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0A9" w:rsidRDefault="00544374" w:rsidP="005270A9">
      <w:pPr>
        <w:jc w:val="center"/>
        <w:outlineLvl w:val="0"/>
        <w:rPr>
          <w:rFonts w:ascii="Times New Roman" w:hAnsi="Times New Roman" w:cs="Times New Roman"/>
          <w:sz w:val="28"/>
        </w:rPr>
      </w:pPr>
      <w:r>
        <w:rPr>
          <w:rFonts w:ascii="Times New Roman" w:hAnsi="Times New Roman" w:cs="Times New Roman"/>
          <w:sz w:val="28"/>
        </w:rPr>
        <w:softHyphen/>
      </w:r>
      <w:r w:rsidR="005270A9" w:rsidRPr="005270A9">
        <w:rPr>
          <w:rFonts w:ascii="Times New Roman" w:hAnsi="Times New Roman" w:cs="Times New Roman"/>
          <w:sz w:val="28"/>
        </w:rPr>
        <w:t xml:space="preserve">QUANTIFICATION OF GROUNDWATER-DERIVED NUTRIENTS INTO </w:t>
      </w:r>
      <w:r w:rsidR="0021573B">
        <w:rPr>
          <w:rFonts w:ascii="Times New Roman" w:hAnsi="Times New Roman" w:cs="Times New Roman"/>
          <w:sz w:val="28"/>
        </w:rPr>
        <w:t>BEACH RIDGE DRAINAGE</w:t>
      </w:r>
      <w:r w:rsidR="00616B4C">
        <w:rPr>
          <w:rFonts w:ascii="Times New Roman" w:hAnsi="Times New Roman" w:cs="Times New Roman"/>
          <w:sz w:val="28"/>
        </w:rPr>
        <w:t xml:space="preserve"> </w:t>
      </w:r>
      <w:r w:rsidR="005270A9" w:rsidRPr="005270A9">
        <w:rPr>
          <w:rFonts w:ascii="Times New Roman" w:hAnsi="Times New Roman" w:cs="Times New Roman"/>
          <w:sz w:val="28"/>
        </w:rPr>
        <w:t>USING RADON MASS BALANCE MODEL</w:t>
      </w:r>
    </w:p>
    <w:p w:rsidR="00785CA6" w:rsidRPr="00001D81" w:rsidRDefault="00785CA6" w:rsidP="009C4E07">
      <w:pPr>
        <w:jc w:val="center"/>
        <w:outlineLvl w:val="0"/>
        <w:rPr>
          <w:rFonts w:ascii="Times New Roman" w:hAnsi="Times New Roman" w:cs="Times New Roman"/>
          <w:b/>
          <w:color w:val="548DD4" w:themeColor="text2" w:themeTint="99"/>
          <w:sz w:val="24"/>
        </w:rPr>
      </w:pPr>
    </w:p>
    <w:p w:rsidR="00785CA6" w:rsidRDefault="00785CA6" w:rsidP="00785CA6">
      <w:pPr>
        <w:jc w:val="center"/>
        <w:outlineLvl w:val="0"/>
        <w:rPr>
          <w:rFonts w:ascii="Times New Roman" w:hAnsi="Times New Roman" w:cs="Times New Roman"/>
          <w:sz w:val="24"/>
        </w:rPr>
      </w:pPr>
      <w:r>
        <w:rPr>
          <w:rFonts w:ascii="Times New Roman" w:hAnsi="Times New Roman" w:cs="Times New Roman"/>
          <w:sz w:val="24"/>
        </w:rPr>
        <w:t>(</w:t>
      </w:r>
      <w:r w:rsidR="005270A9">
        <w:rPr>
          <w:rFonts w:ascii="Times New Roman" w:hAnsi="Times New Roman" w:cs="Times New Roman"/>
          <w:sz w:val="24"/>
        </w:rPr>
        <w:t xml:space="preserve">Kuantifikasi nutrien </w:t>
      </w:r>
      <w:r w:rsidR="0070431B">
        <w:rPr>
          <w:rFonts w:ascii="Times New Roman" w:hAnsi="Times New Roman" w:cs="Times New Roman"/>
          <w:sz w:val="24"/>
        </w:rPr>
        <w:t xml:space="preserve">air bawah tanah </w:t>
      </w:r>
      <w:r w:rsidR="002564F9">
        <w:rPr>
          <w:rFonts w:ascii="Times New Roman" w:hAnsi="Times New Roman" w:cs="Times New Roman"/>
          <w:sz w:val="24"/>
        </w:rPr>
        <w:t xml:space="preserve">ke </w:t>
      </w:r>
      <w:r w:rsidR="0021573B">
        <w:rPr>
          <w:rFonts w:ascii="Times New Roman" w:hAnsi="Times New Roman" w:cs="Times New Roman"/>
          <w:sz w:val="24"/>
        </w:rPr>
        <w:t>saluran pematang pasir</w:t>
      </w:r>
      <w:r w:rsidR="002564F9">
        <w:rPr>
          <w:rFonts w:ascii="Times New Roman" w:hAnsi="Times New Roman" w:cs="Times New Roman"/>
          <w:sz w:val="24"/>
        </w:rPr>
        <w:t xml:space="preserve"> dengan</w:t>
      </w:r>
      <w:r w:rsidR="005270A9">
        <w:rPr>
          <w:rFonts w:ascii="Times New Roman" w:hAnsi="Times New Roman" w:cs="Times New Roman"/>
          <w:sz w:val="24"/>
        </w:rPr>
        <w:t xml:space="preserve"> model </w:t>
      </w:r>
      <w:r w:rsidR="002564F9">
        <w:rPr>
          <w:rFonts w:ascii="Times New Roman" w:hAnsi="Times New Roman" w:cs="Times New Roman"/>
          <w:sz w:val="24"/>
        </w:rPr>
        <w:t>kese</w:t>
      </w:r>
      <w:r w:rsidR="005270A9">
        <w:rPr>
          <w:rFonts w:ascii="Times New Roman" w:hAnsi="Times New Roman" w:cs="Times New Roman"/>
          <w:sz w:val="24"/>
        </w:rPr>
        <w:t>imbangan</w:t>
      </w:r>
      <w:r w:rsidR="002564F9">
        <w:rPr>
          <w:rFonts w:ascii="Times New Roman" w:hAnsi="Times New Roman" w:cs="Times New Roman"/>
          <w:sz w:val="24"/>
        </w:rPr>
        <w:t xml:space="preserve"> jisim</w:t>
      </w:r>
      <w:r w:rsidR="005270A9">
        <w:rPr>
          <w:rFonts w:ascii="Times New Roman" w:hAnsi="Times New Roman" w:cs="Times New Roman"/>
          <w:sz w:val="24"/>
        </w:rPr>
        <w:t xml:space="preserve"> radon</w:t>
      </w:r>
      <w:r>
        <w:rPr>
          <w:rFonts w:ascii="Times New Roman" w:hAnsi="Times New Roman" w:cs="Times New Roman"/>
          <w:sz w:val="24"/>
        </w:rPr>
        <w:t>)</w:t>
      </w:r>
    </w:p>
    <w:p w:rsidR="00785CA6" w:rsidRPr="009C4E07" w:rsidRDefault="00785CA6" w:rsidP="00785CA6">
      <w:pPr>
        <w:jc w:val="center"/>
        <w:outlineLvl w:val="0"/>
        <w:rPr>
          <w:rFonts w:ascii="Times New Roman" w:hAnsi="Times New Roman" w:cs="Times New Roman"/>
          <w:b/>
          <w:color w:val="548DD4" w:themeColor="text2" w:themeTint="99"/>
          <w:szCs w:val="20"/>
        </w:rPr>
      </w:pPr>
    </w:p>
    <w:p w:rsidR="00785CA6" w:rsidRPr="00747021" w:rsidRDefault="0070431B" w:rsidP="00785CA6">
      <w:pPr>
        <w:jc w:val="center"/>
        <w:outlineLvl w:val="0"/>
        <w:rPr>
          <w:rFonts w:ascii="Times New Roman" w:hAnsi="Times New Roman" w:cs="Times New Roman"/>
          <w:szCs w:val="20"/>
          <w:vertAlign w:val="superscript"/>
        </w:rPr>
      </w:pPr>
      <w:r>
        <w:rPr>
          <w:rFonts w:ascii="Times New Roman" w:hAnsi="Times New Roman" w:cs="Times New Roman"/>
          <w:szCs w:val="20"/>
        </w:rPr>
        <w:t xml:space="preserve">Nicholas </w:t>
      </w:r>
      <w:r w:rsidR="004E7876">
        <w:rPr>
          <w:rFonts w:ascii="Times New Roman" w:hAnsi="Times New Roman" w:cs="Times New Roman"/>
          <w:szCs w:val="20"/>
        </w:rPr>
        <w:t>C</w:t>
      </w:r>
      <w:r w:rsidR="006D0F79">
        <w:rPr>
          <w:rFonts w:ascii="Times New Roman" w:hAnsi="Times New Roman" w:cs="Times New Roman"/>
          <w:szCs w:val="20"/>
        </w:rPr>
        <w:t xml:space="preserve">hia </w:t>
      </w:r>
      <w:r w:rsidR="004E7876">
        <w:rPr>
          <w:rFonts w:ascii="Times New Roman" w:hAnsi="Times New Roman" w:cs="Times New Roman"/>
          <w:szCs w:val="20"/>
        </w:rPr>
        <w:t>W</w:t>
      </w:r>
      <w:r w:rsidR="006D0F79">
        <w:rPr>
          <w:rFonts w:ascii="Times New Roman" w:hAnsi="Times New Roman" w:cs="Times New Roman"/>
          <w:szCs w:val="20"/>
        </w:rPr>
        <w:t>ei</w:t>
      </w:r>
      <w:r w:rsidR="004E7876">
        <w:rPr>
          <w:rFonts w:ascii="Times New Roman" w:hAnsi="Times New Roman" w:cs="Times New Roman"/>
          <w:szCs w:val="20"/>
        </w:rPr>
        <w:t>, NG &amp; Seng-Chee POH</w:t>
      </w:r>
      <w:r w:rsidR="002564F9">
        <w:rPr>
          <w:rFonts w:ascii="Times New Roman" w:hAnsi="Times New Roman" w:cs="Times New Roman"/>
          <w:szCs w:val="20"/>
        </w:rPr>
        <w:t>*</w:t>
      </w:r>
    </w:p>
    <w:p w:rsidR="00785CA6" w:rsidRPr="009C4E07" w:rsidRDefault="00785CA6" w:rsidP="00785CA6">
      <w:pPr>
        <w:jc w:val="center"/>
        <w:outlineLvl w:val="0"/>
        <w:rPr>
          <w:rFonts w:ascii="Times New Roman" w:hAnsi="Times New Roman" w:cs="Times New Roman"/>
          <w:b/>
          <w:color w:val="FF0000"/>
          <w:sz w:val="18"/>
          <w:szCs w:val="18"/>
        </w:rPr>
      </w:pPr>
    </w:p>
    <w:p w:rsidR="00785CA6" w:rsidRPr="00A415C1" w:rsidRDefault="00785CA6" w:rsidP="0070431B">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 xml:space="preserve">School of </w:t>
      </w:r>
      <w:r w:rsidR="0070431B">
        <w:rPr>
          <w:rFonts w:ascii="Times New Roman" w:hAnsi="Times New Roman" w:cs="Times New Roman"/>
          <w:i/>
          <w:sz w:val="18"/>
          <w:szCs w:val="18"/>
        </w:rPr>
        <w:t>Marine and Environmental Sciences, Universiti Malaysia Terengganu, 21300, Kuala Terengganu, Terengganu</w:t>
      </w:r>
      <w:r w:rsidR="00BD1340">
        <w:rPr>
          <w:rFonts w:ascii="Times New Roman" w:hAnsi="Times New Roman" w:cs="Times New Roman"/>
          <w:i/>
          <w:sz w:val="18"/>
          <w:szCs w:val="18"/>
        </w:rPr>
        <w:t>, Malaysia</w:t>
      </w:r>
    </w:p>
    <w:p w:rsidR="00A415C1" w:rsidRPr="009C4E07" w:rsidRDefault="00A415C1" w:rsidP="00785CA6">
      <w:pPr>
        <w:jc w:val="center"/>
        <w:outlineLvl w:val="0"/>
        <w:rPr>
          <w:rFonts w:ascii="Times New Roman" w:hAnsi="Times New Roman" w:cs="Times New Roman"/>
          <w:b/>
          <w:color w:val="548DD4" w:themeColor="text2" w:themeTint="99"/>
          <w:sz w:val="18"/>
          <w:szCs w:val="18"/>
        </w:rPr>
      </w:pPr>
    </w:p>
    <w:p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70431B">
        <w:rPr>
          <w:rFonts w:ascii="Times New Roman" w:hAnsi="Times New Roman" w:cs="Times New Roman"/>
          <w:i/>
          <w:sz w:val="18"/>
        </w:rPr>
        <w:t>poh@umt.edu.my</w:t>
      </w:r>
    </w:p>
    <w:p w:rsidR="00785CA6" w:rsidRPr="009C4E07" w:rsidRDefault="00785CA6" w:rsidP="00785CA6">
      <w:pPr>
        <w:jc w:val="center"/>
        <w:outlineLvl w:val="0"/>
        <w:rPr>
          <w:rFonts w:ascii="Times New Roman" w:hAnsi="Times New Roman" w:cs="Times New Roman"/>
          <w:b/>
          <w:color w:val="FF0000"/>
          <w:sz w:val="18"/>
          <w:szCs w:val="18"/>
        </w:rPr>
      </w:pPr>
    </w:p>
    <w:p w:rsidR="009C4E07" w:rsidRPr="009C4E07" w:rsidRDefault="009C4E07" w:rsidP="00785CA6">
      <w:pPr>
        <w:jc w:val="center"/>
        <w:outlineLvl w:val="0"/>
        <w:rPr>
          <w:rFonts w:ascii="Times New Roman" w:hAnsi="Times New Roman" w:cs="Times New Roman"/>
          <w:b/>
          <w:color w:val="FF0000"/>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rsidR="005463FD" w:rsidRPr="0070431B" w:rsidRDefault="005463FD" w:rsidP="005463FD">
      <w:pPr>
        <w:outlineLvl w:val="0"/>
        <w:rPr>
          <w:rFonts w:ascii="Times New Roman" w:hAnsi="Times New Roman" w:cs="Times New Roman"/>
          <w:sz w:val="18"/>
          <w:szCs w:val="18"/>
        </w:rPr>
      </w:pPr>
      <w:r w:rsidRPr="0070431B">
        <w:rPr>
          <w:rFonts w:ascii="Times New Roman" w:hAnsi="Times New Roman" w:cs="Times New Roman"/>
          <w:sz w:val="18"/>
          <w:szCs w:val="18"/>
        </w:rPr>
        <w:t xml:space="preserve">Groundwater discharge can be a significant pathway for dissolved nutrients to surface water and thus can bring forth important implications to the coastal biogeochemical cycles. </w:t>
      </w:r>
      <w:r>
        <w:rPr>
          <w:rFonts w:ascii="Times New Roman" w:hAnsi="Times New Roman" w:cs="Times New Roman"/>
          <w:sz w:val="18"/>
          <w:szCs w:val="18"/>
        </w:rPr>
        <w:t>Discrete sampling of r</w:t>
      </w:r>
      <w:r w:rsidRPr="0070431B">
        <w:rPr>
          <w:rFonts w:ascii="Times New Roman" w:hAnsi="Times New Roman" w:cs="Times New Roman"/>
          <w:sz w:val="18"/>
          <w:szCs w:val="18"/>
        </w:rPr>
        <w:t>adon concentrations</w:t>
      </w:r>
      <w:r>
        <w:rPr>
          <w:rFonts w:ascii="Times New Roman" w:hAnsi="Times New Roman" w:cs="Times New Roman"/>
          <w:sz w:val="18"/>
          <w:szCs w:val="18"/>
        </w:rPr>
        <w:t xml:space="preserve"> at several locations along an inter-ridge drainage off Setiu Wetlands </w:t>
      </w:r>
      <w:r w:rsidRPr="0070431B">
        <w:rPr>
          <w:rFonts w:ascii="Times New Roman" w:hAnsi="Times New Roman" w:cs="Times New Roman"/>
          <w:sz w:val="18"/>
          <w:szCs w:val="18"/>
        </w:rPr>
        <w:t xml:space="preserve">were </w:t>
      </w:r>
      <w:r>
        <w:rPr>
          <w:rFonts w:ascii="Times New Roman" w:hAnsi="Times New Roman" w:cs="Times New Roman"/>
          <w:sz w:val="18"/>
          <w:szCs w:val="18"/>
        </w:rPr>
        <w:t xml:space="preserve">carried out </w:t>
      </w:r>
      <w:r w:rsidRPr="0070431B">
        <w:rPr>
          <w:rFonts w:ascii="Times New Roman" w:hAnsi="Times New Roman" w:cs="Times New Roman"/>
          <w:sz w:val="18"/>
          <w:szCs w:val="18"/>
        </w:rPr>
        <w:t>to estimate</w:t>
      </w:r>
      <w:r>
        <w:rPr>
          <w:rFonts w:ascii="Times New Roman" w:hAnsi="Times New Roman" w:cs="Times New Roman"/>
          <w:sz w:val="18"/>
          <w:szCs w:val="18"/>
        </w:rPr>
        <w:t xml:space="preserve"> the fluxes of</w:t>
      </w:r>
      <w:r w:rsidRPr="0070431B">
        <w:rPr>
          <w:rFonts w:ascii="Times New Roman" w:hAnsi="Times New Roman" w:cs="Times New Roman"/>
          <w:sz w:val="18"/>
          <w:szCs w:val="18"/>
        </w:rPr>
        <w:t xml:space="preserve"> groundwater </w:t>
      </w:r>
      <w:r>
        <w:rPr>
          <w:rFonts w:ascii="Times New Roman" w:hAnsi="Times New Roman" w:cs="Times New Roman"/>
          <w:sz w:val="18"/>
          <w:szCs w:val="18"/>
        </w:rPr>
        <w:t>discharge</w:t>
      </w:r>
      <w:r w:rsidRPr="0070431B">
        <w:rPr>
          <w:rFonts w:ascii="Times New Roman" w:hAnsi="Times New Roman" w:cs="Times New Roman"/>
          <w:sz w:val="18"/>
          <w:szCs w:val="18"/>
        </w:rPr>
        <w:t xml:space="preserve">. The </w:t>
      </w:r>
      <w:r w:rsidRPr="0070431B">
        <w:rPr>
          <w:rFonts w:ascii="Times New Roman" w:hAnsi="Times New Roman" w:cs="Times New Roman"/>
          <w:sz w:val="18"/>
          <w:szCs w:val="18"/>
          <w:vertAlign w:val="superscript"/>
        </w:rPr>
        <w:t>222</w:t>
      </w:r>
      <w:r w:rsidRPr="0070431B">
        <w:rPr>
          <w:rFonts w:ascii="Times New Roman" w:hAnsi="Times New Roman" w:cs="Times New Roman"/>
          <w:sz w:val="18"/>
          <w:szCs w:val="18"/>
        </w:rPr>
        <w:t xml:space="preserve">Rn mass balance results show that groundwater discharge in the </w:t>
      </w:r>
      <w:r>
        <w:rPr>
          <w:rFonts w:ascii="Times New Roman" w:hAnsi="Times New Roman" w:cs="Times New Roman"/>
          <w:sz w:val="18"/>
          <w:szCs w:val="18"/>
        </w:rPr>
        <w:t xml:space="preserve">drainage </w:t>
      </w:r>
      <w:r w:rsidRPr="0070431B">
        <w:rPr>
          <w:rFonts w:ascii="Times New Roman" w:hAnsi="Times New Roman" w:cs="Times New Roman"/>
          <w:sz w:val="18"/>
          <w:szCs w:val="18"/>
        </w:rPr>
        <w:t xml:space="preserve"> is estimated to be 6649 m</w:t>
      </w:r>
      <w:r w:rsidRPr="0070431B">
        <w:rPr>
          <w:rFonts w:ascii="Times New Roman" w:hAnsi="Times New Roman" w:cs="Times New Roman"/>
          <w:sz w:val="18"/>
          <w:szCs w:val="18"/>
          <w:vertAlign w:val="superscript"/>
        </w:rPr>
        <w:t>3</w:t>
      </w:r>
      <w:r w:rsidRPr="0070431B">
        <w:rPr>
          <w:rFonts w:ascii="Times New Roman" w:hAnsi="Times New Roman" w:cs="Times New Roman"/>
          <w:sz w:val="18"/>
          <w:szCs w:val="18"/>
        </w:rPr>
        <w:t>day</w:t>
      </w:r>
      <w:r w:rsidRPr="0070431B">
        <w:rPr>
          <w:rFonts w:ascii="Times New Roman" w:hAnsi="Times New Roman" w:cs="Times New Roman"/>
          <w:sz w:val="18"/>
          <w:szCs w:val="18"/>
          <w:vertAlign w:val="superscript"/>
        </w:rPr>
        <w:t>-1</w:t>
      </w:r>
      <w:r w:rsidRPr="0070431B">
        <w:rPr>
          <w:rFonts w:ascii="Times New Roman" w:hAnsi="Times New Roman" w:cs="Times New Roman"/>
          <w:sz w:val="18"/>
          <w:szCs w:val="18"/>
        </w:rPr>
        <w:t xml:space="preserve">, made up of ~33 % of total </w:t>
      </w:r>
      <w:r>
        <w:rPr>
          <w:rFonts w:ascii="Times New Roman" w:hAnsi="Times New Roman" w:cs="Times New Roman"/>
          <w:sz w:val="18"/>
          <w:szCs w:val="18"/>
          <w:lang w:eastAsia="zh-CN"/>
        </w:rPr>
        <w:t>water</w:t>
      </w:r>
      <w:r w:rsidRPr="0070431B">
        <w:rPr>
          <w:rFonts w:ascii="Times New Roman" w:hAnsi="Times New Roman" w:cs="Times New Roman"/>
          <w:sz w:val="18"/>
          <w:szCs w:val="18"/>
        </w:rPr>
        <w:t xml:space="preserve"> discharge and has contributed 2.88×10</w:t>
      </w:r>
      <w:r w:rsidRPr="0070431B">
        <w:rPr>
          <w:rFonts w:ascii="Times New Roman" w:hAnsi="Times New Roman" w:cs="Times New Roman"/>
          <w:sz w:val="18"/>
          <w:szCs w:val="18"/>
          <w:vertAlign w:val="superscript"/>
        </w:rPr>
        <w:t>2</w:t>
      </w:r>
      <w:r w:rsidRPr="0070431B">
        <w:rPr>
          <w:rFonts w:ascii="Times New Roman" w:hAnsi="Times New Roman" w:cs="Times New Roman"/>
          <w:sz w:val="18"/>
          <w:szCs w:val="18"/>
        </w:rPr>
        <w:t xml:space="preserve"> molday</w:t>
      </w:r>
      <w:r w:rsidRPr="0070431B">
        <w:rPr>
          <w:rFonts w:ascii="Times New Roman" w:hAnsi="Times New Roman" w:cs="Times New Roman"/>
          <w:sz w:val="18"/>
          <w:szCs w:val="18"/>
          <w:vertAlign w:val="superscript"/>
        </w:rPr>
        <w:t>-1</w:t>
      </w:r>
      <w:r w:rsidRPr="0070431B">
        <w:rPr>
          <w:rFonts w:ascii="Times New Roman" w:hAnsi="Times New Roman" w:cs="Times New Roman"/>
          <w:sz w:val="18"/>
          <w:szCs w:val="18"/>
        </w:rPr>
        <w:t>,</w:t>
      </w:r>
      <w:r w:rsidRPr="0070431B">
        <w:rPr>
          <w:rFonts w:ascii="Times New Roman" w:hAnsi="Times New Roman" w:cs="Times New Roman"/>
          <w:sz w:val="18"/>
          <w:szCs w:val="18"/>
          <w:vertAlign w:val="superscript"/>
        </w:rPr>
        <w:t xml:space="preserve"> </w:t>
      </w:r>
      <w:r w:rsidRPr="0070431B">
        <w:rPr>
          <w:rFonts w:ascii="Times New Roman" w:hAnsi="Times New Roman" w:cs="Times New Roman"/>
          <w:sz w:val="18"/>
          <w:szCs w:val="18"/>
        </w:rPr>
        <w:t>1.23×10</w:t>
      </w:r>
      <w:r w:rsidRPr="0070431B">
        <w:rPr>
          <w:rFonts w:ascii="Times New Roman" w:hAnsi="Times New Roman" w:cs="Times New Roman"/>
          <w:sz w:val="18"/>
          <w:szCs w:val="18"/>
          <w:vertAlign w:val="superscript"/>
        </w:rPr>
        <w:t>2</w:t>
      </w:r>
      <w:r w:rsidRPr="0070431B">
        <w:rPr>
          <w:rFonts w:ascii="Times New Roman" w:hAnsi="Times New Roman" w:cs="Times New Roman"/>
          <w:sz w:val="18"/>
          <w:szCs w:val="18"/>
        </w:rPr>
        <w:t xml:space="preserve"> molday</w:t>
      </w:r>
      <w:r w:rsidRPr="0070431B">
        <w:rPr>
          <w:rFonts w:ascii="Times New Roman" w:hAnsi="Times New Roman" w:cs="Times New Roman"/>
          <w:sz w:val="18"/>
          <w:szCs w:val="18"/>
          <w:vertAlign w:val="superscript"/>
        </w:rPr>
        <w:t>-1</w:t>
      </w:r>
      <w:r w:rsidRPr="0070431B">
        <w:rPr>
          <w:rFonts w:ascii="Times New Roman" w:hAnsi="Times New Roman" w:cs="Times New Roman"/>
          <w:sz w:val="18"/>
          <w:szCs w:val="18"/>
        </w:rPr>
        <w:t xml:space="preserve"> and 0.75molday</w:t>
      </w:r>
      <w:r w:rsidRPr="0070431B">
        <w:rPr>
          <w:rFonts w:ascii="Times New Roman" w:hAnsi="Times New Roman" w:cs="Times New Roman"/>
          <w:sz w:val="18"/>
          <w:szCs w:val="18"/>
          <w:vertAlign w:val="superscript"/>
        </w:rPr>
        <w:t xml:space="preserve">-1 </w:t>
      </w:r>
      <w:r w:rsidRPr="0070431B">
        <w:rPr>
          <w:rFonts w:ascii="Times New Roman" w:hAnsi="Times New Roman" w:cs="Times New Roman"/>
          <w:sz w:val="18"/>
          <w:szCs w:val="18"/>
        </w:rPr>
        <w:t>of ammonium-nitrogen, nitrate-nitrogen and nitrite-</w:t>
      </w:r>
      <w:r>
        <w:rPr>
          <w:rFonts w:ascii="Times New Roman" w:hAnsi="Times New Roman" w:cs="Times New Roman"/>
          <w:sz w:val="18"/>
          <w:szCs w:val="18"/>
        </w:rPr>
        <w:t>nitrogen, respectively into the surface water drainage</w:t>
      </w:r>
      <w:r w:rsidRPr="0070431B">
        <w:rPr>
          <w:rFonts w:ascii="Times New Roman" w:hAnsi="Times New Roman" w:cs="Times New Roman"/>
          <w:sz w:val="18"/>
          <w:szCs w:val="18"/>
        </w:rPr>
        <w:t>. Strong correlatio</w:t>
      </w:r>
      <w:r>
        <w:rPr>
          <w:rFonts w:ascii="Times New Roman" w:hAnsi="Times New Roman" w:cs="Times New Roman"/>
          <w:sz w:val="18"/>
          <w:szCs w:val="18"/>
        </w:rPr>
        <w:t>n between radon and ammonium</w:t>
      </w:r>
      <w:r w:rsidRPr="0070431B">
        <w:rPr>
          <w:rFonts w:ascii="Times New Roman" w:hAnsi="Times New Roman" w:cs="Times New Roman"/>
          <w:sz w:val="18"/>
          <w:szCs w:val="18"/>
        </w:rPr>
        <w:t xml:space="preserve"> suggested that the source of nutrient </w:t>
      </w:r>
      <w:r>
        <w:rPr>
          <w:rFonts w:ascii="Times New Roman" w:hAnsi="Times New Roman" w:cs="Times New Roman"/>
          <w:sz w:val="18"/>
          <w:szCs w:val="18"/>
        </w:rPr>
        <w:t xml:space="preserve">in drainage </w:t>
      </w:r>
      <w:r w:rsidRPr="0070431B">
        <w:rPr>
          <w:rFonts w:ascii="Times New Roman" w:hAnsi="Times New Roman" w:cs="Times New Roman"/>
          <w:sz w:val="18"/>
          <w:szCs w:val="18"/>
        </w:rPr>
        <w:t xml:space="preserve">is groundwater-based, derived probably from the nearby </w:t>
      </w:r>
      <w:r w:rsidR="00EE7A96">
        <w:rPr>
          <w:rFonts w:ascii="Times New Roman" w:hAnsi="Times New Roman" w:cs="Times New Roman"/>
          <w:sz w:val="18"/>
          <w:szCs w:val="18"/>
        </w:rPr>
        <w:t xml:space="preserve">damaged or leaking residential septic tanks and from agricultural practices of </w:t>
      </w:r>
      <w:r w:rsidRPr="0070431B">
        <w:rPr>
          <w:rFonts w:ascii="Times New Roman" w:hAnsi="Times New Roman" w:cs="Times New Roman"/>
          <w:sz w:val="18"/>
          <w:szCs w:val="18"/>
        </w:rPr>
        <w:t xml:space="preserve">oil palm plantation. </w:t>
      </w:r>
    </w:p>
    <w:p w:rsidR="000634F8" w:rsidRPr="009C4E07" w:rsidRDefault="000634F8" w:rsidP="00785CA6">
      <w:pPr>
        <w:outlineLvl w:val="0"/>
        <w:rPr>
          <w:rFonts w:ascii="Times New Roman" w:hAnsi="Times New Roman" w:cs="Times New Roman"/>
          <w:sz w:val="18"/>
          <w:szCs w:val="18"/>
        </w:rPr>
      </w:pPr>
    </w:p>
    <w:p w:rsidR="00785CA6" w:rsidRPr="00001D81" w:rsidRDefault="00785CA6" w:rsidP="00785CA6">
      <w:pPr>
        <w:outlineLvl w:val="0"/>
        <w:rPr>
          <w:rFonts w:ascii="Times New Roman" w:hAnsi="Times New Roman" w:cs="Times New Roman"/>
          <w:color w:val="548DD4" w:themeColor="text2" w:themeTint="99"/>
        </w:rPr>
      </w:pPr>
      <w:r w:rsidRPr="009C4E07">
        <w:rPr>
          <w:rFonts w:ascii="Times New Roman" w:hAnsi="Times New Roman" w:cs="Times New Roman"/>
          <w:b/>
          <w:sz w:val="18"/>
          <w:szCs w:val="18"/>
        </w:rPr>
        <w:t>Keyword</w:t>
      </w:r>
      <w:r w:rsidR="009C4E07" w:rsidRPr="009C4E07">
        <w:rPr>
          <w:rFonts w:ascii="Times New Roman" w:hAnsi="Times New Roman" w:cs="Times New Roman"/>
          <w:b/>
          <w:sz w:val="18"/>
          <w:szCs w:val="18"/>
        </w:rPr>
        <w:t>s</w:t>
      </w:r>
      <w:r w:rsidRPr="009C4E07">
        <w:rPr>
          <w:rFonts w:ascii="Times New Roman" w:hAnsi="Times New Roman" w:cs="Times New Roman"/>
          <w:sz w:val="18"/>
          <w:szCs w:val="18"/>
        </w:rPr>
        <w:t>:</w:t>
      </w:r>
      <w:r w:rsidR="005606B1">
        <w:rPr>
          <w:rFonts w:ascii="Times New Roman" w:hAnsi="Times New Roman" w:cs="Times New Roman"/>
          <w:sz w:val="18"/>
          <w:szCs w:val="18"/>
        </w:rPr>
        <w:t xml:space="preserve"> </w:t>
      </w:r>
      <w:r w:rsidR="005606B1" w:rsidRPr="005606B1">
        <w:rPr>
          <w:rFonts w:ascii="Times New Roman" w:hAnsi="Times New Roman" w:cs="Times New Roman"/>
          <w:sz w:val="18"/>
          <w:szCs w:val="18"/>
        </w:rPr>
        <w:t>groundwater</w:t>
      </w:r>
      <w:r w:rsidR="006D0F79">
        <w:rPr>
          <w:rFonts w:ascii="Times New Roman" w:hAnsi="Times New Roman" w:cs="Times New Roman"/>
          <w:sz w:val="18"/>
          <w:szCs w:val="18"/>
        </w:rPr>
        <w:t>-surface water interaction, water quality, Setiu</w:t>
      </w:r>
      <w:r w:rsidR="00D5626A">
        <w:rPr>
          <w:rFonts w:ascii="Times New Roman" w:hAnsi="Times New Roman" w:cs="Times New Roman"/>
          <w:sz w:val="18"/>
          <w:szCs w:val="18"/>
        </w:rPr>
        <w:t xml:space="preserve">, </w:t>
      </w:r>
      <w:r w:rsidR="00D2490C">
        <w:rPr>
          <w:rFonts w:ascii="Times New Roman" w:hAnsi="Times New Roman" w:cs="Times New Roman"/>
          <w:sz w:val="18"/>
          <w:szCs w:val="18"/>
        </w:rPr>
        <w:t>Malaysia</w:t>
      </w:r>
    </w:p>
    <w:p w:rsidR="00785CA6" w:rsidRPr="009C4E07" w:rsidRDefault="00785CA6" w:rsidP="009C4E07">
      <w:pPr>
        <w:jc w:val="center"/>
        <w:outlineLvl w:val="0"/>
        <w:rPr>
          <w:rFonts w:ascii="Times New Roman" w:hAnsi="Times New Roman" w:cs="Times New Roman"/>
          <w:b/>
          <w:color w:val="548DD4" w:themeColor="text2" w:themeTint="99"/>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Abstrak</w:t>
      </w:r>
    </w:p>
    <w:p w:rsidR="005606B1" w:rsidRPr="00077382" w:rsidRDefault="005606B1" w:rsidP="005606B1">
      <w:pPr>
        <w:outlineLvl w:val="0"/>
        <w:rPr>
          <w:rFonts w:ascii="Times New Roman" w:hAnsi="Times New Roman" w:cs="Times New Roman"/>
          <w:sz w:val="18"/>
          <w:szCs w:val="18"/>
          <w:lang w:val="ms-MY"/>
        </w:rPr>
      </w:pPr>
      <w:r w:rsidRPr="005606B1">
        <w:rPr>
          <w:rFonts w:ascii="Times New Roman" w:hAnsi="Times New Roman" w:cs="Times New Roman"/>
          <w:sz w:val="18"/>
          <w:szCs w:val="18"/>
          <w:lang w:val="ms-MY"/>
        </w:rPr>
        <w:t xml:space="preserve">Pelepasan air bawah tanah </w:t>
      </w:r>
      <w:r>
        <w:rPr>
          <w:rFonts w:ascii="Times New Roman" w:hAnsi="Times New Roman" w:cs="Times New Roman"/>
          <w:sz w:val="18"/>
          <w:szCs w:val="18"/>
          <w:lang w:val="ms-MY"/>
        </w:rPr>
        <w:t xml:space="preserve">merupakan </w:t>
      </w:r>
      <w:r w:rsidR="006D0F79">
        <w:rPr>
          <w:rFonts w:ascii="Times New Roman" w:hAnsi="Times New Roman" w:cs="Times New Roman"/>
          <w:sz w:val="18"/>
          <w:szCs w:val="18"/>
          <w:lang w:val="ms-MY"/>
        </w:rPr>
        <w:t xml:space="preserve">satu </w:t>
      </w:r>
      <w:r w:rsidRPr="005606B1">
        <w:rPr>
          <w:rFonts w:ascii="Times New Roman" w:hAnsi="Times New Roman" w:cs="Times New Roman"/>
          <w:sz w:val="18"/>
          <w:szCs w:val="18"/>
          <w:lang w:val="ms-MY"/>
        </w:rPr>
        <w:t xml:space="preserve">laluan penting </w:t>
      </w:r>
      <w:r w:rsidR="00D5626A">
        <w:rPr>
          <w:rFonts w:ascii="Times New Roman" w:hAnsi="Times New Roman" w:cs="Times New Roman"/>
          <w:sz w:val="18"/>
          <w:szCs w:val="18"/>
          <w:lang w:val="ms-MY"/>
        </w:rPr>
        <w:t>untuk</w:t>
      </w:r>
      <w:r w:rsidRPr="005606B1">
        <w:rPr>
          <w:rFonts w:ascii="Times New Roman" w:hAnsi="Times New Roman" w:cs="Times New Roman"/>
          <w:sz w:val="18"/>
          <w:szCs w:val="18"/>
          <w:lang w:val="ms-MY"/>
        </w:rPr>
        <w:t xml:space="preserve"> nutrien ke </w:t>
      </w:r>
      <w:r w:rsidR="00E542CB">
        <w:rPr>
          <w:rFonts w:ascii="Times New Roman" w:hAnsi="Times New Roman" w:cs="Times New Roman"/>
          <w:sz w:val="18"/>
          <w:szCs w:val="18"/>
          <w:lang w:val="ms-MY"/>
        </w:rPr>
        <w:t xml:space="preserve">air </w:t>
      </w:r>
      <w:r w:rsidRPr="005606B1">
        <w:rPr>
          <w:rFonts w:ascii="Times New Roman" w:hAnsi="Times New Roman" w:cs="Times New Roman"/>
          <w:sz w:val="18"/>
          <w:szCs w:val="18"/>
          <w:lang w:val="ms-MY"/>
        </w:rPr>
        <w:t>permukaan</w:t>
      </w:r>
      <w:r w:rsidR="00D5626A">
        <w:rPr>
          <w:rFonts w:ascii="Times New Roman" w:hAnsi="Times New Roman" w:cs="Times New Roman"/>
          <w:sz w:val="18"/>
          <w:szCs w:val="18"/>
          <w:lang w:val="ms-MY"/>
        </w:rPr>
        <w:t>.</w:t>
      </w:r>
      <w:r w:rsidRPr="005606B1">
        <w:rPr>
          <w:rFonts w:ascii="Times New Roman" w:hAnsi="Times New Roman" w:cs="Times New Roman"/>
          <w:sz w:val="18"/>
          <w:szCs w:val="18"/>
          <w:lang w:val="ms-MY"/>
        </w:rPr>
        <w:t xml:space="preserve"> </w:t>
      </w:r>
      <w:r w:rsidR="00D5626A">
        <w:rPr>
          <w:rFonts w:ascii="Times New Roman" w:hAnsi="Times New Roman" w:cs="Times New Roman"/>
          <w:sz w:val="18"/>
          <w:szCs w:val="18"/>
          <w:lang w:val="ms-MY"/>
        </w:rPr>
        <w:t>P</w:t>
      </w:r>
      <w:r w:rsidR="00E542CB">
        <w:rPr>
          <w:rFonts w:ascii="Times New Roman" w:hAnsi="Times New Roman" w:cs="Times New Roman"/>
          <w:sz w:val="18"/>
          <w:szCs w:val="18"/>
          <w:lang w:val="ms-MY"/>
        </w:rPr>
        <w:t>roses ini</w:t>
      </w:r>
      <w:r>
        <w:rPr>
          <w:rFonts w:ascii="Times New Roman" w:hAnsi="Times New Roman" w:cs="Times New Roman"/>
          <w:sz w:val="18"/>
          <w:szCs w:val="18"/>
          <w:lang w:val="ms-MY"/>
        </w:rPr>
        <w:t xml:space="preserve"> mampu</w:t>
      </w:r>
      <w:r w:rsidRPr="005606B1">
        <w:rPr>
          <w:rFonts w:ascii="Times New Roman" w:hAnsi="Times New Roman" w:cs="Times New Roman"/>
          <w:sz w:val="18"/>
          <w:szCs w:val="18"/>
          <w:lang w:val="ms-MY"/>
        </w:rPr>
        <w:t xml:space="preserve"> membawa</w:t>
      </w:r>
      <w:r>
        <w:rPr>
          <w:rFonts w:ascii="Times New Roman" w:hAnsi="Times New Roman" w:cs="Times New Roman"/>
          <w:sz w:val="18"/>
          <w:szCs w:val="18"/>
          <w:lang w:val="ms-MY"/>
        </w:rPr>
        <w:t xml:space="preserve"> implikasi </w:t>
      </w:r>
      <w:r w:rsidR="00E542CB">
        <w:rPr>
          <w:rFonts w:ascii="Times New Roman" w:hAnsi="Times New Roman" w:cs="Times New Roman"/>
          <w:sz w:val="18"/>
          <w:szCs w:val="18"/>
          <w:lang w:val="ms-MY"/>
        </w:rPr>
        <w:t xml:space="preserve">yang </w:t>
      </w:r>
      <w:r>
        <w:rPr>
          <w:rFonts w:ascii="Times New Roman" w:hAnsi="Times New Roman" w:cs="Times New Roman"/>
          <w:sz w:val="18"/>
          <w:szCs w:val="18"/>
          <w:lang w:val="ms-MY"/>
        </w:rPr>
        <w:t>penting terhadap kitar</w:t>
      </w:r>
      <w:r w:rsidR="006D0F79">
        <w:rPr>
          <w:rFonts w:ascii="Times New Roman" w:hAnsi="Times New Roman" w:cs="Times New Roman"/>
          <w:sz w:val="18"/>
          <w:szCs w:val="18"/>
          <w:lang w:val="ms-MY"/>
        </w:rPr>
        <w:t>an</w:t>
      </w:r>
      <w:r w:rsidRPr="005606B1">
        <w:rPr>
          <w:rFonts w:ascii="Times New Roman" w:hAnsi="Times New Roman" w:cs="Times New Roman"/>
          <w:sz w:val="18"/>
          <w:szCs w:val="18"/>
          <w:lang w:val="ms-MY"/>
        </w:rPr>
        <w:t xml:space="preserve"> biogeokimia </w:t>
      </w:r>
      <w:r>
        <w:rPr>
          <w:rFonts w:ascii="Times New Roman" w:hAnsi="Times New Roman" w:cs="Times New Roman"/>
          <w:sz w:val="18"/>
          <w:szCs w:val="18"/>
          <w:lang w:val="ms-MY"/>
        </w:rPr>
        <w:t xml:space="preserve">di </w:t>
      </w:r>
      <w:r w:rsidRPr="005606B1">
        <w:rPr>
          <w:rFonts w:ascii="Times New Roman" w:hAnsi="Times New Roman" w:cs="Times New Roman"/>
          <w:sz w:val="18"/>
          <w:szCs w:val="18"/>
          <w:lang w:val="ms-MY"/>
        </w:rPr>
        <w:t>pesisir</w:t>
      </w:r>
      <w:r w:rsidR="00781149">
        <w:rPr>
          <w:rFonts w:ascii="Times New Roman" w:hAnsi="Times New Roman" w:cs="Times New Roman"/>
          <w:sz w:val="18"/>
          <w:szCs w:val="18"/>
          <w:lang w:val="ms-MY"/>
        </w:rPr>
        <w:t>an</w:t>
      </w:r>
      <w:r>
        <w:rPr>
          <w:rFonts w:ascii="Times New Roman" w:hAnsi="Times New Roman" w:cs="Times New Roman"/>
          <w:sz w:val="18"/>
          <w:szCs w:val="18"/>
          <w:lang w:val="ms-MY"/>
        </w:rPr>
        <w:t xml:space="preserve"> </w:t>
      </w:r>
      <w:r w:rsidR="006D0F79">
        <w:rPr>
          <w:rFonts w:ascii="Times New Roman" w:hAnsi="Times New Roman" w:cs="Times New Roman"/>
          <w:sz w:val="18"/>
          <w:szCs w:val="18"/>
          <w:lang w:val="ms-MY"/>
        </w:rPr>
        <w:t>pantai</w:t>
      </w:r>
      <w:r w:rsidRPr="005606B1">
        <w:rPr>
          <w:rFonts w:ascii="Times New Roman" w:hAnsi="Times New Roman" w:cs="Times New Roman"/>
          <w:sz w:val="18"/>
          <w:szCs w:val="18"/>
          <w:lang w:val="ms-MY"/>
        </w:rPr>
        <w:t>.</w:t>
      </w:r>
      <w:r w:rsidR="00D2490C">
        <w:rPr>
          <w:rFonts w:ascii="Times New Roman" w:hAnsi="Times New Roman" w:cs="Times New Roman"/>
          <w:sz w:val="18"/>
          <w:szCs w:val="18"/>
          <w:lang w:val="ms-MY"/>
        </w:rPr>
        <w:t xml:space="preserve"> </w:t>
      </w:r>
      <w:r w:rsidR="00CB0532">
        <w:rPr>
          <w:rFonts w:ascii="Times New Roman" w:hAnsi="Times New Roman" w:cs="Times New Roman"/>
          <w:sz w:val="18"/>
          <w:szCs w:val="18"/>
          <w:lang w:val="ms-MY"/>
        </w:rPr>
        <w:t>Pesampelan r</w:t>
      </w:r>
      <w:r w:rsidRPr="005606B1">
        <w:rPr>
          <w:rFonts w:ascii="Times New Roman" w:hAnsi="Times New Roman" w:cs="Times New Roman"/>
          <w:sz w:val="18"/>
          <w:szCs w:val="18"/>
          <w:lang w:val="ms-MY"/>
        </w:rPr>
        <w:t xml:space="preserve">adon </w:t>
      </w:r>
      <w:r w:rsidR="00CB0532">
        <w:rPr>
          <w:rFonts w:ascii="Times New Roman" w:hAnsi="Times New Roman" w:cs="Times New Roman"/>
          <w:sz w:val="18"/>
          <w:szCs w:val="18"/>
          <w:lang w:val="ms-MY"/>
        </w:rPr>
        <w:t>di sepanjang saluran pematang pasir</w:t>
      </w:r>
      <w:r w:rsidR="00E542CB">
        <w:rPr>
          <w:rFonts w:ascii="Times New Roman" w:hAnsi="Times New Roman" w:cs="Times New Roman"/>
          <w:sz w:val="18"/>
          <w:szCs w:val="18"/>
          <w:lang w:val="ms-MY"/>
        </w:rPr>
        <w:t xml:space="preserve"> telah</w:t>
      </w:r>
      <w:r w:rsidRPr="005606B1">
        <w:rPr>
          <w:rFonts w:ascii="Times New Roman" w:hAnsi="Times New Roman" w:cs="Times New Roman"/>
          <w:sz w:val="18"/>
          <w:szCs w:val="18"/>
          <w:lang w:val="ms-MY"/>
        </w:rPr>
        <w:t xml:space="preserve"> di</w:t>
      </w:r>
      <w:r w:rsidR="00CB0532">
        <w:rPr>
          <w:rFonts w:ascii="Times New Roman" w:hAnsi="Times New Roman" w:cs="Times New Roman"/>
          <w:sz w:val="18"/>
          <w:szCs w:val="18"/>
          <w:lang w:val="ms-MY"/>
        </w:rPr>
        <w:t>jalankan untuk menentukan</w:t>
      </w:r>
      <w:r w:rsidRPr="005606B1">
        <w:rPr>
          <w:rFonts w:ascii="Times New Roman" w:hAnsi="Times New Roman" w:cs="Times New Roman"/>
          <w:sz w:val="18"/>
          <w:szCs w:val="18"/>
          <w:lang w:val="ms-MY"/>
        </w:rPr>
        <w:t xml:space="preserve"> </w:t>
      </w:r>
      <w:r w:rsidR="00E542CB">
        <w:rPr>
          <w:rFonts w:ascii="Times New Roman" w:hAnsi="Times New Roman" w:cs="Times New Roman"/>
          <w:sz w:val="18"/>
          <w:szCs w:val="18"/>
          <w:lang w:val="ms-MY"/>
        </w:rPr>
        <w:t>kadar pelepasan</w:t>
      </w:r>
      <w:r w:rsidRPr="005606B1">
        <w:rPr>
          <w:rFonts w:ascii="Times New Roman" w:hAnsi="Times New Roman" w:cs="Times New Roman"/>
          <w:sz w:val="18"/>
          <w:szCs w:val="18"/>
          <w:lang w:val="ms-MY"/>
        </w:rPr>
        <w:t xml:space="preserve"> air bawah tanah.</w:t>
      </w:r>
      <w:r w:rsidR="00CB0532">
        <w:rPr>
          <w:rFonts w:ascii="Times New Roman" w:hAnsi="Times New Roman" w:cs="Times New Roman"/>
          <w:sz w:val="18"/>
          <w:szCs w:val="18"/>
          <w:lang w:val="ms-MY"/>
        </w:rPr>
        <w:t xml:space="preserve"> </w:t>
      </w:r>
      <w:r w:rsidRPr="005606B1">
        <w:rPr>
          <w:rFonts w:ascii="Times New Roman" w:hAnsi="Times New Roman" w:cs="Times New Roman"/>
          <w:sz w:val="18"/>
          <w:szCs w:val="18"/>
          <w:lang w:val="ms-MY"/>
        </w:rPr>
        <w:t xml:space="preserve">Hasil </w:t>
      </w:r>
      <w:r w:rsidR="00D5626A">
        <w:rPr>
          <w:rFonts w:ascii="Times New Roman" w:hAnsi="Times New Roman" w:cs="Times New Roman"/>
          <w:sz w:val="18"/>
          <w:szCs w:val="18"/>
          <w:lang w:val="ms-MY"/>
        </w:rPr>
        <w:t>model keseimbangan jisim</w:t>
      </w:r>
      <w:r w:rsidRPr="005606B1">
        <w:rPr>
          <w:rFonts w:ascii="Times New Roman" w:hAnsi="Times New Roman" w:cs="Times New Roman"/>
          <w:sz w:val="18"/>
          <w:szCs w:val="18"/>
          <w:lang w:val="ms-MY"/>
        </w:rPr>
        <w:t xml:space="preserve"> </w:t>
      </w:r>
      <w:r w:rsidRPr="005606B1">
        <w:rPr>
          <w:rFonts w:ascii="Times New Roman" w:hAnsi="Times New Roman" w:cs="Times New Roman"/>
          <w:sz w:val="18"/>
          <w:szCs w:val="18"/>
          <w:vertAlign w:val="superscript"/>
          <w:lang w:val="ms-MY"/>
        </w:rPr>
        <w:t>222</w:t>
      </w:r>
      <w:r w:rsidRPr="005606B1">
        <w:rPr>
          <w:rFonts w:ascii="Times New Roman" w:hAnsi="Times New Roman" w:cs="Times New Roman"/>
          <w:sz w:val="18"/>
          <w:szCs w:val="18"/>
          <w:lang w:val="ms-MY"/>
        </w:rPr>
        <w:t xml:space="preserve">Rn </w:t>
      </w:r>
      <w:r w:rsidR="00CB0532">
        <w:rPr>
          <w:rFonts w:ascii="Times New Roman" w:hAnsi="Times New Roman" w:cs="Times New Roman"/>
          <w:sz w:val="18"/>
          <w:szCs w:val="18"/>
          <w:lang w:val="ms-MY"/>
        </w:rPr>
        <w:t xml:space="preserve">telah </w:t>
      </w:r>
      <w:r w:rsidRPr="005606B1">
        <w:rPr>
          <w:rFonts w:ascii="Times New Roman" w:hAnsi="Times New Roman" w:cs="Times New Roman"/>
          <w:sz w:val="18"/>
          <w:szCs w:val="18"/>
          <w:lang w:val="ms-MY"/>
        </w:rPr>
        <w:t xml:space="preserve">menunjukkan </w:t>
      </w:r>
      <w:r w:rsidR="00077382">
        <w:rPr>
          <w:rFonts w:ascii="Times New Roman" w:hAnsi="Times New Roman" w:cs="Times New Roman"/>
          <w:sz w:val="18"/>
          <w:szCs w:val="18"/>
          <w:lang w:val="ms-MY"/>
        </w:rPr>
        <w:t>kadar</w:t>
      </w:r>
      <w:r w:rsidRPr="005606B1">
        <w:rPr>
          <w:rFonts w:ascii="Times New Roman" w:hAnsi="Times New Roman" w:cs="Times New Roman"/>
          <w:sz w:val="18"/>
          <w:szCs w:val="18"/>
          <w:lang w:val="ms-MY"/>
        </w:rPr>
        <w:t xml:space="preserve"> pelepasan air bawah tanah di </w:t>
      </w:r>
      <w:r w:rsidR="0002724B">
        <w:rPr>
          <w:rFonts w:ascii="Times New Roman" w:hAnsi="Times New Roman" w:cs="Times New Roman"/>
          <w:sz w:val="18"/>
          <w:szCs w:val="18"/>
          <w:lang w:val="ms-MY"/>
        </w:rPr>
        <w:t>saluran</w:t>
      </w:r>
      <w:r w:rsidRPr="005606B1">
        <w:rPr>
          <w:rFonts w:ascii="Times New Roman" w:hAnsi="Times New Roman" w:cs="Times New Roman"/>
          <w:sz w:val="18"/>
          <w:szCs w:val="18"/>
          <w:lang w:val="ms-MY"/>
        </w:rPr>
        <w:t xml:space="preserve"> </w:t>
      </w:r>
      <w:r w:rsidR="00D5626A">
        <w:rPr>
          <w:rFonts w:ascii="Times New Roman" w:hAnsi="Times New Roman" w:cs="Times New Roman"/>
          <w:sz w:val="18"/>
          <w:szCs w:val="18"/>
          <w:lang w:val="ms-MY"/>
        </w:rPr>
        <w:t>adalah sebanyak</w:t>
      </w:r>
      <w:r w:rsidRPr="005606B1">
        <w:rPr>
          <w:rFonts w:ascii="Times New Roman" w:hAnsi="Times New Roman" w:cs="Times New Roman"/>
          <w:sz w:val="18"/>
          <w:szCs w:val="18"/>
          <w:lang w:val="ms-MY"/>
        </w:rPr>
        <w:t xml:space="preserve"> 6649 m</w:t>
      </w:r>
      <w:r w:rsidRPr="00077382">
        <w:rPr>
          <w:rFonts w:ascii="Times New Roman" w:hAnsi="Times New Roman" w:cs="Times New Roman"/>
          <w:sz w:val="18"/>
          <w:szCs w:val="18"/>
          <w:vertAlign w:val="superscript"/>
          <w:lang w:val="ms-MY"/>
        </w:rPr>
        <w:t>3</w:t>
      </w:r>
      <w:r w:rsidR="00D5626A">
        <w:rPr>
          <w:rFonts w:ascii="Times New Roman" w:hAnsi="Times New Roman" w:cs="Times New Roman"/>
          <w:sz w:val="18"/>
          <w:szCs w:val="18"/>
          <w:lang w:val="ms-MY"/>
        </w:rPr>
        <w:t>hari</w:t>
      </w:r>
      <w:r w:rsidRPr="00077382">
        <w:rPr>
          <w:rFonts w:ascii="Times New Roman" w:hAnsi="Times New Roman" w:cs="Times New Roman"/>
          <w:sz w:val="18"/>
          <w:szCs w:val="18"/>
          <w:vertAlign w:val="superscript"/>
          <w:lang w:val="ms-MY"/>
        </w:rPr>
        <w:t>-1</w:t>
      </w:r>
      <w:r w:rsidR="00D5626A">
        <w:rPr>
          <w:rFonts w:ascii="Times New Roman" w:hAnsi="Times New Roman" w:cs="Times New Roman"/>
          <w:sz w:val="18"/>
          <w:szCs w:val="18"/>
          <w:lang w:val="ms-MY"/>
        </w:rPr>
        <w:t xml:space="preserve"> dan</w:t>
      </w:r>
      <w:r w:rsidRPr="005606B1">
        <w:rPr>
          <w:rFonts w:ascii="Times New Roman" w:hAnsi="Times New Roman" w:cs="Times New Roman"/>
          <w:sz w:val="18"/>
          <w:szCs w:val="18"/>
          <w:lang w:val="ms-MY"/>
        </w:rPr>
        <w:t xml:space="preserve"> </w:t>
      </w:r>
      <w:r w:rsidR="00CB0532">
        <w:rPr>
          <w:rFonts w:ascii="Times New Roman" w:hAnsi="Times New Roman" w:cs="Times New Roman"/>
          <w:sz w:val="18"/>
          <w:szCs w:val="18"/>
          <w:lang w:val="ms-MY"/>
        </w:rPr>
        <w:t xml:space="preserve">nilai </w:t>
      </w:r>
      <w:r w:rsidR="00D5626A">
        <w:rPr>
          <w:rFonts w:ascii="Times New Roman" w:hAnsi="Times New Roman" w:cs="Times New Roman"/>
          <w:sz w:val="18"/>
          <w:szCs w:val="18"/>
          <w:lang w:val="ms-MY"/>
        </w:rPr>
        <w:t xml:space="preserve">ini </w:t>
      </w:r>
      <w:r w:rsidR="00CB0532">
        <w:rPr>
          <w:rFonts w:ascii="Times New Roman" w:hAnsi="Times New Roman" w:cs="Times New Roman"/>
          <w:sz w:val="18"/>
          <w:szCs w:val="18"/>
          <w:lang w:val="ms-MY"/>
        </w:rPr>
        <w:t>merangkumi</w:t>
      </w:r>
      <w:r w:rsidR="00077382">
        <w:rPr>
          <w:rFonts w:ascii="Times New Roman" w:hAnsi="Times New Roman" w:cs="Times New Roman"/>
          <w:sz w:val="18"/>
          <w:szCs w:val="18"/>
          <w:lang w:val="ms-MY"/>
        </w:rPr>
        <w:t xml:space="preserve">  </w:t>
      </w:r>
      <w:r w:rsidR="00D2490C">
        <w:rPr>
          <w:rFonts w:ascii="Times New Roman" w:hAnsi="Times New Roman" w:cs="Times New Roman"/>
          <w:sz w:val="18"/>
          <w:szCs w:val="18"/>
          <w:lang w:val="ms-MY"/>
        </w:rPr>
        <w:t>~33</w:t>
      </w:r>
      <w:r w:rsidRPr="005606B1">
        <w:rPr>
          <w:rFonts w:ascii="Times New Roman" w:hAnsi="Times New Roman" w:cs="Times New Roman"/>
          <w:sz w:val="18"/>
          <w:szCs w:val="18"/>
          <w:lang w:val="ms-MY"/>
        </w:rPr>
        <w:t>% daripada jumlah pelepasan</w:t>
      </w:r>
      <w:r w:rsidR="00363D92">
        <w:rPr>
          <w:rFonts w:ascii="Times New Roman" w:hAnsi="Times New Roman" w:cs="Times New Roman"/>
          <w:sz w:val="18"/>
          <w:szCs w:val="18"/>
          <w:lang w:val="ms-MY"/>
        </w:rPr>
        <w:t xml:space="preserve"> air</w:t>
      </w:r>
      <w:r w:rsidR="00D5626A">
        <w:rPr>
          <w:rFonts w:ascii="Times New Roman" w:hAnsi="Times New Roman" w:cs="Times New Roman"/>
          <w:sz w:val="18"/>
          <w:szCs w:val="18"/>
          <w:lang w:val="ms-MY"/>
        </w:rPr>
        <w:t>. Pelepasan air bawah tanah juga</w:t>
      </w:r>
      <w:r w:rsidRPr="005606B1">
        <w:rPr>
          <w:rFonts w:ascii="Times New Roman" w:hAnsi="Times New Roman" w:cs="Times New Roman"/>
          <w:sz w:val="18"/>
          <w:szCs w:val="18"/>
          <w:lang w:val="ms-MY"/>
        </w:rPr>
        <w:t xml:space="preserve"> menyumbang sebanyak 2.88 × 10</w:t>
      </w:r>
      <w:r w:rsidRPr="00077382">
        <w:rPr>
          <w:rFonts w:ascii="Times New Roman" w:hAnsi="Times New Roman" w:cs="Times New Roman"/>
          <w:sz w:val="18"/>
          <w:szCs w:val="18"/>
          <w:vertAlign w:val="superscript"/>
          <w:lang w:val="ms-MY"/>
        </w:rPr>
        <w:t>2</w:t>
      </w:r>
      <w:r w:rsidRPr="005606B1">
        <w:rPr>
          <w:rFonts w:ascii="Times New Roman" w:hAnsi="Times New Roman" w:cs="Times New Roman"/>
          <w:sz w:val="18"/>
          <w:szCs w:val="18"/>
          <w:lang w:val="ms-MY"/>
        </w:rPr>
        <w:t xml:space="preserve"> mol</w:t>
      </w:r>
      <w:r w:rsidR="00D5626A">
        <w:rPr>
          <w:rFonts w:ascii="Times New Roman" w:hAnsi="Times New Roman" w:cs="Times New Roman"/>
          <w:sz w:val="18"/>
          <w:szCs w:val="18"/>
          <w:lang w:val="ms-MY"/>
        </w:rPr>
        <w:t xml:space="preserve"> hari</w:t>
      </w:r>
      <w:r w:rsidRPr="00077382">
        <w:rPr>
          <w:rFonts w:ascii="Times New Roman" w:hAnsi="Times New Roman" w:cs="Times New Roman"/>
          <w:sz w:val="18"/>
          <w:szCs w:val="18"/>
          <w:vertAlign w:val="superscript"/>
          <w:lang w:val="ms-MY"/>
        </w:rPr>
        <w:t>-1</w:t>
      </w:r>
      <w:r w:rsidR="00363D92">
        <w:rPr>
          <w:rFonts w:ascii="Times New Roman" w:hAnsi="Times New Roman" w:cs="Times New Roman"/>
          <w:sz w:val="18"/>
          <w:szCs w:val="18"/>
          <w:vertAlign w:val="superscript"/>
          <w:lang w:val="ms-MY"/>
        </w:rPr>
        <w:t xml:space="preserve"> </w:t>
      </w:r>
      <w:r w:rsidR="00363D92" w:rsidRPr="005606B1">
        <w:rPr>
          <w:rFonts w:ascii="Times New Roman" w:hAnsi="Times New Roman" w:cs="Times New Roman"/>
          <w:sz w:val="18"/>
          <w:szCs w:val="18"/>
          <w:lang w:val="ms-MY"/>
        </w:rPr>
        <w:t>amonium-nitrogen</w:t>
      </w:r>
      <w:r w:rsidRPr="005606B1">
        <w:rPr>
          <w:rFonts w:ascii="Times New Roman" w:hAnsi="Times New Roman" w:cs="Times New Roman"/>
          <w:sz w:val="18"/>
          <w:szCs w:val="18"/>
          <w:lang w:val="ms-MY"/>
        </w:rPr>
        <w:t>, 1.23 × 10</w:t>
      </w:r>
      <w:r w:rsidRPr="00077382">
        <w:rPr>
          <w:rFonts w:ascii="Times New Roman" w:hAnsi="Times New Roman" w:cs="Times New Roman"/>
          <w:sz w:val="18"/>
          <w:szCs w:val="18"/>
          <w:vertAlign w:val="superscript"/>
          <w:lang w:val="ms-MY"/>
        </w:rPr>
        <w:t>2</w:t>
      </w:r>
      <w:r w:rsidRPr="005606B1">
        <w:rPr>
          <w:rFonts w:ascii="Times New Roman" w:hAnsi="Times New Roman" w:cs="Times New Roman"/>
          <w:sz w:val="18"/>
          <w:szCs w:val="18"/>
          <w:lang w:val="ms-MY"/>
        </w:rPr>
        <w:t xml:space="preserve"> mol</w:t>
      </w:r>
      <w:r w:rsidR="00D5626A">
        <w:rPr>
          <w:rFonts w:ascii="Times New Roman" w:hAnsi="Times New Roman" w:cs="Times New Roman"/>
          <w:sz w:val="18"/>
          <w:szCs w:val="18"/>
          <w:lang w:val="ms-MY"/>
        </w:rPr>
        <w:t xml:space="preserve"> hari</w:t>
      </w:r>
      <w:r w:rsidRPr="00077382">
        <w:rPr>
          <w:rFonts w:ascii="Times New Roman" w:hAnsi="Times New Roman" w:cs="Times New Roman"/>
          <w:sz w:val="18"/>
          <w:szCs w:val="18"/>
          <w:vertAlign w:val="superscript"/>
          <w:lang w:val="ms-MY"/>
        </w:rPr>
        <w:t xml:space="preserve">-1 </w:t>
      </w:r>
      <w:r w:rsidR="00363D92">
        <w:rPr>
          <w:rFonts w:ascii="Times New Roman" w:hAnsi="Times New Roman" w:cs="Times New Roman"/>
          <w:sz w:val="18"/>
          <w:szCs w:val="18"/>
          <w:lang w:val="ms-MY"/>
        </w:rPr>
        <w:t xml:space="preserve"> </w:t>
      </w:r>
      <w:r w:rsidR="00363D92" w:rsidRPr="005606B1">
        <w:rPr>
          <w:rFonts w:ascii="Times New Roman" w:hAnsi="Times New Roman" w:cs="Times New Roman"/>
          <w:sz w:val="18"/>
          <w:szCs w:val="18"/>
          <w:lang w:val="ms-MY"/>
        </w:rPr>
        <w:t xml:space="preserve">nitrit-nitrogen </w:t>
      </w:r>
      <w:r w:rsidRPr="005606B1">
        <w:rPr>
          <w:rFonts w:ascii="Times New Roman" w:hAnsi="Times New Roman" w:cs="Times New Roman"/>
          <w:sz w:val="18"/>
          <w:szCs w:val="18"/>
          <w:lang w:val="ms-MY"/>
        </w:rPr>
        <w:t>dan 0.75 mol</w:t>
      </w:r>
      <w:r w:rsidR="00D5626A">
        <w:rPr>
          <w:rFonts w:ascii="Times New Roman" w:hAnsi="Times New Roman" w:cs="Times New Roman"/>
          <w:sz w:val="18"/>
          <w:szCs w:val="18"/>
          <w:lang w:val="ms-MY"/>
        </w:rPr>
        <w:t xml:space="preserve"> hari</w:t>
      </w:r>
      <w:r w:rsidRPr="00077382">
        <w:rPr>
          <w:rFonts w:ascii="Times New Roman" w:hAnsi="Times New Roman" w:cs="Times New Roman"/>
          <w:sz w:val="18"/>
          <w:szCs w:val="18"/>
          <w:vertAlign w:val="superscript"/>
          <w:lang w:val="ms-MY"/>
        </w:rPr>
        <w:t>-1</w:t>
      </w:r>
      <w:r w:rsidRPr="005606B1">
        <w:rPr>
          <w:rFonts w:ascii="Times New Roman" w:hAnsi="Times New Roman" w:cs="Times New Roman"/>
          <w:sz w:val="18"/>
          <w:szCs w:val="18"/>
          <w:lang w:val="ms-MY"/>
        </w:rPr>
        <w:t xml:space="preserve"> </w:t>
      </w:r>
      <w:r w:rsidR="00363D92">
        <w:rPr>
          <w:rFonts w:ascii="Times New Roman" w:hAnsi="Times New Roman" w:cs="Times New Roman"/>
          <w:sz w:val="18"/>
          <w:szCs w:val="18"/>
          <w:lang w:val="ms-MY"/>
        </w:rPr>
        <w:t>dan nitrit-nitrogen</w:t>
      </w:r>
      <w:r w:rsidRPr="005606B1">
        <w:rPr>
          <w:rFonts w:ascii="Times New Roman" w:hAnsi="Times New Roman" w:cs="Times New Roman"/>
          <w:sz w:val="18"/>
          <w:szCs w:val="18"/>
          <w:lang w:val="ms-MY"/>
        </w:rPr>
        <w:t xml:space="preserve"> ke</w:t>
      </w:r>
      <w:r w:rsidR="00CB0532">
        <w:rPr>
          <w:rFonts w:ascii="Times New Roman" w:hAnsi="Times New Roman" w:cs="Times New Roman"/>
          <w:sz w:val="18"/>
          <w:szCs w:val="18"/>
          <w:lang w:val="ms-MY"/>
        </w:rPr>
        <w:t xml:space="preserve"> air permukaan saluran</w:t>
      </w:r>
      <w:r w:rsidRPr="005606B1">
        <w:rPr>
          <w:rFonts w:ascii="Times New Roman" w:hAnsi="Times New Roman" w:cs="Times New Roman"/>
          <w:sz w:val="18"/>
          <w:szCs w:val="18"/>
          <w:lang w:val="ms-MY"/>
        </w:rPr>
        <w:t xml:space="preserve">. </w:t>
      </w:r>
      <w:r w:rsidR="00077382">
        <w:rPr>
          <w:rFonts w:ascii="Times New Roman" w:hAnsi="Times New Roman" w:cs="Times New Roman"/>
          <w:sz w:val="18"/>
          <w:szCs w:val="18"/>
          <w:lang w:val="ms-MY"/>
        </w:rPr>
        <w:t xml:space="preserve">Kolerasi </w:t>
      </w:r>
      <w:r w:rsidRPr="005606B1">
        <w:rPr>
          <w:rFonts w:ascii="Times New Roman" w:hAnsi="Times New Roman" w:cs="Times New Roman"/>
          <w:sz w:val="18"/>
          <w:szCs w:val="18"/>
          <w:lang w:val="ms-MY"/>
        </w:rPr>
        <w:t xml:space="preserve">antara </w:t>
      </w:r>
      <w:r w:rsidR="00077382">
        <w:rPr>
          <w:rFonts w:ascii="Times New Roman" w:hAnsi="Times New Roman" w:cs="Times New Roman"/>
          <w:sz w:val="18"/>
          <w:szCs w:val="18"/>
          <w:lang w:val="ms-MY"/>
        </w:rPr>
        <w:t xml:space="preserve">kepekatan </w:t>
      </w:r>
      <w:r w:rsidRPr="005606B1">
        <w:rPr>
          <w:rFonts w:ascii="Times New Roman" w:hAnsi="Times New Roman" w:cs="Times New Roman"/>
          <w:sz w:val="18"/>
          <w:szCs w:val="18"/>
          <w:lang w:val="ms-MY"/>
        </w:rPr>
        <w:t xml:space="preserve">radon dan ammonium di </w:t>
      </w:r>
      <w:r w:rsidR="0002724B">
        <w:rPr>
          <w:rFonts w:ascii="Times New Roman" w:hAnsi="Times New Roman" w:cs="Times New Roman"/>
          <w:sz w:val="18"/>
          <w:szCs w:val="18"/>
          <w:lang w:val="ms-MY"/>
        </w:rPr>
        <w:t>saluran</w:t>
      </w:r>
      <w:r w:rsidR="00077382">
        <w:rPr>
          <w:rFonts w:ascii="Times New Roman" w:hAnsi="Times New Roman" w:cs="Times New Roman"/>
          <w:sz w:val="18"/>
          <w:szCs w:val="18"/>
          <w:lang w:val="ms-MY"/>
        </w:rPr>
        <w:t xml:space="preserve"> juga mencadangkan sumber nutrien berasal dari</w:t>
      </w:r>
      <w:r w:rsidR="00363D92">
        <w:rPr>
          <w:rFonts w:ascii="Times New Roman" w:hAnsi="Times New Roman" w:cs="Times New Roman"/>
          <w:sz w:val="18"/>
          <w:szCs w:val="18"/>
          <w:lang w:val="ms-MY"/>
        </w:rPr>
        <w:t xml:space="preserve"> air bawah tanah yang kemungkinan tercemar oleh</w:t>
      </w:r>
      <w:r w:rsidR="00077382">
        <w:rPr>
          <w:rFonts w:ascii="Times New Roman" w:hAnsi="Times New Roman" w:cs="Times New Roman"/>
          <w:sz w:val="18"/>
          <w:szCs w:val="18"/>
          <w:lang w:val="ms-MY"/>
        </w:rPr>
        <w:t xml:space="preserve"> sisa</w:t>
      </w:r>
      <w:r w:rsidRPr="005606B1">
        <w:rPr>
          <w:rFonts w:ascii="Times New Roman" w:hAnsi="Times New Roman" w:cs="Times New Roman"/>
          <w:sz w:val="18"/>
          <w:szCs w:val="18"/>
          <w:lang w:val="ms-MY"/>
        </w:rPr>
        <w:t xml:space="preserve"> pembuangan kumbahan da</w:t>
      </w:r>
      <w:r w:rsidR="00EE7A96">
        <w:rPr>
          <w:rFonts w:ascii="Times New Roman" w:hAnsi="Times New Roman" w:cs="Times New Roman"/>
          <w:sz w:val="18"/>
          <w:szCs w:val="18"/>
          <w:lang w:val="ms-MY"/>
        </w:rPr>
        <w:t>ri kawasan kediaman berdekatan dan</w:t>
      </w:r>
      <w:r w:rsidRPr="005606B1">
        <w:rPr>
          <w:rFonts w:ascii="Times New Roman" w:hAnsi="Times New Roman" w:cs="Times New Roman"/>
          <w:sz w:val="18"/>
          <w:szCs w:val="18"/>
          <w:lang w:val="ms-MY"/>
        </w:rPr>
        <w:t xml:space="preserve"> rembesan pertanian dari ladang kelapa sawit di sekitarnya.</w:t>
      </w:r>
    </w:p>
    <w:p w:rsidR="00785CA6" w:rsidRPr="00077382" w:rsidRDefault="00785CA6" w:rsidP="00785CA6">
      <w:pPr>
        <w:outlineLvl w:val="0"/>
        <w:rPr>
          <w:rFonts w:ascii="Times New Roman" w:hAnsi="Times New Roman" w:cs="Times New Roman"/>
          <w:sz w:val="18"/>
          <w:szCs w:val="18"/>
          <w:lang w:val="ms-MY"/>
        </w:rPr>
      </w:pPr>
    </w:p>
    <w:p w:rsidR="00785CA6" w:rsidRPr="005606B1" w:rsidRDefault="00785CA6" w:rsidP="00785CA6">
      <w:pPr>
        <w:outlineLvl w:val="0"/>
        <w:rPr>
          <w:rFonts w:ascii="Times New Roman" w:hAnsi="Times New Roman" w:cs="Times New Roman"/>
          <w:color w:val="548DD4" w:themeColor="text2" w:themeTint="99"/>
          <w:kern w:val="0"/>
          <w:sz w:val="18"/>
          <w:szCs w:val="18"/>
        </w:rPr>
      </w:pPr>
      <w:r w:rsidRPr="009C4E07">
        <w:rPr>
          <w:rFonts w:ascii="Times New Roman" w:hAnsi="Times New Roman" w:cs="Times New Roman"/>
          <w:b/>
          <w:sz w:val="18"/>
          <w:szCs w:val="18"/>
        </w:rPr>
        <w:t>Kata kunci:</w:t>
      </w:r>
      <w:r w:rsidR="005606B1">
        <w:rPr>
          <w:rFonts w:ascii="Times New Roman" w:hAnsi="Times New Roman" w:cs="Times New Roman"/>
          <w:b/>
        </w:rPr>
        <w:t xml:space="preserve"> </w:t>
      </w:r>
      <w:r w:rsidR="006D0F79">
        <w:rPr>
          <w:rFonts w:ascii="Times New Roman" w:hAnsi="Times New Roman" w:cs="Times New Roman"/>
          <w:b/>
        </w:rPr>
        <w:t xml:space="preserve"> </w:t>
      </w:r>
      <w:r w:rsidR="006D0F79">
        <w:rPr>
          <w:rFonts w:ascii="Times New Roman" w:hAnsi="Times New Roman" w:cs="Times New Roman"/>
        </w:rPr>
        <w:t>interaksi air bawah tanah-air permukaan</w:t>
      </w:r>
      <w:r w:rsidR="005606B1">
        <w:rPr>
          <w:rFonts w:ascii="Times New Roman" w:hAnsi="Times New Roman" w:cs="Times New Roman"/>
          <w:sz w:val="18"/>
          <w:szCs w:val="18"/>
        </w:rPr>
        <w:t xml:space="preserve">, </w:t>
      </w:r>
      <w:r w:rsidR="006D0F79">
        <w:rPr>
          <w:rFonts w:ascii="Times New Roman" w:hAnsi="Times New Roman" w:cs="Times New Roman"/>
          <w:sz w:val="18"/>
          <w:szCs w:val="18"/>
        </w:rPr>
        <w:t>kualiti air</w:t>
      </w:r>
      <w:r w:rsidR="005606B1">
        <w:rPr>
          <w:rFonts w:ascii="Times New Roman" w:hAnsi="Times New Roman" w:cs="Times New Roman"/>
          <w:sz w:val="18"/>
          <w:szCs w:val="18"/>
        </w:rPr>
        <w:t xml:space="preserve">, </w:t>
      </w:r>
      <w:r w:rsidR="0021573B">
        <w:rPr>
          <w:rFonts w:ascii="Times New Roman" w:hAnsi="Times New Roman" w:cs="Times New Roman"/>
          <w:sz w:val="18"/>
          <w:szCs w:val="18"/>
        </w:rPr>
        <w:t xml:space="preserve">saluran pematang pasir, </w:t>
      </w:r>
      <w:r w:rsidR="006D0F79">
        <w:rPr>
          <w:rFonts w:ascii="Times New Roman" w:hAnsi="Times New Roman" w:cs="Times New Roman"/>
          <w:sz w:val="18"/>
          <w:szCs w:val="18"/>
        </w:rPr>
        <w:t>Setiu, Malaysia</w:t>
      </w:r>
    </w:p>
    <w:p w:rsidR="00785CA6" w:rsidRDefault="00785CA6" w:rsidP="003F3701">
      <w:pPr>
        <w:jc w:val="center"/>
        <w:outlineLvl w:val="0"/>
        <w:rPr>
          <w:rFonts w:ascii="Times New Roman" w:hAnsi="Times New Roman" w:cs="Times New Roman"/>
          <w:b/>
          <w:color w:val="FF0000"/>
          <w:szCs w:val="20"/>
        </w:rPr>
      </w:pPr>
    </w:p>
    <w:p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rsidR="00117175" w:rsidRDefault="00117175" w:rsidP="00117175">
      <w:pPr>
        <w:outlineLvl w:val="0"/>
        <w:rPr>
          <w:rFonts w:ascii="Times New Roman" w:hAnsi="Times New Roman" w:cs="Times New Roman"/>
          <w:szCs w:val="20"/>
        </w:rPr>
      </w:pPr>
    </w:p>
    <w:p w:rsidR="00117175" w:rsidRDefault="00117175" w:rsidP="00117175">
      <w:pPr>
        <w:outlineLvl w:val="0"/>
        <w:rPr>
          <w:rFonts w:ascii="Times New Roman" w:hAnsi="Times New Roman" w:cs="Times New Roman"/>
          <w:szCs w:val="20"/>
        </w:rPr>
      </w:pPr>
      <w:r w:rsidRPr="00F37569">
        <w:rPr>
          <w:rFonts w:ascii="Times New Roman" w:hAnsi="Times New Roman" w:cs="Times New Roman"/>
          <w:szCs w:val="20"/>
        </w:rPr>
        <w:t xml:space="preserve">Importance of groundwater discharge as a nutrient source to the river and estuaries are often overlooked. </w:t>
      </w:r>
      <w:r>
        <w:rPr>
          <w:rFonts w:ascii="Times New Roman" w:hAnsi="Times New Roman" w:cs="Times New Roman"/>
          <w:szCs w:val="20"/>
        </w:rPr>
        <w:t>S</w:t>
      </w:r>
      <w:r w:rsidRPr="00F37569">
        <w:rPr>
          <w:rFonts w:ascii="Times New Roman" w:hAnsi="Times New Roman" w:cs="Times New Roman"/>
          <w:szCs w:val="20"/>
        </w:rPr>
        <w:t>everal studies have demonstrated that groundwater discharge can be a significant contributor of nutrients to the coastal environment and being recognized as a potential pathway for non-point pollution, especially when agricultural</w:t>
      </w:r>
      <w:r w:rsidR="00EE7A96">
        <w:rPr>
          <w:rFonts w:ascii="Times New Roman" w:hAnsi="Times New Roman" w:cs="Times New Roman"/>
          <w:szCs w:val="20"/>
        </w:rPr>
        <w:t xml:space="preserve"> practices</w:t>
      </w:r>
      <w:r w:rsidRPr="00F37569">
        <w:rPr>
          <w:rFonts w:ascii="Times New Roman" w:hAnsi="Times New Roman" w:cs="Times New Roman"/>
          <w:szCs w:val="20"/>
        </w:rPr>
        <w:t xml:space="preserve"> or urban activities had impacted the groundwater quality </w:t>
      </w:r>
      <w:r>
        <w:rPr>
          <w:rFonts w:ascii="Times New Roman" w:hAnsi="Times New Roman" w:cs="Times New Roman"/>
          <w:szCs w:val="20"/>
        </w:rPr>
        <w:t>[</w:t>
      </w:r>
      <w:r w:rsidR="00A316A1">
        <w:rPr>
          <w:rFonts w:ascii="Times New Roman" w:hAnsi="Times New Roman" w:cs="Times New Roman"/>
          <w:szCs w:val="20"/>
        </w:rPr>
        <w:t>1</w:t>
      </w:r>
      <w:r w:rsidR="000504BF">
        <w:rPr>
          <w:rFonts w:ascii="Times New Roman" w:hAnsi="Times New Roman" w:cs="Times New Roman"/>
          <w:szCs w:val="20"/>
        </w:rPr>
        <w:t>-</w:t>
      </w:r>
      <w:r w:rsidR="00A316A1">
        <w:rPr>
          <w:rFonts w:ascii="Times New Roman" w:hAnsi="Times New Roman" w:cs="Times New Roman"/>
          <w:szCs w:val="20"/>
        </w:rPr>
        <w:t>4</w:t>
      </w:r>
      <w:r>
        <w:rPr>
          <w:rFonts w:ascii="Times New Roman" w:hAnsi="Times New Roman" w:cs="Times New Roman"/>
          <w:szCs w:val="20"/>
        </w:rPr>
        <w:t>]</w:t>
      </w:r>
      <w:r w:rsidRPr="00F37569">
        <w:rPr>
          <w:rFonts w:ascii="Times New Roman" w:hAnsi="Times New Roman" w:cs="Times New Roman"/>
          <w:szCs w:val="20"/>
        </w:rPr>
        <w:t xml:space="preserve">. Previous studies </w:t>
      </w:r>
      <w:r>
        <w:rPr>
          <w:rFonts w:ascii="Times New Roman" w:hAnsi="Times New Roman" w:cs="Times New Roman"/>
          <w:szCs w:val="20"/>
        </w:rPr>
        <w:t xml:space="preserve">have </w:t>
      </w:r>
      <w:r w:rsidRPr="00F37569">
        <w:rPr>
          <w:rFonts w:ascii="Times New Roman" w:hAnsi="Times New Roman" w:cs="Times New Roman"/>
          <w:szCs w:val="20"/>
        </w:rPr>
        <w:t xml:space="preserve">shown that radon is a great tool to </w:t>
      </w:r>
      <w:r>
        <w:rPr>
          <w:rFonts w:ascii="Times New Roman" w:hAnsi="Times New Roman" w:cs="Times New Roman"/>
          <w:szCs w:val="20"/>
        </w:rPr>
        <w:t>study</w:t>
      </w:r>
      <w:r w:rsidRPr="00F37569">
        <w:rPr>
          <w:rFonts w:ascii="Times New Roman" w:hAnsi="Times New Roman" w:cs="Times New Roman"/>
          <w:szCs w:val="20"/>
        </w:rPr>
        <w:t xml:space="preserve"> groundwater-surface water interaction in di</w:t>
      </w:r>
      <w:r>
        <w:rPr>
          <w:rFonts w:ascii="Times New Roman" w:hAnsi="Times New Roman" w:cs="Times New Roman"/>
          <w:szCs w:val="20"/>
        </w:rPr>
        <w:t>fferent environmental settings [</w:t>
      </w:r>
      <w:r w:rsidR="00A316A1">
        <w:rPr>
          <w:rFonts w:ascii="Times New Roman" w:hAnsi="Times New Roman" w:cs="Times New Roman"/>
          <w:szCs w:val="20"/>
        </w:rPr>
        <w:t>5</w:t>
      </w:r>
      <w:r>
        <w:rPr>
          <w:rFonts w:ascii="Times New Roman" w:hAnsi="Times New Roman" w:cs="Times New Roman"/>
          <w:szCs w:val="20"/>
        </w:rPr>
        <w:t xml:space="preserve">, </w:t>
      </w:r>
      <w:r w:rsidR="00A316A1">
        <w:rPr>
          <w:rFonts w:ascii="Times New Roman" w:hAnsi="Times New Roman" w:cs="Times New Roman"/>
          <w:szCs w:val="20"/>
        </w:rPr>
        <w:t>6</w:t>
      </w:r>
      <w:r>
        <w:rPr>
          <w:rFonts w:ascii="Times New Roman" w:hAnsi="Times New Roman" w:cs="Times New Roman"/>
          <w:szCs w:val="20"/>
        </w:rPr>
        <w:t xml:space="preserve">, </w:t>
      </w:r>
      <w:r w:rsidR="00A316A1">
        <w:rPr>
          <w:rFonts w:ascii="Times New Roman" w:hAnsi="Times New Roman" w:cs="Times New Roman"/>
          <w:szCs w:val="20"/>
        </w:rPr>
        <w:t>7</w:t>
      </w:r>
      <w:r>
        <w:rPr>
          <w:rFonts w:ascii="Times New Roman" w:hAnsi="Times New Roman" w:cs="Times New Roman"/>
          <w:szCs w:val="20"/>
        </w:rPr>
        <w:t>]</w:t>
      </w:r>
      <w:r w:rsidRPr="00F37569">
        <w:rPr>
          <w:rFonts w:ascii="Times New Roman" w:hAnsi="Times New Roman" w:cs="Times New Roman"/>
          <w:szCs w:val="20"/>
        </w:rPr>
        <w:t xml:space="preserve">. </w:t>
      </w:r>
      <w:r w:rsidRPr="0002724B">
        <w:rPr>
          <w:rFonts w:ascii="Times New Roman" w:hAnsi="Times New Roman" w:cs="Times New Roman"/>
          <w:szCs w:val="20"/>
        </w:rPr>
        <w:t>Radon has relatively short halve-lives (3.8 days) and low solubility in water, 0.01 molkg</w:t>
      </w:r>
      <w:r w:rsidRPr="000504BF">
        <w:rPr>
          <w:rFonts w:ascii="Times New Roman" w:hAnsi="Times New Roman" w:cs="Times New Roman"/>
          <w:szCs w:val="20"/>
          <w:vertAlign w:val="superscript"/>
        </w:rPr>
        <w:t>−1</w:t>
      </w:r>
      <w:r w:rsidRPr="0002724B">
        <w:rPr>
          <w:rFonts w:ascii="Times New Roman" w:hAnsi="Times New Roman" w:cs="Times New Roman"/>
          <w:szCs w:val="20"/>
        </w:rPr>
        <w:t xml:space="preserve"> bar</w:t>
      </w:r>
      <w:r w:rsidRPr="000504BF">
        <w:rPr>
          <w:rFonts w:ascii="Times New Roman" w:hAnsi="Times New Roman" w:cs="Times New Roman"/>
          <w:szCs w:val="20"/>
          <w:vertAlign w:val="superscript"/>
        </w:rPr>
        <w:t>−1</w:t>
      </w:r>
      <w:r w:rsidRPr="0002724B">
        <w:rPr>
          <w:rFonts w:ascii="Times New Roman" w:hAnsi="Times New Roman" w:cs="Times New Roman"/>
          <w:szCs w:val="20"/>
        </w:rPr>
        <w:t xml:space="preserve"> at 293 K [</w:t>
      </w:r>
      <w:r w:rsidR="00A316A1">
        <w:rPr>
          <w:rFonts w:ascii="Times New Roman" w:hAnsi="Times New Roman" w:cs="Times New Roman"/>
          <w:szCs w:val="20"/>
        </w:rPr>
        <w:t>8</w:t>
      </w:r>
      <w:r w:rsidRPr="0002724B">
        <w:rPr>
          <w:rFonts w:ascii="Times New Roman" w:hAnsi="Times New Roman" w:cs="Times New Roman"/>
          <w:szCs w:val="20"/>
        </w:rPr>
        <w:t xml:space="preserve">]. </w:t>
      </w:r>
      <w:r w:rsidR="00EE7A96">
        <w:rPr>
          <w:rFonts w:ascii="Times New Roman" w:hAnsi="Times New Roman" w:cs="Times New Roman"/>
          <w:szCs w:val="20"/>
        </w:rPr>
        <w:t>R</w:t>
      </w:r>
      <w:r w:rsidRPr="0002724B">
        <w:rPr>
          <w:rFonts w:ascii="Times New Roman" w:hAnsi="Times New Roman" w:cs="Times New Roman"/>
          <w:szCs w:val="20"/>
        </w:rPr>
        <w:t>adon</w:t>
      </w:r>
      <w:r w:rsidR="00EE7A96">
        <w:rPr>
          <w:rFonts w:ascii="Times New Roman" w:hAnsi="Times New Roman" w:cs="Times New Roman"/>
          <w:szCs w:val="20"/>
        </w:rPr>
        <w:t xml:space="preserve"> concentration tend</w:t>
      </w:r>
      <w:r w:rsidRPr="0002724B">
        <w:rPr>
          <w:rFonts w:ascii="Times New Roman" w:hAnsi="Times New Roman" w:cs="Times New Roman"/>
          <w:szCs w:val="20"/>
        </w:rPr>
        <w:t xml:space="preserve"> to </w:t>
      </w:r>
      <w:r w:rsidR="00EE7A96">
        <w:rPr>
          <w:rFonts w:ascii="Times New Roman" w:hAnsi="Times New Roman" w:cs="Times New Roman"/>
          <w:szCs w:val="20"/>
        </w:rPr>
        <w:t xml:space="preserve">be </w:t>
      </w:r>
      <w:r w:rsidRPr="0002724B">
        <w:rPr>
          <w:rFonts w:ascii="Times New Roman" w:hAnsi="Times New Roman" w:cs="Times New Roman"/>
          <w:szCs w:val="20"/>
        </w:rPr>
        <w:t>higher in groundwater</w:t>
      </w:r>
      <w:r w:rsidR="00EE7A96">
        <w:rPr>
          <w:rFonts w:ascii="Times New Roman" w:hAnsi="Times New Roman" w:cs="Times New Roman"/>
          <w:szCs w:val="20"/>
        </w:rPr>
        <w:t xml:space="preserve"> compared to the surface water </w:t>
      </w:r>
      <w:r w:rsidRPr="0002724B">
        <w:rPr>
          <w:rFonts w:ascii="Times New Roman" w:hAnsi="Times New Roman" w:cs="Times New Roman"/>
          <w:szCs w:val="20"/>
        </w:rPr>
        <w:t>i.e. lake,</w:t>
      </w:r>
      <w:r w:rsidR="00EE7A96">
        <w:rPr>
          <w:rFonts w:ascii="Times New Roman" w:hAnsi="Times New Roman" w:cs="Times New Roman"/>
          <w:szCs w:val="20"/>
        </w:rPr>
        <w:t xml:space="preserve"> river, estuary and ocean.</w:t>
      </w:r>
      <w:r w:rsidR="000139F7">
        <w:rPr>
          <w:rFonts w:ascii="Times New Roman" w:hAnsi="Times New Roman" w:cs="Times New Roman"/>
          <w:szCs w:val="20"/>
        </w:rPr>
        <w:t xml:space="preserve"> </w:t>
      </w:r>
      <w:r w:rsidR="00EE7A96">
        <w:rPr>
          <w:rFonts w:ascii="Times New Roman" w:hAnsi="Times New Roman" w:cs="Times New Roman"/>
          <w:szCs w:val="20"/>
        </w:rPr>
        <w:t>In aquifer, radon</w:t>
      </w:r>
      <w:r w:rsidR="000139F7">
        <w:rPr>
          <w:rFonts w:ascii="Times New Roman" w:hAnsi="Times New Roman" w:cs="Times New Roman"/>
          <w:szCs w:val="20"/>
        </w:rPr>
        <w:t xml:space="preserve"> concentration in groundwater is proportional to radium-bearing rocks and soils</w:t>
      </w:r>
      <w:r w:rsidRPr="0002724B">
        <w:rPr>
          <w:rFonts w:ascii="Times New Roman" w:hAnsi="Times New Roman" w:cs="Times New Roman"/>
          <w:szCs w:val="20"/>
        </w:rPr>
        <w:t xml:space="preserve">. On contrary, radon </w:t>
      </w:r>
      <w:r w:rsidR="00EE7A96">
        <w:rPr>
          <w:rFonts w:ascii="Times New Roman" w:hAnsi="Times New Roman" w:cs="Times New Roman"/>
          <w:szCs w:val="20"/>
        </w:rPr>
        <w:t xml:space="preserve">concentration </w:t>
      </w:r>
      <w:r w:rsidRPr="0002724B">
        <w:rPr>
          <w:rFonts w:ascii="Times New Roman" w:hAnsi="Times New Roman" w:cs="Times New Roman"/>
          <w:szCs w:val="20"/>
        </w:rPr>
        <w:t>i</w:t>
      </w:r>
      <w:r w:rsidR="00EE7A96">
        <w:rPr>
          <w:rFonts w:ascii="Times New Roman" w:hAnsi="Times New Roman" w:cs="Times New Roman"/>
          <w:szCs w:val="20"/>
        </w:rPr>
        <w:t>n surface water tends to be low due</w:t>
      </w:r>
      <w:r w:rsidRPr="0002724B">
        <w:rPr>
          <w:rFonts w:ascii="Times New Roman" w:hAnsi="Times New Roman" w:cs="Times New Roman"/>
          <w:szCs w:val="20"/>
        </w:rPr>
        <w:t xml:space="preserve"> </w:t>
      </w:r>
      <w:r w:rsidR="00EE7A96">
        <w:rPr>
          <w:rFonts w:ascii="Times New Roman" w:hAnsi="Times New Roman" w:cs="Times New Roman"/>
          <w:szCs w:val="20"/>
        </w:rPr>
        <w:t xml:space="preserve">to </w:t>
      </w:r>
      <w:r w:rsidR="000139F7">
        <w:rPr>
          <w:rFonts w:ascii="Times New Roman" w:hAnsi="Times New Roman" w:cs="Times New Roman"/>
          <w:szCs w:val="20"/>
        </w:rPr>
        <w:t>natural decay, degassing and</w:t>
      </w:r>
      <w:r w:rsidRPr="0002724B">
        <w:rPr>
          <w:rFonts w:ascii="Times New Roman" w:hAnsi="Times New Roman" w:cs="Times New Roman"/>
          <w:szCs w:val="20"/>
        </w:rPr>
        <w:t xml:space="preserve"> dilution </w:t>
      </w:r>
      <w:r w:rsidR="000139F7">
        <w:rPr>
          <w:rFonts w:ascii="Times New Roman" w:hAnsi="Times New Roman" w:cs="Times New Roman"/>
          <w:szCs w:val="20"/>
        </w:rPr>
        <w:t>p</w:t>
      </w:r>
      <w:r w:rsidRPr="0002724B">
        <w:rPr>
          <w:rFonts w:ascii="Times New Roman" w:hAnsi="Times New Roman" w:cs="Times New Roman"/>
          <w:szCs w:val="20"/>
        </w:rPr>
        <w:t>rocesses.</w:t>
      </w:r>
      <w:r w:rsidR="000139F7">
        <w:rPr>
          <w:rFonts w:ascii="Times New Roman" w:hAnsi="Times New Roman" w:cs="Times New Roman"/>
          <w:szCs w:val="20"/>
        </w:rPr>
        <w:t xml:space="preserve"> The large difference in radon concentration between surface and groundwater can be used as a proxy to determine</w:t>
      </w:r>
      <w:r w:rsidRPr="0002724B">
        <w:rPr>
          <w:rFonts w:ascii="Times New Roman" w:hAnsi="Times New Roman" w:cs="Times New Roman"/>
          <w:szCs w:val="20"/>
        </w:rPr>
        <w:t xml:space="preserve"> groundwater discharge</w:t>
      </w:r>
      <w:r w:rsidR="009024C8">
        <w:rPr>
          <w:rFonts w:ascii="Times New Roman" w:hAnsi="Times New Roman" w:cs="Times New Roman"/>
          <w:szCs w:val="20"/>
        </w:rPr>
        <w:t xml:space="preserve"> hotspots</w:t>
      </w:r>
      <w:r w:rsidRPr="0002724B">
        <w:rPr>
          <w:rFonts w:ascii="Times New Roman" w:hAnsi="Times New Roman" w:cs="Times New Roman"/>
          <w:szCs w:val="20"/>
        </w:rPr>
        <w:t xml:space="preserve"> [</w:t>
      </w:r>
      <w:r w:rsidR="00A316A1">
        <w:rPr>
          <w:rFonts w:ascii="Times New Roman" w:hAnsi="Times New Roman" w:cs="Times New Roman"/>
          <w:szCs w:val="20"/>
        </w:rPr>
        <w:t>9</w:t>
      </w:r>
      <w:r w:rsidRPr="0002724B">
        <w:rPr>
          <w:rFonts w:ascii="Times New Roman" w:hAnsi="Times New Roman" w:cs="Times New Roman"/>
          <w:szCs w:val="20"/>
        </w:rPr>
        <w:t>, 1</w:t>
      </w:r>
      <w:r w:rsidR="00A316A1">
        <w:rPr>
          <w:rFonts w:ascii="Times New Roman" w:hAnsi="Times New Roman" w:cs="Times New Roman"/>
          <w:szCs w:val="20"/>
        </w:rPr>
        <w:t>0</w:t>
      </w:r>
      <w:r w:rsidRPr="0002724B">
        <w:rPr>
          <w:rFonts w:ascii="Times New Roman" w:hAnsi="Times New Roman" w:cs="Times New Roman"/>
          <w:szCs w:val="20"/>
        </w:rPr>
        <w:t xml:space="preserve">].  </w:t>
      </w:r>
    </w:p>
    <w:p w:rsidR="00117175" w:rsidRDefault="00117175" w:rsidP="00117175">
      <w:pPr>
        <w:outlineLvl w:val="0"/>
        <w:rPr>
          <w:rFonts w:ascii="Times New Roman" w:hAnsi="Times New Roman" w:cs="Times New Roman"/>
          <w:szCs w:val="20"/>
        </w:rPr>
      </w:pPr>
    </w:p>
    <w:p w:rsidR="00117175" w:rsidRDefault="000139F7" w:rsidP="00117175">
      <w:pPr>
        <w:outlineLvl w:val="0"/>
        <w:rPr>
          <w:rFonts w:ascii="Times New Roman" w:hAnsi="Times New Roman" w:cs="Times New Roman"/>
          <w:szCs w:val="20"/>
        </w:rPr>
      </w:pPr>
      <w:r>
        <w:rPr>
          <w:rFonts w:ascii="Times New Roman" w:hAnsi="Times New Roman" w:cs="Times New Roman"/>
          <w:szCs w:val="20"/>
        </w:rPr>
        <w:t>Numerous studies</w:t>
      </w:r>
      <w:r w:rsidR="00117175" w:rsidRPr="00F37569">
        <w:rPr>
          <w:rFonts w:ascii="Times New Roman" w:hAnsi="Times New Roman" w:cs="Times New Roman"/>
          <w:szCs w:val="20"/>
        </w:rPr>
        <w:t xml:space="preserve"> have applied </w:t>
      </w:r>
      <w:r w:rsidR="00117175" w:rsidRPr="00513F3E">
        <w:rPr>
          <w:rFonts w:ascii="Times New Roman" w:hAnsi="Times New Roman" w:cs="Times New Roman"/>
          <w:szCs w:val="20"/>
          <w:vertAlign w:val="superscript"/>
        </w:rPr>
        <w:t>222</w:t>
      </w:r>
      <w:r w:rsidR="00117175" w:rsidRPr="00F37569">
        <w:rPr>
          <w:rFonts w:ascii="Times New Roman" w:hAnsi="Times New Roman" w:cs="Times New Roman"/>
          <w:szCs w:val="20"/>
        </w:rPr>
        <w:t>Rn</w:t>
      </w:r>
      <w:r w:rsidR="00117175">
        <w:rPr>
          <w:rFonts w:ascii="Times New Roman" w:hAnsi="Times New Roman" w:cs="Times New Roman"/>
          <w:szCs w:val="20"/>
        </w:rPr>
        <w:t xml:space="preserve"> mass model</w:t>
      </w:r>
      <w:r w:rsidR="00117175" w:rsidRPr="00F37569">
        <w:rPr>
          <w:rFonts w:ascii="Times New Roman" w:hAnsi="Times New Roman" w:cs="Times New Roman"/>
          <w:szCs w:val="20"/>
        </w:rPr>
        <w:t xml:space="preserve"> to assess groundwater discharge in rivers and estuaries </w:t>
      </w:r>
      <w:r w:rsidR="00117175">
        <w:rPr>
          <w:rFonts w:ascii="Times New Roman" w:hAnsi="Times New Roman" w:cs="Times New Roman"/>
          <w:szCs w:val="20"/>
        </w:rPr>
        <w:t>[1</w:t>
      </w:r>
      <w:r w:rsidR="00A316A1">
        <w:rPr>
          <w:rFonts w:ascii="Times New Roman" w:hAnsi="Times New Roman" w:cs="Times New Roman"/>
          <w:szCs w:val="20"/>
        </w:rPr>
        <w:t>1</w:t>
      </w:r>
      <w:r w:rsidR="00117175">
        <w:rPr>
          <w:rFonts w:ascii="Times New Roman" w:hAnsi="Times New Roman" w:cs="Times New Roman"/>
          <w:szCs w:val="20"/>
        </w:rPr>
        <w:t>, 1</w:t>
      </w:r>
      <w:r w:rsidR="00A316A1">
        <w:rPr>
          <w:rFonts w:ascii="Times New Roman" w:hAnsi="Times New Roman" w:cs="Times New Roman"/>
          <w:szCs w:val="20"/>
        </w:rPr>
        <w:t>2</w:t>
      </w:r>
      <w:r w:rsidR="00117175">
        <w:rPr>
          <w:rFonts w:ascii="Times New Roman" w:hAnsi="Times New Roman" w:cs="Times New Roman"/>
          <w:szCs w:val="20"/>
        </w:rPr>
        <w:t>]</w:t>
      </w:r>
      <w:r w:rsidR="00117175" w:rsidRPr="00F37569">
        <w:rPr>
          <w:rFonts w:ascii="Times New Roman" w:hAnsi="Times New Roman" w:cs="Times New Roman"/>
          <w:szCs w:val="20"/>
        </w:rPr>
        <w:t xml:space="preserve">. Other studies also incorporate geophysical technique such as seepage meters with </w:t>
      </w:r>
      <w:r w:rsidR="00117175" w:rsidRPr="00513F3E">
        <w:rPr>
          <w:rFonts w:ascii="Times New Roman" w:hAnsi="Times New Roman" w:cs="Times New Roman"/>
          <w:szCs w:val="20"/>
          <w:vertAlign w:val="superscript"/>
        </w:rPr>
        <w:t>222</w:t>
      </w:r>
      <w:r w:rsidR="00117175" w:rsidRPr="00F37569">
        <w:rPr>
          <w:rFonts w:ascii="Times New Roman" w:hAnsi="Times New Roman" w:cs="Times New Roman"/>
          <w:szCs w:val="20"/>
        </w:rPr>
        <w:t xml:space="preserve">Rn measurement to examine groundwater discharge into the river </w:t>
      </w:r>
      <w:r w:rsidR="00117175">
        <w:rPr>
          <w:rFonts w:ascii="Times New Roman" w:hAnsi="Times New Roman" w:cs="Times New Roman"/>
          <w:szCs w:val="20"/>
        </w:rPr>
        <w:t>[1</w:t>
      </w:r>
      <w:r w:rsidR="00A316A1">
        <w:rPr>
          <w:rFonts w:ascii="Times New Roman" w:hAnsi="Times New Roman" w:cs="Times New Roman"/>
          <w:szCs w:val="20"/>
        </w:rPr>
        <w:t>3</w:t>
      </w:r>
      <w:r w:rsidR="00117175">
        <w:rPr>
          <w:rFonts w:ascii="Times New Roman" w:hAnsi="Times New Roman" w:cs="Times New Roman"/>
          <w:szCs w:val="20"/>
        </w:rPr>
        <w:t>].</w:t>
      </w:r>
      <w:r w:rsidR="00117175" w:rsidRPr="00F37569">
        <w:rPr>
          <w:rFonts w:ascii="Times New Roman" w:hAnsi="Times New Roman" w:cs="Times New Roman"/>
          <w:szCs w:val="20"/>
        </w:rPr>
        <w:t xml:space="preserve">  </w:t>
      </w:r>
      <w:r>
        <w:rPr>
          <w:rFonts w:ascii="Times New Roman" w:hAnsi="Times New Roman" w:cs="Times New Roman"/>
          <w:szCs w:val="20"/>
        </w:rPr>
        <w:t xml:space="preserve">Most of the groundwater discharge studies were </w:t>
      </w:r>
      <w:r w:rsidR="00117175" w:rsidRPr="00F37569">
        <w:rPr>
          <w:rFonts w:ascii="Times New Roman" w:hAnsi="Times New Roman" w:cs="Times New Roman"/>
          <w:szCs w:val="20"/>
        </w:rPr>
        <w:t xml:space="preserve">carried out </w:t>
      </w:r>
      <w:r w:rsidR="00117175" w:rsidRPr="000504BF">
        <w:rPr>
          <w:rFonts w:ascii="Times New Roman" w:hAnsi="Times New Roman" w:cs="Times New Roman"/>
          <w:i/>
          <w:szCs w:val="20"/>
        </w:rPr>
        <w:t>in-situ</w:t>
      </w:r>
      <w:r w:rsidR="00117175" w:rsidRPr="00F37569">
        <w:rPr>
          <w:rFonts w:ascii="Times New Roman" w:hAnsi="Times New Roman" w:cs="Times New Roman"/>
          <w:szCs w:val="20"/>
        </w:rPr>
        <w:t xml:space="preserve"> by </w:t>
      </w:r>
      <w:r w:rsidR="008C75A8">
        <w:rPr>
          <w:rFonts w:ascii="Times New Roman" w:hAnsi="Times New Roman" w:cs="Times New Roman"/>
          <w:szCs w:val="20"/>
        </w:rPr>
        <w:t>a portable</w:t>
      </w:r>
      <w:r w:rsidR="00117175" w:rsidRPr="00F37569">
        <w:rPr>
          <w:rFonts w:ascii="Times New Roman" w:hAnsi="Times New Roman" w:cs="Times New Roman"/>
          <w:szCs w:val="20"/>
        </w:rPr>
        <w:t xml:space="preserve"> radon gas detector </w:t>
      </w:r>
      <w:r w:rsidR="00516E00">
        <w:rPr>
          <w:rFonts w:ascii="Times New Roman" w:hAnsi="Times New Roman" w:cs="Times New Roman"/>
          <w:szCs w:val="20"/>
        </w:rPr>
        <w:t>[14, 15</w:t>
      </w:r>
      <w:r w:rsidR="00117175">
        <w:rPr>
          <w:rFonts w:ascii="Times New Roman" w:hAnsi="Times New Roman" w:cs="Times New Roman"/>
          <w:szCs w:val="20"/>
        </w:rPr>
        <w:t>]</w:t>
      </w:r>
      <w:r w:rsidR="00A316A1">
        <w:rPr>
          <w:rFonts w:ascii="Times New Roman" w:hAnsi="Times New Roman" w:cs="Times New Roman"/>
          <w:szCs w:val="20"/>
        </w:rPr>
        <w:t>.</w:t>
      </w:r>
      <w:r w:rsidR="00117175" w:rsidRPr="00F37569">
        <w:rPr>
          <w:rFonts w:ascii="Times New Roman" w:hAnsi="Times New Roman" w:cs="Times New Roman"/>
          <w:szCs w:val="20"/>
        </w:rPr>
        <w:t xml:space="preserve"> </w:t>
      </w:r>
      <w:r w:rsidR="009024C8">
        <w:rPr>
          <w:rFonts w:ascii="Times New Roman" w:hAnsi="Times New Roman" w:cs="Times New Roman"/>
          <w:szCs w:val="20"/>
        </w:rPr>
        <w:t>In general, the radon measurement required a headspace</w:t>
      </w:r>
      <w:r w:rsidR="00117175" w:rsidRPr="00F37569">
        <w:rPr>
          <w:rFonts w:ascii="Times New Roman" w:hAnsi="Times New Roman" w:cs="Times New Roman"/>
          <w:szCs w:val="20"/>
        </w:rPr>
        <w:t xml:space="preserve"> equilibrator</w:t>
      </w:r>
      <w:r w:rsidR="009024C8">
        <w:rPr>
          <w:rFonts w:ascii="Times New Roman" w:hAnsi="Times New Roman" w:cs="Times New Roman"/>
          <w:szCs w:val="20"/>
        </w:rPr>
        <w:t xml:space="preserve"> attached to the radon detector</w:t>
      </w:r>
      <w:r w:rsidR="00117175" w:rsidRPr="00F37569">
        <w:rPr>
          <w:rFonts w:ascii="Times New Roman" w:hAnsi="Times New Roman" w:cs="Times New Roman"/>
          <w:szCs w:val="20"/>
        </w:rPr>
        <w:t>. The equilibrator allows radon gas in water to exchange rapidly with gases in the headspace. The radon activities in headspace will then determine by a semiconductor detector e.g. RAD7, the electronic radon detector (Durridge, USA). Th</w:t>
      </w:r>
      <w:r w:rsidR="008C75A8">
        <w:rPr>
          <w:rFonts w:ascii="Times New Roman" w:hAnsi="Times New Roman" w:cs="Times New Roman"/>
          <w:szCs w:val="20"/>
        </w:rPr>
        <w:t>e</w:t>
      </w:r>
      <w:r w:rsidR="00117175" w:rsidRPr="00F37569">
        <w:rPr>
          <w:rFonts w:ascii="Times New Roman" w:hAnsi="Times New Roman" w:cs="Times New Roman"/>
          <w:szCs w:val="20"/>
        </w:rPr>
        <w:t xml:space="preserve"> detector convert the alpha radiation from the radon decay products (primarily </w:t>
      </w:r>
      <w:r w:rsidR="00117175" w:rsidRPr="00EA664B">
        <w:rPr>
          <w:rFonts w:ascii="Times New Roman" w:hAnsi="Times New Roman" w:cs="Times New Roman"/>
          <w:szCs w:val="20"/>
          <w:vertAlign w:val="superscript"/>
        </w:rPr>
        <w:t>218</w:t>
      </w:r>
      <w:r w:rsidR="00117175" w:rsidRPr="00F37569">
        <w:rPr>
          <w:rFonts w:ascii="Times New Roman" w:hAnsi="Times New Roman" w:cs="Times New Roman"/>
          <w:szCs w:val="20"/>
        </w:rPr>
        <w:t>Po) into electrical signals and have a measurement range of 4 to 400, 000 Bq/m</w:t>
      </w:r>
      <w:r w:rsidR="00117175" w:rsidRPr="0025763A">
        <w:rPr>
          <w:rFonts w:ascii="Times New Roman" w:hAnsi="Times New Roman" w:cs="Times New Roman"/>
          <w:szCs w:val="20"/>
          <w:vertAlign w:val="superscript"/>
        </w:rPr>
        <w:t>3</w:t>
      </w:r>
      <w:r w:rsidR="00117175" w:rsidRPr="00F37569">
        <w:rPr>
          <w:rFonts w:ascii="Times New Roman" w:hAnsi="Times New Roman" w:cs="Times New Roman"/>
          <w:szCs w:val="20"/>
        </w:rPr>
        <w:t xml:space="preserve"> </w:t>
      </w:r>
      <w:r w:rsidR="00117175">
        <w:rPr>
          <w:rFonts w:ascii="Times New Roman" w:hAnsi="Times New Roman" w:cs="Times New Roman"/>
          <w:szCs w:val="20"/>
        </w:rPr>
        <w:t>[</w:t>
      </w:r>
      <w:r w:rsidR="00516E00">
        <w:rPr>
          <w:rFonts w:ascii="Times New Roman" w:hAnsi="Times New Roman" w:cs="Times New Roman"/>
          <w:szCs w:val="20"/>
        </w:rPr>
        <w:t>17</w:t>
      </w:r>
      <w:r w:rsidR="00117175">
        <w:rPr>
          <w:rFonts w:ascii="Times New Roman" w:hAnsi="Times New Roman" w:cs="Times New Roman"/>
          <w:szCs w:val="20"/>
        </w:rPr>
        <w:t xml:space="preserve">]. </w:t>
      </w:r>
    </w:p>
    <w:p w:rsidR="00117175" w:rsidRPr="00F37569" w:rsidRDefault="008C75A8" w:rsidP="00117175">
      <w:pPr>
        <w:outlineLvl w:val="0"/>
        <w:rPr>
          <w:rFonts w:ascii="Times New Roman" w:hAnsi="Times New Roman" w:cs="Times New Roman"/>
          <w:szCs w:val="20"/>
        </w:rPr>
      </w:pPr>
      <w:r>
        <w:rPr>
          <w:rFonts w:ascii="Times New Roman" w:hAnsi="Times New Roman" w:cs="Times New Roman"/>
          <w:szCs w:val="20"/>
        </w:rPr>
        <w:t xml:space="preserve">Longitudinal and time-series radon </w:t>
      </w:r>
      <w:r w:rsidR="00846F34">
        <w:rPr>
          <w:rFonts w:ascii="Times New Roman" w:hAnsi="Times New Roman" w:cs="Times New Roman"/>
          <w:szCs w:val="20"/>
        </w:rPr>
        <w:t>samplings are</w:t>
      </w:r>
      <w:r>
        <w:rPr>
          <w:rFonts w:ascii="Times New Roman" w:hAnsi="Times New Roman" w:cs="Times New Roman"/>
          <w:szCs w:val="20"/>
        </w:rPr>
        <w:t xml:space="preserve"> </w:t>
      </w:r>
      <w:r w:rsidR="00117175">
        <w:rPr>
          <w:rFonts w:ascii="Times New Roman" w:hAnsi="Times New Roman" w:cs="Times New Roman"/>
          <w:szCs w:val="20"/>
        </w:rPr>
        <w:t>two common</w:t>
      </w:r>
      <w:r>
        <w:rPr>
          <w:rFonts w:ascii="Times New Roman" w:hAnsi="Times New Roman" w:cs="Times New Roman"/>
          <w:szCs w:val="20"/>
        </w:rPr>
        <w:t xml:space="preserve"> approaches used to t</w:t>
      </w:r>
      <w:r w:rsidR="00117175">
        <w:rPr>
          <w:rFonts w:ascii="Times New Roman" w:hAnsi="Times New Roman" w:cs="Times New Roman"/>
          <w:szCs w:val="20"/>
        </w:rPr>
        <w:t>race</w:t>
      </w:r>
      <w:r>
        <w:rPr>
          <w:rFonts w:ascii="Times New Roman" w:hAnsi="Times New Roman" w:cs="Times New Roman"/>
          <w:szCs w:val="20"/>
        </w:rPr>
        <w:t xml:space="preserve"> and quantify</w:t>
      </w:r>
      <w:r w:rsidR="00117175">
        <w:rPr>
          <w:rFonts w:ascii="Times New Roman" w:hAnsi="Times New Roman" w:cs="Times New Roman"/>
          <w:szCs w:val="20"/>
        </w:rPr>
        <w:t xml:space="preserve"> </w:t>
      </w:r>
      <w:r w:rsidR="00117175" w:rsidRPr="00F37569">
        <w:rPr>
          <w:rFonts w:ascii="Times New Roman" w:hAnsi="Times New Roman" w:cs="Times New Roman"/>
          <w:szCs w:val="20"/>
        </w:rPr>
        <w:t xml:space="preserve">groundwater </w:t>
      </w:r>
      <w:r w:rsidR="00117175" w:rsidRPr="00F37569">
        <w:rPr>
          <w:rFonts w:ascii="Times New Roman" w:hAnsi="Times New Roman" w:cs="Times New Roman"/>
          <w:szCs w:val="20"/>
        </w:rPr>
        <w:lastRenderedPageBreak/>
        <w:t xml:space="preserve">discharge </w:t>
      </w:r>
      <w:r>
        <w:rPr>
          <w:rFonts w:ascii="Times New Roman" w:hAnsi="Times New Roman" w:cs="Times New Roman"/>
          <w:szCs w:val="20"/>
        </w:rPr>
        <w:t>in a system</w:t>
      </w:r>
      <w:r w:rsidR="00117175" w:rsidRPr="00F37569">
        <w:rPr>
          <w:rFonts w:ascii="Times New Roman" w:hAnsi="Times New Roman" w:cs="Times New Roman"/>
          <w:szCs w:val="20"/>
        </w:rPr>
        <w:t>.  The former sampling technique involv</w:t>
      </w:r>
      <w:r w:rsidR="00117175">
        <w:rPr>
          <w:rFonts w:ascii="Times New Roman" w:hAnsi="Times New Roman" w:cs="Times New Roman"/>
          <w:szCs w:val="20"/>
        </w:rPr>
        <w:t>ed</w:t>
      </w:r>
      <w:r w:rsidR="00117175" w:rsidRPr="00F37569">
        <w:rPr>
          <w:rFonts w:ascii="Times New Roman" w:hAnsi="Times New Roman" w:cs="Times New Roman"/>
          <w:szCs w:val="20"/>
        </w:rPr>
        <w:t xml:space="preserve"> collection of </w:t>
      </w:r>
      <w:r>
        <w:rPr>
          <w:rFonts w:ascii="Times New Roman" w:hAnsi="Times New Roman" w:cs="Times New Roman"/>
          <w:szCs w:val="20"/>
        </w:rPr>
        <w:t>discrete</w:t>
      </w:r>
      <w:r w:rsidR="00117175" w:rsidRPr="00F37569">
        <w:rPr>
          <w:rFonts w:ascii="Times New Roman" w:hAnsi="Times New Roman" w:cs="Times New Roman"/>
          <w:szCs w:val="20"/>
        </w:rPr>
        <w:t xml:space="preserve"> water samples followed by </w:t>
      </w:r>
      <w:r w:rsidR="00117175" w:rsidRPr="000504BF">
        <w:rPr>
          <w:rFonts w:ascii="Times New Roman" w:hAnsi="Times New Roman" w:cs="Times New Roman"/>
          <w:i/>
          <w:szCs w:val="20"/>
        </w:rPr>
        <w:t>in-situ</w:t>
      </w:r>
      <w:r w:rsidR="00117175" w:rsidRPr="00F37569">
        <w:rPr>
          <w:rFonts w:ascii="Times New Roman" w:hAnsi="Times New Roman" w:cs="Times New Roman"/>
          <w:szCs w:val="20"/>
        </w:rPr>
        <w:t xml:space="preserve"> </w:t>
      </w:r>
      <w:r>
        <w:rPr>
          <w:rFonts w:ascii="Times New Roman" w:hAnsi="Times New Roman" w:cs="Times New Roman"/>
          <w:szCs w:val="20"/>
        </w:rPr>
        <w:t xml:space="preserve">sample analysis </w:t>
      </w:r>
      <w:r w:rsidR="00117175" w:rsidRPr="00F37569">
        <w:rPr>
          <w:rFonts w:ascii="Times New Roman" w:hAnsi="Times New Roman" w:cs="Times New Roman"/>
          <w:szCs w:val="20"/>
        </w:rPr>
        <w:t xml:space="preserve">is convenient and provides instantaneous values of radon activity in the water. </w:t>
      </w:r>
      <w:r>
        <w:rPr>
          <w:rFonts w:ascii="Times New Roman" w:hAnsi="Times New Roman" w:cs="Times New Roman"/>
          <w:szCs w:val="20"/>
        </w:rPr>
        <w:t>Sometimes, radon</w:t>
      </w:r>
      <w:r w:rsidR="00117175" w:rsidRPr="00F37569">
        <w:rPr>
          <w:rFonts w:ascii="Times New Roman" w:hAnsi="Times New Roman" w:cs="Times New Roman"/>
          <w:szCs w:val="20"/>
        </w:rPr>
        <w:t xml:space="preserve"> samples </w:t>
      </w:r>
      <w:r w:rsidR="00C26C3A">
        <w:rPr>
          <w:rFonts w:ascii="Times New Roman" w:hAnsi="Times New Roman" w:cs="Times New Roman"/>
          <w:szCs w:val="20"/>
        </w:rPr>
        <w:t xml:space="preserve">were measured in </w:t>
      </w:r>
      <w:r w:rsidR="00117175" w:rsidRPr="00F37569">
        <w:rPr>
          <w:rFonts w:ascii="Times New Roman" w:hAnsi="Times New Roman" w:cs="Times New Roman"/>
          <w:szCs w:val="20"/>
        </w:rPr>
        <w:t xml:space="preserve">laboratory within 24 hours </w:t>
      </w:r>
      <w:r w:rsidR="00C26C3A">
        <w:rPr>
          <w:rFonts w:ascii="Times New Roman" w:hAnsi="Times New Roman" w:cs="Times New Roman"/>
          <w:szCs w:val="20"/>
        </w:rPr>
        <w:t xml:space="preserve">of sampling time </w:t>
      </w:r>
      <w:r w:rsidR="00117175" w:rsidRPr="00F37569">
        <w:rPr>
          <w:rFonts w:ascii="Times New Roman" w:hAnsi="Times New Roman" w:cs="Times New Roman"/>
          <w:szCs w:val="20"/>
        </w:rPr>
        <w:t xml:space="preserve">if </w:t>
      </w:r>
      <w:r>
        <w:rPr>
          <w:rFonts w:ascii="Times New Roman" w:hAnsi="Times New Roman" w:cs="Times New Roman"/>
          <w:szCs w:val="20"/>
        </w:rPr>
        <w:t xml:space="preserve">the </w:t>
      </w:r>
      <w:r w:rsidRPr="000504BF">
        <w:rPr>
          <w:rFonts w:ascii="Times New Roman" w:hAnsi="Times New Roman" w:cs="Times New Roman"/>
          <w:i/>
          <w:szCs w:val="20"/>
        </w:rPr>
        <w:t>in-situ</w:t>
      </w:r>
      <w:r w:rsidR="00117175" w:rsidRPr="00F37569">
        <w:rPr>
          <w:rFonts w:ascii="Times New Roman" w:hAnsi="Times New Roman" w:cs="Times New Roman"/>
          <w:szCs w:val="20"/>
        </w:rPr>
        <w:t xml:space="preserve"> </w:t>
      </w:r>
      <w:r>
        <w:rPr>
          <w:rFonts w:ascii="Times New Roman" w:hAnsi="Times New Roman" w:cs="Times New Roman"/>
          <w:szCs w:val="20"/>
        </w:rPr>
        <w:t>measurement</w:t>
      </w:r>
      <w:r w:rsidR="00117175" w:rsidRPr="00F37569">
        <w:rPr>
          <w:rFonts w:ascii="Times New Roman" w:hAnsi="Times New Roman" w:cs="Times New Roman"/>
          <w:szCs w:val="20"/>
        </w:rPr>
        <w:t xml:space="preserve"> is not accessible.  This</w:t>
      </w:r>
      <w:r>
        <w:rPr>
          <w:rFonts w:ascii="Times New Roman" w:hAnsi="Times New Roman" w:cs="Times New Roman"/>
          <w:szCs w:val="20"/>
        </w:rPr>
        <w:t xml:space="preserve"> sampling strategy</w:t>
      </w:r>
      <w:r w:rsidR="00117175" w:rsidRPr="00F37569">
        <w:rPr>
          <w:rFonts w:ascii="Times New Roman" w:hAnsi="Times New Roman" w:cs="Times New Roman"/>
          <w:szCs w:val="20"/>
        </w:rPr>
        <w:t xml:space="preserve"> provides </w:t>
      </w:r>
      <w:r w:rsidR="00D65C89">
        <w:rPr>
          <w:rFonts w:ascii="Times New Roman" w:hAnsi="Times New Roman" w:cs="Times New Roman"/>
          <w:szCs w:val="20"/>
        </w:rPr>
        <w:t xml:space="preserve">a fast and </w:t>
      </w:r>
      <w:r w:rsidR="00C26C3A">
        <w:rPr>
          <w:rFonts w:ascii="Times New Roman" w:hAnsi="Times New Roman" w:cs="Times New Roman"/>
          <w:szCs w:val="20"/>
        </w:rPr>
        <w:t>cost-effective</w:t>
      </w:r>
      <w:r w:rsidR="00D65C89">
        <w:rPr>
          <w:rFonts w:ascii="Times New Roman" w:hAnsi="Times New Roman" w:cs="Times New Roman"/>
          <w:szCs w:val="20"/>
        </w:rPr>
        <w:t xml:space="preserve"> way to</w:t>
      </w:r>
      <w:r w:rsidR="00117175" w:rsidRPr="00F37569">
        <w:rPr>
          <w:rFonts w:ascii="Times New Roman" w:hAnsi="Times New Roman" w:cs="Times New Roman"/>
          <w:szCs w:val="20"/>
        </w:rPr>
        <w:t xml:space="preserve"> locate the groundwater discharge hotspots within a large scale study area </w:t>
      </w:r>
      <w:r w:rsidR="00117175">
        <w:rPr>
          <w:rFonts w:ascii="Times New Roman" w:hAnsi="Times New Roman" w:cs="Times New Roman"/>
          <w:szCs w:val="20"/>
        </w:rPr>
        <w:t>[</w:t>
      </w:r>
      <w:r w:rsidR="00516E00">
        <w:rPr>
          <w:rFonts w:ascii="Times New Roman" w:hAnsi="Times New Roman" w:cs="Times New Roman"/>
          <w:szCs w:val="20"/>
        </w:rPr>
        <w:t>18</w:t>
      </w:r>
      <w:r w:rsidR="00117175">
        <w:rPr>
          <w:rFonts w:ascii="Times New Roman" w:hAnsi="Times New Roman" w:cs="Times New Roman"/>
          <w:szCs w:val="20"/>
        </w:rPr>
        <w:t>]</w:t>
      </w:r>
      <w:r w:rsidR="00117175" w:rsidRPr="00F37569">
        <w:rPr>
          <w:rFonts w:ascii="Times New Roman" w:hAnsi="Times New Roman" w:cs="Times New Roman"/>
          <w:szCs w:val="20"/>
        </w:rPr>
        <w:t xml:space="preserve">. Time-series sampling technique </w:t>
      </w:r>
      <w:r w:rsidR="00D65C89">
        <w:rPr>
          <w:rFonts w:ascii="Times New Roman" w:hAnsi="Times New Roman" w:cs="Times New Roman"/>
          <w:szCs w:val="20"/>
        </w:rPr>
        <w:t xml:space="preserve">on the other hand, </w:t>
      </w:r>
      <w:r w:rsidR="00117175" w:rsidRPr="00F37569">
        <w:rPr>
          <w:rFonts w:ascii="Times New Roman" w:hAnsi="Times New Roman" w:cs="Times New Roman"/>
          <w:szCs w:val="20"/>
        </w:rPr>
        <w:t xml:space="preserve">provides a near real-time concentration of radon activities in a single sampling point. This </w:t>
      </w:r>
      <w:r w:rsidR="00D65C89">
        <w:rPr>
          <w:rFonts w:ascii="Times New Roman" w:hAnsi="Times New Roman" w:cs="Times New Roman"/>
          <w:szCs w:val="20"/>
        </w:rPr>
        <w:t>sampling strategy</w:t>
      </w:r>
      <w:r w:rsidR="00117175" w:rsidRPr="00F37569">
        <w:rPr>
          <w:rFonts w:ascii="Times New Roman" w:hAnsi="Times New Roman" w:cs="Times New Roman"/>
          <w:szCs w:val="20"/>
        </w:rPr>
        <w:t xml:space="preserve"> is normally applied in area where the groundwater hotspots was </w:t>
      </w:r>
      <w:r w:rsidR="00D65C89">
        <w:rPr>
          <w:rFonts w:ascii="Times New Roman" w:hAnsi="Times New Roman" w:cs="Times New Roman"/>
          <w:szCs w:val="20"/>
        </w:rPr>
        <w:t>found</w:t>
      </w:r>
      <w:r w:rsidR="00117175" w:rsidRPr="00F37569">
        <w:rPr>
          <w:rFonts w:ascii="Times New Roman" w:hAnsi="Times New Roman" w:cs="Times New Roman"/>
          <w:szCs w:val="20"/>
        </w:rPr>
        <w:t xml:space="preserve"> and a high-resolution radon measurements are needed to better quantify the </w:t>
      </w:r>
      <w:r w:rsidR="00D65C89">
        <w:rPr>
          <w:rFonts w:ascii="Times New Roman" w:hAnsi="Times New Roman" w:cs="Times New Roman"/>
          <w:szCs w:val="20"/>
        </w:rPr>
        <w:t xml:space="preserve">exchange fluxes between </w:t>
      </w:r>
      <w:r w:rsidR="00117175" w:rsidRPr="00F37569">
        <w:rPr>
          <w:rFonts w:ascii="Times New Roman" w:hAnsi="Times New Roman" w:cs="Times New Roman"/>
          <w:szCs w:val="20"/>
        </w:rPr>
        <w:t>groundwater</w:t>
      </w:r>
      <w:r w:rsidR="00117175">
        <w:rPr>
          <w:rFonts w:ascii="Times New Roman" w:hAnsi="Times New Roman" w:cs="Times New Roman"/>
          <w:szCs w:val="20"/>
        </w:rPr>
        <w:t>-surface water [1</w:t>
      </w:r>
      <w:r w:rsidR="00516E00">
        <w:rPr>
          <w:rFonts w:ascii="Times New Roman" w:hAnsi="Times New Roman" w:cs="Times New Roman"/>
          <w:szCs w:val="20"/>
        </w:rPr>
        <w:t>0</w:t>
      </w:r>
      <w:r w:rsidR="00117175" w:rsidRPr="00905400">
        <w:rPr>
          <w:rFonts w:ascii="Times New Roman" w:hAnsi="Times New Roman" w:cs="Times New Roman"/>
          <w:szCs w:val="20"/>
        </w:rPr>
        <w:t xml:space="preserve">, </w:t>
      </w:r>
      <w:r w:rsidR="00516E00">
        <w:rPr>
          <w:rFonts w:ascii="Times New Roman" w:hAnsi="Times New Roman" w:cs="Times New Roman"/>
          <w:szCs w:val="20"/>
        </w:rPr>
        <w:t>15</w:t>
      </w:r>
      <w:r w:rsidR="00117175" w:rsidRPr="00905400">
        <w:rPr>
          <w:rFonts w:ascii="Times New Roman" w:hAnsi="Times New Roman" w:cs="Times New Roman"/>
          <w:szCs w:val="20"/>
        </w:rPr>
        <w:t xml:space="preserve">, </w:t>
      </w:r>
      <w:r w:rsidR="00516E00">
        <w:rPr>
          <w:rFonts w:ascii="Times New Roman" w:hAnsi="Times New Roman" w:cs="Times New Roman"/>
          <w:szCs w:val="20"/>
        </w:rPr>
        <w:t>19</w:t>
      </w:r>
      <w:r w:rsidR="00117175" w:rsidRPr="00905400">
        <w:rPr>
          <w:rFonts w:ascii="Times New Roman" w:hAnsi="Times New Roman" w:cs="Times New Roman"/>
          <w:szCs w:val="20"/>
        </w:rPr>
        <w:t>].</w:t>
      </w:r>
      <w:r w:rsidR="00117175" w:rsidRPr="00F37569">
        <w:rPr>
          <w:rFonts w:ascii="Times New Roman" w:hAnsi="Times New Roman" w:cs="Times New Roman"/>
          <w:szCs w:val="20"/>
        </w:rPr>
        <w:t xml:space="preserve">  </w:t>
      </w:r>
    </w:p>
    <w:p w:rsidR="00117175" w:rsidRDefault="00117175" w:rsidP="00F37569">
      <w:pPr>
        <w:outlineLvl w:val="0"/>
        <w:rPr>
          <w:rFonts w:ascii="Times New Roman" w:hAnsi="Times New Roman" w:cs="Times New Roman"/>
          <w:szCs w:val="20"/>
        </w:rPr>
      </w:pPr>
    </w:p>
    <w:p w:rsidR="008C323E" w:rsidRDefault="00D65C89" w:rsidP="00F37569">
      <w:pPr>
        <w:outlineLvl w:val="0"/>
        <w:rPr>
          <w:rFonts w:ascii="Times New Roman" w:hAnsi="Times New Roman" w:cs="Times New Roman"/>
          <w:szCs w:val="20"/>
        </w:rPr>
      </w:pPr>
      <w:r>
        <w:rPr>
          <w:rFonts w:ascii="Times New Roman" w:hAnsi="Times New Roman" w:cs="Times New Roman"/>
          <w:szCs w:val="20"/>
        </w:rPr>
        <w:t xml:space="preserve">Setiu Wetlands is located in the </w:t>
      </w:r>
      <w:r w:rsidR="00667658">
        <w:rPr>
          <w:rFonts w:ascii="Times New Roman" w:hAnsi="Times New Roman" w:cs="Times New Roman"/>
          <w:szCs w:val="20"/>
        </w:rPr>
        <w:t>eastern coast</w:t>
      </w:r>
      <w:r>
        <w:rPr>
          <w:rFonts w:ascii="Times New Roman" w:hAnsi="Times New Roman" w:cs="Times New Roman"/>
          <w:szCs w:val="20"/>
        </w:rPr>
        <w:t xml:space="preserve"> of </w:t>
      </w:r>
      <w:r w:rsidR="00667658">
        <w:rPr>
          <w:rFonts w:ascii="Times New Roman" w:hAnsi="Times New Roman" w:cs="Times New Roman"/>
          <w:szCs w:val="20"/>
        </w:rPr>
        <w:t>Peninsular Malaysia</w:t>
      </w:r>
      <w:r>
        <w:rPr>
          <w:rFonts w:ascii="Times New Roman" w:hAnsi="Times New Roman" w:cs="Times New Roman"/>
          <w:szCs w:val="20"/>
        </w:rPr>
        <w:t xml:space="preserve">. </w:t>
      </w:r>
      <w:r w:rsidR="006761AE">
        <w:rPr>
          <w:rFonts w:ascii="Times New Roman" w:hAnsi="Times New Roman" w:cs="Times New Roman"/>
          <w:szCs w:val="20"/>
        </w:rPr>
        <w:t xml:space="preserve">The </w:t>
      </w:r>
      <w:r w:rsidR="00616B4C">
        <w:rPr>
          <w:rFonts w:ascii="Times New Roman" w:hAnsi="Times New Roman" w:cs="Times New Roman"/>
          <w:szCs w:val="20"/>
        </w:rPr>
        <w:t>entire coastal zone of Setiu</w:t>
      </w:r>
      <w:r w:rsidR="006761AE">
        <w:rPr>
          <w:rFonts w:ascii="Times New Roman" w:hAnsi="Times New Roman" w:cs="Times New Roman"/>
          <w:szCs w:val="20"/>
        </w:rPr>
        <w:t xml:space="preserve"> is </w:t>
      </w:r>
      <w:r w:rsidR="00616B4C">
        <w:rPr>
          <w:rFonts w:ascii="Times New Roman" w:hAnsi="Times New Roman" w:cs="Times New Roman"/>
          <w:szCs w:val="20"/>
        </w:rPr>
        <w:t xml:space="preserve">characterized by wide sandy </w:t>
      </w:r>
      <w:r w:rsidR="00C26C3A">
        <w:rPr>
          <w:rFonts w:ascii="Times New Roman" w:hAnsi="Times New Roman" w:cs="Times New Roman"/>
          <w:szCs w:val="20"/>
        </w:rPr>
        <w:t>undulating landscape</w:t>
      </w:r>
      <w:r w:rsidR="00616B4C">
        <w:rPr>
          <w:rFonts w:ascii="Times New Roman" w:hAnsi="Times New Roman" w:cs="Times New Roman"/>
          <w:szCs w:val="20"/>
        </w:rPr>
        <w:t>, consist</w:t>
      </w:r>
      <w:r w:rsidR="00A04461">
        <w:rPr>
          <w:rFonts w:ascii="Times New Roman" w:hAnsi="Times New Roman" w:cs="Times New Roman"/>
          <w:szCs w:val="20"/>
        </w:rPr>
        <w:t>s a series of</w:t>
      </w:r>
      <w:r w:rsidR="00C26C3A">
        <w:rPr>
          <w:rFonts w:ascii="Times New Roman" w:hAnsi="Times New Roman" w:cs="Times New Roman"/>
          <w:szCs w:val="20"/>
        </w:rPr>
        <w:t xml:space="preserve"> </w:t>
      </w:r>
      <w:r w:rsidR="00616B4C">
        <w:rPr>
          <w:rFonts w:ascii="Times New Roman" w:hAnsi="Times New Roman" w:cs="Times New Roman"/>
          <w:szCs w:val="20"/>
        </w:rPr>
        <w:t>shore-parallel</w:t>
      </w:r>
      <w:r w:rsidR="00667658">
        <w:rPr>
          <w:rFonts w:ascii="Times New Roman" w:hAnsi="Times New Roman" w:cs="Times New Roman"/>
          <w:szCs w:val="20"/>
        </w:rPr>
        <w:t xml:space="preserve"> beach ridge</w:t>
      </w:r>
      <w:r w:rsidR="00616B4C">
        <w:rPr>
          <w:rFonts w:ascii="Times New Roman" w:hAnsi="Times New Roman" w:cs="Times New Roman"/>
          <w:szCs w:val="20"/>
        </w:rPr>
        <w:t>s</w:t>
      </w:r>
      <w:r w:rsidR="00667658">
        <w:rPr>
          <w:rFonts w:ascii="Times New Roman" w:hAnsi="Times New Roman" w:cs="Times New Roman"/>
          <w:szCs w:val="20"/>
        </w:rPr>
        <w:t xml:space="preserve"> </w:t>
      </w:r>
      <w:r w:rsidR="00C26C3A">
        <w:rPr>
          <w:rFonts w:ascii="Times New Roman" w:hAnsi="Times New Roman" w:cs="Times New Roman"/>
          <w:szCs w:val="20"/>
        </w:rPr>
        <w:t>and sandy swales</w:t>
      </w:r>
      <w:r w:rsidR="00A04461">
        <w:rPr>
          <w:rFonts w:ascii="Times New Roman" w:hAnsi="Times New Roman" w:cs="Times New Roman"/>
          <w:szCs w:val="20"/>
        </w:rPr>
        <w:t>. Setiu</w:t>
      </w:r>
      <w:r w:rsidR="00C26C3A">
        <w:rPr>
          <w:rFonts w:ascii="Times New Roman" w:hAnsi="Times New Roman" w:cs="Times New Roman"/>
          <w:szCs w:val="20"/>
        </w:rPr>
        <w:t xml:space="preserve"> wetland is located on the low-lying sandy swales </w:t>
      </w:r>
      <w:r w:rsidR="00616B4C">
        <w:rPr>
          <w:rFonts w:ascii="Times New Roman" w:hAnsi="Times New Roman" w:cs="Times New Roman"/>
          <w:szCs w:val="20"/>
        </w:rPr>
        <w:t>surrounded by elevated paleo</w:t>
      </w:r>
      <w:r w:rsidR="00D31107">
        <w:rPr>
          <w:rFonts w:ascii="Times New Roman" w:hAnsi="Times New Roman" w:cs="Times New Roman"/>
          <w:szCs w:val="20"/>
        </w:rPr>
        <w:t xml:space="preserve">-beach ridges. </w:t>
      </w:r>
      <w:r w:rsidR="00A04461">
        <w:rPr>
          <w:rFonts w:ascii="Times New Roman" w:hAnsi="Times New Roman" w:cs="Times New Roman"/>
          <w:szCs w:val="20"/>
        </w:rPr>
        <w:t>Since 1980s, the n</w:t>
      </w:r>
      <w:r w:rsidR="006F405D">
        <w:rPr>
          <w:rFonts w:ascii="Times New Roman" w:hAnsi="Times New Roman" w:cs="Times New Roman"/>
          <w:szCs w:val="20"/>
        </w:rPr>
        <w:t xml:space="preserve">atural drainage system </w:t>
      </w:r>
      <w:r w:rsidR="00F41885">
        <w:rPr>
          <w:rFonts w:ascii="Times New Roman" w:hAnsi="Times New Roman" w:cs="Times New Roman"/>
          <w:szCs w:val="20"/>
        </w:rPr>
        <w:t xml:space="preserve">in this area </w:t>
      </w:r>
      <w:r w:rsidR="00D31107">
        <w:rPr>
          <w:rFonts w:ascii="Times New Roman" w:hAnsi="Times New Roman" w:cs="Times New Roman"/>
          <w:szCs w:val="20"/>
        </w:rPr>
        <w:t xml:space="preserve">was heavily modified to support </w:t>
      </w:r>
      <w:r w:rsidR="006F405D">
        <w:rPr>
          <w:rFonts w:ascii="Times New Roman" w:hAnsi="Times New Roman" w:cs="Times New Roman"/>
          <w:szCs w:val="20"/>
        </w:rPr>
        <w:t xml:space="preserve">local </w:t>
      </w:r>
      <w:r w:rsidR="00D31107">
        <w:rPr>
          <w:rFonts w:ascii="Times New Roman" w:hAnsi="Times New Roman" w:cs="Times New Roman"/>
          <w:szCs w:val="20"/>
        </w:rPr>
        <w:t xml:space="preserve">agricultural and aquaculture activities. </w:t>
      </w:r>
      <w:r w:rsidR="00F41885">
        <w:rPr>
          <w:rFonts w:ascii="Times New Roman" w:hAnsi="Times New Roman" w:cs="Times New Roman"/>
          <w:szCs w:val="20"/>
        </w:rPr>
        <w:t xml:space="preserve">Some of the natural streams were </w:t>
      </w:r>
      <w:r w:rsidR="00F41885" w:rsidRPr="00F41885">
        <w:rPr>
          <w:rFonts w:ascii="Times New Roman" w:hAnsi="Times New Roman" w:cs="Times New Roman"/>
          <w:szCs w:val="20"/>
        </w:rPr>
        <w:t>straightened</w:t>
      </w:r>
      <w:r w:rsidR="00F41885">
        <w:rPr>
          <w:rFonts w:ascii="Times New Roman" w:hAnsi="Times New Roman" w:cs="Times New Roman"/>
          <w:szCs w:val="20"/>
        </w:rPr>
        <w:t xml:space="preserve"> and </w:t>
      </w:r>
      <w:r w:rsidR="00A04461">
        <w:rPr>
          <w:rFonts w:ascii="Times New Roman" w:hAnsi="Times New Roman" w:cs="Times New Roman"/>
          <w:szCs w:val="20"/>
        </w:rPr>
        <w:t xml:space="preserve">widened to facilitate the water supply. Additional </w:t>
      </w:r>
      <w:r w:rsidR="006F405D">
        <w:rPr>
          <w:rFonts w:ascii="Times New Roman" w:hAnsi="Times New Roman" w:cs="Times New Roman"/>
          <w:szCs w:val="20"/>
        </w:rPr>
        <w:t>artificial channels cutting perpendicular through the ridges</w:t>
      </w:r>
      <w:r w:rsidR="00A04461">
        <w:rPr>
          <w:rFonts w:ascii="Times New Roman" w:hAnsi="Times New Roman" w:cs="Times New Roman"/>
          <w:szCs w:val="20"/>
        </w:rPr>
        <w:t xml:space="preserve"> were built to fulfil the water demands associated to agricultural </w:t>
      </w:r>
      <w:r w:rsidR="009024C8">
        <w:rPr>
          <w:rFonts w:ascii="Times New Roman" w:hAnsi="Times New Roman" w:cs="Times New Roman"/>
          <w:szCs w:val="20"/>
        </w:rPr>
        <w:t>practices</w:t>
      </w:r>
      <w:r w:rsidR="00A04461">
        <w:rPr>
          <w:rFonts w:ascii="Times New Roman" w:hAnsi="Times New Roman" w:cs="Times New Roman"/>
          <w:szCs w:val="20"/>
        </w:rPr>
        <w:t>.</w:t>
      </w:r>
      <w:r w:rsidR="008C323E">
        <w:rPr>
          <w:rFonts w:ascii="Times New Roman" w:hAnsi="Times New Roman" w:cs="Times New Roman"/>
          <w:szCs w:val="20"/>
        </w:rPr>
        <w:t xml:space="preserve"> Besides agricultural and aquaculture activities, lo</w:t>
      </w:r>
      <w:r w:rsidR="00F37569" w:rsidRPr="00F37569">
        <w:rPr>
          <w:rFonts w:ascii="Times New Roman" w:hAnsi="Times New Roman" w:cs="Times New Roman"/>
          <w:szCs w:val="20"/>
        </w:rPr>
        <w:t xml:space="preserve">cal </w:t>
      </w:r>
      <w:r w:rsidR="00540F58" w:rsidRPr="00F37569">
        <w:rPr>
          <w:rFonts w:ascii="Times New Roman" w:hAnsi="Times New Roman" w:cs="Times New Roman"/>
          <w:szCs w:val="20"/>
        </w:rPr>
        <w:t>communities’</w:t>
      </w:r>
      <w:r w:rsidR="00F37569" w:rsidRPr="00F37569">
        <w:rPr>
          <w:rFonts w:ascii="Times New Roman" w:hAnsi="Times New Roman" w:cs="Times New Roman"/>
          <w:szCs w:val="20"/>
        </w:rPr>
        <w:t xml:space="preserve"> </w:t>
      </w:r>
      <w:r w:rsidR="009024C8">
        <w:rPr>
          <w:rFonts w:ascii="Times New Roman" w:hAnsi="Times New Roman" w:cs="Times New Roman"/>
          <w:szCs w:val="20"/>
        </w:rPr>
        <w:t xml:space="preserve">livelihood </w:t>
      </w:r>
      <w:r w:rsidR="009024C8" w:rsidRPr="00F37569">
        <w:rPr>
          <w:rFonts w:ascii="Times New Roman" w:hAnsi="Times New Roman" w:cs="Times New Roman"/>
          <w:szCs w:val="20"/>
        </w:rPr>
        <w:t xml:space="preserve">in </w:t>
      </w:r>
      <w:r w:rsidR="009024C8">
        <w:rPr>
          <w:rFonts w:ascii="Times New Roman" w:hAnsi="Times New Roman" w:cs="Times New Roman"/>
          <w:szCs w:val="20"/>
        </w:rPr>
        <w:t>this area</w:t>
      </w:r>
      <w:r w:rsidR="009024C8" w:rsidRPr="00F37569">
        <w:rPr>
          <w:rFonts w:ascii="Times New Roman" w:hAnsi="Times New Roman" w:cs="Times New Roman"/>
          <w:szCs w:val="20"/>
        </w:rPr>
        <w:t xml:space="preserve"> is</w:t>
      </w:r>
      <w:r w:rsidR="00F37569" w:rsidRPr="00F37569">
        <w:rPr>
          <w:rFonts w:ascii="Times New Roman" w:hAnsi="Times New Roman" w:cs="Times New Roman"/>
          <w:szCs w:val="20"/>
        </w:rPr>
        <w:t xml:space="preserve"> highly dependent on the natural resources found in </w:t>
      </w:r>
      <w:r w:rsidR="009024C8">
        <w:rPr>
          <w:rFonts w:ascii="Times New Roman" w:hAnsi="Times New Roman" w:cs="Times New Roman"/>
          <w:szCs w:val="20"/>
        </w:rPr>
        <w:t>the</w:t>
      </w:r>
      <w:r w:rsidR="00AF42B1">
        <w:rPr>
          <w:rFonts w:ascii="Times New Roman" w:hAnsi="Times New Roman" w:cs="Times New Roman"/>
          <w:szCs w:val="20"/>
        </w:rPr>
        <w:t xml:space="preserve"> </w:t>
      </w:r>
      <w:r w:rsidR="00F37569" w:rsidRPr="00F37569">
        <w:rPr>
          <w:rFonts w:ascii="Times New Roman" w:hAnsi="Times New Roman" w:cs="Times New Roman"/>
          <w:szCs w:val="20"/>
        </w:rPr>
        <w:t>wetlands. Fish and shrimp farming, molluscan shellfish (e.g. gastropod</w:t>
      </w:r>
      <w:r w:rsidR="00540F58">
        <w:rPr>
          <w:rFonts w:ascii="Times New Roman" w:hAnsi="Times New Roman" w:cs="Times New Roman"/>
          <w:szCs w:val="20"/>
        </w:rPr>
        <w:t>s</w:t>
      </w:r>
      <w:r w:rsidR="00F37569" w:rsidRPr="00F37569">
        <w:rPr>
          <w:rFonts w:ascii="Times New Roman" w:hAnsi="Times New Roman" w:cs="Times New Roman"/>
          <w:szCs w:val="20"/>
        </w:rPr>
        <w:t xml:space="preserve"> and bivalve</w:t>
      </w:r>
      <w:r w:rsidR="00540F58">
        <w:rPr>
          <w:rFonts w:ascii="Times New Roman" w:hAnsi="Times New Roman" w:cs="Times New Roman"/>
          <w:szCs w:val="20"/>
        </w:rPr>
        <w:t>s</w:t>
      </w:r>
      <w:r w:rsidR="00F37569" w:rsidRPr="00F37569">
        <w:rPr>
          <w:rFonts w:ascii="Times New Roman" w:hAnsi="Times New Roman" w:cs="Times New Roman"/>
          <w:szCs w:val="20"/>
        </w:rPr>
        <w:t>) aquaculture and harvesting, and commercial fishing are the major economic activities of the local populations in th</w:t>
      </w:r>
      <w:r w:rsidR="009024C8">
        <w:rPr>
          <w:rFonts w:ascii="Times New Roman" w:hAnsi="Times New Roman" w:cs="Times New Roman"/>
          <w:szCs w:val="20"/>
        </w:rPr>
        <w:t xml:space="preserve">e area. </w:t>
      </w:r>
    </w:p>
    <w:p w:rsidR="008C323E" w:rsidRDefault="008C323E" w:rsidP="00F37569">
      <w:pPr>
        <w:outlineLvl w:val="0"/>
        <w:rPr>
          <w:rFonts w:ascii="Times New Roman" w:hAnsi="Times New Roman" w:cs="Times New Roman"/>
          <w:szCs w:val="20"/>
        </w:rPr>
      </w:pPr>
    </w:p>
    <w:p w:rsidR="006A26D7" w:rsidRDefault="009024C8" w:rsidP="00F37569">
      <w:pPr>
        <w:outlineLvl w:val="0"/>
        <w:rPr>
          <w:rFonts w:ascii="Times New Roman" w:hAnsi="Times New Roman" w:cs="Times New Roman"/>
          <w:szCs w:val="20"/>
        </w:rPr>
      </w:pPr>
      <w:r>
        <w:rPr>
          <w:rFonts w:ascii="Times New Roman" w:hAnsi="Times New Roman" w:cs="Times New Roman"/>
          <w:szCs w:val="20"/>
        </w:rPr>
        <w:t xml:space="preserve">Setiu Wetlands </w:t>
      </w:r>
      <w:r w:rsidR="00F37569" w:rsidRPr="00F37569">
        <w:rPr>
          <w:rFonts w:ascii="Times New Roman" w:hAnsi="Times New Roman" w:cs="Times New Roman"/>
          <w:szCs w:val="20"/>
        </w:rPr>
        <w:t xml:space="preserve">has been subjected to increasing environmental pressures </w:t>
      </w:r>
      <w:r w:rsidR="008C323E">
        <w:rPr>
          <w:rFonts w:ascii="Times New Roman" w:hAnsi="Times New Roman" w:cs="Times New Roman"/>
          <w:szCs w:val="20"/>
        </w:rPr>
        <w:t>due to</w:t>
      </w:r>
      <w:r w:rsidR="00F37569" w:rsidRPr="00F37569">
        <w:rPr>
          <w:rFonts w:ascii="Times New Roman" w:hAnsi="Times New Roman" w:cs="Times New Roman"/>
          <w:szCs w:val="20"/>
        </w:rPr>
        <w:t xml:space="preserve"> rapid growth of aquaculture and agricultural activities </w:t>
      </w:r>
      <w:r w:rsidR="007C76B5">
        <w:rPr>
          <w:rFonts w:ascii="Times New Roman" w:hAnsi="Times New Roman" w:cs="Times New Roman"/>
          <w:szCs w:val="20"/>
        </w:rPr>
        <w:t>[2</w:t>
      </w:r>
      <w:r w:rsidR="00516E00">
        <w:rPr>
          <w:rFonts w:ascii="Times New Roman" w:hAnsi="Times New Roman" w:cs="Times New Roman"/>
          <w:szCs w:val="20"/>
        </w:rPr>
        <w:t>0</w:t>
      </w:r>
      <w:r w:rsidR="007C76B5">
        <w:rPr>
          <w:rFonts w:ascii="Times New Roman" w:hAnsi="Times New Roman" w:cs="Times New Roman"/>
          <w:szCs w:val="20"/>
        </w:rPr>
        <w:t>]</w:t>
      </w:r>
      <w:r w:rsidR="00F37569" w:rsidRPr="00F37569">
        <w:rPr>
          <w:rFonts w:ascii="Times New Roman" w:hAnsi="Times New Roman" w:cs="Times New Roman"/>
          <w:szCs w:val="20"/>
        </w:rPr>
        <w:t xml:space="preserve">. Harmful chemical residues </w:t>
      </w:r>
      <w:r w:rsidR="002016C0">
        <w:rPr>
          <w:rFonts w:ascii="Times New Roman" w:hAnsi="Times New Roman" w:cs="Times New Roman"/>
          <w:szCs w:val="20"/>
        </w:rPr>
        <w:t>and</w:t>
      </w:r>
      <w:r w:rsidR="00F37569" w:rsidRPr="00F37569">
        <w:rPr>
          <w:rFonts w:ascii="Times New Roman" w:hAnsi="Times New Roman" w:cs="Times New Roman"/>
          <w:szCs w:val="20"/>
        </w:rPr>
        <w:t xml:space="preserve"> excess nutrients </w:t>
      </w:r>
      <w:r w:rsidR="001A60B8">
        <w:rPr>
          <w:rFonts w:ascii="Times New Roman" w:hAnsi="Times New Roman" w:cs="Times New Roman"/>
          <w:szCs w:val="20"/>
        </w:rPr>
        <w:t>are commonly present in</w:t>
      </w:r>
      <w:r w:rsidR="00F37569" w:rsidRPr="00F37569">
        <w:rPr>
          <w:rFonts w:ascii="Times New Roman" w:hAnsi="Times New Roman" w:cs="Times New Roman"/>
          <w:szCs w:val="20"/>
        </w:rPr>
        <w:t xml:space="preserve"> land-based aquacultur</w:t>
      </w:r>
      <w:r w:rsidR="00CE0444">
        <w:rPr>
          <w:rFonts w:ascii="Times New Roman" w:hAnsi="Times New Roman" w:cs="Times New Roman"/>
          <w:szCs w:val="20"/>
        </w:rPr>
        <w:t>e pond</w:t>
      </w:r>
      <w:r w:rsidR="000504BF">
        <w:rPr>
          <w:rFonts w:ascii="Times New Roman" w:hAnsi="Times New Roman" w:cs="Times New Roman"/>
          <w:szCs w:val="20"/>
        </w:rPr>
        <w:t xml:space="preserve"> </w:t>
      </w:r>
      <w:r w:rsidR="001A60B8">
        <w:rPr>
          <w:rFonts w:ascii="Times New Roman" w:hAnsi="Times New Roman" w:cs="Times New Roman"/>
          <w:szCs w:val="20"/>
        </w:rPr>
        <w:t>[</w:t>
      </w:r>
      <w:r w:rsidR="00D64765">
        <w:rPr>
          <w:rFonts w:ascii="Times New Roman" w:hAnsi="Times New Roman" w:cs="Times New Roman"/>
          <w:szCs w:val="20"/>
        </w:rPr>
        <w:t>34</w:t>
      </w:r>
      <w:r w:rsidR="001A60B8">
        <w:rPr>
          <w:rFonts w:ascii="Times New Roman" w:hAnsi="Times New Roman" w:cs="Times New Roman"/>
          <w:szCs w:val="20"/>
        </w:rPr>
        <w:t>].</w:t>
      </w:r>
      <w:r w:rsidR="00F137A5">
        <w:rPr>
          <w:rFonts w:ascii="Times New Roman" w:hAnsi="Times New Roman" w:cs="Times New Roman"/>
          <w:szCs w:val="20"/>
        </w:rPr>
        <w:t xml:space="preserve"> The </w:t>
      </w:r>
      <w:r w:rsidR="00F137A5" w:rsidRPr="00F37569">
        <w:rPr>
          <w:rFonts w:ascii="Times New Roman" w:hAnsi="Times New Roman" w:cs="Times New Roman"/>
          <w:szCs w:val="20"/>
        </w:rPr>
        <w:t>excess nutrients from the pond could</w:t>
      </w:r>
      <w:r w:rsidR="00F137A5">
        <w:rPr>
          <w:rFonts w:ascii="Times New Roman" w:hAnsi="Times New Roman" w:cs="Times New Roman"/>
          <w:szCs w:val="20"/>
        </w:rPr>
        <w:t xml:space="preserve"> potentially </w:t>
      </w:r>
      <w:r w:rsidR="00F137A5" w:rsidRPr="00F37569">
        <w:rPr>
          <w:rFonts w:ascii="Times New Roman" w:hAnsi="Times New Roman" w:cs="Times New Roman"/>
          <w:szCs w:val="20"/>
        </w:rPr>
        <w:t>leak into the ground</w:t>
      </w:r>
      <w:r w:rsidR="00F137A5">
        <w:rPr>
          <w:rFonts w:ascii="Times New Roman" w:hAnsi="Times New Roman" w:cs="Times New Roman"/>
          <w:szCs w:val="20"/>
        </w:rPr>
        <w:t>water.</w:t>
      </w:r>
      <w:r w:rsidR="002016C0">
        <w:rPr>
          <w:rFonts w:ascii="Times New Roman" w:hAnsi="Times New Roman" w:cs="Times New Roman"/>
          <w:szCs w:val="20"/>
        </w:rPr>
        <w:t xml:space="preserve"> The polluted groundwater is non</w:t>
      </w:r>
      <w:r w:rsidR="00F137A5" w:rsidRPr="00F37569">
        <w:rPr>
          <w:rFonts w:ascii="Times New Roman" w:hAnsi="Times New Roman" w:cs="Times New Roman"/>
          <w:szCs w:val="20"/>
        </w:rPr>
        <w:t>-point source pollution</w:t>
      </w:r>
      <w:r w:rsidR="00F137A5">
        <w:rPr>
          <w:rFonts w:ascii="Times New Roman" w:hAnsi="Times New Roman" w:cs="Times New Roman"/>
          <w:szCs w:val="20"/>
        </w:rPr>
        <w:t xml:space="preserve"> </w:t>
      </w:r>
      <w:r w:rsidR="002016C0">
        <w:rPr>
          <w:rFonts w:ascii="Times New Roman" w:hAnsi="Times New Roman" w:cs="Times New Roman"/>
          <w:szCs w:val="20"/>
        </w:rPr>
        <w:t>which may</w:t>
      </w:r>
      <w:r w:rsidR="00F137A5">
        <w:rPr>
          <w:rFonts w:ascii="Times New Roman" w:hAnsi="Times New Roman" w:cs="Times New Roman"/>
          <w:szCs w:val="20"/>
        </w:rPr>
        <w:t xml:space="preserve"> cause </w:t>
      </w:r>
      <w:r w:rsidR="00F137A5" w:rsidRPr="00F37569">
        <w:rPr>
          <w:rFonts w:ascii="Times New Roman" w:hAnsi="Times New Roman" w:cs="Times New Roman"/>
          <w:szCs w:val="20"/>
        </w:rPr>
        <w:t>additional</w:t>
      </w:r>
      <w:r w:rsidR="002016C0">
        <w:rPr>
          <w:rFonts w:ascii="Times New Roman" w:hAnsi="Times New Roman" w:cs="Times New Roman"/>
          <w:szCs w:val="20"/>
        </w:rPr>
        <w:t xml:space="preserve"> environmental</w:t>
      </w:r>
      <w:r w:rsidR="00F137A5" w:rsidRPr="00F37569">
        <w:rPr>
          <w:rFonts w:ascii="Times New Roman" w:hAnsi="Times New Roman" w:cs="Times New Roman"/>
          <w:szCs w:val="20"/>
        </w:rPr>
        <w:t xml:space="preserve"> pressure to </w:t>
      </w:r>
      <w:r w:rsidR="008C323E">
        <w:rPr>
          <w:rFonts w:ascii="Times New Roman" w:hAnsi="Times New Roman" w:cs="Times New Roman"/>
          <w:szCs w:val="20"/>
        </w:rPr>
        <w:t>Setiu Wetlands</w:t>
      </w:r>
      <w:r w:rsidR="00F137A5">
        <w:rPr>
          <w:rFonts w:ascii="Times New Roman" w:hAnsi="Times New Roman" w:cs="Times New Roman"/>
          <w:szCs w:val="20"/>
        </w:rPr>
        <w:t xml:space="preserve">. </w:t>
      </w:r>
      <w:r w:rsidR="00F37569" w:rsidRPr="00F37569">
        <w:rPr>
          <w:rFonts w:ascii="Times New Roman" w:hAnsi="Times New Roman" w:cs="Times New Roman"/>
          <w:szCs w:val="20"/>
        </w:rPr>
        <w:t xml:space="preserve">In addition, </w:t>
      </w:r>
      <w:r w:rsidR="00F137A5">
        <w:rPr>
          <w:rFonts w:ascii="Times New Roman" w:hAnsi="Times New Roman" w:cs="Times New Roman"/>
          <w:szCs w:val="20"/>
        </w:rPr>
        <w:t>the</w:t>
      </w:r>
      <w:r w:rsidR="00F37569" w:rsidRPr="00F37569">
        <w:rPr>
          <w:rFonts w:ascii="Times New Roman" w:hAnsi="Times New Roman" w:cs="Times New Roman"/>
          <w:szCs w:val="20"/>
        </w:rPr>
        <w:t xml:space="preserve"> </w:t>
      </w:r>
      <w:r w:rsidR="00F137A5">
        <w:rPr>
          <w:rFonts w:ascii="Times New Roman" w:hAnsi="Times New Roman" w:cs="Times New Roman"/>
          <w:szCs w:val="20"/>
        </w:rPr>
        <w:t xml:space="preserve">intensive </w:t>
      </w:r>
      <w:r w:rsidR="00F37569" w:rsidRPr="00F37569">
        <w:rPr>
          <w:rFonts w:ascii="Times New Roman" w:hAnsi="Times New Roman" w:cs="Times New Roman"/>
          <w:szCs w:val="20"/>
        </w:rPr>
        <w:t xml:space="preserve">farming activities </w:t>
      </w:r>
      <w:r w:rsidR="00F137A5">
        <w:rPr>
          <w:rFonts w:ascii="Times New Roman" w:hAnsi="Times New Roman" w:cs="Times New Roman"/>
          <w:szCs w:val="20"/>
        </w:rPr>
        <w:t>on the</w:t>
      </w:r>
      <w:r w:rsidR="00F37569" w:rsidRPr="00F37569">
        <w:rPr>
          <w:rFonts w:ascii="Times New Roman" w:hAnsi="Times New Roman" w:cs="Times New Roman"/>
          <w:szCs w:val="20"/>
        </w:rPr>
        <w:t xml:space="preserve"> </w:t>
      </w:r>
      <w:r w:rsidR="00AF42B1">
        <w:rPr>
          <w:rFonts w:ascii="Times New Roman" w:hAnsi="Times New Roman" w:cs="Times New Roman"/>
          <w:szCs w:val="20"/>
        </w:rPr>
        <w:t>beach ridges</w:t>
      </w:r>
      <w:r w:rsidR="00F37569" w:rsidRPr="00F37569">
        <w:rPr>
          <w:rFonts w:ascii="Times New Roman" w:hAnsi="Times New Roman" w:cs="Times New Roman"/>
          <w:szCs w:val="20"/>
        </w:rPr>
        <w:t xml:space="preserve"> adjacent to </w:t>
      </w:r>
      <w:r w:rsidR="00F137A5">
        <w:rPr>
          <w:rFonts w:ascii="Times New Roman" w:hAnsi="Times New Roman" w:cs="Times New Roman"/>
          <w:szCs w:val="20"/>
        </w:rPr>
        <w:t>lagoon</w:t>
      </w:r>
      <w:r w:rsidR="00F37569" w:rsidRPr="00F37569">
        <w:rPr>
          <w:rFonts w:ascii="Times New Roman" w:hAnsi="Times New Roman" w:cs="Times New Roman"/>
          <w:szCs w:val="20"/>
        </w:rPr>
        <w:t xml:space="preserve"> m</w:t>
      </w:r>
      <w:r w:rsidR="00F137A5">
        <w:rPr>
          <w:rFonts w:ascii="Times New Roman" w:hAnsi="Times New Roman" w:cs="Times New Roman"/>
          <w:szCs w:val="20"/>
        </w:rPr>
        <w:t>ay also contribute nutrients</w:t>
      </w:r>
      <w:r w:rsidR="00F37569" w:rsidRPr="00F37569">
        <w:rPr>
          <w:rFonts w:ascii="Times New Roman" w:hAnsi="Times New Roman" w:cs="Times New Roman"/>
          <w:szCs w:val="20"/>
        </w:rPr>
        <w:t xml:space="preserve"> into the lagoon </w:t>
      </w:r>
      <w:r w:rsidR="007C76B5">
        <w:rPr>
          <w:rFonts w:ascii="Times New Roman" w:hAnsi="Times New Roman" w:cs="Times New Roman"/>
          <w:szCs w:val="20"/>
        </w:rPr>
        <w:t>[</w:t>
      </w:r>
      <w:r w:rsidR="00516E00">
        <w:rPr>
          <w:rFonts w:ascii="Times New Roman" w:hAnsi="Times New Roman" w:cs="Times New Roman"/>
          <w:szCs w:val="20"/>
        </w:rPr>
        <w:t>21</w:t>
      </w:r>
      <w:r w:rsidR="007C76B5">
        <w:rPr>
          <w:rFonts w:ascii="Times New Roman" w:hAnsi="Times New Roman" w:cs="Times New Roman"/>
          <w:szCs w:val="20"/>
        </w:rPr>
        <w:t>]</w:t>
      </w:r>
      <w:r w:rsidR="00F37569" w:rsidRPr="00F37569">
        <w:rPr>
          <w:rFonts w:ascii="Times New Roman" w:hAnsi="Times New Roman" w:cs="Times New Roman"/>
          <w:szCs w:val="20"/>
        </w:rPr>
        <w:t xml:space="preserve">. </w:t>
      </w:r>
    </w:p>
    <w:p w:rsidR="00F137A5" w:rsidRPr="00F37569" w:rsidRDefault="00F137A5" w:rsidP="00F37569">
      <w:pPr>
        <w:outlineLvl w:val="0"/>
        <w:rPr>
          <w:rFonts w:ascii="Times New Roman" w:hAnsi="Times New Roman" w:cs="Times New Roman"/>
          <w:szCs w:val="20"/>
        </w:rPr>
      </w:pPr>
    </w:p>
    <w:p w:rsidR="00785CA6" w:rsidRPr="00AF6D47" w:rsidRDefault="00F137A5" w:rsidP="00F37569">
      <w:pPr>
        <w:outlineLvl w:val="0"/>
        <w:rPr>
          <w:rFonts w:ascii="Times New Roman" w:hAnsi="Times New Roman" w:cs="Times New Roman"/>
          <w:szCs w:val="20"/>
        </w:rPr>
      </w:pPr>
      <w:r>
        <w:rPr>
          <w:rFonts w:ascii="Times New Roman" w:hAnsi="Times New Roman" w:cs="Times New Roman"/>
          <w:szCs w:val="20"/>
        </w:rPr>
        <w:t>Previous study shows</w:t>
      </w:r>
      <w:r w:rsidR="0043336E">
        <w:rPr>
          <w:rFonts w:ascii="Times New Roman" w:hAnsi="Times New Roman" w:cs="Times New Roman"/>
          <w:szCs w:val="20"/>
        </w:rPr>
        <w:t xml:space="preserve"> that</w:t>
      </w:r>
      <w:r w:rsidR="00F37569" w:rsidRPr="00F37569">
        <w:rPr>
          <w:rFonts w:ascii="Times New Roman" w:hAnsi="Times New Roman" w:cs="Times New Roman"/>
          <w:szCs w:val="20"/>
        </w:rPr>
        <w:t xml:space="preserve"> </w:t>
      </w:r>
      <w:r w:rsidR="00E75A92">
        <w:rPr>
          <w:rFonts w:ascii="Times New Roman" w:hAnsi="Times New Roman" w:cs="Times New Roman"/>
          <w:szCs w:val="20"/>
        </w:rPr>
        <w:t>Berombak Lake</w:t>
      </w:r>
      <w:r>
        <w:rPr>
          <w:rFonts w:ascii="Times New Roman" w:hAnsi="Times New Roman" w:cs="Times New Roman"/>
          <w:szCs w:val="20"/>
        </w:rPr>
        <w:t xml:space="preserve"> has </w:t>
      </w:r>
      <w:r w:rsidR="00617D17">
        <w:rPr>
          <w:rFonts w:ascii="Times New Roman" w:hAnsi="Times New Roman" w:cs="Times New Roman"/>
          <w:szCs w:val="20"/>
        </w:rPr>
        <w:t>contributed</w:t>
      </w:r>
      <w:r w:rsidR="00F37569" w:rsidRPr="00F37569">
        <w:rPr>
          <w:rFonts w:ascii="Times New Roman" w:hAnsi="Times New Roman" w:cs="Times New Roman"/>
          <w:szCs w:val="20"/>
        </w:rPr>
        <w:t xml:space="preserve"> </w:t>
      </w:r>
      <w:r>
        <w:rPr>
          <w:rFonts w:ascii="Times New Roman" w:hAnsi="Times New Roman" w:cs="Times New Roman"/>
          <w:szCs w:val="20"/>
        </w:rPr>
        <w:t>significant nutrients</w:t>
      </w:r>
      <w:r w:rsidR="00F37569" w:rsidRPr="00F37569">
        <w:rPr>
          <w:rFonts w:ascii="Times New Roman" w:hAnsi="Times New Roman" w:cs="Times New Roman"/>
          <w:szCs w:val="20"/>
        </w:rPr>
        <w:t xml:space="preserve"> </w:t>
      </w:r>
      <w:r w:rsidR="00B24CF2">
        <w:rPr>
          <w:rFonts w:ascii="Times New Roman" w:hAnsi="Times New Roman" w:cs="Times New Roman"/>
          <w:szCs w:val="20"/>
        </w:rPr>
        <w:t xml:space="preserve">to </w:t>
      </w:r>
      <w:r w:rsidR="008C323E">
        <w:rPr>
          <w:rFonts w:ascii="Times New Roman" w:hAnsi="Times New Roman" w:cs="Times New Roman"/>
          <w:szCs w:val="20"/>
        </w:rPr>
        <w:t>Setiu Wetlands lagoon</w:t>
      </w:r>
      <w:r w:rsidR="00B24CF2">
        <w:rPr>
          <w:rFonts w:ascii="Times New Roman" w:hAnsi="Times New Roman" w:cs="Times New Roman"/>
          <w:szCs w:val="20"/>
        </w:rPr>
        <w:t xml:space="preserve"> </w:t>
      </w:r>
      <w:r w:rsidR="00905400">
        <w:rPr>
          <w:rFonts w:ascii="Times New Roman" w:hAnsi="Times New Roman" w:cs="Times New Roman"/>
          <w:szCs w:val="20"/>
        </w:rPr>
        <w:t>[2</w:t>
      </w:r>
      <w:r w:rsidR="00516E00">
        <w:rPr>
          <w:rFonts w:ascii="Times New Roman" w:hAnsi="Times New Roman" w:cs="Times New Roman"/>
          <w:szCs w:val="20"/>
        </w:rPr>
        <w:t>2</w:t>
      </w:r>
      <w:r w:rsidR="00905400">
        <w:rPr>
          <w:rFonts w:ascii="Times New Roman" w:hAnsi="Times New Roman" w:cs="Times New Roman"/>
          <w:szCs w:val="20"/>
        </w:rPr>
        <w:t>].</w:t>
      </w:r>
      <w:r w:rsidR="00F37569" w:rsidRPr="00F37569">
        <w:rPr>
          <w:rFonts w:ascii="Times New Roman" w:hAnsi="Times New Roman" w:cs="Times New Roman"/>
          <w:szCs w:val="20"/>
        </w:rPr>
        <w:t xml:space="preserve">  </w:t>
      </w:r>
      <w:r w:rsidR="00F37569" w:rsidRPr="00617D17">
        <w:rPr>
          <w:rFonts w:ascii="Times New Roman" w:hAnsi="Times New Roman" w:cs="Times New Roman"/>
          <w:szCs w:val="20"/>
        </w:rPr>
        <w:t xml:space="preserve">However, there has been no study on groundwater discharge as </w:t>
      </w:r>
      <w:r w:rsidR="0043336E" w:rsidRPr="00617D17">
        <w:rPr>
          <w:rFonts w:ascii="Times New Roman" w:hAnsi="Times New Roman" w:cs="Times New Roman"/>
          <w:szCs w:val="20"/>
        </w:rPr>
        <w:t>parts of the nutrient budget of drainage channel</w:t>
      </w:r>
      <w:r w:rsidR="00117175" w:rsidRPr="00617D17">
        <w:rPr>
          <w:rFonts w:ascii="Times New Roman" w:hAnsi="Times New Roman" w:cs="Times New Roman"/>
          <w:szCs w:val="20"/>
        </w:rPr>
        <w:t xml:space="preserve"> that connecting </w:t>
      </w:r>
      <w:r w:rsidR="0043336E" w:rsidRPr="00617D17">
        <w:rPr>
          <w:rFonts w:ascii="Times New Roman" w:hAnsi="Times New Roman" w:cs="Times New Roman"/>
          <w:szCs w:val="20"/>
        </w:rPr>
        <w:t xml:space="preserve">the lake and </w:t>
      </w:r>
      <w:r w:rsidR="008C323E">
        <w:rPr>
          <w:rFonts w:ascii="Times New Roman" w:hAnsi="Times New Roman" w:cs="Times New Roman"/>
          <w:szCs w:val="20"/>
        </w:rPr>
        <w:t>lagoon</w:t>
      </w:r>
      <w:r w:rsidR="00F37569" w:rsidRPr="00617D17">
        <w:rPr>
          <w:rFonts w:ascii="Times New Roman" w:hAnsi="Times New Roman" w:cs="Times New Roman"/>
          <w:szCs w:val="20"/>
        </w:rPr>
        <w:t>.</w:t>
      </w:r>
      <w:r w:rsidR="00F37569" w:rsidRPr="00F37569">
        <w:rPr>
          <w:rFonts w:ascii="Times New Roman" w:hAnsi="Times New Roman" w:cs="Times New Roman"/>
          <w:szCs w:val="20"/>
        </w:rPr>
        <w:t xml:space="preserve"> Hence, this study is </w:t>
      </w:r>
      <w:r w:rsidR="009716A7">
        <w:rPr>
          <w:rFonts w:ascii="Times New Roman" w:hAnsi="Times New Roman" w:cs="Times New Roman"/>
          <w:szCs w:val="20"/>
        </w:rPr>
        <w:t xml:space="preserve">conducted to (i) </w:t>
      </w:r>
      <w:r w:rsidR="00F37569" w:rsidRPr="00F37569">
        <w:rPr>
          <w:rFonts w:ascii="Times New Roman" w:hAnsi="Times New Roman" w:cs="Times New Roman"/>
          <w:szCs w:val="20"/>
        </w:rPr>
        <w:t>identify the groundwater discharge hotspots a</w:t>
      </w:r>
      <w:r w:rsidR="009716A7">
        <w:rPr>
          <w:rFonts w:ascii="Times New Roman" w:hAnsi="Times New Roman" w:cs="Times New Roman"/>
          <w:szCs w:val="20"/>
        </w:rPr>
        <w:t xml:space="preserve">long the </w:t>
      </w:r>
      <w:r w:rsidR="00117175">
        <w:rPr>
          <w:rFonts w:ascii="Times New Roman" w:hAnsi="Times New Roman" w:cs="Times New Roman"/>
          <w:szCs w:val="20"/>
        </w:rPr>
        <w:t xml:space="preserve">drainage channels (hereinafter refer as </w:t>
      </w:r>
      <w:r w:rsidR="009716A7">
        <w:rPr>
          <w:rFonts w:ascii="Times New Roman" w:hAnsi="Times New Roman" w:cs="Times New Roman"/>
          <w:szCs w:val="20"/>
        </w:rPr>
        <w:t>Ular River</w:t>
      </w:r>
      <w:r w:rsidR="00117175">
        <w:rPr>
          <w:rFonts w:ascii="Times New Roman" w:hAnsi="Times New Roman" w:cs="Times New Roman"/>
          <w:szCs w:val="20"/>
        </w:rPr>
        <w:t>)</w:t>
      </w:r>
      <w:r w:rsidR="009716A7">
        <w:rPr>
          <w:rFonts w:ascii="Times New Roman" w:hAnsi="Times New Roman" w:cs="Times New Roman"/>
          <w:szCs w:val="20"/>
        </w:rPr>
        <w:t xml:space="preserve"> and (ii) </w:t>
      </w:r>
      <w:r w:rsidR="00F37569" w:rsidRPr="00F37569">
        <w:rPr>
          <w:rFonts w:ascii="Times New Roman" w:hAnsi="Times New Roman" w:cs="Times New Roman"/>
          <w:szCs w:val="20"/>
        </w:rPr>
        <w:t>quantify the groundwater fluxes and its associated nutrients to the surface water.</w:t>
      </w:r>
    </w:p>
    <w:p w:rsidR="00117175" w:rsidRDefault="00117175" w:rsidP="00BD281D">
      <w:pPr>
        <w:outlineLvl w:val="0"/>
        <w:rPr>
          <w:rFonts w:ascii="Times New Roman" w:hAnsi="Times New Roman" w:cs="Times New Roman"/>
          <w:b/>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4E5EE2" w:rsidRPr="003F3701" w:rsidRDefault="004E5EE2" w:rsidP="003F3701">
      <w:pPr>
        <w:jc w:val="left"/>
        <w:outlineLvl w:val="0"/>
        <w:rPr>
          <w:rFonts w:ascii="Times New Roman" w:hAnsi="Times New Roman" w:cs="Times New Roman"/>
          <w:b/>
          <w:color w:val="548DD4" w:themeColor="text2" w:themeTint="99"/>
          <w:szCs w:val="20"/>
        </w:rPr>
      </w:pPr>
      <w:r w:rsidRPr="00AF6D47">
        <w:rPr>
          <w:rFonts w:ascii="Times New Roman" w:hAnsi="Times New Roman" w:cs="Times New Roman"/>
          <w:b/>
        </w:rPr>
        <w:t>Study Area</w:t>
      </w:r>
    </w:p>
    <w:p w:rsidR="00321CFE" w:rsidRDefault="00F37569" w:rsidP="00321CFE">
      <w:pPr>
        <w:outlineLvl w:val="0"/>
        <w:rPr>
          <w:rFonts w:ascii="Times New Roman" w:hAnsi="Times New Roman" w:cs="Times New Roman"/>
          <w:szCs w:val="20"/>
        </w:rPr>
      </w:pPr>
      <w:r w:rsidRPr="00F37569">
        <w:rPr>
          <w:rFonts w:ascii="Times New Roman" w:hAnsi="Times New Roman" w:cs="Times New Roman"/>
          <w:szCs w:val="20"/>
        </w:rPr>
        <w:t xml:space="preserve">Ular River </w:t>
      </w:r>
      <w:r w:rsidR="00B11904">
        <w:rPr>
          <w:rFonts w:ascii="Times New Roman" w:hAnsi="Times New Roman" w:cs="Times New Roman"/>
          <w:szCs w:val="20"/>
        </w:rPr>
        <w:t>is</w:t>
      </w:r>
      <w:r w:rsidR="00321CFE">
        <w:rPr>
          <w:rFonts w:ascii="Times New Roman" w:hAnsi="Times New Roman" w:cs="Times New Roman"/>
          <w:szCs w:val="20"/>
        </w:rPr>
        <w:t xml:space="preserve"> a tributary</w:t>
      </w:r>
      <w:r w:rsidR="00B11904">
        <w:rPr>
          <w:rFonts w:ascii="Times New Roman" w:hAnsi="Times New Roman" w:cs="Times New Roman"/>
          <w:szCs w:val="20"/>
        </w:rPr>
        <w:t xml:space="preserve"> </w:t>
      </w:r>
      <w:r w:rsidR="00321CFE">
        <w:rPr>
          <w:rFonts w:ascii="Times New Roman" w:hAnsi="Times New Roman" w:cs="Times New Roman"/>
          <w:szCs w:val="20"/>
        </w:rPr>
        <w:t>of the</w:t>
      </w:r>
      <w:r w:rsidR="00B11904">
        <w:rPr>
          <w:rFonts w:ascii="Times New Roman" w:hAnsi="Times New Roman" w:cs="Times New Roman"/>
          <w:szCs w:val="20"/>
        </w:rPr>
        <w:t xml:space="preserve"> </w:t>
      </w:r>
      <w:r w:rsidRPr="00F37569">
        <w:rPr>
          <w:rFonts w:ascii="Times New Roman" w:hAnsi="Times New Roman" w:cs="Times New Roman"/>
          <w:szCs w:val="20"/>
        </w:rPr>
        <w:t>Setiu Wetlan</w:t>
      </w:r>
      <w:r w:rsidR="00321CFE">
        <w:rPr>
          <w:rFonts w:ascii="Times New Roman" w:hAnsi="Times New Roman" w:cs="Times New Roman"/>
          <w:szCs w:val="20"/>
        </w:rPr>
        <w:t>ds Lagoon, Terengganu, Malaysia. The river stretch</w:t>
      </w:r>
      <w:r w:rsidRPr="00F37569">
        <w:rPr>
          <w:rFonts w:ascii="Times New Roman" w:hAnsi="Times New Roman" w:cs="Times New Roman"/>
          <w:szCs w:val="20"/>
        </w:rPr>
        <w:t xml:space="preserve"> between the coordinates 5°40’05.06” N to 5°40’45.04” N and 102°41’40.51” E to 102°42’54.04” E. The river is approximately 4km in length, connect</w:t>
      </w:r>
      <w:r w:rsidR="009716A7">
        <w:rPr>
          <w:rFonts w:ascii="Times New Roman" w:hAnsi="Times New Roman" w:cs="Times New Roman"/>
          <w:szCs w:val="20"/>
        </w:rPr>
        <w:t>ed to</w:t>
      </w:r>
      <w:r w:rsidRPr="00F37569">
        <w:rPr>
          <w:rFonts w:ascii="Times New Roman" w:hAnsi="Times New Roman" w:cs="Times New Roman"/>
          <w:szCs w:val="20"/>
        </w:rPr>
        <w:t xml:space="preserve"> </w:t>
      </w:r>
      <w:r w:rsidR="008C1F26">
        <w:rPr>
          <w:rFonts w:ascii="Times New Roman" w:hAnsi="Times New Roman" w:cs="Times New Roman"/>
          <w:szCs w:val="20"/>
        </w:rPr>
        <w:t xml:space="preserve">its headwaters </w:t>
      </w:r>
      <w:r w:rsidRPr="00F37569">
        <w:rPr>
          <w:rFonts w:ascii="Times New Roman" w:hAnsi="Times New Roman" w:cs="Times New Roman"/>
          <w:szCs w:val="20"/>
        </w:rPr>
        <w:t>the Berombak Lake</w:t>
      </w:r>
      <w:r w:rsidR="008C1F26">
        <w:rPr>
          <w:rFonts w:ascii="Times New Roman" w:hAnsi="Times New Roman" w:cs="Times New Roman"/>
          <w:szCs w:val="20"/>
        </w:rPr>
        <w:t xml:space="preserve"> b</w:t>
      </w:r>
      <w:r w:rsidRPr="00F37569">
        <w:rPr>
          <w:rFonts w:ascii="Times New Roman" w:hAnsi="Times New Roman" w:cs="Times New Roman"/>
          <w:szCs w:val="20"/>
        </w:rPr>
        <w:t xml:space="preserve">y two </w:t>
      </w:r>
      <w:r w:rsidR="000D500C">
        <w:rPr>
          <w:rFonts w:ascii="Times New Roman" w:hAnsi="Times New Roman" w:cs="Times New Roman"/>
          <w:szCs w:val="20"/>
        </w:rPr>
        <w:t>channels</w:t>
      </w:r>
      <w:r w:rsidRPr="00F37569">
        <w:rPr>
          <w:rFonts w:ascii="Times New Roman" w:hAnsi="Times New Roman" w:cs="Times New Roman"/>
          <w:szCs w:val="20"/>
        </w:rPr>
        <w:t xml:space="preserve"> branches split ab</w:t>
      </w:r>
      <w:r w:rsidR="00905400">
        <w:rPr>
          <w:rFonts w:ascii="Times New Roman" w:hAnsi="Times New Roman" w:cs="Times New Roman"/>
          <w:szCs w:val="20"/>
        </w:rPr>
        <w:t>out 2km from the river mouth</w:t>
      </w:r>
      <w:r w:rsidRPr="00F37569">
        <w:rPr>
          <w:rFonts w:ascii="Times New Roman" w:hAnsi="Times New Roman" w:cs="Times New Roman"/>
          <w:szCs w:val="20"/>
        </w:rPr>
        <w:t xml:space="preserve">. The </w:t>
      </w:r>
      <w:r w:rsidR="008C1F26">
        <w:rPr>
          <w:rFonts w:ascii="Times New Roman" w:hAnsi="Times New Roman" w:cs="Times New Roman"/>
          <w:szCs w:val="20"/>
        </w:rPr>
        <w:t>total size of ri</w:t>
      </w:r>
      <w:r w:rsidRPr="00F37569">
        <w:rPr>
          <w:rFonts w:ascii="Times New Roman" w:hAnsi="Times New Roman" w:cs="Times New Roman"/>
          <w:szCs w:val="20"/>
        </w:rPr>
        <w:t>ver catchment</w:t>
      </w:r>
      <w:r w:rsidR="008C1F26">
        <w:rPr>
          <w:rFonts w:ascii="Times New Roman" w:hAnsi="Times New Roman" w:cs="Times New Roman"/>
          <w:szCs w:val="20"/>
        </w:rPr>
        <w:t xml:space="preserve"> i</w:t>
      </w:r>
      <w:r w:rsidRPr="00F37569">
        <w:rPr>
          <w:rFonts w:ascii="Times New Roman" w:hAnsi="Times New Roman" w:cs="Times New Roman"/>
          <w:szCs w:val="20"/>
        </w:rPr>
        <w:t>s approximately 48,000 m</w:t>
      </w:r>
      <w:r w:rsidRPr="00905400">
        <w:rPr>
          <w:rFonts w:ascii="Times New Roman" w:hAnsi="Times New Roman" w:cs="Times New Roman"/>
          <w:szCs w:val="20"/>
          <w:vertAlign w:val="superscript"/>
        </w:rPr>
        <w:t>2</w:t>
      </w:r>
      <w:r w:rsidRPr="00F37569">
        <w:rPr>
          <w:rFonts w:ascii="Times New Roman" w:hAnsi="Times New Roman" w:cs="Times New Roman"/>
          <w:szCs w:val="20"/>
        </w:rPr>
        <w:t xml:space="preserve"> and </w:t>
      </w:r>
      <w:r w:rsidR="008C1F26" w:rsidRPr="00F37569">
        <w:rPr>
          <w:rFonts w:ascii="Times New Roman" w:hAnsi="Times New Roman" w:cs="Times New Roman"/>
          <w:szCs w:val="20"/>
        </w:rPr>
        <w:t xml:space="preserve">the </w:t>
      </w:r>
      <w:r w:rsidR="008C1F26">
        <w:rPr>
          <w:rFonts w:ascii="Times New Roman" w:hAnsi="Times New Roman" w:cs="Times New Roman"/>
          <w:szCs w:val="20"/>
        </w:rPr>
        <w:t>average river</w:t>
      </w:r>
      <w:r w:rsidRPr="00F37569">
        <w:rPr>
          <w:rFonts w:ascii="Times New Roman" w:hAnsi="Times New Roman" w:cs="Times New Roman"/>
          <w:szCs w:val="20"/>
        </w:rPr>
        <w:t xml:space="preserve"> depth is </w:t>
      </w:r>
      <w:r w:rsidR="008C1F26">
        <w:rPr>
          <w:rFonts w:ascii="Times New Roman" w:hAnsi="Times New Roman" w:cs="Times New Roman"/>
          <w:szCs w:val="20"/>
        </w:rPr>
        <w:t>ranging from 0.1-1.8m</w:t>
      </w:r>
      <w:r w:rsidRPr="00F37569">
        <w:rPr>
          <w:rFonts w:ascii="Times New Roman" w:hAnsi="Times New Roman" w:cs="Times New Roman"/>
          <w:szCs w:val="20"/>
        </w:rPr>
        <w:t>. The river receive</w:t>
      </w:r>
      <w:r w:rsidR="009716A7">
        <w:rPr>
          <w:rFonts w:ascii="Times New Roman" w:hAnsi="Times New Roman" w:cs="Times New Roman"/>
          <w:szCs w:val="20"/>
        </w:rPr>
        <w:t>s</w:t>
      </w:r>
      <w:r w:rsidRPr="00F37569">
        <w:rPr>
          <w:rFonts w:ascii="Times New Roman" w:hAnsi="Times New Roman" w:cs="Times New Roman"/>
          <w:szCs w:val="20"/>
        </w:rPr>
        <w:t xml:space="preserve"> freshwater input primarily from the Berombak Lake but one-fourth of the river from the downstream is subjected to saline water intrusion</w:t>
      </w:r>
      <w:r w:rsidR="00321CFE">
        <w:rPr>
          <w:rFonts w:ascii="Times New Roman" w:hAnsi="Times New Roman" w:cs="Times New Roman"/>
          <w:szCs w:val="20"/>
        </w:rPr>
        <w:t xml:space="preserve"> (Figure 1)</w:t>
      </w:r>
      <w:r w:rsidRPr="00F37569">
        <w:rPr>
          <w:rFonts w:ascii="Times New Roman" w:hAnsi="Times New Roman" w:cs="Times New Roman"/>
          <w:szCs w:val="20"/>
        </w:rPr>
        <w:t>. The</w:t>
      </w:r>
      <w:r w:rsidR="008C1F26">
        <w:rPr>
          <w:rFonts w:ascii="Times New Roman" w:hAnsi="Times New Roman" w:cs="Times New Roman"/>
          <w:szCs w:val="20"/>
        </w:rPr>
        <w:t xml:space="preserve"> riverbed materials of</w:t>
      </w:r>
      <w:r w:rsidRPr="00F37569">
        <w:rPr>
          <w:rFonts w:ascii="Times New Roman" w:hAnsi="Times New Roman" w:cs="Times New Roman"/>
          <w:szCs w:val="20"/>
        </w:rPr>
        <w:t xml:space="preserve"> </w:t>
      </w:r>
      <w:r w:rsidR="008C1F26">
        <w:rPr>
          <w:rFonts w:ascii="Times New Roman" w:hAnsi="Times New Roman" w:cs="Times New Roman"/>
          <w:szCs w:val="20"/>
        </w:rPr>
        <w:t>upper part river</w:t>
      </w:r>
      <w:r w:rsidRPr="00F37569">
        <w:rPr>
          <w:rFonts w:ascii="Times New Roman" w:hAnsi="Times New Roman" w:cs="Times New Roman"/>
          <w:szCs w:val="20"/>
        </w:rPr>
        <w:t>, approximately 1.5 km from the river mouth is dom</w:t>
      </w:r>
      <w:r w:rsidR="00B11904">
        <w:rPr>
          <w:rFonts w:ascii="Times New Roman" w:hAnsi="Times New Roman" w:cs="Times New Roman"/>
          <w:szCs w:val="20"/>
        </w:rPr>
        <w:t xml:space="preserve">inated by the fluvial deposits, followed by </w:t>
      </w:r>
      <w:r w:rsidR="00B11904" w:rsidRPr="00F37569">
        <w:rPr>
          <w:rFonts w:ascii="Times New Roman" w:hAnsi="Times New Roman" w:cs="Times New Roman"/>
          <w:szCs w:val="20"/>
        </w:rPr>
        <w:t>the mid</w:t>
      </w:r>
      <w:r w:rsidR="00B11904">
        <w:rPr>
          <w:rFonts w:ascii="Times New Roman" w:hAnsi="Times New Roman" w:cs="Times New Roman"/>
          <w:szCs w:val="20"/>
        </w:rPr>
        <w:t xml:space="preserve">dle part of </w:t>
      </w:r>
      <w:r w:rsidR="008C1F26">
        <w:rPr>
          <w:rFonts w:ascii="Times New Roman" w:hAnsi="Times New Roman" w:cs="Times New Roman"/>
          <w:szCs w:val="20"/>
        </w:rPr>
        <w:t>river</w:t>
      </w:r>
      <w:r w:rsidR="00B11904" w:rsidRPr="00F37569">
        <w:rPr>
          <w:rFonts w:ascii="Times New Roman" w:hAnsi="Times New Roman" w:cs="Times New Roman"/>
          <w:szCs w:val="20"/>
        </w:rPr>
        <w:t xml:space="preserve"> is dominated by the fluvial sand and marine mud</w:t>
      </w:r>
      <w:r w:rsidR="00B11904">
        <w:rPr>
          <w:rFonts w:ascii="Times New Roman" w:hAnsi="Times New Roman" w:cs="Times New Roman"/>
          <w:szCs w:val="20"/>
        </w:rPr>
        <w:t xml:space="preserve">. </w:t>
      </w:r>
      <w:r w:rsidR="008C1F26">
        <w:rPr>
          <w:rFonts w:ascii="Times New Roman" w:hAnsi="Times New Roman" w:cs="Times New Roman"/>
          <w:szCs w:val="20"/>
        </w:rPr>
        <w:t>The lower part of river</w:t>
      </w:r>
      <w:r w:rsidRPr="00F37569">
        <w:rPr>
          <w:rFonts w:ascii="Times New Roman" w:hAnsi="Times New Roman" w:cs="Times New Roman"/>
          <w:szCs w:val="20"/>
        </w:rPr>
        <w:t xml:space="preserve"> is dominated by </w:t>
      </w:r>
      <w:r w:rsidR="00B11904">
        <w:rPr>
          <w:rFonts w:ascii="Times New Roman" w:hAnsi="Times New Roman" w:cs="Times New Roman"/>
          <w:szCs w:val="20"/>
        </w:rPr>
        <w:t xml:space="preserve">the </w:t>
      </w:r>
      <w:r w:rsidRPr="00F37569">
        <w:rPr>
          <w:rFonts w:ascii="Times New Roman" w:hAnsi="Times New Roman" w:cs="Times New Roman"/>
          <w:szCs w:val="20"/>
        </w:rPr>
        <w:t>estuarine deposit</w:t>
      </w:r>
      <w:r w:rsidR="00B11904">
        <w:rPr>
          <w:rFonts w:ascii="Times New Roman" w:hAnsi="Times New Roman" w:cs="Times New Roman"/>
          <w:szCs w:val="20"/>
        </w:rPr>
        <w:t>s.</w:t>
      </w:r>
      <w:r w:rsidR="00321CFE">
        <w:rPr>
          <w:rFonts w:ascii="Times New Roman" w:hAnsi="Times New Roman" w:cs="Times New Roman"/>
          <w:szCs w:val="20"/>
        </w:rPr>
        <w:t xml:space="preserve"> This estuarine deposits</w:t>
      </w:r>
      <w:r w:rsidR="008C1F26">
        <w:rPr>
          <w:rFonts w:ascii="Times New Roman" w:hAnsi="Times New Roman" w:cs="Times New Roman"/>
          <w:szCs w:val="20"/>
        </w:rPr>
        <w:t xml:space="preserve"> mainly </w:t>
      </w:r>
      <w:r w:rsidR="00321CFE">
        <w:rPr>
          <w:rFonts w:ascii="Times New Roman" w:hAnsi="Times New Roman" w:cs="Times New Roman"/>
          <w:szCs w:val="20"/>
        </w:rPr>
        <w:t>consists of</w:t>
      </w:r>
      <w:r w:rsidRPr="00F37569">
        <w:rPr>
          <w:rFonts w:ascii="Times New Roman" w:hAnsi="Times New Roman" w:cs="Times New Roman"/>
          <w:szCs w:val="20"/>
        </w:rPr>
        <w:t xml:space="preserve"> cohesive sediments with the combination of clay,</w:t>
      </w:r>
      <w:r w:rsidR="00321CFE">
        <w:rPr>
          <w:rFonts w:ascii="Times New Roman" w:hAnsi="Times New Roman" w:cs="Times New Roman"/>
          <w:szCs w:val="20"/>
        </w:rPr>
        <w:t xml:space="preserve"> silt and organic matter </w:t>
      </w:r>
      <w:r w:rsidR="00905400">
        <w:rPr>
          <w:rFonts w:ascii="Times New Roman" w:hAnsi="Times New Roman" w:cs="Times New Roman"/>
          <w:szCs w:val="20"/>
        </w:rPr>
        <w:t>[2</w:t>
      </w:r>
      <w:r w:rsidR="00516E00">
        <w:rPr>
          <w:rFonts w:ascii="Times New Roman" w:hAnsi="Times New Roman" w:cs="Times New Roman"/>
          <w:szCs w:val="20"/>
        </w:rPr>
        <w:t>3</w:t>
      </w:r>
      <w:r w:rsidR="00905400">
        <w:rPr>
          <w:rFonts w:ascii="Times New Roman" w:hAnsi="Times New Roman" w:cs="Times New Roman"/>
          <w:szCs w:val="20"/>
        </w:rPr>
        <w:t>].</w:t>
      </w:r>
      <w:r w:rsidR="00B11904">
        <w:rPr>
          <w:rFonts w:ascii="Times New Roman" w:hAnsi="Times New Roman" w:cs="Times New Roman"/>
          <w:szCs w:val="20"/>
        </w:rPr>
        <w:t xml:space="preserve"> </w:t>
      </w:r>
    </w:p>
    <w:p w:rsidR="009A1FFE" w:rsidRDefault="009A1FFE" w:rsidP="00F37569">
      <w:pPr>
        <w:outlineLvl w:val="0"/>
        <w:rPr>
          <w:rFonts w:ascii="Times New Roman" w:hAnsi="Times New Roman" w:cs="Times New Roman"/>
          <w:b/>
          <w:szCs w:val="20"/>
        </w:rPr>
      </w:pPr>
    </w:p>
    <w:p w:rsidR="00F37569" w:rsidRDefault="00F37569" w:rsidP="00F37569">
      <w:pPr>
        <w:outlineLvl w:val="0"/>
        <w:rPr>
          <w:rFonts w:ascii="Times New Roman" w:hAnsi="Times New Roman" w:cs="Times New Roman"/>
          <w:b/>
          <w:szCs w:val="20"/>
        </w:rPr>
      </w:pPr>
      <w:r w:rsidRPr="00F37569">
        <w:rPr>
          <w:rFonts w:ascii="Times New Roman" w:hAnsi="Times New Roman" w:cs="Times New Roman"/>
          <w:b/>
          <w:szCs w:val="20"/>
        </w:rPr>
        <w:t>Surface water and groundwater sampling</w:t>
      </w:r>
      <w:r w:rsidRPr="00F37569">
        <w:rPr>
          <w:rFonts w:ascii="Times New Roman" w:hAnsi="Times New Roman" w:cs="Times New Roman"/>
          <w:b/>
          <w:szCs w:val="20"/>
        </w:rPr>
        <w:tab/>
      </w:r>
    </w:p>
    <w:p w:rsidR="00F37569" w:rsidRDefault="008C1F26" w:rsidP="00F37569">
      <w:pPr>
        <w:outlineLvl w:val="0"/>
        <w:rPr>
          <w:rFonts w:ascii="Times New Roman" w:hAnsi="Times New Roman" w:cs="Times New Roman"/>
          <w:szCs w:val="20"/>
        </w:rPr>
      </w:pPr>
      <w:r>
        <w:rPr>
          <w:rFonts w:ascii="Times New Roman" w:hAnsi="Times New Roman" w:cs="Times New Roman"/>
          <w:szCs w:val="20"/>
        </w:rPr>
        <w:t>T</w:t>
      </w:r>
      <w:r w:rsidRPr="00F37569">
        <w:rPr>
          <w:rFonts w:ascii="Times New Roman" w:hAnsi="Times New Roman" w:cs="Times New Roman"/>
          <w:szCs w:val="20"/>
        </w:rPr>
        <w:t>hree long</w:t>
      </w:r>
      <w:r>
        <w:rPr>
          <w:rFonts w:ascii="Times New Roman" w:hAnsi="Times New Roman" w:cs="Times New Roman"/>
          <w:szCs w:val="20"/>
        </w:rPr>
        <w:t xml:space="preserve">itudinal </w:t>
      </w:r>
      <w:r w:rsidR="000634F8">
        <w:rPr>
          <w:rFonts w:ascii="Times New Roman" w:hAnsi="Times New Roman" w:cs="Times New Roman"/>
          <w:szCs w:val="20"/>
        </w:rPr>
        <w:t xml:space="preserve">surface </w:t>
      </w:r>
      <w:r w:rsidR="00CC6B55">
        <w:rPr>
          <w:rFonts w:ascii="Times New Roman" w:hAnsi="Times New Roman" w:cs="Times New Roman"/>
          <w:szCs w:val="20"/>
        </w:rPr>
        <w:t>and ground</w:t>
      </w:r>
      <w:r>
        <w:rPr>
          <w:rFonts w:ascii="Times New Roman" w:hAnsi="Times New Roman" w:cs="Times New Roman"/>
          <w:szCs w:val="20"/>
        </w:rPr>
        <w:t>water sampling</w:t>
      </w:r>
      <w:r w:rsidRPr="00F37569">
        <w:rPr>
          <w:rFonts w:ascii="Times New Roman" w:hAnsi="Times New Roman" w:cs="Times New Roman"/>
          <w:szCs w:val="20"/>
        </w:rPr>
        <w:t xml:space="preserve"> were conducted</w:t>
      </w:r>
      <w:r>
        <w:rPr>
          <w:rFonts w:ascii="Times New Roman" w:hAnsi="Times New Roman" w:cs="Times New Roman"/>
          <w:szCs w:val="20"/>
        </w:rPr>
        <w:t xml:space="preserve"> </w:t>
      </w:r>
      <w:r w:rsidR="00E047F0">
        <w:rPr>
          <w:rFonts w:ascii="Times New Roman" w:hAnsi="Times New Roman" w:cs="Times New Roman"/>
          <w:szCs w:val="20"/>
        </w:rPr>
        <w:t>in Ular River in</w:t>
      </w:r>
      <w:r>
        <w:rPr>
          <w:rFonts w:ascii="Times New Roman" w:hAnsi="Times New Roman" w:cs="Times New Roman"/>
          <w:szCs w:val="20"/>
        </w:rPr>
        <w:t xml:space="preserve"> 2015</w:t>
      </w:r>
      <w:r w:rsidR="00E047F0">
        <w:rPr>
          <w:rFonts w:ascii="Times New Roman" w:hAnsi="Times New Roman" w:cs="Times New Roman"/>
          <w:szCs w:val="20"/>
        </w:rPr>
        <w:t>. T</w:t>
      </w:r>
      <w:r w:rsidR="00F37569" w:rsidRPr="00F37569">
        <w:rPr>
          <w:rFonts w:ascii="Times New Roman" w:hAnsi="Times New Roman" w:cs="Times New Roman"/>
          <w:szCs w:val="20"/>
        </w:rPr>
        <w:t xml:space="preserve">he first sampling </w:t>
      </w:r>
      <w:r w:rsidR="00E047F0">
        <w:rPr>
          <w:rFonts w:ascii="Times New Roman" w:hAnsi="Times New Roman" w:cs="Times New Roman"/>
          <w:szCs w:val="20"/>
        </w:rPr>
        <w:t xml:space="preserve">is carried out in </w:t>
      </w:r>
      <w:r w:rsidR="00F37569" w:rsidRPr="00F37569">
        <w:rPr>
          <w:rFonts w:ascii="Times New Roman" w:hAnsi="Times New Roman" w:cs="Times New Roman"/>
          <w:szCs w:val="20"/>
        </w:rPr>
        <w:t xml:space="preserve">January </w:t>
      </w:r>
      <w:r w:rsidR="00E047F0">
        <w:rPr>
          <w:rFonts w:ascii="Times New Roman" w:hAnsi="Times New Roman" w:cs="Times New Roman"/>
          <w:szCs w:val="20"/>
        </w:rPr>
        <w:t>2015</w:t>
      </w:r>
      <w:r w:rsidR="00F37569" w:rsidRPr="00F37569">
        <w:rPr>
          <w:rFonts w:ascii="Times New Roman" w:hAnsi="Times New Roman" w:cs="Times New Roman"/>
          <w:szCs w:val="20"/>
        </w:rPr>
        <w:t>, followed by second and third samplings in March</w:t>
      </w:r>
      <w:r w:rsidR="00395475">
        <w:rPr>
          <w:rFonts w:ascii="Times New Roman" w:hAnsi="Times New Roman" w:cs="Times New Roman"/>
          <w:szCs w:val="20"/>
        </w:rPr>
        <w:t xml:space="preserve"> 2015</w:t>
      </w:r>
      <w:r w:rsidR="00F37569" w:rsidRPr="00F37569">
        <w:rPr>
          <w:rFonts w:ascii="Times New Roman" w:hAnsi="Times New Roman" w:cs="Times New Roman"/>
          <w:szCs w:val="20"/>
        </w:rPr>
        <w:t xml:space="preserve"> </w:t>
      </w:r>
      <w:r w:rsidR="00395475">
        <w:rPr>
          <w:rFonts w:ascii="Times New Roman" w:hAnsi="Times New Roman" w:cs="Times New Roman"/>
          <w:szCs w:val="20"/>
        </w:rPr>
        <w:t>and May 2016</w:t>
      </w:r>
      <w:r w:rsidR="00E047F0">
        <w:rPr>
          <w:rFonts w:ascii="Times New Roman" w:hAnsi="Times New Roman" w:cs="Times New Roman"/>
          <w:szCs w:val="20"/>
        </w:rPr>
        <w:t>.</w:t>
      </w:r>
      <w:r w:rsidR="000634F8" w:rsidRPr="000634F8">
        <w:rPr>
          <w:rFonts w:ascii="Times New Roman" w:hAnsi="Times New Roman" w:cs="Times New Roman"/>
          <w:szCs w:val="20"/>
        </w:rPr>
        <w:t xml:space="preserve"> </w:t>
      </w:r>
      <w:r w:rsidR="00E047F0">
        <w:rPr>
          <w:rFonts w:ascii="Times New Roman" w:hAnsi="Times New Roman" w:cs="Times New Roman"/>
          <w:szCs w:val="20"/>
        </w:rPr>
        <w:t>The first sampling was conducted during wet season, where the studied area</w:t>
      </w:r>
      <w:r w:rsidR="00F37569" w:rsidRPr="00F37569">
        <w:rPr>
          <w:rFonts w:ascii="Times New Roman" w:hAnsi="Times New Roman" w:cs="Times New Roman"/>
          <w:szCs w:val="20"/>
        </w:rPr>
        <w:t xml:space="preserve"> received 152mm of rain in the week prior </w:t>
      </w:r>
      <w:r w:rsidR="00E047F0">
        <w:rPr>
          <w:rFonts w:ascii="Times New Roman" w:hAnsi="Times New Roman" w:cs="Times New Roman"/>
          <w:szCs w:val="20"/>
        </w:rPr>
        <w:t xml:space="preserve">to </w:t>
      </w:r>
      <w:r w:rsidR="00F37569" w:rsidRPr="00F37569">
        <w:rPr>
          <w:rFonts w:ascii="Times New Roman" w:hAnsi="Times New Roman" w:cs="Times New Roman"/>
          <w:szCs w:val="20"/>
        </w:rPr>
        <w:t xml:space="preserve">sampling in January </w:t>
      </w:r>
      <w:r w:rsidR="00D44D75">
        <w:rPr>
          <w:rFonts w:ascii="Times New Roman" w:hAnsi="Times New Roman" w:cs="Times New Roman"/>
          <w:szCs w:val="20"/>
        </w:rPr>
        <w:t>2015. On the other hand, March wa</w:t>
      </w:r>
      <w:r w:rsidR="00F37569" w:rsidRPr="00F37569">
        <w:rPr>
          <w:rFonts w:ascii="Times New Roman" w:hAnsi="Times New Roman" w:cs="Times New Roman"/>
          <w:szCs w:val="20"/>
        </w:rPr>
        <w:t>s t</w:t>
      </w:r>
      <w:r w:rsidR="00D44D75">
        <w:rPr>
          <w:rFonts w:ascii="Times New Roman" w:hAnsi="Times New Roman" w:cs="Times New Roman"/>
          <w:szCs w:val="20"/>
        </w:rPr>
        <w:t>he driest month of 2015 with</w:t>
      </w:r>
      <w:r w:rsidR="00F37569" w:rsidRPr="00F37569">
        <w:rPr>
          <w:rFonts w:ascii="Times New Roman" w:hAnsi="Times New Roman" w:cs="Times New Roman"/>
          <w:szCs w:val="20"/>
        </w:rPr>
        <w:t xml:space="preserve"> less than 30 mm </w:t>
      </w:r>
      <w:r w:rsidR="00D44D75" w:rsidRPr="00F37569">
        <w:rPr>
          <w:rFonts w:ascii="Times New Roman" w:hAnsi="Times New Roman" w:cs="Times New Roman"/>
          <w:szCs w:val="20"/>
        </w:rPr>
        <w:t xml:space="preserve">monthly rainfall </w:t>
      </w:r>
      <w:r w:rsidR="00F37569" w:rsidRPr="00F37569">
        <w:rPr>
          <w:rFonts w:ascii="Times New Roman" w:hAnsi="Times New Roman" w:cs="Times New Roman"/>
          <w:szCs w:val="20"/>
        </w:rPr>
        <w:t xml:space="preserve">while May </w:t>
      </w:r>
      <w:r w:rsidR="00395475">
        <w:rPr>
          <w:rFonts w:ascii="Times New Roman" w:hAnsi="Times New Roman" w:cs="Times New Roman"/>
          <w:szCs w:val="20"/>
        </w:rPr>
        <w:t xml:space="preserve">2016 </w:t>
      </w:r>
      <w:r w:rsidR="00F37569" w:rsidRPr="00F37569">
        <w:rPr>
          <w:rFonts w:ascii="Times New Roman" w:hAnsi="Times New Roman" w:cs="Times New Roman"/>
          <w:szCs w:val="20"/>
        </w:rPr>
        <w:t>recorded less than 35 mm of rainfall a week prior the sampling, ma</w:t>
      </w:r>
      <w:r w:rsidR="00D44D75">
        <w:rPr>
          <w:rFonts w:ascii="Times New Roman" w:hAnsi="Times New Roman" w:cs="Times New Roman"/>
          <w:szCs w:val="20"/>
        </w:rPr>
        <w:t>king it</w:t>
      </w:r>
      <w:r w:rsidR="00F37569" w:rsidRPr="00F37569">
        <w:rPr>
          <w:rFonts w:ascii="Times New Roman" w:hAnsi="Times New Roman" w:cs="Times New Roman"/>
          <w:szCs w:val="20"/>
        </w:rPr>
        <w:t xml:space="preserve"> a perfect timing to obtain the representative samples for </w:t>
      </w:r>
      <w:r w:rsidR="0031097B">
        <w:rPr>
          <w:rFonts w:ascii="Times New Roman" w:hAnsi="Times New Roman" w:cs="Times New Roman"/>
          <w:szCs w:val="20"/>
        </w:rPr>
        <w:t xml:space="preserve">dry season </w:t>
      </w:r>
      <w:r w:rsidR="00E75A92">
        <w:rPr>
          <w:rFonts w:ascii="Times New Roman" w:hAnsi="Times New Roman" w:cs="Times New Roman"/>
          <w:szCs w:val="20"/>
        </w:rPr>
        <w:t xml:space="preserve">base-flow condition </w:t>
      </w:r>
      <w:r w:rsidR="00905400">
        <w:rPr>
          <w:rFonts w:ascii="Times New Roman" w:hAnsi="Times New Roman" w:cs="Times New Roman"/>
          <w:szCs w:val="20"/>
        </w:rPr>
        <w:t>[2</w:t>
      </w:r>
      <w:r w:rsidR="00516E00">
        <w:rPr>
          <w:rFonts w:ascii="Times New Roman" w:hAnsi="Times New Roman" w:cs="Times New Roman"/>
          <w:szCs w:val="20"/>
        </w:rPr>
        <w:t>4</w:t>
      </w:r>
      <w:r w:rsidR="00905400">
        <w:rPr>
          <w:rFonts w:ascii="Times New Roman" w:hAnsi="Times New Roman" w:cs="Times New Roman"/>
          <w:szCs w:val="20"/>
        </w:rPr>
        <w:t xml:space="preserve">]. </w:t>
      </w:r>
      <w:r w:rsidR="007C4FDE">
        <w:rPr>
          <w:rFonts w:ascii="Times New Roman" w:hAnsi="Times New Roman" w:cs="Times New Roman"/>
          <w:szCs w:val="20"/>
        </w:rPr>
        <w:t xml:space="preserve">A total of </w:t>
      </w:r>
      <w:r w:rsidR="00995BE7">
        <w:rPr>
          <w:rFonts w:ascii="Times New Roman" w:hAnsi="Times New Roman" w:cs="Times New Roman"/>
          <w:szCs w:val="20"/>
        </w:rPr>
        <w:t>40</w:t>
      </w:r>
      <w:r w:rsidR="007C4FDE">
        <w:rPr>
          <w:rFonts w:ascii="Times New Roman" w:hAnsi="Times New Roman" w:cs="Times New Roman"/>
          <w:szCs w:val="20"/>
        </w:rPr>
        <w:t xml:space="preserve"> </w:t>
      </w:r>
      <w:r w:rsidR="00E27C30">
        <w:rPr>
          <w:rFonts w:ascii="Times New Roman" w:hAnsi="Times New Roman" w:cs="Times New Roman"/>
          <w:szCs w:val="20"/>
        </w:rPr>
        <w:t xml:space="preserve">surface </w:t>
      </w:r>
      <w:r w:rsidR="007C4FDE">
        <w:rPr>
          <w:rFonts w:ascii="Times New Roman" w:hAnsi="Times New Roman" w:cs="Times New Roman"/>
          <w:szCs w:val="20"/>
        </w:rPr>
        <w:t xml:space="preserve">water </w:t>
      </w:r>
      <w:r w:rsidR="00E27C30">
        <w:rPr>
          <w:rFonts w:ascii="Times New Roman" w:hAnsi="Times New Roman" w:cs="Times New Roman"/>
          <w:szCs w:val="20"/>
        </w:rPr>
        <w:t xml:space="preserve">and </w:t>
      </w:r>
      <w:r w:rsidR="007F671C">
        <w:rPr>
          <w:rFonts w:ascii="Times New Roman" w:hAnsi="Times New Roman" w:cs="Times New Roman"/>
          <w:szCs w:val="20"/>
        </w:rPr>
        <w:t>19</w:t>
      </w:r>
      <w:r w:rsidR="00E27C30">
        <w:rPr>
          <w:rFonts w:ascii="Times New Roman" w:hAnsi="Times New Roman" w:cs="Times New Roman"/>
          <w:szCs w:val="20"/>
        </w:rPr>
        <w:t xml:space="preserve"> groundwater </w:t>
      </w:r>
      <w:r w:rsidR="007C4FDE">
        <w:rPr>
          <w:rFonts w:ascii="Times New Roman" w:hAnsi="Times New Roman" w:cs="Times New Roman"/>
          <w:szCs w:val="20"/>
        </w:rPr>
        <w:t>samples were collected for radon and nutrient analysis.</w:t>
      </w:r>
    </w:p>
    <w:p w:rsidR="0031097B" w:rsidRDefault="0031097B" w:rsidP="0031097B">
      <w:pPr>
        <w:outlineLvl w:val="0"/>
        <w:rPr>
          <w:rFonts w:ascii="Times New Roman" w:hAnsi="Times New Roman" w:cs="Times New Roman"/>
          <w:szCs w:val="20"/>
        </w:rPr>
      </w:pPr>
    </w:p>
    <w:p w:rsidR="0031097B" w:rsidRDefault="00E75A92" w:rsidP="0031097B">
      <w:pPr>
        <w:outlineLvl w:val="0"/>
        <w:rPr>
          <w:rFonts w:ascii="Times New Roman" w:hAnsi="Times New Roman" w:cs="Times New Roman"/>
          <w:szCs w:val="20"/>
        </w:rPr>
      </w:pPr>
      <w:r>
        <w:rPr>
          <w:rFonts w:ascii="Times New Roman" w:hAnsi="Times New Roman" w:cs="Times New Roman"/>
          <w:szCs w:val="20"/>
        </w:rPr>
        <w:t>For groundwater sampling, three</w:t>
      </w:r>
      <w:r w:rsidR="0031097B" w:rsidRPr="00F37569">
        <w:rPr>
          <w:rFonts w:ascii="Times New Roman" w:hAnsi="Times New Roman" w:cs="Times New Roman"/>
          <w:szCs w:val="20"/>
        </w:rPr>
        <w:t xml:space="preserve"> piezometers were installed</w:t>
      </w:r>
      <w:r>
        <w:rPr>
          <w:rFonts w:ascii="Times New Roman" w:hAnsi="Times New Roman" w:cs="Times New Roman"/>
          <w:szCs w:val="20"/>
        </w:rPr>
        <w:t xml:space="preserve"> in riparian zone</w:t>
      </w:r>
      <w:r w:rsidR="0031097B" w:rsidRPr="00F37569">
        <w:rPr>
          <w:rFonts w:ascii="Times New Roman" w:hAnsi="Times New Roman" w:cs="Times New Roman"/>
          <w:szCs w:val="20"/>
        </w:rPr>
        <w:t xml:space="preserve"> along Ular </w:t>
      </w:r>
      <w:r w:rsidR="00D64765" w:rsidRPr="00F37569">
        <w:rPr>
          <w:rFonts w:ascii="Times New Roman" w:hAnsi="Times New Roman" w:cs="Times New Roman"/>
          <w:szCs w:val="20"/>
        </w:rPr>
        <w:t>River</w:t>
      </w:r>
      <w:r w:rsidR="0031097B" w:rsidRPr="00F37569">
        <w:rPr>
          <w:rFonts w:ascii="Times New Roman" w:hAnsi="Times New Roman" w:cs="Times New Roman"/>
          <w:szCs w:val="20"/>
        </w:rPr>
        <w:t xml:space="preserve"> </w:t>
      </w:r>
      <w:r>
        <w:rPr>
          <w:rFonts w:ascii="Times New Roman" w:hAnsi="Times New Roman" w:cs="Times New Roman"/>
          <w:szCs w:val="20"/>
        </w:rPr>
        <w:t xml:space="preserve">(P1-P3, </w:t>
      </w:r>
      <w:r w:rsidR="00304538">
        <w:rPr>
          <w:rFonts w:ascii="Times New Roman" w:hAnsi="Times New Roman" w:cs="Times New Roman"/>
          <w:szCs w:val="20"/>
        </w:rPr>
        <w:t>Figure</w:t>
      </w:r>
      <w:r w:rsidR="0031097B" w:rsidRPr="00F37569">
        <w:rPr>
          <w:rFonts w:ascii="Times New Roman" w:hAnsi="Times New Roman" w:cs="Times New Roman"/>
          <w:szCs w:val="20"/>
        </w:rPr>
        <w:t xml:space="preserve"> 1). The boreholes were dug using a vibracorer to the depth of ~3m. Slotted PVC pipes (drilled with 0.5cm diameter holes, extended from the base of the pipe for ~30cm) were placed in</w:t>
      </w:r>
      <w:r w:rsidR="0031097B">
        <w:rPr>
          <w:rFonts w:ascii="Times New Roman" w:hAnsi="Times New Roman" w:cs="Times New Roman"/>
          <w:szCs w:val="20"/>
        </w:rPr>
        <w:t>to</w:t>
      </w:r>
      <w:r>
        <w:rPr>
          <w:rFonts w:ascii="Times New Roman" w:hAnsi="Times New Roman" w:cs="Times New Roman"/>
          <w:szCs w:val="20"/>
        </w:rPr>
        <w:t xml:space="preserve"> </w:t>
      </w:r>
      <w:r w:rsidR="0031097B" w:rsidRPr="00F37569">
        <w:rPr>
          <w:rFonts w:ascii="Times New Roman" w:hAnsi="Times New Roman" w:cs="Times New Roman"/>
          <w:szCs w:val="20"/>
        </w:rPr>
        <w:t>borehole and backfilled with the excavated materials</w:t>
      </w:r>
      <w:r w:rsidR="0031097B">
        <w:rPr>
          <w:rFonts w:ascii="Times New Roman" w:hAnsi="Times New Roman" w:cs="Times New Roman"/>
          <w:szCs w:val="20"/>
        </w:rPr>
        <w:t xml:space="preserve">. </w:t>
      </w:r>
      <w:r w:rsidR="0031097B" w:rsidRPr="00161646">
        <w:rPr>
          <w:rFonts w:ascii="Times New Roman" w:hAnsi="Times New Roman" w:cs="Times New Roman"/>
          <w:szCs w:val="20"/>
        </w:rPr>
        <w:t xml:space="preserve">A cement grout was installed </w:t>
      </w:r>
      <w:r w:rsidR="00151C3A" w:rsidRPr="00161646">
        <w:rPr>
          <w:rFonts w:ascii="Times New Roman" w:hAnsi="Times New Roman" w:cs="Times New Roman"/>
          <w:szCs w:val="20"/>
        </w:rPr>
        <w:t>at the top of borehole to prevent</w:t>
      </w:r>
      <w:r w:rsidR="00161646" w:rsidRPr="00161646">
        <w:rPr>
          <w:rFonts w:ascii="Times New Roman" w:hAnsi="Times New Roman" w:cs="Times New Roman"/>
          <w:szCs w:val="20"/>
        </w:rPr>
        <w:t xml:space="preserve"> </w:t>
      </w:r>
      <w:r w:rsidR="00161646" w:rsidRPr="00161646">
        <w:rPr>
          <w:rFonts w:ascii="Times New Roman" w:hAnsi="Times New Roman" w:cs="Times New Roman"/>
          <w:iCs/>
          <w:szCs w:val="20"/>
        </w:rPr>
        <w:t>surface water</w:t>
      </w:r>
      <w:r w:rsidR="00161646" w:rsidRPr="00161646">
        <w:rPr>
          <w:rFonts w:ascii="Times New Roman" w:hAnsi="Times New Roman" w:cs="Times New Roman"/>
          <w:szCs w:val="20"/>
        </w:rPr>
        <w:t xml:space="preserve"> from moving via a </w:t>
      </w:r>
      <w:r w:rsidR="00161646" w:rsidRPr="00161646">
        <w:rPr>
          <w:rFonts w:ascii="Times New Roman" w:hAnsi="Times New Roman" w:cs="Times New Roman"/>
          <w:iCs/>
          <w:szCs w:val="20"/>
        </w:rPr>
        <w:t>preferential</w:t>
      </w:r>
      <w:r w:rsidR="00161646" w:rsidRPr="00161646">
        <w:rPr>
          <w:rFonts w:ascii="Times New Roman" w:hAnsi="Times New Roman" w:cs="Times New Roman"/>
          <w:szCs w:val="20"/>
        </w:rPr>
        <w:t xml:space="preserve"> </w:t>
      </w:r>
      <w:r w:rsidR="00161646">
        <w:rPr>
          <w:rFonts w:ascii="Times New Roman" w:hAnsi="Times New Roman" w:cs="Times New Roman"/>
          <w:szCs w:val="20"/>
        </w:rPr>
        <w:t>pathway into the piezometer.</w:t>
      </w:r>
      <w:r w:rsidR="0031097B" w:rsidRPr="00F37569">
        <w:rPr>
          <w:rFonts w:ascii="Times New Roman" w:hAnsi="Times New Roman" w:cs="Times New Roman"/>
          <w:szCs w:val="20"/>
        </w:rPr>
        <w:t xml:space="preserve"> </w:t>
      </w:r>
      <w:r w:rsidR="00161646">
        <w:rPr>
          <w:rFonts w:ascii="Times New Roman" w:hAnsi="Times New Roman" w:cs="Times New Roman"/>
          <w:szCs w:val="20"/>
        </w:rPr>
        <w:t>After installation, the p</w:t>
      </w:r>
      <w:r w:rsidR="0031097B" w:rsidRPr="00F37569">
        <w:rPr>
          <w:rFonts w:ascii="Times New Roman" w:hAnsi="Times New Roman" w:cs="Times New Roman"/>
          <w:szCs w:val="20"/>
        </w:rPr>
        <w:t xml:space="preserve">iezometers were </w:t>
      </w:r>
      <w:r w:rsidR="00161646">
        <w:rPr>
          <w:rFonts w:ascii="Times New Roman" w:hAnsi="Times New Roman" w:cs="Times New Roman"/>
          <w:szCs w:val="20"/>
        </w:rPr>
        <w:t xml:space="preserve">developed using a peristaltic </w:t>
      </w:r>
      <w:r w:rsidR="00161646">
        <w:rPr>
          <w:rFonts w:ascii="Times New Roman" w:hAnsi="Times New Roman" w:cs="Times New Roman"/>
          <w:szCs w:val="20"/>
        </w:rPr>
        <w:lastRenderedPageBreak/>
        <w:t>pump until the discharge groundwater was clear</w:t>
      </w:r>
      <w:r w:rsidR="0031097B" w:rsidRPr="00F37569">
        <w:rPr>
          <w:rFonts w:ascii="Times New Roman" w:hAnsi="Times New Roman" w:cs="Times New Roman"/>
          <w:szCs w:val="20"/>
        </w:rPr>
        <w:t>.</w:t>
      </w:r>
      <w:r w:rsidR="0065472E">
        <w:rPr>
          <w:rFonts w:ascii="Times New Roman" w:hAnsi="Times New Roman" w:cs="Times New Roman"/>
          <w:szCs w:val="20"/>
        </w:rPr>
        <w:t xml:space="preserve"> </w:t>
      </w:r>
      <w:r w:rsidR="00161646">
        <w:rPr>
          <w:rFonts w:ascii="Times New Roman" w:hAnsi="Times New Roman" w:cs="Times New Roman"/>
          <w:szCs w:val="20"/>
        </w:rPr>
        <w:t>Besides piezometers</w:t>
      </w:r>
      <w:r w:rsidR="0031097B" w:rsidRPr="00F37569">
        <w:rPr>
          <w:rFonts w:ascii="Times New Roman" w:hAnsi="Times New Roman" w:cs="Times New Roman"/>
          <w:szCs w:val="20"/>
        </w:rPr>
        <w:t xml:space="preserve">, five </w:t>
      </w:r>
      <w:r>
        <w:rPr>
          <w:rFonts w:ascii="Times New Roman" w:hAnsi="Times New Roman" w:cs="Times New Roman"/>
          <w:szCs w:val="20"/>
        </w:rPr>
        <w:t xml:space="preserve">addition </w:t>
      </w:r>
      <w:r w:rsidR="0031097B" w:rsidRPr="00F37569">
        <w:rPr>
          <w:rFonts w:ascii="Times New Roman" w:hAnsi="Times New Roman" w:cs="Times New Roman"/>
          <w:szCs w:val="20"/>
        </w:rPr>
        <w:t xml:space="preserve">groundwater samples were </w:t>
      </w:r>
      <w:r>
        <w:rPr>
          <w:rFonts w:ascii="Times New Roman" w:hAnsi="Times New Roman" w:cs="Times New Roman"/>
          <w:szCs w:val="20"/>
        </w:rPr>
        <w:t xml:space="preserve">also </w:t>
      </w:r>
      <w:r w:rsidR="0031097B" w:rsidRPr="00F37569">
        <w:rPr>
          <w:rFonts w:ascii="Times New Roman" w:hAnsi="Times New Roman" w:cs="Times New Roman"/>
          <w:szCs w:val="20"/>
        </w:rPr>
        <w:t>collected from the near</w:t>
      </w:r>
      <w:r w:rsidR="00161646">
        <w:rPr>
          <w:rFonts w:ascii="Times New Roman" w:hAnsi="Times New Roman" w:cs="Times New Roman"/>
          <w:szCs w:val="20"/>
        </w:rPr>
        <w:t>by private groundwater wells</w:t>
      </w:r>
      <w:r w:rsidR="007C4FDE">
        <w:rPr>
          <w:rFonts w:ascii="Times New Roman" w:hAnsi="Times New Roman" w:cs="Times New Roman"/>
          <w:szCs w:val="20"/>
        </w:rPr>
        <w:t xml:space="preserve"> (B1-B5, </w:t>
      </w:r>
      <w:r w:rsidR="00304538">
        <w:rPr>
          <w:rFonts w:ascii="Times New Roman" w:hAnsi="Times New Roman" w:cs="Times New Roman"/>
          <w:szCs w:val="20"/>
        </w:rPr>
        <w:t>Figure</w:t>
      </w:r>
      <w:r w:rsidR="007C4FDE">
        <w:rPr>
          <w:rFonts w:ascii="Times New Roman" w:hAnsi="Times New Roman" w:cs="Times New Roman"/>
          <w:szCs w:val="20"/>
        </w:rPr>
        <w:t xml:space="preserve"> 1)</w:t>
      </w:r>
      <w:r w:rsidR="0031097B" w:rsidRPr="00F37569">
        <w:rPr>
          <w:rFonts w:ascii="Times New Roman" w:hAnsi="Times New Roman" w:cs="Times New Roman"/>
          <w:szCs w:val="20"/>
        </w:rPr>
        <w:t xml:space="preserve">. The depth of these groundwater </w:t>
      </w:r>
      <w:r w:rsidR="00216DBA">
        <w:rPr>
          <w:rFonts w:ascii="Times New Roman" w:hAnsi="Times New Roman" w:cs="Times New Roman"/>
          <w:szCs w:val="20"/>
        </w:rPr>
        <w:t>wells</w:t>
      </w:r>
      <w:r w:rsidR="0031097B" w:rsidRPr="00F37569">
        <w:rPr>
          <w:rFonts w:ascii="Times New Roman" w:hAnsi="Times New Roman" w:cs="Times New Roman"/>
          <w:szCs w:val="20"/>
        </w:rPr>
        <w:t xml:space="preserve"> ranges from</w:t>
      </w:r>
      <w:r w:rsidR="00161646">
        <w:rPr>
          <w:rFonts w:ascii="Times New Roman" w:hAnsi="Times New Roman" w:cs="Times New Roman"/>
          <w:szCs w:val="20"/>
        </w:rPr>
        <w:t xml:space="preserve"> 5 to 7 m below ground</w:t>
      </w:r>
      <w:r w:rsidR="0031097B" w:rsidRPr="00F37569">
        <w:rPr>
          <w:rFonts w:ascii="Times New Roman" w:hAnsi="Times New Roman" w:cs="Times New Roman"/>
          <w:szCs w:val="20"/>
        </w:rPr>
        <w:t xml:space="preserve">, and the groundwater samples were collected from water tap attached to the automatic submersible pumps.  </w:t>
      </w:r>
    </w:p>
    <w:p w:rsidR="00CC6B55" w:rsidRDefault="00CC6B55"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r w:rsidRPr="000E01B6">
        <w:rPr>
          <w:rFonts w:ascii="Times New Roman" w:hAnsi="Times New Roman" w:cs="Times New Roman"/>
          <w:noProof/>
          <w:szCs w:val="20"/>
          <w:lang w:eastAsia="zh-CN"/>
        </w:rPr>
        <w:drawing>
          <wp:anchor distT="0" distB="0" distL="114300" distR="114300" simplePos="0" relativeHeight="251668480" behindDoc="1" locked="0" layoutInCell="1" allowOverlap="1" wp14:anchorId="28BFE6B4" wp14:editId="6502583C">
            <wp:simplePos x="0" y="0"/>
            <wp:positionH relativeFrom="column">
              <wp:posOffset>857250</wp:posOffset>
            </wp:positionH>
            <wp:positionV relativeFrom="paragraph">
              <wp:posOffset>81280</wp:posOffset>
            </wp:positionV>
            <wp:extent cx="4148455" cy="2505075"/>
            <wp:effectExtent l="19050" t="19050" r="23495" b="28575"/>
            <wp:wrapNone/>
            <wp:docPr id="3" name="Picture 3" descr="F:\KAP\MASTER\Writing\SGD\New folder\MJAS\MALAYSI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P\MASTER\Writing\SGD\New folder\MJAS\MALAYSIA 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8455" cy="2505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Pr="00F37569" w:rsidRDefault="000634F8" w:rsidP="00F37569">
      <w:pPr>
        <w:outlineLvl w:val="0"/>
        <w:rPr>
          <w:rFonts w:ascii="Times New Roman" w:hAnsi="Times New Roman" w:cs="Times New Roman"/>
          <w:szCs w:val="20"/>
        </w:rPr>
      </w:pPr>
    </w:p>
    <w:p w:rsidR="00F37569" w:rsidRDefault="002954E5" w:rsidP="002954E5">
      <w:pPr>
        <w:tabs>
          <w:tab w:val="left" w:pos="7920"/>
        </w:tabs>
        <w:outlineLvl w:val="0"/>
        <w:rPr>
          <w:rFonts w:ascii="Times New Roman" w:hAnsi="Times New Roman" w:cs="Times New Roman"/>
          <w:szCs w:val="20"/>
        </w:rPr>
      </w:pPr>
      <w:r>
        <w:rPr>
          <w:rFonts w:ascii="Times New Roman" w:hAnsi="Times New Roman" w:cs="Times New Roman"/>
          <w:szCs w:val="20"/>
        </w:rPr>
        <w:tab/>
      </w:r>
    </w:p>
    <w:p w:rsidR="002954E5" w:rsidRPr="00F37569" w:rsidRDefault="002954E5" w:rsidP="002954E5">
      <w:pPr>
        <w:tabs>
          <w:tab w:val="left" w:pos="7920"/>
        </w:tabs>
        <w:outlineLvl w:val="0"/>
        <w:rPr>
          <w:rFonts w:ascii="Times New Roman" w:hAnsi="Times New Roman" w:cs="Times New Roman"/>
          <w:szCs w:val="20"/>
        </w:rPr>
      </w:pPr>
    </w:p>
    <w:p w:rsidR="00F37569" w:rsidRPr="00F37569" w:rsidRDefault="002954E5" w:rsidP="00F37569">
      <w:pPr>
        <w:jc w:val="center"/>
        <w:outlineLvl w:val="0"/>
        <w:rPr>
          <w:rFonts w:ascii="Times New Roman" w:hAnsi="Times New Roman" w:cs="Times New Roman"/>
          <w:iCs/>
          <w:szCs w:val="20"/>
        </w:rPr>
      </w:pPr>
      <w:r>
        <w:rPr>
          <w:noProof/>
          <w:lang w:eastAsia="zh-CN"/>
        </w:rPr>
        <mc:AlternateContent>
          <mc:Choice Requires="wps">
            <w:drawing>
              <wp:anchor distT="0" distB="0" distL="114300" distR="114300" simplePos="0" relativeHeight="251669504" behindDoc="0" locked="0" layoutInCell="1" allowOverlap="1">
                <wp:simplePos x="0" y="0"/>
                <wp:positionH relativeFrom="column">
                  <wp:posOffset>3802380</wp:posOffset>
                </wp:positionH>
                <wp:positionV relativeFrom="paragraph">
                  <wp:posOffset>2671193</wp:posOffset>
                </wp:positionV>
                <wp:extent cx="212957" cy="217036"/>
                <wp:effectExtent l="0" t="0" r="0" b="0"/>
                <wp:wrapNone/>
                <wp:docPr id="1" name="Text Box 1"/>
                <wp:cNvGraphicFramePr/>
                <a:graphic xmlns:a="http://schemas.openxmlformats.org/drawingml/2006/main">
                  <a:graphicData uri="http://schemas.microsoft.com/office/word/2010/wordprocessingShape">
                    <wps:wsp>
                      <wps:cNvSpPr txBox="1"/>
                      <wps:spPr>
                        <a:xfrm>
                          <a:off x="0" y="0"/>
                          <a:ext cx="212957" cy="21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0A3" w:rsidRPr="002954E5" w:rsidRDefault="00FA10A3">
                            <w:pPr>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2954E5">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9.4pt;margin-top:210.35pt;width:16.75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" filled="f" stroked="f" strokeweight=".5pt">
                <v:textbox>
                  <w:txbxContent>
                    <w:p w:rsidR="00FA10A3" w:rsidRPr="002954E5" w:rsidRDefault="00FA10A3">
                      <w:pPr>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2954E5">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B</w:t>
                      </w:r>
                    </w:p>
                  </w:txbxContent>
                </v:textbox>
              </v:shape>
            </w:pict>
          </mc:Fallback>
        </mc:AlternateContent>
      </w:r>
      <w:r w:rsidR="000634F8">
        <w:rPr>
          <w:noProof/>
          <w:lang w:eastAsia="zh-CN"/>
        </w:rPr>
        <w:drawing>
          <wp:inline distT="0" distB="0" distL="0" distR="0" wp14:anchorId="75D1295B" wp14:editId="742C899B">
            <wp:extent cx="440055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550" cy="2876550"/>
                    </a:xfrm>
                    <a:prstGeom prst="rect">
                      <a:avLst/>
                    </a:prstGeom>
                  </pic:spPr>
                </pic:pic>
              </a:graphicData>
            </a:graphic>
          </wp:inline>
        </w:drawing>
      </w:r>
    </w:p>
    <w:p w:rsidR="00F37569" w:rsidRPr="00BD281D" w:rsidRDefault="00F37569" w:rsidP="00BD281D">
      <w:pPr>
        <w:jc w:val="center"/>
        <w:outlineLvl w:val="0"/>
        <w:rPr>
          <w:rFonts w:ascii="Times New Roman" w:hAnsi="Times New Roman" w:cs="Times New Roman"/>
          <w:i/>
          <w:iCs/>
          <w:szCs w:val="20"/>
        </w:rPr>
      </w:pPr>
      <w:bookmarkStart w:id="0" w:name="_Toc495243623"/>
      <w:r w:rsidRPr="00C3080A">
        <w:rPr>
          <w:rFonts w:ascii="Times New Roman" w:hAnsi="Times New Roman" w:cs="Times New Roman"/>
          <w:iCs/>
          <w:szCs w:val="20"/>
        </w:rPr>
        <w:t>Figure</w:t>
      </w:r>
      <w:r w:rsidR="00824231" w:rsidRPr="00C3080A">
        <w:rPr>
          <w:rFonts w:ascii="Times New Roman" w:hAnsi="Times New Roman" w:cs="Times New Roman"/>
          <w:iCs/>
          <w:szCs w:val="20"/>
        </w:rPr>
        <w:t xml:space="preserve"> </w:t>
      </w:r>
      <w:r w:rsidRPr="00C3080A">
        <w:rPr>
          <w:rFonts w:ascii="Times New Roman" w:hAnsi="Times New Roman" w:cs="Times New Roman"/>
          <w:iCs/>
          <w:szCs w:val="20"/>
        </w:rPr>
        <w:t>1</w:t>
      </w:r>
      <w:r w:rsidRPr="00F37569">
        <w:rPr>
          <w:rFonts w:ascii="Times New Roman" w:hAnsi="Times New Roman" w:cs="Times New Roman"/>
          <w:iCs/>
          <w:szCs w:val="20"/>
        </w:rPr>
        <w:t xml:space="preserve"> Ular River and its sampling sites</w:t>
      </w:r>
      <w:bookmarkEnd w:id="0"/>
    </w:p>
    <w:p w:rsidR="00F37569" w:rsidRDefault="00F37569" w:rsidP="00F37569">
      <w:pPr>
        <w:outlineLvl w:val="0"/>
        <w:rPr>
          <w:rFonts w:ascii="Times New Roman" w:hAnsi="Times New Roman" w:cs="Times New Roman"/>
          <w:szCs w:val="20"/>
        </w:rPr>
      </w:pPr>
    </w:p>
    <w:p w:rsidR="002F7F03" w:rsidRDefault="002F7F03" w:rsidP="002F7F03">
      <w:pPr>
        <w:jc w:val="center"/>
        <w:outlineLvl w:val="0"/>
        <w:rPr>
          <w:rFonts w:ascii="Times New Roman" w:hAnsi="Times New Roman" w:cs="Times New Roman"/>
          <w:szCs w:val="20"/>
        </w:rPr>
      </w:pPr>
    </w:p>
    <w:p w:rsidR="0065472E" w:rsidRDefault="0065472E" w:rsidP="002F7F03">
      <w:pPr>
        <w:jc w:val="center"/>
        <w:outlineLvl w:val="0"/>
        <w:rPr>
          <w:rFonts w:ascii="Times New Roman" w:hAnsi="Times New Roman" w:cs="Times New Roman"/>
          <w:szCs w:val="20"/>
        </w:rPr>
      </w:pPr>
    </w:p>
    <w:p w:rsidR="00F37569" w:rsidRPr="00F37569" w:rsidRDefault="00F37569" w:rsidP="00F37569">
      <w:pPr>
        <w:outlineLvl w:val="0"/>
        <w:rPr>
          <w:rFonts w:ascii="Times New Roman" w:hAnsi="Times New Roman" w:cs="Times New Roman"/>
          <w:b/>
          <w:szCs w:val="20"/>
        </w:rPr>
      </w:pPr>
      <w:r w:rsidRPr="00F37569">
        <w:rPr>
          <w:rFonts w:ascii="Times New Roman" w:hAnsi="Times New Roman" w:cs="Times New Roman"/>
          <w:b/>
          <w:szCs w:val="20"/>
        </w:rPr>
        <w:t>Radon analysis</w:t>
      </w:r>
    </w:p>
    <w:p w:rsidR="00F37569" w:rsidRDefault="00F37569" w:rsidP="00F37569">
      <w:pPr>
        <w:outlineLvl w:val="0"/>
        <w:rPr>
          <w:rFonts w:ascii="Times New Roman" w:hAnsi="Times New Roman" w:cs="Times New Roman"/>
          <w:szCs w:val="20"/>
        </w:rPr>
      </w:pPr>
      <w:r w:rsidRPr="00F37569">
        <w:rPr>
          <w:rFonts w:ascii="Times New Roman" w:hAnsi="Times New Roman" w:cs="Times New Roman"/>
          <w:szCs w:val="20"/>
        </w:rPr>
        <w:t xml:space="preserve">Surface water and groundwater samples for the radon concentration were collected using a Schott gas-tight glass bottle (500ml, Duran, Germany) and stored under </w:t>
      </w:r>
      <w:r w:rsidR="00216DBA">
        <w:rPr>
          <w:rFonts w:ascii="Times New Roman" w:hAnsi="Times New Roman" w:cs="Times New Roman"/>
          <w:szCs w:val="20"/>
        </w:rPr>
        <w:t>10</w:t>
      </w:r>
      <w:r w:rsidRPr="00F37569">
        <w:rPr>
          <w:rFonts w:ascii="Times New Roman" w:hAnsi="Times New Roman" w:cs="Times New Roman"/>
          <w:szCs w:val="20"/>
        </w:rPr>
        <w:t>°C prior to the analysis. The measurement of radon in wate</w:t>
      </w:r>
      <w:r w:rsidR="00905400">
        <w:rPr>
          <w:rFonts w:ascii="Times New Roman" w:hAnsi="Times New Roman" w:cs="Times New Roman"/>
          <w:szCs w:val="20"/>
        </w:rPr>
        <w:t>r was conducted as proposed</w:t>
      </w:r>
      <w:r w:rsidR="000634F8">
        <w:rPr>
          <w:rFonts w:ascii="Times New Roman" w:hAnsi="Times New Roman" w:cs="Times New Roman"/>
          <w:szCs w:val="20"/>
        </w:rPr>
        <w:t xml:space="preserve"> by</w:t>
      </w:r>
      <w:r w:rsidR="00905400">
        <w:rPr>
          <w:rFonts w:ascii="Times New Roman" w:hAnsi="Times New Roman" w:cs="Times New Roman"/>
          <w:szCs w:val="20"/>
        </w:rPr>
        <w:t xml:space="preserve"> in [2</w:t>
      </w:r>
      <w:r w:rsidR="00516E00">
        <w:rPr>
          <w:rFonts w:ascii="Times New Roman" w:hAnsi="Times New Roman" w:cs="Times New Roman"/>
          <w:szCs w:val="20"/>
        </w:rPr>
        <w:t>5</w:t>
      </w:r>
      <w:r w:rsidR="00905400">
        <w:rPr>
          <w:rFonts w:ascii="Times New Roman" w:hAnsi="Times New Roman" w:cs="Times New Roman"/>
          <w:szCs w:val="20"/>
        </w:rPr>
        <w:t>]</w:t>
      </w:r>
      <w:r w:rsidRPr="00F37569">
        <w:rPr>
          <w:rFonts w:ascii="Times New Roman" w:hAnsi="Times New Roman" w:cs="Times New Roman"/>
          <w:szCs w:val="20"/>
        </w:rPr>
        <w:t>. In general, the radon</w:t>
      </w:r>
      <w:r w:rsidR="00216DBA">
        <w:rPr>
          <w:rFonts w:ascii="Times New Roman" w:hAnsi="Times New Roman" w:cs="Times New Roman"/>
          <w:szCs w:val="20"/>
        </w:rPr>
        <w:t xml:space="preserve"> water</w:t>
      </w:r>
      <w:r w:rsidRPr="00F37569">
        <w:rPr>
          <w:rFonts w:ascii="Times New Roman" w:hAnsi="Times New Roman" w:cs="Times New Roman"/>
          <w:szCs w:val="20"/>
        </w:rPr>
        <w:t xml:space="preserve"> sample was transferred to a gas washing bottle with fitted disc (500ml, Duran, Germany). The bottle was then connected to a desiccant column and RAD7 with a closed air loop circulation system. </w:t>
      </w:r>
      <w:r w:rsidR="00216DBA">
        <w:rPr>
          <w:rFonts w:ascii="Times New Roman" w:hAnsi="Times New Roman" w:cs="Times New Roman"/>
          <w:szCs w:val="20"/>
        </w:rPr>
        <w:t>A</w:t>
      </w:r>
      <w:r w:rsidRPr="00F37569">
        <w:rPr>
          <w:rFonts w:ascii="Times New Roman" w:hAnsi="Times New Roman" w:cs="Times New Roman"/>
          <w:szCs w:val="20"/>
        </w:rPr>
        <w:t xml:space="preserve"> desiccant column was installed between the </w:t>
      </w:r>
      <w:r w:rsidR="00216DBA">
        <w:rPr>
          <w:rFonts w:ascii="Times New Roman" w:hAnsi="Times New Roman" w:cs="Times New Roman"/>
          <w:szCs w:val="20"/>
        </w:rPr>
        <w:t xml:space="preserve">gas </w:t>
      </w:r>
      <w:r w:rsidRPr="00F37569">
        <w:rPr>
          <w:rFonts w:ascii="Times New Roman" w:hAnsi="Times New Roman" w:cs="Times New Roman"/>
          <w:szCs w:val="20"/>
        </w:rPr>
        <w:t>washing bottle and RAD7 to redu</w:t>
      </w:r>
      <w:r w:rsidR="00E75A92">
        <w:rPr>
          <w:rFonts w:ascii="Times New Roman" w:hAnsi="Times New Roman" w:cs="Times New Roman"/>
          <w:szCs w:val="20"/>
        </w:rPr>
        <w:t>ce the moisture content in the radon detector</w:t>
      </w:r>
      <w:r w:rsidRPr="00F37569">
        <w:rPr>
          <w:rFonts w:ascii="Times New Roman" w:hAnsi="Times New Roman" w:cs="Times New Roman"/>
          <w:szCs w:val="20"/>
        </w:rPr>
        <w:t>.  T</w:t>
      </w:r>
      <w:r w:rsidR="00216DBA">
        <w:rPr>
          <w:rFonts w:ascii="Times New Roman" w:hAnsi="Times New Roman" w:cs="Times New Roman"/>
          <w:szCs w:val="20"/>
        </w:rPr>
        <w:t xml:space="preserve">he internal pump in the RAD7 was </w:t>
      </w:r>
      <w:r w:rsidR="00E75A92">
        <w:rPr>
          <w:rFonts w:ascii="Times New Roman" w:hAnsi="Times New Roman" w:cs="Times New Roman"/>
          <w:szCs w:val="20"/>
        </w:rPr>
        <w:t>set to</w:t>
      </w:r>
      <w:r w:rsidR="00216DBA">
        <w:rPr>
          <w:rFonts w:ascii="Times New Roman" w:hAnsi="Times New Roman" w:cs="Times New Roman"/>
          <w:szCs w:val="20"/>
        </w:rPr>
        <w:t xml:space="preserve"> </w:t>
      </w:r>
      <w:r w:rsidR="00E75A92">
        <w:rPr>
          <w:rFonts w:ascii="Times New Roman" w:hAnsi="Times New Roman" w:cs="Times New Roman"/>
          <w:szCs w:val="20"/>
        </w:rPr>
        <w:t>~</w:t>
      </w:r>
      <w:r w:rsidR="00216DBA">
        <w:rPr>
          <w:rFonts w:ascii="Times New Roman" w:hAnsi="Times New Roman" w:cs="Times New Roman"/>
          <w:szCs w:val="20"/>
        </w:rPr>
        <w:t xml:space="preserve">1L/min to </w:t>
      </w:r>
      <w:r w:rsidRPr="00F37569">
        <w:rPr>
          <w:rFonts w:ascii="Times New Roman" w:hAnsi="Times New Roman" w:cs="Times New Roman"/>
          <w:szCs w:val="20"/>
        </w:rPr>
        <w:t xml:space="preserve">provide a continuous air flow </w:t>
      </w:r>
      <w:r w:rsidR="00E75A92">
        <w:rPr>
          <w:rFonts w:ascii="Times New Roman" w:hAnsi="Times New Roman" w:cs="Times New Roman"/>
          <w:szCs w:val="20"/>
        </w:rPr>
        <w:t>within the experimental setup</w:t>
      </w:r>
      <w:r w:rsidR="00216DBA">
        <w:rPr>
          <w:rFonts w:ascii="Times New Roman" w:hAnsi="Times New Roman" w:cs="Times New Roman"/>
          <w:szCs w:val="20"/>
        </w:rPr>
        <w:t xml:space="preserve">. </w:t>
      </w:r>
      <w:r w:rsidRPr="00F37569">
        <w:rPr>
          <w:rFonts w:ascii="Times New Roman" w:hAnsi="Times New Roman" w:cs="Times New Roman"/>
          <w:szCs w:val="20"/>
        </w:rPr>
        <w:t xml:space="preserve">The equilibrium time for radon </w:t>
      </w:r>
      <w:r w:rsidR="009A1FFE" w:rsidRPr="009A1FFE">
        <w:rPr>
          <w:rFonts w:ascii="Times New Roman" w:hAnsi="Times New Roman" w:cs="Times New Roman"/>
          <w:szCs w:val="20"/>
        </w:rPr>
        <w:t xml:space="preserve">concentration </w:t>
      </w:r>
      <w:r w:rsidR="009A1FFE" w:rsidRPr="009A1FFE">
        <w:rPr>
          <w:rFonts w:ascii="Times New Roman" w:hAnsi="Times New Roman" w:cs="Times New Roman"/>
          <w:iCs/>
          <w:szCs w:val="20"/>
        </w:rPr>
        <w:t>equilibrium</w:t>
      </w:r>
      <w:r w:rsidR="009A1FFE" w:rsidRPr="009A1FFE">
        <w:rPr>
          <w:rFonts w:ascii="Times New Roman" w:hAnsi="Times New Roman" w:cs="Times New Roman"/>
          <w:szCs w:val="20"/>
        </w:rPr>
        <w:t xml:space="preserve"> between </w:t>
      </w:r>
      <w:r w:rsidR="009A1FFE" w:rsidRPr="009A1FFE">
        <w:rPr>
          <w:rFonts w:ascii="Times New Roman" w:hAnsi="Times New Roman" w:cs="Times New Roman"/>
          <w:iCs/>
          <w:szCs w:val="20"/>
        </w:rPr>
        <w:t>water</w:t>
      </w:r>
      <w:r w:rsidR="009A1FFE" w:rsidRPr="009A1FFE">
        <w:rPr>
          <w:rFonts w:ascii="Times New Roman" w:hAnsi="Times New Roman" w:cs="Times New Roman"/>
          <w:szCs w:val="20"/>
        </w:rPr>
        <w:t xml:space="preserve"> and recirculating </w:t>
      </w:r>
      <w:r w:rsidR="009A1FFE" w:rsidRPr="009A1FFE">
        <w:rPr>
          <w:rFonts w:ascii="Times New Roman" w:hAnsi="Times New Roman" w:cs="Times New Roman"/>
          <w:iCs/>
          <w:szCs w:val="20"/>
        </w:rPr>
        <w:t>air</w:t>
      </w:r>
      <w:r w:rsidR="009A1FFE">
        <w:rPr>
          <w:rFonts w:ascii="Times New Roman" w:hAnsi="Times New Roman" w:cs="Times New Roman"/>
          <w:szCs w:val="20"/>
        </w:rPr>
        <w:t xml:space="preserve"> </w:t>
      </w:r>
      <w:r w:rsidR="00BC3292">
        <w:rPr>
          <w:rFonts w:ascii="Times New Roman" w:hAnsi="Times New Roman" w:cs="Times New Roman"/>
          <w:szCs w:val="20"/>
        </w:rPr>
        <w:t>take approximately</w:t>
      </w:r>
      <w:r w:rsidR="00216DBA" w:rsidRPr="00F37569">
        <w:rPr>
          <w:rFonts w:ascii="Times New Roman" w:hAnsi="Times New Roman" w:cs="Times New Roman"/>
          <w:szCs w:val="20"/>
        </w:rPr>
        <w:t xml:space="preserve"> 15 minutes</w:t>
      </w:r>
      <w:r w:rsidR="00BC3292">
        <w:rPr>
          <w:rFonts w:ascii="Times New Roman" w:hAnsi="Times New Roman" w:cs="Times New Roman"/>
          <w:szCs w:val="20"/>
        </w:rPr>
        <w:t>. Each</w:t>
      </w:r>
      <w:r w:rsidRPr="00F37569">
        <w:rPr>
          <w:rFonts w:ascii="Times New Roman" w:hAnsi="Times New Roman" w:cs="Times New Roman"/>
          <w:szCs w:val="20"/>
        </w:rPr>
        <w:t xml:space="preserve"> </w:t>
      </w:r>
      <w:r w:rsidR="00BC3292">
        <w:rPr>
          <w:rFonts w:ascii="Times New Roman" w:hAnsi="Times New Roman" w:cs="Times New Roman"/>
          <w:szCs w:val="20"/>
        </w:rPr>
        <w:t xml:space="preserve">radon </w:t>
      </w:r>
      <w:r w:rsidRPr="00F37569">
        <w:rPr>
          <w:rFonts w:ascii="Times New Roman" w:hAnsi="Times New Roman" w:cs="Times New Roman"/>
          <w:szCs w:val="20"/>
        </w:rPr>
        <w:t>sample</w:t>
      </w:r>
      <w:r w:rsidR="00BC3292">
        <w:rPr>
          <w:rFonts w:ascii="Times New Roman" w:hAnsi="Times New Roman" w:cs="Times New Roman"/>
          <w:szCs w:val="20"/>
        </w:rPr>
        <w:t xml:space="preserve"> was counted for two hours in order to </w:t>
      </w:r>
      <w:r w:rsidR="00BC3292" w:rsidRPr="00BC3292">
        <w:rPr>
          <w:rFonts w:ascii="Times New Roman" w:hAnsi="Times New Roman" w:cs="Times New Roman"/>
          <w:szCs w:val="20"/>
        </w:rPr>
        <w:t>yield good counting statistics</w:t>
      </w:r>
      <w:r w:rsidR="00BC3292">
        <w:rPr>
          <w:rFonts w:ascii="Times New Roman" w:hAnsi="Times New Roman" w:cs="Times New Roman"/>
          <w:szCs w:val="20"/>
        </w:rPr>
        <w:t>.</w:t>
      </w:r>
      <w:r w:rsidRPr="00F37569">
        <w:rPr>
          <w:rFonts w:ascii="Times New Roman" w:hAnsi="Times New Roman" w:cs="Times New Roman"/>
          <w:szCs w:val="20"/>
        </w:rPr>
        <w:t xml:space="preserve"> </w:t>
      </w:r>
      <w:r w:rsidR="00BC3292">
        <w:rPr>
          <w:rFonts w:ascii="Times New Roman" w:hAnsi="Times New Roman" w:cs="Times New Roman"/>
          <w:szCs w:val="20"/>
        </w:rPr>
        <w:t>For actual radon concentration report, d</w:t>
      </w:r>
      <w:r w:rsidRPr="00F37569">
        <w:rPr>
          <w:rFonts w:ascii="Times New Roman" w:hAnsi="Times New Roman" w:cs="Times New Roman"/>
          <w:szCs w:val="20"/>
        </w:rPr>
        <w:t>ata reduction was performed by taking account of the radon decay activities during the time lapse between sample collection and analysis.</w:t>
      </w:r>
    </w:p>
    <w:p w:rsidR="00F37569" w:rsidRPr="00F37569" w:rsidRDefault="00F37569" w:rsidP="00F37569">
      <w:pPr>
        <w:outlineLvl w:val="0"/>
        <w:rPr>
          <w:rFonts w:ascii="Times New Roman" w:hAnsi="Times New Roman" w:cs="Times New Roman"/>
          <w:b/>
          <w:szCs w:val="20"/>
        </w:rPr>
      </w:pPr>
    </w:p>
    <w:p w:rsidR="00F37569" w:rsidRDefault="00F37569" w:rsidP="00F37569">
      <w:pPr>
        <w:outlineLvl w:val="0"/>
        <w:rPr>
          <w:rFonts w:ascii="Times New Roman" w:hAnsi="Times New Roman" w:cs="Times New Roman"/>
          <w:b/>
          <w:szCs w:val="20"/>
        </w:rPr>
      </w:pPr>
      <w:r w:rsidRPr="00F37569">
        <w:rPr>
          <w:rFonts w:ascii="Times New Roman" w:hAnsi="Times New Roman" w:cs="Times New Roman"/>
          <w:b/>
          <w:szCs w:val="20"/>
        </w:rPr>
        <w:t>Nutrient analysis and physico-chemical parameters measurement</w:t>
      </w: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One liter of groundwater and surface water samples were</w:t>
      </w:r>
      <w:r w:rsidR="009A1FFE">
        <w:rPr>
          <w:rFonts w:ascii="Times New Roman" w:hAnsi="Times New Roman" w:cs="Times New Roman"/>
          <w:szCs w:val="20"/>
        </w:rPr>
        <w:t xml:space="preserve"> collected and</w:t>
      </w:r>
      <w:r w:rsidRPr="00824231">
        <w:rPr>
          <w:rFonts w:ascii="Times New Roman" w:hAnsi="Times New Roman" w:cs="Times New Roman"/>
          <w:szCs w:val="20"/>
        </w:rPr>
        <w:t xml:space="preserve"> filtered through 0.45 mm cellulose acetate membrane</w:t>
      </w:r>
      <w:r w:rsidR="00BC3292">
        <w:rPr>
          <w:rFonts w:ascii="Times New Roman" w:hAnsi="Times New Roman" w:cs="Times New Roman"/>
          <w:szCs w:val="20"/>
        </w:rPr>
        <w:t>. The filtrate was stored in acid prewashed HDPE bottle</w:t>
      </w:r>
      <w:r w:rsidRPr="00824231">
        <w:rPr>
          <w:rFonts w:ascii="Times New Roman" w:hAnsi="Times New Roman" w:cs="Times New Roman"/>
          <w:szCs w:val="20"/>
        </w:rPr>
        <w:t>, chilled with ice and transported back to the lab for nutrients analyses. The measurement of ammonium,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(Phenate Method, 4500-NH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-G), nitrite,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 (Colorimetric Method, 4500-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-B), nitrate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(Automated Cadmium Reduction Method, 4500-NO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-F) and phosphate PO</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3-</w:t>
      </w:r>
      <w:r w:rsidRPr="00824231">
        <w:rPr>
          <w:rFonts w:ascii="Times New Roman" w:hAnsi="Times New Roman" w:cs="Times New Roman"/>
          <w:szCs w:val="20"/>
        </w:rPr>
        <w:t>-P (Ascorbic Acid Method, 4500-P-E) concentrations were conducted by standard</w:t>
      </w:r>
      <w:r w:rsidR="00905400">
        <w:rPr>
          <w:rFonts w:ascii="Times New Roman" w:hAnsi="Times New Roman" w:cs="Times New Roman"/>
          <w:szCs w:val="20"/>
        </w:rPr>
        <w:t xml:space="preserve"> spectrophotometric techniques [2</w:t>
      </w:r>
      <w:r w:rsidR="00096FAB">
        <w:rPr>
          <w:rFonts w:ascii="Times New Roman" w:hAnsi="Times New Roman" w:cs="Times New Roman"/>
          <w:szCs w:val="20"/>
        </w:rPr>
        <w:t>6</w:t>
      </w:r>
      <w:r w:rsidR="00905400">
        <w:rPr>
          <w:rFonts w:ascii="Times New Roman" w:hAnsi="Times New Roman" w:cs="Times New Roman"/>
          <w:szCs w:val="20"/>
        </w:rPr>
        <w:t>]</w:t>
      </w:r>
      <w:r w:rsidRPr="00824231">
        <w:rPr>
          <w:rFonts w:ascii="Times New Roman" w:hAnsi="Times New Roman" w:cs="Times New Roman"/>
          <w:szCs w:val="20"/>
        </w:rPr>
        <w:t xml:space="preserve">. pH, dissolved oxygen, salinity and water temperature of the surface water and groundwater were measured </w:t>
      </w:r>
      <w:r w:rsidRPr="00824231">
        <w:rPr>
          <w:rFonts w:ascii="Times New Roman" w:hAnsi="Times New Roman" w:cs="Times New Roman"/>
          <w:i/>
          <w:szCs w:val="20"/>
        </w:rPr>
        <w:t>in-situ</w:t>
      </w:r>
      <w:r w:rsidRPr="00824231">
        <w:rPr>
          <w:rFonts w:ascii="Times New Roman" w:hAnsi="Times New Roman" w:cs="Times New Roman"/>
          <w:szCs w:val="20"/>
        </w:rPr>
        <w:t xml:space="preserve"> using a pre-calibrated YSI Professional Plus</w:t>
      </w:r>
      <w:r w:rsidR="00BC3292">
        <w:rPr>
          <w:rFonts w:ascii="Times New Roman" w:hAnsi="Times New Roman" w:cs="Times New Roman"/>
          <w:szCs w:val="20"/>
        </w:rPr>
        <w:t xml:space="preserve"> multiparameter</w:t>
      </w:r>
      <w:r w:rsidRPr="00824231">
        <w:rPr>
          <w:rFonts w:ascii="Times New Roman" w:hAnsi="Times New Roman" w:cs="Times New Roman"/>
          <w:szCs w:val="20"/>
        </w:rPr>
        <w:t xml:space="preserve"> </w:t>
      </w:r>
      <w:r w:rsidR="00C3080A">
        <w:rPr>
          <w:rFonts w:ascii="Times New Roman" w:hAnsi="Times New Roman" w:cs="Times New Roman"/>
          <w:szCs w:val="20"/>
        </w:rPr>
        <w:t>S</w:t>
      </w:r>
      <w:r w:rsidRPr="00824231">
        <w:rPr>
          <w:rFonts w:ascii="Times New Roman" w:hAnsi="Times New Roman" w:cs="Times New Roman"/>
          <w:szCs w:val="20"/>
        </w:rPr>
        <w:t>onde (Xylem Inc. USA).</w:t>
      </w:r>
    </w:p>
    <w:p w:rsid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b/>
          <w:szCs w:val="20"/>
        </w:rPr>
      </w:pPr>
      <w:r w:rsidRPr="00824231">
        <w:rPr>
          <w:rFonts w:ascii="Times New Roman" w:hAnsi="Times New Roman" w:cs="Times New Roman"/>
          <w:b/>
          <w:szCs w:val="20"/>
        </w:rPr>
        <w:t xml:space="preserve">Radon mass balance </w:t>
      </w:r>
      <w:r w:rsidR="009A1FFE">
        <w:rPr>
          <w:rFonts w:ascii="Times New Roman" w:hAnsi="Times New Roman" w:cs="Times New Roman"/>
          <w:b/>
          <w:szCs w:val="20"/>
        </w:rPr>
        <w:t>model</w:t>
      </w: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In this study, radon mass balance method was u</w:t>
      </w:r>
      <w:r w:rsidR="00DA2F53">
        <w:rPr>
          <w:rFonts w:ascii="Times New Roman" w:hAnsi="Times New Roman" w:cs="Times New Roman"/>
          <w:szCs w:val="20"/>
        </w:rPr>
        <w:t>sed to estimate groundwater discharge rate</w:t>
      </w:r>
      <w:r w:rsidRPr="00824231">
        <w:rPr>
          <w:rFonts w:ascii="Times New Roman" w:hAnsi="Times New Roman" w:cs="Times New Roman"/>
          <w:szCs w:val="20"/>
        </w:rPr>
        <w:t xml:space="preserve">. This method could provide an excellent time-integrated estimation of groundwater flux </w:t>
      </w:r>
      <w:r w:rsidR="00905400">
        <w:rPr>
          <w:rFonts w:ascii="Times New Roman" w:hAnsi="Times New Roman" w:cs="Times New Roman"/>
          <w:szCs w:val="20"/>
        </w:rPr>
        <w:t>[20]</w:t>
      </w:r>
      <w:r w:rsidRPr="00824231">
        <w:rPr>
          <w:rFonts w:ascii="Times New Roman" w:hAnsi="Times New Roman" w:cs="Times New Roman"/>
          <w:szCs w:val="20"/>
        </w:rPr>
        <w:t xml:space="preserve">. Figure 2 shows that the net radon concentration in a system can be inferred through the quantification of its sources and sink. The radon sources in surface water include the groundwater discharge, diffusive benthic flux and radioactive decay from the radon parental isotope, </w:t>
      </w:r>
      <w:r w:rsidRPr="00824231">
        <w:rPr>
          <w:rFonts w:ascii="Times New Roman" w:hAnsi="Times New Roman" w:cs="Times New Roman"/>
          <w:szCs w:val="20"/>
          <w:vertAlign w:val="superscript"/>
        </w:rPr>
        <w:t>226</w:t>
      </w:r>
      <w:r w:rsidRPr="00824231">
        <w:rPr>
          <w:rFonts w:ascii="Times New Roman" w:hAnsi="Times New Roman" w:cs="Times New Roman"/>
          <w:szCs w:val="20"/>
        </w:rPr>
        <w:t xml:space="preserve">Ra in the water column while atmospheric evasion or outgassing is the only sink for radon in surface water. </w:t>
      </w:r>
    </w:p>
    <w:p w:rsidR="00AB7684" w:rsidRPr="00824231" w:rsidRDefault="00AB7684"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w:drawing>
          <wp:anchor distT="0" distB="0" distL="114300" distR="114300" simplePos="0" relativeHeight="251659776" behindDoc="0" locked="0" layoutInCell="1" allowOverlap="1" wp14:anchorId="7A514D7B" wp14:editId="1C164EDD">
            <wp:simplePos x="0" y="0"/>
            <wp:positionH relativeFrom="column">
              <wp:posOffset>2173857</wp:posOffset>
            </wp:positionH>
            <wp:positionV relativeFrom="paragraph">
              <wp:posOffset>66136</wp:posOffset>
            </wp:positionV>
            <wp:extent cx="1447333" cy="2087592"/>
            <wp:effectExtent l="0" t="0" r="635" b="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447333" cy="2087592"/>
                    </a:xfrm>
                    <a:prstGeom prst="rect">
                      <a:avLst/>
                    </a:prstGeom>
                  </pic:spPr>
                </pic:pic>
              </a:graphicData>
            </a:graphic>
            <wp14:sizeRelH relativeFrom="margin">
              <wp14:pctWidth>0</wp14:pctWidth>
            </wp14:sizeRelH>
            <wp14:sizeRelV relativeFrom="margin">
              <wp14:pctHeight>0</wp14:pctHeight>
            </wp14:sizeRelV>
          </wp:anchor>
        </w:drawing>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Default="00824231" w:rsidP="00824231">
      <w:pPr>
        <w:outlineLvl w:val="0"/>
        <w:rPr>
          <w:rFonts w:ascii="Times New Roman" w:hAnsi="Times New Roman" w:cs="Times New Roman"/>
          <w:iCs/>
          <w:szCs w:val="20"/>
        </w:rPr>
      </w:pPr>
      <w:bookmarkStart w:id="1" w:name="_Toc495243624"/>
    </w:p>
    <w:p w:rsidR="00824231" w:rsidRDefault="00824231" w:rsidP="00824231">
      <w:pPr>
        <w:outlineLvl w:val="0"/>
        <w:rPr>
          <w:rFonts w:ascii="Times New Roman" w:hAnsi="Times New Roman" w:cs="Times New Roman"/>
          <w:iCs/>
          <w:szCs w:val="20"/>
        </w:rPr>
      </w:pPr>
    </w:p>
    <w:p w:rsidR="00824231" w:rsidRDefault="00824231" w:rsidP="00824231">
      <w:pPr>
        <w:outlineLvl w:val="0"/>
        <w:rPr>
          <w:rFonts w:ascii="Times New Roman" w:hAnsi="Times New Roman" w:cs="Times New Roman"/>
          <w:iCs/>
          <w:szCs w:val="20"/>
        </w:rPr>
      </w:pPr>
    </w:p>
    <w:p w:rsidR="00824231" w:rsidRDefault="00824231" w:rsidP="00824231">
      <w:pPr>
        <w:jc w:val="center"/>
        <w:outlineLvl w:val="0"/>
        <w:rPr>
          <w:rFonts w:ascii="Times New Roman" w:hAnsi="Times New Roman" w:cs="Times New Roman"/>
          <w:iCs/>
          <w:szCs w:val="20"/>
        </w:rPr>
      </w:pPr>
    </w:p>
    <w:p w:rsidR="00824231" w:rsidRPr="00BD281D" w:rsidRDefault="00824231" w:rsidP="00BD281D">
      <w:pPr>
        <w:jc w:val="center"/>
        <w:outlineLvl w:val="0"/>
        <w:rPr>
          <w:rFonts w:ascii="Times New Roman" w:hAnsi="Times New Roman" w:cs="Times New Roman"/>
          <w:iCs/>
          <w:szCs w:val="20"/>
        </w:rPr>
      </w:pPr>
      <w:r w:rsidRPr="00C3080A">
        <w:rPr>
          <w:rFonts w:ascii="Times New Roman" w:hAnsi="Times New Roman" w:cs="Times New Roman"/>
          <w:iCs/>
          <w:szCs w:val="20"/>
        </w:rPr>
        <w:t xml:space="preserve">Figure </w:t>
      </w:r>
      <w:r w:rsidRPr="00C3080A">
        <w:rPr>
          <w:rFonts w:ascii="Times New Roman" w:hAnsi="Times New Roman" w:cs="Times New Roman"/>
          <w:iCs/>
          <w:szCs w:val="20"/>
        </w:rPr>
        <w:fldChar w:fldCharType="begin"/>
      </w:r>
      <w:r w:rsidRPr="00C3080A">
        <w:rPr>
          <w:rFonts w:ascii="Times New Roman" w:hAnsi="Times New Roman" w:cs="Times New Roman"/>
          <w:iCs/>
          <w:szCs w:val="20"/>
        </w:rPr>
        <w:instrText xml:space="preserve"> SEQ Figure \* ARABIC </w:instrText>
      </w:r>
      <w:r w:rsidRPr="00C3080A">
        <w:rPr>
          <w:rFonts w:ascii="Times New Roman" w:hAnsi="Times New Roman" w:cs="Times New Roman"/>
          <w:iCs/>
          <w:szCs w:val="20"/>
        </w:rPr>
        <w:fldChar w:fldCharType="separate"/>
      </w:r>
      <w:r w:rsidR="005463FD">
        <w:rPr>
          <w:rFonts w:ascii="Times New Roman" w:hAnsi="Times New Roman" w:cs="Times New Roman"/>
          <w:iCs/>
          <w:noProof/>
          <w:szCs w:val="20"/>
        </w:rPr>
        <w:t>1</w:t>
      </w:r>
      <w:r w:rsidRPr="00C3080A">
        <w:rPr>
          <w:rFonts w:ascii="Times New Roman" w:hAnsi="Times New Roman" w:cs="Times New Roman"/>
          <w:iCs/>
          <w:szCs w:val="20"/>
        </w:rPr>
        <w:fldChar w:fldCharType="end"/>
      </w:r>
      <w:r w:rsidR="00E27C30">
        <w:rPr>
          <w:rFonts w:ascii="Times New Roman" w:hAnsi="Times New Roman" w:cs="Times New Roman"/>
          <w:iCs/>
          <w:szCs w:val="20"/>
        </w:rPr>
        <w:t>2</w:t>
      </w:r>
      <w:r w:rsidRPr="00824231">
        <w:rPr>
          <w:rFonts w:ascii="Times New Roman" w:hAnsi="Times New Roman" w:cs="Times New Roman"/>
          <w:iCs/>
          <w:szCs w:val="20"/>
        </w:rPr>
        <w:t xml:space="preserve"> Radon mass balance model</w:t>
      </w:r>
      <w:bookmarkEnd w:id="1"/>
    </w:p>
    <w:p w:rsidR="00AB7684" w:rsidRDefault="00AB7684" w:rsidP="00824231">
      <w:pPr>
        <w:outlineLvl w:val="0"/>
        <w:rPr>
          <w:rFonts w:ascii="Times New Roman" w:hAnsi="Times New Roman" w:cs="Times New Roman"/>
          <w:szCs w:val="20"/>
        </w:rPr>
      </w:pPr>
    </w:p>
    <w:p w:rsidR="00DA2F53" w:rsidRDefault="00DA2F53" w:rsidP="00824231">
      <w:pPr>
        <w:outlineLvl w:val="0"/>
        <w:rPr>
          <w:rFonts w:ascii="Times New Roman" w:hAnsi="Times New Roman" w:cs="Times New Roman"/>
          <w:szCs w:val="20"/>
        </w:rPr>
      </w:pPr>
    </w:p>
    <w:p w:rsidR="00824231" w:rsidRPr="00824231" w:rsidRDefault="00DA2F53" w:rsidP="00824231">
      <w:pPr>
        <w:outlineLvl w:val="0"/>
        <w:rPr>
          <w:rFonts w:ascii="Times New Roman" w:hAnsi="Times New Roman" w:cs="Times New Roman"/>
          <w:szCs w:val="20"/>
        </w:rPr>
      </w:pPr>
      <w:r>
        <w:rPr>
          <w:rFonts w:ascii="Times New Roman" w:hAnsi="Times New Roman" w:cs="Times New Roman"/>
          <w:szCs w:val="20"/>
        </w:rPr>
        <w:t>C</w:t>
      </w:r>
      <w:r w:rsidR="00824231" w:rsidRPr="00824231">
        <w:rPr>
          <w:rFonts w:ascii="Times New Roman" w:hAnsi="Times New Roman" w:cs="Times New Roman"/>
          <w:szCs w:val="20"/>
        </w:rPr>
        <w:t>hanges in groundwater flux (Q</w:t>
      </w:r>
      <w:r w:rsidR="00824231" w:rsidRPr="00824231">
        <w:rPr>
          <w:rFonts w:ascii="Times New Roman" w:hAnsi="Times New Roman" w:cs="Times New Roman"/>
          <w:szCs w:val="20"/>
          <w:vertAlign w:val="subscript"/>
        </w:rPr>
        <w:t>flux</w:t>
      </w:r>
      <w:r w:rsidR="00824231" w:rsidRPr="00824231">
        <w:rPr>
          <w:rFonts w:ascii="Times New Roman" w:hAnsi="Times New Roman" w:cs="Times New Roman"/>
          <w:szCs w:val="20"/>
        </w:rPr>
        <w:t xml:space="preserve">) within a </w:t>
      </w:r>
      <w:r w:rsidR="006761AE">
        <w:rPr>
          <w:rFonts w:ascii="Times New Roman" w:hAnsi="Times New Roman" w:cs="Times New Roman"/>
          <w:szCs w:val="20"/>
        </w:rPr>
        <w:t>river</w:t>
      </w:r>
      <w:r w:rsidR="00824231" w:rsidRPr="00824231">
        <w:rPr>
          <w:rFonts w:ascii="Times New Roman" w:hAnsi="Times New Roman" w:cs="Times New Roman"/>
          <w:szCs w:val="20"/>
        </w:rPr>
        <w:t xml:space="preserve"> can be expressed as: </w:t>
      </w:r>
    </w:p>
    <w:p w:rsidR="00824231" w:rsidRPr="00824231" w:rsidRDefault="00824231" w:rsidP="00824231">
      <w:pPr>
        <w:outlineLvl w:val="0"/>
        <w:rPr>
          <w:rFonts w:ascii="Times New Roman" w:hAnsi="Times New Roman" w:cs="Times New Roman"/>
          <w:szCs w:val="20"/>
        </w:rPr>
      </w:pPr>
    </w:p>
    <w:p w:rsidR="00824231" w:rsidRPr="00824231" w:rsidRDefault="00FA10A3" w:rsidP="00824231">
      <w:pPr>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flux</m:t>
            </m:r>
          </m:sub>
        </m:sSub>
        <m:r>
          <w:rPr>
            <w:rFonts w:ascii="Cambria Math" w:hAnsi="Cambria Math" w:cs="Times New Roman"/>
            <w:szCs w:val="20"/>
          </w:rPr>
          <m:t>=</m:t>
        </m:r>
        <m:f>
          <m:fPr>
            <m:ctrlPr>
              <w:rPr>
                <w:rFonts w:ascii="Cambria Math" w:hAnsi="Cambria Math" w:cs="Times New Roman"/>
                <w:szCs w:val="20"/>
              </w:rPr>
            </m:ctrlPr>
          </m:fPr>
          <m:num>
            <m:sSub>
              <m:sSubPr>
                <m:ctrlPr>
                  <w:rPr>
                    <w:rFonts w:ascii="Cambria Math" w:hAnsi="Cambria Math" w:cs="Times New Roman"/>
                    <w:szCs w:val="20"/>
                  </w:rPr>
                </m:ctrlPr>
              </m:sSubPr>
              <m:e>
                <m:r>
                  <m:rPr>
                    <m:sty m:val="p"/>
                  </m:rPr>
                  <w:rPr>
                    <w:rFonts w:ascii="Cambria Math" w:hAnsi="Cambria Math" w:cs="Times New Roman"/>
                    <w:szCs w:val="20"/>
                  </w:rPr>
                  <m:t>Rn</m:t>
                </m:r>
              </m:e>
              <m:sub>
                <m:r>
                  <w:rPr>
                    <w:rFonts w:ascii="Cambria Math" w:hAnsi="Cambria Math" w:cs="Times New Roman"/>
                    <w:szCs w:val="20"/>
                  </w:rPr>
                  <m:t>surface</m:t>
                </m:r>
              </m:sub>
            </m:sSub>
            <m:r>
              <m:rPr>
                <m:sty m:val="p"/>
              </m:rPr>
              <w:rPr>
                <w:rFonts w:ascii="Cambria Math" w:hAnsi="Cambria Math" w:cs="Times New Roman"/>
                <w:szCs w:val="20"/>
              </w:rPr>
              <m:t>+</m:t>
            </m:r>
            <m:sSub>
              <m:sSubPr>
                <m:ctrlPr>
                  <w:rPr>
                    <w:rFonts w:ascii="Cambria Math" w:hAnsi="Cambria Math" w:cs="Times New Roman"/>
                    <w:szCs w:val="20"/>
                  </w:rPr>
                </m:ctrlPr>
              </m:sSubPr>
              <m:e>
                <m:r>
                  <w:rPr>
                    <w:rFonts w:ascii="Cambria Math" w:hAnsi="Cambria Math" w:cs="Times New Roman"/>
                    <w:szCs w:val="20"/>
                  </w:rPr>
                  <m:t>Rn</m:t>
                </m:r>
              </m:e>
              <m:sub>
                <m:r>
                  <w:rPr>
                    <w:rFonts w:ascii="Cambria Math" w:hAnsi="Cambria Math" w:cs="Times New Roman"/>
                    <w:szCs w:val="20"/>
                  </w:rPr>
                  <m:t>atmospheric</m:t>
                </m:r>
              </m:sub>
            </m:sSub>
            <m:r>
              <w:rPr>
                <w:rFonts w:ascii="Cambria Math" w:hAnsi="Cambria Math" w:cs="Times New Roman"/>
                <w:szCs w:val="20"/>
              </w:rPr>
              <m:t>-</m:t>
            </m:r>
            <m:sSub>
              <m:sSubPr>
                <m:ctrlPr>
                  <w:rPr>
                    <w:rFonts w:ascii="Cambria Math" w:hAnsi="Cambria Math" w:cs="Times New Roman"/>
                    <w:i/>
                    <w:szCs w:val="20"/>
                  </w:rPr>
                </m:ctrlPr>
              </m:sSubPr>
              <m:e>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radium</m:t>
                    </m:r>
                  </m:sub>
                </m:sSub>
                <m:r>
                  <w:rPr>
                    <w:rFonts w:ascii="Cambria Math" w:hAnsi="Cambria Math" w:cs="Times New Roman"/>
                    <w:szCs w:val="20"/>
                  </w:rPr>
                  <m:t>-Rn</m:t>
                </m:r>
              </m:e>
              <m:sub>
                <m:r>
                  <w:rPr>
                    <w:rFonts w:ascii="Cambria Math" w:hAnsi="Cambria Math" w:cs="Times New Roman"/>
                    <w:szCs w:val="20"/>
                  </w:rPr>
                  <m:t>sediment</m:t>
                </m:r>
              </m:sub>
            </m:sSub>
          </m:num>
          <m:den>
            <m:sSub>
              <m:sSubPr>
                <m:ctrlPr>
                  <w:rPr>
                    <w:rFonts w:ascii="Cambria Math" w:hAnsi="Cambria Math" w:cs="Times New Roman"/>
                    <w:szCs w:val="20"/>
                  </w:rPr>
                </m:ctrlPr>
              </m:sSubPr>
              <m:e>
                <m:r>
                  <w:rPr>
                    <w:rFonts w:ascii="Cambria Math" w:hAnsi="Cambria Math" w:cs="Times New Roman"/>
                    <w:szCs w:val="20"/>
                  </w:rPr>
                  <m:t>Rn</m:t>
                </m:r>
              </m:e>
              <m:sub>
                <m:r>
                  <w:rPr>
                    <w:rFonts w:ascii="Cambria Math" w:hAnsi="Cambria Math" w:cs="Times New Roman"/>
                    <w:szCs w:val="20"/>
                  </w:rPr>
                  <m:t>end-member</m:t>
                </m:r>
              </m:sub>
            </m:sSub>
          </m:den>
        </m:f>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v</m:t>
            </m:r>
          </m:sub>
        </m:sSub>
      </m:oMath>
      <w:r w:rsidR="00824231" w:rsidRPr="00824231">
        <w:rPr>
          <w:rFonts w:ascii="Times New Roman" w:hAnsi="Times New Roman" w:cs="Times New Roman"/>
          <w:szCs w:val="20"/>
        </w:rPr>
        <w:tab/>
        <w:t xml:space="preserve">   (1)</w:t>
      </w:r>
      <m:oMath>
        <m:r>
          <m:rPr>
            <m:sty m:val="p"/>
          </m:rPr>
          <w:rPr>
            <w:rFonts w:ascii="Cambria Math" w:hAnsi="Cambria Math" w:cs="Times New Roman"/>
            <w:szCs w:val="20"/>
          </w:rPr>
          <w:br/>
        </m:r>
      </m:oMath>
    </w:p>
    <w:p w:rsidR="00824231" w:rsidRPr="00824231" w:rsidRDefault="00FA10A3" w:rsidP="00824231">
      <w:pPr>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flux</m:t>
            </m:r>
          </m:sub>
        </m:sSub>
      </m:oMath>
      <w:r w:rsidR="00824231" w:rsidRPr="00824231">
        <w:rPr>
          <w:rFonts w:ascii="Times New Roman" w:hAnsi="Times New Roman" w:cs="Times New Roman"/>
          <w:szCs w:val="20"/>
        </w:rPr>
        <w:t xml:space="preserve"> is the groundwater flux, expressed as</w:t>
      </w:r>
      <m:oMath>
        <m:r>
          <w:rPr>
            <w:rFonts w:ascii="Cambria Math" w:hAnsi="Cambria Math" w:cs="Times New Roman"/>
            <w:szCs w:val="20"/>
          </w:rPr>
          <m:t xml:space="preserve"> </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3</m:t>
            </m:r>
          </m:sup>
        </m:sSup>
        <m:sSup>
          <m:sSupPr>
            <m:ctrlPr>
              <w:rPr>
                <w:rFonts w:ascii="Cambria Math" w:hAnsi="Cambria Math" w:cs="Times New Roman"/>
                <w:i/>
                <w:szCs w:val="20"/>
              </w:rPr>
            </m:ctrlPr>
          </m:sSupPr>
          <m:e>
            <m:r>
              <w:rPr>
                <w:rFonts w:ascii="Cambria Math" w:hAnsi="Cambria Math" w:cs="Times New Roman"/>
                <w:szCs w:val="20"/>
              </w:rPr>
              <m:t>d</m:t>
            </m:r>
          </m:e>
          <m:sup>
            <m:r>
              <w:rPr>
                <w:rFonts w:ascii="Cambria Math" w:hAnsi="Cambria Math" w:cs="Times New Roman"/>
                <w:szCs w:val="20"/>
              </w:rPr>
              <m:t>-1</m:t>
            </m:r>
          </m:sup>
        </m:sSup>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 xml:space="preserve">surface </w:t>
      </w:r>
      <w:r w:rsidR="00824231" w:rsidRPr="00824231">
        <w:rPr>
          <w:rFonts w:ascii="Times New Roman" w:hAnsi="Times New Roman" w:cs="Times New Roman"/>
          <w:szCs w:val="20"/>
        </w:rPr>
        <w:t>is the radon concentration in the surface water of Ular River (</w:t>
      </w:r>
      <m:oMath>
        <m:r>
          <w:rPr>
            <w:rFonts w:ascii="Cambria Math" w:hAnsi="Cambria Math" w:cs="Times New Roman"/>
            <w:szCs w:val="20"/>
            <w:vertAlign w:val="superscript"/>
          </w:rPr>
          <m:t>Bq/</m:t>
        </m:r>
        <m:sSup>
          <m:sSupPr>
            <m:ctrlPr>
              <w:rPr>
                <w:rFonts w:ascii="Cambria Math" w:hAnsi="Cambria Math" w:cs="Times New Roman"/>
                <w:i/>
                <w:szCs w:val="20"/>
                <w:vertAlign w:val="superscript"/>
              </w:rPr>
            </m:ctrlPr>
          </m:sSupPr>
          <m:e>
            <m:r>
              <w:rPr>
                <w:rFonts w:ascii="Cambria Math" w:hAnsi="Cambria Math" w:cs="Times New Roman"/>
                <w:szCs w:val="20"/>
                <w:vertAlign w:val="superscript"/>
              </w:rPr>
              <m:t>m</m:t>
            </m:r>
          </m:e>
          <m:sup>
            <m:r>
              <w:rPr>
                <w:rFonts w:ascii="Cambria Math" w:hAnsi="Cambria Math" w:cs="Times New Roman"/>
                <w:szCs w:val="20"/>
                <w:vertAlign w:val="superscript"/>
              </w:rPr>
              <m:t>3</m:t>
            </m:r>
          </m:sup>
        </m:sSup>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atmospheric</w:t>
      </w:r>
      <w:r w:rsidR="00824231" w:rsidRPr="00824231">
        <w:rPr>
          <w:rFonts w:ascii="Times New Roman" w:hAnsi="Times New Roman" w:cs="Times New Roman"/>
          <w:szCs w:val="20"/>
        </w:rPr>
        <w:t xml:space="preserve"> is the radon loss to the atmosphere (</w:t>
      </w:r>
      <m:oMath>
        <m:r>
          <w:rPr>
            <w:rFonts w:ascii="Cambria Math" w:hAnsi="Cambria Math" w:cs="Times New Roman"/>
            <w:szCs w:val="20"/>
          </w:rPr>
          <m:t>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2</m:t>
            </m:r>
          </m:sup>
        </m:sSup>
        <m:r>
          <w:rPr>
            <w:rFonts w:ascii="Cambria Math" w:hAnsi="Cambria Math" w:cs="Times New Roman"/>
            <w:szCs w:val="20"/>
          </w:rPr>
          <m:t>day</m:t>
        </m:r>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 xml:space="preserve">radium </w:t>
      </w:r>
      <w:r w:rsidR="00824231" w:rsidRPr="00824231">
        <w:rPr>
          <w:rFonts w:ascii="Times New Roman" w:hAnsi="Times New Roman" w:cs="Times New Roman"/>
          <w:szCs w:val="20"/>
        </w:rPr>
        <w:t>is the radon contributed by radium-226 in the surface water</w:t>
      </w:r>
      <m:oMath>
        <m:r>
          <w:rPr>
            <w:rFonts w:ascii="Cambria Math" w:hAnsi="Cambria Math" w:cs="Times New Roman"/>
            <w:szCs w:val="20"/>
          </w:rPr>
          <m:t xml:space="preserve"> (Bq/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3</m:t>
            </m:r>
          </m:sup>
        </m:sSup>
        <m:r>
          <w:rPr>
            <w:rFonts w:ascii="Cambria Math" w:hAnsi="Cambria Math" w:cs="Times New Roman"/>
            <w:szCs w:val="20"/>
          </w:rPr>
          <m:t>)</m:t>
        </m:r>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sediment</w:t>
      </w:r>
      <w:r w:rsidR="00824231" w:rsidRPr="00824231">
        <w:rPr>
          <w:rFonts w:ascii="Times New Roman" w:hAnsi="Times New Roman" w:cs="Times New Roman"/>
          <w:szCs w:val="20"/>
        </w:rPr>
        <w:t xml:space="preserve"> is the radon contributed by the sediment diffusion in the water column (</w:t>
      </w:r>
      <m:oMath>
        <m:r>
          <w:rPr>
            <w:rFonts w:ascii="Cambria Math" w:hAnsi="Cambria Math" w:cs="Times New Roman"/>
            <w:szCs w:val="20"/>
          </w:rPr>
          <m:t>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2</m:t>
            </m:r>
          </m:sup>
        </m:sSup>
        <m:r>
          <w:rPr>
            <w:rFonts w:ascii="Cambria Math" w:hAnsi="Cambria Math" w:cs="Times New Roman"/>
            <w:szCs w:val="20"/>
          </w:rPr>
          <m:t>day</m:t>
        </m:r>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 xml:space="preserve">end-member </w:t>
      </w:r>
      <w:r w:rsidR="00824231" w:rsidRPr="00824231">
        <w:rPr>
          <w:rFonts w:ascii="Times New Roman" w:hAnsi="Times New Roman" w:cs="Times New Roman"/>
          <w:szCs w:val="20"/>
        </w:rPr>
        <w:t>is the radon concentration in the groundwater end-member (</w:t>
      </w:r>
      <m:oMath>
        <m:r>
          <w:rPr>
            <w:rFonts w:ascii="Cambria Math" w:hAnsi="Cambria Math" w:cs="Times New Roman"/>
            <w:szCs w:val="20"/>
            <w:vertAlign w:val="superscript"/>
          </w:rPr>
          <m:t>Bq/</m:t>
        </m:r>
        <m:sSup>
          <m:sSupPr>
            <m:ctrlPr>
              <w:rPr>
                <w:rFonts w:ascii="Cambria Math" w:hAnsi="Cambria Math" w:cs="Times New Roman"/>
                <w:i/>
                <w:szCs w:val="20"/>
                <w:vertAlign w:val="superscript"/>
              </w:rPr>
            </m:ctrlPr>
          </m:sSupPr>
          <m:e>
            <m:r>
              <w:rPr>
                <w:rFonts w:ascii="Cambria Math" w:hAnsi="Cambria Math" w:cs="Times New Roman"/>
                <w:szCs w:val="20"/>
                <w:vertAlign w:val="superscript"/>
              </w:rPr>
              <m:t>m</m:t>
            </m:r>
          </m:e>
          <m:sup>
            <m:r>
              <w:rPr>
                <w:rFonts w:ascii="Cambria Math" w:hAnsi="Cambria Math" w:cs="Times New Roman"/>
                <w:szCs w:val="20"/>
                <w:vertAlign w:val="superscript"/>
              </w:rPr>
              <m:t>3</m:t>
            </m:r>
          </m:sup>
        </m:sSup>
      </m:oMath>
      <w:r w:rsidR="00824231" w:rsidRPr="00824231">
        <w:rPr>
          <w:rFonts w:ascii="Times New Roman" w:hAnsi="Times New Roman" w:cs="Times New Roman"/>
          <w:szCs w:val="20"/>
        </w:rPr>
        <w:t xml:space="preserve">) and </w:t>
      </w:r>
      <w:r w:rsidR="00824231" w:rsidRPr="00824231">
        <w:rPr>
          <w:rFonts w:ascii="Times New Roman" w:hAnsi="Times New Roman" w:cs="Times New Roman"/>
          <w:i/>
          <w:szCs w:val="20"/>
        </w:rPr>
        <w:t>D</w:t>
      </w:r>
      <w:r w:rsidR="00824231" w:rsidRPr="00824231">
        <w:rPr>
          <w:rFonts w:ascii="Times New Roman" w:hAnsi="Times New Roman" w:cs="Times New Roman"/>
          <w:i/>
          <w:szCs w:val="20"/>
          <w:vertAlign w:val="subscript"/>
        </w:rPr>
        <w:t xml:space="preserve">v </w:t>
      </w:r>
      <w:r w:rsidR="00824231" w:rsidRPr="00824231">
        <w:rPr>
          <w:rFonts w:ascii="Times New Roman" w:hAnsi="Times New Roman" w:cs="Times New Roman"/>
          <w:szCs w:val="20"/>
        </w:rPr>
        <w:t>is the total riverine discharge rate (</w:t>
      </w:r>
      <m:oMath>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3</m:t>
            </m:r>
          </m:sup>
        </m:sSup>
        <m:r>
          <w:rPr>
            <w:rFonts w:ascii="Cambria Math" w:hAnsi="Cambria Math" w:cs="Times New Roman"/>
            <w:szCs w:val="20"/>
          </w:rPr>
          <m:t>/day</m:t>
        </m:r>
      </m:oMath>
      <w:r w:rsidR="00824231" w:rsidRPr="00824231">
        <w:rPr>
          <w:rFonts w:ascii="Times New Roman" w:hAnsi="Times New Roman" w:cs="Times New Roman"/>
          <w:szCs w:val="20"/>
        </w:rPr>
        <w:t xml:space="preserve">) in Ular River. </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Total riverine discharge rate (</w:t>
      </w:r>
      <w:r w:rsidRPr="00824231">
        <w:rPr>
          <w:rFonts w:ascii="Times New Roman" w:hAnsi="Times New Roman" w:cs="Times New Roman"/>
          <w:i/>
          <w:szCs w:val="20"/>
        </w:rPr>
        <w:t>D</w:t>
      </w:r>
      <w:r w:rsidRPr="00824231">
        <w:rPr>
          <w:rFonts w:ascii="Times New Roman" w:hAnsi="Times New Roman" w:cs="Times New Roman"/>
          <w:i/>
          <w:szCs w:val="20"/>
          <w:vertAlign w:val="subscript"/>
        </w:rPr>
        <w:t>v</w:t>
      </w:r>
      <w:r w:rsidRPr="00824231">
        <w:rPr>
          <w:rFonts w:ascii="Times New Roman" w:hAnsi="Times New Roman" w:cs="Times New Roman"/>
          <w:szCs w:val="20"/>
        </w:rPr>
        <w:t>) was obtained by the multipl</w:t>
      </w:r>
      <w:r w:rsidR="00EA664B">
        <w:rPr>
          <w:rFonts w:ascii="Times New Roman" w:hAnsi="Times New Roman" w:cs="Times New Roman"/>
          <w:szCs w:val="20"/>
        </w:rPr>
        <w:t xml:space="preserve">y </w:t>
      </w:r>
      <w:r w:rsidRPr="00824231">
        <w:rPr>
          <w:rFonts w:ascii="Times New Roman" w:hAnsi="Times New Roman" w:cs="Times New Roman"/>
          <w:szCs w:val="20"/>
        </w:rPr>
        <w:t>the average current velocity (ms</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w:t>
      </w:r>
      <w:r w:rsidR="00EA664B">
        <w:rPr>
          <w:rFonts w:ascii="Times New Roman" w:hAnsi="Times New Roman" w:cs="Times New Roman"/>
          <w:szCs w:val="20"/>
        </w:rPr>
        <w:t>with</w:t>
      </w:r>
      <w:r w:rsidRPr="00824231">
        <w:rPr>
          <w:rFonts w:ascii="Times New Roman" w:hAnsi="Times New Roman" w:cs="Times New Roman"/>
          <w:szCs w:val="20"/>
        </w:rPr>
        <w:t xml:space="preserve"> the average cross-sections of the river (m</w:t>
      </w:r>
      <w:r w:rsidRPr="00824231">
        <w:rPr>
          <w:rFonts w:ascii="Times New Roman" w:hAnsi="Times New Roman" w:cs="Times New Roman"/>
          <w:szCs w:val="20"/>
          <w:vertAlign w:val="superscript"/>
        </w:rPr>
        <w:t>2</w:t>
      </w:r>
      <w:r w:rsidRPr="00824231">
        <w:rPr>
          <w:rFonts w:ascii="Times New Roman" w:hAnsi="Times New Roman" w:cs="Times New Roman"/>
          <w:szCs w:val="20"/>
        </w:rPr>
        <w:t xml:space="preserve">).  The velocity distribution in the river </w:t>
      </w:r>
      <w:r w:rsidRPr="00824231">
        <w:rPr>
          <w:rFonts w:ascii="Times New Roman" w:hAnsi="Times New Roman" w:cs="Times New Roman"/>
          <w:iCs/>
          <w:szCs w:val="20"/>
        </w:rPr>
        <w:t xml:space="preserve">was </w:t>
      </w:r>
      <w:r w:rsidRPr="00824231">
        <w:rPr>
          <w:rFonts w:ascii="Times New Roman" w:hAnsi="Times New Roman" w:cs="Times New Roman"/>
          <w:szCs w:val="20"/>
        </w:rPr>
        <w:t>measured by a handheld velocity flowmeter (Hach Co. USA)</w:t>
      </w:r>
      <w:r w:rsidR="00EA664B">
        <w:rPr>
          <w:rFonts w:ascii="Times New Roman" w:hAnsi="Times New Roman" w:cs="Times New Roman"/>
          <w:szCs w:val="20"/>
        </w:rPr>
        <w:t xml:space="preserve">, while </w:t>
      </w:r>
      <w:r w:rsidRPr="00824231">
        <w:rPr>
          <w:rFonts w:ascii="Times New Roman" w:hAnsi="Times New Roman" w:cs="Times New Roman"/>
          <w:szCs w:val="20"/>
        </w:rPr>
        <w:t>the cross-sections and the average water depth of the river was measured</w:t>
      </w:r>
      <w:r w:rsidR="00EA664B">
        <w:rPr>
          <w:rFonts w:ascii="Times New Roman" w:hAnsi="Times New Roman" w:cs="Times New Roman"/>
          <w:szCs w:val="20"/>
        </w:rPr>
        <w:t xml:space="preserve"> using </w:t>
      </w:r>
      <w:r w:rsidRPr="00824231">
        <w:rPr>
          <w:rFonts w:ascii="Times New Roman" w:hAnsi="Times New Roman" w:cs="Times New Roman"/>
          <w:szCs w:val="20"/>
        </w:rPr>
        <w:t xml:space="preserve">a measuring tape. </w:t>
      </w:r>
    </w:p>
    <w:p w:rsidR="00824231" w:rsidRPr="00824231" w:rsidRDefault="00824231" w:rsidP="00824231">
      <w:pPr>
        <w:outlineLvl w:val="0"/>
        <w:rPr>
          <w:rFonts w:ascii="Times New Roman" w:hAnsi="Times New Roman" w:cs="Times New Roman"/>
          <w:i/>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Fourteen surface water samples (40L each) were brought back to the lab for radium (Rn</w:t>
      </w:r>
      <w:r w:rsidRPr="00824231">
        <w:rPr>
          <w:rFonts w:ascii="Times New Roman" w:hAnsi="Times New Roman" w:cs="Times New Roman"/>
          <w:i/>
          <w:szCs w:val="20"/>
          <w:vertAlign w:val="subscript"/>
        </w:rPr>
        <w:t>radium</w:t>
      </w:r>
      <w:r w:rsidRPr="00824231">
        <w:rPr>
          <w:rFonts w:ascii="Times New Roman" w:hAnsi="Times New Roman" w:cs="Times New Roman"/>
          <w:szCs w:val="20"/>
        </w:rPr>
        <w:t>) measurement</w:t>
      </w:r>
      <w:r w:rsidR="009A1FFE">
        <w:rPr>
          <w:rFonts w:ascii="Times New Roman" w:hAnsi="Times New Roman" w:cs="Times New Roman"/>
          <w:szCs w:val="20"/>
        </w:rPr>
        <w:t xml:space="preserve">. </w:t>
      </w:r>
      <w:r w:rsidR="009A1FFE">
        <w:rPr>
          <w:rFonts w:ascii="Times New Roman" w:hAnsi="Times New Roman" w:cs="Times New Roman"/>
          <w:szCs w:val="20"/>
          <w:lang w:eastAsia="zh-CN"/>
        </w:rPr>
        <w:t xml:space="preserve">The measurement of </w:t>
      </w:r>
      <w:r w:rsidR="009A1FFE" w:rsidRPr="00824231">
        <w:rPr>
          <w:rFonts w:ascii="Times New Roman" w:hAnsi="Times New Roman" w:cs="Times New Roman"/>
          <w:szCs w:val="20"/>
        </w:rPr>
        <w:t>Rn</w:t>
      </w:r>
      <w:r w:rsidR="009A1FFE" w:rsidRPr="00824231">
        <w:rPr>
          <w:rFonts w:ascii="Times New Roman" w:hAnsi="Times New Roman" w:cs="Times New Roman"/>
          <w:i/>
          <w:szCs w:val="20"/>
          <w:vertAlign w:val="subscript"/>
        </w:rPr>
        <w:t>radium</w:t>
      </w:r>
      <w:r w:rsidR="009A1FFE">
        <w:rPr>
          <w:rFonts w:ascii="Times New Roman" w:hAnsi="Times New Roman" w:cs="Times New Roman"/>
          <w:szCs w:val="20"/>
          <w:lang w:eastAsia="zh-CN"/>
        </w:rPr>
        <w:t xml:space="preserve"> followed </w:t>
      </w:r>
      <w:r w:rsidRPr="00824231">
        <w:rPr>
          <w:rFonts w:ascii="Times New Roman" w:hAnsi="Times New Roman" w:cs="Times New Roman"/>
          <w:szCs w:val="20"/>
        </w:rPr>
        <w:t xml:space="preserve">method as described </w:t>
      </w:r>
      <w:r w:rsidRPr="00873104">
        <w:rPr>
          <w:rFonts w:ascii="Times New Roman" w:hAnsi="Times New Roman" w:cs="Times New Roman"/>
          <w:szCs w:val="20"/>
        </w:rPr>
        <w:t xml:space="preserve">in </w:t>
      </w:r>
      <w:r w:rsidR="00873104" w:rsidRPr="00873104">
        <w:rPr>
          <w:rFonts w:ascii="Times New Roman" w:hAnsi="Times New Roman" w:cs="Times New Roman"/>
          <w:szCs w:val="20"/>
        </w:rPr>
        <w:t>[</w:t>
      </w:r>
      <w:r w:rsidR="00096FAB">
        <w:rPr>
          <w:rFonts w:ascii="Times New Roman" w:hAnsi="Times New Roman" w:cs="Times New Roman"/>
          <w:szCs w:val="20"/>
        </w:rPr>
        <w:t>16, 27</w:t>
      </w:r>
      <w:r w:rsidR="00873104" w:rsidRPr="00873104">
        <w:rPr>
          <w:rFonts w:ascii="Times New Roman" w:hAnsi="Times New Roman" w:cs="Times New Roman"/>
          <w:szCs w:val="20"/>
        </w:rPr>
        <w:t xml:space="preserve">]. </w:t>
      </w:r>
      <w:r w:rsidRPr="00873104">
        <w:rPr>
          <w:rFonts w:ascii="Times New Roman" w:hAnsi="Times New Roman" w:cs="Times New Roman"/>
          <w:szCs w:val="20"/>
        </w:rPr>
        <w:t>In general</w:t>
      </w:r>
      <w:r w:rsidRPr="00824231">
        <w:rPr>
          <w:rFonts w:ascii="Times New Roman" w:hAnsi="Times New Roman" w:cs="Times New Roman"/>
          <w:szCs w:val="20"/>
        </w:rPr>
        <w:t xml:space="preserve">, the radium samples were first pre-concentrated by passing the water samples through the manganese oxide impregnated fiber inside a PVC cartridge (Figure 3). The cartridge was 250 mm in length, 50 mm in diameter clear PVC tube coupled with a 50 mm PVC end cap and Union at both ends. Two brass ball valves with thread tape were then installed on the end cap and Union. </w:t>
      </w:r>
      <w:r w:rsidR="001C3189">
        <w:rPr>
          <w:rFonts w:ascii="Times New Roman" w:hAnsi="Times New Roman" w:cs="Times New Roman"/>
          <w:szCs w:val="20"/>
        </w:rPr>
        <w:t>The</w:t>
      </w:r>
      <w:r w:rsidR="001C3189" w:rsidRPr="00824231">
        <w:rPr>
          <w:rFonts w:ascii="Times New Roman" w:hAnsi="Times New Roman" w:cs="Times New Roman"/>
          <w:szCs w:val="20"/>
        </w:rPr>
        <w:t xml:space="preserve"> loaded manganese cartridge after the pre-concentration step </w:t>
      </w:r>
      <w:r w:rsidRPr="00824231">
        <w:rPr>
          <w:rFonts w:ascii="Times New Roman" w:hAnsi="Times New Roman" w:cs="Times New Roman"/>
          <w:szCs w:val="20"/>
        </w:rPr>
        <w:t xml:space="preserve">was sealed inside the air-tight cartridge and left for 14 days in order to achieve </w:t>
      </w:r>
      <w:r w:rsidRPr="00824231">
        <w:rPr>
          <w:rFonts w:ascii="Times New Roman" w:hAnsi="Times New Roman" w:cs="Times New Roman"/>
          <w:szCs w:val="20"/>
          <w:vertAlign w:val="superscript"/>
        </w:rPr>
        <w:t>226</w:t>
      </w:r>
      <w:r w:rsidRPr="00824231">
        <w:rPr>
          <w:rFonts w:ascii="Times New Roman" w:hAnsi="Times New Roman" w:cs="Times New Roman"/>
          <w:szCs w:val="20"/>
        </w:rPr>
        <w:t xml:space="preserve">Ra and </w:t>
      </w:r>
      <w:r w:rsidRPr="00824231">
        <w:rPr>
          <w:rFonts w:ascii="Times New Roman" w:hAnsi="Times New Roman" w:cs="Times New Roman"/>
          <w:szCs w:val="20"/>
          <w:vertAlign w:val="superscript"/>
        </w:rPr>
        <w:t>222</w:t>
      </w:r>
      <w:r w:rsidRPr="00824231">
        <w:rPr>
          <w:rFonts w:ascii="Times New Roman" w:hAnsi="Times New Roman" w:cs="Times New Roman"/>
          <w:szCs w:val="20"/>
        </w:rPr>
        <w:t xml:space="preserve">Rn secular equilibrium </w:t>
      </w:r>
      <w:r w:rsidR="00873104">
        <w:rPr>
          <w:rFonts w:ascii="Times New Roman" w:hAnsi="Times New Roman" w:cs="Times New Roman"/>
          <w:szCs w:val="20"/>
        </w:rPr>
        <w:t>[</w:t>
      </w:r>
      <w:r w:rsidR="00096FAB">
        <w:rPr>
          <w:rFonts w:ascii="Times New Roman" w:hAnsi="Times New Roman" w:cs="Times New Roman"/>
          <w:szCs w:val="20"/>
        </w:rPr>
        <w:t>27</w:t>
      </w:r>
      <w:r w:rsidR="00873104">
        <w:rPr>
          <w:rFonts w:ascii="Times New Roman" w:hAnsi="Times New Roman" w:cs="Times New Roman"/>
          <w:szCs w:val="20"/>
        </w:rPr>
        <w:t>].</w:t>
      </w:r>
      <w:r w:rsidRPr="00824231">
        <w:rPr>
          <w:rFonts w:ascii="Times New Roman" w:hAnsi="Times New Roman" w:cs="Times New Roman"/>
          <w:szCs w:val="20"/>
        </w:rPr>
        <w:t xml:space="preserve"> The measurement of radon </w:t>
      </w:r>
      <w:r w:rsidRPr="00824231">
        <w:rPr>
          <w:rFonts w:ascii="Times New Roman" w:hAnsi="Times New Roman" w:cs="Times New Roman"/>
          <w:szCs w:val="20"/>
        </w:rPr>
        <w:lastRenderedPageBreak/>
        <w:t xml:space="preserve">contributed by </w:t>
      </w:r>
      <w:r w:rsidRPr="00824231">
        <w:rPr>
          <w:rFonts w:ascii="Times New Roman" w:hAnsi="Times New Roman" w:cs="Times New Roman"/>
          <w:szCs w:val="20"/>
          <w:vertAlign w:val="superscript"/>
        </w:rPr>
        <w:t>226</w:t>
      </w:r>
      <w:r w:rsidRPr="00824231">
        <w:rPr>
          <w:rFonts w:ascii="Times New Roman" w:hAnsi="Times New Roman" w:cs="Times New Roman"/>
          <w:szCs w:val="20"/>
        </w:rPr>
        <w:t>Ra in the surface water was completed by RAD7.</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jc w:val="center"/>
        <w:outlineLvl w:val="0"/>
        <w:rPr>
          <w:rFonts w:ascii="Times New Roman" w:hAnsi="Times New Roman" w:cs="Times New Roman"/>
          <w:szCs w:val="20"/>
        </w:rPr>
      </w:pPr>
      <w:r w:rsidRPr="00824231">
        <w:rPr>
          <w:rFonts w:ascii="Times New Roman" w:hAnsi="Times New Roman" w:cs="Times New Roman"/>
          <w:noProof/>
          <w:szCs w:val="20"/>
          <w:lang w:eastAsia="zh-CN"/>
        </w:rPr>
        <w:drawing>
          <wp:inline distT="0" distB="0" distL="0" distR="0" wp14:anchorId="7886E355" wp14:editId="69CC1DFA">
            <wp:extent cx="4269105" cy="2438400"/>
            <wp:effectExtent l="0" t="0" r="0" b="0"/>
            <wp:docPr id="255" name="Picture 255" descr="H:\KAP\MASTER\Writing\SGD\New folder\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AP\MASTER\Writing\SGD\New folder\CARTRID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7134" cy="2442986"/>
                    </a:xfrm>
                    <a:prstGeom prst="rect">
                      <a:avLst/>
                    </a:prstGeom>
                    <a:noFill/>
                    <a:ln>
                      <a:noFill/>
                    </a:ln>
                  </pic:spPr>
                </pic:pic>
              </a:graphicData>
            </a:graphic>
          </wp:inline>
        </w:drawing>
      </w:r>
    </w:p>
    <w:p w:rsidR="00824231" w:rsidRPr="00824231" w:rsidRDefault="00824231" w:rsidP="00824231">
      <w:pPr>
        <w:jc w:val="center"/>
        <w:outlineLvl w:val="0"/>
        <w:rPr>
          <w:rFonts w:ascii="Times New Roman" w:hAnsi="Times New Roman" w:cs="Times New Roman"/>
          <w:iCs/>
          <w:szCs w:val="20"/>
        </w:rPr>
      </w:pPr>
      <w:bookmarkStart w:id="2" w:name="_Toc495243625"/>
      <w:r w:rsidRPr="00C3080A">
        <w:rPr>
          <w:rFonts w:ascii="Times New Roman" w:hAnsi="Times New Roman" w:cs="Times New Roman"/>
          <w:iCs/>
          <w:szCs w:val="20"/>
        </w:rPr>
        <w:t xml:space="preserve">Figure </w:t>
      </w:r>
      <w:r w:rsidR="00E27C30">
        <w:rPr>
          <w:rFonts w:ascii="Times New Roman" w:hAnsi="Times New Roman" w:cs="Times New Roman"/>
          <w:iCs/>
          <w:szCs w:val="20"/>
        </w:rPr>
        <w:t>3</w:t>
      </w:r>
      <w:r w:rsidRPr="00C3080A">
        <w:rPr>
          <w:rFonts w:ascii="Times New Roman" w:hAnsi="Times New Roman" w:cs="Times New Roman"/>
          <w:iCs/>
          <w:szCs w:val="20"/>
        </w:rPr>
        <w:t xml:space="preserve"> Design</w:t>
      </w:r>
      <w:r w:rsidRPr="00824231">
        <w:rPr>
          <w:rFonts w:ascii="Times New Roman" w:hAnsi="Times New Roman" w:cs="Times New Roman"/>
          <w:iCs/>
          <w:szCs w:val="20"/>
        </w:rPr>
        <w:t xml:space="preserve"> of Manganese Oxide cartridges</w:t>
      </w:r>
      <w:r>
        <w:rPr>
          <w:rFonts w:ascii="Times New Roman" w:hAnsi="Times New Roman" w:cs="Times New Roman"/>
          <w:iCs/>
          <w:szCs w:val="20"/>
        </w:rPr>
        <w:t xml:space="preserve">; </w:t>
      </w:r>
      <w:r w:rsidRPr="00824231">
        <w:rPr>
          <w:rFonts w:ascii="Times New Roman" w:hAnsi="Times New Roman" w:cs="Times New Roman"/>
          <w:iCs/>
          <w:szCs w:val="20"/>
        </w:rPr>
        <w:t>The brass valves (A), the PVC plug (B), the union with O-ring (C), the clear PVC pipe (D), and the end cap (E)</w:t>
      </w:r>
      <w:bookmarkEnd w:id="2"/>
    </w:p>
    <w:p w:rsidR="00824231" w:rsidRPr="00824231" w:rsidRDefault="00824231" w:rsidP="00824231">
      <w:pPr>
        <w:outlineLvl w:val="0"/>
        <w:rPr>
          <w:rFonts w:ascii="Times New Roman" w:hAnsi="Times New Roman" w:cs="Times New Roman"/>
          <w:szCs w:val="20"/>
        </w:rPr>
      </w:pPr>
    </w:p>
    <w:p w:rsidR="00824231" w:rsidRPr="00824231" w:rsidRDefault="0054052C" w:rsidP="00824231">
      <w:pPr>
        <w:outlineLvl w:val="0"/>
        <w:rPr>
          <w:rFonts w:ascii="Times New Roman" w:hAnsi="Times New Roman" w:cs="Times New Roman"/>
          <w:szCs w:val="20"/>
        </w:rPr>
      </w:pPr>
      <w:r>
        <w:rPr>
          <w:rFonts w:ascii="Times New Roman" w:hAnsi="Times New Roman" w:cs="Times New Roman"/>
          <w:szCs w:val="20"/>
        </w:rPr>
        <w:t xml:space="preserve">The measurement of </w:t>
      </w:r>
      <w:r w:rsidRPr="00824231">
        <w:rPr>
          <w:rFonts w:ascii="Times New Roman" w:hAnsi="Times New Roman" w:cs="Times New Roman"/>
          <w:szCs w:val="20"/>
        </w:rPr>
        <w:t xml:space="preserve">diffused radon </w:t>
      </w:r>
      <w:r>
        <w:rPr>
          <w:rFonts w:ascii="Times New Roman" w:hAnsi="Times New Roman" w:cs="Times New Roman"/>
          <w:szCs w:val="20"/>
        </w:rPr>
        <w:t xml:space="preserve">rate from </w:t>
      </w:r>
      <w:r w:rsidRPr="00824231">
        <w:rPr>
          <w:rFonts w:ascii="Times New Roman" w:hAnsi="Times New Roman" w:cs="Times New Roman"/>
          <w:szCs w:val="20"/>
        </w:rPr>
        <w:t xml:space="preserve">the </w:t>
      </w:r>
      <w:r w:rsidRPr="00824231">
        <w:rPr>
          <w:rFonts w:ascii="Times New Roman" w:hAnsi="Times New Roman" w:cs="Times New Roman"/>
          <w:iCs/>
          <w:szCs w:val="20"/>
        </w:rPr>
        <w:t>sediment</w:t>
      </w:r>
      <w:r w:rsidRPr="00824231" w:rsidDel="00A45492">
        <w:rPr>
          <w:rFonts w:ascii="Times New Roman" w:hAnsi="Times New Roman" w:cs="Times New Roman"/>
          <w:szCs w:val="20"/>
        </w:rPr>
        <w:t xml:space="preserve"> </w:t>
      </w:r>
      <w:r w:rsidRPr="00824231">
        <w:rPr>
          <w:rFonts w:ascii="Times New Roman" w:hAnsi="Times New Roman" w:cs="Times New Roman"/>
          <w:szCs w:val="20"/>
        </w:rPr>
        <w:t>(Rn</w:t>
      </w:r>
      <w:r w:rsidRPr="00824231">
        <w:rPr>
          <w:rFonts w:ascii="Times New Roman" w:hAnsi="Times New Roman" w:cs="Times New Roman"/>
          <w:i/>
          <w:szCs w:val="20"/>
          <w:vertAlign w:val="subscript"/>
        </w:rPr>
        <w:t>sediment</w:t>
      </w:r>
      <w:r w:rsidRPr="00824231">
        <w:rPr>
          <w:rFonts w:ascii="Times New Roman" w:hAnsi="Times New Roman" w:cs="Times New Roman"/>
          <w:szCs w:val="20"/>
        </w:rPr>
        <w:t>)</w:t>
      </w:r>
      <w:r>
        <w:rPr>
          <w:rFonts w:ascii="Times New Roman" w:hAnsi="Times New Roman" w:cs="Times New Roman"/>
          <w:szCs w:val="20"/>
        </w:rPr>
        <w:t xml:space="preserve"> was carried at </w:t>
      </w:r>
      <w:r w:rsidR="000634F8">
        <w:rPr>
          <w:rFonts w:ascii="Times New Roman" w:hAnsi="Times New Roman" w:cs="Times New Roman"/>
          <w:szCs w:val="20"/>
        </w:rPr>
        <w:t>G1, G2 and G5</w:t>
      </w:r>
      <w:r w:rsidR="00824231" w:rsidRPr="00824231">
        <w:rPr>
          <w:rFonts w:ascii="Times New Roman" w:hAnsi="Times New Roman" w:cs="Times New Roman"/>
          <w:szCs w:val="20"/>
        </w:rPr>
        <w:t xml:space="preserve"> (represent u</w:t>
      </w:r>
      <w:r w:rsidR="00AF31A4">
        <w:rPr>
          <w:rFonts w:ascii="Times New Roman" w:hAnsi="Times New Roman" w:cs="Times New Roman"/>
          <w:szCs w:val="20"/>
        </w:rPr>
        <w:t xml:space="preserve">pstream, middle and downstream </w:t>
      </w:r>
      <w:r w:rsidR="00824231" w:rsidRPr="00824231">
        <w:rPr>
          <w:rFonts w:ascii="Times New Roman" w:hAnsi="Times New Roman" w:cs="Times New Roman"/>
          <w:szCs w:val="20"/>
        </w:rPr>
        <w:t>of Ular River</w:t>
      </w:r>
      <w:r w:rsidR="00AF31A4">
        <w:rPr>
          <w:rFonts w:ascii="Times New Roman" w:hAnsi="Times New Roman" w:cs="Times New Roman"/>
          <w:szCs w:val="20"/>
        </w:rPr>
        <w:t>, respectively</w:t>
      </w:r>
      <w:r w:rsidR="00E27C30">
        <w:rPr>
          <w:rFonts w:ascii="Times New Roman" w:hAnsi="Times New Roman" w:cs="Times New Roman"/>
          <w:szCs w:val="20"/>
        </w:rPr>
        <w:t xml:space="preserve">, see </w:t>
      </w:r>
      <w:r w:rsidR="00304538">
        <w:rPr>
          <w:rFonts w:ascii="Times New Roman" w:hAnsi="Times New Roman" w:cs="Times New Roman"/>
          <w:szCs w:val="20"/>
        </w:rPr>
        <w:t>Figure</w:t>
      </w:r>
      <w:r w:rsidR="00E27C30">
        <w:rPr>
          <w:rFonts w:ascii="Times New Roman" w:hAnsi="Times New Roman" w:cs="Times New Roman"/>
          <w:szCs w:val="20"/>
        </w:rPr>
        <w:t xml:space="preserve"> 1</w:t>
      </w:r>
      <w:r>
        <w:rPr>
          <w:rFonts w:ascii="Times New Roman" w:hAnsi="Times New Roman" w:cs="Times New Roman"/>
          <w:szCs w:val="20"/>
        </w:rPr>
        <w:t>)</w:t>
      </w:r>
      <w:r w:rsidR="00824231" w:rsidRPr="00824231">
        <w:rPr>
          <w:rFonts w:ascii="Times New Roman" w:hAnsi="Times New Roman" w:cs="Times New Roman"/>
          <w:szCs w:val="20"/>
        </w:rPr>
        <w:t xml:space="preserve">. At each sampling site, three 50mm-diameter PVC corers were hand-pushed </w:t>
      </w:r>
      <w:bookmarkStart w:id="3" w:name="_GoBack"/>
      <w:bookmarkEnd w:id="3"/>
      <w:r w:rsidR="00824231" w:rsidRPr="00824231">
        <w:rPr>
          <w:rFonts w:ascii="Times New Roman" w:hAnsi="Times New Roman" w:cs="Times New Roman"/>
          <w:szCs w:val="20"/>
        </w:rPr>
        <w:t>into the river bed and the corer was retrieve and</w:t>
      </w:r>
      <w:r w:rsidR="001C3189">
        <w:rPr>
          <w:rFonts w:ascii="Times New Roman" w:hAnsi="Times New Roman" w:cs="Times New Roman"/>
          <w:szCs w:val="20"/>
        </w:rPr>
        <w:t xml:space="preserve"> transfer into glass </w:t>
      </w:r>
      <w:r w:rsidR="001C3189" w:rsidRPr="001C3189">
        <w:rPr>
          <w:rFonts w:ascii="Times New Roman" w:hAnsi="Times New Roman" w:cs="Times New Roman"/>
          <w:szCs w:val="20"/>
        </w:rPr>
        <w:t>Erlenmeyer flask</w:t>
      </w:r>
      <w:r w:rsidR="001C3189">
        <w:rPr>
          <w:rFonts w:ascii="Times New Roman" w:hAnsi="Times New Roman" w:cs="Times New Roman"/>
          <w:szCs w:val="20"/>
        </w:rPr>
        <w:t>. The flask was</w:t>
      </w:r>
      <w:r w:rsidR="00824231" w:rsidRPr="00824231">
        <w:rPr>
          <w:rFonts w:ascii="Times New Roman" w:hAnsi="Times New Roman" w:cs="Times New Roman"/>
          <w:szCs w:val="20"/>
        </w:rPr>
        <w:t xml:space="preserve"> capped with rubber bunks after filling up with overlying river water. The sediment cores were then transported back to lab and incubated at room temperature for three weeks. The incubation allowed the radon in overlying water to achieve equilibrium with the diffusive inputs from the underlying sediments. The overlaying water was carefully transferred from each core into a gas washing bottle and analyzed by RAD7 at the end of the incubation period. Additional sediment core samples were collected by using 20mm-diameter HDPE tubes for both bulk density and sediment porosity test as described in </w:t>
      </w:r>
      <w:r w:rsidR="00C3080A">
        <w:rPr>
          <w:rFonts w:ascii="Times New Roman" w:hAnsi="Times New Roman" w:cs="Times New Roman"/>
          <w:szCs w:val="20"/>
        </w:rPr>
        <w:t xml:space="preserve">previous study </w:t>
      </w:r>
      <w:r w:rsidR="00873104">
        <w:rPr>
          <w:rFonts w:ascii="Times New Roman" w:hAnsi="Times New Roman" w:cs="Times New Roman"/>
          <w:szCs w:val="20"/>
        </w:rPr>
        <w:t>[</w:t>
      </w:r>
      <w:r w:rsidR="00096FAB">
        <w:rPr>
          <w:rFonts w:ascii="Times New Roman" w:hAnsi="Times New Roman" w:cs="Times New Roman"/>
          <w:szCs w:val="20"/>
        </w:rPr>
        <w:t>28</w:t>
      </w:r>
      <w:r w:rsidR="00873104">
        <w:rPr>
          <w:rFonts w:ascii="Times New Roman" w:hAnsi="Times New Roman" w:cs="Times New Roman"/>
          <w:szCs w:val="20"/>
        </w:rPr>
        <w:t>]</w:t>
      </w:r>
      <w:r w:rsidR="001C3189">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Radon diffusive flux from the sediment (Rn</w:t>
      </w:r>
      <w:r w:rsidRPr="00824231">
        <w:rPr>
          <w:rFonts w:ascii="Times New Roman" w:hAnsi="Times New Roman" w:cs="Times New Roman"/>
          <w:i/>
          <w:szCs w:val="20"/>
          <w:vertAlign w:val="subscript"/>
        </w:rPr>
        <w:t>sediment</w:t>
      </w:r>
      <w:r w:rsidRPr="00824231">
        <w:rPr>
          <w:rFonts w:ascii="Times New Roman" w:hAnsi="Times New Roman" w:cs="Times New Roman"/>
          <w:szCs w:val="20"/>
        </w:rPr>
        <w:t xml:space="preserve">) was calculated based on </w:t>
      </w:r>
      <w:r w:rsidR="00873104">
        <w:rPr>
          <w:rFonts w:ascii="Times New Roman" w:hAnsi="Times New Roman" w:cs="Times New Roman"/>
          <w:szCs w:val="20"/>
        </w:rPr>
        <w:t>[</w:t>
      </w:r>
      <w:r w:rsidR="009A4A57" w:rsidRPr="00A40E34">
        <w:rPr>
          <w:rFonts w:ascii="Times New Roman" w:hAnsi="Times New Roman" w:cs="Times New Roman"/>
          <w:szCs w:val="20"/>
          <w:highlight w:val="yellow"/>
        </w:rPr>
        <w:t xml:space="preserve">6, </w:t>
      </w:r>
      <w:r w:rsidR="00FA10A3" w:rsidRPr="00A40E34">
        <w:rPr>
          <w:rFonts w:ascii="Times New Roman" w:hAnsi="Times New Roman" w:cs="Times New Roman"/>
          <w:szCs w:val="20"/>
          <w:highlight w:val="yellow"/>
        </w:rPr>
        <w:t>28</w:t>
      </w:r>
      <w:r w:rsidR="00873104">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Default="00FA10A3" w:rsidP="00824231">
      <w:pPr>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sediment</m:t>
            </m:r>
          </m:sub>
        </m:sSub>
        <m:r>
          <w:rPr>
            <w:rFonts w:ascii="Cambria Math" w:hAnsi="Cambria Math" w:cs="Times New Roman"/>
            <w:szCs w:val="20"/>
          </w:rPr>
          <m:t>=(λ</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m:t>
            </m:r>
          </m:sub>
        </m:sSub>
        <m:sSup>
          <m:sSupPr>
            <m:ctrlPr>
              <w:rPr>
                <w:rFonts w:ascii="Cambria Math" w:hAnsi="Cambria Math" w:cs="Times New Roman"/>
                <w:i/>
                <w:szCs w:val="20"/>
              </w:rPr>
            </m:ctrlPr>
          </m:sSupPr>
          <m:e>
            <m:r>
              <w:rPr>
                <w:rFonts w:ascii="Cambria Math" w:hAnsi="Cambria Math" w:cs="Times New Roman"/>
                <w:szCs w:val="20"/>
              </w:rPr>
              <m:t>)</m:t>
            </m:r>
          </m:e>
          <m:sup>
            <m:f>
              <m:fPr>
                <m:ctrlPr>
                  <w:rPr>
                    <w:rFonts w:ascii="Cambria Math" w:hAnsi="Cambria Math" w:cs="Times New Roman"/>
                    <w:i/>
                    <w:szCs w:val="20"/>
                  </w:rPr>
                </m:ctrlPr>
              </m:fPr>
              <m:num>
                <m:r>
                  <w:rPr>
                    <w:rFonts w:ascii="Cambria Math" w:hAnsi="Cambria Math" w:cs="Times New Roman"/>
                    <w:szCs w:val="20"/>
                  </w:rPr>
                  <m:t>1</m:t>
                </m:r>
              </m:num>
              <m:den>
                <m:r>
                  <w:rPr>
                    <w:rFonts w:ascii="Cambria Math" w:hAnsi="Cambria Math" w:cs="Times New Roman"/>
                    <w:szCs w:val="20"/>
                  </w:rPr>
                  <m:t>2</m:t>
                </m:r>
              </m:den>
            </m:f>
          </m:sup>
        </m:sSup>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eq</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0</m:t>
            </m:r>
          </m:sub>
        </m:sSub>
        <m:r>
          <w:rPr>
            <w:rFonts w:ascii="Cambria Math" w:hAnsi="Cambria Math" w:cs="Times New Roman"/>
            <w:szCs w:val="20"/>
          </w:rPr>
          <m:t>)</m:t>
        </m:r>
      </m:oMath>
      <w:r w:rsidR="00824231" w:rsidRPr="00824231">
        <w:rPr>
          <w:rFonts w:ascii="Times New Roman" w:hAnsi="Times New Roman" w:cs="Times New Roman"/>
          <w:szCs w:val="20"/>
        </w:rPr>
        <w:t xml:space="preserve"> </w:t>
      </w:r>
      <w:r w:rsidR="00824231" w:rsidRPr="00824231">
        <w:rPr>
          <w:rFonts w:ascii="Times New Roman" w:hAnsi="Times New Roman" w:cs="Times New Roman"/>
          <w:szCs w:val="20"/>
        </w:rPr>
        <w:tab/>
      </w:r>
      <w:r w:rsidR="00824231" w:rsidRPr="00824231">
        <w:rPr>
          <w:rFonts w:ascii="Times New Roman" w:hAnsi="Times New Roman" w:cs="Times New Roman"/>
          <w:szCs w:val="20"/>
        </w:rPr>
        <w:tab/>
        <w:t xml:space="preserve">                          </w:t>
      </w:r>
      <w:r w:rsidR="00AB7684">
        <w:rPr>
          <w:rFonts w:ascii="Times New Roman" w:hAnsi="Times New Roman" w:cs="Times New Roman"/>
          <w:szCs w:val="20"/>
        </w:rPr>
        <w:tab/>
      </w:r>
      <w:r w:rsidR="00AB7684">
        <w:rPr>
          <w:rFonts w:ascii="Times New Roman" w:hAnsi="Times New Roman" w:cs="Times New Roman"/>
          <w:szCs w:val="20"/>
        </w:rPr>
        <w:tab/>
      </w:r>
      <w:r w:rsidR="00824231" w:rsidRPr="00824231">
        <w:rPr>
          <w:rFonts w:ascii="Times New Roman" w:hAnsi="Times New Roman" w:cs="Times New Roman"/>
          <w:szCs w:val="20"/>
        </w:rPr>
        <w:t xml:space="preserve">  (2)</w:t>
      </w:r>
    </w:p>
    <w:p w:rsidR="003C082B" w:rsidRPr="00824231" w:rsidRDefault="003C082B" w:rsidP="00824231">
      <w:pPr>
        <w:outlineLvl w:val="0"/>
        <w:rPr>
          <w:rFonts w:ascii="Times New Roman" w:hAnsi="Times New Roman" w:cs="Times New Roman"/>
          <w:szCs w:val="20"/>
        </w:rPr>
      </w:pPr>
    </w:p>
    <w:p w:rsidR="005D1CDB" w:rsidRPr="005D1CDB" w:rsidRDefault="00FA10A3" w:rsidP="00824231">
      <w:pPr>
        <w:outlineLvl w:val="0"/>
        <w:rPr>
          <w:rFonts w:ascii="Times New Roman" w:hAnsi="Times New Roman" w:cs="Times New Roman"/>
          <w:szCs w:val="20"/>
        </w:rPr>
      </w:pPr>
      <m:oMath>
        <m:sSub>
          <m:sSubPr>
            <m:ctrlPr>
              <w:rPr>
                <w:rFonts w:ascii="Cambria Math" w:hAnsi="Cambria Math" w:cs="Times New Roman"/>
                <w:i/>
                <w:szCs w:val="20"/>
                <w:highlight w:val="yellow"/>
              </w:rPr>
            </m:ctrlPr>
          </m:sSubPr>
          <m:e>
            <m:r>
              <w:rPr>
                <w:rFonts w:ascii="Cambria Math" w:hAnsi="Cambria Math" w:cs="Times New Roman"/>
                <w:szCs w:val="20"/>
                <w:highlight w:val="yellow"/>
              </w:rPr>
              <m:t>D</m:t>
            </m:r>
          </m:e>
          <m:sub>
            <m:r>
              <w:rPr>
                <w:rFonts w:ascii="Cambria Math" w:hAnsi="Cambria Math" w:cs="Times New Roman"/>
                <w:szCs w:val="20"/>
                <w:highlight w:val="yellow"/>
              </w:rPr>
              <m:t>s</m:t>
            </m:r>
          </m:sub>
        </m:sSub>
        <m:r>
          <w:rPr>
            <w:rFonts w:ascii="Cambria Math" w:hAnsi="Cambria Math" w:cs="Times New Roman"/>
            <w:szCs w:val="20"/>
            <w:highlight w:val="yellow"/>
          </w:rPr>
          <m:t>=</m:t>
        </m:r>
      </m:oMath>
      <w:r w:rsidR="00824231" w:rsidRPr="00A40E34">
        <w:rPr>
          <w:rFonts w:ascii="Times New Roman" w:hAnsi="Times New Roman" w:cs="Times New Roman"/>
          <w:i/>
          <w:szCs w:val="20"/>
          <w:highlight w:val="yellow"/>
        </w:rPr>
        <w:t xml:space="preserve"> </w:t>
      </w:r>
      <w:r w:rsidR="009037DD" w:rsidRPr="00A40E34">
        <w:rPr>
          <w:rFonts w:ascii="Times New Roman" w:hAnsi="Times New Roman" w:cs="Times New Roman"/>
          <w:i/>
          <w:szCs w:val="20"/>
          <w:highlight w:val="yellow"/>
        </w:rPr>
        <w:t>Dm/(1-ln(</w:t>
      </w:r>
      <w:r w:rsidR="009037DD" w:rsidRPr="00A40E34">
        <w:rPr>
          <w:rFonts w:ascii="Times New Roman" w:hAnsi="Times New Roman" w:cs="Times New Roman"/>
          <w:i/>
          <w:szCs w:val="20"/>
          <w:highlight w:val="yellow"/>
        </w:rPr>
        <w:t>Ø</w:t>
      </w:r>
      <w:r w:rsidR="009037DD" w:rsidRPr="00A40E34">
        <w:rPr>
          <w:rFonts w:ascii="Times New Roman" w:hAnsi="Times New Roman" w:cs="Times New Roman"/>
          <w:i/>
          <w:szCs w:val="20"/>
          <w:highlight w:val="yellow"/>
          <w:vertAlign w:val="superscript"/>
        </w:rPr>
        <w:t>2</w:t>
      </w:r>
      <w:r w:rsidR="009037DD" w:rsidRPr="00A40E34">
        <w:rPr>
          <w:rFonts w:ascii="Times New Roman" w:hAnsi="Times New Roman" w:cs="Times New Roman"/>
          <w:i/>
          <w:szCs w:val="20"/>
          <w:highlight w:val="yellow"/>
        </w:rPr>
        <w:t>)</w:t>
      </w:r>
      <w:r w:rsidR="009037DD">
        <w:rPr>
          <w:rFonts w:ascii="Times New Roman" w:hAnsi="Times New Roman" w:cs="Times New Roman"/>
          <w:i/>
          <w:szCs w:val="20"/>
        </w:rPr>
        <w:t xml:space="preserve"> </w:t>
      </w:r>
      <w:r w:rsidR="005D1CDB">
        <w:rPr>
          <w:rFonts w:ascii="Times New Roman" w:hAnsi="Times New Roman" w:cs="Times New Roman"/>
          <w:i/>
          <w:szCs w:val="20"/>
        </w:rPr>
        <w:tab/>
      </w:r>
      <w:r w:rsidR="005D1CDB">
        <w:rPr>
          <w:rFonts w:ascii="Times New Roman" w:hAnsi="Times New Roman" w:cs="Times New Roman"/>
          <w:i/>
          <w:szCs w:val="20"/>
        </w:rPr>
        <w:tab/>
      </w:r>
      <w:r w:rsidR="005D1CDB">
        <w:rPr>
          <w:rFonts w:ascii="Times New Roman" w:hAnsi="Times New Roman" w:cs="Times New Roman"/>
          <w:i/>
          <w:szCs w:val="20"/>
        </w:rPr>
        <w:tab/>
      </w:r>
      <w:r w:rsidR="005D1CDB">
        <w:rPr>
          <w:rFonts w:ascii="Times New Roman" w:hAnsi="Times New Roman" w:cs="Times New Roman"/>
          <w:i/>
          <w:szCs w:val="20"/>
        </w:rPr>
        <w:tab/>
      </w:r>
      <w:r w:rsidR="005D1CDB">
        <w:rPr>
          <w:rFonts w:ascii="Times New Roman" w:hAnsi="Times New Roman" w:cs="Times New Roman"/>
          <w:i/>
          <w:szCs w:val="20"/>
        </w:rPr>
        <w:tab/>
        <w:t xml:space="preserve">                </w:t>
      </w:r>
      <w:r w:rsidR="005D1CDB">
        <w:rPr>
          <w:rFonts w:ascii="Times New Roman" w:hAnsi="Times New Roman" w:cs="Times New Roman"/>
          <w:szCs w:val="20"/>
        </w:rPr>
        <w:t>(3)</w:t>
      </w:r>
    </w:p>
    <w:p w:rsidR="005D1CDB" w:rsidRDefault="005D1CDB" w:rsidP="00824231">
      <w:pPr>
        <w:outlineLvl w:val="0"/>
        <w:rPr>
          <w:rFonts w:ascii="Times New Roman" w:hAnsi="Times New Roman" w:cs="Times New Roman"/>
          <w:i/>
          <w:szCs w:val="20"/>
        </w:rPr>
      </w:pPr>
    </w:p>
    <w:p w:rsidR="00824231" w:rsidRPr="00824231" w:rsidRDefault="005863D2" w:rsidP="00824231">
      <w:pPr>
        <w:outlineLvl w:val="0"/>
        <w:rPr>
          <w:rFonts w:ascii="Times New Roman" w:hAnsi="Times New Roman" w:cs="Times New Roman"/>
          <w:szCs w:val="20"/>
        </w:rPr>
      </w:pPr>
      <w:r w:rsidRPr="00A40E34">
        <w:rPr>
          <w:rFonts w:ascii="Times New Roman" w:hAnsi="Times New Roman" w:cs="Times New Roman"/>
          <w:i/>
          <w:szCs w:val="20"/>
          <w:highlight w:val="yellow"/>
        </w:rPr>
        <w:t>-log</w:t>
      </w:r>
      <w:r w:rsidR="00824231" w:rsidRPr="00A40E34">
        <w:rPr>
          <w:rFonts w:ascii="Times New Roman" w:hAnsi="Times New Roman" w:cs="Times New Roman"/>
          <w:i/>
          <w:szCs w:val="20"/>
          <w:highlight w:val="yellow"/>
        </w:rPr>
        <w:t>D</w:t>
      </w:r>
      <w:r w:rsidRPr="00A40E34">
        <w:rPr>
          <w:rFonts w:ascii="Times New Roman" w:hAnsi="Times New Roman" w:cs="Times New Roman"/>
          <w:i/>
          <w:szCs w:val="20"/>
          <w:highlight w:val="yellow"/>
          <w:vertAlign w:val="subscript"/>
        </w:rPr>
        <w:t>m</w:t>
      </w:r>
      <w:r w:rsidRPr="00A40E34">
        <w:rPr>
          <w:rFonts w:ascii="Times New Roman" w:hAnsi="Times New Roman" w:cs="Times New Roman"/>
          <w:i/>
          <w:szCs w:val="20"/>
          <w:highlight w:val="yellow"/>
        </w:rPr>
        <w:t xml:space="preserve"> = (980/T) + 1.59</w:t>
      </w:r>
      <w:r w:rsidR="00824231" w:rsidRPr="00824231">
        <w:rPr>
          <w:rFonts w:ascii="Times New Roman" w:hAnsi="Times New Roman" w:cs="Times New Roman"/>
          <w:i/>
          <w:szCs w:val="20"/>
        </w:rPr>
        <w:t xml:space="preserve"> </w:t>
      </w:r>
      <w:r w:rsidR="00824231">
        <w:rPr>
          <w:rFonts w:ascii="Times New Roman" w:hAnsi="Times New Roman" w:cs="Times New Roman"/>
          <w:i/>
          <w:szCs w:val="20"/>
        </w:rPr>
        <w:tab/>
        <w:t xml:space="preserve">                </w:t>
      </w:r>
      <w:r w:rsidR="00AB7684">
        <w:rPr>
          <w:rFonts w:ascii="Times New Roman" w:hAnsi="Times New Roman" w:cs="Times New Roman"/>
          <w:i/>
          <w:szCs w:val="20"/>
        </w:rPr>
        <w:tab/>
      </w:r>
      <w:r w:rsidR="005D1CDB">
        <w:rPr>
          <w:rFonts w:ascii="Times New Roman" w:hAnsi="Times New Roman" w:cs="Times New Roman"/>
          <w:i/>
          <w:szCs w:val="20"/>
        </w:rPr>
        <w:t xml:space="preserve">                                           </w:t>
      </w:r>
      <w:r w:rsidR="00C3080A">
        <w:rPr>
          <w:rFonts w:ascii="Times New Roman" w:hAnsi="Times New Roman" w:cs="Times New Roman"/>
          <w:i/>
          <w:szCs w:val="20"/>
        </w:rPr>
        <w:t xml:space="preserve"> </w:t>
      </w:r>
      <w:r w:rsidR="005D1CDB">
        <w:rPr>
          <w:rFonts w:ascii="Times New Roman" w:hAnsi="Times New Roman" w:cs="Times New Roman"/>
          <w:szCs w:val="20"/>
        </w:rPr>
        <w:t>(4</w:t>
      </w:r>
      <w:r w:rsidR="00824231"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where </w:t>
      </w: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 xml:space="preserve">sediment </m:t>
            </m:r>
          </m:sub>
        </m:sSub>
        <m:r>
          <w:rPr>
            <w:rFonts w:ascii="Cambria Math" w:hAnsi="Cambria Math" w:cs="Times New Roman"/>
            <w:szCs w:val="20"/>
          </w:rPr>
          <m:t xml:space="preserve"> </m:t>
        </m:r>
      </m:oMath>
      <w:r w:rsidRPr="00824231">
        <w:rPr>
          <w:rFonts w:ascii="Times New Roman" w:hAnsi="Times New Roman" w:cs="Times New Roman"/>
          <w:szCs w:val="20"/>
        </w:rPr>
        <w:t>is the radon contributed by sediment diffusion, expressed as</w:t>
      </w:r>
      <m:oMath>
        <m:r>
          <w:rPr>
            <w:rFonts w:ascii="Cambria Math" w:hAnsi="Cambria Math" w:cs="Times New Roman"/>
            <w:szCs w:val="20"/>
          </w:rPr>
          <m:t xml:space="preserve"> 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2</m:t>
            </m:r>
          </m:sup>
        </m:sSup>
        <m:r>
          <w:rPr>
            <w:rFonts w:ascii="Cambria Math" w:hAnsi="Cambria Math" w:cs="Times New Roman"/>
            <w:szCs w:val="20"/>
          </w:rPr>
          <m:t>day</m:t>
        </m:r>
      </m:oMath>
      <w:r w:rsidRPr="00824231">
        <w:rPr>
          <w:rFonts w:ascii="Times New Roman" w:hAnsi="Times New Roman" w:cs="Times New Roman"/>
          <w:szCs w:val="20"/>
        </w:rPr>
        <w:t>; λ represents the radon decay constant (0.181 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eq</m:t>
            </m:r>
          </m:sub>
        </m:sSub>
      </m:oMath>
      <w:r w:rsidRPr="00824231">
        <w:rPr>
          <w:rFonts w:ascii="Times New Roman" w:hAnsi="Times New Roman" w:cs="Times New Roman"/>
          <w:szCs w:val="20"/>
        </w:rPr>
        <w:t xml:space="preserve"> is the radon released by radium in the sediments during sediment incubation experiments describe above,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0</m:t>
            </m:r>
          </m:sub>
        </m:sSub>
      </m:oMath>
      <w:r w:rsidRPr="00824231">
        <w:rPr>
          <w:rFonts w:ascii="Times New Roman" w:hAnsi="Times New Roman" w:cs="Times New Roman"/>
          <w:szCs w:val="20"/>
        </w:rPr>
        <w:t xml:space="preserve"> is the radon concentration detected in the overlying water before incubation experiment, </w:t>
      </w:r>
      <m:oMath>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m:t>
            </m:r>
          </m:sub>
        </m:sSub>
      </m:oMath>
      <w:r w:rsidRPr="00824231">
        <w:rPr>
          <w:rFonts w:ascii="Times New Roman" w:hAnsi="Times New Roman" w:cs="Times New Roman"/>
          <w:szCs w:val="20"/>
        </w:rPr>
        <w:t xml:space="preserve"> </w:t>
      </w:r>
      <w:r w:rsidR="005863D2">
        <w:rPr>
          <w:rFonts w:ascii="Times New Roman" w:hAnsi="Times New Roman" w:cs="Times New Roman"/>
          <w:szCs w:val="20"/>
        </w:rPr>
        <w:t xml:space="preserve">and </w:t>
      </w:r>
      <m:oMath>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m</m:t>
            </m:r>
          </m:sub>
        </m:sSub>
      </m:oMath>
      <w:r w:rsidR="005863D2">
        <w:rPr>
          <w:rFonts w:ascii="Times New Roman" w:hAnsi="Times New Roman" w:cs="Times New Roman"/>
          <w:szCs w:val="20"/>
        </w:rPr>
        <w:t xml:space="preserve"> </w:t>
      </w:r>
      <w:r w:rsidRPr="00824231">
        <w:rPr>
          <w:rFonts w:ascii="Times New Roman" w:hAnsi="Times New Roman" w:cs="Times New Roman"/>
          <w:szCs w:val="20"/>
        </w:rPr>
        <w:t>represents the effective wet bulk sediment diffusion coefficient (m</w:t>
      </w:r>
      <w:r w:rsidRPr="00824231">
        <w:rPr>
          <w:rFonts w:ascii="Times New Roman" w:hAnsi="Times New Roman" w:cs="Times New Roman"/>
          <w:szCs w:val="20"/>
          <w:vertAlign w:val="superscript"/>
        </w:rPr>
        <w:t>2</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r w:rsidR="005863D2">
        <w:rPr>
          <w:rFonts w:ascii="Times New Roman" w:hAnsi="Times New Roman" w:cs="Times New Roman"/>
          <w:szCs w:val="20"/>
        </w:rPr>
        <w:t xml:space="preserve"> and radon</w:t>
      </w:r>
      <w:r w:rsidR="005863D2" w:rsidRPr="005863D2">
        <w:rPr>
          <w:rFonts w:ascii="Times New Roman" w:hAnsi="Times New Roman" w:cs="Times New Roman"/>
          <w:szCs w:val="20"/>
        </w:rPr>
        <w:t xml:space="preserve"> molecular diffusion coefficient</w:t>
      </w:r>
      <w:r w:rsidR="005863D2">
        <w:rPr>
          <w:rFonts w:ascii="Times New Roman" w:hAnsi="Times New Roman" w:cs="Times New Roman"/>
          <w:szCs w:val="20"/>
        </w:rPr>
        <w:t xml:space="preserve"> respectively</w:t>
      </w:r>
      <w:r w:rsidRPr="00824231">
        <w:rPr>
          <w:rFonts w:ascii="Times New Roman" w:hAnsi="Times New Roman" w:cs="Times New Roman"/>
          <w:szCs w:val="20"/>
        </w:rPr>
        <w:t xml:space="preserve">, </w:t>
      </w:r>
      <w:r w:rsidRPr="00824231">
        <w:rPr>
          <w:rFonts w:ascii="Times New Roman" w:hAnsi="Times New Roman" w:cs="Times New Roman"/>
          <w:i/>
          <w:szCs w:val="20"/>
        </w:rPr>
        <w:t>T</w:t>
      </w:r>
      <w:r w:rsidRPr="00824231">
        <w:rPr>
          <w:rFonts w:ascii="Times New Roman" w:hAnsi="Times New Roman" w:cs="Times New Roman"/>
          <w:szCs w:val="20"/>
        </w:rPr>
        <w:t xml:space="preserve"> is the water temperature and </w:t>
      </w:r>
      <w:r w:rsidRPr="00824231">
        <w:rPr>
          <w:rFonts w:ascii="Times New Roman" w:hAnsi="Times New Roman" w:cs="Times New Roman"/>
          <w:i/>
          <w:szCs w:val="20"/>
        </w:rPr>
        <w:t>ø</w:t>
      </w:r>
      <w:r w:rsidRPr="00824231" w:rsidDel="00FF5E07">
        <w:rPr>
          <w:rFonts w:ascii="Times New Roman" w:hAnsi="Times New Roman" w:cs="Times New Roman"/>
          <w:szCs w:val="20"/>
        </w:rPr>
        <w:t xml:space="preserve"> </w:t>
      </w:r>
      <w:r w:rsidRPr="00824231">
        <w:rPr>
          <w:rFonts w:ascii="Times New Roman" w:hAnsi="Times New Roman" w:cs="Times New Roman"/>
          <w:szCs w:val="20"/>
        </w:rPr>
        <w:t>is the sediment porosity</w:t>
      </w:r>
      <w:r w:rsidRPr="00824231">
        <w:rPr>
          <w:rFonts w:ascii="Times New Roman" w:hAnsi="Times New Roman" w:cs="Times New Roman"/>
          <w:i/>
          <w:szCs w:val="20"/>
        </w:rPr>
        <w:t>.</w:t>
      </w:r>
      <w:r w:rsidRPr="00824231">
        <w:rPr>
          <w:rFonts w:ascii="Times New Roman" w:hAnsi="Times New Roman" w:cs="Times New Roman"/>
          <w:szCs w:val="20"/>
        </w:rPr>
        <w:t xml:space="preserve"> </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Porosity of the sediment can be calculated by:</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i/>
          <w:szCs w:val="20"/>
        </w:rPr>
        <w:t>Ø</w:t>
      </w:r>
      <m:oMath>
        <m:r>
          <w:rPr>
            <w:rFonts w:ascii="Cambria Math" w:hAnsi="Cambria Math" w:cs="Times New Roman"/>
            <w:szCs w:val="20"/>
          </w:rPr>
          <m:t xml:space="preserve"> =</m:t>
        </m:r>
        <m:f>
          <m:fPr>
            <m:ctrlPr>
              <w:rPr>
                <w:rFonts w:ascii="Cambria Math" w:hAnsi="Cambria Math" w:cs="Times New Roman"/>
                <w:i/>
                <w:szCs w:val="20"/>
              </w:rPr>
            </m:ctrlPr>
          </m:fPr>
          <m:num>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D</m:t>
                    </m:r>
                  </m:sub>
                </m:sSub>
              </m:num>
              <m:den>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w</m:t>
                    </m:r>
                  </m:sub>
                </m:sSub>
              </m:den>
            </m:f>
            <m:r>
              <w:rPr>
                <w:rFonts w:ascii="Cambria Math" w:hAnsi="Cambria Math" w:cs="Times New Roman"/>
                <w:szCs w:val="20"/>
              </w:rPr>
              <m:t>)</m:t>
            </m:r>
          </m:num>
          <m:den>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D</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w</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+(1-W</m:t>
                </m:r>
              </m:e>
              <m:sub>
                <m:r>
                  <w:rPr>
                    <w:rFonts w:ascii="Cambria Math" w:hAnsi="Cambria Math" w:cs="Times New Roman"/>
                    <w:szCs w:val="20"/>
                  </w:rPr>
                  <m:t>D</m:t>
                </m:r>
              </m:sub>
            </m:sSub>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dry</m:t>
                </m:r>
              </m:sub>
            </m:sSub>
            <m:r>
              <w:rPr>
                <w:rFonts w:ascii="Cambria Math" w:hAnsi="Cambria Math" w:cs="Times New Roman"/>
                <w:szCs w:val="20"/>
              </w:rPr>
              <m:t>)</m:t>
            </m:r>
          </m:den>
        </m:f>
        <m:r>
          <w:rPr>
            <w:rFonts w:ascii="Cambria Math" w:hAnsi="Cambria Math" w:cs="Times New Roman"/>
            <w:szCs w:val="20"/>
          </w:rPr>
          <m:t xml:space="preserve">             </m:t>
        </m:r>
      </m:oMath>
      <w:r w:rsidRPr="00824231">
        <w:rPr>
          <w:rFonts w:ascii="Times New Roman" w:hAnsi="Times New Roman" w:cs="Times New Roman"/>
          <w:szCs w:val="20"/>
        </w:rPr>
        <w:t xml:space="preserve"> </w:t>
      </w:r>
      <w:r w:rsidRPr="00824231">
        <w:rPr>
          <w:rFonts w:ascii="Times New Roman" w:hAnsi="Times New Roman" w:cs="Times New Roman"/>
          <w:szCs w:val="20"/>
        </w:rPr>
        <w:tab/>
        <w:t xml:space="preserve">                                      </w:t>
      </w:r>
      <w:r>
        <w:rPr>
          <w:rFonts w:ascii="Times New Roman" w:hAnsi="Times New Roman" w:cs="Times New Roman"/>
          <w:szCs w:val="20"/>
        </w:rPr>
        <w:t xml:space="preserve">  </w:t>
      </w:r>
      <w:r w:rsidR="00AB7684">
        <w:rPr>
          <w:rFonts w:ascii="Times New Roman" w:hAnsi="Times New Roman" w:cs="Times New Roman"/>
          <w:szCs w:val="20"/>
        </w:rPr>
        <w:tab/>
      </w:r>
      <w:r w:rsidR="00AB7684">
        <w:rPr>
          <w:rFonts w:ascii="Times New Roman" w:hAnsi="Times New Roman" w:cs="Times New Roman"/>
          <w:szCs w:val="20"/>
        </w:rPr>
        <w:tab/>
      </w:r>
      <w:r>
        <w:rPr>
          <w:rFonts w:ascii="Times New Roman" w:hAnsi="Times New Roman" w:cs="Times New Roman"/>
          <w:szCs w:val="20"/>
        </w:rPr>
        <w:t xml:space="preserve">  </w:t>
      </w:r>
      <w:r w:rsidRPr="00824231">
        <w:rPr>
          <w:rFonts w:ascii="Times New Roman" w:hAnsi="Times New Roman" w:cs="Times New Roman"/>
          <w:szCs w:val="20"/>
        </w:rPr>
        <w:t>(</w:t>
      </w:r>
      <w:r w:rsidR="005D1CDB">
        <w:rPr>
          <w:rFonts w:ascii="Times New Roman" w:hAnsi="Times New Roman" w:cs="Times New Roman"/>
          <w:szCs w:val="20"/>
        </w:rPr>
        <w:t>5</w:t>
      </w:r>
      <w:r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where </w:t>
      </w:r>
      <m:oMath>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D</m:t>
            </m:r>
          </m:sub>
        </m:sSub>
        <m:r>
          <w:rPr>
            <w:rFonts w:ascii="Cambria Math" w:hAnsi="Cambria Math" w:cs="Times New Roman"/>
            <w:szCs w:val="20"/>
          </w:rPr>
          <m:t xml:space="preserve"> </m:t>
        </m:r>
      </m:oMath>
      <w:r w:rsidRPr="00824231">
        <w:rPr>
          <w:rFonts w:ascii="Times New Roman" w:hAnsi="Times New Roman" w:cs="Times New Roman"/>
          <w:szCs w:val="20"/>
        </w:rPr>
        <w:t xml:space="preserve">represents the water fraction presents in the sediments; </w:t>
      </w:r>
      <m:oMath>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w</m:t>
            </m:r>
          </m:sub>
        </m:sSub>
      </m:oMath>
      <w:r w:rsidRPr="00824231">
        <w:rPr>
          <w:rFonts w:ascii="Times New Roman" w:hAnsi="Times New Roman" w:cs="Times New Roman"/>
          <w:szCs w:val="20"/>
        </w:rPr>
        <w:t xml:space="preserve">  (g/cm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represents the water density of the surface water and  </w:t>
      </w:r>
      <m:oMath>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dry</m:t>
            </m:r>
          </m:sub>
        </m:sSub>
      </m:oMath>
      <w:r w:rsidRPr="00824231">
        <w:rPr>
          <w:rFonts w:ascii="Times New Roman" w:hAnsi="Times New Roman" w:cs="Times New Roman"/>
          <w:szCs w:val="20"/>
        </w:rPr>
        <w:t xml:space="preserve"> (g/cm</w:t>
      </w:r>
      <w:r w:rsidRPr="00824231">
        <w:rPr>
          <w:rFonts w:ascii="Times New Roman" w:hAnsi="Times New Roman" w:cs="Times New Roman"/>
          <w:szCs w:val="20"/>
          <w:vertAlign w:val="superscript"/>
        </w:rPr>
        <w:t>3</w:t>
      </w:r>
      <w:r w:rsidRPr="00824231">
        <w:rPr>
          <w:rFonts w:ascii="Times New Roman" w:hAnsi="Times New Roman" w:cs="Times New Roman"/>
          <w:szCs w:val="20"/>
        </w:rPr>
        <w:t>) represents the dry grain density measured by dividing oven-dry soil weight with the volume of soil solids.</w:t>
      </w:r>
    </w:p>
    <w:p w:rsidR="00824231" w:rsidRPr="00824231" w:rsidRDefault="00824231" w:rsidP="00824231">
      <w:pPr>
        <w:outlineLvl w:val="0"/>
        <w:rPr>
          <w:rFonts w:ascii="Times New Roman" w:hAnsi="Times New Roman" w:cs="Times New Roman"/>
          <w:i/>
          <w:szCs w:val="20"/>
        </w:rPr>
      </w:pPr>
    </w:p>
    <w:p w:rsidR="00824231" w:rsidRPr="00824231" w:rsidRDefault="00824231" w:rsidP="00824231">
      <w:pPr>
        <w:outlineLvl w:val="0"/>
        <w:rPr>
          <w:rFonts w:ascii="Times New Roman" w:hAnsi="Times New Roman" w:cs="Times New Roman"/>
          <w:i/>
          <w:szCs w:val="20"/>
        </w:rPr>
      </w:pPr>
      <w:r w:rsidRPr="00824231">
        <w:rPr>
          <w:rFonts w:ascii="Times New Roman" w:hAnsi="Times New Roman" w:cs="Times New Roman"/>
          <w:i/>
          <w:szCs w:val="20"/>
        </w:rPr>
        <w:t>Atmospheric evasion</w:t>
      </w: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A seven-hour continuous measurement of radon-in-air by two units of RAD7s next to downstream (G1) and upstream (G5) sites was conducted to estimate the radon loss from the river through atmospheric evasion. The radon loss due to atmospheric evasion was calculated by</w:t>
      </w:r>
      <w:r w:rsidR="006764B7">
        <w:rPr>
          <w:rFonts w:ascii="Times New Roman" w:hAnsi="Times New Roman" w:cs="Times New Roman"/>
          <w:szCs w:val="20"/>
        </w:rPr>
        <w:t xml:space="preserve"> using the following equation</w:t>
      </w:r>
      <w:r w:rsidR="00C3080A">
        <w:rPr>
          <w:rFonts w:ascii="Times New Roman" w:hAnsi="Times New Roman" w:cs="Times New Roman"/>
          <w:szCs w:val="20"/>
        </w:rPr>
        <w:t xml:space="preserve"> </w:t>
      </w:r>
      <w:r w:rsidR="005D1CDB">
        <w:rPr>
          <w:rFonts w:ascii="Times New Roman" w:hAnsi="Times New Roman" w:cs="Times New Roman"/>
          <w:szCs w:val="20"/>
        </w:rPr>
        <w:t>6</w:t>
      </w:r>
      <w:r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FA10A3" w:rsidP="00824231">
      <w:pPr>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atmophere</m:t>
            </m:r>
          </m:sub>
        </m:sSub>
        <m:sSub>
          <m:sSubPr>
            <m:ctrlPr>
              <w:rPr>
                <w:rFonts w:ascii="Cambria Math" w:hAnsi="Cambria Math" w:cs="Times New Roman"/>
                <w:i/>
                <w:szCs w:val="20"/>
              </w:rPr>
            </m:ctrlPr>
          </m:sSubPr>
          <m:e>
            <m:r>
              <w:rPr>
                <w:rFonts w:ascii="Cambria Math" w:hAnsi="Cambria Math" w:cs="Times New Roman"/>
                <w:szCs w:val="20"/>
              </w:rPr>
              <m:t>=k(</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w</m:t>
                </m:r>
              </m:sub>
            </m:sSub>
            <m:r>
              <w:rPr>
                <w:rFonts w:ascii="Cambria Math" w:hAnsi="Cambria Math" w:cs="Times New Roman"/>
                <w:szCs w:val="20"/>
              </w:rPr>
              <m:t xml:space="preserve"> - ∝C</m:t>
            </m:r>
          </m:e>
          <m:sub>
            <m:r>
              <w:rPr>
                <w:rFonts w:ascii="Cambria Math" w:hAnsi="Cambria Math" w:cs="Times New Roman"/>
                <w:szCs w:val="20"/>
              </w:rPr>
              <m:t>atm</m:t>
            </m:r>
          </m:sub>
        </m:sSub>
        <m:r>
          <w:rPr>
            <w:rFonts w:ascii="Cambria Math" w:hAnsi="Cambria Math" w:cs="Times New Roman"/>
            <w:szCs w:val="20"/>
          </w:rPr>
          <m:t>)</m:t>
        </m:r>
      </m:oMath>
      <w:r w:rsidR="00824231" w:rsidRPr="00824231">
        <w:rPr>
          <w:rFonts w:ascii="Times New Roman" w:hAnsi="Times New Roman" w:cs="Times New Roman"/>
          <w:szCs w:val="20"/>
        </w:rPr>
        <w:t xml:space="preserve"> </w:t>
      </w:r>
      <w:r w:rsidR="00824231" w:rsidRPr="00824231">
        <w:rPr>
          <w:rFonts w:ascii="Times New Roman" w:hAnsi="Times New Roman" w:cs="Times New Roman"/>
          <w:szCs w:val="20"/>
        </w:rPr>
        <w:tab/>
      </w:r>
      <w:r w:rsidR="00824231" w:rsidRPr="00824231">
        <w:rPr>
          <w:rFonts w:ascii="Times New Roman" w:hAnsi="Times New Roman" w:cs="Times New Roman"/>
          <w:szCs w:val="20"/>
        </w:rPr>
        <w:tab/>
      </w:r>
      <w:r w:rsidR="00824231" w:rsidRPr="00824231">
        <w:rPr>
          <w:rFonts w:ascii="Times New Roman" w:hAnsi="Times New Roman" w:cs="Times New Roman"/>
          <w:szCs w:val="20"/>
        </w:rPr>
        <w:tab/>
      </w:r>
      <w:r w:rsidR="00824231" w:rsidRPr="00824231">
        <w:rPr>
          <w:rFonts w:ascii="Times New Roman" w:hAnsi="Times New Roman" w:cs="Times New Roman"/>
          <w:szCs w:val="20"/>
        </w:rPr>
        <w:tab/>
      </w:r>
      <w:r w:rsidR="00AB7684">
        <w:rPr>
          <w:rFonts w:ascii="Times New Roman" w:hAnsi="Times New Roman" w:cs="Times New Roman"/>
          <w:szCs w:val="20"/>
        </w:rPr>
        <w:tab/>
      </w:r>
      <w:r w:rsidR="00824231" w:rsidRPr="00824231">
        <w:rPr>
          <w:rFonts w:ascii="Times New Roman" w:hAnsi="Times New Roman" w:cs="Times New Roman"/>
          <w:szCs w:val="20"/>
        </w:rPr>
        <w:t xml:space="preserve">   (</w:t>
      </w:r>
      <w:r w:rsidR="005D1CDB">
        <w:rPr>
          <w:rFonts w:ascii="Times New Roman" w:hAnsi="Times New Roman" w:cs="Times New Roman"/>
          <w:szCs w:val="20"/>
        </w:rPr>
        <w:t>6</w:t>
      </w:r>
      <w:r w:rsidR="00824231" w:rsidRPr="00824231">
        <w:rPr>
          <w:rFonts w:ascii="Times New Roman" w:hAnsi="Times New Roman" w:cs="Times New Roman"/>
          <w:szCs w:val="20"/>
        </w:rPr>
        <w:t>)</w:t>
      </w:r>
    </w:p>
    <w:p w:rsidR="00824231" w:rsidRPr="00824231" w:rsidRDefault="00AB7684" w:rsidP="00824231">
      <w:pPr>
        <w:outlineLvl w:val="0"/>
        <w:rPr>
          <w:rFonts w:ascii="Times New Roman" w:hAnsi="Times New Roman" w:cs="Times New Roman"/>
          <w:szCs w:val="20"/>
        </w:rPr>
      </w:pPr>
      <w:r>
        <w:rPr>
          <w:rFonts w:ascii="Times New Roman" w:hAnsi="Times New Roman" w:cs="Times New Roman"/>
          <w:szCs w:val="20"/>
        </w:rPr>
        <w:tab/>
      </w: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Where </w:t>
      </w: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atmosphere</m:t>
            </m:r>
          </m:sub>
        </m:sSub>
      </m:oMath>
      <w:r w:rsidRPr="00824231">
        <w:rPr>
          <w:rFonts w:ascii="Times New Roman" w:hAnsi="Times New Roman" w:cs="Times New Roman"/>
          <w:szCs w:val="20"/>
        </w:rPr>
        <w:t xml:space="preserve"> represents radon atmospheric evasion flux;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w</m:t>
            </m:r>
          </m:sub>
        </m:sSub>
      </m:oMath>
      <w:r w:rsidRPr="00824231">
        <w:rPr>
          <w:rFonts w:ascii="Times New Roman" w:hAnsi="Times New Roman" w:cs="Times New Roman"/>
          <w:szCs w:val="20"/>
        </w:rPr>
        <w:t xml:space="preserve"> is the radon concentration in river;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atm</m:t>
            </m:r>
          </m:sub>
        </m:sSub>
      </m:oMath>
      <w:r w:rsidRPr="00824231">
        <w:rPr>
          <w:rFonts w:ascii="Times New Roman" w:hAnsi="Times New Roman" w:cs="Times New Roman"/>
          <w:szCs w:val="20"/>
        </w:rPr>
        <w:t xml:space="preserve"> represents radon concentration in the air; </w:t>
      </w:r>
      <m:oMath>
        <m:r>
          <w:rPr>
            <w:rFonts w:ascii="Cambria Math" w:hAnsi="Cambria Math" w:cs="Times New Roman"/>
            <w:szCs w:val="20"/>
          </w:rPr>
          <m:t>∝</m:t>
        </m:r>
      </m:oMath>
      <w:r w:rsidRPr="00824231">
        <w:rPr>
          <w:rFonts w:ascii="Times New Roman" w:hAnsi="Times New Roman" w:cs="Times New Roman"/>
          <w:szCs w:val="20"/>
        </w:rPr>
        <w:t xml:space="preserve"> is the Os</w:t>
      </w:r>
      <w:r w:rsidR="007C7970">
        <w:rPr>
          <w:rFonts w:ascii="Times New Roman" w:hAnsi="Times New Roman" w:cs="Times New Roman"/>
          <w:szCs w:val="20"/>
        </w:rPr>
        <w:t xml:space="preserve">twald’s solubility coefficient </w:t>
      </w:r>
      <w:r w:rsidR="001C3189">
        <w:rPr>
          <w:rFonts w:ascii="Times New Roman" w:hAnsi="Times New Roman" w:cs="Times New Roman"/>
          <w:szCs w:val="20"/>
        </w:rPr>
        <w:t>(0.2 at 30 °C)</w:t>
      </w:r>
      <w:r w:rsidRPr="00824231">
        <w:rPr>
          <w:rFonts w:ascii="Times New Roman" w:hAnsi="Times New Roman" w:cs="Times New Roman"/>
          <w:szCs w:val="20"/>
        </w:rPr>
        <w:t xml:space="preserve"> </w:t>
      </w:r>
      <w:r w:rsidR="001C3189">
        <w:rPr>
          <w:rFonts w:ascii="Times New Roman" w:hAnsi="Times New Roman" w:cs="Times New Roman"/>
          <w:szCs w:val="20"/>
        </w:rPr>
        <w:t>[</w:t>
      </w:r>
      <w:r w:rsidR="00096FAB">
        <w:rPr>
          <w:rFonts w:ascii="Times New Roman" w:hAnsi="Times New Roman" w:cs="Times New Roman"/>
          <w:szCs w:val="20"/>
        </w:rPr>
        <w:t>29</w:t>
      </w:r>
      <w:r w:rsidR="007C7970">
        <w:rPr>
          <w:rFonts w:ascii="Times New Roman" w:hAnsi="Times New Roman" w:cs="Times New Roman"/>
          <w:szCs w:val="20"/>
        </w:rPr>
        <w:t>];</w:t>
      </w:r>
      <w:r w:rsidRPr="00824231">
        <w:rPr>
          <w:rFonts w:ascii="Times New Roman" w:hAnsi="Times New Roman" w:cs="Times New Roman"/>
          <w:szCs w:val="20"/>
        </w:rPr>
        <w:t xml:space="preserve"> </w:t>
      </w:r>
      <w:r w:rsidRPr="00824231">
        <w:rPr>
          <w:rFonts w:ascii="Times New Roman" w:hAnsi="Times New Roman" w:cs="Times New Roman"/>
          <w:i/>
          <w:szCs w:val="20"/>
        </w:rPr>
        <w:t>k</w:t>
      </w:r>
      <w:r w:rsidRPr="00824231">
        <w:rPr>
          <w:rFonts w:ascii="Times New Roman" w:hAnsi="Times New Roman" w:cs="Times New Roman"/>
          <w:szCs w:val="20"/>
        </w:rPr>
        <w:t xml:space="preserve"> is the piston velocity or gas </w:t>
      </w:r>
      <w:r w:rsidRPr="007C7970">
        <w:rPr>
          <w:rFonts w:ascii="Times New Roman" w:hAnsi="Times New Roman" w:cs="Times New Roman"/>
          <w:szCs w:val="20"/>
        </w:rPr>
        <w:t xml:space="preserve">transfer velocity at water-air boundary. The piston velocity of radon can be inferred from wind and current velocity as mentioned in </w:t>
      </w:r>
      <w:r w:rsidR="007C7970" w:rsidRPr="007C7970">
        <w:rPr>
          <w:rFonts w:ascii="Times New Roman" w:hAnsi="Times New Roman" w:cs="Times New Roman"/>
          <w:szCs w:val="20"/>
        </w:rPr>
        <w:t>[3</w:t>
      </w:r>
      <w:r w:rsidR="00096FAB">
        <w:rPr>
          <w:rFonts w:ascii="Times New Roman" w:hAnsi="Times New Roman" w:cs="Times New Roman"/>
          <w:szCs w:val="20"/>
        </w:rPr>
        <w:t>0</w:t>
      </w:r>
      <w:r w:rsidR="007C7970" w:rsidRPr="007C7970">
        <w:rPr>
          <w:rFonts w:ascii="Times New Roman" w:hAnsi="Times New Roman" w:cs="Times New Roman"/>
          <w:szCs w:val="20"/>
        </w:rPr>
        <w:t>]</w:t>
      </w:r>
      <w:r w:rsidRPr="007C7970">
        <w:rPr>
          <w:rFonts w:ascii="Times New Roman" w:hAnsi="Times New Roman" w:cs="Times New Roman"/>
          <w:szCs w:val="20"/>
        </w:rPr>
        <w:t xml:space="preserve">. The </w:t>
      </w:r>
      <w:r w:rsidRPr="007C7970">
        <w:rPr>
          <w:rFonts w:ascii="Times New Roman" w:hAnsi="Times New Roman" w:cs="Times New Roman"/>
          <w:i/>
          <w:szCs w:val="20"/>
        </w:rPr>
        <w:t>k</w:t>
      </w:r>
      <w:r w:rsidRPr="007C7970">
        <w:rPr>
          <w:rFonts w:ascii="Times New Roman" w:hAnsi="Times New Roman" w:cs="Times New Roman"/>
          <w:szCs w:val="20"/>
        </w:rPr>
        <w:t xml:space="preserve"> value is calculated as in (</w:t>
      </w:r>
      <w:r w:rsidR="005D1CDB">
        <w:rPr>
          <w:rFonts w:ascii="Times New Roman" w:hAnsi="Times New Roman" w:cs="Times New Roman"/>
          <w:szCs w:val="20"/>
        </w:rPr>
        <w:t>7</w:t>
      </w:r>
      <w:r w:rsidRPr="007C7970">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m:oMath>
        <m:r>
          <w:rPr>
            <w:rFonts w:ascii="Cambria Math" w:hAnsi="Cambria Math" w:cs="Times New Roman"/>
            <w:szCs w:val="20"/>
          </w:rPr>
          <m:t>k=1+1.719</m:t>
        </m:r>
        <m:sSup>
          <m:sSupPr>
            <m:ctrlPr>
              <w:rPr>
                <w:rFonts w:ascii="Cambria Math" w:hAnsi="Cambria Math" w:cs="Times New Roman"/>
                <w:i/>
                <w:szCs w:val="20"/>
              </w:rPr>
            </m:ctrlPr>
          </m:sSupPr>
          <m:e>
            <m:r>
              <w:rPr>
                <w:rFonts w:ascii="Cambria Math" w:hAnsi="Cambria Math" w:cs="Times New Roman"/>
                <w:szCs w:val="20"/>
              </w:rPr>
              <m:t>w</m:t>
            </m:r>
          </m:e>
          <m:sup>
            <m:r>
              <w:rPr>
                <w:rFonts w:ascii="Cambria Math" w:hAnsi="Cambria Math" w:cs="Times New Roman"/>
                <w:szCs w:val="20"/>
              </w:rPr>
              <m:t>(0.5)</m:t>
            </m:r>
          </m:sup>
        </m:sSup>
        <m:sSup>
          <m:sSupPr>
            <m:ctrlPr>
              <w:rPr>
                <w:rFonts w:ascii="Cambria Math" w:hAnsi="Cambria Math" w:cs="Times New Roman"/>
                <w:i/>
                <w:szCs w:val="20"/>
              </w:rPr>
            </m:ctrlPr>
          </m:sSupPr>
          <m:e>
            <m:r>
              <w:rPr>
                <w:rFonts w:ascii="Cambria Math" w:hAnsi="Cambria Math" w:cs="Times New Roman"/>
                <w:szCs w:val="20"/>
              </w:rPr>
              <m:t>h</m:t>
            </m:r>
          </m:e>
          <m:sup>
            <m:r>
              <w:rPr>
                <w:rFonts w:ascii="Cambria Math" w:hAnsi="Cambria Math" w:cs="Times New Roman"/>
                <w:szCs w:val="20"/>
              </w:rPr>
              <m:t>-0.5</m:t>
            </m:r>
          </m:sup>
        </m:sSup>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2.58u</m:t>
            </m:r>
          </m:e>
          <m:sub>
            <m:r>
              <w:rPr>
                <w:rFonts w:ascii="Cambria Math" w:hAnsi="Cambria Math" w:cs="Times New Roman"/>
                <w:szCs w:val="20"/>
              </w:rPr>
              <m:t>10</m:t>
            </m:r>
          </m:sub>
        </m:sSub>
      </m:oMath>
      <w:r w:rsidRPr="00824231">
        <w:rPr>
          <w:rFonts w:ascii="Times New Roman" w:hAnsi="Times New Roman" w:cs="Times New Roman"/>
          <w:szCs w:val="20"/>
        </w:rPr>
        <w:t xml:space="preserve">                                      </w:t>
      </w:r>
      <w:r w:rsidR="00AB7684">
        <w:rPr>
          <w:rFonts w:ascii="Times New Roman" w:hAnsi="Times New Roman" w:cs="Times New Roman"/>
          <w:szCs w:val="20"/>
        </w:rPr>
        <w:tab/>
      </w:r>
      <w:r w:rsidR="00AB7684">
        <w:rPr>
          <w:rFonts w:ascii="Times New Roman" w:hAnsi="Times New Roman" w:cs="Times New Roman"/>
          <w:szCs w:val="20"/>
        </w:rPr>
        <w:tab/>
      </w:r>
      <w:r w:rsidR="00C3080A">
        <w:rPr>
          <w:rFonts w:ascii="Times New Roman" w:hAnsi="Times New Roman" w:cs="Times New Roman"/>
          <w:szCs w:val="20"/>
        </w:rPr>
        <w:t xml:space="preserve">    </w:t>
      </w:r>
      <w:r w:rsidRPr="00824231">
        <w:rPr>
          <w:rFonts w:ascii="Times New Roman" w:hAnsi="Times New Roman" w:cs="Times New Roman"/>
          <w:szCs w:val="20"/>
        </w:rPr>
        <w:t>(</w:t>
      </w:r>
      <w:r w:rsidR="005D1CDB">
        <w:rPr>
          <w:rFonts w:ascii="Times New Roman" w:hAnsi="Times New Roman" w:cs="Times New Roman"/>
          <w:szCs w:val="20"/>
        </w:rPr>
        <w:t>7</w:t>
      </w:r>
      <w:r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BD281D" w:rsidRDefault="006764B7" w:rsidP="00F37569">
      <w:pPr>
        <w:outlineLvl w:val="0"/>
        <w:rPr>
          <w:rFonts w:ascii="Times New Roman" w:hAnsi="Times New Roman" w:cs="Times New Roman"/>
          <w:szCs w:val="20"/>
        </w:rPr>
      </w:pPr>
      <w:r>
        <w:rPr>
          <w:rFonts w:ascii="Times New Roman" w:hAnsi="Times New Roman" w:cs="Times New Roman"/>
          <w:szCs w:val="20"/>
        </w:rPr>
        <w:t xml:space="preserve">where </w:t>
      </w:r>
      <m:oMath>
        <m:r>
          <w:rPr>
            <w:rFonts w:ascii="Cambria Math" w:hAnsi="Cambria Math" w:cs="Times New Roman"/>
            <w:szCs w:val="20"/>
          </w:rPr>
          <m:t>w</m:t>
        </m:r>
      </m:oMath>
      <w:r w:rsidR="00824231" w:rsidRPr="00824231">
        <w:rPr>
          <w:rFonts w:ascii="Times New Roman" w:hAnsi="Times New Roman" w:cs="Times New Roman"/>
          <w:i/>
          <w:szCs w:val="20"/>
        </w:rPr>
        <w:t xml:space="preserve"> </w:t>
      </w:r>
      <w:r w:rsidR="00824231" w:rsidRPr="00824231">
        <w:rPr>
          <w:rFonts w:ascii="Times New Roman" w:hAnsi="Times New Roman" w:cs="Times New Roman"/>
          <w:szCs w:val="20"/>
        </w:rPr>
        <w:t>is the water current velocity (cms</w:t>
      </w:r>
      <w:r w:rsidR="00824231" w:rsidRPr="00824231">
        <w:rPr>
          <w:rFonts w:ascii="Times New Roman" w:hAnsi="Times New Roman" w:cs="Times New Roman"/>
          <w:szCs w:val="20"/>
          <w:vertAlign w:val="superscript"/>
        </w:rPr>
        <w:t>-1</w:t>
      </w:r>
      <w:r w:rsidR="00824231" w:rsidRPr="00824231">
        <w:rPr>
          <w:rFonts w:ascii="Times New Roman" w:hAnsi="Times New Roman" w:cs="Times New Roman"/>
          <w:szCs w:val="20"/>
        </w:rPr>
        <w:t xml:space="preserve">) in river measured by a handheld flowmeter (Hach, USA), </w:t>
      </w:r>
      <m:oMath>
        <m:r>
          <w:rPr>
            <w:rFonts w:ascii="Cambria Math" w:hAnsi="Cambria Math" w:cs="Times New Roman"/>
            <w:szCs w:val="20"/>
          </w:rPr>
          <m:t>h</m:t>
        </m:r>
      </m:oMath>
      <w:r w:rsidR="00824231" w:rsidRPr="00824231">
        <w:rPr>
          <w:rFonts w:ascii="Times New Roman" w:hAnsi="Times New Roman" w:cs="Times New Roman"/>
          <w:i/>
          <w:szCs w:val="20"/>
        </w:rPr>
        <w:t xml:space="preserve"> </w:t>
      </w:r>
      <w:r w:rsidR="00824231" w:rsidRPr="00824231">
        <w:rPr>
          <w:rFonts w:ascii="Times New Roman" w:hAnsi="Times New Roman" w:cs="Times New Roman"/>
          <w:szCs w:val="20"/>
        </w:rPr>
        <w:t xml:space="preserve">is the effective depth of water exchanging with the atmosphere (m), in this case, the average water depth of Ular River was adopted.  </w:t>
      </w:r>
      <m:oMath>
        <m:sSub>
          <m:sSubPr>
            <m:ctrlPr>
              <w:rPr>
                <w:rFonts w:ascii="Cambria Math" w:hAnsi="Cambria Math" w:cs="Times New Roman"/>
                <w:i/>
                <w:szCs w:val="20"/>
              </w:rPr>
            </m:ctrlPr>
          </m:sSubPr>
          <m:e>
            <m:r>
              <w:rPr>
                <w:rFonts w:ascii="Cambria Math" w:hAnsi="Cambria Math" w:cs="Times New Roman"/>
                <w:szCs w:val="20"/>
              </w:rPr>
              <m:t>u</m:t>
            </m:r>
          </m:e>
          <m:sub>
            <m:r>
              <w:rPr>
                <w:rFonts w:ascii="Cambria Math" w:hAnsi="Cambria Math" w:cs="Times New Roman"/>
                <w:szCs w:val="20"/>
              </w:rPr>
              <m:t>10</m:t>
            </m:r>
          </m:sub>
        </m:sSub>
        <m:r>
          <w:rPr>
            <w:rFonts w:ascii="Cambria Math" w:hAnsi="Cambria Math" w:cs="Times New Roman"/>
            <w:szCs w:val="20"/>
          </w:rPr>
          <m:t xml:space="preserve"> </m:t>
        </m:r>
      </m:oMath>
      <w:r w:rsidR="00824231" w:rsidRPr="00824231">
        <w:rPr>
          <w:rFonts w:ascii="Times New Roman" w:hAnsi="Times New Roman" w:cs="Times New Roman"/>
          <w:szCs w:val="20"/>
        </w:rPr>
        <w:t>is the wind speed (ms</w:t>
      </w:r>
      <w:r w:rsidR="00824231" w:rsidRPr="00824231">
        <w:rPr>
          <w:rFonts w:ascii="Times New Roman" w:hAnsi="Times New Roman" w:cs="Times New Roman"/>
          <w:szCs w:val="20"/>
          <w:vertAlign w:val="superscript"/>
        </w:rPr>
        <w:t>-1</w:t>
      </w:r>
      <w:r w:rsidR="00824231" w:rsidRPr="00824231">
        <w:rPr>
          <w:rFonts w:ascii="Times New Roman" w:hAnsi="Times New Roman" w:cs="Times New Roman"/>
          <w:szCs w:val="20"/>
        </w:rPr>
        <w:t>) recorded by a portable digital anemometer (Kanomax, USA) on hourly basis during the radon-in-air sampling.</w:t>
      </w:r>
    </w:p>
    <w:p w:rsidR="00824231" w:rsidRPr="00F37569" w:rsidRDefault="00824231" w:rsidP="00824231">
      <w:pPr>
        <w:jc w:val="center"/>
        <w:outlineLvl w:val="0"/>
        <w:rPr>
          <w:rFonts w:ascii="Times New Roman" w:hAnsi="Times New Roman" w:cs="Times New Roman"/>
          <w:b/>
          <w:szCs w:val="20"/>
        </w:rPr>
      </w:pPr>
    </w:p>
    <w:p w:rsidR="00785CA6" w:rsidRPr="00F37569" w:rsidRDefault="00785CA6" w:rsidP="00824231">
      <w:pPr>
        <w:jc w:val="center"/>
        <w:outlineLvl w:val="0"/>
        <w:rPr>
          <w:rFonts w:ascii="Times New Roman" w:hAnsi="Times New Roman" w:cs="Times New Roman"/>
          <w:b/>
          <w:szCs w:val="20"/>
        </w:rPr>
      </w:pPr>
      <w:r w:rsidRPr="00F37569">
        <w:rPr>
          <w:rFonts w:ascii="Times New Roman" w:hAnsi="Times New Roman" w:cs="Times New Roman"/>
          <w:b/>
          <w:szCs w:val="20"/>
        </w:rPr>
        <w:t>Result and Discussion</w:t>
      </w:r>
    </w:p>
    <w:p w:rsidR="001C3189" w:rsidRDefault="001C3189" w:rsidP="00785CA6">
      <w:pPr>
        <w:outlineLvl w:val="0"/>
        <w:rPr>
          <w:rFonts w:ascii="Times New Roman" w:hAnsi="Times New Roman" w:cs="Times New Roman"/>
          <w:b/>
          <w:szCs w:val="20"/>
        </w:rPr>
      </w:pPr>
    </w:p>
    <w:p w:rsidR="00785CA6" w:rsidRPr="00824231" w:rsidRDefault="00824231" w:rsidP="00785CA6">
      <w:pPr>
        <w:outlineLvl w:val="0"/>
        <w:rPr>
          <w:rFonts w:ascii="Times New Roman" w:hAnsi="Times New Roman" w:cs="Times New Roman"/>
          <w:b/>
          <w:szCs w:val="20"/>
        </w:rPr>
      </w:pPr>
      <w:r w:rsidRPr="00824231">
        <w:rPr>
          <w:rFonts w:ascii="Times New Roman" w:hAnsi="Times New Roman" w:cs="Times New Roman"/>
          <w:b/>
          <w:szCs w:val="20"/>
        </w:rPr>
        <w:t>Variations of the water quality in Ular River during base flow and post-storm conditions</w:t>
      </w:r>
    </w:p>
    <w:p w:rsidR="00824231" w:rsidRPr="00824231" w:rsidRDefault="00395475" w:rsidP="00824231">
      <w:pPr>
        <w:outlineLvl w:val="0"/>
        <w:rPr>
          <w:rFonts w:ascii="Times New Roman" w:hAnsi="Times New Roman" w:cs="Times New Roman"/>
          <w:szCs w:val="20"/>
        </w:rPr>
      </w:pPr>
      <w:r>
        <w:rPr>
          <w:rFonts w:ascii="Times New Roman" w:hAnsi="Times New Roman" w:cs="Times New Roman"/>
          <w:szCs w:val="20"/>
        </w:rPr>
        <w:t xml:space="preserve">The physicochemical and nutrients data for all water samples are presented in Table 1. </w:t>
      </w:r>
      <w:r w:rsidR="00824231" w:rsidRPr="00824231">
        <w:rPr>
          <w:rFonts w:ascii="Times New Roman" w:hAnsi="Times New Roman" w:cs="Times New Roman"/>
          <w:szCs w:val="20"/>
        </w:rPr>
        <w:t xml:space="preserve">Figure 4a displays a clear seasonal variation of salt water intrusion in Ular River. During the </w:t>
      </w:r>
      <w:r w:rsidR="00DA2F53">
        <w:rPr>
          <w:rFonts w:ascii="Times New Roman" w:hAnsi="Times New Roman" w:cs="Times New Roman"/>
          <w:szCs w:val="20"/>
        </w:rPr>
        <w:t xml:space="preserve">dry period </w:t>
      </w:r>
      <w:r w:rsidR="00824231" w:rsidRPr="00824231">
        <w:rPr>
          <w:rFonts w:ascii="Times New Roman" w:hAnsi="Times New Roman" w:cs="Times New Roman"/>
          <w:szCs w:val="20"/>
        </w:rPr>
        <w:t>(March</w:t>
      </w:r>
      <w:r>
        <w:rPr>
          <w:rFonts w:ascii="Times New Roman" w:hAnsi="Times New Roman" w:cs="Times New Roman"/>
          <w:szCs w:val="20"/>
        </w:rPr>
        <w:t xml:space="preserve"> 2015</w:t>
      </w:r>
      <w:r w:rsidR="00824231" w:rsidRPr="00824231">
        <w:rPr>
          <w:rFonts w:ascii="Times New Roman" w:hAnsi="Times New Roman" w:cs="Times New Roman"/>
          <w:szCs w:val="20"/>
        </w:rPr>
        <w:t>), salt-wedge reached its maximum of ~700m from river mouth with the salinity ranged from 0.02 to 33.12 psu. In contrast, the water salinity stayed relatively fresh</w:t>
      </w:r>
      <w:r w:rsidR="00824231" w:rsidRPr="00824231">
        <w:rPr>
          <w:rFonts w:ascii="Times New Roman" w:hAnsi="Times New Roman" w:cs="Times New Roman"/>
          <w:iCs/>
          <w:szCs w:val="20"/>
        </w:rPr>
        <w:t xml:space="preserve"> (</w:t>
      </w:r>
      <w:r w:rsidR="00824231" w:rsidRPr="00824231">
        <w:rPr>
          <w:rFonts w:ascii="Times New Roman" w:hAnsi="Times New Roman" w:cs="Times New Roman"/>
          <w:szCs w:val="20"/>
        </w:rPr>
        <w:t>&lt; 2p</w:t>
      </w:r>
      <w:r w:rsidR="00932201">
        <w:rPr>
          <w:rFonts w:ascii="Times New Roman" w:hAnsi="Times New Roman" w:cs="Times New Roman"/>
          <w:szCs w:val="20"/>
        </w:rPr>
        <w:t>pt</w:t>
      </w:r>
      <w:r w:rsidR="00824231" w:rsidRPr="00824231">
        <w:rPr>
          <w:rFonts w:ascii="Times New Roman" w:hAnsi="Times New Roman" w:cs="Times New Roman"/>
          <w:szCs w:val="20"/>
        </w:rPr>
        <w:t>) during the post-storm period</w:t>
      </w:r>
      <w:r w:rsidR="00380E90">
        <w:rPr>
          <w:rFonts w:ascii="Times New Roman" w:hAnsi="Times New Roman" w:cs="Times New Roman"/>
          <w:szCs w:val="20"/>
        </w:rPr>
        <w:t xml:space="preserve"> (January</w:t>
      </w:r>
      <w:r>
        <w:rPr>
          <w:rFonts w:ascii="Times New Roman" w:hAnsi="Times New Roman" w:cs="Times New Roman"/>
          <w:szCs w:val="20"/>
        </w:rPr>
        <w:t xml:space="preserve"> 2015</w:t>
      </w:r>
      <w:r w:rsidR="00380E90">
        <w:rPr>
          <w:rFonts w:ascii="Times New Roman" w:hAnsi="Times New Roman" w:cs="Times New Roman"/>
          <w:szCs w:val="20"/>
        </w:rPr>
        <w:t>)</w:t>
      </w:r>
      <w:r w:rsidR="00824231" w:rsidRPr="00824231">
        <w:rPr>
          <w:rFonts w:ascii="Times New Roman" w:hAnsi="Times New Roman" w:cs="Times New Roman"/>
          <w:szCs w:val="20"/>
        </w:rPr>
        <w:t xml:space="preserve"> in Ular River.    </w:t>
      </w:r>
    </w:p>
    <w:p w:rsidR="001C3189" w:rsidRDefault="001C3189" w:rsidP="001C3189">
      <w:pPr>
        <w:outlineLvl w:val="0"/>
        <w:rPr>
          <w:rFonts w:ascii="Times New Roman" w:hAnsi="Times New Roman" w:cs="Times New Roman"/>
          <w:szCs w:val="20"/>
        </w:rPr>
      </w:pPr>
    </w:p>
    <w:p w:rsidR="001C3189" w:rsidRPr="00824231" w:rsidRDefault="001C3189" w:rsidP="001C3189">
      <w:pPr>
        <w:outlineLvl w:val="0"/>
        <w:rPr>
          <w:rFonts w:ascii="Times New Roman" w:hAnsi="Times New Roman" w:cs="Times New Roman"/>
          <w:szCs w:val="20"/>
        </w:rPr>
      </w:pPr>
      <w:r>
        <w:rPr>
          <w:rFonts w:ascii="Times New Roman" w:hAnsi="Times New Roman" w:cs="Times New Roman"/>
          <w:szCs w:val="20"/>
        </w:rPr>
        <w:t xml:space="preserve">Figure </w:t>
      </w:r>
      <w:r w:rsidRPr="00824231">
        <w:rPr>
          <w:rFonts w:ascii="Times New Roman" w:hAnsi="Times New Roman" w:cs="Times New Roman"/>
          <w:szCs w:val="20"/>
        </w:rPr>
        <w:t>4b shows higher radon concentration (average: 620 Bq/m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n=8) observed after the storm event </w:t>
      </w:r>
      <w:r>
        <w:rPr>
          <w:rFonts w:ascii="Times New Roman" w:hAnsi="Times New Roman" w:cs="Times New Roman"/>
          <w:szCs w:val="20"/>
        </w:rPr>
        <w:t>as</w:t>
      </w:r>
      <w:r w:rsidRPr="00824231">
        <w:rPr>
          <w:rFonts w:ascii="Times New Roman" w:hAnsi="Times New Roman" w:cs="Times New Roman"/>
          <w:szCs w:val="20"/>
        </w:rPr>
        <w:t xml:space="preserve"> compared to the </w:t>
      </w:r>
      <w:r w:rsidR="00C34B2F">
        <w:rPr>
          <w:rFonts w:ascii="Times New Roman" w:hAnsi="Times New Roman" w:cs="Times New Roman"/>
          <w:szCs w:val="20"/>
        </w:rPr>
        <w:t>dry</w:t>
      </w:r>
      <w:r w:rsidRPr="00824231">
        <w:rPr>
          <w:rFonts w:ascii="Times New Roman" w:hAnsi="Times New Roman" w:cs="Times New Roman"/>
          <w:szCs w:val="20"/>
        </w:rPr>
        <w:t xml:space="preserve"> period (average: 248 Bq/m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n=8). Higher radon concentration during the post-storm event could be </w:t>
      </w:r>
      <w:r>
        <w:rPr>
          <w:rFonts w:ascii="Times New Roman" w:hAnsi="Times New Roman" w:cs="Times New Roman"/>
          <w:szCs w:val="20"/>
        </w:rPr>
        <w:t xml:space="preserve">the </w:t>
      </w:r>
      <w:r w:rsidRPr="00824231">
        <w:rPr>
          <w:rFonts w:ascii="Times New Roman" w:hAnsi="Times New Roman" w:cs="Times New Roman"/>
          <w:szCs w:val="20"/>
        </w:rPr>
        <w:t xml:space="preserve">result </w:t>
      </w:r>
      <w:r w:rsidR="00BD281D">
        <w:rPr>
          <w:rFonts w:ascii="Times New Roman" w:hAnsi="Times New Roman" w:cs="Times New Roman"/>
          <w:szCs w:val="20"/>
        </w:rPr>
        <w:t>of</w:t>
      </w:r>
      <w:r w:rsidRPr="00824231">
        <w:rPr>
          <w:rFonts w:ascii="Times New Roman" w:hAnsi="Times New Roman" w:cs="Times New Roman"/>
          <w:szCs w:val="20"/>
        </w:rPr>
        <w:t xml:space="preserve"> increas</w:t>
      </w:r>
      <w:r>
        <w:rPr>
          <w:rFonts w:ascii="Times New Roman" w:hAnsi="Times New Roman" w:cs="Times New Roman"/>
          <w:szCs w:val="20"/>
        </w:rPr>
        <w:t>ed</w:t>
      </w:r>
      <w:r w:rsidRPr="00824231">
        <w:rPr>
          <w:rFonts w:ascii="Times New Roman" w:hAnsi="Times New Roman" w:cs="Times New Roman"/>
          <w:szCs w:val="20"/>
        </w:rPr>
        <w:t xml:space="preserve"> groundwater influx </w:t>
      </w:r>
      <w:r w:rsidR="00BD281D">
        <w:rPr>
          <w:rFonts w:ascii="Times New Roman" w:hAnsi="Times New Roman" w:cs="Times New Roman"/>
          <w:szCs w:val="20"/>
        </w:rPr>
        <w:t xml:space="preserve">from the shallow aquifer </w:t>
      </w:r>
      <w:r w:rsidRPr="00824231">
        <w:rPr>
          <w:rFonts w:ascii="Times New Roman" w:hAnsi="Times New Roman" w:cs="Times New Roman"/>
          <w:szCs w:val="20"/>
        </w:rPr>
        <w:t>into the river</w:t>
      </w:r>
      <w:r w:rsidR="00BD281D">
        <w:rPr>
          <w:rFonts w:ascii="Times New Roman" w:hAnsi="Times New Roman" w:cs="Times New Roman"/>
          <w:szCs w:val="20"/>
        </w:rPr>
        <w:t xml:space="preserve"> basin</w:t>
      </w:r>
      <w:r w:rsidRPr="00824231">
        <w:rPr>
          <w:rFonts w:ascii="Times New Roman" w:hAnsi="Times New Roman" w:cs="Times New Roman"/>
          <w:szCs w:val="20"/>
        </w:rPr>
        <w:t xml:space="preserve"> </w:t>
      </w:r>
      <w:r>
        <w:rPr>
          <w:rFonts w:ascii="Times New Roman" w:hAnsi="Times New Roman" w:cs="Times New Roman"/>
          <w:szCs w:val="20"/>
        </w:rPr>
        <w:t>[34]. Rapid increase</w:t>
      </w:r>
      <w:r w:rsidRPr="00824231">
        <w:rPr>
          <w:rFonts w:ascii="Times New Roman" w:hAnsi="Times New Roman" w:cs="Times New Roman"/>
          <w:szCs w:val="20"/>
        </w:rPr>
        <w:t xml:space="preserve"> of groundwater </w:t>
      </w:r>
      <w:r w:rsidR="00D85F47">
        <w:rPr>
          <w:rFonts w:ascii="Times New Roman" w:hAnsi="Times New Roman" w:cs="Times New Roman"/>
          <w:szCs w:val="20"/>
        </w:rPr>
        <w:t>table</w:t>
      </w:r>
      <w:r w:rsidRPr="00824231">
        <w:rPr>
          <w:rFonts w:ascii="Times New Roman" w:hAnsi="Times New Roman" w:cs="Times New Roman"/>
          <w:szCs w:val="20"/>
        </w:rPr>
        <w:t xml:space="preserve"> during the storm period could increase the hydrostatic pressure thus increase the lateral groundwater discharge </w:t>
      </w:r>
      <w:r w:rsidR="00D85F47">
        <w:rPr>
          <w:rFonts w:ascii="Times New Roman" w:hAnsi="Times New Roman" w:cs="Times New Roman"/>
          <w:szCs w:val="20"/>
        </w:rPr>
        <w:t>into adjacent</w:t>
      </w:r>
      <w:r w:rsidRPr="00824231">
        <w:rPr>
          <w:rFonts w:ascii="Times New Roman" w:hAnsi="Times New Roman" w:cs="Times New Roman"/>
          <w:szCs w:val="20"/>
        </w:rPr>
        <w:t xml:space="preserve"> </w:t>
      </w:r>
      <w:r w:rsidR="00D85F47">
        <w:rPr>
          <w:rFonts w:ascii="Times New Roman" w:hAnsi="Times New Roman" w:cs="Times New Roman"/>
          <w:szCs w:val="20"/>
        </w:rPr>
        <w:t>r</w:t>
      </w:r>
      <w:r w:rsidRPr="00824231">
        <w:rPr>
          <w:rFonts w:ascii="Times New Roman" w:hAnsi="Times New Roman" w:cs="Times New Roman"/>
          <w:szCs w:val="20"/>
        </w:rPr>
        <w:t xml:space="preserve">iver </w:t>
      </w:r>
      <w:r>
        <w:rPr>
          <w:rFonts w:ascii="Times New Roman" w:hAnsi="Times New Roman" w:cs="Times New Roman"/>
          <w:szCs w:val="20"/>
        </w:rPr>
        <w:t>[3</w:t>
      </w:r>
      <w:r w:rsidR="00096FAB">
        <w:rPr>
          <w:rFonts w:ascii="Times New Roman" w:hAnsi="Times New Roman" w:cs="Times New Roman"/>
          <w:szCs w:val="20"/>
        </w:rPr>
        <w:t>1, 32</w:t>
      </w:r>
      <w:r>
        <w:rPr>
          <w:rFonts w:ascii="Times New Roman" w:hAnsi="Times New Roman" w:cs="Times New Roman"/>
          <w:szCs w:val="20"/>
        </w:rPr>
        <w:t>].</w:t>
      </w:r>
      <w:r w:rsidRPr="00824231">
        <w:rPr>
          <w:rFonts w:ascii="Times New Roman" w:hAnsi="Times New Roman" w:cs="Times New Roman"/>
          <w:szCs w:val="20"/>
        </w:rPr>
        <w:t xml:space="preserve">  Level of radon recorded during post-storm was at least one magnitude higher compared to the </w:t>
      </w:r>
      <w:r w:rsidR="00D85F47">
        <w:rPr>
          <w:rFonts w:ascii="Times New Roman" w:hAnsi="Times New Roman" w:cs="Times New Roman"/>
          <w:szCs w:val="20"/>
        </w:rPr>
        <w:t xml:space="preserve">dry </w:t>
      </w:r>
      <w:r w:rsidR="00C34B2F">
        <w:rPr>
          <w:rFonts w:ascii="Times New Roman" w:hAnsi="Times New Roman" w:cs="Times New Roman"/>
          <w:szCs w:val="20"/>
        </w:rPr>
        <w:t>period</w:t>
      </w:r>
      <w:r w:rsidRPr="00824231">
        <w:rPr>
          <w:rFonts w:ascii="Times New Roman" w:hAnsi="Times New Roman" w:cs="Times New Roman"/>
          <w:szCs w:val="20"/>
        </w:rPr>
        <w:t xml:space="preserve">, indicates high portion of groundwater contributing to storm flow generated in Ular River. </w:t>
      </w:r>
    </w:p>
    <w:p w:rsidR="00824231" w:rsidRPr="00824231" w:rsidRDefault="00824231" w:rsidP="00824231">
      <w:pPr>
        <w:outlineLvl w:val="0"/>
        <w:rPr>
          <w:rFonts w:ascii="Times New Roman" w:hAnsi="Times New Roman" w:cs="Times New Roman"/>
          <w:szCs w:val="20"/>
        </w:rPr>
      </w:pPr>
    </w:p>
    <w:tbl>
      <w:tblPr>
        <w:tblW w:w="0" w:type="auto"/>
        <w:jc w:val="center"/>
        <w:tblLook w:val="04A0" w:firstRow="1" w:lastRow="0" w:firstColumn="1" w:lastColumn="0" w:noHBand="0" w:noVBand="1"/>
      </w:tblPr>
      <w:tblGrid>
        <w:gridCol w:w="3936"/>
        <w:gridCol w:w="3882"/>
      </w:tblGrid>
      <w:tr w:rsidR="00824231" w:rsidRPr="00824231" w:rsidTr="00BD281D">
        <w:trPr>
          <w:trHeight w:val="1440"/>
          <w:jc w:val="center"/>
        </w:trPr>
        <w:tc>
          <w:tcPr>
            <w:tcW w:w="3936"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w:drawing>
                <wp:inline distT="0" distB="0" distL="0" distR="0" wp14:anchorId="5D127891" wp14:editId="28A832CF">
                  <wp:extent cx="2328531" cy="1084521"/>
                  <wp:effectExtent l="0" t="0" r="0"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882"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mc:AlternateContent>
                <mc:Choice Requires="wps">
                  <w:drawing>
                    <wp:anchor distT="0" distB="0" distL="114300" distR="114300" simplePos="0" relativeHeight="251664384" behindDoc="0" locked="0" layoutInCell="1" allowOverlap="1" wp14:anchorId="57B20AC3" wp14:editId="6453B354">
                      <wp:simplePos x="0" y="0"/>
                      <wp:positionH relativeFrom="column">
                        <wp:posOffset>1947447</wp:posOffset>
                      </wp:positionH>
                      <wp:positionV relativeFrom="paragraph">
                        <wp:posOffset>50800</wp:posOffset>
                      </wp:positionV>
                      <wp:extent cx="223331" cy="281495"/>
                      <wp:effectExtent l="0" t="0" r="0" b="4445"/>
                      <wp:wrapNone/>
                      <wp:docPr id="238" name="Text Box 238"/>
                      <wp:cNvGraphicFramePr/>
                      <a:graphic xmlns:a="http://schemas.openxmlformats.org/drawingml/2006/main">
                        <a:graphicData uri="http://schemas.microsoft.com/office/word/2010/wordprocessingShape">
                          <wps:wsp>
                            <wps:cNvSpPr txBox="1"/>
                            <wps:spPr>
                              <a:xfrm>
                                <a:off x="0" y="0"/>
                                <a:ext cx="223331" cy="281495"/>
                              </a:xfrm>
                              <a:prstGeom prst="rect">
                                <a:avLst/>
                              </a:prstGeom>
                              <a:noFill/>
                              <a:ln w="6350">
                                <a:noFill/>
                              </a:ln>
                              <a:effectLst/>
                            </wps:spPr>
                            <wps:txbx>
                              <w:txbxContent>
                                <w:p w:rsidR="00FA10A3" w:rsidRPr="009A7143" w:rsidRDefault="00FA10A3" w:rsidP="00824231">
                                  <w:pPr>
                                    <w:rPr>
                                      <w:rFonts w:ascii="Times New Roman" w:hAnsi="Times New Roman" w:cs="Times New Roman"/>
                                      <w:sz w:val="24"/>
                                    </w:rPr>
                                  </w:pPr>
                                  <w:r>
                                    <w:rPr>
                                      <w:rFonts w:ascii="Times New Roman" w:hAnsi="Times New Roman" w:cs="Times New Roman"/>
                                      <w:b/>
                                      <w:bCs/>
                                      <w:sz w:val="24"/>
                                    </w:rPr>
                                    <w:t>b</w:t>
                                  </w:r>
                                </w:p>
                                <w:p w:rsidR="00FA10A3" w:rsidRPr="009A7143" w:rsidRDefault="00FA10A3" w:rsidP="00824231">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0AC3" id="Text Box 238" o:spid="_x0000_s1027" type="#_x0000_t202" style="position:absolute;left:0;text-align:left;margin-left:153.35pt;margin-top:4pt;width:17.6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" filled="f" stroked="f" strokeweight=".5pt">
                      <v:textbox>
                        <w:txbxContent>
                          <w:p w:rsidR="00FA10A3" w:rsidRPr="009A7143" w:rsidRDefault="00FA10A3" w:rsidP="00824231">
                            <w:pPr>
                              <w:rPr>
                                <w:rFonts w:ascii="Times New Roman" w:hAnsi="Times New Roman" w:cs="Times New Roman"/>
                                <w:sz w:val="24"/>
                              </w:rPr>
                            </w:pPr>
                            <w:r>
                              <w:rPr>
                                <w:rFonts w:ascii="Times New Roman" w:hAnsi="Times New Roman" w:cs="Times New Roman"/>
                                <w:b/>
                                <w:bCs/>
                                <w:sz w:val="24"/>
                              </w:rPr>
                              <w:t>b</w:t>
                            </w:r>
                          </w:p>
                          <w:p w:rsidR="00FA10A3" w:rsidRPr="009A7143" w:rsidRDefault="00FA10A3" w:rsidP="00824231">
                            <w:pPr>
                              <w:rPr>
                                <w:rFonts w:ascii="Times New Roman" w:hAnsi="Times New Roman" w:cs="Times New Roman"/>
                                <w:sz w:val="24"/>
                              </w:rPr>
                            </w:pPr>
                          </w:p>
                        </w:txbxContent>
                      </v:textbox>
                    </v:shape>
                  </w:pict>
                </mc:Fallback>
              </mc:AlternateContent>
            </w:r>
            <w:r w:rsidRPr="00824231">
              <w:rPr>
                <w:rFonts w:ascii="Times New Roman" w:hAnsi="Times New Roman" w:cs="Times New Roman"/>
                <w:noProof/>
                <w:szCs w:val="20"/>
                <w:lang w:eastAsia="zh-CN"/>
              </w:rPr>
              <w:drawing>
                <wp:inline distT="0" distB="0" distL="0" distR="0" wp14:anchorId="7A138B35" wp14:editId="5AD06D75">
                  <wp:extent cx="2327910" cy="1083945"/>
                  <wp:effectExtent l="0" t="0" r="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24231" w:rsidRPr="00824231" w:rsidTr="00BD281D">
        <w:trPr>
          <w:trHeight w:val="1440"/>
          <w:jc w:val="center"/>
        </w:trPr>
        <w:tc>
          <w:tcPr>
            <w:tcW w:w="3936"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w:drawing>
                <wp:inline distT="0" distB="0" distL="0" distR="0" wp14:anchorId="09040F6D" wp14:editId="7BD08DFA">
                  <wp:extent cx="2328531" cy="1084521"/>
                  <wp:effectExtent l="0" t="0" r="0" b="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685"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mc:AlternateContent>
                <mc:Choice Requires="wps">
                  <w:drawing>
                    <wp:anchor distT="0" distB="0" distL="114300" distR="114300" simplePos="0" relativeHeight="251666432" behindDoc="0" locked="0" layoutInCell="1" allowOverlap="1" wp14:anchorId="0AE3B7AB" wp14:editId="5D09DABC">
                      <wp:simplePos x="0" y="0"/>
                      <wp:positionH relativeFrom="column">
                        <wp:posOffset>1944978</wp:posOffset>
                      </wp:positionH>
                      <wp:positionV relativeFrom="paragraph">
                        <wp:posOffset>79375</wp:posOffset>
                      </wp:positionV>
                      <wp:extent cx="228600" cy="29654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 cy="296545"/>
                              </a:xfrm>
                              <a:prstGeom prst="rect">
                                <a:avLst/>
                              </a:prstGeom>
                              <a:noFill/>
                              <a:ln w="6350">
                                <a:noFill/>
                              </a:ln>
                              <a:effectLst/>
                            </wps:spPr>
                            <wps:txbx>
                              <w:txbxContent>
                                <w:p w:rsidR="00FA10A3" w:rsidRPr="00B962CD" w:rsidRDefault="00FA10A3" w:rsidP="00824231">
                                  <w:pPr>
                                    <w:rPr>
                                      <w:rFonts w:ascii="Times New Roman" w:hAnsi="Times New Roman" w:cs="Times New Roman"/>
                                      <w:b/>
                                      <w:sz w:val="24"/>
                                    </w:rPr>
                                  </w:pPr>
                                  <w:r>
                                    <w:rPr>
                                      <w:rFonts w:ascii="Times New Roman" w:hAnsi="Times New Roman" w:cs="Times New Roman"/>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B7AB" id="Text Box 7" o:spid="_x0000_s1028" type="#_x0000_t202" style="position:absolute;left:0;text-align:left;margin-left:153.15pt;margin-top:6.25pt;width:18pt;height:2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" filled="f" stroked="f" strokeweight=".5pt">
                      <v:textbox>
                        <w:txbxContent>
                          <w:p w:rsidR="00FA10A3" w:rsidRPr="00B962CD" w:rsidRDefault="00FA10A3" w:rsidP="00824231">
                            <w:pPr>
                              <w:rPr>
                                <w:rFonts w:ascii="Times New Roman" w:hAnsi="Times New Roman" w:cs="Times New Roman"/>
                                <w:b/>
                                <w:sz w:val="24"/>
                              </w:rPr>
                            </w:pPr>
                            <w:r>
                              <w:rPr>
                                <w:rFonts w:ascii="Times New Roman" w:hAnsi="Times New Roman" w:cs="Times New Roman"/>
                                <w:b/>
                                <w:sz w:val="24"/>
                              </w:rPr>
                              <w:t>d</w:t>
                            </w:r>
                          </w:p>
                        </w:txbxContent>
                      </v:textbox>
                    </v:shape>
                  </w:pict>
                </mc:Fallback>
              </mc:AlternateContent>
            </w:r>
            <w:r w:rsidRPr="00824231">
              <w:rPr>
                <w:rFonts w:ascii="Times New Roman" w:hAnsi="Times New Roman" w:cs="Times New Roman"/>
                <w:noProof/>
                <w:szCs w:val="20"/>
                <w:lang w:eastAsia="zh-CN"/>
              </w:rPr>
              <w:drawing>
                <wp:inline distT="0" distB="0" distL="0" distR="0" wp14:anchorId="5E19404D" wp14:editId="09C4BA4B">
                  <wp:extent cx="2327910" cy="1148080"/>
                  <wp:effectExtent l="0" t="0" r="0" b="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3C082B" w:rsidRPr="00824231" w:rsidTr="00BD281D">
        <w:trPr>
          <w:trHeight w:val="1440"/>
          <w:jc w:val="center"/>
        </w:trPr>
        <w:tc>
          <w:tcPr>
            <w:tcW w:w="7818" w:type="dxa"/>
            <w:gridSpan w:val="2"/>
          </w:tcPr>
          <w:p w:rsidR="003C082B" w:rsidRPr="00824231" w:rsidRDefault="003C082B" w:rsidP="000634F8">
            <w:pPr>
              <w:jc w:val="center"/>
              <w:outlineLvl w:val="0"/>
              <w:rPr>
                <w:rFonts w:ascii="Times New Roman" w:hAnsi="Times New Roman" w:cs="Times New Roman"/>
                <w:szCs w:val="20"/>
              </w:rPr>
            </w:pPr>
            <w:r w:rsidRPr="00824231">
              <w:rPr>
                <w:rFonts w:ascii="Times New Roman" w:hAnsi="Times New Roman" w:cs="Times New Roman"/>
                <w:noProof/>
                <w:szCs w:val="20"/>
                <w:lang w:eastAsia="zh-CN"/>
              </w:rPr>
              <w:drawing>
                <wp:inline distT="0" distB="0" distL="0" distR="0" wp14:anchorId="484E48E0" wp14:editId="7E4E85A6">
                  <wp:extent cx="2328531" cy="1148316"/>
                  <wp:effectExtent l="0" t="0" r="0" b="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824231" w:rsidRPr="00824231" w:rsidRDefault="00824231" w:rsidP="003C082B">
      <w:pPr>
        <w:ind w:left="993" w:right="946" w:hanging="142"/>
        <w:jc w:val="center"/>
        <w:outlineLvl w:val="0"/>
        <w:rPr>
          <w:rFonts w:ascii="Times New Roman" w:hAnsi="Times New Roman" w:cs="Times New Roman"/>
          <w:iCs/>
          <w:szCs w:val="20"/>
        </w:rPr>
      </w:pPr>
      <w:bookmarkStart w:id="4" w:name="_Toc495243626"/>
      <w:r w:rsidRPr="00C3080A">
        <w:rPr>
          <w:rFonts w:ascii="Times New Roman" w:hAnsi="Times New Roman" w:cs="Times New Roman"/>
          <w:iCs/>
          <w:szCs w:val="20"/>
        </w:rPr>
        <w:t xml:space="preserve">Figure </w:t>
      </w:r>
      <w:r w:rsidR="00D7414A">
        <w:rPr>
          <w:rFonts w:ascii="Times New Roman" w:hAnsi="Times New Roman" w:cs="Times New Roman"/>
          <w:iCs/>
          <w:szCs w:val="20"/>
        </w:rPr>
        <w:t>4</w:t>
      </w:r>
      <w:r w:rsidRPr="00C3080A">
        <w:rPr>
          <w:rFonts w:ascii="Times New Roman" w:hAnsi="Times New Roman" w:cs="Times New Roman"/>
          <w:iCs/>
          <w:szCs w:val="20"/>
        </w:rPr>
        <w:t xml:space="preserve"> Longitudinal</w:t>
      </w:r>
      <w:r w:rsidRPr="00824231">
        <w:rPr>
          <w:rFonts w:ascii="Times New Roman" w:hAnsi="Times New Roman" w:cs="Times New Roman"/>
          <w:iCs/>
          <w:szCs w:val="20"/>
        </w:rPr>
        <w:t xml:space="preserve"> variation of salinity, radon and nutrient parameters in Ular River</w:t>
      </w:r>
      <w:r w:rsidR="000634F8">
        <w:rPr>
          <w:rFonts w:ascii="Times New Roman" w:hAnsi="Times New Roman" w:cs="Times New Roman"/>
          <w:iCs/>
          <w:szCs w:val="20"/>
        </w:rPr>
        <w:t xml:space="preserve"> </w:t>
      </w:r>
      <w:r w:rsidR="000634F8" w:rsidRPr="000634F8">
        <w:rPr>
          <w:rFonts w:ascii="Times New Roman" w:hAnsi="Times New Roman" w:cs="Times New Roman"/>
          <w:iCs/>
          <w:szCs w:val="20"/>
        </w:rPr>
        <w:t>against distance from the river</w:t>
      </w:r>
      <w:r w:rsidR="00C3080A">
        <w:rPr>
          <w:rFonts w:ascii="Times New Roman" w:hAnsi="Times New Roman" w:cs="Times New Roman"/>
          <w:iCs/>
          <w:szCs w:val="20"/>
        </w:rPr>
        <w:t xml:space="preserve"> </w:t>
      </w:r>
      <w:r w:rsidR="000634F8" w:rsidRPr="000634F8">
        <w:rPr>
          <w:rFonts w:ascii="Times New Roman" w:hAnsi="Times New Roman" w:cs="Times New Roman"/>
          <w:iCs/>
          <w:szCs w:val="20"/>
        </w:rPr>
        <w:t>mouth</w:t>
      </w:r>
      <w:r w:rsidR="00C3080A">
        <w:rPr>
          <w:rFonts w:ascii="Times New Roman" w:hAnsi="Times New Roman" w:cs="Times New Roman"/>
          <w:iCs/>
          <w:szCs w:val="20"/>
        </w:rPr>
        <w:t>;</w:t>
      </w:r>
      <w:r w:rsidR="000634F8" w:rsidRPr="000634F8">
        <w:rPr>
          <w:rFonts w:ascii="Times New Roman" w:hAnsi="Times New Roman" w:cs="Times New Roman"/>
          <w:iCs/>
          <w:szCs w:val="20"/>
        </w:rPr>
        <w:t xml:space="preserve"> </w:t>
      </w:r>
      <w:r w:rsidR="00C3080A">
        <w:rPr>
          <w:rFonts w:ascii="Times New Roman" w:hAnsi="Times New Roman" w:cs="Times New Roman"/>
          <w:iCs/>
          <w:szCs w:val="20"/>
        </w:rPr>
        <w:t>p</w:t>
      </w:r>
      <w:r w:rsidRPr="00824231">
        <w:rPr>
          <w:rFonts w:ascii="Times New Roman" w:hAnsi="Times New Roman" w:cs="Times New Roman"/>
          <w:iCs/>
          <w:szCs w:val="20"/>
        </w:rPr>
        <w:t>ost-storm period</w:t>
      </w:r>
      <w:r w:rsidR="00395475">
        <w:rPr>
          <w:rFonts w:ascii="Times New Roman" w:hAnsi="Times New Roman" w:cs="Times New Roman"/>
          <w:iCs/>
          <w:szCs w:val="20"/>
        </w:rPr>
        <w:t xml:space="preserve"> (Jan 2015)</w:t>
      </w:r>
      <w:r w:rsidRPr="00824231">
        <w:rPr>
          <w:rFonts w:ascii="Times New Roman" w:hAnsi="Times New Roman" w:cs="Times New Roman"/>
          <w:iCs/>
          <w:szCs w:val="20"/>
        </w:rPr>
        <w:t xml:space="preserve"> in black and </w:t>
      </w:r>
      <w:r w:rsidR="003C082B">
        <w:rPr>
          <w:rFonts w:ascii="Times New Roman" w:hAnsi="Times New Roman" w:cs="Times New Roman"/>
          <w:iCs/>
          <w:szCs w:val="20"/>
        </w:rPr>
        <w:t xml:space="preserve">dry </w:t>
      </w:r>
      <w:r w:rsidR="00C34B2F">
        <w:rPr>
          <w:rFonts w:ascii="Times New Roman" w:hAnsi="Times New Roman" w:cs="Times New Roman"/>
          <w:iCs/>
          <w:szCs w:val="20"/>
        </w:rPr>
        <w:t>period</w:t>
      </w:r>
      <w:r w:rsidRPr="00824231">
        <w:rPr>
          <w:rFonts w:ascii="Times New Roman" w:hAnsi="Times New Roman" w:cs="Times New Roman"/>
          <w:iCs/>
          <w:szCs w:val="20"/>
        </w:rPr>
        <w:t xml:space="preserve"> </w:t>
      </w:r>
      <w:r w:rsidR="00395475">
        <w:rPr>
          <w:rFonts w:ascii="Times New Roman" w:hAnsi="Times New Roman" w:cs="Times New Roman"/>
          <w:iCs/>
          <w:szCs w:val="20"/>
        </w:rPr>
        <w:t xml:space="preserve">(March 2015) </w:t>
      </w:r>
      <w:r w:rsidRPr="00824231">
        <w:rPr>
          <w:rFonts w:ascii="Times New Roman" w:hAnsi="Times New Roman" w:cs="Times New Roman"/>
          <w:iCs/>
          <w:szCs w:val="20"/>
        </w:rPr>
        <w:t>in grey</w:t>
      </w:r>
      <w:bookmarkEnd w:id="4"/>
      <w:r w:rsidR="003C082B">
        <w:rPr>
          <w:rFonts w:ascii="Times New Roman" w:hAnsi="Times New Roman" w:cs="Times New Roman"/>
          <w:iCs/>
          <w:szCs w:val="20"/>
        </w:rPr>
        <w:t>.</w:t>
      </w:r>
    </w:p>
    <w:p w:rsidR="00C34B2F" w:rsidRDefault="00C34B2F" w:rsidP="00824231">
      <w:pPr>
        <w:outlineLvl w:val="0"/>
        <w:rPr>
          <w:rFonts w:ascii="Times New Roman" w:hAnsi="Times New Roman" w:cs="Times New Roman"/>
          <w:szCs w:val="20"/>
        </w:rPr>
      </w:pPr>
    </w:p>
    <w:p w:rsidR="00292832" w:rsidRDefault="00292832" w:rsidP="00824231">
      <w:pPr>
        <w:outlineLvl w:val="0"/>
        <w:rPr>
          <w:rFonts w:ascii="Times New Roman" w:hAnsi="Times New Roman" w:cs="Times New Roman"/>
          <w:szCs w:val="20"/>
        </w:rPr>
      </w:pPr>
    </w:p>
    <w:p w:rsidR="00A40E34" w:rsidRDefault="00A40E34" w:rsidP="00824231">
      <w:pPr>
        <w:outlineLvl w:val="0"/>
        <w:rPr>
          <w:rFonts w:ascii="Times New Roman" w:hAnsi="Times New Roman" w:cs="Times New Roman"/>
          <w:szCs w:val="20"/>
        </w:rPr>
      </w:pPr>
    </w:p>
    <w:p w:rsidR="005E0BBE" w:rsidRDefault="005E0BBE" w:rsidP="005E0BBE">
      <w:pPr>
        <w:tabs>
          <w:tab w:val="center" w:pos="4513"/>
        </w:tabs>
        <w:outlineLvl w:val="0"/>
        <w:rPr>
          <w:rFonts w:ascii="Times New Roman" w:hAnsi="Times New Roman" w:cs="Times New Roman"/>
          <w:iCs/>
          <w:szCs w:val="20"/>
        </w:rPr>
      </w:pPr>
      <w:r>
        <w:rPr>
          <w:rFonts w:ascii="Times New Roman" w:hAnsi="Times New Roman" w:cs="Times New Roman"/>
          <w:iCs/>
          <w:szCs w:val="20"/>
        </w:rPr>
        <w:lastRenderedPageBreak/>
        <w:t>Table 1</w:t>
      </w:r>
      <w:r w:rsidRPr="00C3080A">
        <w:rPr>
          <w:rFonts w:ascii="Times New Roman" w:hAnsi="Times New Roman" w:cs="Times New Roman"/>
          <w:iCs/>
          <w:szCs w:val="20"/>
        </w:rPr>
        <w:t xml:space="preserve"> </w:t>
      </w:r>
      <w:r>
        <w:rPr>
          <w:rFonts w:ascii="Times New Roman" w:hAnsi="Times New Roman" w:cs="Times New Roman"/>
          <w:iCs/>
          <w:szCs w:val="20"/>
        </w:rPr>
        <w:t xml:space="preserve">Physicochemical and nutrient data </w:t>
      </w:r>
      <w:r w:rsidR="009635E1">
        <w:rPr>
          <w:rFonts w:ascii="Times New Roman" w:hAnsi="Times New Roman" w:cs="Times New Roman"/>
          <w:iCs/>
          <w:szCs w:val="20"/>
        </w:rPr>
        <w:t>for both surface and groundwater</w:t>
      </w:r>
      <w:r>
        <w:rPr>
          <w:rFonts w:ascii="Times New Roman" w:hAnsi="Times New Roman" w:cs="Times New Roman"/>
          <w:iCs/>
          <w:szCs w:val="20"/>
        </w:rPr>
        <w:tab/>
      </w:r>
    </w:p>
    <w:p w:rsidR="005E0BBE" w:rsidRPr="00513792" w:rsidRDefault="005E0BBE" w:rsidP="005E0BBE">
      <w:pPr>
        <w:tabs>
          <w:tab w:val="center" w:pos="4513"/>
        </w:tabs>
        <w:outlineLvl w:val="0"/>
        <w:rPr>
          <w:rFonts w:ascii="Times New Roman" w:hAnsi="Times New Roman" w:cs="Times New Roman"/>
          <w:iCs/>
          <w:szCs w:val="20"/>
        </w:rPr>
      </w:pPr>
    </w:p>
    <w:tbl>
      <w:tblPr>
        <w:tblStyle w:val="TableGrid"/>
        <w:tblW w:w="96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
        <w:gridCol w:w="534"/>
        <w:gridCol w:w="708"/>
        <w:gridCol w:w="851"/>
        <w:gridCol w:w="850"/>
        <w:gridCol w:w="426"/>
        <w:gridCol w:w="567"/>
        <w:gridCol w:w="850"/>
        <w:gridCol w:w="851"/>
        <w:gridCol w:w="850"/>
        <w:gridCol w:w="992"/>
        <w:gridCol w:w="851"/>
        <w:gridCol w:w="912"/>
      </w:tblGrid>
      <w:tr w:rsidR="007F671C" w:rsidRPr="00C56EA4" w:rsidTr="007F671C">
        <w:trPr>
          <w:jc w:val="center"/>
        </w:trPr>
        <w:tc>
          <w:tcPr>
            <w:tcW w:w="375" w:type="dxa"/>
            <w:tcBorders>
              <w:top w:val="single" w:sz="4" w:space="0" w:color="auto"/>
              <w:bottom w:val="single" w:sz="4" w:space="0" w:color="auto"/>
            </w:tcBorders>
          </w:tcPr>
          <w:p w:rsidR="007F671C" w:rsidRPr="00E12907" w:rsidRDefault="007F671C" w:rsidP="008C5708">
            <w:pPr>
              <w:jc w:val="center"/>
              <w:outlineLvl w:val="0"/>
              <w:rPr>
                <w:rFonts w:ascii="Times New Roman" w:hAnsi="Times New Roman" w:cs="Times New Roman"/>
                <w:b/>
                <w:sz w:val="12"/>
                <w:szCs w:val="16"/>
              </w:rPr>
            </w:pPr>
          </w:p>
        </w:tc>
        <w:tc>
          <w:tcPr>
            <w:tcW w:w="534" w:type="dxa"/>
            <w:tcBorders>
              <w:top w:val="single" w:sz="4" w:space="0" w:color="auto"/>
              <w:bottom w:val="single" w:sz="4" w:space="0" w:color="auto"/>
            </w:tcBorders>
          </w:tcPr>
          <w:p w:rsidR="007F671C" w:rsidRPr="00E12907" w:rsidRDefault="007F671C" w:rsidP="008C5708">
            <w:pPr>
              <w:jc w:val="center"/>
              <w:outlineLvl w:val="0"/>
              <w:rPr>
                <w:rFonts w:ascii="Times New Roman" w:hAnsi="Times New Roman" w:cs="Times New Roman"/>
                <w:b/>
                <w:sz w:val="12"/>
                <w:szCs w:val="16"/>
              </w:rPr>
            </w:pPr>
            <w:r w:rsidRPr="00E12907">
              <w:rPr>
                <w:rFonts w:ascii="Times New Roman" w:hAnsi="Times New Roman" w:cs="Times New Roman"/>
                <w:b/>
                <w:sz w:val="12"/>
                <w:szCs w:val="16"/>
              </w:rPr>
              <w:t>Site</w:t>
            </w:r>
          </w:p>
        </w:tc>
        <w:tc>
          <w:tcPr>
            <w:tcW w:w="708" w:type="dxa"/>
            <w:tcBorders>
              <w:top w:val="single" w:sz="4" w:space="0" w:color="auto"/>
              <w:bottom w:val="single" w:sz="4" w:space="0" w:color="auto"/>
            </w:tcBorders>
            <w:vAlign w:val="bottom"/>
          </w:tcPr>
          <w:p w:rsidR="007F671C" w:rsidRPr="00E12907" w:rsidRDefault="007F671C" w:rsidP="00C56EA4">
            <w:pPr>
              <w:jc w:val="center"/>
              <w:rPr>
                <w:rFonts w:ascii="Times New Roman" w:hAnsi="Times New Roman" w:cs="Times New Roman"/>
                <w:b/>
                <w:color w:val="000000"/>
                <w:sz w:val="12"/>
                <w:szCs w:val="16"/>
              </w:rPr>
            </w:pPr>
            <w:r>
              <w:rPr>
                <w:rFonts w:ascii="Times New Roman" w:hAnsi="Times New Roman" w:cs="Times New Roman"/>
                <w:b/>
                <w:color w:val="000000"/>
                <w:sz w:val="12"/>
                <w:szCs w:val="16"/>
              </w:rPr>
              <w:t>Latitude</w:t>
            </w:r>
            <w:r w:rsidRPr="00E12907">
              <w:rPr>
                <w:rFonts w:ascii="Times New Roman" w:hAnsi="Times New Roman" w:cs="Times New Roman"/>
                <w:b/>
                <w:color w:val="000000"/>
                <w:sz w:val="12"/>
                <w:szCs w:val="16"/>
              </w:rPr>
              <w:t xml:space="preserve"> °</w:t>
            </w:r>
          </w:p>
        </w:tc>
        <w:tc>
          <w:tcPr>
            <w:tcW w:w="851" w:type="dxa"/>
            <w:tcBorders>
              <w:top w:val="single" w:sz="4" w:space="0" w:color="auto"/>
              <w:bottom w:val="single" w:sz="4" w:space="0" w:color="auto"/>
            </w:tcBorders>
            <w:vAlign w:val="bottom"/>
          </w:tcPr>
          <w:p w:rsidR="007F671C" w:rsidRPr="00E12907" w:rsidRDefault="007F671C" w:rsidP="00C56EA4">
            <w:pPr>
              <w:jc w:val="center"/>
              <w:rPr>
                <w:rFonts w:ascii="Times New Roman" w:hAnsi="Times New Roman" w:cs="Times New Roman"/>
                <w:b/>
                <w:color w:val="000000"/>
                <w:sz w:val="12"/>
                <w:szCs w:val="16"/>
              </w:rPr>
            </w:pPr>
            <w:r>
              <w:rPr>
                <w:rFonts w:ascii="Times New Roman" w:hAnsi="Times New Roman" w:cs="Times New Roman"/>
                <w:b/>
                <w:color w:val="000000"/>
                <w:sz w:val="12"/>
                <w:szCs w:val="16"/>
              </w:rPr>
              <w:t>Longitude</w:t>
            </w:r>
            <w:r w:rsidRPr="00E12907">
              <w:rPr>
                <w:rFonts w:ascii="Times New Roman" w:hAnsi="Times New Roman" w:cs="Times New Roman"/>
                <w:b/>
                <w:color w:val="000000"/>
                <w:sz w:val="12"/>
                <w:szCs w:val="16"/>
              </w:rPr>
              <w:t xml:space="preserve"> </w:t>
            </w:r>
            <w:r>
              <w:rPr>
                <w:rFonts w:ascii="Times New Roman" w:hAnsi="Times New Roman" w:cs="Times New Roman"/>
                <w:b/>
                <w:color w:val="000000"/>
                <w:sz w:val="12"/>
                <w:szCs w:val="16"/>
              </w:rPr>
              <w:t xml:space="preserve">    </w:t>
            </w:r>
            <w:r w:rsidRPr="00E12907">
              <w:rPr>
                <w:rFonts w:ascii="Times New Roman" w:hAnsi="Times New Roman" w:cs="Times New Roman"/>
                <w:b/>
                <w:color w:val="000000"/>
                <w:sz w:val="12"/>
                <w:szCs w:val="16"/>
              </w:rPr>
              <w:t>°</w:t>
            </w:r>
          </w:p>
        </w:tc>
        <w:tc>
          <w:tcPr>
            <w:tcW w:w="850" w:type="dxa"/>
            <w:tcBorders>
              <w:top w:val="single" w:sz="4" w:space="0" w:color="auto"/>
              <w:bottom w:val="single" w:sz="4" w:space="0" w:color="auto"/>
            </w:tcBorders>
            <w:vAlign w:val="bottom"/>
          </w:tcPr>
          <w:p w:rsidR="007F671C" w:rsidRPr="00E12907" w:rsidRDefault="007F671C" w:rsidP="00C56EA4">
            <w:pPr>
              <w:jc w:val="center"/>
              <w:rPr>
                <w:rFonts w:ascii="Times New Roman" w:hAnsi="Times New Roman" w:cs="Times New Roman"/>
                <w:b/>
                <w:color w:val="000000"/>
                <w:sz w:val="12"/>
                <w:szCs w:val="16"/>
              </w:rPr>
            </w:pPr>
            <w:r>
              <w:rPr>
                <w:rFonts w:ascii="Times New Roman" w:hAnsi="Times New Roman" w:cs="Times New Roman"/>
                <w:b/>
                <w:color w:val="000000"/>
                <w:sz w:val="12"/>
                <w:szCs w:val="16"/>
              </w:rPr>
              <w:t>DO</w:t>
            </w:r>
            <w:r w:rsidRPr="00E12907">
              <w:rPr>
                <w:rFonts w:ascii="Times New Roman" w:hAnsi="Times New Roman" w:cs="Times New Roman"/>
                <w:b/>
                <w:color w:val="000000"/>
                <w:sz w:val="12"/>
                <w:szCs w:val="16"/>
              </w:rPr>
              <w:t xml:space="preserve"> </w:t>
            </w:r>
            <w:r>
              <w:rPr>
                <w:rFonts w:ascii="Times New Roman" w:hAnsi="Times New Roman" w:cs="Times New Roman"/>
                <w:b/>
                <w:color w:val="000000"/>
                <w:sz w:val="12"/>
                <w:szCs w:val="16"/>
              </w:rPr>
              <w:t xml:space="preserve">          </w:t>
            </w:r>
            <w:r w:rsidRPr="00E12907">
              <w:rPr>
                <w:rFonts w:ascii="Times New Roman" w:hAnsi="Times New Roman" w:cs="Times New Roman"/>
                <w:b/>
                <w:color w:val="000000"/>
                <w:sz w:val="12"/>
                <w:szCs w:val="16"/>
              </w:rPr>
              <w:t>mg/L</w:t>
            </w:r>
          </w:p>
        </w:tc>
        <w:tc>
          <w:tcPr>
            <w:tcW w:w="426" w:type="dxa"/>
            <w:tcBorders>
              <w:top w:val="single" w:sz="4" w:space="0" w:color="auto"/>
              <w:bottom w:val="single" w:sz="4" w:space="0" w:color="auto"/>
            </w:tcBorders>
            <w:vAlign w:val="bottom"/>
          </w:tcPr>
          <w:p w:rsidR="007F671C" w:rsidRDefault="007F671C" w:rsidP="00C56EA4">
            <w:pPr>
              <w:jc w:val="center"/>
              <w:rPr>
                <w:rFonts w:ascii="Times New Roman" w:hAnsi="Times New Roman" w:cs="Times New Roman"/>
                <w:b/>
                <w:color w:val="000000"/>
                <w:sz w:val="12"/>
                <w:szCs w:val="16"/>
              </w:rPr>
            </w:pPr>
            <w:r w:rsidRPr="00E12907">
              <w:rPr>
                <w:rFonts w:ascii="Times New Roman" w:hAnsi="Times New Roman" w:cs="Times New Roman"/>
                <w:b/>
                <w:color w:val="000000"/>
                <w:sz w:val="12"/>
                <w:szCs w:val="16"/>
              </w:rPr>
              <w:t>pH</w:t>
            </w:r>
            <w:r>
              <w:rPr>
                <w:rFonts w:ascii="Times New Roman" w:hAnsi="Times New Roman" w:cs="Times New Roman"/>
                <w:b/>
                <w:color w:val="000000"/>
                <w:sz w:val="12"/>
                <w:szCs w:val="16"/>
              </w:rPr>
              <w:t xml:space="preserve">        </w:t>
            </w:r>
          </w:p>
          <w:p w:rsidR="007F671C" w:rsidRPr="00E12907" w:rsidRDefault="007F671C" w:rsidP="00C56EA4">
            <w:pPr>
              <w:jc w:val="center"/>
              <w:rPr>
                <w:rFonts w:ascii="Times New Roman" w:hAnsi="Times New Roman" w:cs="Times New Roman"/>
                <w:b/>
                <w:color w:val="000000"/>
                <w:sz w:val="12"/>
                <w:szCs w:val="16"/>
              </w:rPr>
            </w:pPr>
          </w:p>
        </w:tc>
        <w:tc>
          <w:tcPr>
            <w:tcW w:w="567" w:type="dxa"/>
            <w:tcBorders>
              <w:top w:val="single" w:sz="4" w:space="0" w:color="auto"/>
              <w:bottom w:val="single" w:sz="4" w:space="0" w:color="auto"/>
            </w:tcBorders>
            <w:vAlign w:val="bottom"/>
          </w:tcPr>
          <w:p w:rsidR="007F671C" w:rsidRDefault="007F671C" w:rsidP="00C56EA4">
            <w:pPr>
              <w:jc w:val="center"/>
              <w:rPr>
                <w:rFonts w:ascii="Times New Roman" w:hAnsi="Times New Roman" w:cs="Times New Roman"/>
                <w:b/>
                <w:color w:val="000000"/>
                <w:sz w:val="12"/>
                <w:szCs w:val="16"/>
              </w:rPr>
            </w:pPr>
            <w:r w:rsidRPr="00E12907">
              <w:rPr>
                <w:rFonts w:ascii="Times New Roman" w:hAnsi="Times New Roman" w:cs="Times New Roman"/>
                <w:b/>
                <w:color w:val="000000"/>
                <w:sz w:val="12"/>
                <w:szCs w:val="16"/>
              </w:rPr>
              <w:t>°C</w:t>
            </w:r>
          </w:p>
          <w:p w:rsidR="007F671C" w:rsidRPr="00E12907" w:rsidRDefault="007F671C" w:rsidP="00C56EA4">
            <w:pPr>
              <w:jc w:val="center"/>
              <w:rPr>
                <w:rFonts w:ascii="Times New Roman" w:hAnsi="Times New Roman" w:cs="Times New Roman"/>
                <w:b/>
                <w:color w:val="000000"/>
                <w:sz w:val="12"/>
                <w:szCs w:val="16"/>
              </w:rPr>
            </w:pPr>
          </w:p>
        </w:tc>
        <w:tc>
          <w:tcPr>
            <w:tcW w:w="850" w:type="dxa"/>
            <w:tcBorders>
              <w:top w:val="single" w:sz="4" w:space="0" w:color="auto"/>
              <w:bottom w:val="single" w:sz="4" w:space="0" w:color="auto"/>
            </w:tcBorders>
            <w:vAlign w:val="bottom"/>
          </w:tcPr>
          <w:p w:rsidR="007F671C" w:rsidRPr="00E12907" w:rsidRDefault="007F671C" w:rsidP="00C56EA4">
            <w:pPr>
              <w:jc w:val="center"/>
              <w:rPr>
                <w:rFonts w:ascii="Times New Roman" w:hAnsi="Times New Roman" w:cs="Times New Roman"/>
                <w:b/>
                <w:color w:val="000000"/>
                <w:sz w:val="12"/>
                <w:szCs w:val="16"/>
              </w:rPr>
            </w:pPr>
            <w:r>
              <w:rPr>
                <w:rFonts w:ascii="Times New Roman" w:hAnsi="Times New Roman" w:cs="Times New Roman"/>
                <w:b/>
                <w:color w:val="000000"/>
                <w:sz w:val="12"/>
                <w:szCs w:val="16"/>
              </w:rPr>
              <w:t>Salinity</w:t>
            </w:r>
            <w:r w:rsidRPr="00E12907">
              <w:rPr>
                <w:rFonts w:ascii="Times New Roman" w:hAnsi="Times New Roman" w:cs="Times New Roman"/>
                <w:b/>
                <w:color w:val="000000"/>
                <w:sz w:val="12"/>
                <w:szCs w:val="16"/>
              </w:rPr>
              <w:t xml:space="preserve"> </w:t>
            </w:r>
            <w:r>
              <w:rPr>
                <w:rFonts w:ascii="Times New Roman" w:hAnsi="Times New Roman" w:cs="Times New Roman"/>
                <w:b/>
                <w:color w:val="000000"/>
                <w:sz w:val="12"/>
                <w:szCs w:val="16"/>
              </w:rPr>
              <w:t xml:space="preserve">        </w:t>
            </w:r>
            <w:r w:rsidRPr="00E12907">
              <w:rPr>
                <w:rFonts w:ascii="Times New Roman" w:hAnsi="Times New Roman" w:cs="Times New Roman"/>
                <w:b/>
                <w:color w:val="000000"/>
                <w:sz w:val="12"/>
                <w:szCs w:val="16"/>
              </w:rPr>
              <w:t>ppt</w:t>
            </w:r>
          </w:p>
        </w:tc>
        <w:tc>
          <w:tcPr>
            <w:tcW w:w="851" w:type="dxa"/>
            <w:tcBorders>
              <w:top w:val="single" w:sz="4" w:space="0" w:color="auto"/>
              <w:bottom w:val="single" w:sz="4" w:space="0" w:color="auto"/>
            </w:tcBorders>
            <w:vAlign w:val="bottom"/>
          </w:tcPr>
          <w:p w:rsidR="007F671C" w:rsidRPr="00E12907" w:rsidRDefault="007F671C" w:rsidP="00C56EA4">
            <w:pPr>
              <w:jc w:val="center"/>
              <w:rPr>
                <w:rFonts w:ascii="Times New Roman" w:hAnsi="Times New Roman" w:cs="Times New Roman"/>
                <w:b/>
                <w:color w:val="000000"/>
                <w:sz w:val="12"/>
                <w:szCs w:val="16"/>
              </w:rPr>
            </w:pPr>
            <w:r>
              <w:rPr>
                <w:rFonts w:ascii="Times New Roman" w:hAnsi="Times New Roman" w:cs="Times New Roman"/>
                <w:b/>
                <w:sz w:val="12"/>
                <w:szCs w:val="16"/>
              </w:rPr>
              <w:t>Phosphate</w:t>
            </w:r>
            <w:r w:rsidRPr="00E12907">
              <w:rPr>
                <w:rFonts w:ascii="Times New Roman" w:hAnsi="Times New Roman" w:cs="Times New Roman"/>
                <w:b/>
                <w:sz w:val="12"/>
                <w:szCs w:val="16"/>
              </w:rPr>
              <w:t xml:space="preserve"> µM</w:t>
            </w:r>
          </w:p>
        </w:tc>
        <w:tc>
          <w:tcPr>
            <w:tcW w:w="850" w:type="dxa"/>
            <w:tcBorders>
              <w:top w:val="single" w:sz="4" w:space="0" w:color="auto"/>
              <w:bottom w:val="single" w:sz="4" w:space="0" w:color="auto"/>
            </w:tcBorders>
            <w:vAlign w:val="bottom"/>
          </w:tcPr>
          <w:p w:rsidR="007F671C" w:rsidRPr="00E12907" w:rsidRDefault="007F671C" w:rsidP="00C56EA4">
            <w:pPr>
              <w:jc w:val="center"/>
              <w:rPr>
                <w:rFonts w:ascii="Times New Roman" w:hAnsi="Times New Roman" w:cs="Times New Roman"/>
                <w:b/>
                <w:color w:val="000000"/>
                <w:sz w:val="12"/>
                <w:szCs w:val="16"/>
              </w:rPr>
            </w:pPr>
            <w:r>
              <w:rPr>
                <w:rFonts w:ascii="Times New Roman" w:hAnsi="Times New Roman" w:cs="Times New Roman"/>
                <w:b/>
                <w:sz w:val="12"/>
                <w:szCs w:val="16"/>
              </w:rPr>
              <w:t>Ammonia</w:t>
            </w:r>
            <w:r w:rsidRPr="00E12907">
              <w:rPr>
                <w:rFonts w:ascii="Times New Roman" w:hAnsi="Times New Roman" w:cs="Times New Roman"/>
                <w:b/>
                <w:sz w:val="12"/>
                <w:szCs w:val="16"/>
              </w:rPr>
              <w:t xml:space="preserve">  µM</w:t>
            </w:r>
          </w:p>
        </w:tc>
        <w:tc>
          <w:tcPr>
            <w:tcW w:w="992" w:type="dxa"/>
            <w:tcBorders>
              <w:top w:val="single" w:sz="4" w:space="0" w:color="auto"/>
              <w:bottom w:val="single" w:sz="4" w:space="0" w:color="auto"/>
            </w:tcBorders>
          </w:tcPr>
          <w:p w:rsidR="007F671C" w:rsidRPr="00E12907" w:rsidRDefault="007F671C" w:rsidP="008C5708">
            <w:pPr>
              <w:jc w:val="center"/>
              <w:outlineLvl w:val="0"/>
              <w:rPr>
                <w:rFonts w:ascii="Times New Roman" w:hAnsi="Times New Roman" w:cs="Times New Roman"/>
                <w:b/>
                <w:sz w:val="12"/>
                <w:szCs w:val="16"/>
              </w:rPr>
            </w:pPr>
            <w:r>
              <w:rPr>
                <w:rFonts w:ascii="Times New Roman" w:hAnsi="Times New Roman" w:cs="Times New Roman"/>
                <w:b/>
                <w:sz w:val="12"/>
                <w:szCs w:val="16"/>
              </w:rPr>
              <w:t>Nitrate</w:t>
            </w:r>
            <w:r w:rsidRPr="00E12907">
              <w:rPr>
                <w:rFonts w:ascii="Times New Roman" w:hAnsi="Times New Roman" w:cs="Times New Roman"/>
                <w:b/>
                <w:sz w:val="12"/>
                <w:szCs w:val="16"/>
              </w:rPr>
              <w:t xml:space="preserve">             µM</w:t>
            </w:r>
          </w:p>
        </w:tc>
        <w:tc>
          <w:tcPr>
            <w:tcW w:w="851" w:type="dxa"/>
            <w:tcBorders>
              <w:top w:val="single" w:sz="4" w:space="0" w:color="auto"/>
              <w:bottom w:val="single" w:sz="4" w:space="0" w:color="auto"/>
            </w:tcBorders>
          </w:tcPr>
          <w:p w:rsidR="007F671C" w:rsidRPr="00E12907" w:rsidRDefault="007F671C" w:rsidP="00C56EA4">
            <w:pPr>
              <w:jc w:val="center"/>
              <w:rPr>
                <w:rFonts w:ascii="Times New Roman" w:hAnsi="Times New Roman" w:cs="Times New Roman"/>
                <w:b/>
                <w:color w:val="000000"/>
                <w:sz w:val="12"/>
                <w:szCs w:val="16"/>
              </w:rPr>
            </w:pPr>
            <w:r>
              <w:rPr>
                <w:rFonts w:ascii="Times New Roman" w:hAnsi="Times New Roman" w:cs="Times New Roman"/>
                <w:b/>
                <w:sz w:val="12"/>
                <w:szCs w:val="16"/>
              </w:rPr>
              <w:t>Nitrite</w:t>
            </w:r>
            <w:r w:rsidRPr="00E12907">
              <w:rPr>
                <w:rFonts w:ascii="Times New Roman" w:hAnsi="Times New Roman" w:cs="Times New Roman"/>
                <w:b/>
                <w:sz w:val="12"/>
                <w:szCs w:val="16"/>
              </w:rPr>
              <w:t xml:space="preserve">            µM</w:t>
            </w:r>
          </w:p>
        </w:tc>
        <w:tc>
          <w:tcPr>
            <w:tcW w:w="912" w:type="dxa"/>
            <w:tcBorders>
              <w:top w:val="single" w:sz="4" w:space="0" w:color="auto"/>
              <w:bottom w:val="single" w:sz="4" w:space="0" w:color="auto"/>
            </w:tcBorders>
          </w:tcPr>
          <w:p w:rsidR="007F671C" w:rsidRPr="00E12907" w:rsidRDefault="007F671C" w:rsidP="008C5708">
            <w:pPr>
              <w:jc w:val="center"/>
              <w:outlineLvl w:val="0"/>
              <w:rPr>
                <w:rFonts w:ascii="Times New Roman" w:hAnsi="Times New Roman" w:cs="Times New Roman"/>
                <w:b/>
                <w:sz w:val="12"/>
                <w:szCs w:val="18"/>
              </w:rPr>
            </w:pPr>
            <w:r>
              <w:rPr>
                <w:rFonts w:ascii="Times New Roman" w:hAnsi="Times New Roman" w:cs="Times New Roman"/>
                <w:b/>
                <w:sz w:val="12"/>
                <w:szCs w:val="18"/>
              </w:rPr>
              <w:t>Radon</w:t>
            </w:r>
            <w:r w:rsidRPr="00E12907">
              <w:rPr>
                <w:rFonts w:ascii="Times New Roman" w:hAnsi="Times New Roman" w:cs="Times New Roman"/>
                <w:b/>
                <w:sz w:val="12"/>
                <w:szCs w:val="18"/>
              </w:rPr>
              <w:t xml:space="preserve">              Bq/L</w:t>
            </w:r>
          </w:p>
        </w:tc>
      </w:tr>
      <w:tr w:rsidR="007F671C" w:rsidRPr="00C56EA4" w:rsidTr="007F671C">
        <w:trPr>
          <w:jc w:val="center"/>
        </w:trPr>
        <w:tc>
          <w:tcPr>
            <w:tcW w:w="375" w:type="dxa"/>
            <w:vMerge w:val="restart"/>
            <w:tcBorders>
              <w:top w:val="single" w:sz="4" w:space="0" w:color="auto"/>
            </w:tcBorders>
            <w:textDirection w:val="btLr"/>
          </w:tcPr>
          <w:p w:rsidR="007F671C" w:rsidRPr="007F671C" w:rsidRDefault="007F671C" w:rsidP="007F671C">
            <w:pPr>
              <w:ind w:left="113" w:right="113"/>
              <w:jc w:val="center"/>
              <w:rPr>
                <w:rFonts w:ascii="Times New Roman" w:hAnsi="Times New Roman" w:cs="Times New Roman"/>
                <w:b/>
                <w:color w:val="000000"/>
                <w:sz w:val="18"/>
                <w:szCs w:val="18"/>
                <w:vertAlign w:val="superscript"/>
              </w:rPr>
            </w:pPr>
            <w:r w:rsidRPr="007F671C">
              <w:rPr>
                <w:rFonts w:ascii="Times New Roman" w:hAnsi="Times New Roman" w:cs="Times New Roman"/>
                <w:b/>
                <w:color w:val="000000"/>
                <w:sz w:val="18"/>
                <w:szCs w:val="18"/>
                <w:vertAlign w:val="superscript"/>
              </w:rPr>
              <w:t>Ular River, January 2015</w:t>
            </w:r>
          </w:p>
        </w:tc>
        <w:tc>
          <w:tcPr>
            <w:tcW w:w="534"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F1</w:t>
            </w:r>
          </w:p>
        </w:tc>
        <w:tc>
          <w:tcPr>
            <w:tcW w:w="708"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5.67878</w:t>
            </w:r>
          </w:p>
        </w:tc>
        <w:tc>
          <w:tcPr>
            <w:tcW w:w="851"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102.71206</w:t>
            </w:r>
          </w:p>
        </w:tc>
        <w:tc>
          <w:tcPr>
            <w:tcW w:w="850"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4.67</w:t>
            </w:r>
          </w:p>
        </w:tc>
        <w:tc>
          <w:tcPr>
            <w:tcW w:w="426"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7.51</w:t>
            </w:r>
          </w:p>
        </w:tc>
        <w:tc>
          <w:tcPr>
            <w:tcW w:w="567"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26.9</w:t>
            </w:r>
          </w:p>
        </w:tc>
        <w:tc>
          <w:tcPr>
            <w:tcW w:w="850"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1.75</w:t>
            </w:r>
          </w:p>
        </w:tc>
        <w:tc>
          <w:tcPr>
            <w:tcW w:w="851"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0"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4.05</w:t>
            </w:r>
          </w:p>
        </w:tc>
        <w:tc>
          <w:tcPr>
            <w:tcW w:w="992"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40.9</w:t>
            </w:r>
          </w:p>
        </w:tc>
        <w:tc>
          <w:tcPr>
            <w:tcW w:w="851"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0.71</w:t>
            </w:r>
          </w:p>
        </w:tc>
        <w:tc>
          <w:tcPr>
            <w:tcW w:w="912"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0.47</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F2</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5.67789</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102.71294</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4.02</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6.10</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27.1</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0.34</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4.35</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36.4</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0.71</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0.42</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F3</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5.67647</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102.71317</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3.73</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5.99</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27.3</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0.31</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4.08</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5.01</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0.79</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0.48</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F4</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5.67600</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102.71314</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3.66</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5.97</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27.6</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3.85</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43.4</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0.64</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F5</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5.67306</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102.71472</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3.68</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5.91</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28.6</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0.08</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3.69</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4.75</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0.82</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0.49</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F6</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5.67092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102.71472</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3.53</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5.59</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29.2</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3.78</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6.44</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0.85</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0.47</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F7</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5.66933</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102.71397</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3.35</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5.57</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29.7</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3.82</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44.1</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0.74</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0.54</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F8</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5.66881</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102.71383</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3.39</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5.65</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29.6</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4.87</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2.73</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0.84</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0.58</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F9</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5.66903</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102.71106</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3.43</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5.57</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29.6</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4.13</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7.93</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0.86</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F10</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5.66792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102.70772</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3.42</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5.40</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27.1</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2.77</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30.43</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0.43</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1.51</w:t>
            </w:r>
          </w:p>
        </w:tc>
      </w:tr>
      <w:tr w:rsidR="007F671C" w:rsidRPr="00C56EA4" w:rsidTr="007F671C">
        <w:trPr>
          <w:jc w:val="center"/>
        </w:trPr>
        <w:tc>
          <w:tcPr>
            <w:tcW w:w="375" w:type="dxa"/>
            <w:vMerge/>
            <w:tcBorders>
              <w:bottom w:val="single" w:sz="4" w:space="0" w:color="auto"/>
            </w:tcBorders>
          </w:tcPr>
          <w:p w:rsidR="007F671C" w:rsidRPr="007F671C" w:rsidRDefault="007F671C">
            <w:pPr>
              <w:jc w:val="center"/>
              <w:rPr>
                <w:rFonts w:ascii="Times New Roman" w:hAnsi="Times New Roman" w:cs="Times New Roman"/>
                <w:color w:val="000000"/>
                <w:sz w:val="18"/>
                <w:szCs w:val="18"/>
                <w:vertAlign w:val="superscript"/>
              </w:rPr>
            </w:pPr>
          </w:p>
        </w:tc>
        <w:tc>
          <w:tcPr>
            <w:tcW w:w="534"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F11</w:t>
            </w:r>
          </w:p>
        </w:tc>
        <w:tc>
          <w:tcPr>
            <w:tcW w:w="708"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5.66825</w:t>
            </w:r>
          </w:p>
        </w:tc>
        <w:tc>
          <w:tcPr>
            <w:tcW w:w="851"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102.70769</w:t>
            </w:r>
          </w:p>
        </w:tc>
        <w:tc>
          <w:tcPr>
            <w:tcW w:w="850"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3.34</w:t>
            </w:r>
          </w:p>
        </w:tc>
        <w:tc>
          <w:tcPr>
            <w:tcW w:w="426"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5.49</w:t>
            </w:r>
          </w:p>
        </w:tc>
        <w:tc>
          <w:tcPr>
            <w:tcW w:w="567"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30.0</w:t>
            </w:r>
          </w:p>
        </w:tc>
        <w:tc>
          <w:tcPr>
            <w:tcW w:w="850"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0.01</w:t>
            </w:r>
          </w:p>
        </w:tc>
        <w:tc>
          <w:tcPr>
            <w:tcW w:w="851"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4.25</w:t>
            </w:r>
          </w:p>
        </w:tc>
        <w:tc>
          <w:tcPr>
            <w:tcW w:w="992"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0.86</w:t>
            </w:r>
          </w:p>
        </w:tc>
        <w:tc>
          <w:tcPr>
            <w:tcW w:w="851"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0.79</w:t>
            </w:r>
          </w:p>
        </w:tc>
        <w:tc>
          <w:tcPr>
            <w:tcW w:w="912"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val="restart"/>
            <w:tcBorders>
              <w:top w:val="single" w:sz="4" w:space="0" w:color="auto"/>
            </w:tcBorders>
            <w:textDirection w:val="btLr"/>
          </w:tcPr>
          <w:p w:rsidR="007F671C" w:rsidRPr="007F671C" w:rsidRDefault="007F671C" w:rsidP="007F671C">
            <w:pPr>
              <w:ind w:left="113" w:right="113"/>
              <w:jc w:val="center"/>
              <w:rPr>
                <w:rFonts w:ascii="Times New Roman" w:hAnsi="Times New Roman" w:cs="Times New Roman"/>
                <w:b/>
                <w:color w:val="000000"/>
                <w:sz w:val="18"/>
                <w:szCs w:val="18"/>
                <w:vertAlign w:val="superscript"/>
              </w:rPr>
            </w:pPr>
            <w:r w:rsidRPr="007F671C">
              <w:rPr>
                <w:rFonts w:ascii="Times New Roman" w:hAnsi="Times New Roman" w:cs="Times New Roman"/>
                <w:b/>
                <w:color w:val="000000"/>
                <w:sz w:val="18"/>
                <w:szCs w:val="18"/>
                <w:vertAlign w:val="superscript"/>
              </w:rPr>
              <w:t>Ular River, March 2015</w:t>
            </w:r>
          </w:p>
        </w:tc>
        <w:tc>
          <w:tcPr>
            <w:tcW w:w="534"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S1</w:t>
            </w:r>
          </w:p>
        </w:tc>
        <w:tc>
          <w:tcPr>
            <w:tcW w:w="708"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5.67875</w:t>
            </w:r>
          </w:p>
        </w:tc>
        <w:tc>
          <w:tcPr>
            <w:tcW w:w="851"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102.71257</w:t>
            </w:r>
          </w:p>
        </w:tc>
        <w:tc>
          <w:tcPr>
            <w:tcW w:w="850"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5.96</w:t>
            </w:r>
          </w:p>
        </w:tc>
        <w:tc>
          <w:tcPr>
            <w:tcW w:w="426"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6.80</w:t>
            </w:r>
          </w:p>
        </w:tc>
        <w:tc>
          <w:tcPr>
            <w:tcW w:w="567"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31.8</w:t>
            </w:r>
          </w:p>
        </w:tc>
        <w:tc>
          <w:tcPr>
            <w:tcW w:w="850"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33.1</w:t>
            </w:r>
          </w:p>
        </w:tc>
        <w:tc>
          <w:tcPr>
            <w:tcW w:w="851"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0.06</w:t>
            </w:r>
          </w:p>
        </w:tc>
        <w:tc>
          <w:tcPr>
            <w:tcW w:w="850"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1.07</w:t>
            </w:r>
          </w:p>
        </w:tc>
        <w:tc>
          <w:tcPr>
            <w:tcW w:w="992"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3.00</w:t>
            </w:r>
          </w:p>
        </w:tc>
        <w:tc>
          <w:tcPr>
            <w:tcW w:w="851"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0.93</w:t>
            </w:r>
          </w:p>
        </w:tc>
        <w:tc>
          <w:tcPr>
            <w:tcW w:w="912"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0.10</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S2</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5.67788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102.71298</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2.81</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7.94</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33.9</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26.5</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1.95</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3.29</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0.22</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S3</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5.67647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102.71317</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4.25</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7.66</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32.1</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26.4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1.52</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1.57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4.86</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0.28</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S4</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5.67573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102.71342</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3.55</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7.58</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33.2</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22.2</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1.72</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1.00</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S5</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5.67418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102.71457</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5.46</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7.90</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33.5</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17.4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2.50</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7.00</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0.64</w:t>
            </w:r>
          </w:p>
        </w:tc>
        <w:tc>
          <w:tcPr>
            <w:tcW w:w="912" w:type="dxa"/>
          </w:tcPr>
          <w:p w:rsidR="007F671C" w:rsidRPr="007F671C" w:rsidRDefault="007F671C" w:rsidP="00A71A7C">
            <w:pPr>
              <w:jc w:val="center"/>
              <w:rPr>
                <w:rFonts w:ascii="Times New Roman" w:hAnsi="Times New Roman" w:cs="Times New Roman"/>
                <w:sz w:val="18"/>
                <w:szCs w:val="18"/>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S6</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5.67367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102.71500</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4.43</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7.49</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33.5</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7.53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1.91</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3.00</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5.14</w:t>
            </w:r>
          </w:p>
        </w:tc>
        <w:tc>
          <w:tcPr>
            <w:tcW w:w="912" w:type="dxa"/>
          </w:tcPr>
          <w:p w:rsidR="007F671C" w:rsidRPr="007F671C" w:rsidRDefault="007F671C" w:rsidP="00A71A7C">
            <w:pPr>
              <w:jc w:val="center"/>
              <w:rPr>
                <w:rFonts w:ascii="Times New Roman" w:hAnsi="Times New Roman" w:cs="Times New Roman"/>
                <w:sz w:val="18"/>
                <w:szCs w:val="18"/>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S7</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5.67343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102.71485</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4.65</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7.48</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33.3</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14.7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1.72</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5.36</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0.71</w:t>
            </w:r>
          </w:p>
        </w:tc>
        <w:tc>
          <w:tcPr>
            <w:tcW w:w="912" w:type="dxa"/>
          </w:tcPr>
          <w:p w:rsidR="007F671C" w:rsidRPr="007F671C" w:rsidRDefault="007F671C" w:rsidP="00A71A7C">
            <w:pPr>
              <w:jc w:val="center"/>
              <w:rPr>
                <w:rFonts w:ascii="Times New Roman" w:hAnsi="Times New Roman" w:cs="Times New Roman"/>
                <w:sz w:val="18"/>
                <w:szCs w:val="18"/>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S8</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5.67306</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102.71472</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5.30</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7.84</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32.8</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2.27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1.97</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3.64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0.79</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0.21</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S9</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5.67248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102.71477</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6.62</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7.71</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33.3</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2.00</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4.07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0.64</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0.26</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S10</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5.66908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102.71472</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6.00</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8.47</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35.3</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2.06</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0.79</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0.21</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S11</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5.66903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102.71106</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7.06</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9.32</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35.4</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2.00</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6.21</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0.86</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0.29</w:t>
            </w:r>
          </w:p>
        </w:tc>
      </w:tr>
      <w:tr w:rsidR="007F671C" w:rsidRPr="00C56EA4" w:rsidTr="007F671C">
        <w:trPr>
          <w:jc w:val="center"/>
        </w:trPr>
        <w:tc>
          <w:tcPr>
            <w:tcW w:w="375" w:type="dxa"/>
            <w:vMerge/>
            <w:tcBorders>
              <w:bottom w:val="single" w:sz="4" w:space="0" w:color="auto"/>
            </w:tcBorders>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S12</w:t>
            </w:r>
          </w:p>
        </w:tc>
        <w:tc>
          <w:tcPr>
            <w:tcW w:w="708"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5.66758</w:t>
            </w:r>
          </w:p>
        </w:tc>
        <w:tc>
          <w:tcPr>
            <w:tcW w:w="851"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102.70770</w:t>
            </w:r>
          </w:p>
        </w:tc>
        <w:tc>
          <w:tcPr>
            <w:tcW w:w="850"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6.91</w:t>
            </w:r>
          </w:p>
        </w:tc>
        <w:tc>
          <w:tcPr>
            <w:tcW w:w="426"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8.12</w:t>
            </w:r>
          </w:p>
        </w:tc>
        <w:tc>
          <w:tcPr>
            <w:tcW w:w="567"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33.0</w:t>
            </w:r>
          </w:p>
        </w:tc>
        <w:tc>
          <w:tcPr>
            <w:tcW w:w="850"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0.04</w:t>
            </w:r>
          </w:p>
        </w:tc>
        <w:tc>
          <w:tcPr>
            <w:tcW w:w="992"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11.6</w:t>
            </w:r>
          </w:p>
        </w:tc>
        <w:tc>
          <w:tcPr>
            <w:tcW w:w="851"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0.99</w:t>
            </w:r>
          </w:p>
        </w:tc>
        <w:tc>
          <w:tcPr>
            <w:tcW w:w="912"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0.42</w:t>
            </w:r>
          </w:p>
        </w:tc>
      </w:tr>
      <w:tr w:rsidR="007F671C" w:rsidRPr="00C56EA4" w:rsidTr="007F671C">
        <w:trPr>
          <w:jc w:val="center"/>
        </w:trPr>
        <w:tc>
          <w:tcPr>
            <w:tcW w:w="375" w:type="dxa"/>
            <w:vMerge w:val="restart"/>
            <w:tcBorders>
              <w:top w:val="single" w:sz="4" w:space="0" w:color="auto"/>
            </w:tcBorders>
            <w:textDirection w:val="btLr"/>
          </w:tcPr>
          <w:p w:rsidR="007F671C" w:rsidRPr="007F671C" w:rsidRDefault="007F671C" w:rsidP="007F671C">
            <w:pPr>
              <w:ind w:left="113" w:right="113"/>
              <w:jc w:val="center"/>
              <w:rPr>
                <w:rFonts w:ascii="Times New Roman" w:hAnsi="Times New Roman" w:cs="Times New Roman"/>
                <w:b/>
                <w:color w:val="000000"/>
                <w:sz w:val="18"/>
                <w:szCs w:val="18"/>
                <w:vertAlign w:val="superscript"/>
              </w:rPr>
            </w:pPr>
            <w:r w:rsidRPr="007F671C">
              <w:rPr>
                <w:rFonts w:ascii="Times New Roman" w:hAnsi="Times New Roman" w:cs="Times New Roman"/>
                <w:b/>
                <w:color w:val="000000"/>
                <w:sz w:val="18"/>
                <w:szCs w:val="18"/>
                <w:vertAlign w:val="superscript"/>
              </w:rPr>
              <w:t>Ular River, May 2016</w:t>
            </w:r>
          </w:p>
        </w:tc>
        <w:tc>
          <w:tcPr>
            <w:tcW w:w="534"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G1</w:t>
            </w:r>
          </w:p>
        </w:tc>
        <w:tc>
          <w:tcPr>
            <w:tcW w:w="708"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5.67852</w:t>
            </w:r>
          </w:p>
        </w:tc>
        <w:tc>
          <w:tcPr>
            <w:tcW w:w="851"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102.71234</w:t>
            </w:r>
          </w:p>
        </w:tc>
        <w:tc>
          <w:tcPr>
            <w:tcW w:w="850"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1.79</w:t>
            </w:r>
          </w:p>
        </w:tc>
        <w:tc>
          <w:tcPr>
            <w:tcW w:w="426"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7.22</w:t>
            </w:r>
          </w:p>
        </w:tc>
        <w:tc>
          <w:tcPr>
            <w:tcW w:w="567"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33.1</w:t>
            </w:r>
          </w:p>
        </w:tc>
        <w:tc>
          <w:tcPr>
            <w:tcW w:w="850"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27.7</w:t>
            </w:r>
          </w:p>
        </w:tc>
        <w:tc>
          <w:tcPr>
            <w:tcW w:w="851"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8.43</w:t>
            </w:r>
          </w:p>
        </w:tc>
        <w:tc>
          <w:tcPr>
            <w:tcW w:w="992"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1.39</w:t>
            </w:r>
          </w:p>
        </w:tc>
        <w:tc>
          <w:tcPr>
            <w:tcW w:w="851"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0.04</w:t>
            </w:r>
          </w:p>
        </w:tc>
        <w:tc>
          <w:tcPr>
            <w:tcW w:w="912" w:type="dxa"/>
            <w:tcBorders>
              <w:top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0.09</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G2</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5.67228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102.71456</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5.34</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6.86</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31.1</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5.27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4.03</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0.66</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0.05</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G3</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5.66834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102.71395</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4.31</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7.42</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33.6</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21.1</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3.40</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0.54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0.09</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0.05</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G4</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5.66806</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102.71206</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2.47</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5.86</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31.1</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0.21</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4.53</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2.69</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0.08</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0.09</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G5</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5.66828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102.70960</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6.06</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5.9</w:t>
            </w:r>
            <w:r>
              <w:rPr>
                <w:rFonts w:ascii="Times New Roman" w:hAnsi="Times New Roman" w:cs="Times New Roman"/>
                <w:color w:val="000000"/>
                <w:sz w:val="18"/>
                <w:szCs w:val="18"/>
                <w:vertAlign w:val="superscript"/>
              </w:rPr>
              <w:t>0</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31.6</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4.25</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0.84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0.15</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0.11</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G6</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5.66754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102.70719</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3.48</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5.16</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30.3</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0.29</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0.14</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0.11</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0.19</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G7</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5.66857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102.70468</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7.46</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6.39</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34.0</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12.3</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0.39</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0.13</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0.12</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G8</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5.67118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102.70133</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6.67</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5.81</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34.2</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14.2</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1.99</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0.21</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G9</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5.66888</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102.70164</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2.55</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4.16</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30.8</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3.93</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1.27</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0.09</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0.20</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G10</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5.67400</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102.69916</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5.05</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5.27</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32.8</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15.6</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0.12</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0.05</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0.20</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G11</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5.67659</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102.69529</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3.30</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4.56</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32.2</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16.1</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0.93</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0.37</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G12</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5.67782</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102.69531</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3.20</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5.34</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30.8</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0.05</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27.2</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0.09</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0.13</w:t>
            </w:r>
          </w:p>
        </w:tc>
      </w:tr>
      <w:tr w:rsidR="007F671C" w:rsidRPr="00C56EA4" w:rsidTr="007F671C">
        <w:trPr>
          <w:jc w:val="center"/>
        </w:trPr>
        <w:tc>
          <w:tcPr>
            <w:tcW w:w="375" w:type="dxa"/>
            <w:vMerge/>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G13</w:t>
            </w:r>
          </w:p>
        </w:tc>
        <w:tc>
          <w:tcPr>
            <w:tcW w:w="708"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5.66819</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102.71607</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1.89</w:t>
            </w:r>
          </w:p>
        </w:tc>
        <w:tc>
          <w:tcPr>
            <w:tcW w:w="426"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6.88</w:t>
            </w:r>
          </w:p>
        </w:tc>
        <w:tc>
          <w:tcPr>
            <w:tcW w:w="567"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33.3</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9.96</w:t>
            </w:r>
          </w:p>
        </w:tc>
        <w:tc>
          <w:tcPr>
            <w:tcW w:w="99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0.65</w:t>
            </w:r>
          </w:p>
        </w:tc>
        <w:tc>
          <w:tcPr>
            <w:tcW w:w="851"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0.10</w:t>
            </w:r>
          </w:p>
        </w:tc>
        <w:tc>
          <w:tcPr>
            <w:tcW w:w="912" w:type="dxa"/>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Borders>
              <w:bottom w:val="single" w:sz="4" w:space="0" w:color="auto"/>
            </w:tcBorders>
          </w:tcPr>
          <w:p w:rsidR="007F671C" w:rsidRPr="007F671C" w:rsidRDefault="007F671C" w:rsidP="00E12907">
            <w:pPr>
              <w:jc w:val="center"/>
              <w:rPr>
                <w:rFonts w:ascii="Times New Roman" w:hAnsi="Times New Roman" w:cs="Times New Roman"/>
                <w:color w:val="000000"/>
                <w:sz w:val="18"/>
                <w:szCs w:val="18"/>
                <w:vertAlign w:val="superscript"/>
              </w:rPr>
            </w:pPr>
          </w:p>
        </w:tc>
        <w:tc>
          <w:tcPr>
            <w:tcW w:w="534"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G14</w:t>
            </w:r>
          </w:p>
        </w:tc>
        <w:tc>
          <w:tcPr>
            <w:tcW w:w="708"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5.66941</w:t>
            </w:r>
          </w:p>
        </w:tc>
        <w:tc>
          <w:tcPr>
            <w:tcW w:w="851"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102.71164</w:t>
            </w:r>
          </w:p>
        </w:tc>
        <w:tc>
          <w:tcPr>
            <w:tcW w:w="850"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7.13</w:t>
            </w:r>
          </w:p>
        </w:tc>
        <w:tc>
          <w:tcPr>
            <w:tcW w:w="426"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6.06</w:t>
            </w:r>
          </w:p>
        </w:tc>
        <w:tc>
          <w:tcPr>
            <w:tcW w:w="567"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31.2</w:t>
            </w:r>
          </w:p>
        </w:tc>
        <w:tc>
          <w:tcPr>
            <w:tcW w:w="850"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850"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992"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0.93</w:t>
            </w:r>
          </w:p>
        </w:tc>
        <w:tc>
          <w:tcPr>
            <w:tcW w:w="851"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0.15</w:t>
            </w:r>
          </w:p>
        </w:tc>
        <w:tc>
          <w:tcPr>
            <w:tcW w:w="912" w:type="dxa"/>
            <w:tcBorders>
              <w:bottom w:val="single" w:sz="4" w:space="0" w:color="auto"/>
            </w:tcBorders>
            <w:vAlign w:val="bottom"/>
          </w:tcPr>
          <w:p w:rsidR="007F671C" w:rsidRPr="007F671C" w:rsidRDefault="007F671C" w:rsidP="00E12907">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r>
      <w:tr w:rsidR="007F671C" w:rsidRPr="00C56EA4" w:rsidTr="007F671C">
        <w:trPr>
          <w:jc w:val="center"/>
        </w:trPr>
        <w:tc>
          <w:tcPr>
            <w:tcW w:w="375" w:type="dxa"/>
            <w:vMerge w:val="restart"/>
            <w:tcBorders>
              <w:top w:val="single" w:sz="4" w:space="0" w:color="auto"/>
            </w:tcBorders>
            <w:textDirection w:val="btLr"/>
          </w:tcPr>
          <w:p w:rsidR="007F671C" w:rsidRPr="007F671C" w:rsidRDefault="007F671C" w:rsidP="007F671C">
            <w:pPr>
              <w:ind w:left="113" w:right="113"/>
              <w:jc w:val="center"/>
              <w:outlineLvl w:val="0"/>
              <w:rPr>
                <w:rFonts w:ascii="Times New Roman" w:hAnsi="Times New Roman" w:cs="Times New Roman"/>
                <w:b/>
                <w:sz w:val="18"/>
                <w:szCs w:val="18"/>
                <w:vertAlign w:val="subscript"/>
              </w:rPr>
            </w:pPr>
            <w:r w:rsidRPr="007F671C">
              <w:rPr>
                <w:rFonts w:ascii="Times New Roman" w:hAnsi="Times New Roman" w:cs="Times New Roman"/>
                <w:b/>
                <w:sz w:val="18"/>
                <w:szCs w:val="18"/>
                <w:vertAlign w:val="subscript"/>
              </w:rPr>
              <w:t>Lake</w:t>
            </w:r>
          </w:p>
        </w:tc>
        <w:tc>
          <w:tcPr>
            <w:tcW w:w="534" w:type="dxa"/>
            <w:tcBorders>
              <w:top w:val="single" w:sz="4" w:space="0" w:color="auto"/>
            </w:tcBorders>
          </w:tcPr>
          <w:p w:rsidR="007F671C" w:rsidRPr="007F671C" w:rsidRDefault="007F671C" w:rsidP="00695E72">
            <w:pPr>
              <w:jc w:val="center"/>
              <w:outlineLvl w:val="0"/>
              <w:rPr>
                <w:rFonts w:ascii="Times New Roman" w:hAnsi="Times New Roman" w:cs="Times New Roman"/>
                <w:sz w:val="18"/>
                <w:szCs w:val="18"/>
                <w:vertAlign w:val="subscript"/>
              </w:rPr>
            </w:pPr>
            <w:r w:rsidRPr="007F671C">
              <w:rPr>
                <w:rFonts w:ascii="Times New Roman" w:hAnsi="Times New Roman" w:cs="Times New Roman"/>
                <w:sz w:val="18"/>
                <w:szCs w:val="18"/>
                <w:vertAlign w:val="subscript"/>
              </w:rPr>
              <w:t>H1</w:t>
            </w:r>
          </w:p>
        </w:tc>
        <w:tc>
          <w:tcPr>
            <w:tcW w:w="708"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5.67581</w:t>
            </w:r>
          </w:p>
        </w:tc>
        <w:tc>
          <w:tcPr>
            <w:tcW w:w="851"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102.69409</w:t>
            </w:r>
          </w:p>
        </w:tc>
        <w:tc>
          <w:tcPr>
            <w:tcW w:w="850"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2.51</w:t>
            </w:r>
          </w:p>
        </w:tc>
        <w:tc>
          <w:tcPr>
            <w:tcW w:w="426"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5.33</w:t>
            </w:r>
          </w:p>
        </w:tc>
        <w:tc>
          <w:tcPr>
            <w:tcW w:w="567"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27.7</w:t>
            </w:r>
          </w:p>
        </w:tc>
        <w:tc>
          <w:tcPr>
            <w:tcW w:w="850"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0.01</w:t>
            </w:r>
          </w:p>
        </w:tc>
        <w:tc>
          <w:tcPr>
            <w:tcW w:w="851" w:type="dxa"/>
            <w:tcBorders>
              <w:top w:val="single" w:sz="4" w:space="0" w:color="auto"/>
            </w:tcBorders>
            <w:vAlign w:val="bottom"/>
          </w:tcPr>
          <w:p w:rsidR="007F671C" w:rsidRPr="007F671C" w:rsidRDefault="007F671C" w:rsidP="00FA10A3">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992"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1.69</w:t>
            </w:r>
          </w:p>
        </w:tc>
        <w:tc>
          <w:tcPr>
            <w:tcW w:w="851"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0.26</w:t>
            </w:r>
          </w:p>
        </w:tc>
        <w:tc>
          <w:tcPr>
            <w:tcW w:w="912" w:type="dxa"/>
            <w:tcBorders>
              <w:top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1.90</w:t>
            </w:r>
          </w:p>
        </w:tc>
      </w:tr>
      <w:tr w:rsidR="007F671C" w:rsidRPr="00C56EA4" w:rsidTr="007F671C">
        <w:trPr>
          <w:jc w:val="center"/>
        </w:trPr>
        <w:tc>
          <w:tcPr>
            <w:tcW w:w="375" w:type="dxa"/>
            <w:vMerge/>
          </w:tcPr>
          <w:p w:rsidR="007F671C" w:rsidRPr="007F671C" w:rsidRDefault="007F671C" w:rsidP="008C5708">
            <w:pPr>
              <w:jc w:val="center"/>
              <w:outlineLvl w:val="0"/>
              <w:rPr>
                <w:rFonts w:ascii="Times New Roman" w:hAnsi="Times New Roman" w:cs="Times New Roman"/>
                <w:sz w:val="18"/>
                <w:szCs w:val="18"/>
                <w:vertAlign w:val="subscript"/>
              </w:rPr>
            </w:pPr>
          </w:p>
        </w:tc>
        <w:tc>
          <w:tcPr>
            <w:tcW w:w="534" w:type="dxa"/>
          </w:tcPr>
          <w:p w:rsidR="007F671C" w:rsidRPr="007F671C" w:rsidRDefault="007F671C" w:rsidP="008C5708">
            <w:pPr>
              <w:jc w:val="center"/>
              <w:outlineLvl w:val="0"/>
              <w:rPr>
                <w:rFonts w:ascii="Times New Roman" w:hAnsi="Times New Roman" w:cs="Times New Roman"/>
                <w:sz w:val="18"/>
                <w:szCs w:val="18"/>
                <w:vertAlign w:val="subscript"/>
              </w:rPr>
            </w:pPr>
            <w:r w:rsidRPr="007F671C">
              <w:rPr>
                <w:rFonts w:ascii="Times New Roman" w:hAnsi="Times New Roman" w:cs="Times New Roman"/>
                <w:sz w:val="18"/>
                <w:szCs w:val="18"/>
                <w:vertAlign w:val="subscript"/>
              </w:rPr>
              <w:t>H2</w:t>
            </w:r>
          </w:p>
        </w:tc>
        <w:tc>
          <w:tcPr>
            <w:tcW w:w="708"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5.67614</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102.69494</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4.48</w:t>
            </w:r>
          </w:p>
        </w:tc>
        <w:tc>
          <w:tcPr>
            <w:tcW w:w="426"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w:t>
            </w:r>
          </w:p>
        </w:tc>
        <w:tc>
          <w:tcPr>
            <w:tcW w:w="567"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29.0</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0.01</w:t>
            </w:r>
          </w:p>
        </w:tc>
        <w:tc>
          <w:tcPr>
            <w:tcW w:w="851" w:type="dxa"/>
            <w:vAlign w:val="bottom"/>
          </w:tcPr>
          <w:p w:rsidR="007F671C" w:rsidRPr="007F671C" w:rsidRDefault="007F671C" w:rsidP="00FA10A3">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99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5.86</w:t>
            </w:r>
          </w:p>
        </w:tc>
        <w:tc>
          <w:tcPr>
            <w:tcW w:w="851"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0.23</w:t>
            </w:r>
          </w:p>
        </w:tc>
        <w:tc>
          <w:tcPr>
            <w:tcW w:w="912" w:type="dxa"/>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0.35</w:t>
            </w:r>
          </w:p>
        </w:tc>
      </w:tr>
      <w:tr w:rsidR="007F671C" w:rsidRPr="00C56EA4" w:rsidTr="007F671C">
        <w:trPr>
          <w:jc w:val="center"/>
        </w:trPr>
        <w:tc>
          <w:tcPr>
            <w:tcW w:w="375" w:type="dxa"/>
            <w:vMerge/>
            <w:tcBorders>
              <w:bottom w:val="single" w:sz="4" w:space="0" w:color="auto"/>
            </w:tcBorders>
          </w:tcPr>
          <w:p w:rsidR="007F671C" w:rsidRPr="007F671C" w:rsidRDefault="007F671C" w:rsidP="008C5708">
            <w:pPr>
              <w:jc w:val="center"/>
              <w:outlineLvl w:val="0"/>
              <w:rPr>
                <w:rFonts w:ascii="Times New Roman" w:hAnsi="Times New Roman" w:cs="Times New Roman"/>
                <w:sz w:val="18"/>
                <w:szCs w:val="18"/>
                <w:vertAlign w:val="subscript"/>
              </w:rPr>
            </w:pPr>
          </w:p>
        </w:tc>
        <w:tc>
          <w:tcPr>
            <w:tcW w:w="534" w:type="dxa"/>
            <w:tcBorders>
              <w:bottom w:val="single" w:sz="4" w:space="0" w:color="auto"/>
            </w:tcBorders>
          </w:tcPr>
          <w:p w:rsidR="007F671C" w:rsidRPr="007F671C" w:rsidRDefault="007F671C" w:rsidP="008C5708">
            <w:pPr>
              <w:jc w:val="center"/>
              <w:outlineLvl w:val="0"/>
              <w:rPr>
                <w:rFonts w:ascii="Times New Roman" w:hAnsi="Times New Roman" w:cs="Times New Roman"/>
                <w:sz w:val="18"/>
                <w:szCs w:val="18"/>
                <w:vertAlign w:val="subscript"/>
              </w:rPr>
            </w:pPr>
            <w:r w:rsidRPr="007F671C">
              <w:rPr>
                <w:rFonts w:ascii="Times New Roman" w:hAnsi="Times New Roman" w:cs="Times New Roman"/>
                <w:sz w:val="18"/>
                <w:szCs w:val="18"/>
                <w:vertAlign w:val="subscript"/>
              </w:rPr>
              <w:t>H3</w:t>
            </w:r>
          </w:p>
        </w:tc>
        <w:tc>
          <w:tcPr>
            <w:tcW w:w="708"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5.67581</w:t>
            </w:r>
          </w:p>
        </w:tc>
        <w:tc>
          <w:tcPr>
            <w:tcW w:w="851"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102.69409</w:t>
            </w:r>
          </w:p>
        </w:tc>
        <w:tc>
          <w:tcPr>
            <w:tcW w:w="850"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4.30</w:t>
            </w:r>
          </w:p>
        </w:tc>
        <w:tc>
          <w:tcPr>
            <w:tcW w:w="426"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5.78</w:t>
            </w:r>
          </w:p>
        </w:tc>
        <w:tc>
          <w:tcPr>
            <w:tcW w:w="567"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29.6</w:t>
            </w:r>
          </w:p>
        </w:tc>
        <w:tc>
          <w:tcPr>
            <w:tcW w:w="850"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0.01</w:t>
            </w:r>
          </w:p>
        </w:tc>
        <w:tc>
          <w:tcPr>
            <w:tcW w:w="851" w:type="dxa"/>
            <w:tcBorders>
              <w:bottom w:val="single" w:sz="4" w:space="0" w:color="auto"/>
            </w:tcBorders>
            <w:vAlign w:val="bottom"/>
          </w:tcPr>
          <w:p w:rsidR="007F671C" w:rsidRPr="007F671C" w:rsidRDefault="007F671C" w:rsidP="00FA10A3">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16.0</w:t>
            </w:r>
          </w:p>
        </w:tc>
        <w:tc>
          <w:tcPr>
            <w:tcW w:w="992"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0.72</w:t>
            </w:r>
          </w:p>
        </w:tc>
        <w:tc>
          <w:tcPr>
            <w:tcW w:w="851"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0.26</w:t>
            </w:r>
          </w:p>
        </w:tc>
        <w:tc>
          <w:tcPr>
            <w:tcW w:w="912" w:type="dxa"/>
            <w:tcBorders>
              <w:bottom w:val="single" w:sz="4" w:space="0" w:color="auto"/>
            </w:tcBorders>
            <w:vAlign w:val="bottom"/>
          </w:tcPr>
          <w:p w:rsidR="007F671C" w:rsidRPr="007F671C" w:rsidRDefault="007F671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0.11</w:t>
            </w:r>
          </w:p>
        </w:tc>
      </w:tr>
      <w:tr w:rsidR="007F671C" w:rsidRPr="00C56EA4" w:rsidTr="007F671C">
        <w:trPr>
          <w:jc w:val="center"/>
        </w:trPr>
        <w:tc>
          <w:tcPr>
            <w:tcW w:w="375" w:type="dxa"/>
            <w:vMerge w:val="restart"/>
            <w:tcBorders>
              <w:top w:val="single" w:sz="4" w:space="0" w:color="auto"/>
            </w:tcBorders>
            <w:textDirection w:val="btLr"/>
          </w:tcPr>
          <w:p w:rsidR="007F671C" w:rsidRPr="007F671C" w:rsidRDefault="007F671C" w:rsidP="007F671C">
            <w:pPr>
              <w:ind w:left="113" w:right="113"/>
              <w:jc w:val="center"/>
              <w:rPr>
                <w:rFonts w:ascii="Times New Roman" w:hAnsi="Times New Roman" w:cs="Times New Roman"/>
                <w:b/>
                <w:color w:val="000000"/>
                <w:sz w:val="18"/>
                <w:szCs w:val="18"/>
                <w:vertAlign w:val="superscript"/>
              </w:rPr>
            </w:pPr>
            <w:r w:rsidRPr="007F671C">
              <w:rPr>
                <w:rFonts w:ascii="Times New Roman" w:hAnsi="Times New Roman" w:cs="Times New Roman"/>
                <w:b/>
                <w:color w:val="000000"/>
                <w:sz w:val="18"/>
                <w:szCs w:val="18"/>
                <w:vertAlign w:val="superscript"/>
              </w:rPr>
              <w:t>Groundwater</w:t>
            </w:r>
          </w:p>
        </w:tc>
        <w:tc>
          <w:tcPr>
            <w:tcW w:w="534"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P1_1</w:t>
            </w:r>
          </w:p>
        </w:tc>
        <w:tc>
          <w:tcPr>
            <w:tcW w:w="708"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5.678597</w:t>
            </w:r>
          </w:p>
        </w:tc>
        <w:tc>
          <w:tcPr>
            <w:tcW w:w="851"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102.712228</w:t>
            </w:r>
          </w:p>
        </w:tc>
        <w:tc>
          <w:tcPr>
            <w:tcW w:w="850"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1.38</w:t>
            </w:r>
          </w:p>
        </w:tc>
        <w:tc>
          <w:tcPr>
            <w:tcW w:w="426"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6.82</w:t>
            </w:r>
          </w:p>
        </w:tc>
        <w:tc>
          <w:tcPr>
            <w:tcW w:w="567"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w:t>
            </w:r>
            <w:r>
              <w:rPr>
                <w:rFonts w:ascii="Times New Roman" w:hAnsi="Times New Roman" w:cs="Times New Roman"/>
                <w:color w:val="000000"/>
                <w:sz w:val="18"/>
                <w:szCs w:val="18"/>
                <w:vertAlign w:val="superscript"/>
              </w:rPr>
              <w:t>.0</w:t>
            </w:r>
          </w:p>
        </w:tc>
        <w:tc>
          <w:tcPr>
            <w:tcW w:w="850"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21.1</w:t>
            </w:r>
          </w:p>
        </w:tc>
        <w:tc>
          <w:tcPr>
            <w:tcW w:w="851"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162</w:t>
            </w:r>
          </w:p>
        </w:tc>
        <w:tc>
          <w:tcPr>
            <w:tcW w:w="992"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5.57</w:t>
            </w:r>
          </w:p>
        </w:tc>
        <w:tc>
          <w:tcPr>
            <w:tcW w:w="851"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tcBorders>
              <w:top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0.64</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P1_2</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5.678597</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102.712228</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0.39</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6.72</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w:t>
            </w:r>
            <w:r>
              <w:rPr>
                <w:rFonts w:ascii="Times New Roman" w:hAnsi="Times New Roman" w:cs="Times New Roman"/>
                <w:color w:val="000000"/>
                <w:sz w:val="18"/>
                <w:szCs w:val="18"/>
                <w:vertAlign w:val="superscript"/>
              </w:rPr>
              <w:t>.0</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25.9</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6.71</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1.23</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P2_1</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5.672889</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102.714317</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0.45</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3.74</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28.4</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3.84</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34.7</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2.93</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0.21</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0.23</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P2_2</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5.672889</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102.714317</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0.55</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5.26</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28.6</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4.83</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83.1</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2.36</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0.21</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0.32</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P2_3</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5.672889</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102.714317</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0.63</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5.55</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28.5</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4.86</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119</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5.29</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0.14</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1.48</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P2_4</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5.672889</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102.714317</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0.57</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5.44</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28.8</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5.01</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148</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12.4</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0.14</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1.56</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P3_1</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5.668772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102.710153</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0.66</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5.52</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29.5</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47.6</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4.07</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1.16</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P3_2</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5.668772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102.710153</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0.34</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5.12</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29.3</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0.03</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37.8</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4.36</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1.09</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P3_3</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5.668772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102.710153</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0.57</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5.44</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28.8</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5.01</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118</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54.4</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0.36</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1.27</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B1_1</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5.672200</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102.716781</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0.66</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5.52</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29.5</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26.3</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9.43</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0.14</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B1_2</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5.672200</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102.716781</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0.43</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5.64</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28.5</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19.4</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7.29</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0.14</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1.35</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B2</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5.672308</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102.716236</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0.45</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3.74</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28.4</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3.84</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38.1</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22.1</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0.14</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B3</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5.669511</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102.717411</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0.77</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4.35</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29.7</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17.0</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81.0</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0.14</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1.26</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B4_1</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5.673775</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102.710578</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2.38</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5.37</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30.1</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11.5</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7.64</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2.78</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B4_2</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5.673775</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102.710578</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0.52</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5.52</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30.1</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13.1</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8.64</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2.46</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B4_3</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5.673775</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102.710578</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3.30</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6.88</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29.8</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0.02</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16.0</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2.21</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B5_1</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5.674797</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102.700203</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3.70</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4.60</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29.3</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0.01</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15.1</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35.7</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&lt;LOD</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1.28</w:t>
            </w:r>
          </w:p>
        </w:tc>
      </w:tr>
      <w:tr w:rsidR="007F671C" w:rsidRPr="00C56EA4" w:rsidTr="007F671C">
        <w:trPr>
          <w:jc w:val="center"/>
        </w:trPr>
        <w:tc>
          <w:tcPr>
            <w:tcW w:w="375" w:type="dxa"/>
            <w:vMerge/>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B5_2</w:t>
            </w:r>
          </w:p>
        </w:tc>
        <w:tc>
          <w:tcPr>
            <w:tcW w:w="708"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5.674797</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102.700203</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3.99</w:t>
            </w:r>
          </w:p>
        </w:tc>
        <w:tc>
          <w:tcPr>
            <w:tcW w:w="426"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3.78</w:t>
            </w:r>
          </w:p>
        </w:tc>
        <w:tc>
          <w:tcPr>
            <w:tcW w:w="567"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29.5</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0.01</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3.36</w:t>
            </w:r>
          </w:p>
        </w:tc>
        <w:tc>
          <w:tcPr>
            <w:tcW w:w="99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36.0</w:t>
            </w:r>
          </w:p>
        </w:tc>
        <w:tc>
          <w:tcPr>
            <w:tcW w:w="851"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1.47</w:t>
            </w:r>
          </w:p>
        </w:tc>
      </w:tr>
      <w:tr w:rsidR="007F671C" w:rsidRPr="00C56EA4" w:rsidTr="007F671C">
        <w:trPr>
          <w:jc w:val="center"/>
        </w:trPr>
        <w:tc>
          <w:tcPr>
            <w:tcW w:w="375" w:type="dxa"/>
            <w:vMerge/>
            <w:tcBorders>
              <w:bottom w:val="single" w:sz="4" w:space="0" w:color="auto"/>
            </w:tcBorders>
          </w:tcPr>
          <w:p w:rsidR="007F671C" w:rsidRPr="007F671C" w:rsidRDefault="007F671C" w:rsidP="00A71A7C">
            <w:pPr>
              <w:jc w:val="center"/>
              <w:rPr>
                <w:rFonts w:ascii="Times New Roman" w:hAnsi="Times New Roman" w:cs="Times New Roman"/>
                <w:color w:val="000000"/>
                <w:sz w:val="18"/>
                <w:szCs w:val="18"/>
                <w:vertAlign w:val="superscript"/>
              </w:rPr>
            </w:pPr>
          </w:p>
        </w:tc>
        <w:tc>
          <w:tcPr>
            <w:tcW w:w="534"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B5_3</w:t>
            </w:r>
          </w:p>
        </w:tc>
        <w:tc>
          <w:tcPr>
            <w:tcW w:w="708"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5.674797</w:t>
            </w:r>
          </w:p>
        </w:tc>
        <w:tc>
          <w:tcPr>
            <w:tcW w:w="851"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102.700203</w:t>
            </w:r>
          </w:p>
        </w:tc>
        <w:tc>
          <w:tcPr>
            <w:tcW w:w="850"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3.77</w:t>
            </w:r>
          </w:p>
        </w:tc>
        <w:tc>
          <w:tcPr>
            <w:tcW w:w="426"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4.95</w:t>
            </w:r>
          </w:p>
        </w:tc>
        <w:tc>
          <w:tcPr>
            <w:tcW w:w="567"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29.6</w:t>
            </w:r>
          </w:p>
        </w:tc>
        <w:tc>
          <w:tcPr>
            <w:tcW w:w="850"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0.01</w:t>
            </w:r>
          </w:p>
        </w:tc>
        <w:tc>
          <w:tcPr>
            <w:tcW w:w="851"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N/A</w:t>
            </w:r>
          </w:p>
        </w:tc>
        <w:tc>
          <w:tcPr>
            <w:tcW w:w="850"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6.57</w:t>
            </w:r>
          </w:p>
        </w:tc>
        <w:tc>
          <w:tcPr>
            <w:tcW w:w="992"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67.6</w:t>
            </w:r>
          </w:p>
        </w:tc>
        <w:tc>
          <w:tcPr>
            <w:tcW w:w="851"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0.07</w:t>
            </w:r>
          </w:p>
        </w:tc>
        <w:tc>
          <w:tcPr>
            <w:tcW w:w="912" w:type="dxa"/>
            <w:tcBorders>
              <w:bottom w:val="single" w:sz="4" w:space="0" w:color="auto"/>
            </w:tcBorders>
            <w:vAlign w:val="bottom"/>
          </w:tcPr>
          <w:p w:rsidR="007F671C" w:rsidRPr="007F671C" w:rsidRDefault="007F671C" w:rsidP="00A71A7C">
            <w:pPr>
              <w:jc w:val="center"/>
              <w:rPr>
                <w:rFonts w:ascii="Times New Roman" w:hAnsi="Times New Roman" w:cs="Times New Roman"/>
                <w:color w:val="000000"/>
                <w:sz w:val="18"/>
                <w:szCs w:val="18"/>
                <w:vertAlign w:val="superscript"/>
              </w:rPr>
            </w:pPr>
            <w:r w:rsidRPr="007F671C">
              <w:rPr>
                <w:rFonts w:ascii="Times New Roman" w:hAnsi="Times New Roman" w:cs="Times New Roman"/>
                <w:color w:val="000000"/>
                <w:sz w:val="18"/>
                <w:szCs w:val="18"/>
                <w:vertAlign w:val="superscript"/>
              </w:rPr>
              <w:t>1.34</w:t>
            </w:r>
          </w:p>
        </w:tc>
      </w:tr>
    </w:tbl>
    <w:p w:rsidR="008C5708" w:rsidRDefault="009635E1" w:rsidP="003C082B">
      <w:pPr>
        <w:outlineLvl w:val="0"/>
        <w:rPr>
          <w:rFonts w:ascii="Times New Roman" w:hAnsi="Times New Roman" w:cs="Times New Roman"/>
          <w:szCs w:val="20"/>
        </w:rPr>
      </w:pPr>
      <w:r>
        <w:rPr>
          <w:rFonts w:ascii="Times New Roman" w:hAnsi="Times New Roman" w:cs="Times New Roman"/>
          <w:szCs w:val="20"/>
        </w:rPr>
        <w:t xml:space="preserve">&lt;LOD: below detection limit; N/A: no </w:t>
      </w:r>
      <w:r w:rsidR="00A71A7C">
        <w:rPr>
          <w:rFonts w:ascii="Times New Roman" w:hAnsi="Times New Roman" w:cs="Times New Roman"/>
          <w:szCs w:val="20"/>
        </w:rPr>
        <w:t>measurement</w:t>
      </w:r>
    </w:p>
    <w:p w:rsidR="005E0BBE" w:rsidRDefault="005E0BBE" w:rsidP="003C082B">
      <w:pPr>
        <w:outlineLvl w:val="0"/>
        <w:rPr>
          <w:rFonts w:ascii="Times New Roman" w:hAnsi="Times New Roman" w:cs="Times New Roman"/>
          <w:szCs w:val="20"/>
        </w:rPr>
      </w:pPr>
    </w:p>
    <w:p w:rsidR="005E0BBE" w:rsidRDefault="00292832" w:rsidP="00292832">
      <w:pPr>
        <w:tabs>
          <w:tab w:val="left" w:pos="8119"/>
        </w:tabs>
        <w:outlineLvl w:val="0"/>
        <w:rPr>
          <w:rFonts w:ascii="Times New Roman" w:hAnsi="Times New Roman" w:cs="Times New Roman"/>
          <w:szCs w:val="20"/>
        </w:rPr>
      </w:pPr>
      <w:r>
        <w:rPr>
          <w:rFonts w:ascii="Times New Roman" w:hAnsi="Times New Roman" w:cs="Times New Roman"/>
          <w:szCs w:val="20"/>
        </w:rPr>
        <w:tab/>
      </w:r>
    </w:p>
    <w:p w:rsidR="003C082B" w:rsidRPr="00824231" w:rsidRDefault="003C082B" w:rsidP="003C082B">
      <w:pPr>
        <w:outlineLvl w:val="0"/>
        <w:rPr>
          <w:rFonts w:ascii="Times New Roman" w:hAnsi="Times New Roman" w:cs="Times New Roman"/>
          <w:szCs w:val="20"/>
        </w:rPr>
      </w:pPr>
      <w:r w:rsidRPr="00824231">
        <w:rPr>
          <w:rFonts w:ascii="Times New Roman" w:hAnsi="Times New Roman" w:cs="Times New Roman"/>
          <w:szCs w:val="20"/>
        </w:rPr>
        <w:lastRenderedPageBreak/>
        <w:t xml:space="preserve">The </w:t>
      </w:r>
      <w:r w:rsidR="00C34B2F">
        <w:rPr>
          <w:rFonts w:ascii="Times New Roman" w:hAnsi="Times New Roman" w:cs="Times New Roman"/>
          <w:szCs w:val="20"/>
        </w:rPr>
        <w:t>r</w:t>
      </w:r>
      <w:r w:rsidRPr="00824231">
        <w:rPr>
          <w:rFonts w:ascii="Times New Roman" w:hAnsi="Times New Roman" w:cs="Times New Roman"/>
          <w:szCs w:val="20"/>
        </w:rPr>
        <w:t xml:space="preserve">adon </w:t>
      </w:r>
      <w:r w:rsidR="00C34B2F">
        <w:rPr>
          <w:rFonts w:ascii="Times New Roman" w:hAnsi="Times New Roman" w:cs="Times New Roman"/>
          <w:szCs w:val="20"/>
        </w:rPr>
        <w:t>level was found</w:t>
      </w:r>
      <w:r w:rsidRPr="00824231">
        <w:rPr>
          <w:rFonts w:ascii="Times New Roman" w:hAnsi="Times New Roman" w:cs="Times New Roman"/>
          <w:szCs w:val="20"/>
        </w:rPr>
        <w:t xml:space="preserve"> high</w:t>
      </w:r>
      <w:r w:rsidR="00C34B2F">
        <w:rPr>
          <w:rFonts w:ascii="Times New Roman" w:hAnsi="Times New Roman" w:cs="Times New Roman"/>
          <w:szCs w:val="20"/>
        </w:rPr>
        <w:t>er</w:t>
      </w:r>
      <w:r w:rsidRPr="00824231">
        <w:rPr>
          <w:rFonts w:ascii="Times New Roman" w:hAnsi="Times New Roman" w:cs="Times New Roman"/>
          <w:szCs w:val="20"/>
        </w:rPr>
        <w:t xml:space="preserve"> at the upstream (Figure 4b and 5) and </w:t>
      </w:r>
      <w:r w:rsidR="00C34B2F">
        <w:rPr>
          <w:rFonts w:ascii="Times New Roman" w:hAnsi="Times New Roman" w:cs="Times New Roman"/>
          <w:szCs w:val="20"/>
        </w:rPr>
        <w:t>decreasing in concentration as</w:t>
      </w:r>
      <w:r w:rsidRPr="00824231">
        <w:rPr>
          <w:rFonts w:ascii="Times New Roman" w:hAnsi="Times New Roman" w:cs="Times New Roman"/>
          <w:szCs w:val="20"/>
        </w:rPr>
        <w:t xml:space="preserve"> </w:t>
      </w:r>
      <w:r w:rsidR="00C34B2F">
        <w:rPr>
          <w:rFonts w:ascii="Times New Roman" w:hAnsi="Times New Roman" w:cs="Times New Roman"/>
          <w:szCs w:val="20"/>
        </w:rPr>
        <w:t>the water flows downstream</w:t>
      </w:r>
      <w:r w:rsidRPr="00824231">
        <w:rPr>
          <w:rFonts w:ascii="Times New Roman" w:hAnsi="Times New Roman" w:cs="Times New Roman"/>
          <w:szCs w:val="20"/>
        </w:rPr>
        <w:t xml:space="preserve">. This trend </w:t>
      </w:r>
      <w:r>
        <w:rPr>
          <w:rFonts w:ascii="Times New Roman" w:hAnsi="Times New Roman" w:cs="Times New Roman"/>
          <w:szCs w:val="20"/>
        </w:rPr>
        <w:t>is probably</w:t>
      </w:r>
      <w:r w:rsidRPr="00824231">
        <w:rPr>
          <w:rFonts w:ascii="Times New Roman" w:hAnsi="Times New Roman" w:cs="Times New Roman"/>
          <w:szCs w:val="20"/>
        </w:rPr>
        <w:t xml:space="preserve"> </w:t>
      </w:r>
      <w:r>
        <w:rPr>
          <w:rFonts w:ascii="Times New Roman" w:hAnsi="Times New Roman" w:cs="Times New Roman"/>
          <w:szCs w:val="20"/>
        </w:rPr>
        <w:t>due to</w:t>
      </w:r>
      <w:r w:rsidRPr="00824231">
        <w:rPr>
          <w:rFonts w:ascii="Times New Roman" w:hAnsi="Times New Roman" w:cs="Times New Roman"/>
          <w:szCs w:val="20"/>
        </w:rPr>
        <w:t xml:space="preserve"> significant dilution of radon concentration by the lagoon water at the river mouth, coupled with addition radioactive decay loss of the short half-life of radon during its transport down the river. </w:t>
      </w:r>
    </w:p>
    <w:p w:rsidR="003C082B" w:rsidRDefault="003C082B" w:rsidP="00824231">
      <w:pPr>
        <w:outlineLvl w:val="0"/>
        <w:rPr>
          <w:rFonts w:ascii="Times New Roman" w:hAnsi="Times New Roman" w:cs="Times New Roman"/>
          <w:szCs w:val="20"/>
        </w:rPr>
      </w:pP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Ammonium and nitrate concentrations were higher in the post-storm sampling with </w:t>
      </w:r>
      <w:r w:rsidR="00513792">
        <w:rPr>
          <w:rFonts w:ascii="Times New Roman" w:hAnsi="Times New Roman" w:cs="Times New Roman"/>
          <w:szCs w:val="20"/>
        </w:rPr>
        <w:t>an</w:t>
      </w:r>
      <w:r w:rsidRPr="00824231">
        <w:rPr>
          <w:rFonts w:ascii="Times New Roman" w:hAnsi="Times New Roman" w:cs="Times New Roman"/>
          <w:szCs w:val="20"/>
        </w:rPr>
        <w:t xml:space="preserve"> average of 3.97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µM and 20.3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 xml:space="preserve">-N µM </w:t>
      </w:r>
      <w:r w:rsidR="00513792">
        <w:rPr>
          <w:rFonts w:ascii="Times New Roman" w:hAnsi="Times New Roman" w:cs="Times New Roman"/>
          <w:szCs w:val="20"/>
        </w:rPr>
        <w:t>than</w:t>
      </w:r>
      <w:r w:rsidRPr="00824231">
        <w:rPr>
          <w:rFonts w:ascii="Times New Roman" w:hAnsi="Times New Roman" w:cs="Times New Roman"/>
          <w:szCs w:val="20"/>
        </w:rPr>
        <w:t xml:space="preserve"> to the </w:t>
      </w:r>
      <w:r w:rsidR="00D85F47">
        <w:rPr>
          <w:rFonts w:ascii="Times New Roman" w:hAnsi="Times New Roman" w:cs="Times New Roman"/>
          <w:szCs w:val="20"/>
        </w:rPr>
        <w:t xml:space="preserve">dry season </w:t>
      </w:r>
      <w:r w:rsidRPr="00824231">
        <w:rPr>
          <w:rFonts w:ascii="Times New Roman" w:hAnsi="Times New Roman" w:cs="Times New Roman"/>
          <w:szCs w:val="20"/>
        </w:rPr>
        <w:t>condition with 1.71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µM and 4.33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µM recorded, respectively.</w:t>
      </w:r>
      <w:r w:rsidR="00D85F47">
        <w:rPr>
          <w:rFonts w:ascii="Times New Roman" w:hAnsi="Times New Roman" w:cs="Times New Roman"/>
          <w:szCs w:val="20"/>
        </w:rPr>
        <w:t xml:space="preserve"> However, b</w:t>
      </w:r>
      <w:r w:rsidRPr="00824231">
        <w:rPr>
          <w:rFonts w:ascii="Times New Roman" w:hAnsi="Times New Roman" w:cs="Times New Roman"/>
          <w:szCs w:val="20"/>
        </w:rPr>
        <w:t xml:space="preserve">oth parameters showed no clear distribution trends in Ular River. Sources of nitrogen in the water body can be derived from agricultural runoff and sewage discharge from the residential area. Since groundwater often contains higher </w:t>
      </w:r>
      <w:r w:rsidR="00C34B2F">
        <w:rPr>
          <w:rFonts w:ascii="Times New Roman" w:hAnsi="Times New Roman" w:cs="Times New Roman"/>
          <w:szCs w:val="20"/>
        </w:rPr>
        <w:t>nitrogen</w:t>
      </w:r>
      <w:r w:rsidRPr="00824231">
        <w:rPr>
          <w:rFonts w:ascii="Times New Roman" w:hAnsi="Times New Roman" w:cs="Times New Roman"/>
          <w:szCs w:val="20"/>
        </w:rPr>
        <w:t xml:space="preserve"> concentrations </w:t>
      </w:r>
      <w:r w:rsidR="00C34B2F">
        <w:rPr>
          <w:rFonts w:ascii="Times New Roman" w:hAnsi="Times New Roman" w:cs="Times New Roman"/>
          <w:szCs w:val="20"/>
        </w:rPr>
        <w:t>than the surface water.</w:t>
      </w:r>
      <w:r w:rsidRPr="00824231">
        <w:rPr>
          <w:rFonts w:ascii="Times New Roman" w:hAnsi="Times New Roman" w:cs="Times New Roman"/>
          <w:szCs w:val="20"/>
        </w:rPr>
        <w:t xml:space="preserve"> </w:t>
      </w:r>
    </w:p>
    <w:p w:rsidR="00395475" w:rsidRPr="00824231" w:rsidRDefault="00395475" w:rsidP="00824231">
      <w:pPr>
        <w:outlineLvl w:val="0"/>
        <w:rPr>
          <w:rFonts w:ascii="Times New Roman" w:hAnsi="Times New Roman" w:cs="Times New Roman"/>
          <w:szCs w:val="20"/>
        </w:rPr>
      </w:pPr>
    </w:p>
    <w:p w:rsidR="00824231" w:rsidRDefault="00513792" w:rsidP="00824231">
      <w:pPr>
        <w:outlineLvl w:val="0"/>
        <w:rPr>
          <w:rFonts w:ascii="Times New Roman" w:hAnsi="Times New Roman" w:cs="Times New Roman"/>
          <w:szCs w:val="20"/>
        </w:rPr>
      </w:pPr>
      <w:r>
        <w:rPr>
          <w:rFonts w:ascii="Times New Roman" w:hAnsi="Times New Roman" w:cs="Times New Roman"/>
          <w:szCs w:val="20"/>
        </w:rPr>
        <w:t>The average</w:t>
      </w:r>
      <w:r w:rsidR="00824231" w:rsidRPr="00824231">
        <w:rPr>
          <w:rFonts w:ascii="Times New Roman" w:hAnsi="Times New Roman" w:cs="Times New Roman"/>
          <w:szCs w:val="20"/>
        </w:rPr>
        <w:t xml:space="preserve"> of NO</w:t>
      </w:r>
      <w:r w:rsidR="00824231" w:rsidRPr="00824231">
        <w:rPr>
          <w:rFonts w:ascii="Times New Roman" w:hAnsi="Times New Roman" w:cs="Times New Roman"/>
          <w:szCs w:val="20"/>
          <w:vertAlign w:val="subscript"/>
        </w:rPr>
        <w:t>2</w:t>
      </w:r>
      <w:r w:rsidR="00824231" w:rsidRPr="00824231">
        <w:rPr>
          <w:rFonts w:ascii="Times New Roman" w:hAnsi="Times New Roman" w:cs="Times New Roman"/>
          <w:szCs w:val="20"/>
          <w:vertAlign w:val="superscript"/>
        </w:rPr>
        <w:t>-</w:t>
      </w:r>
      <w:r w:rsidR="00824231" w:rsidRPr="00824231">
        <w:rPr>
          <w:rFonts w:ascii="Times New Roman" w:hAnsi="Times New Roman" w:cs="Times New Roman"/>
          <w:szCs w:val="20"/>
        </w:rPr>
        <w:t>-N and PO</w:t>
      </w:r>
      <w:r w:rsidR="00824231" w:rsidRPr="00824231">
        <w:rPr>
          <w:rFonts w:ascii="Times New Roman" w:hAnsi="Times New Roman" w:cs="Times New Roman"/>
          <w:szCs w:val="20"/>
          <w:vertAlign w:val="subscript"/>
        </w:rPr>
        <w:t>4</w:t>
      </w:r>
      <w:r w:rsidR="00824231" w:rsidRPr="00824231">
        <w:rPr>
          <w:rFonts w:ascii="Times New Roman" w:hAnsi="Times New Roman" w:cs="Times New Roman"/>
          <w:szCs w:val="20"/>
          <w:vertAlign w:val="superscript"/>
        </w:rPr>
        <w:t>3-</w:t>
      </w:r>
      <w:r w:rsidR="00824231" w:rsidRPr="00824231">
        <w:rPr>
          <w:rFonts w:ascii="Times New Roman" w:hAnsi="Times New Roman" w:cs="Times New Roman"/>
          <w:szCs w:val="20"/>
        </w:rPr>
        <w:t xml:space="preserve">-P during both </w:t>
      </w:r>
      <w:r w:rsidR="00C34B2F">
        <w:rPr>
          <w:rFonts w:ascii="Times New Roman" w:hAnsi="Times New Roman" w:cs="Times New Roman"/>
          <w:szCs w:val="20"/>
        </w:rPr>
        <w:t>dry period</w:t>
      </w:r>
      <w:r w:rsidR="00824231" w:rsidRPr="00824231">
        <w:rPr>
          <w:rFonts w:ascii="Times New Roman" w:hAnsi="Times New Roman" w:cs="Times New Roman"/>
          <w:szCs w:val="20"/>
        </w:rPr>
        <w:t xml:space="preserve"> and post-storm sampling were 1.72 NO</w:t>
      </w:r>
      <w:r w:rsidR="00824231" w:rsidRPr="00824231">
        <w:rPr>
          <w:rFonts w:ascii="Times New Roman" w:hAnsi="Times New Roman" w:cs="Times New Roman"/>
          <w:szCs w:val="20"/>
          <w:vertAlign w:val="subscript"/>
        </w:rPr>
        <w:t>2</w:t>
      </w:r>
      <w:r w:rsidR="00824231" w:rsidRPr="00824231">
        <w:rPr>
          <w:rFonts w:ascii="Times New Roman" w:hAnsi="Times New Roman" w:cs="Times New Roman"/>
          <w:szCs w:val="20"/>
          <w:vertAlign w:val="superscript"/>
        </w:rPr>
        <w:t>-</w:t>
      </w:r>
      <w:r w:rsidR="00824231" w:rsidRPr="00824231">
        <w:rPr>
          <w:rFonts w:ascii="Times New Roman" w:hAnsi="Times New Roman" w:cs="Times New Roman"/>
          <w:szCs w:val="20"/>
        </w:rPr>
        <w:t>-N µM and 0.01 PO</w:t>
      </w:r>
      <w:r w:rsidR="00824231" w:rsidRPr="00824231">
        <w:rPr>
          <w:rFonts w:ascii="Times New Roman" w:hAnsi="Times New Roman" w:cs="Times New Roman"/>
          <w:szCs w:val="20"/>
          <w:vertAlign w:val="subscript"/>
        </w:rPr>
        <w:t>4</w:t>
      </w:r>
      <w:r w:rsidR="00824231" w:rsidRPr="00824231">
        <w:rPr>
          <w:rFonts w:ascii="Times New Roman" w:hAnsi="Times New Roman" w:cs="Times New Roman"/>
          <w:szCs w:val="20"/>
          <w:vertAlign w:val="superscript"/>
        </w:rPr>
        <w:t>3-</w:t>
      </w:r>
      <w:r w:rsidR="00824231" w:rsidRPr="00824231">
        <w:rPr>
          <w:rFonts w:ascii="Times New Roman" w:hAnsi="Times New Roman" w:cs="Times New Roman"/>
          <w:szCs w:val="20"/>
        </w:rPr>
        <w:t>-P µM, and 0.74 NO</w:t>
      </w:r>
      <w:r w:rsidR="00824231" w:rsidRPr="00824231">
        <w:rPr>
          <w:rFonts w:ascii="Times New Roman" w:hAnsi="Times New Roman" w:cs="Times New Roman"/>
          <w:szCs w:val="20"/>
          <w:vertAlign w:val="subscript"/>
        </w:rPr>
        <w:t>2</w:t>
      </w:r>
      <w:r w:rsidR="00824231" w:rsidRPr="00824231">
        <w:rPr>
          <w:rFonts w:ascii="Times New Roman" w:hAnsi="Times New Roman" w:cs="Times New Roman"/>
          <w:szCs w:val="20"/>
          <w:vertAlign w:val="superscript"/>
        </w:rPr>
        <w:t>-</w:t>
      </w:r>
      <w:r w:rsidR="00824231" w:rsidRPr="00824231">
        <w:rPr>
          <w:rFonts w:ascii="Times New Roman" w:hAnsi="Times New Roman" w:cs="Times New Roman"/>
          <w:szCs w:val="20"/>
        </w:rPr>
        <w:t>-N µM and below detection limit</w:t>
      </w:r>
      <w:r w:rsidR="00466C12">
        <w:rPr>
          <w:rFonts w:ascii="Times New Roman" w:hAnsi="Times New Roman" w:cs="Times New Roman"/>
          <w:szCs w:val="20"/>
        </w:rPr>
        <w:t xml:space="preserve"> (</w:t>
      </w:r>
      <w:r w:rsidR="00466C12" w:rsidRPr="00466C12">
        <w:rPr>
          <w:rFonts w:ascii="Times New Roman" w:hAnsi="Times New Roman" w:cs="Times New Roman"/>
          <w:szCs w:val="20"/>
        </w:rPr>
        <w:t>PO</w:t>
      </w:r>
      <w:r w:rsidR="00466C12" w:rsidRPr="00466C12">
        <w:rPr>
          <w:rFonts w:ascii="Times New Roman" w:hAnsi="Times New Roman" w:cs="Times New Roman"/>
          <w:szCs w:val="20"/>
          <w:vertAlign w:val="subscript"/>
        </w:rPr>
        <w:t>4</w:t>
      </w:r>
      <w:r w:rsidR="00466C12" w:rsidRPr="00466C12">
        <w:rPr>
          <w:rFonts w:ascii="Times New Roman" w:hAnsi="Times New Roman" w:cs="Times New Roman"/>
          <w:szCs w:val="20"/>
          <w:vertAlign w:val="superscript"/>
        </w:rPr>
        <w:t>3</w:t>
      </w:r>
      <w:r w:rsidR="00466C12">
        <w:rPr>
          <w:rFonts w:ascii="Times New Roman" w:hAnsi="Times New Roman" w:cs="Times New Roman"/>
          <w:szCs w:val="20"/>
          <w:vertAlign w:val="superscript"/>
        </w:rPr>
        <w:t>—</w:t>
      </w:r>
      <w:r w:rsidR="00466C12" w:rsidRPr="00466C12">
        <w:rPr>
          <w:rFonts w:ascii="Times New Roman" w:hAnsi="Times New Roman" w:cs="Times New Roman"/>
          <w:szCs w:val="20"/>
        </w:rPr>
        <w:t>P</w:t>
      </w:r>
      <w:r w:rsidR="00466C12">
        <w:rPr>
          <w:rFonts w:ascii="Times New Roman" w:hAnsi="Times New Roman" w:cs="Times New Roman"/>
          <w:szCs w:val="20"/>
        </w:rPr>
        <w:t>: ˂0.01</w:t>
      </w:r>
      <w:r w:rsidR="00466C12" w:rsidRPr="00466C12">
        <w:rPr>
          <w:rFonts w:ascii="Times New Roman" w:hAnsi="Times New Roman" w:cs="Times New Roman"/>
          <w:szCs w:val="20"/>
        </w:rPr>
        <w:t xml:space="preserve"> </w:t>
      </w:r>
      <w:r w:rsidR="00466C12" w:rsidRPr="00824231">
        <w:rPr>
          <w:rFonts w:ascii="Times New Roman" w:hAnsi="Times New Roman" w:cs="Times New Roman"/>
          <w:szCs w:val="20"/>
        </w:rPr>
        <w:t>µM</w:t>
      </w:r>
      <w:r w:rsidR="00466C12">
        <w:rPr>
          <w:rFonts w:ascii="Times New Roman" w:hAnsi="Times New Roman" w:cs="Times New Roman"/>
          <w:szCs w:val="20"/>
        </w:rPr>
        <w:t>)</w:t>
      </w:r>
      <w:r w:rsidR="00824231" w:rsidRPr="00824231">
        <w:rPr>
          <w:rFonts w:ascii="Times New Roman" w:hAnsi="Times New Roman" w:cs="Times New Roman"/>
          <w:szCs w:val="20"/>
        </w:rPr>
        <w:t xml:space="preserve">, respectively. </w:t>
      </w:r>
      <w:r w:rsidR="00C34B2F" w:rsidRPr="00824231">
        <w:rPr>
          <w:rFonts w:ascii="Times New Roman" w:hAnsi="Times New Roman" w:cs="Times New Roman"/>
          <w:szCs w:val="20"/>
        </w:rPr>
        <w:t xml:space="preserve">Nitrite and phosphate concentrations </w:t>
      </w:r>
      <w:r w:rsidR="00C34B2F">
        <w:rPr>
          <w:rFonts w:ascii="Times New Roman" w:hAnsi="Times New Roman" w:cs="Times New Roman"/>
          <w:szCs w:val="20"/>
        </w:rPr>
        <w:t>were found</w:t>
      </w:r>
      <w:r w:rsidR="00C34B2F" w:rsidRPr="00824231">
        <w:rPr>
          <w:rFonts w:ascii="Times New Roman" w:hAnsi="Times New Roman" w:cs="Times New Roman"/>
          <w:szCs w:val="20"/>
        </w:rPr>
        <w:t xml:space="preserve"> higher </w:t>
      </w:r>
      <w:r w:rsidR="00C34B2F">
        <w:rPr>
          <w:rFonts w:ascii="Times New Roman" w:hAnsi="Times New Roman" w:cs="Times New Roman"/>
          <w:szCs w:val="20"/>
        </w:rPr>
        <w:t>at</w:t>
      </w:r>
      <w:r w:rsidR="00C34B2F" w:rsidRPr="00824231">
        <w:rPr>
          <w:rFonts w:ascii="Times New Roman" w:hAnsi="Times New Roman" w:cs="Times New Roman"/>
          <w:szCs w:val="20"/>
        </w:rPr>
        <w:t xml:space="preserve"> downstream sites (Figure 3e, f). </w:t>
      </w:r>
      <w:r w:rsidR="00824231" w:rsidRPr="00824231">
        <w:rPr>
          <w:rFonts w:ascii="Times New Roman" w:hAnsi="Times New Roman" w:cs="Times New Roman"/>
          <w:szCs w:val="20"/>
        </w:rPr>
        <w:t xml:space="preserve">Higher nutrient concentrations observed </w:t>
      </w:r>
      <w:r w:rsidR="00466C12">
        <w:rPr>
          <w:rFonts w:ascii="Times New Roman" w:hAnsi="Times New Roman" w:cs="Times New Roman"/>
          <w:szCs w:val="20"/>
        </w:rPr>
        <w:t>at</w:t>
      </w:r>
      <w:r w:rsidR="00824231" w:rsidRPr="00824231">
        <w:rPr>
          <w:rFonts w:ascii="Times New Roman" w:hAnsi="Times New Roman" w:cs="Times New Roman"/>
          <w:szCs w:val="20"/>
        </w:rPr>
        <w:t xml:space="preserve"> the</w:t>
      </w:r>
      <w:r w:rsidR="00466C12">
        <w:rPr>
          <w:rFonts w:ascii="Times New Roman" w:hAnsi="Times New Roman" w:cs="Times New Roman"/>
          <w:szCs w:val="20"/>
        </w:rPr>
        <w:t xml:space="preserve"> </w:t>
      </w:r>
      <w:r w:rsidR="00824231" w:rsidRPr="00824231">
        <w:rPr>
          <w:rFonts w:ascii="Times New Roman" w:hAnsi="Times New Roman" w:cs="Times New Roman"/>
          <w:szCs w:val="20"/>
        </w:rPr>
        <w:t xml:space="preserve">downstream </w:t>
      </w:r>
      <w:r w:rsidR="00466C12">
        <w:rPr>
          <w:rFonts w:ascii="Times New Roman" w:hAnsi="Times New Roman" w:cs="Times New Roman"/>
          <w:szCs w:val="20"/>
        </w:rPr>
        <w:t>suggest</w:t>
      </w:r>
      <w:r w:rsidR="00C34B2F">
        <w:rPr>
          <w:rFonts w:ascii="Times New Roman" w:hAnsi="Times New Roman" w:cs="Times New Roman"/>
          <w:szCs w:val="20"/>
        </w:rPr>
        <w:t>ed</w:t>
      </w:r>
      <w:r w:rsidR="00466C12">
        <w:rPr>
          <w:rFonts w:ascii="Times New Roman" w:hAnsi="Times New Roman" w:cs="Times New Roman"/>
          <w:szCs w:val="20"/>
        </w:rPr>
        <w:t xml:space="preserve"> possible input</w:t>
      </w:r>
      <w:r w:rsidR="00824231" w:rsidRPr="00824231">
        <w:rPr>
          <w:rFonts w:ascii="Times New Roman" w:hAnsi="Times New Roman" w:cs="Times New Roman"/>
          <w:szCs w:val="20"/>
        </w:rPr>
        <w:t xml:space="preserve"> from the lagoon water. </w:t>
      </w:r>
      <w:r w:rsidR="00C34B2F" w:rsidRPr="00824231">
        <w:rPr>
          <w:rFonts w:ascii="Times New Roman" w:hAnsi="Times New Roman" w:cs="Times New Roman"/>
          <w:szCs w:val="20"/>
        </w:rPr>
        <w:t xml:space="preserve">In contrary to most of the parameters </w:t>
      </w:r>
      <w:r w:rsidR="00C34B2F">
        <w:rPr>
          <w:rFonts w:ascii="Times New Roman" w:hAnsi="Times New Roman" w:cs="Times New Roman"/>
          <w:szCs w:val="20"/>
        </w:rPr>
        <w:t>studied</w:t>
      </w:r>
      <w:r w:rsidR="00C34B2F" w:rsidRPr="00824231">
        <w:rPr>
          <w:rFonts w:ascii="Times New Roman" w:hAnsi="Times New Roman" w:cs="Times New Roman"/>
          <w:szCs w:val="20"/>
        </w:rPr>
        <w:t>, the concentrations of these nutrients were also higher du</w:t>
      </w:r>
      <w:r w:rsidR="00C34B2F">
        <w:rPr>
          <w:rFonts w:ascii="Times New Roman" w:hAnsi="Times New Roman" w:cs="Times New Roman"/>
          <w:szCs w:val="20"/>
        </w:rPr>
        <w:t>ring dry period.</w:t>
      </w:r>
    </w:p>
    <w:p w:rsidR="00395475" w:rsidRDefault="00395475"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b/>
          <w:bCs/>
          <w:szCs w:val="20"/>
        </w:rPr>
      </w:pPr>
      <w:bookmarkStart w:id="5" w:name="_Toc495247034"/>
      <w:r w:rsidRPr="00824231">
        <w:rPr>
          <w:rFonts w:ascii="Times New Roman" w:hAnsi="Times New Roman" w:cs="Times New Roman"/>
          <w:b/>
          <w:bCs/>
          <w:szCs w:val="20"/>
        </w:rPr>
        <w:t>Radon inventory and groundwater discharge in Ular River</w:t>
      </w:r>
      <w:bookmarkEnd w:id="5"/>
    </w:p>
    <w:p w:rsidR="00B07F30" w:rsidRDefault="00824231" w:rsidP="00824231">
      <w:pPr>
        <w:outlineLvl w:val="0"/>
        <w:rPr>
          <w:rFonts w:ascii="Times New Roman" w:hAnsi="Times New Roman" w:cs="Times New Roman"/>
          <w:szCs w:val="20"/>
        </w:rPr>
      </w:pPr>
      <w:r w:rsidRPr="00824231">
        <w:rPr>
          <w:rFonts w:ascii="Times New Roman" w:hAnsi="Times New Roman" w:cs="Times New Roman"/>
          <w:szCs w:val="20"/>
        </w:rPr>
        <w:t>The inventories for radon sources, sink, groundwater discharge rate and its associated nutrient fl</w:t>
      </w:r>
      <w:r w:rsidR="00466C12">
        <w:rPr>
          <w:rFonts w:ascii="Times New Roman" w:hAnsi="Times New Roman" w:cs="Times New Roman"/>
          <w:szCs w:val="20"/>
        </w:rPr>
        <w:t>uxe</w:t>
      </w:r>
      <w:r w:rsidR="00B07F30">
        <w:rPr>
          <w:rFonts w:ascii="Times New Roman" w:hAnsi="Times New Roman" w:cs="Times New Roman"/>
          <w:szCs w:val="20"/>
        </w:rPr>
        <w:t xml:space="preserve">s are presented in </w:t>
      </w:r>
      <w:r w:rsidR="00395475">
        <w:rPr>
          <w:rFonts w:ascii="Times New Roman" w:hAnsi="Times New Roman" w:cs="Times New Roman"/>
          <w:szCs w:val="20"/>
        </w:rPr>
        <w:t>Table 2</w:t>
      </w:r>
      <w:r w:rsidR="00B07F30">
        <w:rPr>
          <w:rFonts w:ascii="Times New Roman" w:hAnsi="Times New Roman" w:cs="Times New Roman"/>
          <w:szCs w:val="20"/>
        </w:rPr>
        <w:t xml:space="preserve">. The </w:t>
      </w:r>
      <w:r w:rsidR="00466C12">
        <w:rPr>
          <w:rFonts w:ascii="Times New Roman" w:hAnsi="Times New Roman" w:cs="Times New Roman"/>
          <w:szCs w:val="20"/>
        </w:rPr>
        <w:t>average g</w:t>
      </w:r>
      <w:r w:rsidRPr="00824231">
        <w:rPr>
          <w:rFonts w:ascii="Times New Roman" w:hAnsi="Times New Roman" w:cs="Times New Roman"/>
          <w:szCs w:val="20"/>
        </w:rPr>
        <w:t xml:space="preserve">roundwater radon concentration </w:t>
      </w:r>
      <w:r w:rsidR="00466C12">
        <w:rPr>
          <w:rFonts w:ascii="Times New Roman" w:hAnsi="Times New Roman" w:cs="Times New Roman"/>
          <w:szCs w:val="20"/>
        </w:rPr>
        <w:t xml:space="preserve">obtained </w:t>
      </w:r>
      <w:r w:rsidR="006E29F1">
        <w:rPr>
          <w:rFonts w:ascii="Times New Roman" w:hAnsi="Times New Roman" w:cs="Times New Roman"/>
          <w:szCs w:val="20"/>
        </w:rPr>
        <w:t>i</w:t>
      </w:r>
      <w:r w:rsidRPr="00824231">
        <w:rPr>
          <w:rFonts w:ascii="Times New Roman" w:hAnsi="Times New Roman" w:cs="Times New Roman"/>
          <w:szCs w:val="20"/>
        </w:rPr>
        <w:t>s 1061±665 Bq/m</w:t>
      </w:r>
      <w:r w:rsidRPr="00824231">
        <w:rPr>
          <w:rFonts w:ascii="Times New Roman" w:hAnsi="Times New Roman" w:cs="Times New Roman"/>
          <w:szCs w:val="20"/>
          <w:vertAlign w:val="superscript"/>
        </w:rPr>
        <w:t>3</w:t>
      </w:r>
      <w:r w:rsidR="00466C12">
        <w:rPr>
          <w:rFonts w:ascii="Times New Roman" w:hAnsi="Times New Roman" w:cs="Times New Roman"/>
          <w:szCs w:val="20"/>
        </w:rPr>
        <w:t>;</w:t>
      </w:r>
      <w:r w:rsidRPr="00824231">
        <w:rPr>
          <w:rFonts w:ascii="Times New Roman" w:hAnsi="Times New Roman" w:cs="Times New Roman"/>
          <w:szCs w:val="20"/>
        </w:rPr>
        <w:t xml:space="preserve"> this value is approximately three times higher than the average radon concentration of 358±246 Bq/m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observed in the surface water. </w:t>
      </w:r>
      <w:r w:rsidR="00B07F30">
        <w:rPr>
          <w:rFonts w:ascii="Times New Roman" w:hAnsi="Times New Roman" w:cs="Times New Roman"/>
          <w:szCs w:val="20"/>
        </w:rPr>
        <w:t xml:space="preserve">Figure 5 shows that the groundwater discharge hotspots </w:t>
      </w:r>
      <w:r w:rsidR="00650BDF">
        <w:rPr>
          <w:rFonts w:ascii="Times New Roman" w:hAnsi="Times New Roman" w:cs="Times New Roman"/>
          <w:szCs w:val="20"/>
        </w:rPr>
        <w:t>occur at</w:t>
      </w:r>
      <w:r w:rsidR="00B07F30">
        <w:rPr>
          <w:rFonts w:ascii="Times New Roman" w:hAnsi="Times New Roman" w:cs="Times New Roman"/>
          <w:szCs w:val="20"/>
        </w:rPr>
        <w:t xml:space="preserve"> upper and middle part of Ular River (G7-G12).</w:t>
      </w:r>
    </w:p>
    <w:p w:rsidR="00B07F30" w:rsidRDefault="00B07F30" w:rsidP="00824231">
      <w:pPr>
        <w:outlineLvl w:val="0"/>
        <w:rPr>
          <w:rFonts w:ascii="Times New Roman" w:hAnsi="Times New Roman" w:cs="Times New Roman"/>
          <w:szCs w:val="20"/>
        </w:rPr>
      </w:pPr>
    </w:p>
    <w:p w:rsidR="00513792" w:rsidRPr="00513792" w:rsidRDefault="00395475" w:rsidP="00824231">
      <w:pPr>
        <w:outlineLvl w:val="0"/>
        <w:rPr>
          <w:rFonts w:ascii="Times New Roman" w:hAnsi="Times New Roman" w:cs="Times New Roman"/>
          <w:iCs/>
          <w:szCs w:val="20"/>
        </w:rPr>
      </w:pPr>
      <w:r>
        <w:rPr>
          <w:rFonts w:ascii="Times New Roman" w:hAnsi="Times New Roman" w:cs="Times New Roman"/>
          <w:iCs/>
          <w:szCs w:val="20"/>
        </w:rPr>
        <w:t>Table 2</w:t>
      </w:r>
      <w:r w:rsidR="00513792" w:rsidRPr="00C3080A">
        <w:rPr>
          <w:rFonts w:ascii="Times New Roman" w:hAnsi="Times New Roman" w:cs="Times New Roman"/>
          <w:iCs/>
          <w:szCs w:val="20"/>
        </w:rPr>
        <w:t xml:space="preserve"> Radon</w:t>
      </w:r>
      <w:r w:rsidR="00513792" w:rsidRPr="00824231">
        <w:rPr>
          <w:rFonts w:ascii="Times New Roman" w:hAnsi="Times New Roman" w:cs="Times New Roman"/>
          <w:iCs/>
          <w:szCs w:val="20"/>
        </w:rPr>
        <w:t xml:space="preserve"> inventories and mass balance input for radon box model</w:t>
      </w:r>
    </w:p>
    <w:tbl>
      <w:tblPr>
        <w:tblpPr w:leftFromText="180" w:rightFromText="180" w:vertAnchor="text" w:horzAnchor="margin" w:tblpY="103"/>
        <w:tblW w:w="8472" w:type="dxa"/>
        <w:tblBorders>
          <w:top w:val="single" w:sz="4" w:space="0" w:color="auto"/>
          <w:bottom w:val="single" w:sz="4" w:space="0" w:color="auto"/>
        </w:tblBorders>
        <w:tblLook w:val="04A0" w:firstRow="1" w:lastRow="0" w:firstColumn="1" w:lastColumn="0" w:noHBand="0" w:noVBand="1"/>
      </w:tblPr>
      <w:tblGrid>
        <w:gridCol w:w="3794"/>
        <w:gridCol w:w="2253"/>
        <w:gridCol w:w="2425"/>
      </w:tblGrid>
      <w:tr w:rsidR="00513792" w:rsidRPr="00824231" w:rsidTr="00D85F47">
        <w:tc>
          <w:tcPr>
            <w:tcW w:w="3794" w:type="dxa"/>
            <w:tcBorders>
              <w:top w:val="single" w:sz="4" w:space="0" w:color="auto"/>
              <w:bottom w:val="single" w:sz="4" w:space="0" w:color="auto"/>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Inventory</w:t>
            </w:r>
          </w:p>
        </w:tc>
        <w:tc>
          <w:tcPr>
            <w:tcW w:w="2253" w:type="dxa"/>
            <w:tcBorders>
              <w:top w:val="single" w:sz="4" w:space="0" w:color="auto"/>
              <w:bottom w:val="single" w:sz="4" w:space="0" w:color="auto"/>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Symbol and unit</w:t>
            </w:r>
          </w:p>
        </w:tc>
        <w:tc>
          <w:tcPr>
            <w:tcW w:w="2425" w:type="dxa"/>
            <w:tcBorders>
              <w:top w:val="single" w:sz="4" w:space="0" w:color="auto"/>
              <w:bottom w:val="single" w:sz="4" w:space="0" w:color="auto"/>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Concentration ± SD (n)</w:t>
            </w:r>
          </w:p>
        </w:tc>
      </w:tr>
      <w:tr w:rsidR="00D85F47" w:rsidRPr="00824231" w:rsidTr="00D85F47">
        <w:tc>
          <w:tcPr>
            <w:tcW w:w="3794" w:type="dxa"/>
            <w:tcBorders>
              <w:top w:val="single" w:sz="4" w:space="0" w:color="auto"/>
              <w:left w:val="nil"/>
              <w:bottom w:val="nil"/>
              <w:right w:val="nil"/>
            </w:tcBorders>
          </w:tcPr>
          <w:p w:rsidR="00D85F47" w:rsidRPr="00824231" w:rsidRDefault="00D85F47" w:rsidP="00513792">
            <w:pPr>
              <w:outlineLvl w:val="0"/>
              <w:rPr>
                <w:rFonts w:ascii="Times New Roman" w:hAnsi="Times New Roman" w:cs="Times New Roman"/>
                <w:szCs w:val="20"/>
                <w:vertAlign w:val="superscript"/>
              </w:rPr>
            </w:pPr>
            <w:r w:rsidRPr="00824231">
              <w:rPr>
                <w:rFonts w:ascii="Times New Roman" w:hAnsi="Times New Roman" w:cs="Times New Roman"/>
                <w:szCs w:val="20"/>
                <w:vertAlign w:val="superscript"/>
              </w:rPr>
              <w:t>222</w:t>
            </w:r>
            <w:r w:rsidRPr="00824231">
              <w:rPr>
                <w:rFonts w:ascii="Times New Roman" w:hAnsi="Times New Roman" w:cs="Times New Roman"/>
                <w:szCs w:val="20"/>
              </w:rPr>
              <w:t>Rn in the surface water</w:t>
            </w:r>
          </w:p>
        </w:tc>
        <w:tc>
          <w:tcPr>
            <w:tcW w:w="2253" w:type="dxa"/>
            <w:tcBorders>
              <w:top w:val="single" w:sz="4" w:space="0" w:color="auto"/>
              <w:left w:val="nil"/>
              <w:bottom w:val="nil"/>
              <w:right w:val="nil"/>
            </w:tcBorders>
          </w:tcPr>
          <w:p w:rsidR="00D85F47" w:rsidRPr="00824231" w:rsidRDefault="00D85F47"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surface </w:t>
            </w:r>
            <w:r w:rsidRPr="00824231">
              <w:rPr>
                <w:rFonts w:ascii="Times New Roman" w:hAnsi="Times New Roman" w:cs="Times New Roman"/>
                <w:szCs w:val="20"/>
              </w:rPr>
              <w:t>(Bqm</w:t>
            </w:r>
            <w:r w:rsidRPr="00824231">
              <w:rPr>
                <w:rFonts w:ascii="Times New Roman" w:hAnsi="Times New Roman" w:cs="Times New Roman"/>
                <w:szCs w:val="20"/>
                <w:vertAlign w:val="superscript"/>
              </w:rPr>
              <w:t>-3</w:t>
            </w:r>
            <w:r w:rsidRPr="00824231">
              <w:rPr>
                <w:rFonts w:ascii="Times New Roman" w:hAnsi="Times New Roman" w:cs="Times New Roman"/>
                <w:szCs w:val="20"/>
              </w:rPr>
              <w:t>)</w:t>
            </w:r>
          </w:p>
        </w:tc>
        <w:tc>
          <w:tcPr>
            <w:tcW w:w="2425" w:type="dxa"/>
            <w:tcBorders>
              <w:top w:val="single" w:sz="4" w:space="0" w:color="auto"/>
              <w:left w:val="nil"/>
              <w:bottom w:val="nil"/>
              <w:right w:val="nil"/>
            </w:tcBorders>
          </w:tcPr>
          <w:p w:rsidR="00D85F47" w:rsidRPr="00824231" w:rsidRDefault="00D85F47" w:rsidP="00513792">
            <w:pPr>
              <w:outlineLvl w:val="0"/>
              <w:rPr>
                <w:rFonts w:ascii="Times New Roman" w:hAnsi="Times New Roman" w:cs="Times New Roman"/>
                <w:szCs w:val="20"/>
              </w:rPr>
            </w:pPr>
            <w:r w:rsidRPr="00824231">
              <w:rPr>
                <w:rFonts w:ascii="Times New Roman" w:hAnsi="Times New Roman" w:cs="Times New Roman"/>
                <w:szCs w:val="20"/>
              </w:rPr>
              <w:t>358±246 (14)</w:t>
            </w:r>
            <w:r>
              <w:rPr>
                <w:rFonts w:ascii="Times New Roman" w:hAnsi="Times New Roman" w:cs="Times New Roman"/>
                <w:szCs w:val="20"/>
              </w:rPr>
              <w:tab/>
            </w:r>
          </w:p>
        </w:tc>
      </w:tr>
      <w:tr w:rsidR="00513792" w:rsidRPr="00824231" w:rsidTr="00D85F47">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vertAlign w:val="superscript"/>
              </w:rPr>
              <w:t>222</w:t>
            </w:r>
            <w:r w:rsidRPr="00824231">
              <w:rPr>
                <w:rFonts w:ascii="Times New Roman" w:hAnsi="Times New Roman" w:cs="Times New Roman"/>
                <w:szCs w:val="20"/>
              </w:rPr>
              <w:t>Rn in the groundwater</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end-member </w:t>
            </w:r>
            <w:r w:rsidRPr="00824231">
              <w:rPr>
                <w:rFonts w:ascii="Times New Roman" w:hAnsi="Times New Roman" w:cs="Times New Roman"/>
                <w:szCs w:val="20"/>
              </w:rPr>
              <w:t>(Bqm</w:t>
            </w:r>
            <w:r w:rsidRPr="00824231">
              <w:rPr>
                <w:rFonts w:ascii="Times New Roman" w:hAnsi="Times New Roman" w:cs="Times New Roman"/>
                <w:szCs w:val="20"/>
                <w:vertAlign w:val="superscript"/>
              </w:rPr>
              <w:t>-3</w:t>
            </w:r>
            <w:r w:rsidRPr="00824231">
              <w:rPr>
                <w:rFonts w:ascii="Times New Roman" w:hAnsi="Times New Roman" w:cs="Times New Roman"/>
                <w:szCs w:val="20"/>
              </w:rPr>
              <w:t>)</w:t>
            </w:r>
          </w:p>
        </w:tc>
        <w:tc>
          <w:tcPr>
            <w:tcW w:w="2425"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1061±665 (17)</w:t>
            </w:r>
          </w:p>
        </w:tc>
      </w:tr>
      <w:tr w:rsidR="00513792" w:rsidRPr="00824231" w:rsidTr="00D85F47">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i/>
                <w:szCs w:val="20"/>
              </w:rPr>
              <w:t>Radon sources</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p>
        </w:tc>
        <w:tc>
          <w:tcPr>
            <w:tcW w:w="2425"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p>
        </w:tc>
      </w:tr>
      <w:tr w:rsidR="00513792" w:rsidRPr="00824231" w:rsidTr="00D85F47">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vertAlign w:val="superscript"/>
              </w:rPr>
              <w:t xml:space="preserve">         222</w:t>
            </w:r>
            <w:r w:rsidRPr="00824231">
              <w:rPr>
                <w:rFonts w:ascii="Times New Roman" w:hAnsi="Times New Roman" w:cs="Times New Roman"/>
                <w:szCs w:val="20"/>
              </w:rPr>
              <w:t>Rn from the radium in water</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radium </w:t>
            </w:r>
            <w:r w:rsidRPr="00824231">
              <w:rPr>
                <w:rFonts w:ascii="Times New Roman" w:hAnsi="Times New Roman" w:cs="Times New Roman"/>
                <w:szCs w:val="20"/>
              </w:rPr>
              <w:t>(Bqm</w:t>
            </w:r>
            <w:r w:rsidRPr="00824231">
              <w:rPr>
                <w:rFonts w:ascii="Times New Roman" w:hAnsi="Times New Roman" w:cs="Times New Roman"/>
                <w:szCs w:val="20"/>
                <w:vertAlign w:val="superscript"/>
              </w:rPr>
              <w:t>-3</w:t>
            </w:r>
            <w:r w:rsidRPr="00824231">
              <w:rPr>
                <w:rFonts w:ascii="Times New Roman" w:hAnsi="Times New Roman" w:cs="Times New Roman"/>
                <w:szCs w:val="20"/>
              </w:rPr>
              <w:t>)</w:t>
            </w:r>
          </w:p>
        </w:tc>
        <w:tc>
          <w:tcPr>
            <w:tcW w:w="2425"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1.92±0.47 (6)</w:t>
            </w:r>
          </w:p>
        </w:tc>
      </w:tr>
      <w:tr w:rsidR="00513792" w:rsidRPr="00824231" w:rsidTr="00D85F47">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vertAlign w:val="superscript"/>
              </w:rPr>
              <w:t xml:space="preserve">         222</w:t>
            </w:r>
            <w:r w:rsidRPr="00824231">
              <w:rPr>
                <w:rFonts w:ascii="Times New Roman" w:hAnsi="Times New Roman" w:cs="Times New Roman"/>
                <w:szCs w:val="20"/>
              </w:rPr>
              <w:t xml:space="preserve">Rn diffused from the sediment </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sediment </w:t>
            </w:r>
            <w:r w:rsidRPr="00824231">
              <w:rPr>
                <w:rFonts w:ascii="Times New Roman" w:hAnsi="Times New Roman" w:cs="Times New Roman"/>
                <w:szCs w:val="20"/>
              </w:rPr>
              <w:t>(Bqm</w:t>
            </w:r>
            <w:r w:rsidRPr="00824231">
              <w:rPr>
                <w:rFonts w:ascii="Times New Roman" w:hAnsi="Times New Roman" w:cs="Times New Roman"/>
                <w:szCs w:val="20"/>
                <w:vertAlign w:val="superscript"/>
              </w:rPr>
              <w:t>-2</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0.75±0.33 (6)</w:t>
            </w:r>
          </w:p>
        </w:tc>
      </w:tr>
      <w:tr w:rsidR="00513792" w:rsidRPr="00824231" w:rsidTr="00D85F47">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i/>
                <w:szCs w:val="20"/>
              </w:rPr>
            </w:pPr>
            <w:r w:rsidRPr="00824231">
              <w:rPr>
                <w:rFonts w:ascii="Times New Roman" w:hAnsi="Times New Roman" w:cs="Times New Roman"/>
                <w:i/>
                <w:szCs w:val="20"/>
              </w:rPr>
              <w:t>Radon sinks</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p>
        </w:tc>
        <w:tc>
          <w:tcPr>
            <w:tcW w:w="2425"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p>
        </w:tc>
      </w:tr>
      <w:tr w:rsidR="00513792" w:rsidRPr="00824231" w:rsidTr="00D85F47">
        <w:tc>
          <w:tcPr>
            <w:tcW w:w="3794" w:type="dxa"/>
            <w:tcBorders>
              <w:top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Atmospheric evasion</w:t>
            </w:r>
          </w:p>
        </w:tc>
        <w:tc>
          <w:tcPr>
            <w:tcW w:w="2253" w:type="dxa"/>
            <w:tcBorders>
              <w:top w:val="nil"/>
            </w:tcBorders>
          </w:tcPr>
          <w:p w:rsidR="00513792" w:rsidRPr="00824231" w:rsidRDefault="00513792" w:rsidP="00513792">
            <w:pPr>
              <w:outlineLvl w:val="0"/>
              <w:rPr>
                <w:rFonts w:ascii="Times New Roman" w:hAnsi="Times New Roman" w:cs="Times New Roman"/>
                <w:b/>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atmospheric </w:t>
            </w:r>
            <w:r w:rsidRPr="00824231">
              <w:rPr>
                <w:rFonts w:ascii="Times New Roman" w:hAnsi="Times New Roman" w:cs="Times New Roman"/>
                <w:szCs w:val="20"/>
              </w:rPr>
              <w:t>(Bqm</w:t>
            </w:r>
            <w:r w:rsidRPr="00824231">
              <w:rPr>
                <w:rFonts w:ascii="Times New Roman" w:hAnsi="Times New Roman" w:cs="Times New Roman"/>
                <w:szCs w:val="20"/>
                <w:vertAlign w:val="superscript"/>
              </w:rPr>
              <w:t>-2</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Borders>
              <w:top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4198±259 (2)</w:t>
            </w:r>
          </w:p>
        </w:tc>
      </w:tr>
      <w:tr w:rsidR="00513792" w:rsidRPr="00824231" w:rsidTr="00513792">
        <w:tc>
          <w:tcPr>
            <w:tcW w:w="3794" w:type="dxa"/>
          </w:tcPr>
          <w:p w:rsidR="00513792" w:rsidRPr="00824231" w:rsidRDefault="00513792" w:rsidP="00513792">
            <w:pPr>
              <w:outlineLvl w:val="0"/>
              <w:rPr>
                <w:rFonts w:ascii="Times New Roman" w:hAnsi="Times New Roman" w:cs="Times New Roman"/>
                <w:i/>
                <w:szCs w:val="20"/>
              </w:rPr>
            </w:pPr>
            <w:r w:rsidRPr="00824231">
              <w:rPr>
                <w:rFonts w:ascii="Times New Roman" w:hAnsi="Times New Roman" w:cs="Times New Roman"/>
                <w:i/>
                <w:szCs w:val="20"/>
              </w:rPr>
              <w:t>Box model</w:t>
            </w:r>
          </w:p>
        </w:tc>
        <w:tc>
          <w:tcPr>
            <w:tcW w:w="2253" w:type="dxa"/>
          </w:tcPr>
          <w:p w:rsidR="00513792" w:rsidRPr="00824231" w:rsidRDefault="00513792" w:rsidP="00513792">
            <w:pPr>
              <w:outlineLvl w:val="0"/>
              <w:rPr>
                <w:rFonts w:ascii="Times New Roman" w:hAnsi="Times New Roman" w:cs="Times New Roman"/>
                <w:szCs w:val="20"/>
              </w:rPr>
            </w:pPr>
          </w:p>
        </w:tc>
        <w:tc>
          <w:tcPr>
            <w:tcW w:w="2425" w:type="dxa"/>
          </w:tcPr>
          <w:p w:rsidR="00513792" w:rsidRPr="00824231" w:rsidRDefault="00513792" w:rsidP="00513792">
            <w:pPr>
              <w:outlineLvl w:val="0"/>
              <w:rPr>
                <w:rFonts w:ascii="Times New Roman" w:hAnsi="Times New Roman" w:cs="Times New Roman"/>
                <w:szCs w:val="20"/>
              </w:rPr>
            </w:pP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i/>
                <w:szCs w:val="20"/>
              </w:rPr>
              <w:t xml:space="preserve">      </w:t>
            </w:r>
            <w:r w:rsidRPr="00824231">
              <w:rPr>
                <w:rFonts w:ascii="Times New Roman" w:hAnsi="Times New Roman" w:cs="Times New Roman"/>
                <w:szCs w:val="20"/>
              </w:rPr>
              <w:t>River cross sections</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w:t>
            </w:r>
            <w:r w:rsidRPr="00824231">
              <w:rPr>
                <w:rFonts w:ascii="Times New Roman" w:hAnsi="Times New Roman" w:cs="Times New Roman"/>
                <w:szCs w:val="20"/>
                <w:vertAlign w:val="superscript"/>
              </w:rPr>
              <w:t>2</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5.31±5.78 (14)</w:t>
            </w: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Current velocity</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ms</w:t>
            </w:r>
            <w:r w:rsidRPr="00824231">
              <w:rPr>
                <w:rFonts w:ascii="Times New Roman" w:hAnsi="Times New Roman" w:cs="Times New Roman"/>
                <w:szCs w:val="20"/>
                <w:vertAlign w:val="superscript"/>
              </w:rPr>
              <w:t>-1</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0.11±0.13 (13)</w:t>
            </w: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discharge</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D</w:t>
            </w:r>
            <w:r w:rsidRPr="00824231">
              <w:rPr>
                <w:rFonts w:ascii="Times New Roman" w:hAnsi="Times New Roman" w:cs="Times New Roman"/>
                <w:szCs w:val="20"/>
                <w:vertAlign w:val="subscript"/>
              </w:rPr>
              <w:t>v</w:t>
            </w:r>
            <w:r w:rsidRPr="00824231">
              <w:rPr>
                <w:rFonts w:ascii="Times New Roman" w:hAnsi="Times New Roman" w:cs="Times New Roman"/>
                <w:szCs w:val="20"/>
              </w:rPr>
              <w:t xml:space="preserve"> (m</w:t>
            </w:r>
            <w:r w:rsidRPr="00824231">
              <w:rPr>
                <w:rFonts w:ascii="Times New Roman" w:hAnsi="Times New Roman" w:cs="Times New Roman"/>
                <w:szCs w:val="20"/>
                <w:vertAlign w:val="superscript"/>
              </w:rPr>
              <w:t>3</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20355±19109 (13)</w:t>
            </w:r>
          </w:p>
        </w:tc>
      </w:tr>
      <w:tr w:rsidR="00513792" w:rsidRPr="00824231" w:rsidTr="00513792">
        <w:tc>
          <w:tcPr>
            <w:tcW w:w="3794" w:type="dxa"/>
          </w:tcPr>
          <w:p w:rsidR="00513792" w:rsidRPr="00824231" w:rsidRDefault="00513792" w:rsidP="00513792">
            <w:pPr>
              <w:outlineLvl w:val="0"/>
              <w:rPr>
                <w:rFonts w:ascii="Times New Roman" w:hAnsi="Times New Roman" w:cs="Times New Roman"/>
                <w:b/>
                <w:szCs w:val="20"/>
              </w:rPr>
            </w:pPr>
            <w:r w:rsidRPr="00824231">
              <w:rPr>
                <w:rFonts w:ascii="Times New Roman" w:hAnsi="Times New Roman" w:cs="Times New Roman"/>
                <w:b/>
                <w:szCs w:val="20"/>
              </w:rPr>
              <w:t>Groundwater discharge from aquifer</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Q</w:t>
            </w:r>
            <w:r w:rsidRPr="00824231">
              <w:rPr>
                <w:rFonts w:ascii="Times New Roman" w:hAnsi="Times New Roman" w:cs="Times New Roman"/>
                <w:i/>
                <w:szCs w:val="20"/>
                <w:vertAlign w:val="subscript"/>
              </w:rPr>
              <w:t xml:space="preserve">flux </w:t>
            </w:r>
            <w:r w:rsidRPr="00824231">
              <w:rPr>
                <w:rFonts w:ascii="Times New Roman" w:hAnsi="Times New Roman" w:cs="Times New Roman"/>
                <w:szCs w:val="20"/>
              </w:rPr>
              <w:t>(m</w:t>
            </w:r>
            <w:r w:rsidRPr="00824231">
              <w:rPr>
                <w:rFonts w:ascii="Times New Roman" w:hAnsi="Times New Roman" w:cs="Times New Roman"/>
                <w:szCs w:val="20"/>
                <w:vertAlign w:val="superscript"/>
              </w:rPr>
              <w:t>3</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6649±6178 (13)</w:t>
            </w:r>
          </w:p>
        </w:tc>
      </w:tr>
      <w:tr w:rsidR="00513792" w:rsidRPr="00824231" w:rsidTr="00513792">
        <w:tc>
          <w:tcPr>
            <w:tcW w:w="3794" w:type="dxa"/>
          </w:tcPr>
          <w:p w:rsidR="00D85F47" w:rsidRDefault="00D85F47" w:rsidP="00513792">
            <w:pPr>
              <w:outlineLvl w:val="0"/>
              <w:rPr>
                <w:rFonts w:ascii="Times New Roman" w:hAnsi="Times New Roman" w:cs="Times New Roman"/>
                <w:b/>
                <w:szCs w:val="20"/>
              </w:rPr>
            </w:pPr>
          </w:p>
          <w:p w:rsidR="00513792" w:rsidRPr="00824231" w:rsidRDefault="00513792" w:rsidP="00513792">
            <w:pPr>
              <w:outlineLvl w:val="0"/>
              <w:rPr>
                <w:rFonts w:ascii="Times New Roman" w:hAnsi="Times New Roman" w:cs="Times New Roman"/>
                <w:b/>
                <w:szCs w:val="20"/>
              </w:rPr>
            </w:pPr>
            <w:r w:rsidRPr="00824231">
              <w:rPr>
                <w:rFonts w:ascii="Times New Roman" w:hAnsi="Times New Roman" w:cs="Times New Roman"/>
                <w:b/>
                <w:szCs w:val="20"/>
              </w:rPr>
              <w:t>Dissolved inorganic nutrient fluxes</w:t>
            </w:r>
          </w:p>
        </w:tc>
        <w:tc>
          <w:tcPr>
            <w:tcW w:w="2253" w:type="dxa"/>
          </w:tcPr>
          <w:p w:rsidR="00513792" w:rsidRPr="00824231" w:rsidRDefault="00513792" w:rsidP="00513792">
            <w:pPr>
              <w:outlineLvl w:val="0"/>
              <w:rPr>
                <w:rFonts w:ascii="Times New Roman" w:hAnsi="Times New Roman" w:cs="Times New Roman"/>
                <w:szCs w:val="20"/>
              </w:rPr>
            </w:pPr>
          </w:p>
        </w:tc>
        <w:tc>
          <w:tcPr>
            <w:tcW w:w="2425" w:type="dxa"/>
          </w:tcPr>
          <w:p w:rsidR="00513792" w:rsidRPr="00824231" w:rsidRDefault="00513792" w:rsidP="00513792">
            <w:pPr>
              <w:outlineLvl w:val="0"/>
              <w:rPr>
                <w:rFonts w:ascii="Times New Roman" w:hAnsi="Times New Roman" w:cs="Times New Roman"/>
                <w:szCs w:val="20"/>
              </w:rPr>
            </w:pP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Groundwater-derived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w:t>
            </w:r>
            <w:r w:rsidRPr="00824231">
              <w:rPr>
                <w:rFonts w:ascii="Times New Roman" w:hAnsi="Times New Roman" w:cs="Times New Roman"/>
                <w:szCs w:val="20"/>
                <w:vertAlign w:val="subscript"/>
              </w:rPr>
              <w:t xml:space="preserve"> </w:t>
            </w:r>
            <w:r w:rsidRPr="00824231">
              <w:rPr>
                <w:rFonts w:ascii="Times New Roman" w:hAnsi="Times New Roman" w:cs="Times New Roman"/>
                <w:szCs w:val="20"/>
              </w:rPr>
              <w:t>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2.88×10</w:t>
            </w:r>
            <w:r w:rsidRPr="00824231">
              <w:rPr>
                <w:rFonts w:ascii="Times New Roman" w:hAnsi="Times New Roman" w:cs="Times New Roman"/>
                <w:szCs w:val="20"/>
                <w:vertAlign w:val="superscript"/>
              </w:rPr>
              <w:t>2</w:t>
            </w:r>
            <w:r w:rsidRPr="00824231">
              <w:rPr>
                <w:rFonts w:ascii="Times New Roman" w:hAnsi="Times New Roman" w:cs="Times New Roman"/>
                <w:szCs w:val="20"/>
              </w:rPr>
              <w:t>±2.67×10</w:t>
            </w:r>
            <w:r w:rsidRPr="00824231">
              <w:rPr>
                <w:rFonts w:ascii="Times New Roman" w:hAnsi="Times New Roman" w:cs="Times New Roman"/>
                <w:szCs w:val="20"/>
                <w:vertAlign w:val="superscript"/>
              </w:rPr>
              <w:t xml:space="preserve">2 </w:t>
            </w:r>
            <w:r w:rsidRPr="00824231">
              <w:rPr>
                <w:rFonts w:ascii="Times New Roman" w:hAnsi="Times New Roman" w:cs="Times New Roman"/>
                <w:szCs w:val="20"/>
              </w:rPr>
              <w:t>(13)</w:t>
            </w: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Groundwater-derived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1.23×10</w:t>
            </w:r>
            <w:r w:rsidRPr="00824231">
              <w:rPr>
                <w:rFonts w:ascii="Times New Roman" w:hAnsi="Times New Roman" w:cs="Times New Roman"/>
                <w:szCs w:val="20"/>
                <w:vertAlign w:val="superscript"/>
              </w:rPr>
              <w:t>2</w:t>
            </w:r>
            <w:r w:rsidRPr="00824231">
              <w:rPr>
                <w:rFonts w:ascii="Times New Roman" w:hAnsi="Times New Roman" w:cs="Times New Roman"/>
                <w:szCs w:val="20"/>
              </w:rPr>
              <w:t>±1.14×10</w:t>
            </w:r>
            <w:r w:rsidRPr="00824231">
              <w:rPr>
                <w:rFonts w:ascii="Times New Roman" w:hAnsi="Times New Roman" w:cs="Times New Roman"/>
                <w:szCs w:val="20"/>
                <w:vertAlign w:val="superscript"/>
              </w:rPr>
              <w:t xml:space="preserve">2   </w:t>
            </w:r>
            <w:r w:rsidRPr="00824231">
              <w:rPr>
                <w:rFonts w:ascii="Times New Roman" w:hAnsi="Times New Roman" w:cs="Times New Roman"/>
                <w:szCs w:val="20"/>
              </w:rPr>
              <w:t>(13)</w:t>
            </w: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Groundwater-derived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w:t>
            </w:r>
            <w:r w:rsidRPr="00824231">
              <w:rPr>
                <w:rFonts w:ascii="Times New Roman" w:hAnsi="Times New Roman" w:cs="Times New Roman"/>
                <w:szCs w:val="20"/>
                <w:vertAlign w:val="subscript"/>
              </w:rPr>
              <w:t xml:space="preserve"> </w:t>
            </w:r>
            <w:r w:rsidRPr="00824231">
              <w:rPr>
                <w:rFonts w:ascii="Times New Roman" w:hAnsi="Times New Roman" w:cs="Times New Roman"/>
                <w:szCs w:val="20"/>
              </w:rPr>
              <w:t>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0.75±0.69 (13)</w:t>
            </w: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1.93×10</w:t>
            </w:r>
            <w:r w:rsidRPr="00824231">
              <w:rPr>
                <w:rFonts w:ascii="Times New Roman" w:hAnsi="Times New Roman" w:cs="Times New Roman"/>
                <w:szCs w:val="20"/>
                <w:vertAlign w:val="superscript"/>
              </w:rPr>
              <w:t>2</w:t>
            </w:r>
            <w:r w:rsidRPr="00824231">
              <w:rPr>
                <w:rFonts w:ascii="Times New Roman" w:hAnsi="Times New Roman" w:cs="Times New Roman"/>
                <w:szCs w:val="20"/>
              </w:rPr>
              <w:t>±1.74×10</w:t>
            </w:r>
            <w:r w:rsidRPr="00824231">
              <w:rPr>
                <w:rFonts w:ascii="Times New Roman" w:hAnsi="Times New Roman" w:cs="Times New Roman"/>
                <w:szCs w:val="20"/>
                <w:vertAlign w:val="superscript"/>
              </w:rPr>
              <w:t xml:space="preserve">2 </w:t>
            </w:r>
            <w:r w:rsidRPr="00824231">
              <w:rPr>
                <w:rFonts w:ascii="Times New Roman" w:hAnsi="Times New Roman" w:cs="Times New Roman"/>
                <w:szCs w:val="20"/>
              </w:rPr>
              <w:t>(13)</w:t>
            </w: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18.7±16.9 (13)</w:t>
            </w:r>
          </w:p>
        </w:tc>
      </w:tr>
      <w:tr w:rsidR="00513792" w:rsidRPr="00824231" w:rsidTr="00513792">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1.60±1.44  (13)</w:t>
            </w:r>
          </w:p>
        </w:tc>
      </w:tr>
    </w:tbl>
    <w:p w:rsidR="00D85F47" w:rsidRDefault="00D85F47" w:rsidP="00824231">
      <w:pPr>
        <w:outlineLvl w:val="0"/>
        <w:rPr>
          <w:rFonts w:ascii="Times New Roman" w:hAnsi="Times New Roman" w:cs="Times New Roman"/>
          <w:szCs w:val="20"/>
        </w:rPr>
      </w:pPr>
    </w:p>
    <w:p w:rsidR="00C63541" w:rsidRDefault="00C63541" w:rsidP="003C082B">
      <w:pPr>
        <w:outlineLvl w:val="0"/>
        <w:rPr>
          <w:rFonts w:ascii="Times New Roman" w:hAnsi="Times New Roman" w:cs="Times New Roman"/>
          <w:szCs w:val="20"/>
        </w:rPr>
      </w:pPr>
    </w:p>
    <w:p w:rsidR="00650BDF" w:rsidRDefault="00A40E34" w:rsidP="00650BDF">
      <w:pPr>
        <w:outlineLvl w:val="0"/>
        <w:rPr>
          <w:rFonts w:ascii="Times New Roman" w:hAnsi="Times New Roman" w:cs="Times New Roman"/>
          <w:szCs w:val="20"/>
        </w:rPr>
      </w:pPr>
      <w:r>
        <w:rPr>
          <w:rFonts w:ascii="Times New Roman" w:hAnsi="Times New Roman" w:cs="Times New Roman"/>
          <w:szCs w:val="20"/>
        </w:rPr>
        <w:t>T</w:t>
      </w:r>
      <w:r w:rsidR="00650BDF">
        <w:rPr>
          <w:rFonts w:ascii="Times New Roman" w:hAnsi="Times New Roman" w:cs="Times New Roman"/>
          <w:szCs w:val="20"/>
        </w:rPr>
        <w:t>he radon loss through atmospheric evasion was calculated</w:t>
      </w:r>
      <w:r w:rsidR="00650BDF" w:rsidRPr="00824231">
        <w:rPr>
          <w:rFonts w:ascii="Times New Roman" w:hAnsi="Times New Roman" w:cs="Times New Roman"/>
          <w:szCs w:val="20"/>
        </w:rPr>
        <w:t xml:space="preserve"> to be 4198±259 Bq/m</w:t>
      </w:r>
      <w:r w:rsidR="00650BDF" w:rsidRPr="00824231">
        <w:rPr>
          <w:rFonts w:ascii="Times New Roman" w:hAnsi="Times New Roman" w:cs="Times New Roman"/>
          <w:szCs w:val="20"/>
          <w:vertAlign w:val="superscript"/>
        </w:rPr>
        <w:t>2</w:t>
      </w:r>
      <w:r w:rsidR="00650BDF" w:rsidRPr="00824231">
        <w:rPr>
          <w:rFonts w:ascii="Times New Roman" w:hAnsi="Times New Roman" w:cs="Times New Roman"/>
          <w:szCs w:val="20"/>
        </w:rPr>
        <w:t>day</w:t>
      </w:r>
      <w:r w:rsidR="00650BDF" w:rsidRPr="00824231">
        <w:rPr>
          <w:rFonts w:ascii="Times New Roman" w:hAnsi="Times New Roman" w:cs="Times New Roman"/>
          <w:szCs w:val="20"/>
          <w:vertAlign w:val="superscript"/>
        </w:rPr>
        <w:t>-1</w:t>
      </w:r>
      <w:r w:rsidR="00650BDF">
        <w:rPr>
          <w:rFonts w:ascii="Times New Roman" w:hAnsi="Times New Roman" w:cs="Times New Roman"/>
          <w:szCs w:val="20"/>
        </w:rPr>
        <w:t xml:space="preserve"> and </w:t>
      </w:r>
      <w:r w:rsidR="00650BDF" w:rsidRPr="00824231">
        <w:rPr>
          <w:rFonts w:ascii="Times New Roman" w:hAnsi="Times New Roman" w:cs="Times New Roman"/>
          <w:szCs w:val="20"/>
        </w:rPr>
        <w:t xml:space="preserve">accounted for only about 0.01 % of the total radon inventories studied in the model. Radon input contributed from the dissolved radium and sediment diffusion was </w:t>
      </w:r>
      <w:r w:rsidR="00650BDF">
        <w:rPr>
          <w:rFonts w:ascii="Times New Roman" w:hAnsi="Times New Roman" w:cs="Times New Roman"/>
          <w:szCs w:val="20"/>
        </w:rPr>
        <w:t>also not insignificant</w:t>
      </w:r>
      <w:r w:rsidR="00650BDF" w:rsidRPr="00824231">
        <w:rPr>
          <w:rFonts w:ascii="Times New Roman" w:hAnsi="Times New Roman" w:cs="Times New Roman"/>
          <w:szCs w:val="20"/>
        </w:rPr>
        <w:t xml:space="preserve">. The radon inventories for both product of radium decay and sediment diffusion </w:t>
      </w:r>
      <w:r w:rsidR="00650BDF">
        <w:rPr>
          <w:rFonts w:ascii="Times New Roman" w:hAnsi="Times New Roman" w:cs="Times New Roman"/>
          <w:szCs w:val="20"/>
        </w:rPr>
        <w:t>are</w:t>
      </w:r>
      <w:r w:rsidR="00650BDF" w:rsidRPr="00824231">
        <w:rPr>
          <w:rFonts w:ascii="Times New Roman" w:hAnsi="Times New Roman" w:cs="Times New Roman"/>
          <w:szCs w:val="20"/>
        </w:rPr>
        <w:t xml:space="preserve"> 1.92±0.47 Bq/m</w:t>
      </w:r>
      <w:r w:rsidR="00650BDF" w:rsidRPr="00824231">
        <w:rPr>
          <w:rFonts w:ascii="Times New Roman" w:hAnsi="Times New Roman" w:cs="Times New Roman"/>
          <w:szCs w:val="20"/>
          <w:vertAlign w:val="superscript"/>
        </w:rPr>
        <w:t xml:space="preserve">3 </w:t>
      </w:r>
      <w:r w:rsidR="00650BDF" w:rsidRPr="00824231">
        <w:rPr>
          <w:rFonts w:ascii="Times New Roman" w:hAnsi="Times New Roman" w:cs="Times New Roman"/>
          <w:szCs w:val="20"/>
        </w:rPr>
        <w:t>and 0.75±0.33 Bq/m</w:t>
      </w:r>
      <w:r w:rsidR="00650BDF" w:rsidRPr="00824231">
        <w:rPr>
          <w:rFonts w:ascii="Times New Roman" w:hAnsi="Times New Roman" w:cs="Times New Roman"/>
          <w:szCs w:val="20"/>
          <w:vertAlign w:val="superscript"/>
        </w:rPr>
        <w:t>2</w:t>
      </w:r>
      <w:r w:rsidR="00650BDF" w:rsidRPr="00824231">
        <w:rPr>
          <w:rFonts w:ascii="Times New Roman" w:hAnsi="Times New Roman" w:cs="Times New Roman"/>
          <w:szCs w:val="20"/>
        </w:rPr>
        <w:t>day, respectively.</w:t>
      </w:r>
    </w:p>
    <w:p w:rsidR="00B07F30" w:rsidRDefault="00B07F30" w:rsidP="003C082B">
      <w:pPr>
        <w:outlineLvl w:val="0"/>
        <w:rPr>
          <w:rFonts w:ascii="Times New Roman" w:hAnsi="Times New Roman" w:cs="Times New Roman"/>
          <w:szCs w:val="20"/>
        </w:rPr>
      </w:pPr>
    </w:p>
    <w:p w:rsidR="003C082B" w:rsidRPr="00824231" w:rsidRDefault="00402C79" w:rsidP="003C082B">
      <w:pPr>
        <w:outlineLvl w:val="0"/>
        <w:rPr>
          <w:rFonts w:ascii="Times New Roman" w:hAnsi="Times New Roman" w:cs="Times New Roman"/>
          <w:szCs w:val="20"/>
        </w:rPr>
      </w:pPr>
      <w:r w:rsidRPr="00820BD4">
        <w:rPr>
          <w:rFonts w:ascii="Times New Roman" w:hAnsi="Times New Roman" w:cs="Times New Roman"/>
          <w:color w:val="000000" w:themeColor="text1"/>
          <w:szCs w:val="20"/>
        </w:rPr>
        <w:t>With the assumption of the</w:t>
      </w:r>
      <w:r w:rsidR="003C082B" w:rsidRPr="00820BD4">
        <w:rPr>
          <w:rFonts w:ascii="Times New Roman" w:hAnsi="Times New Roman" w:cs="Times New Roman"/>
          <w:color w:val="000000" w:themeColor="text1"/>
          <w:szCs w:val="20"/>
        </w:rPr>
        <w:t xml:space="preserve"> river flow is steady and uniform, groundwat</w:t>
      </w:r>
      <w:r w:rsidRPr="00820BD4">
        <w:rPr>
          <w:rFonts w:ascii="Times New Roman" w:hAnsi="Times New Roman" w:cs="Times New Roman"/>
          <w:color w:val="000000" w:themeColor="text1"/>
          <w:szCs w:val="20"/>
        </w:rPr>
        <w:t>er discharge rate in Ular</w:t>
      </w:r>
      <w:r w:rsidR="003C082B" w:rsidRPr="00820BD4">
        <w:rPr>
          <w:rFonts w:ascii="Times New Roman" w:hAnsi="Times New Roman" w:cs="Times New Roman"/>
          <w:color w:val="000000" w:themeColor="text1"/>
          <w:szCs w:val="20"/>
        </w:rPr>
        <w:t xml:space="preserve"> </w:t>
      </w:r>
      <w:r w:rsidRPr="00820BD4">
        <w:rPr>
          <w:rFonts w:ascii="Times New Roman" w:hAnsi="Times New Roman" w:cs="Times New Roman"/>
          <w:color w:val="000000" w:themeColor="text1"/>
          <w:szCs w:val="20"/>
        </w:rPr>
        <w:t>River</w:t>
      </w:r>
      <w:r w:rsidR="003C082B" w:rsidRPr="00820BD4">
        <w:rPr>
          <w:rFonts w:ascii="Times New Roman" w:hAnsi="Times New Roman" w:cs="Times New Roman"/>
          <w:color w:val="000000" w:themeColor="text1"/>
          <w:szCs w:val="20"/>
        </w:rPr>
        <w:t xml:space="preserve"> could account up to 6649±6178 m</w:t>
      </w:r>
      <w:r w:rsidR="003C082B" w:rsidRPr="00820BD4">
        <w:rPr>
          <w:rFonts w:ascii="Times New Roman" w:hAnsi="Times New Roman" w:cs="Times New Roman"/>
          <w:color w:val="000000" w:themeColor="text1"/>
          <w:szCs w:val="20"/>
          <w:vertAlign w:val="superscript"/>
        </w:rPr>
        <w:t>3</w:t>
      </w:r>
      <w:r w:rsidR="003C082B" w:rsidRPr="00820BD4">
        <w:rPr>
          <w:rFonts w:ascii="Times New Roman" w:hAnsi="Times New Roman" w:cs="Times New Roman"/>
          <w:color w:val="000000" w:themeColor="text1"/>
          <w:szCs w:val="20"/>
        </w:rPr>
        <w:t>day</w:t>
      </w:r>
      <w:r w:rsidR="003C082B" w:rsidRPr="00820BD4">
        <w:rPr>
          <w:rFonts w:ascii="Times New Roman" w:hAnsi="Times New Roman" w:cs="Times New Roman"/>
          <w:color w:val="000000" w:themeColor="text1"/>
          <w:szCs w:val="20"/>
          <w:vertAlign w:val="superscript"/>
        </w:rPr>
        <w:t>-1</w:t>
      </w:r>
      <w:r w:rsidRPr="00820BD4">
        <w:rPr>
          <w:rFonts w:ascii="Times New Roman" w:hAnsi="Times New Roman" w:cs="Times New Roman"/>
          <w:color w:val="000000" w:themeColor="text1"/>
          <w:szCs w:val="20"/>
        </w:rPr>
        <w:t xml:space="preserve"> (</w:t>
      </w:r>
      <w:r w:rsidR="00395475" w:rsidRPr="00820BD4">
        <w:rPr>
          <w:rFonts w:ascii="Times New Roman" w:hAnsi="Times New Roman" w:cs="Times New Roman"/>
          <w:color w:val="000000" w:themeColor="text1"/>
          <w:szCs w:val="20"/>
        </w:rPr>
        <w:t>Table 2</w:t>
      </w:r>
      <w:r w:rsidRPr="00820BD4">
        <w:rPr>
          <w:rFonts w:ascii="Times New Roman" w:hAnsi="Times New Roman" w:cs="Times New Roman"/>
          <w:color w:val="000000" w:themeColor="text1"/>
          <w:szCs w:val="20"/>
        </w:rPr>
        <w:t>).</w:t>
      </w:r>
      <w:r w:rsidR="003C082B" w:rsidRPr="00820BD4">
        <w:rPr>
          <w:rFonts w:ascii="Times New Roman" w:hAnsi="Times New Roman" w:cs="Times New Roman"/>
          <w:color w:val="000000" w:themeColor="text1"/>
          <w:szCs w:val="20"/>
        </w:rPr>
        <w:t xml:space="preserve"> Since the total riverine flow is a sum of surface water flow and the groundwater flow into the river, the percentage of groundwater flow contributed to</w:t>
      </w:r>
      <w:r w:rsidR="00650BDF" w:rsidRPr="00820BD4">
        <w:rPr>
          <w:rFonts w:ascii="Times New Roman" w:hAnsi="Times New Roman" w:cs="Times New Roman"/>
          <w:color w:val="000000" w:themeColor="text1"/>
          <w:szCs w:val="20"/>
        </w:rPr>
        <w:t xml:space="preserve"> the surface water can be calculated</w:t>
      </w:r>
      <w:r w:rsidR="003C082B" w:rsidRPr="00820BD4">
        <w:rPr>
          <w:rFonts w:ascii="Times New Roman" w:hAnsi="Times New Roman" w:cs="Times New Roman"/>
          <w:color w:val="000000" w:themeColor="text1"/>
          <w:szCs w:val="20"/>
        </w:rPr>
        <w:t xml:space="preserve">. the groundwater flow is equivalent to ~33% of the total riverine flow in Ular River. This value is higher than most of the values reported </w:t>
      </w:r>
      <w:r w:rsidR="003C082B">
        <w:rPr>
          <w:rFonts w:ascii="Times New Roman" w:hAnsi="Times New Roman" w:cs="Times New Roman"/>
          <w:szCs w:val="20"/>
        </w:rPr>
        <w:t>elsewhere; where</w:t>
      </w:r>
      <w:r w:rsidR="003C082B" w:rsidRPr="00824231">
        <w:rPr>
          <w:rFonts w:ascii="Times New Roman" w:hAnsi="Times New Roman" w:cs="Times New Roman"/>
          <w:szCs w:val="20"/>
        </w:rPr>
        <w:t xml:space="preserve"> most estimation of </w:t>
      </w:r>
      <w:r w:rsidR="003C082B">
        <w:rPr>
          <w:rFonts w:ascii="Times New Roman" w:hAnsi="Times New Roman" w:cs="Times New Roman"/>
          <w:szCs w:val="20"/>
        </w:rPr>
        <w:t xml:space="preserve">the </w:t>
      </w:r>
      <w:r w:rsidR="003C082B" w:rsidRPr="00824231">
        <w:rPr>
          <w:rFonts w:ascii="Times New Roman" w:hAnsi="Times New Roman" w:cs="Times New Roman"/>
          <w:szCs w:val="20"/>
        </w:rPr>
        <w:t>fresh ground</w:t>
      </w:r>
      <w:r w:rsidR="003C082B">
        <w:rPr>
          <w:rFonts w:ascii="Times New Roman" w:hAnsi="Times New Roman" w:cs="Times New Roman"/>
          <w:szCs w:val="20"/>
        </w:rPr>
        <w:t>water fluxes into the river</w:t>
      </w:r>
      <w:r w:rsidR="003C082B" w:rsidRPr="00824231">
        <w:rPr>
          <w:rFonts w:ascii="Times New Roman" w:hAnsi="Times New Roman" w:cs="Times New Roman"/>
          <w:szCs w:val="20"/>
        </w:rPr>
        <w:t xml:space="preserve"> ranged from 0.6%-16% of the total riverine </w:t>
      </w:r>
      <w:r w:rsidR="003C082B" w:rsidRPr="007C7970">
        <w:rPr>
          <w:rFonts w:ascii="Times New Roman" w:hAnsi="Times New Roman" w:cs="Times New Roman"/>
          <w:szCs w:val="20"/>
        </w:rPr>
        <w:t>flow [1</w:t>
      </w:r>
      <w:r w:rsidR="00096FAB">
        <w:rPr>
          <w:rFonts w:ascii="Times New Roman" w:hAnsi="Times New Roman" w:cs="Times New Roman"/>
          <w:szCs w:val="20"/>
        </w:rPr>
        <w:t>2</w:t>
      </w:r>
      <w:r w:rsidR="003C082B" w:rsidRPr="007C7970">
        <w:rPr>
          <w:rFonts w:ascii="Times New Roman" w:hAnsi="Times New Roman" w:cs="Times New Roman"/>
          <w:szCs w:val="20"/>
        </w:rPr>
        <w:t>, 1</w:t>
      </w:r>
      <w:r w:rsidR="00096FAB">
        <w:rPr>
          <w:rFonts w:ascii="Times New Roman" w:hAnsi="Times New Roman" w:cs="Times New Roman"/>
          <w:szCs w:val="20"/>
        </w:rPr>
        <w:t>4</w:t>
      </w:r>
      <w:r w:rsidR="003C082B" w:rsidRPr="007C7970">
        <w:rPr>
          <w:rFonts w:ascii="Times New Roman" w:hAnsi="Times New Roman" w:cs="Times New Roman"/>
          <w:szCs w:val="20"/>
        </w:rPr>
        <w:t>, 3</w:t>
      </w:r>
      <w:r w:rsidR="00096FAB">
        <w:rPr>
          <w:rFonts w:ascii="Times New Roman" w:hAnsi="Times New Roman" w:cs="Times New Roman"/>
          <w:szCs w:val="20"/>
        </w:rPr>
        <w:t>3</w:t>
      </w:r>
      <w:r w:rsidR="003C082B" w:rsidRPr="007C7970">
        <w:rPr>
          <w:rFonts w:ascii="Times New Roman" w:hAnsi="Times New Roman" w:cs="Times New Roman"/>
          <w:szCs w:val="20"/>
        </w:rPr>
        <w:t>].</w:t>
      </w:r>
      <w:r w:rsidR="003C082B" w:rsidRPr="00824231">
        <w:rPr>
          <w:rFonts w:ascii="Times New Roman" w:hAnsi="Times New Roman" w:cs="Times New Roman"/>
          <w:szCs w:val="20"/>
        </w:rPr>
        <w:t xml:space="preserve"> </w:t>
      </w:r>
    </w:p>
    <w:p w:rsidR="003C082B" w:rsidRDefault="003C082B" w:rsidP="00824231">
      <w:pPr>
        <w:outlineLvl w:val="0"/>
        <w:rPr>
          <w:rFonts w:ascii="Times New Roman" w:hAnsi="Times New Roman" w:cs="Times New Roman"/>
          <w:szCs w:val="20"/>
        </w:rPr>
      </w:pPr>
    </w:p>
    <w:p w:rsidR="00824231" w:rsidRPr="00824231" w:rsidRDefault="00595D09" w:rsidP="00824231">
      <w:pPr>
        <w:outlineLvl w:val="0"/>
        <w:rPr>
          <w:rFonts w:ascii="Times New Roman" w:hAnsi="Times New Roman" w:cs="Times New Roman"/>
          <w:szCs w:val="20"/>
        </w:rPr>
      </w:pPr>
      <w:r>
        <w:rPr>
          <w:rFonts w:ascii="Times New Roman" w:hAnsi="Times New Roman" w:cs="Times New Roman"/>
          <w:szCs w:val="20"/>
        </w:rPr>
        <w:lastRenderedPageBreak/>
        <w:t>H</w:t>
      </w:r>
      <w:r w:rsidR="00824231" w:rsidRPr="00824231">
        <w:rPr>
          <w:rFonts w:ascii="Times New Roman" w:hAnsi="Times New Roman" w:cs="Times New Roman"/>
          <w:szCs w:val="20"/>
        </w:rPr>
        <w:t>ighe</w:t>
      </w:r>
      <w:r w:rsidR="00B07F30">
        <w:rPr>
          <w:rFonts w:ascii="Times New Roman" w:hAnsi="Times New Roman" w:cs="Times New Roman"/>
          <w:szCs w:val="20"/>
        </w:rPr>
        <w:t xml:space="preserve">r groundwater discharge rate in </w:t>
      </w:r>
      <w:r w:rsidR="00824231" w:rsidRPr="00824231">
        <w:rPr>
          <w:rFonts w:ascii="Times New Roman" w:hAnsi="Times New Roman" w:cs="Times New Roman"/>
          <w:szCs w:val="20"/>
        </w:rPr>
        <w:t xml:space="preserve">Ular River could be attributed to both geomorphological setting and aquifer’s properties. </w:t>
      </w:r>
      <w:r>
        <w:rPr>
          <w:rFonts w:ascii="Times New Roman" w:hAnsi="Times New Roman" w:cs="Times New Roman"/>
          <w:szCs w:val="20"/>
        </w:rPr>
        <w:t>T</w:t>
      </w:r>
      <w:r w:rsidR="00824231" w:rsidRPr="00824231">
        <w:rPr>
          <w:rFonts w:ascii="Times New Roman" w:hAnsi="Times New Roman" w:cs="Times New Roman"/>
          <w:szCs w:val="20"/>
        </w:rPr>
        <w:t xml:space="preserve">he underlying </w:t>
      </w:r>
      <w:r w:rsidRPr="00824231">
        <w:rPr>
          <w:rFonts w:ascii="Times New Roman" w:hAnsi="Times New Roman" w:cs="Times New Roman"/>
          <w:szCs w:val="20"/>
        </w:rPr>
        <w:t>material in study area is</w:t>
      </w:r>
      <w:r w:rsidR="00824231" w:rsidRPr="00824231">
        <w:rPr>
          <w:rFonts w:ascii="Times New Roman" w:hAnsi="Times New Roman" w:cs="Times New Roman"/>
          <w:szCs w:val="20"/>
        </w:rPr>
        <w:t xml:space="preserve"> highly permeable. Lithological examination on</w:t>
      </w:r>
      <w:r w:rsidR="009329BB">
        <w:rPr>
          <w:rFonts w:ascii="Times New Roman" w:hAnsi="Times New Roman" w:cs="Times New Roman"/>
          <w:szCs w:val="20"/>
        </w:rPr>
        <w:t xml:space="preserve"> borehole core samples suggests</w:t>
      </w:r>
      <w:r w:rsidR="00824231" w:rsidRPr="00824231">
        <w:rPr>
          <w:rFonts w:ascii="Times New Roman" w:hAnsi="Times New Roman" w:cs="Times New Roman"/>
          <w:szCs w:val="20"/>
        </w:rPr>
        <w:t xml:space="preserve"> that the aquifer material throughout the river composed of generally fine sand with thin sandy silt (~10cm) found at the top layer while the rest of the aquifer materials (~300cm) </w:t>
      </w:r>
      <w:r w:rsidR="009329BB">
        <w:rPr>
          <w:rFonts w:ascii="Times New Roman" w:hAnsi="Times New Roman" w:cs="Times New Roman"/>
          <w:szCs w:val="20"/>
        </w:rPr>
        <w:t xml:space="preserve">are </w:t>
      </w:r>
      <w:r w:rsidR="00824231" w:rsidRPr="00824231">
        <w:rPr>
          <w:rFonts w:ascii="Times New Roman" w:hAnsi="Times New Roman" w:cs="Times New Roman"/>
          <w:szCs w:val="20"/>
        </w:rPr>
        <w:t>composed of coarse and fine sands with the porosity percentage between 17%-26% throughout the river</w:t>
      </w:r>
      <w:r w:rsidR="009329BB">
        <w:rPr>
          <w:rFonts w:ascii="Times New Roman" w:hAnsi="Times New Roman" w:cs="Times New Roman"/>
          <w:szCs w:val="20"/>
        </w:rPr>
        <w:t xml:space="preserve"> bed</w:t>
      </w:r>
      <w:r w:rsidR="00824231" w:rsidRPr="00824231">
        <w:rPr>
          <w:rFonts w:ascii="Times New Roman" w:hAnsi="Times New Roman" w:cs="Times New Roman"/>
          <w:szCs w:val="20"/>
        </w:rPr>
        <w:t xml:space="preserve">. </w:t>
      </w:r>
      <w:r w:rsidR="00DF0EBC">
        <w:rPr>
          <w:rFonts w:ascii="Times New Roman" w:hAnsi="Times New Roman" w:cs="Times New Roman"/>
          <w:szCs w:val="20"/>
        </w:rPr>
        <w:t>Figure 5 show that h</w:t>
      </w:r>
      <w:r w:rsidR="00D82D3B">
        <w:rPr>
          <w:rFonts w:ascii="Times New Roman" w:hAnsi="Times New Roman" w:cs="Times New Roman"/>
          <w:szCs w:val="20"/>
        </w:rPr>
        <w:t xml:space="preserve">igh groundwater discharge </w:t>
      </w:r>
      <w:r>
        <w:rPr>
          <w:rFonts w:ascii="Times New Roman" w:hAnsi="Times New Roman" w:cs="Times New Roman"/>
          <w:szCs w:val="20"/>
        </w:rPr>
        <w:t>rate</w:t>
      </w:r>
      <w:r w:rsidR="00DF0EBC">
        <w:rPr>
          <w:rFonts w:ascii="Times New Roman" w:hAnsi="Times New Roman" w:cs="Times New Roman"/>
          <w:szCs w:val="20"/>
        </w:rPr>
        <w:t xml:space="preserve"> (radon concentration)</w:t>
      </w:r>
      <w:r>
        <w:rPr>
          <w:rFonts w:ascii="Times New Roman" w:hAnsi="Times New Roman" w:cs="Times New Roman"/>
          <w:szCs w:val="20"/>
        </w:rPr>
        <w:t xml:space="preserve"> </w:t>
      </w:r>
      <w:r w:rsidR="00D82D3B">
        <w:rPr>
          <w:rFonts w:ascii="Times New Roman" w:hAnsi="Times New Roman" w:cs="Times New Roman"/>
          <w:szCs w:val="20"/>
        </w:rPr>
        <w:t xml:space="preserve">near G11 </w:t>
      </w:r>
      <w:r w:rsidR="003C59B0">
        <w:rPr>
          <w:rFonts w:ascii="Times New Roman" w:hAnsi="Times New Roman" w:cs="Times New Roman"/>
          <w:szCs w:val="20"/>
        </w:rPr>
        <w:t>could be</w:t>
      </w:r>
      <w:r w:rsidR="00D82D3B">
        <w:rPr>
          <w:rFonts w:ascii="Times New Roman" w:hAnsi="Times New Roman" w:cs="Times New Roman"/>
          <w:szCs w:val="20"/>
        </w:rPr>
        <w:t xml:space="preserve"> </w:t>
      </w:r>
      <w:r w:rsidR="003C59B0">
        <w:rPr>
          <w:rFonts w:ascii="Times New Roman" w:hAnsi="Times New Roman" w:cs="Times New Roman"/>
          <w:szCs w:val="20"/>
        </w:rPr>
        <w:t>driven by topographic-</w:t>
      </w:r>
      <w:r w:rsidR="00D82D3B">
        <w:rPr>
          <w:rFonts w:ascii="Times New Roman" w:hAnsi="Times New Roman" w:cs="Times New Roman"/>
          <w:szCs w:val="20"/>
        </w:rPr>
        <w:t>gradient</w:t>
      </w:r>
      <w:r w:rsidR="003C59B0">
        <w:rPr>
          <w:rFonts w:ascii="Times New Roman" w:hAnsi="Times New Roman" w:cs="Times New Roman"/>
          <w:szCs w:val="20"/>
        </w:rPr>
        <w:t>s</w:t>
      </w:r>
      <w:r w:rsidR="00D82D3B">
        <w:rPr>
          <w:rFonts w:ascii="Times New Roman" w:hAnsi="Times New Roman" w:cs="Times New Roman"/>
          <w:szCs w:val="20"/>
        </w:rPr>
        <w:t>. G11</w:t>
      </w:r>
      <w:r w:rsidR="00824231" w:rsidRPr="00824231">
        <w:rPr>
          <w:rFonts w:ascii="Times New Roman" w:hAnsi="Times New Roman" w:cs="Times New Roman"/>
          <w:szCs w:val="20"/>
        </w:rPr>
        <w:t xml:space="preserve"> received water from Berombak Lake flow sout</w:t>
      </w:r>
      <w:r w:rsidR="00246CD9">
        <w:rPr>
          <w:rFonts w:ascii="Times New Roman" w:hAnsi="Times New Roman" w:cs="Times New Roman"/>
          <w:szCs w:val="20"/>
        </w:rPr>
        <w:t>hward through a narrow beach ridges</w:t>
      </w:r>
      <w:r w:rsidR="00824231" w:rsidRPr="00824231">
        <w:rPr>
          <w:rFonts w:ascii="Times New Roman" w:hAnsi="Times New Roman" w:cs="Times New Roman"/>
          <w:szCs w:val="20"/>
        </w:rPr>
        <w:t xml:space="preserve"> valley with high and steep riverbank</w:t>
      </w:r>
      <w:r w:rsidR="00246CD9">
        <w:rPr>
          <w:rFonts w:ascii="Times New Roman" w:hAnsi="Times New Roman" w:cs="Times New Roman"/>
          <w:szCs w:val="20"/>
        </w:rPr>
        <w:t xml:space="preserve"> (+4m</w:t>
      </w:r>
      <w:r w:rsidR="00246CD9" w:rsidRPr="00824231">
        <w:rPr>
          <w:rFonts w:ascii="Times New Roman" w:hAnsi="Times New Roman" w:cs="Times New Roman"/>
          <w:szCs w:val="20"/>
        </w:rPr>
        <w:t xml:space="preserve">) </w:t>
      </w:r>
      <w:r w:rsidR="00824231" w:rsidRPr="00824231">
        <w:rPr>
          <w:rFonts w:ascii="Times New Roman" w:hAnsi="Times New Roman" w:cs="Times New Roman"/>
          <w:szCs w:val="20"/>
        </w:rPr>
        <w:t xml:space="preserve">created </w:t>
      </w:r>
      <w:r w:rsidR="00246CD9">
        <w:rPr>
          <w:rFonts w:ascii="Times New Roman" w:hAnsi="Times New Roman" w:cs="Times New Roman"/>
          <w:szCs w:val="20"/>
        </w:rPr>
        <w:t xml:space="preserve">steep </w:t>
      </w:r>
      <w:r w:rsidR="00824231" w:rsidRPr="00824231">
        <w:rPr>
          <w:rFonts w:ascii="Times New Roman" w:hAnsi="Times New Roman" w:cs="Times New Roman"/>
          <w:szCs w:val="20"/>
        </w:rPr>
        <w:t>hydra</w:t>
      </w:r>
      <w:r w:rsidR="00C9376F">
        <w:rPr>
          <w:rFonts w:ascii="Times New Roman" w:hAnsi="Times New Roman" w:cs="Times New Roman"/>
          <w:szCs w:val="20"/>
        </w:rPr>
        <w:t xml:space="preserve">ulic gradient which induce </w:t>
      </w:r>
      <w:r>
        <w:rPr>
          <w:rFonts w:ascii="Times New Roman" w:hAnsi="Times New Roman" w:cs="Times New Roman"/>
          <w:szCs w:val="20"/>
        </w:rPr>
        <w:t>more</w:t>
      </w:r>
      <w:r w:rsidR="00C9376F">
        <w:rPr>
          <w:rFonts w:ascii="Times New Roman" w:hAnsi="Times New Roman" w:cs="Times New Roman"/>
          <w:szCs w:val="20"/>
        </w:rPr>
        <w:t xml:space="preserve"> </w:t>
      </w:r>
      <w:r w:rsidR="00824231" w:rsidRPr="00824231">
        <w:rPr>
          <w:rFonts w:ascii="Times New Roman" w:hAnsi="Times New Roman" w:cs="Times New Roman"/>
          <w:szCs w:val="20"/>
        </w:rPr>
        <w:t>groundwater</w:t>
      </w:r>
      <w:r w:rsidR="00C9376F">
        <w:rPr>
          <w:rFonts w:ascii="Times New Roman" w:hAnsi="Times New Roman" w:cs="Times New Roman"/>
          <w:szCs w:val="20"/>
        </w:rPr>
        <w:t xml:space="preserve"> input</w:t>
      </w:r>
      <w:r w:rsidR="00824231" w:rsidRPr="00824231">
        <w:rPr>
          <w:rFonts w:ascii="Times New Roman" w:hAnsi="Times New Roman" w:cs="Times New Roman"/>
          <w:szCs w:val="20"/>
        </w:rPr>
        <w:t xml:space="preserve"> </w:t>
      </w:r>
      <w:r>
        <w:rPr>
          <w:rFonts w:ascii="Times New Roman" w:hAnsi="Times New Roman" w:cs="Times New Roman"/>
          <w:szCs w:val="20"/>
        </w:rPr>
        <w:t>to surface water</w:t>
      </w:r>
      <w:r w:rsidR="00824231" w:rsidRPr="00824231">
        <w:rPr>
          <w:rFonts w:ascii="Times New Roman" w:hAnsi="Times New Roman" w:cs="Times New Roman"/>
          <w:szCs w:val="20"/>
        </w:rPr>
        <w:t>. Furthermore, almost 90% of the Ular River catchment is occu</w:t>
      </w:r>
      <w:r w:rsidR="009329BB">
        <w:rPr>
          <w:rFonts w:ascii="Times New Roman" w:hAnsi="Times New Roman" w:cs="Times New Roman"/>
          <w:szCs w:val="20"/>
        </w:rPr>
        <w:t>pied</w:t>
      </w:r>
      <w:r w:rsidR="00824231" w:rsidRPr="00824231">
        <w:rPr>
          <w:rFonts w:ascii="Times New Roman" w:hAnsi="Times New Roman" w:cs="Times New Roman"/>
          <w:szCs w:val="20"/>
        </w:rPr>
        <w:t xml:space="preserve"> by oil palm plantation</w:t>
      </w:r>
      <w:r w:rsidR="009329BB">
        <w:rPr>
          <w:rFonts w:ascii="Times New Roman" w:hAnsi="Times New Roman" w:cs="Times New Roman"/>
          <w:szCs w:val="20"/>
        </w:rPr>
        <w:t>, the elevation of water table</w:t>
      </w:r>
      <w:r w:rsidR="00824231" w:rsidRPr="00824231">
        <w:rPr>
          <w:rFonts w:ascii="Times New Roman" w:hAnsi="Times New Roman" w:cs="Times New Roman"/>
          <w:szCs w:val="20"/>
        </w:rPr>
        <w:t xml:space="preserve"> during irrigation may increase the hydraulic head pressure, intensify the groundwater discharge rate into the river basin. A combination of </w:t>
      </w:r>
      <w:r w:rsidR="00246CD9">
        <w:rPr>
          <w:rFonts w:ascii="Times New Roman" w:hAnsi="Times New Roman" w:cs="Times New Roman"/>
          <w:szCs w:val="20"/>
        </w:rPr>
        <w:t>above mention</w:t>
      </w:r>
      <w:r w:rsidR="00824231" w:rsidRPr="00824231">
        <w:rPr>
          <w:rFonts w:ascii="Times New Roman" w:hAnsi="Times New Roman" w:cs="Times New Roman"/>
          <w:szCs w:val="20"/>
        </w:rPr>
        <w:t xml:space="preserve"> </w:t>
      </w:r>
      <w:r w:rsidR="009329BB">
        <w:rPr>
          <w:rFonts w:ascii="Times New Roman" w:hAnsi="Times New Roman" w:cs="Times New Roman"/>
          <w:szCs w:val="20"/>
        </w:rPr>
        <w:t xml:space="preserve">factors </w:t>
      </w:r>
      <w:r w:rsidR="00246CD9">
        <w:rPr>
          <w:rFonts w:ascii="Times New Roman" w:hAnsi="Times New Roman" w:cs="Times New Roman"/>
          <w:szCs w:val="20"/>
        </w:rPr>
        <w:t>resulted in</w:t>
      </w:r>
      <w:r w:rsidR="00824231" w:rsidRPr="00824231">
        <w:rPr>
          <w:rFonts w:ascii="Times New Roman" w:hAnsi="Times New Roman" w:cs="Times New Roman"/>
          <w:szCs w:val="20"/>
        </w:rPr>
        <w:t xml:space="preserve"> a higher percentage of groundwater flow over the total riverine flow in Ular River.</w:t>
      </w:r>
    </w:p>
    <w:p w:rsidR="00513792" w:rsidRDefault="00513792" w:rsidP="00513792">
      <w:pPr>
        <w:outlineLvl w:val="0"/>
        <w:rPr>
          <w:rFonts w:ascii="Times New Roman" w:hAnsi="Times New Roman" w:cs="Times New Roman"/>
          <w:szCs w:val="20"/>
        </w:rPr>
      </w:pPr>
      <w:bookmarkStart w:id="6" w:name="_Toc495249797"/>
    </w:p>
    <w:p w:rsidR="00824231" w:rsidRPr="00824231" w:rsidRDefault="00824231" w:rsidP="00824231">
      <w:pPr>
        <w:outlineLvl w:val="0"/>
        <w:rPr>
          <w:rFonts w:ascii="Times New Roman" w:hAnsi="Times New Roman" w:cs="Times New Roman"/>
          <w:b/>
          <w:bCs/>
          <w:szCs w:val="20"/>
        </w:rPr>
      </w:pPr>
      <w:bookmarkStart w:id="7" w:name="_Toc495247035"/>
      <w:bookmarkEnd w:id="6"/>
      <w:r w:rsidRPr="00824231">
        <w:rPr>
          <w:rFonts w:ascii="Times New Roman" w:hAnsi="Times New Roman" w:cs="Times New Roman"/>
          <w:b/>
          <w:bCs/>
          <w:szCs w:val="20"/>
        </w:rPr>
        <w:t>Groundwater-derived nutrient fluxes</w:t>
      </w:r>
      <w:bookmarkEnd w:id="7"/>
      <w:r w:rsidRPr="00824231">
        <w:rPr>
          <w:rFonts w:ascii="Times New Roman" w:hAnsi="Times New Roman" w:cs="Times New Roman"/>
          <w:b/>
          <w:bCs/>
          <w:szCs w:val="20"/>
        </w:rPr>
        <w:t xml:space="preserve"> </w:t>
      </w: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Groundwater sampling on May 2015 revealed </w:t>
      </w:r>
      <w:r w:rsidR="00C9376F">
        <w:rPr>
          <w:rFonts w:ascii="Times New Roman" w:hAnsi="Times New Roman" w:cs="Times New Roman"/>
          <w:szCs w:val="20"/>
        </w:rPr>
        <w:t xml:space="preserve">a strong </w:t>
      </w:r>
      <w:r w:rsidRPr="00824231">
        <w:rPr>
          <w:rFonts w:ascii="Times New Roman" w:hAnsi="Times New Roman" w:cs="Times New Roman"/>
          <w:szCs w:val="20"/>
        </w:rPr>
        <w:t>correlation between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and radon concentrations in Ular surface water (Pearson correlation coefficient, r: 0.82, p&lt;0.05).  Figure 5 illustrates that both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w:t>
      </w:r>
      <w:r w:rsidR="00380E90">
        <w:rPr>
          <w:rFonts w:ascii="Times New Roman" w:hAnsi="Times New Roman" w:cs="Times New Roman"/>
          <w:szCs w:val="20"/>
        </w:rPr>
        <w:t xml:space="preserve">N and radon concentrations </w:t>
      </w:r>
      <w:r w:rsidRPr="00824231">
        <w:rPr>
          <w:rFonts w:ascii="Times New Roman" w:hAnsi="Times New Roman" w:cs="Times New Roman"/>
          <w:szCs w:val="20"/>
        </w:rPr>
        <w:t xml:space="preserve">peaked approximately </w:t>
      </w:r>
      <w:r w:rsidR="00820BD4">
        <w:rPr>
          <w:rFonts w:ascii="Times New Roman" w:hAnsi="Times New Roman" w:cs="Times New Roman"/>
          <w:szCs w:val="20"/>
        </w:rPr>
        <w:t>4</w:t>
      </w:r>
      <w:r w:rsidRPr="00824231">
        <w:rPr>
          <w:rFonts w:ascii="Times New Roman" w:hAnsi="Times New Roman" w:cs="Times New Roman"/>
          <w:szCs w:val="20"/>
        </w:rPr>
        <w:t>km upstream from the estuary, decrease gradually to the downstream. We first suspect Berombak Lake to be the major source of ammonium however,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 xml:space="preserve">-N </w:t>
      </w:r>
      <w:r w:rsidR="00380E90" w:rsidRPr="00824231">
        <w:rPr>
          <w:rFonts w:ascii="Times New Roman" w:hAnsi="Times New Roman" w:cs="Times New Roman"/>
          <w:szCs w:val="20"/>
        </w:rPr>
        <w:t xml:space="preserve">concentration </w:t>
      </w:r>
      <w:r w:rsidRPr="00824231">
        <w:rPr>
          <w:rFonts w:ascii="Times New Roman" w:hAnsi="Times New Roman" w:cs="Times New Roman"/>
          <w:szCs w:val="20"/>
        </w:rPr>
        <w:t xml:space="preserve">in Berombak Lake (H2, H3; </w:t>
      </w:r>
      <w:r w:rsidR="00820BD4">
        <w:rPr>
          <w:rFonts w:ascii="Times New Roman" w:hAnsi="Times New Roman" w:cs="Times New Roman"/>
          <w:szCs w:val="20"/>
        </w:rPr>
        <w:t>Figure</w:t>
      </w:r>
      <w:r w:rsidRPr="00824231">
        <w:rPr>
          <w:rFonts w:ascii="Times New Roman" w:hAnsi="Times New Roman" w:cs="Times New Roman"/>
          <w:szCs w:val="20"/>
        </w:rPr>
        <w:t xml:space="preserve"> 5</w:t>
      </w:r>
      <w:r w:rsidR="00820BD4">
        <w:rPr>
          <w:rFonts w:ascii="Times New Roman" w:hAnsi="Times New Roman" w:cs="Times New Roman"/>
          <w:szCs w:val="20"/>
        </w:rPr>
        <w:t xml:space="preserve"> &amp; Table 1</w:t>
      </w:r>
      <w:r w:rsidRPr="00824231">
        <w:rPr>
          <w:rFonts w:ascii="Times New Roman" w:hAnsi="Times New Roman" w:cs="Times New Roman"/>
          <w:szCs w:val="20"/>
        </w:rPr>
        <w:t xml:space="preserve">) </w:t>
      </w:r>
      <w:r w:rsidR="007842AB">
        <w:rPr>
          <w:rFonts w:ascii="Times New Roman" w:hAnsi="Times New Roman" w:cs="Times New Roman"/>
          <w:szCs w:val="20"/>
        </w:rPr>
        <w:t>was below detection limit</w:t>
      </w:r>
      <w:r w:rsidRPr="00824231">
        <w:rPr>
          <w:rFonts w:ascii="Times New Roman" w:hAnsi="Times New Roman" w:cs="Times New Roman"/>
          <w:szCs w:val="20"/>
        </w:rPr>
        <w:t>, suggesting that the contamination i</w:t>
      </w:r>
      <w:r w:rsidR="00C9376F">
        <w:rPr>
          <w:rFonts w:ascii="Times New Roman" w:hAnsi="Times New Roman" w:cs="Times New Roman"/>
          <w:szCs w:val="20"/>
        </w:rPr>
        <w:t>nput was</w:t>
      </w:r>
      <w:r w:rsidRPr="00824231">
        <w:rPr>
          <w:rFonts w:ascii="Times New Roman" w:hAnsi="Times New Roman" w:cs="Times New Roman"/>
          <w:szCs w:val="20"/>
        </w:rPr>
        <w:t xml:space="preserve"> derived from the groundwater source rather than from the Berombak Lake. One of </w:t>
      </w:r>
      <w:r w:rsidR="007842AB">
        <w:rPr>
          <w:rFonts w:ascii="Times New Roman" w:hAnsi="Times New Roman" w:cs="Times New Roman"/>
          <w:szCs w:val="20"/>
        </w:rPr>
        <w:t xml:space="preserve">the </w:t>
      </w:r>
      <w:r w:rsidRPr="00824231">
        <w:rPr>
          <w:rFonts w:ascii="Times New Roman" w:hAnsi="Times New Roman" w:cs="Times New Roman"/>
          <w:szCs w:val="20"/>
        </w:rPr>
        <w:t>plausible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w:t>
      </w:r>
      <w:r w:rsidR="007842AB">
        <w:rPr>
          <w:rFonts w:ascii="Times New Roman" w:hAnsi="Times New Roman" w:cs="Times New Roman"/>
          <w:szCs w:val="20"/>
        </w:rPr>
        <w:t>N contamination source could be</w:t>
      </w:r>
      <w:r w:rsidR="00C9376F">
        <w:rPr>
          <w:rFonts w:ascii="Times New Roman" w:hAnsi="Times New Roman" w:cs="Times New Roman"/>
          <w:szCs w:val="20"/>
        </w:rPr>
        <w:t xml:space="preserve"> came</w:t>
      </w:r>
      <w:r w:rsidRPr="00824231">
        <w:rPr>
          <w:rFonts w:ascii="Times New Roman" w:hAnsi="Times New Roman" w:cs="Times New Roman"/>
          <w:szCs w:val="20"/>
        </w:rPr>
        <w:t xml:space="preserve"> from the leakage of underground sewage septic tank located near to </w:t>
      </w:r>
      <w:r w:rsidR="00C9376F">
        <w:rPr>
          <w:rFonts w:ascii="Times New Roman" w:hAnsi="Times New Roman" w:cs="Times New Roman"/>
          <w:szCs w:val="20"/>
        </w:rPr>
        <w:t xml:space="preserve">a residential area next to </w:t>
      </w:r>
      <w:r w:rsidRPr="00824231">
        <w:rPr>
          <w:rFonts w:ascii="Times New Roman" w:hAnsi="Times New Roman" w:cs="Times New Roman"/>
          <w:szCs w:val="20"/>
        </w:rPr>
        <w:t>the oil palm plantation. Figure 5</w:t>
      </w:r>
      <w:r w:rsidR="00C9376F">
        <w:rPr>
          <w:rFonts w:ascii="Times New Roman" w:hAnsi="Times New Roman" w:cs="Times New Roman"/>
          <w:szCs w:val="20"/>
        </w:rPr>
        <w:t xml:space="preserve"> also</w:t>
      </w:r>
      <w:r w:rsidRPr="00824231">
        <w:rPr>
          <w:rFonts w:ascii="Times New Roman" w:hAnsi="Times New Roman" w:cs="Times New Roman"/>
          <w:szCs w:val="20"/>
        </w:rPr>
        <w:t xml:space="preserve"> shows the concentration of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and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007842AB">
        <w:rPr>
          <w:rFonts w:ascii="Times New Roman" w:hAnsi="Times New Roman" w:cs="Times New Roman"/>
          <w:szCs w:val="20"/>
        </w:rPr>
        <w:t>-N reaching their maximum</w:t>
      </w:r>
      <w:r w:rsidRPr="00824231">
        <w:rPr>
          <w:rFonts w:ascii="Times New Roman" w:hAnsi="Times New Roman" w:cs="Times New Roman"/>
          <w:szCs w:val="20"/>
        </w:rPr>
        <w:t xml:space="preserve"> in G4, G5 and G14, respectively; suggesting that the </w:t>
      </w:r>
      <w:r w:rsidR="00C9376F">
        <w:rPr>
          <w:rFonts w:ascii="Times New Roman" w:hAnsi="Times New Roman" w:cs="Times New Roman"/>
          <w:szCs w:val="20"/>
        </w:rPr>
        <w:t xml:space="preserve">surface runoff from </w:t>
      </w:r>
      <w:r w:rsidRPr="00824231">
        <w:rPr>
          <w:rFonts w:ascii="Times New Roman" w:hAnsi="Times New Roman" w:cs="Times New Roman"/>
          <w:szCs w:val="20"/>
        </w:rPr>
        <w:t xml:space="preserve">oil palm plantation </w:t>
      </w:r>
      <w:r w:rsidR="007842AB">
        <w:rPr>
          <w:rFonts w:ascii="Times New Roman" w:hAnsi="Times New Roman" w:cs="Times New Roman"/>
          <w:szCs w:val="20"/>
        </w:rPr>
        <w:t>would be more likely to be the source</w:t>
      </w:r>
      <w:r w:rsidRPr="00824231">
        <w:rPr>
          <w:rFonts w:ascii="Times New Roman" w:hAnsi="Times New Roman" w:cs="Times New Roman"/>
          <w:szCs w:val="20"/>
        </w:rPr>
        <w:t xml:space="preserve"> </w:t>
      </w:r>
      <w:r w:rsidR="007842AB">
        <w:rPr>
          <w:rFonts w:ascii="Times New Roman" w:hAnsi="Times New Roman" w:cs="Times New Roman"/>
          <w:szCs w:val="20"/>
        </w:rPr>
        <w:t>of</w:t>
      </w:r>
      <w:r w:rsidR="00C9376F">
        <w:rPr>
          <w:rFonts w:ascii="Times New Roman" w:hAnsi="Times New Roman" w:cs="Times New Roman"/>
          <w:szCs w:val="20"/>
        </w:rPr>
        <w:t xml:space="preserve"> these nutrients</w:t>
      </w:r>
      <w:r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tbl>
      <w:tblPr>
        <w:tblStyle w:val="TableGrid"/>
        <w:tblW w:w="8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253"/>
      </w:tblGrid>
      <w:tr w:rsidR="00824231" w:rsidRPr="00824231" w:rsidTr="00F030BB">
        <w:trPr>
          <w:trHeight w:val="20"/>
          <w:jc w:val="center"/>
        </w:trPr>
        <w:tc>
          <w:tcPr>
            <w:tcW w:w="4077"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mc:AlternateContent>
                <mc:Choice Requires="wps">
                  <w:drawing>
                    <wp:anchor distT="0" distB="0" distL="114300" distR="114300" simplePos="0" relativeHeight="251651072" behindDoc="0" locked="0" layoutInCell="1" allowOverlap="1" wp14:anchorId="5D3881AC" wp14:editId="5BD3923A">
                      <wp:simplePos x="0" y="0"/>
                      <wp:positionH relativeFrom="column">
                        <wp:posOffset>950595</wp:posOffset>
                      </wp:positionH>
                      <wp:positionV relativeFrom="paragraph">
                        <wp:posOffset>11528</wp:posOffset>
                      </wp:positionV>
                      <wp:extent cx="672465" cy="284480"/>
                      <wp:effectExtent l="0" t="0" r="0" b="1270"/>
                      <wp:wrapNone/>
                      <wp:docPr id="239" name="Text Box 239"/>
                      <wp:cNvGraphicFramePr/>
                      <a:graphic xmlns:a="http://schemas.openxmlformats.org/drawingml/2006/main">
                        <a:graphicData uri="http://schemas.microsoft.com/office/word/2010/wordprocessingShape">
                          <wps:wsp>
                            <wps:cNvSpPr txBox="1"/>
                            <wps:spPr>
                              <a:xfrm>
                                <a:off x="0" y="0"/>
                                <a:ext cx="672465" cy="284480"/>
                              </a:xfrm>
                              <a:prstGeom prst="rect">
                                <a:avLst/>
                              </a:prstGeom>
                              <a:solidFill>
                                <a:sysClr val="window" lastClr="FFFFFF"/>
                              </a:solidFill>
                              <a:ln w="6350">
                                <a:noFill/>
                              </a:ln>
                              <a:effectLst/>
                            </wps:spPr>
                            <wps:txbx>
                              <w:txbxContent>
                                <w:p w:rsidR="00FA10A3" w:rsidRPr="005C02ED" w:rsidRDefault="00FA10A3" w:rsidP="00824231">
                                  <w:pPr>
                                    <w:rPr>
                                      <w:rFonts w:ascii="Times New Roman" w:hAnsi="Times New Roman" w:cs="Times New Roman"/>
                                      <w:b/>
                                      <w:sz w:val="24"/>
                                    </w:rPr>
                                  </w:pPr>
                                  <w:r w:rsidRPr="006155B2">
                                    <w:rPr>
                                      <w:rFonts w:ascii="Times New Roman" w:hAnsi="Times New Roman" w:cs="Times New Roman"/>
                                      <w:b/>
                                      <w:sz w:val="24"/>
                                      <w:vertAlign w:val="superscript"/>
                                    </w:rPr>
                                    <w:t>222</w:t>
                                  </w:r>
                                  <w:r w:rsidRPr="005C02ED">
                                    <w:rPr>
                                      <w:rFonts w:ascii="Times New Roman" w:hAnsi="Times New Roman" w:cs="Times New Roman"/>
                                      <w:b/>
                                      <w:sz w:val="24"/>
                                    </w:rPr>
                                    <w:t>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81AC" id="Text Box 239" o:spid="_x0000_s1029" type="#_x0000_t202" style="position:absolute;left:0;text-align:left;margin-left:74.85pt;margin-top:.9pt;width:52.95pt;height:2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" fillcolor="window" stroked="f" strokeweight=".5pt">
                      <v:textbox>
                        <w:txbxContent>
                          <w:p w:rsidR="00FA10A3" w:rsidRPr="005C02ED" w:rsidRDefault="00FA10A3" w:rsidP="00824231">
                            <w:pPr>
                              <w:rPr>
                                <w:rFonts w:ascii="Times New Roman" w:hAnsi="Times New Roman" w:cs="Times New Roman"/>
                                <w:b/>
                                <w:sz w:val="24"/>
                              </w:rPr>
                            </w:pPr>
                            <w:r w:rsidRPr="006155B2">
                              <w:rPr>
                                <w:rFonts w:ascii="Times New Roman" w:hAnsi="Times New Roman" w:cs="Times New Roman"/>
                                <w:b/>
                                <w:sz w:val="24"/>
                                <w:vertAlign w:val="superscript"/>
                              </w:rPr>
                              <w:t>222</w:t>
                            </w:r>
                            <w:r w:rsidRPr="005C02ED">
                              <w:rPr>
                                <w:rFonts w:ascii="Times New Roman" w:hAnsi="Times New Roman" w:cs="Times New Roman"/>
                                <w:b/>
                                <w:sz w:val="24"/>
                              </w:rPr>
                              <w:t>Rn</w:t>
                            </w:r>
                          </w:p>
                        </w:txbxContent>
                      </v:textbox>
                    </v:shape>
                  </w:pict>
                </mc:Fallback>
              </mc:AlternateContent>
            </w:r>
            <w:r w:rsidRPr="00824231">
              <w:rPr>
                <w:rFonts w:ascii="Times New Roman" w:hAnsi="Times New Roman" w:cs="Times New Roman"/>
                <w:noProof/>
                <w:szCs w:val="20"/>
                <w:lang w:eastAsia="zh-CN"/>
              </w:rPr>
              <w:drawing>
                <wp:anchor distT="0" distB="0" distL="114300" distR="114300" simplePos="0" relativeHeight="251648000" behindDoc="1" locked="0" layoutInCell="1" allowOverlap="1" wp14:anchorId="5E9DA6BE" wp14:editId="6112A189">
                  <wp:simplePos x="0" y="0"/>
                  <wp:positionH relativeFrom="column">
                    <wp:posOffset>1270</wp:posOffset>
                  </wp:positionH>
                  <wp:positionV relativeFrom="paragraph">
                    <wp:posOffset>-635</wp:posOffset>
                  </wp:positionV>
                  <wp:extent cx="2558415" cy="1670050"/>
                  <wp:effectExtent l="0" t="0" r="0" b="635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8415" cy="1670050"/>
                          </a:xfrm>
                          <a:prstGeom prst="rect">
                            <a:avLst/>
                          </a:prstGeom>
                          <a:ln w="12700">
                            <a:noFill/>
                          </a:ln>
                        </pic:spPr>
                      </pic:pic>
                    </a:graphicData>
                  </a:graphic>
                  <wp14:sizeRelH relativeFrom="page">
                    <wp14:pctWidth>0</wp14:pctWidth>
                  </wp14:sizeRelH>
                  <wp14:sizeRelV relativeFrom="page">
                    <wp14:pctHeight>0</wp14:pctHeight>
                  </wp14:sizeRelV>
                </wp:anchor>
              </w:drawing>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mc:AlternateContent>
                <mc:Choice Requires="wps">
                  <w:drawing>
                    <wp:anchor distT="0" distB="0" distL="114300" distR="114300" simplePos="0" relativeHeight="251661312" behindDoc="0" locked="0" layoutInCell="1" allowOverlap="1" wp14:anchorId="22CBEECC" wp14:editId="0494BC6A">
                      <wp:simplePos x="0" y="0"/>
                      <wp:positionH relativeFrom="column">
                        <wp:posOffset>122555</wp:posOffset>
                      </wp:positionH>
                      <wp:positionV relativeFrom="paragraph">
                        <wp:posOffset>9623</wp:posOffset>
                      </wp:positionV>
                      <wp:extent cx="45085" cy="45085"/>
                      <wp:effectExtent l="0" t="0" r="0" b="0"/>
                      <wp:wrapNone/>
                      <wp:docPr id="243" name="Oval 24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852E2" id="Oval 243" o:spid="_x0000_s1026" style="position:absolute;margin-left:9.65pt;margin-top:.75pt;width:3.5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" fillcolor="red" stroked="f" strokeweight="2pt"/>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60288" behindDoc="0" locked="0" layoutInCell="1" allowOverlap="1" wp14:anchorId="590CD9BE" wp14:editId="5D0A2071">
                      <wp:simplePos x="0" y="0"/>
                      <wp:positionH relativeFrom="column">
                        <wp:posOffset>187325</wp:posOffset>
                      </wp:positionH>
                      <wp:positionV relativeFrom="paragraph">
                        <wp:posOffset>7718</wp:posOffset>
                      </wp:positionV>
                      <wp:extent cx="45085" cy="45085"/>
                      <wp:effectExtent l="0" t="0" r="0" b="0"/>
                      <wp:wrapNone/>
                      <wp:docPr id="244" name="Oval 24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43CF9" id="Oval 244" o:spid="_x0000_s1026" style="position:absolute;margin-left:14.75pt;margin-top:.6pt;width:3.5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" fillcolor="red" stroked="f" strokeweight="2pt"/>
                  </w:pict>
                </mc:Fallback>
              </mc:AlternateConten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ab/>
            </w:r>
          </w:p>
        </w:tc>
        <w:tc>
          <w:tcPr>
            <w:tcW w:w="4253"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mc:AlternateContent>
                <mc:Choice Requires="wps">
                  <w:drawing>
                    <wp:anchor distT="0" distB="0" distL="114300" distR="114300" simplePos="0" relativeHeight="251652096" behindDoc="0" locked="0" layoutInCell="1" allowOverlap="1" wp14:anchorId="688B87C2" wp14:editId="4BE40F38">
                      <wp:simplePos x="0" y="0"/>
                      <wp:positionH relativeFrom="column">
                        <wp:posOffset>922934</wp:posOffset>
                      </wp:positionH>
                      <wp:positionV relativeFrom="paragraph">
                        <wp:posOffset>21771</wp:posOffset>
                      </wp:positionV>
                      <wp:extent cx="760021" cy="272605"/>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760021" cy="272605"/>
                              </a:xfrm>
                              <a:prstGeom prst="rect">
                                <a:avLst/>
                              </a:prstGeom>
                              <a:solidFill>
                                <a:sysClr val="window" lastClr="FFFFFF"/>
                              </a:solidFill>
                              <a:ln w="6350">
                                <a:noFill/>
                              </a:ln>
                              <a:effectLst/>
                            </wps:spPr>
                            <wps:txbx>
                              <w:txbxContent>
                                <w:p w:rsidR="00FA10A3" w:rsidRPr="0065206D" w:rsidRDefault="00FA10A3" w:rsidP="00824231">
                                  <w:pPr>
                                    <w:jc w:val="center"/>
                                    <w:rPr>
                                      <w:rFonts w:ascii="Times New Roman" w:hAnsi="Times New Roman" w:cs="Times New Roman"/>
                                      <w:b/>
                                      <w:sz w:val="24"/>
                                    </w:rPr>
                                  </w:pPr>
                                  <w:r w:rsidRPr="00D742DA">
                                    <w:rPr>
                                      <w:rFonts w:ascii="Times New Roman" w:hAnsi="Times New Roman" w:cs="Times New Roman"/>
                                      <w:b/>
                                      <w:sz w:val="24"/>
                                    </w:rPr>
                                    <w:t>NH</w:t>
                                  </w:r>
                                  <w:r>
                                    <w:rPr>
                                      <w:rFonts w:ascii="Times New Roman" w:hAnsi="Times New Roman" w:cs="Times New Roman"/>
                                      <w:b/>
                                      <w:sz w:val="24"/>
                                      <w:vertAlign w:val="subscript"/>
                                    </w:rPr>
                                    <w:t>4</w:t>
                                  </w:r>
                                  <w:r w:rsidRPr="002E07C3">
                                    <w:rPr>
                                      <w:rFonts w:ascii="Times New Roman" w:hAnsi="Times New Roman" w:cs="Times New Roman"/>
                                      <w:b/>
                                      <w:sz w:val="24"/>
                                      <w:vertAlign w:val="superscript"/>
                                    </w:rPr>
                                    <w:t>+</w:t>
                                  </w:r>
                                  <w:r>
                                    <w:rPr>
                                      <w:rFonts w:ascii="Times New Roman" w:hAnsi="Times New Roman" w:cs="Times New Roman"/>
                                      <w:b/>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87C2" id="Text Box 16" o:spid="_x0000_s1030" type="#_x0000_t202" style="position:absolute;left:0;text-align:left;margin-left:72.65pt;margin-top:1.7pt;width:59.85pt;height:2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" fillcolor="window" stroked="f" strokeweight=".5pt">
                      <v:textbox>
                        <w:txbxContent>
                          <w:p w:rsidR="00FA10A3" w:rsidRPr="0065206D" w:rsidRDefault="00FA10A3" w:rsidP="00824231">
                            <w:pPr>
                              <w:jc w:val="center"/>
                              <w:rPr>
                                <w:rFonts w:ascii="Times New Roman" w:hAnsi="Times New Roman" w:cs="Times New Roman"/>
                                <w:b/>
                                <w:sz w:val="24"/>
                              </w:rPr>
                            </w:pPr>
                            <w:r w:rsidRPr="00D742DA">
                              <w:rPr>
                                <w:rFonts w:ascii="Times New Roman" w:hAnsi="Times New Roman" w:cs="Times New Roman"/>
                                <w:b/>
                                <w:sz w:val="24"/>
                              </w:rPr>
                              <w:t>NH</w:t>
                            </w:r>
                            <w:r>
                              <w:rPr>
                                <w:rFonts w:ascii="Times New Roman" w:hAnsi="Times New Roman" w:cs="Times New Roman"/>
                                <w:b/>
                                <w:sz w:val="24"/>
                                <w:vertAlign w:val="subscript"/>
                              </w:rPr>
                              <w:t>4</w:t>
                            </w:r>
                            <w:r w:rsidRPr="002E07C3">
                              <w:rPr>
                                <w:rFonts w:ascii="Times New Roman" w:hAnsi="Times New Roman" w:cs="Times New Roman"/>
                                <w:b/>
                                <w:sz w:val="24"/>
                                <w:vertAlign w:val="superscript"/>
                              </w:rPr>
                              <w:t>+</w:t>
                            </w:r>
                            <w:r>
                              <w:rPr>
                                <w:rFonts w:ascii="Times New Roman" w:hAnsi="Times New Roman" w:cs="Times New Roman"/>
                                <w:b/>
                                <w:sz w:val="24"/>
                              </w:rPr>
                              <w:t>-N</w:t>
                            </w:r>
                          </w:p>
                        </w:txbxContent>
                      </v:textbox>
                    </v:shape>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54144" behindDoc="0" locked="0" layoutInCell="1" allowOverlap="1" wp14:anchorId="0728A6D9" wp14:editId="3D957B98">
                      <wp:simplePos x="0" y="0"/>
                      <wp:positionH relativeFrom="column">
                        <wp:posOffset>50165</wp:posOffset>
                      </wp:positionH>
                      <wp:positionV relativeFrom="paragraph">
                        <wp:posOffset>1405890</wp:posOffset>
                      </wp:positionV>
                      <wp:extent cx="632460" cy="73660"/>
                      <wp:effectExtent l="0" t="0" r="0" b="2540"/>
                      <wp:wrapNone/>
                      <wp:docPr id="18" name="Rectangle 18"/>
                      <wp:cNvGraphicFramePr/>
                      <a:graphic xmlns:a="http://schemas.openxmlformats.org/drawingml/2006/main">
                        <a:graphicData uri="http://schemas.microsoft.com/office/word/2010/wordprocessingShape">
                          <wps:wsp>
                            <wps:cNvSpPr/>
                            <wps:spPr>
                              <a:xfrm>
                                <a:off x="0" y="0"/>
                                <a:ext cx="632460" cy="73660"/>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742EC4" id="Rectangle 18" o:spid="_x0000_s1026" style="position:absolute;margin-left:3.95pt;margin-top:110.7pt;width:49.8pt;height:5.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" fillcolor="red" stroked="f" strokeweight="2pt">
                      <v:fill color2="#4121c9" angle="90" colors="0 red;7209f #ffc000;12452f yellow;26214f #2ef26b;45220f #00b0f0;1 #4121c9" focus="100%" type="gradient">
                        <o:fill v:ext="view" type="gradientUnscaled"/>
                      </v:fill>
                    </v:rect>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63360" behindDoc="0" locked="0" layoutInCell="1" allowOverlap="1" wp14:anchorId="2AB348DE" wp14:editId="3AFF2D89">
                      <wp:simplePos x="0" y="0"/>
                      <wp:positionH relativeFrom="column">
                        <wp:posOffset>161925</wp:posOffset>
                      </wp:positionH>
                      <wp:positionV relativeFrom="paragraph">
                        <wp:posOffset>564251</wp:posOffset>
                      </wp:positionV>
                      <wp:extent cx="45085" cy="45085"/>
                      <wp:effectExtent l="0" t="0" r="0" b="0"/>
                      <wp:wrapNone/>
                      <wp:docPr id="10" name="Oval 1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11466" id="Oval 10" o:spid="_x0000_s1026" style="position:absolute;margin-left:12.75pt;margin-top:44.45pt;width:3.5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" fillcolor="red" stroked="f" strokeweight="2pt"/>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62336" behindDoc="0" locked="0" layoutInCell="1" allowOverlap="1" wp14:anchorId="6A82C625" wp14:editId="35F8706E">
                      <wp:simplePos x="0" y="0"/>
                      <wp:positionH relativeFrom="column">
                        <wp:posOffset>226695</wp:posOffset>
                      </wp:positionH>
                      <wp:positionV relativeFrom="paragraph">
                        <wp:posOffset>560441</wp:posOffset>
                      </wp:positionV>
                      <wp:extent cx="45085" cy="45085"/>
                      <wp:effectExtent l="0" t="0" r="0" b="0"/>
                      <wp:wrapNone/>
                      <wp:docPr id="246" name="Oval 24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27097" id="Oval 246" o:spid="_x0000_s1026" style="position:absolute;margin-left:17.85pt;margin-top:44.15pt;width:3.5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" fillcolor="red" stroked="f" strokeweight="2pt"/>
                  </w:pict>
                </mc:Fallback>
              </mc:AlternateContent>
            </w:r>
            <w:r w:rsidRPr="00824231">
              <w:rPr>
                <w:rFonts w:ascii="Times New Roman" w:hAnsi="Times New Roman" w:cs="Times New Roman"/>
                <w:noProof/>
                <w:szCs w:val="20"/>
                <w:lang w:eastAsia="zh-CN"/>
              </w:rPr>
              <w:drawing>
                <wp:inline distT="0" distB="0" distL="0" distR="0" wp14:anchorId="16FDF086" wp14:editId="2700FFE0">
                  <wp:extent cx="2637692" cy="1652954"/>
                  <wp:effectExtent l="0" t="0" r="0" b="444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7496" cy="1652831"/>
                          </a:xfrm>
                          <a:prstGeom prst="rect">
                            <a:avLst/>
                          </a:prstGeom>
                          <a:noFill/>
                          <a:ln w="12700">
                            <a:noFill/>
                          </a:ln>
                        </pic:spPr>
                      </pic:pic>
                    </a:graphicData>
                  </a:graphic>
                </wp:inline>
              </w:drawing>
            </w:r>
          </w:p>
        </w:tc>
      </w:tr>
      <w:tr w:rsidR="00824231" w:rsidRPr="00824231" w:rsidTr="00F030BB">
        <w:trPr>
          <w:trHeight w:val="20"/>
          <w:jc w:val="center"/>
        </w:trPr>
        <w:tc>
          <w:tcPr>
            <w:tcW w:w="4077"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mc:AlternateContent>
                <mc:Choice Requires="wps">
                  <w:drawing>
                    <wp:anchor distT="0" distB="0" distL="114300" distR="114300" simplePos="0" relativeHeight="251657216" behindDoc="0" locked="0" layoutInCell="1" allowOverlap="1" wp14:anchorId="6C64FAE1" wp14:editId="78F98704">
                      <wp:simplePos x="0" y="0"/>
                      <wp:positionH relativeFrom="column">
                        <wp:posOffset>1925320</wp:posOffset>
                      </wp:positionH>
                      <wp:positionV relativeFrom="paragraph">
                        <wp:posOffset>1428848</wp:posOffset>
                      </wp:positionV>
                      <wp:extent cx="438150" cy="3048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38150" cy="304800"/>
                              </a:xfrm>
                              <a:prstGeom prst="rect">
                                <a:avLst/>
                              </a:prstGeom>
                              <a:noFill/>
                              <a:ln w="6350">
                                <a:noFill/>
                              </a:ln>
                              <a:effectLst/>
                            </wps:spPr>
                            <wps:txbx>
                              <w:txbxContent>
                                <w:p w:rsidR="00FA10A3" w:rsidRPr="008518E7" w:rsidRDefault="00FA10A3"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518E7">
                                    <w:rPr>
                                      <w:rFonts w:ascii="Times New Roman" w:hAnsi="Times New Roman" w:cs="Times New Roman"/>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FAE1" id="Text Box 247" o:spid="_x0000_s1031" type="#_x0000_t202" style="position:absolute;left:0;text-align:left;margin-left:151.6pt;margin-top:112.5pt;width:34.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" filled="f" stroked="f" strokeweight=".5pt">
                      <v:textbox>
                        <w:txbxContent>
                          <w:p w:rsidR="00FA10A3" w:rsidRPr="008518E7" w:rsidRDefault="00FA10A3"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518E7">
                              <w:rPr>
                                <w:rFonts w:ascii="Times New Roman" w:hAnsi="Times New Roman" w:cs="Times New Roman"/>
                                <w:b/>
                                <w:color w:val="FFFFFF" w:themeColor="background1"/>
                              </w:rPr>
                              <w:t>4</w:t>
                            </w:r>
                          </w:p>
                        </w:txbxContent>
                      </v:textbox>
                    </v:shape>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53120" behindDoc="0" locked="0" layoutInCell="1" allowOverlap="1" wp14:anchorId="17BD9945" wp14:editId="5FADA66F">
                      <wp:simplePos x="0" y="0"/>
                      <wp:positionH relativeFrom="column">
                        <wp:posOffset>946785</wp:posOffset>
                      </wp:positionH>
                      <wp:positionV relativeFrom="paragraph">
                        <wp:posOffset>40542</wp:posOffset>
                      </wp:positionV>
                      <wp:extent cx="685800" cy="281940"/>
                      <wp:effectExtent l="0" t="0" r="0" b="3810"/>
                      <wp:wrapNone/>
                      <wp:docPr id="248" name="Text Box 248"/>
                      <wp:cNvGraphicFramePr/>
                      <a:graphic xmlns:a="http://schemas.openxmlformats.org/drawingml/2006/main">
                        <a:graphicData uri="http://schemas.microsoft.com/office/word/2010/wordprocessingShape">
                          <wps:wsp>
                            <wps:cNvSpPr txBox="1"/>
                            <wps:spPr>
                              <a:xfrm>
                                <a:off x="0" y="0"/>
                                <a:ext cx="685800" cy="281940"/>
                              </a:xfrm>
                              <a:prstGeom prst="rect">
                                <a:avLst/>
                              </a:prstGeom>
                              <a:solidFill>
                                <a:sysClr val="window" lastClr="FFFFFF"/>
                              </a:solidFill>
                              <a:ln w="6350">
                                <a:noFill/>
                              </a:ln>
                              <a:effectLst/>
                            </wps:spPr>
                            <wps:txbx>
                              <w:txbxContent>
                                <w:p w:rsidR="00FA10A3" w:rsidRPr="0065206D" w:rsidRDefault="00FA10A3"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sidRPr="00D742DA">
                                    <w:rPr>
                                      <w:rFonts w:ascii="Times New Roman" w:hAnsi="Times New Roman" w:cs="Times New Roman"/>
                                      <w:b/>
                                      <w:sz w:val="24"/>
                                      <w:vertAlign w:val="subscript"/>
                                      <w14:textOutline w14:w="9525" w14:cap="rnd" w14:cmpd="sng" w14:algn="ctr">
                                        <w14:noFill/>
                                        <w14:prstDash w14:val="solid"/>
                                        <w14:bevel/>
                                      </w14:textOutline>
                                    </w:rPr>
                                    <w:t>3</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9945" id="Text Box 248" o:spid="_x0000_s1032" type="#_x0000_t202" style="position:absolute;left:0;text-align:left;margin-left:74.55pt;margin-top:3.2pt;width:54pt;height:2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" fillcolor="window" stroked="f" strokeweight=".5pt">
                      <v:textbox>
                        <w:txbxContent>
                          <w:p w:rsidR="00FA10A3" w:rsidRPr="0065206D" w:rsidRDefault="00FA10A3"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sidRPr="00D742DA">
                              <w:rPr>
                                <w:rFonts w:ascii="Times New Roman" w:hAnsi="Times New Roman" w:cs="Times New Roman"/>
                                <w:b/>
                                <w:sz w:val="24"/>
                                <w:vertAlign w:val="subscript"/>
                                <w14:textOutline w14:w="9525" w14:cap="rnd" w14:cmpd="sng" w14:algn="ctr">
                                  <w14:noFill/>
                                  <w14:prstDash w14:val="solid"/>
                                  <w14:bevel/>
                                </w14:textOutline>
                              </w:rPr>
                              <w:t>3</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txbxContent>
                      </v:textbox>
                    </v:shape>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55168" behindDoc="0" locked="0" layoutInCell="1" allowOverlap="1" wp14:anchorId="23D6DD46" wp14:editId="04F37DF5">
                      <wp:simplePos x="0" y="0"/>
                      <wp:positionH relativeFrom="column">
                        <wp:posOffset>45720</wp:posOffset>
                      </wp:positionH>
                      <wp:positionV relativeFrom="paragraph">
                        <wp:posOffset>1412875</wp:posOffset>
                      </wp:positionV>
                      <wp:extent cx="632460" cy="73513"/>
                      <wp:effectExtent l="0" t="0" r="0" b="3175"/>
                      <wp:wrapNone/>
                      <wp:docPr id="249" name="Rectangle 249"/>
                      <wp:cNvGraphicFramePr/>
                      <a:graphic xmlns:a="http://schemas.openxmlformats.org/drawingml/2006/main">
                        <a:graphicData uri="http://schemas.microsoft.com/office/word/2010/wordprocessingShape">
                          <wps:wsp>
                            <wps:cNvSpPr/>
                            <wps:spPr>
                              <a:xfrm>
                                <a:off x="0" y="0"/>
                                <a:ext cx="632460" cy="73513"/>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861F6" id="Rectangle 249" o:spid="_x0000_s1026" style="position:absolute;margin-left:3.6pt;margin-top:111.25pt;width:49.8pt;height: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" fillcolor="red" stroked="f" strokeweight="2pt">
                      <v:fill color2="#4121c9" angle="90" colors="0 red;7209f #ffc000;12452f yellow;26214f #2ef26b;45220f #00b0f0;1 #4121c9" focus="100%" type="gradient">
                        <o:fill v:ext="view" type="gradientUnscaled"/>
                      </v:fill>
                    </v:rect>
                  </w:pict>
                </mc:Fallback>
              </mc:AlternateContent>
            </w:r>
            <w:r w:rsidRPr="00824231">
              <w:rPr>
                <w:rFonts w:ascii="Times New Roman" w:hAnsi="Times New Roman" w:cs="Times New Roman"/>
                <w:noProof/>
                <w:szCs w:val="20"/>
                <w:lang w:eastAsia="zh-CN"/>
              </w:rPr>
              <w:drawing>
                <wp:anchor distT="0" distB="0" distL="114300" distR="114300" simplePos="0" relativeHeight="251650048" behindDoc="1" locked="0" layoutInCell="1" allowOverlap="1" wp14:anchorId="0C33C3F9" wp14:editId="38F1E220">
                  <wp:simplePos x="0" y="0"/>
                  <wp:positionH relativeFrom="column">
                    <wp:posOffset>1270</wp:posOffset>
                  </wp:positionH>
                  <wp:positionV relativeFrom="paragraph">
                    <wp:posOffset>14605</wp:posOffset>
                  </wp:positionV>
                  <wp:extent cx="2558415" cy="16440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8415" cy="1644015"/>
                          </a:xfrm>
                          <a:prstGeom prst="rect">
                            <a:avLst/>
                          </a:prstGeom>
                          <a:ln w="12700">
                            <a:noFill/>
                          </a:ln>
                        </pic:spPr>
                      </pic:pic>
                    </a:graphicData>
                  </a:graphic>
                  <wp14:sizeRelH relativeFrom="page">
                    <wp14:pctWidth>0</wp14:pctWidth>
                  </wp14:sizeRelH>
                  <wp14:sizeRelV relativeFrom="page">
                    <wp14:pctHeight>0</wp14:pctHeight>
                  </wp14:sizeRelV>
                </wp:anchor>
              </w:drawing>
            </w:r>
          </w:p>
        </w:tc>
        <w:tc>
          <w:tcPr>
            <w:tcW w:w="4253"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zh-CN"/>
              </w:rPr>
              <mc:AlternateContent>
                <mc:Choice Requires="wps">
                  <w:drawing>
                    <wp:anchor distT="0" distB="0" distL="114300" distR="114300" simplePos="0" relativeHeight="251658240" behindDoc="0" locked="0" layoutInCell="1" allowOverlap="1" wp14:anchorId="327CC815" wp14:editId="78149B07">
                      <wp:simplePos x="0" y="0"/>
                      <wp:positionH relativeFrom="column">
                        <wp:posOffset>1592043</wp:posOffset>
                      </wp:positionH>
                      <wp:positionV relativeFrom="paragraph">
                        <wp:posOffset>1067435</wp:posOffset>
                      </wp:positionV>
                      <wp:extent cx="415925" cy="23241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415925" cy="232410"/>
                              </a:xfrm>
                              <a:prstGeom prst="rect">
                                <a:avLst/>
                              </a:prstGeom>
                              <a:noFill/>
                              <a:ln w="6350">
                                <a:noFill/>
                              </a:ln>
                              <a:effectLst/>
                            </wps:spPr>
                            <wps:txbx>
                              <w:txbxContent>
                                <w:p w:rsidR="00FA10A3" w:rsidRPr="008F16AA" w:rsidRDefault="00FA10A3"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F16AA">
                                    <w:rPr>
                                      <w:rFonts w:ascii="Times New Roman" w:hAnsi="Times New Roman" w:cs="Times New Roman"/>
                                      <w:b/>
                                      <w:color w:val="FFFFFF" w:themeColor="background1"/>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C815" id="Text Box 251" o:spid="_x0000_s1033" type="#_x0000_t202" style="position:absolute;left:0;text-align:left;margin-left:125.35pt;margin-top:84.05pt;width:32.75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" filled="f" stroked="f" strokeweight=".5pt">
                      <v:textbox>
                        <w:txbxContent>
                          <w:p w:rsidR="00FA10A3" w:rsidRPr="008F16AA" w:rsidRDefault="00FA10A3"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F16AA">
                              <w:rPr>
                                <w:rFonts w:ascii="Times New Roman" w:hAnsi="Times New Roman" w:cs="Times New Roman"/>
                                <w:b/>
                                <w:color w:val="FFFFFF" w:themeColor="background1"/>
                              </w:rPr>
                              <w:t>14</w:t>
                            </w:r>
                          </w:p>
                        </w:txbxContent>
                      </v:textbox>
                    </v:shape>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59264" behindDoc="0" locked="0" layoutInCell="1" allowOverlap="1" wp14:anchorId="498C4DBC" wp14:editId="268EF83F">
                      <wp:simplePos x="0" y="0"/>
                      <wp:positionH relativeFrom="column">
                        <wp:posOffset>1433928</wp:posOffset>
                      </wp:positionH>
                      <wp:positionV relativeFrom="paragraph">
                        <wp:posOffset>1210310</wp:posOffset>
                      </wp:positionV>
                      <wp:extent cx="365125" cy="23177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65125" cy="231775"/>
                              </a:xfrm>
                              <a:prstGeom prst="rect">
                                <a:avLst/>
                              </a:prstGeom>
                              <a:noFill/>
                              <a:ln w="6350">
                                <a:noFill/>
                              </a:ln>
                              <a:effectLst/>
                            </wps:spPr>
                            <wps:txbx>
                              <w:txbxContent>
                                <w:p w:rsidR="00FA10A3" w:rsidRPr="008518E7" w:rsidRDefault="00FA10A3"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4DBC" id="Text Box 250" o:spid="_x0000_s1034" type="#_x0000_t202" style="position:absolute;left:0;text-align:left;margin-left:112.9pt;margin-top:95.3pt;width:28.7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" filled="f" stroked="f" strokeweight=".5pt">
                      <v:textbox>
                        <w:txbxContent>
                          <w:p w:rsidR="00FA10A3" w:rsidRPr="008518E7" w:rsidRDefault="00FA10A3"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G5</w:t>
                            </w:r>
                          </w:p>
                        </w:txbxContent>
                      </v:textbox>
                    </v:shape>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49024" behindDoc="0" locked="0" layoutInCell="1" allowOverlap="1" wp14:anchorId="55D63F49" wp14:editId="1746A86B">
                      <wp:simplePos x="0" y="0"/>
                      <wp:positionH relativeFrom="column">
                        <wp:posOffset>911860</wp:posOffset>
                      </wp:positionH>
                      <wp:positionV relativeFrom="paragraph">
                        <wp:posOffset>14703</wp:posOffset>
                      </wp:positionV>
                      <wp:extent cx="666750" cy="27495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66750" cy="274955"/>
                              </a:xfrm>
                              <a:prstGeom prst="rect">
                                <a:avLst/>
                              </a:prstGeom>
                              <a:solidFill>
                                <a:sysClr val="window" lastClr="FFFFFF"/>
                              </a:solidFill>
                              <a:ln w="6350">
                                <a:noFill/>
                              </a:ln>
                              <a:effectLst/>
                            </wps:spPr>
                            <wps:txbx>
                              <w:txbxContent>
                                <w:p w:rsidR="00FA10A3" w:rsidRPr="0065206D" w:rsidRDefault="00FA10A3"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Pr>
                                      <w:rFonts w:ascii="Times New Roman" w:hAnsi="Times New Roman" w:cs="Times New Roman"/>
                                      <w:b/>
                                      <w:sz w:val="24"/>
                                      <w:vertAlign w:val="subscript"/>
                                      <w14:textOutline w14:w="9525" w14:cap="rnd" w14:cmpd="sng" w14:algn="ctr">
                                        <w14:noFill/>
                                        <w14:prstDash w14:val="solid"/>
                                        <w14:bevel/>
                                      </w14:textOutline>
                                    </w:rPr>
                                    <w:t>2</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p w:rsidR="00FA10A3" w:rsidRDefault="00FA10A3" w:rsidP="00824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3F49" id="Text Box 252" o:spid="_x0000_s1035" type="#_x0000_t202" style="position:absolute;left:0;text-align:left;margin-left:71.8pt;margin-top:1.15pt;width:52.5pt;height:2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" fillcolor="window" stroked="f" strokeweight=".5pt">
                      <v:textbox>
                        <w:txbxContent>
                          <w:p w:rsidR="00FA10A3" w:rsidRPr="0065206D" w:rsidRDefault="00FA10A3"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Pr>
                                <w:rFonts w:ascii="Times New Roman" w:hAnsi="Times New Roman" w:cs="Times New Roman"/>
                                <w:b/>
                                <w:sz w:val="24"/>
                                <w:vertAlign w:val="subscript"/>
                                <w14:textOutline w14:w="9525" w14:cap="rnd" w14:cmpd="sng" w14:algn="ctr">
                                  <w14:noFill/>
                                  <w14:prstDash w14:val="solid"/>
                                  <w14:bevel/>
                                </w14:textOutline>
                              </w:rPr>
                              <w:t>2</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p w:rsidR="00FA10A3" w:rsidRDefault="00FA10A3" w:rsidP="00824231"/>
                        </w:txbxContent>
                      </v:textbox>
                    </v:shape>
                  </w:pict>
                </mc:Fallback>
              </mc:AlternateContent>
            </w:r>
            <w:r w:rsidRPr="00824231">
              <w:rPr>
                <w:rFonts w:ascii="Times New Roman" w:hAnsi="Times New Roman" w:cs="Times New Roman"/>
                <w:noProof/>
                <w:szCs w:val="20"/>
                <w:lang w:eastAsia="zh-CN"/>
              </w:rPr>
              <mc:AlternateContent>
                <mc:Choice Requires="wps">
                  <w:drawing>
                    <wp:anchor distT="0" distB="0" distL="114300" distR="114300" simplePos="0" relativeHeight="251656192" behindDoc="0" locked="0" layoutInCell="1" allowOverlap="1" wp14:anchorId="0CB7BCA2" wp14:editId="7FCC4952">
                      <wp:simplePos x="0" y="0"/>
                      <wp:positionH relativeFrom="column">
                        <wp:posOffset>50165</wp:posOffset>
                      </wp:positionH>
                      <wp:positionV relativeFrom="paragraph">
                        <wp:posOffset>1403985</wp:posOffset>
                      </wp:positionV>
                      <wp:extent cx="632460" cy="81915"/>
                      <wp:effectExtent l="0" t="0" r="0" b="0"/>
                      <wp:wrapNone/>
                      <wp:docPr id="21" name="Rectangle 21"/>
                      <wp:cNvGraphicFramePr/>
                      <a:graphic xmlns:a="http://schemas.openxmlformats.org/drawingml/2006/main">
                        <a:graphicData uri="http://schemas.microsoft.com/office/word/2010/wordprocessingShape">
                          <wps:wsp>
                            <wps:cNvSpPr/>
                            <wps:spPr>
                              <a:xfrm>
                                <a:off x="0" y="0"/>
                                <a:ext cx="632460" cy="81915"/>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C7A1" id="Rectangle 21" o:spid="_x0000_s1026" style="position:absolute;margin-left:3.95pt;margin-top:110.55pt;width:49.8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" fillcolor="red" stroked="f" strokeweight="2pt">
                      <v:fill color2="#4121c9" angle="90" colors="0 red;7209f #ffc000;12452f yellow;26214f #2ef26b;45220f #00b0f0;1 #4121c9" focus="100%" type="gradient">
                        <o:fill v:ext="view" type="gradientUnscaled"/>
                      </v:fill>
                    </v:rect>
                  </w:pict>
                </mc:Fallback>
              </mc:AlternateContent>
            </w:r>
            <w:r w:rsidRPr="00824231">
              <w:rPr>
                <w:rFonts w:ascii="Times New Roman" w:hAnsi="Times New Roman" w:cs="Times New Roman"/>
                <w:noProof/>
                <w:szCs w:val="20"/>
                <w:lang w:eastAsia="zh-CN"/>
              </w:rPr>
              <w:drawing>
                <wp:inline distT="0" distB="0" distL="0" distR="0" wp14:anchorId="5B25D103" wp14:editId="54D05474">
                  <wp:extent cx="2637692" cy="1644162"/>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5647" cy="1655354"/>
                          </a:xfrm>
                          <a:prstGeom prst="rect">
                            <a:avLst/>
                          </a:prstGeom>
                          <a:ln>
                            <a:noFill/>
                          </a:ln>
                        </pic:spPr>
                      </pic:pic>
                    </a:graphicData>
                  </a:graphic>
                </wp:inline>
              </w:drawing>
            </w:r>
          </w:p>
        </w:tc>
      </w:tr>
    </w:tbl>
    <w:p w:rsidR="00C9376F" w:rsidRDefault="00824231" w:rsidP="00C9376F">
      <w:pPr>
        <w:ind w:left="426" w:right="379"/>
        <w:outlineLvl w:val="0"/>
        <w:rPr>
          <w:rFonts w:ascii="Times New Roman" w:hAnsi="Times New Roman" w:cs="Times New Roman"/>
          <w:szCs w:val="20"/>
        </w:rPr>
      </w:pPr>
      <w:bookmarkStart w:id="8" w:name="_Toc495243627"/>
      <w:r w:rsidRPr="00C3080A">
        <w:rPr>
          <w:rFonts w:ascii="Times New Roman" w:hAnsi="Times New Roman" w:cs="Times New Roman"/>
          <w:iCs/>
          <w:szCs w:val="20"/>
        </w:rPr>
        <w:t xml:space="preserve">Figure </w:t>
      </w:r>
      <w:r w:rsidR="00B07F30">
        <w:rPr>
          <w:rFonts w:ascii="Times New Roman" w:hAnsi="Times New Roman" w:cs="Times New Roman"/>
          <w:iCs/>
          <w:szCs w:val="20"/>
        </w:rPr>
        <w:t>5</w:t>
      </w:r>
      <w:r w:rsidRPr="00824231">
        <w:rPr>
          <w:rFonts w:ascii="Times New Roman" w:hAnsi="Times New Roman" w:cs="Times New Roman"/>
          <w:iCs/>
          <w:szCs w:val="20"/>
        </w:rPr>
        <w:t xml:space="preserve"> Radon and nitrogen-based nutrients distribution patterns in Ular River during May 201</w:t>
      </w:r>
      <w:r w:rsidR="00395475">
        <w:rPr>
          <w:rFonts w:ascii="Times New Roman" w:hAnsi="Times New Roman" w:cs="Times New Roman"/>
          <w:iCs/>
          <w:szCs w:val="20"/>
        </w:rPr>
        <w:t>6</w:t>
      </w:r>
      <w:r w:rsidRPr="00824231">
        <w:rPr>
          <w:rFonts w:ascii="Times New Roman" w:hAnsi="Times New Roman" w:cs="Times New Roman"/>
          <w:iCs/>
          <w:szCs w:val="20"/>
        </w:rPr>
        <w:t xml:space="preserve"> sampling</w:t>
      </w:r>
      <w:bookmarkEnd w:id="8"/>
      <w:r w:rsidR="00C9376F">
        <w:rPr>
          <w:rFonts w:ascii="Times New Roman" w:hAnsi="Times New Roman" w:cs="Times New Roman"/>
          <w:iCs/>
          <w:szCs w:val="20"/>
        </w:rPr>
        <w:t xml:space="preserve">. </w:t>
      </w:r>
      <w:r w:rsidR="00C9376F" w:rsidRPr="00824231">
        <w:rPr>
          <w:rFonts w:ascii="Times New Roman" w:hAnsi="Times New Roman" w:cs="Times New Roman"/>
          <w:szCs w:val="20"/>
        </w:rPr>
        <w:t xml:space="preserve">BDL = </w:t>
      </w:r>
      <w:r w:rsidR="00BB41BD">
        <w:rPr>
          <w:rFonts w:ascii="Times New Roman" w:hAnsi="Times New Roman" w:cs="Times New Roman"/>
          <w:szCs w:val="20"/>
        </w:rPr>
        <w:t>b</w:t>
      </w:r>
      <w:r w:rsidR="00C9376F" w:rsidRPr="00824231">
        <w:rPr>
          <w:rFonts w:ascii="Times New Roman" w:hAnsi="Times New Roman" w:cs="Times New Roman"/>
          <w:szCs w:val="20"/>
        </w:rPr>
        <w:t>elow detection limit</w:t>
      </w:r>
      <w:r w:rsidR="00C9376F">
        <w:rPr>
          <w:rFonts w:ascii="Times New Roman" w:hAnsi="Times New Roman" w:cs="Times New Roman"/>
          <w:szCs w:val="20"/>
        </w:rPr>
        <w:t>:</w:t>
      </w:r>
      <w:r w:rsidR="00C9376F" w:rsidRPr="00824231">
        <w:rPr>
          <w:rFonts w:ascii="Times New Roman" w:hAnsi="Times New Roman" w:cs="Times New Roman"/>
          <w:szCs w:val="20"/>
        </w:rPr>
        <w:t xml:space="preserve"> NH</w:t>
      </w:r>
      <w:r w:rsidR="00C9376F" w:rsidRPr="00824231">
        <w:rPr>
          <w:rFonts w:ascii="Times New Roman" w:hAnsi="Times New Roman" w:cs="Times New Roman"/>
          <w:szCs w:val="20"/>
          <w:vertAlign w:val="subscript"/>
        </w:rPr>
        <w:t>4</w:t>
      </w:r>
      <w:r w:rsidR="00C9376F" w:rsidRPr="00824231">
        <w:rPr>
          <w:rFonts w:ascii="Times New Roman" w:hAnsi="Times New Roman" w:cs="Times New Roman"/>
          <w:szCs w:val="20"/>
          <w:vertAlign w:val="superscript"/>
        </w:rPr>
        <w:t>+</w:t>
      </w:r>
      <w:r w:rsidR="00C9376F" w:rsidRPr="00824231">
        <w:rPr>
          <w:rFonts w:ascii="Times New Roman" w:hAnsi="Times New Roman" w:cs="Times New Roman"/>
          <w:szCs w:val="20"/>
        </w:rPr>
        <w:t>-N: &lt;0.30µM; NO</w:t>
      </w:r>
      <w:r w:rsidR="00C9376F" w:rsidRPr="00824231">
        <w:rPr>
          <w:rFonts w:ascii="Times New Roman" w:hAnsi="Times New Roman" w:cs="Times New Roman"/>
          <w:szCs w:val="20"/>
          <w:vertAlign w:val="subscript"/>
        </w:rPr>
        <w:t>3</w:t>
      </w:r>
      <w:r w:rsidR="00C9376F" w:rsidRPr="00824231">
        <w:rPr>
          <w:rFonts w:ascii="Times New Roman" w:hAnsi="Times New Roman" w:cs="Times New Roman"/>
          <w:szCs w:val="20"/>
          <w:vertAlign w:val="superscript"/>
        </w:rPr>
        <w:t>-</w:t>
      </w:r>
      <w:r w:rsidR="00C9376F" w:rsidRPr="00824231">
        <w:rPr>
          <w:rFonts w:ascii="Times New Roman" w:hAnsi="Times New Roman" w:cs="Times New Roman"/>
          <w:szCs w:val="20"/>
        </w:rPr>
        <w:t>-N: &lt;0.10µM; NO</w:t>
      </w:r>
      <w:r w:rsidR="00C9376F" w:rsidRPr="00824231">
        <w:rPr>
          <w:rFonts w:ascii="Times New Roman" w:hAnsi="Times New Roman" w:cs="Times New Roman"/>
          <w:szCs w:val="20"/>
          <w:vertAlign w:val="subscript"/>
        </w:rPr>
        <w:t>2</w:t>
      </w:r>
      <w:r w:rsidR="00C9376F" w:rsidRPr="00824231">
        <w:rPr>
          <w:rFonts w:ascii="Times New Roman" w:hAnsi="Times New Roman" w:cs="Times New Roman"/>
          <w:szCs w:val="20"/>
          <w:vertAlign w:val="superscript"/>
        </w:rPr>
        <w:t>-</w:t>
      </w:r>
      <w:r w:rsidR="00C9376F" w:rsidRPr="00824231">
        <w:rPr>
          <w:rFonts w:ascii="Times New Roman" w:hAnsi="Times New Roman" w:cs="Times New Roman"/>
          <w:szCs w:val="20"/>
        </w:rPr>
        <w:t>-N: &lt;0.14µM.</w:t>
      </w:r>
    </w:p>
    <w:p w:rsidR="00C3080A" w:rsidRPr="00824231" w:rsidRDefault="00C3080A" w:rsidP="00C9376F">
      <w:pPr>
        <w:ind w:left="426" w:right="379"/>
        <w:outlineLvl w:val="0"/>
        <w:rPr>
          <w:rFonts w:ascii="Times New Roman" w:hAnsi="Times New Roman" w:cs="Times New Roman"/>
          <w:szCs w:val="20"/>
        </w:rPr>
      </w:pPr>
    </w:p>
    <w:p w:rsidR="003C082B" w:rsidRPr="00824231" w:rsidRDefault="003C082B" w:rsidP="003C082B">
      <w:pPr>
        <w:outlineLvl w:val="0"/>
        <w:rPr>
          <w:rFonts w:ascii="Times New Roman" w:hAnsi="Times New Roman" w:cs="Times New Roman"/>
          <w:szCs w:val="20"/>
        </w:rPr>
      </w:pPr>
      <w:r w:rsidRPr="00824231">
        <w:rPr>
          <w:rFonts w:ascii="Times New Roman" w:hAnsi="Times New Roman" w:cs="Times New Roman"/>
          <w:szCs w:val="20"/>
        </w:rPr>
        <w:t>Groundwater nutrient fluxes to Ula</w:t>
      </w:r>
      <w:r>
        <w:rPr>
          <w:rFonts w:ascii="Times New Roman" w:hAnsi="Times New Roman" w:cs="Times New Roman"/>
          <w:szCs w:val="20"/>
        </w:rPr>
        <w:t>r River can be calculated by</w:t>
      </w:r>
      <w:r w:rsidRPr="00824231">
        <w:rPr>
          <w:rFonts w:ascii="Times New Roman" w:hAnsi="Times New Roman" w:cs="Times New Roman"/>
          <w:szCs w:val="20"/>
        </w:rPr>
        <w:t xml:space="preserve"> multipl</w:t>
      </w:r>
      <w:r>
        <w:rPr>
          <w:rFonts w:ascii="Times New Roman" w:hAnsi="Times New Roman" w:cs="Times New Roman"/>
          <w:szCs w:val="20"/>
        </w:rPr>
        <w:t>y the</w:t>
      </w:r>
      <w:r w:rsidRPr="00824231">
        <w:rPr>
          <w:rFonts w:ascii="Times New Roman" w:hAnsi="Times New Roman" w:cs="Times New Roman"/>
          <w:szCs w:val="20"/>
        </w:rPr>
        <w:t xml:space="preserve"> groundwater</w:t>
      </w:r>
      <w:r>
        <w:rPr>
          <w:rFonts w:ascii="Times New Roman" w:hAnsi="Times New Roman" w:cs="Times New Roman"/>
          <w:szCs w:val="20"/>
        </w:rPr>
        <w:t xml:space="preserve"> discharge rate in the river with</w:t>
      </w:r>
      <w:r w:rsidRPr="00824231">
        <w:rPr>
          <w:rFonts w:ascii="Times New Roman" w:hAnsi="Times New Roman" w:cs="Times New Roman"/>
          <w:szCs w:val="20"/>
        </w:rPr>
        <w:t xml:space="preserve"> the nutrient concentrations of the groundwater end-member </w:t>
      </w:r>
      <w:r>
        <w:rPr>
          <w:rFonts w:ascii="Times New Roman" w:hAnsi="Times New Roman" w:cs="Times New Roman"/>
          <w:szCs w:val="20"/>
        </w:rPr>
        <w:t>[</w:t>
      </w:r>
      <w:r w:rsidR="00096FAB">
        <w:rPr>
          <w:rFonts w:ascii="Times New Roman" w:hAnsi="Times New Roman" w:cs="Times New Roman"/>
          <w:szCs w:val="20"/>
        </w:rPr>
        <w:t>4, 33</w:t>
      </w:r>
      <w:r>
        <w:rPr>
          <w:rFonts w:ascii="Times New Roman" w:hAnsi="Times New Roman" w:cs="Times New Roman"/>
          <w:szCs w:val="20"/>
        </w:rPr>
        <w:t>]. Calculation from the r</w:t>
      </w:r>
      <w:r w:rsidRPr="00824231">
        <w:rPr>
          <w:rFonts w:ascii="Times New Roman" w:hAnsi="Times New Roman" w:cs="Times New Roman"/>
          <w:szCs w:val="20"/>
        </w:rPr>
        <w:t>ad</w:t>
      </w:r>
      <w:r>
        <w:rPr>
          <w:rFonts w:ascii="Times New Roman" w:hAnsi="Times New Roman" w:cs="Times New Roman"/>
          <w:szCs w:val="20"/>
        </w:rPr>
        <w:t>on mass balance model showed</w:t>
      </w:r>
      <w:r w:rsidRPr="00824231">
        <w:rPr>
          <w:rFonts w:ascii="Times New Roman" w:hAnsi="Times New Roman" w:cs="Times New Roman"/>
          <w:szCs w:val="20"/>
        </w:rPr>
        <w:t xml:space="preserve"> </w:t>
      </w:r>
      <w:r>
        <w:rPr>
          <w:rFonts w:ascii="Times New Roman" w:hAnsi="Times New Roman" w:cs="Times New Roman"/>
          <w:szCs w:val="20"/>
        </w:rPr>
        <w:t>that the groundwater contributes</w:t>
      </w:r>
      <w:r w:rsidRPr="00824231">
        <w:rPr>
          <w:rFonts w:ascii="Times New Roman" w:hAnsi="Times New Roman" w:cs="Times New Roman"/>
          <w:szCs w:val="20"/>
        </w:rPr>
        <w:t xml:space="preserve"> an average of 2.88×10</w:t>
      </w:r>
      <w:r w:rsidRPr="00824231">
        <w:rPr>
          <w:rFonts w:ascii="Times New Roman" w:hAnsi="Times New Roman" w:cs="Times New Roman"/>
          <w:szCs w:val="20"/>
          <w:vertAlign w:val="superscript"/>
        </w:rPr>
        <w:t>2</w:t>
      </w:r>
      <w:r w:rsidRPr="00824231">
        <w:rPr>
          <w:rFonts w:ascii="Times New Roman" w:hAnsi="Times New Roman" w:cs="Times New Roman"/>
          <w:szCs w:val="20"/>
        </w:rPr>
        <w:t xml:space="preserve"> molday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1.23×10</w:t>
      </w:r>
      <w:r w:rsidRPr="00824231">
        <w:rPr>
          <w:rFonts w:ascii="Times New Roman" w:hAnsi="Times New Roman" w:cs="Times New Roman"/>
          <w:szCs w:val="20"/>
          <w:vertAlign w:val="superscript"/>
        </w:rPr>
        <w:t>2</w:t>
      </w:r>
      <w:r w:rsidRPr="00824231">
        <w:rPr>
          <w:rFonts w:ascii="Times New Roman" w:hAnsi="Times New Roman" w:cs="Times New Roman"/>
          <w:szCs w:val="20"/>
        </w:rPr>
        <w:t xml:space="preserve"> molday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and 0.75 molday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 into the Ular River, respectively (</w:t>
      </w:r>
      <w:r w:rsidR="00395475">
        <w:rPr>
          <w:rFonts w:ascii="Times New Roman" w:hAnsi="Times New Roman" w:cs="Times New Roman"/>
          <w:szCs w:val="20"/>
        </w:rPr>
        <w:t>Table 2</w:t>
      </w:r>
      <w:r w:rsidRPr="00824231">
        <w:rPr>
          <w:rFonts w:ascii="Times New Roman" w:hAnsi="Times New Roman" w:cs="Times New Roman"/>
          <w:szCs w:val="20"/>
        </w:rPr>
        <w:t>). These nitrogen</w:t>
      </w:r>
      <w:r>
        <w:rPr>
          <w:rFonts w:ascii="Times New Roman" w:hAnsi="Times New Roman" w:cs="Times New Roman"/>
          <w:szCs w:val="20"/>
        </w:rPr>
        <w:t xml:space="preserve"> species in the groundwater are</w:t>
      </w:r>
      <w:r w:rsidRPr="00824231">
        <w:rPr>
          <w:rFonts w:ascii="Times New Roman" w:hAnsi="Times New Roman" w:cs="Times New Roman"/>
          <w:szCs w:val="20"/>
        </w:rPr>
        <w:t xml:space="preserve"> probably derived from the agricultural seepage from the surrounding oil palm plantation. Ammonium sources could also be derived from the sewage discharge from the nearby residential area located nearby the upstream of the Ular River. Underground storage tank leakage, septic system failure resulted in cloggi</w:t>
      </w:r>
      <w:r>
        <w:rPr>
          <w:rFonts w:ascii="Times New Roman" w:hAnsi="Times New Roman" w:cs="Times New Roman"/>
          <w:szCs w:val="20"/>
        </w:rPr>
        <w:t xml:space="preserve">ng and malfunction of the septic drain </w:t>
      </w:r>
      <w:r w:rsidRPr="00824231">
        <w:rPr>
          <w:rFonts w:ascii="Times New Roman" w:hAnsi="Times New Roman" w:cs="Times New Roman"/>
          <w:szCs w:val="20"/>
        </w:rPr>
        <w:t xml:space="preserve">field could also lead to soil and groundwater contamination when the untreated wastewater recharge to the shallow aquifer. </w:t>
      </w:r>
    </w:p>
    <w:p w:rsidR="00785CA6" w:rsidRDefault="00A40E34" w:rsidP="00F030BB">
      <w:pPr>
        <w:jc w:val="center"/>
        <w:outlineLvl w:val="0"/>
        <w:rPr>
          <w:rFonts w:ascii="Times New Roman" w:hAnsi="Times New Roman" w:cs="Times New Roman"/>
          <w:b/>
          <w:szCs w:val="20"/>
        </w:rPr>
      </w:pPr>
      <w:r>
        <w:rPr>
          <w:rFonts w:ascii="Times New Roman" w:hAnsi="Times New Roman" w:cs="Times New Roman"/>
          <w:b/>
          <w:szCs w:val="20"/>
        </w:rPr>
        <w:lastRenderedPageBreak/>
        <w:br/>
      </w:r>
      <w:r w:rsidR="00785CA6" w:rsidRPr="00AF6D47">
        <w:rPr>
          <w:rFonts w:ascii="Times New Roman" w:hAnsi="Times New Roman" w:cs="Times New Roman"/>
          <w:b/>
          <w:szCs w:val="20"/>
        </w:rPr>
        <w:t>Conclusion</w:t>
      </w:r>
    </w:p>
    <w:p w:rsidR="00F030BB" w:rsidRPr="00824231" w:rsidRDefault="00F030BB" w:rsidP="00F030BB">
      <w:pPr>
        <w:outlineLvl w:val="0"/>
        <w:rPr>
          <w:rFonts w:ascii="Times New Roman" w:hAnsi="Times New Roman" w:cs="Times New Roman"/>
          <w:szCs w:val="20"/>
        </w:rPr>
      </w:pPr>
      <w:r w:rsidRPr="00824231">
        <w:rPr>
          <w:rFonts w:ascii="Times New Roman" w:hAnsi="Times New Roman" w:cs="Times New Roman"/>
          <w:szCs w:val="20"/>
        </w:rPr>
        <w:t xml:space="preserve">This study successfully identified the groundwater discharge hotspots and its relationship with nutrients distribution in Ular River. The radon mass balance model results show that groundwater discharge represents a significant component of </w:t>
      </w:r>
      <w:r w:rsidR="00C468EE">
        <w:rPr>
          <w:rFonts w:ascii="Times New Roman" w:hAnsi="Times New Roman" w:cs="Times New Roman"/>
          <w:szCs w:val="20"/>
        </w:rPr>
        <w:t xml:space="preserve">surface </w:t>
      </w:r>
      <w:r w:rsidRPr="00824231">
        <w:rPr>
          <w:rFonts w:ascii="Times New Roman" w:hAnsi="Times New Roman" w:cs="Times New Roman"/>
          <w:szCs w:val="20"/>
        </w:rPr>
        <w:t>water balance accounted for about 33% of the total riverine flow.  The strong correlation between radon and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suggested that the source of ammonium in Ular River is groundwater-derived. However, nitrate and nitrite showed insignificant correlation with radon indicating that</w:t>
      </w:r>
      <w:r w:rsidR="00820BD4">
        <w:rPr>
          <w:rFonts w:ascii="Times New Roman" w:hAnsi="Times New Roman" w:cs="Times New Roman"/>
          <w:szCs w:val="20"/>
        </w:rPr>
        <w:t xml:space="preserve"> the origin of these nutrients could be </w:t>
      </w:r>
      <w:r w:rsidRPr="00824231">
        <w:rPr>
          <w:rFonts w:ascii="Times New Roman" w:hAnsi="Times New Roman" w:cs="Times New Roman"/>
          <w:szCs w:val="20"/>
        </w:rPr>
        <w:t xml:space="preserve">derived from the surface runoff. However, this study is only tracing the effects of groundwater-derived nutrient from one of the freshwater-fed </w:t>
      </w:r>
      <w:r w:rsidR="00C468EE">
        <w:rPr>
          <w:rFonts w:ascii="Times New Roman" w:hAnsi="Times New Roman" w:cs="Times New Roman"/>
          <w:szCs w:val="20"/>
        </w:rPr>
        <w:t>drainage channel</w:t>
      </w:r>
      <w:r w:rsidRPr="00824231">
        <w:rPr>
          <w:rFonts w:ascii="Times New Roman" w:hAnsi="Times New Roman" w:cs="Times New Roman"/>
          <w:szCs w:val="20"/>
        </w:rPr>
        <w:t xml:space="preserve"> or tributaries connected to the S</w:t>
      </w:r>
      <w:r w:rsidR="00820BD4">
        <w:rPr>
          <w:rFonts w:ascii="Times New Roman" w:hAnsi="Times New Roman" w:cs="Times New Roman"/>
          <w:szCs w:val="20"/>
        </w:rPr>
        <w:t>etiu lagoon</w:t>
      </w:r>
      <w:r w:rsidRPr="00824231">
        <w:rPr>
          <w:rFonts w:ascii="Times New Roman" w:hAnsi="Times New Roman" w:cs="Times New Roman"/>
          <w:szCs w:val="20"/>
        </w:rPr>
        <w:t xml:space="preserve"> and its nutrients contribution percentage. There are large portions of unaccounted groundwater-derived nutrients inputs from the other tributaries from the lagoon itself which are yet to be studied as part of the nutrient budget in </w:t>
      </w:r>
      <w:r w:rsidR="00820BD4">
        <w:rPr>
          <w:rFonts w:ascii="Times New Roman" w:hAnsi="Times New Roman" w:cs="Times New Roman"/>
          <w:szCs w:val="20"/>
        </w:rPr>
        <w:t>Setiu Wetlands</w:t>
      </w:r>
      <w:r w:rsidRPr="00824231">
        <w:rPr>
          <w:rFonts w:ascii="Times New Roman" w:hAnsi="Times New Roman" w:cs="Times New Roman"/>
          <w:szCs w:val="20"/>
        </w:rPr>
        <w:t xml:space="preserve"> which may warrant further investigation by future studies. In overall, this investigation would allow coastal manager to assess the magnitude of groundwater discharge and its nutrients contribution into the </w:t>
      </w:r>
      <w:r w:rsidR="00820BD4">
        <w:rPr>
          <w:rFonts w:ascii="Times New Roman" w:hAnsi="Times New Roman" w:cs="Times New Roman"/>
          <w:szCs w:val="20"/>
        </w:rPr>
        <w:t>Setiu Wetlands</w:t>
      </w:r>
      <w:r w:rsidR="00C468EE">
        <w:rPr>
          <w:rFonts w:ascii="Times New Roman" w:hAnsi="Times New Roman" w:cs="Times New Roman"/>
          <w:szCs w:val="20"/>
        </w:rPr>
        <w:t xml:space="preserve"> </w:t>
      </w:r>
      <w:r w:rsidRPr="00824231">
        <w:rPr>
          <w:rFonts w:ascii="Times New Roman" w:hAnsi="Times New Roman" w:cs="Times New Roman"/>
          <w:szCs w:val="20"/>
        </w:rPr>
        <w:t>and highlighted significance of groundwater-based nutrients in riverine and e</w:t>
      </w:r>
      <w:r w:rsidR="00C468EE">
        <w:rPr>
          <w:rFonts w:ascii="Times New Roman" w:hAnsi="Times New Roman" w:cs="Times New Roman"/>
          <w:szCs w:val="20"/>
        </w:rPr>
        <w:t xml:space="preserve">stuarine nutrient budgets. </w:t>
      </w:r>
    </w:p>
    <w:p w:rsidR="003A2A26" w:rsidRPr="00AF6D47" w:rsidRDefault="003A2A26" w:rsidP="003A2A26">
      <w:pPr>
        <w:jc w:val="cente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3A2A26" w:rsidRDefault="00F030BB" w:rsidP="007C76B5">
      <w:pPr>
        <w:outlineLvl w:val="0"/>
        <w:rPr>
          <w:rFonts w:ascii="Times New Roman" w:hAnsi="Times New Roman" w:cs="Times New Roman"/>
          <w:szCs w:val="20"/>
        </w:rPr>
      </w:pPr>
      <w:r w:rsidRPr="00F030BB">
        <w:rPr>
          <w:rFonts w:ascii="Times New Roman" w:hAnsi="Times New Roman" w:cs="Times New Roman"/>
          <w:szCs w:val="20"/>
        </w:rPr>
        <w:t>This work was also made possible through the funding from Ministry of Higher Education of Malaysia, Niche Re</w:t>
      </w:r>
      <w:r>
        <w:rPr>
          <w:rFonts w:ascii="Times New Roman" w:hAnsi="Times New Roman" w:cs="Times New Roman"/>
          <w:szCs w:val="20"/>
        </w:rPr>
        <w:t>search Grant Scheme (NRGS-53131)</w:t>
      </w:r>
      <w:r w:rsidR="003C082B">
        <w:rPr>
          <w:rFonts w:ascii="Times New Roman" w:hAnsi="Times New Roman" w:cs="Times New Roman"/>
          <w:szCs w:val="20"/>
        </w:rPr>
        <w:t>. NCW wished to thank Malaysian Government for MyBrian15 scholarship.</w:t>
      </w:r>
    </w:p>
    <w:p w:rsidR="00F030BB" w:rsidRPr="003A2A26" w:rsidRDefault="00F030BB" w:rsidP="00EA3B1F">
      <w:pPr>
        <w:outlineLvl w:val="0"/>
        <w:rPr>
          <w:rFonts w:ascii="Times New Roman" w:hAnsi="Times New Roman" w:cs="Times New Roman"/>
          <w:b/>
          <w:color w:val="548DD4" w:themeColor="text2" w:themeTint="99"/>
          <w:szCs w:val="20"/>
        </w:rPr>
      </w:pPr>
    </w:p>
    <w:p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Buddemeier, R.W. (1996). Groundwater discharge in the coastal zone Proceedings of an international symposium. LOICZ/R&amp;S/96-8, 179 pp. LOICZ, Texel Setting. </w:t>
      </w:r>
      <w:r w:rsidRPr="001E4EA5">
        <w:rPr>
          <w:rFonts w:ascii="Times New Roman" w:hAnsi="Times New Roman" w:cs="Times New Roman"/>
          <w:i/>
        </w:rPr>
        <w:t>Ecological Economics</w:t>
      </w:r>
      <w:r w:rsidRPr="001E4EA5">
        <w:rPr>
          <w:rFonts w:ascii="Times New Roman" w:hAnsi="Times New Roman" w:cs="Times New Roman"/>
        </w:rPr>
        <w:t>. 35(200): 25–33.</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Burnett, W.C., Taniguchi, M. and Oberdorfer, J. (2001). Measurement and significance of the direct discharge of groundwater into the coastal zone. </w:t>
      </w:r>
      <w:r w:rsidRPr="001E4EA5">
        <w:rPr>
          <w:rFonts w:ascii="Times New Roman" w:hAnsi="Times New Roman" w:cs="Times New Roman"/>
          <w:i/>
        </w:rPr>
        <w:t>Journal of Sea Research</w:t>
      </w:r>
      <w:r w:rsidRPr="001E4EA5">
        <w:rPr>
          <w:rFonts w:ascii="Times New Roman" w:hAnsi="Times New Roman" w:cs="Times New Roman"/>
        </w:rPr>
        <w:t>. 46 (2), 109–116.</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Johnson, A.G., Glenn, C.R., Burnett, W.C., Peterson, R.N. and Lucey, P.G. (2008). Aerial infrared imaging reveals large nutrient-rich groundwater inputs to the ocean. </w:t>
      </w:r>
      <w:r w:rsidRPr="001E4EA5">
        <w:rPr>
          <w:rFonts w:ascii="Times New Roman" w:hAnsi="Times New Roman" w:cs="Times New Roman"/>
          <w:i/>
        </w:rPr>
        <w:t>Geophysical Research Letters</w:t>
      </w:r>
      <w:r w:rsidRPr="001E4EA5">
        <w:rPr>
          <w:rFonts w:ascii="Times New Roman" w:hAnsi="Times New Roman" w:cs="Times New Roman"/>
        </w:rPr>
        <w:t>. 35 (15): L15606.1–L15606.6.</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Lee, Y.W., Hwang, D.W., Kim, G., Lee, W.C. and Oh, H.T. (2009). Nutrient input from submarine groundwater discharge (SGD) in Masan Bay, an embayment surrounded by heavily industrialized cities, Korea. </w:t>
      </w:r>
      <w:r w:rsidRPr="00AB7684">
        <w:rPr>
          <w:rFonts w:ascii="Times New Roman" w:hAnsi="Times New Roman" w:cs="Times New Roman"/>
          <w:i/>
        </w:rPr>
        <w:t>Science of the Total Environment</w:t>
      </w:r>
      <w:r w:rsidRPr="001E4EA5">
        <w:rPr>
          <w:rFonts w:ascii="Times New Roman" w:hAnsi="Times New Roman" w:cs="Times New Roman"/>
        </w:rPr>
        <w:t>. 407, 3181–3188.</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Burnett, W.C., Aggarwal, P.K., Aureli, A., Bokuniewicz, H., Cable, J.E., Charette, M.A., Kontar, E., Krupa, S., Kulkarni, K.M. and Loveless, A. (2006). Quantifying submarine groundwater discharge in the coastal zone via multiple methods. </w:t>
      </w:r>
      <w:r w:rsidRPr="001E4EA5">
        <w:rPr>
          <w:rFonts w:ascii="Times New Roman" w:hAnsi="Times New Roman" w:cs="Times New Roman"/>
          <w:i/>
        </w:rPr>
        <w:t>Science of the Total Environment</w:t>
      </w:r>
      <w:r w:rsidRPr="001E4EA5">
        <w:rPr>
          <w:rFonts w:ascii="Times New Roman" w:hAnsi="Times New Roman" w:cs="Times New Roman"/>
        </w:rPr>
        <w:t>. 367, 498–543.</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Cable, J.E., Burnett, W.C., Chanton, J.P. and Weatherly, G.L. (1996). Estimating groundwater discharge into the northeastern Gulf of Mexico using radon-222. </w:t>
      </w:r>
      <w:r w:rsidRPr="001E4EA5">
        <w:rPr>
          <w:rFonts w:ascii="Times New Roman" w:hAnsi="Times New Roman" w:cs="Times New Roman"/>
          <w:i/>
        </w:rPr>
        <w:t>Earth Planet. Sci. Lett.</w:t>
      </w:r>
      <w:r w:rsidRPr="001E4EA5">
        <w:rPr>
          <w:rFonts w:ascii="Times New Roman" w:hAnsi="Times New Roman" w:cs="Times New Roman"/>
        </w:rPr>
        <w:t xml:space="preserve"> 144, pp. 591-604.</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Dulaiova, H., Gonneea, M.E., Henderson, P.B. and Charette, M.A. (2008). Geochemical and physical sources of radon variation in a subterranean estuary–implications for groundwater radon activities in submarine groundwater discharge studies. </w:t>
      </w:r>
      <w:r w:rsidRPr="001E4EA5">
        <w:rPr>
          <w:rFonts w:ascii="Times New Roman" w:hAnsi="Times New Roman" w:cs="Times New Roman"/>
          <w:i/>
        </w:rPr>
        <w:t>Marine Chemistry</w:t>
      </w:r>
      <w:r w:rsidRPr="001E4EA5">
        <w:rPr>
          <w:rFonts w:ascii="Times New Roman" w:hAnsi="Times New Roman" w:cs="Times New Roman"/>
        </w:rPr>
        <w:t>. 110, 120–127.</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Lerman, A. (1979). Geochemical Processes. Wiley-Interscience. New York. p. 481.</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Schubert, M., Knoeller, K., Treutler, H.-C., Weiss, H. and Dehnert, J. (2006). </w:t>
      </w:r>
      <w:r w:rsidRPr="001E4EA5">
        <w:rPr>
          <w:rFonts w:ascii="Times New Roman" w:hAnsi="Times New Roman" w:cs="Times New Roman"/>
          <w:vertAlign w:val="superscript"/>
        </w:rPr>
        <w:t>222</w:t>
      </w:r>
      <w:r w:rsidRPr="001E4EA5">
        <w:rPr>
          <w:rFonts w:ascii="Times New Roman" w:hAnsi="Times New Roman" w:cs="Times New Roman"/>
        </w:rPr>
        <w:t xml:space="preserve">Rn as a tracer for the estimation of infiltration of surface waters into aquifers, in: Radionuclides in the environment, edited by: Povinec, P.P. and Sanchez-Cabeza, J.A. </w:t>
      </w:r>
      <w:r w:rsidRPr="001E4EA5">
        <w:rPr>
          <w:rFonts w:ascii="Times New Roman" w:hAnsi="Times New Roman" w:cs="Times New Roman"/>
          <w:i/>
        </w:rPr>
        <w:t>Radioactivity in the environment</w:t>
      </w:r>
      <w:r w:rsidRPr="001E4EA5">
        <w:rPr>
          <w:rFonts w:ascii="Times New Roman" w:hAnsi="Times New Roman" w:cs="Times New Roman"/>
        </w:rPr>
        <w:t>. Vol. 8. 326–334.</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Burnett, W.C. and Dulaiova, H. (2003). Estimating the dynamics of groundwater input into the coastal zone via continuous radon-222 measurements. </w:t>
      </w:r>
      <w:r w:rsidRPr="001E4EA5">
        <w:rPr>
          <w:rFonts w:ascii="Times New Roman" w:hAnsi="Times New Roman" w:cs="Times New Roman"/>
          <w:i/>
        </w:rPr>
        <w:t>Journal of Environmental Radioactivity</w:t>
      </w:r>
      <w:r w:rsidRPr="001E4EA5">
        <w:rPr>
          <w:rFonts w:ascii="Times New Roman" w:hAnsi="Times New Roman" w:cs="Times New Roman"/>
        </w:rPr>
        <w:t>. 69 (1-2): 21-35.</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Mullinger, N.J., Binley, A. M., Pates, J.M. and Crook, N.P. (2007). Radon in Chalk streams: Spatial and temporal variation of groundwater sources in the Pang and Lambourn catchments, UK. </w:t>
      </w:r>
      <w:r w:rsidRPr="001E4EA5">
        <w:rPr>
          <w:rFonts w:ascii="Times New Roman" w:hAnsi="Times New Roman" w:cs="Times New Roman"/>
          <w:i/>
        </w:rPr>
        <w:t>Journal of Hydrology.</w:t>
      </w:r>
      <w:r w:rsidRPr="001E4EA5">
        <w:rPr>
          <w:rFonts w:ascii="Times New Roman" w:hAnsi="Times New Roman" w:cs="Times New Roman"/>
        </w:rPr>
        <w:t xml:space="preserve"> 339, 172–182.</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Schwartz, M.C. (2003). Significant groundwater input to a coastal plain estuary: assessment from excess radon. </w:t>
      </w:r>
      <w:r w:rsidRPr="001E4EA5">
        <w:rPr>
          <w:rFonts w:ascii="Times New Roman" w:hAnsi="Times New Roman" w:cs="Times New Roman"/>
          <w:i/>
        </w:rPr>
        <w:t>Estuar. Coast. Shelf Sci</w:t>
      </w:r>
      <w:r w:rsidRPr="001E4EA5">
        <w:rPr>
          <w:rFonts w:ascii="Times New Roman" w:hAnsi="Times New Roman" w:cs="Times New Roman"/>
        </w:rPr>
        <w:t>. 56, 31-42.</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Swarzenski, P.W., Orem, W.H., McPherson, B.F., Baskaran, M. and Wan, Y. (2006). Biogeochemical transport in the Loxahatchee river estuary: the role of submarine groundwater discharge. </w:t>
      </w:r>
      <w:r w:rsidRPr="001E4EA5">
        <w:rPr>
          <w:rFonts w:ascii="Times New Roman" w:hAnsi="Times New Roman" w:cs="Times New Roman"/>
          <w:i/>
        </w:rPr>
        <w:t>Marine Chemistry.</w:t>
      </w:r>
      <w:r w:rsidRPr="001E4EA5">
        <w:rPr>
          <w:rFonts w:ascii="Times New Roman" w:hAnsi="Times New Roman" w:cs="Times New Roman"/>
        </w:rPr>
        <w:t xml:space="preserve"> 101, 248–265</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Santos, I.R. and Eyre, B.D. (2011). Radon tracing of groundwater discharge into an Australian estuary surrounded by coastal acid sulphate soils. </w:t>
      </w:r>
      <w:r w:rsidRPr="001E4EA5">
        <w:rPr>
          <w:rFonts w:ascii="Times New Roman" w:hAnsi="Times New Roman" w:cs="Times New Roman"/>
          <w:i/>
        </w:rPr>
        <w:t>J. Hydrol</w:t>
      </w:r>
      <w:r w:rsidRPr="001E4EA5">
        <w:rPr>
          <w:rFonts w:ascii="Times New Roman" w:hAnsi="Times New Roman" w:cs="Times New Roman"/>
        </w:rPr>
        <w:t>. 396, 246-257.</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Burnett, W.C., Peterson, R.N., Santos, I.R. and Hicks, R.W. (2010). Use of automated radon measurements for rapid assessment of groundwater flow into Florida streams. </w:t>
      </w:r>
      <w:r w:rsidRPr="001E4EA5">
        <w:rPr>
          <w:rFonts w:ascii="Times New Roman" w:hAnsi="Times New Roman" w:cs="Times New Roman"/>
          <w:i/>
        </w:rPr>
        <w:t>Journal of Hydrology</w:t>
      </w:r>
      <w:r w:rsidRPr="001E4EA5">
        <w:rPr>
          <w:rFonts w:ascii="Times New Roman" w:hAnsi="Times New Roman" w:cs="Times New Roman"/>
        </w:rPr>
        <w:t>. 380: 298-304.</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Peterson, R.N., Burnett, W.C., Dimova, N. and Santos, I.R. (2009). Comparing measurement methods for radium-226 on manganese-fiber. </w:t>
      </w:r>
      <w:r w:rsidRPr="001E4EA5">
        <w:rPr>
          <w:rFonts w:ascii="Times New Roman" w:hAnsi="Times New Roman" w:cs="Times New Roman"/>
          <w:i/>
        </w:rPr>
        <w:t>Limnology and Oceanography</w:t>
      </w:r>
      <w:r w:rsidRPr="001E4EA5">
        <w:rPr>
          <w:rFonts w:ascii="Times New Roman" w:hAnsi="Times New Roman" w:cs="Times New Roman"/>
        </w:rPr>
        <w:t>. 7, 196–205.</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lastRenderedPageBreak/>
        <w:t>DURRIDGE Company Inc. (2014). RAD H2O User Manual Radon in Water Accessory.</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Baskaran, M. (2016). Radon Measurement Techniques. In: Radon: A Tracer for Geological, Geophysical and Geochemical Studies. </w:t>
      </w:r>
      <w:r w:rsidRPr="001E4EA5">
        <w:rPr>
          <w:rFonts w:ascii="Times New Roman" w:hAnsi="Times New Roman" w:cs="Times New Roman"/>
          <w:i/>
        </w:rPr>
        <w:t>Springer Geochemistry</w:t>
      </w:r>
      <w:r w:rsidRPr="001E4EA5">
        <w:rPr>
          <w:rFonts w:ascii="Times New Roman" w:hAnsi="Times New Roman" w:cs="Times New Roman"/>
        </w:rPr>
        <w:t>. pp 15-35.</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Dulaiova, H., Peterson, R.N., Burnett, W.C. and Lane-Smith, D. (2005). A multi-detector continuous monitor for assessment of </w:t>
      </w:r>
      <w:r w:rsidRPr="001E4EA5">
        <w:rPr>
          <w:rFonts w:ascii="Times New Roman" w:hAnsi="Times New Roman" w:cs="Times New Roman"/>
          <w:vertAlign w:val="superscript"/>
        </w:rPr>
        <w:t>222</w:t>
      </w:r>
      <w:r w:rsidRPr="001E4EA5">
        <w:rPr>
          <w:rFonts w:ascii="Times New Roman" w:hAnsi="Times New Roman" w:cs="Times New Roman"/>
        </w:rPr>
        <w:t xml:space="preserve">Rn in the coastal ocean. </w:t>
      </w:r>
      <w:r w:rsidRPr="001E4EA5">
        <w:rPr>
          <w:rFonts w:ascii="Times New Roman" w:hAnsi="Times New Roman" w:cs="Times New Roman"/>
          <w:i/>
        </w:rPr>
        <w:t>Journal of Radioanalytical and Nuclear Chemistry.</w:t>
      </w:r>
      <w:r w:rsidRPr="001E4EA5">
        <w:rPr>
          <w:rFonts w:ascii="Times New Roman" w:hAnsi="Times New Roman" w:cs="Times New Roman"/>
        </w:rPr>
        <w:t xml:space="preserve"> 263, 361–365.</w:t>
      </w:r>
    </w:p>
    <w:p w:rsidR="00AB7684"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Najilah, M., Nadirah, M., Sakri, I. and Shaharom-Harrison, F. (2010). Bacteria Associated with Wild Mud Crab (Scylla serrata) from Setiu Malaysia with Emphasis on Antibiotic Resistance. </w:t>
      </w:r>
      <w:r w:rsidRPr="001E4EA5">
        <w:rPr>
          <w:rFonts w:ascii="Times New Roman" w:hAnsi="Times New Roman" w:cs="Times New Roman"/>
          <w:i/>
        </w:rPr>
        <w:t>Pakistan Journal of Biological Sciences</w:t>
      </w:r>
      <w:r w:rsidRPr="001E4EA5">
        <w:rPr>
          <w:rFonts w:ascii="Times New Roman" w:hAnsi="Times New Roman" w:cs="Times New Roman"/>
        </w:rPr>
        <w:t>. 13 (6): 293-297.</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Suratman, S., Mohd Tahir, N., Jusoh, S.R. and Ariffin, M.M. (2005). Assessment of anthropogenic effects on water quality in Setiu Wetland, Terengganu. </w:t>
      </w:r>
      <w:r w:rsidRPr="001E4EA5">
        <w:rPr>
          <w:rFonts w:ascii="Times New Roman" w:hAnsi="Times New Roman" w:cs="Times New Roman"/>
          <w:i/>
        </w:rPr>
        <w:t>Sains Malaysiana</w:t>
      </w:r>
      <w:r w:rsidRPr="001E4EA5">
        <w:rPr>
          <w:rFonts w:ascii="Times New Roman" w:hAnsi="Times New Roman" w:cs="Times New Roman"/>
        </w:rPr>
        <w:t>. 34: 87-92.</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Suratman, S., Hussein, A.N.A.R., Mohd Tahir, N., Latif, M.T., Mostapa, R. and Weston, K. (2016). Seasonal and Spatial Variability of Selected Surface Water Quality Parameters in Setiu Wetland, Terengganu, Malaysia. </w:t>
      </w:r>
      <w:r w:rsidRPr="001E4EA5">
        <w:rPr>
          <w:rFonts w:ascii="Times New Roman" w:hAnsi="Times New Roman" w:cs="Times New Roman"/>
          <w:i/>
        </w:rPr>
        <w:t>Sains Malaysiana</w:t>
      </w:r>
      <w:r w:rsidRPr="001E4EA5">
        <w:rPr>
          <w:rFonts w:ascii="Times New Roman" w:hAnsi="Times New Roman" w:cs="Times New Roman"/>
        </w:rPr>
        <w:t xml:space="preserve">. 45 (4): 551–558. </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Rosnan, Y., Mohd, L.H. and Noor, A.M.S. (1995). Grain-size Distribution of Sediment in the Vicinity of Setiu Lagoon-estuary System. </w:t>
      </w:r>
      <w:r w:rsidRPr="001E4EA5">
        <w:rPr>
          <w:rFonts w:ascii="Times New Roman" w:hAnsi="Times New Roman" w:cs="Times New Roman"/>
          <w:i/>
        </w:rPr>
        <w:t>Pertanika J. Trop. Agric. Sci</w:t>
      </w:r>
      <w:r w:rsidRPr="001E4EA5">
        <w:rPr>
          <w:rFonts w:ascii="Times New Roman" w:hAnsi="Times New Roman" w:cs="Times New Roman"/>
        </w:rPr>
        <w:t>. 18(1): 71·76.</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JPS-Jabatan Pengaliran dan Saliran Malaysia. (2016). Department of Irrigation and Drainage Malaysia. Ministry of Natural Resources and Environment Malaysia. http://infobanjir.water.gov.my/. Accessed on 10 October 2016.</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Lee, J-M. and Kim, G. (2006). A simple and rapid method for analyzing radon in coastal and ground waters using a radon-in-air monitor. </w:t>
      </w:r>
      <w:r w:rsidRPr="001E4EA5">
        <w:rPr>
          <w:rFonts w:ascii="Times New Roman" w:hAnsi="Times New Roman" w:cs="Times New Roman"/>
          <w:i/>
        </w:rPr>
        <w:t>Journal of Environmental Radioactivity</w:t>
      </w:r>
      <w:r w:rsidRPr="001E4EA5">
        <w:rPr>
          <w:rFonts w:ascii="Times New Roman" w:hAnsi="Times New Roman" w:cs="Times New Roman"/>
        </w:rPr>
        <w:t>. 89(3): 219-228.</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APHA. (2005). Standard methods for the examination of water and waste water, 21</w:t>
      </w:r>
      <w:r w:rsidRPr="001E4EA5">
        <w:rPr>
          <w:rFonts w:ascii="Times New Roman" w:hAnsi="Times New Roman" w:cs="Times New Roman"/>
          <w:vertAlign w:val="superscript"/>
        </w:rPr>
        <w:t>st</w:t>
      </w:r>
      <w:r w:rsidRPr="001E4EA5">
        <w:rPr>
          <w:rFonts w:ascii="Times New Roman" w:hAnsi="Times New Roman" w:cs="Times New Roman"/>
        </w:rPr>
        <w:t xml:space="preserve"> edn. American Public Health Association, Washington, DC.</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Kim, G., Burnett, W.C., Dulaiova, H., Swarzenski, P.W., Moore, W.S. (2001). Measurement of </w:t>
      </w:r>
      <w:r w:rsidRPr="001E4EA5">
        <w:rPr>
          <w:rFonts w:ascii="Times New Roman" w:hAnsi="Times New Roman" w:cs="Times New Roman"/>
          <w:vertAlign w:val="superscript"/>
        </w:rPr>
        <w:t>224</w:t>
      </w:r>
      <w:r w:rsidRPr="001E4EA5">
        <w:rPr>
          <w:rFonts w:ascii="Times New Roman" w:hAnsi="Times New Roman" w:cs="Times New Roman"/>
        </w:rPr>
        <w:t xml:space="preserve">Ra and </w:t>
      </w:r>
      <w:r w:rsidRPr="001E4EA5">
        <w:rPr>
          <w:rFonts w:ascii="Times New Roman" w:hAnsi="Times New Roman" w:cs="Times New Roman"/>
          <w:vertAlign w:val="superscript"/>
        </w:rPr>
        <w:t>226</w:t>
      </w:r>
      <w:r w:rsidRPr="001E4EA5">
        <w:rPr>
          <w:rFonts w:ascii="Times New Roman" w:hAnsi="Times New Roman" w:cs="Times New Roman"/>
        </w:rPr>
        <w:t xml:space="preserve">Ra Activities in Natural Waters Using a Radon-in-Air Monitor Environ. </w:t>
      </w:r>
      <w:r w:rsidRPr="001E4EA5">
        <w:rPr>
          <w:rFonts w:ascii="Times New Roman" w:hAnsi="Times New Roman" w:cs="Times New Roman"/>
          <w:i/>
        </w:rPr>
        <w:t>Sci. Technol</w:t>
      </w:r>
      <w:r w:rsidRPr="001E4EA5">
        <w:rPr>
          <w:rFonts w:ascii="Times New Roman" w:hAnsi="Times New Roman" w:cs="Times New Roman"/>
        </w:rPr>
        <w:t>. 35, 4680-4683.</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Corbett, D., Burnett, W., Cable, J.E. and Clark, S.B. (1998). A multiple approach to the determination of radon fluxes from sediments. </w:t>
      </w:r>
      <w:r w:rsidRPr="001E4EA5">
        <w:rPr>
          <w:rFonts w:ascii="Times New Roman" w:hAnsi="Times New Roman" w:cs="Times New Roman"/>
          <w:i/>
        </w:rPr>
        <w:t>Journal of Radioanalytical and Nuclear Chemistry</w:t>
      </w:r>
      <w:r w:rsidRPr="001E4EA5">
        <w:rPr>
          <w:rFonts w:ascii="Times New Roman" w:hAnsi="Times New Roman" w:cs="Times New Roman"/>
        </w:rPr>
        <w:t>. 236: 247-252.</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Clever, H. L. (ed.). (2013). Solubility Data Series. Krypton, Xenon &amp; Radon-Gas solubilities. Kertes, A.S. (1979). (Vol. 2). Elsevier.</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Dulaiova, H., and Burnett, W.C. (2006). Radon loss across the water–air interface (Gulf of Thailand) estimated experimentally from 222Rn-224Ra. </w:t>
      </w:r>
      <w:r w:rsidRPr="001E4EA5">
        <w:rPr>
          <w:rFonts w:ascii="Times New Roman" w:hAnsi="Times New Roman" w:cs="Times New Roman"/>
          <w:i/>
        </w:rPr>
        <w:t>Geophys. Res. Lett</w:t>
      </w:r>
      <w:r w:rsidRPr="001E4EA5">
        <w:rPr>
          <w:rFonts w:ascii="Times New Roman" w:hAnsi="Times New Roman" w:cs="Times New Roman"/>
        </w:rPr>
        <w:t>. 33 (5).</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Hamada, H., Sukchan, S. and Putiso, M. (2005) Measurement of 222Rn concentrations in surface water in northern Thailand. </w:t>
      </w:r>
      <w:r w:rsidRPr="001E4EA5">
        <w:rPr>
          <w:rFonts w:ascii="Times New Roman" w:hAnsi="Times New Roman" w:cs="Times New Roman"/>
          <w:i/>
        </w:rPr>
        <w:t>Radioisotopes</w:t>
      </w:r>
      <w:r w:rsidRPr="001E4EA5">
        <w:rPr>
          <w:rFonts w:ascii="Times New Roman" w:hAnsi="Times New Roman" w:cs="Times New Roman"/>
        </w:rPr>
        <w:t xml:space="preserve">. 54, 315-320. </w:t>
      </w:r>
    </w:p>
    <w:p w:rsidR="00AB7684" w:rsidRPr="001E4EA5"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Fetter, C.W. (1994). Applied Hydrogeology Third Addition: McMillian, New York.</w:t>
      </w:r>
    </w:p>
    <w:p w:rsidR="00AB7684" w:rsidRDefault="00AB7684" w:rsidP="00AB7684">
      <w:pPr>
        <w:pStyle w:val="ListParagraph"/>
        <w:numPr>
          <w:ilvl w:val="0"/>
          <w:numId w:val="2"/>
        </w:numPr>
        <w:tabs>
          <w:tab w:val="left" w:pos="284"/>
        </w:tabs>
        <w:ind w:left="426" w:hanging="426"/>
        <w:rPr>
          <w:rFonts w:ascii="Times New Roman" w:hAnsi="Times New Roman" w:cs="Times New Roman"/>
        </w:rPr>
      </w:pPr>
      <w:r w:rsidRPr="001E4EA5">
        <w:rPr>
          <w:rFonts w:ascii="Times New Roman" w:hAnsi="Times New Roman" w:cs="Times New Roman"/>
        </w:rPr>
        <w:t xml:space="preserve">Charette, M.A. and Buesseler, K.O. (2004). Submarine groundwater discharge of nutrients and copper to an urban subestuary of Chesapeake Bay (Elizabeth River). </w:t>
      </w:r>
      <w:r w:rsidRPr="001E4EA5">
        <w:rPr>
          <w:rFonts w:ascii="Times New Roman" w:hAnsi="Times New Roman" w:cs="Times New Roman"/>
          <w:i/>
        </w:rPr>
        <w:t>Limnology and Oceanography</w:t>
      </w:r>
      <w:r w:rsidRPr="001E4EA5">
        <w:rPr>
          <w:rFonts w:ascii="Times New Roman" w:hAnsi="Times New Roman" w:cs="Times New Roman"/>
        </w:rPr>
        <w:t>. 49 (2), 376–385.</w:t>
      </w:r>
    </w:p>
    <w:p w:rsidR="00D64765" w:rsidRPr="00D64765" w:rsidRDefault="00D64765" w:rsidP="00AB7684">
      <w:pPr>
        <w:pStyle w:val="ListParagraph"/>
        <w:numPr>
          <w:ilvl w:val="0"/>
          <w:numId w:val="2"/>
        </w:numPr>
        <w:tabs>
          <w:tab w:val="left" w:pos="284"/>
        </w:tabs>
        <w:ind w:left="426" w:hanging="426"/>
        <w:rPr>
          <w:rFonts w:ascii="Times New Roman" w:hAnsi="Times New Roman" w:cs="Times New Roman"/>
        </w:rPr>
      </w:pPr>
      <w:r w:rsidRPr="00D64765">
        <w:rPr>
          <w:rFonts w:ascii="Times New Roman" w:hAnsi="Times New Roman" w:cs="Times New Roman"/>
        </w:rPr>
        <w:t>Khatoon, H., Banerjee, S., Syakir Syahiran, M., Mat Noordin, N. B., Munafi Ambok Bolong, A., &amp; Endut, A. (2016). Re-use of aquaculture wastewater in cultivating microalgae as live feed for aquaculture organisms, </w:t>
      </w:r>
      <w:r w:rsidRPr="00D64765">
        <w:rPr>
          <w:rFonts w:ascii="Times New Roman" w:hAnsi="Times New Roman" w:cs="Times New Roman"/>
          <w:i/>
        </w:rPr>
        <w:t>Desalination and Water Treatment</w:t>
      </w:r>
      <w:r w:rsidRPr="00D64765">
        <w:rPr>
          <w:rFonts w:ascii="Times New Roman" w:hAnsi="Times New Roman" w:cs="Times New Roman"/>
        </w:rPr>
        <w:t>, 57:60, 29295-29302.</w:t>
      </w:r>
    </w:p>
    <w:p w:rsidR="00AB7684" w:rsidRDefault="00AB7684" w:rsidP="003A2A26">
      <w:pPr>
        <w:jc w:val="center"/>
        <w:outlineLvl w:val="0"/>
        <w:rPr>
          <w:rFonts w:ascii="Times New Roman" w:hAnsi="Times New Roman" w:cs="Times New Roman"/>
          <w:b/>
          <w:szCs w:val="20"/>
        </w:rPr>
      </w:pPr>
    </w:p>
    <w:sectPr w:rsidR="00AB7684" w:rsidSect="00F4378D">
      <w:footerReference w:type="default" r:id="rId2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BF0" w:rsidRDefault="00832BF0" w:rsidP="006B61BE">
      <w:r>
        <w:separator/>
      </w:r>
    </w:p>
  </w:endnote>
  <w:endnote w:type="continuationSeparator" w:id="0">
    <w:p w:rsidR="00832BF0" w:rsidRDefault="00832BF0"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868925"/>
      <w:docPartObj>
        <w:docPartGallery w:val="Page Numbers (Bottom of Page)"/>
        <w:docPartUnique/>
      </w:docPartObj>
    </w:sdtPr>
    <w:sdtEndPr>
      <w:rPr>
        <w:noProof/>
      </w:rPr>
    </w:sdtEndPr>
    <w:sdtContent>
      <w:p w:rsidR="00FA10A3" w:rsidRDefault="00FA10A3">
        <w:pPr>
          <w:pStyle w:val="Footer"/>
          <w:jc w:val="right"/>
        </w:pPr>
        <w:r>
          <w:fldChar w:fldCharType="begin"/>
        </w:r>
        <w:r>
          <w:instrText xml:space="preserve"> PAGE   \* MERGEFORMAT </w:instrText>
        </w:r>
        <w:r>
          <w:fldChar w:fldCharType="separate"/>
        </w:r>
        <w:r w:rsidR="00A40E34">
          <w:rPr>
            <w:noProof/>
          </w:rPr>
          <w:t>6</w:t>
        </w:r>
        <w:r>
          <w:rPr>
            <w:noProof/>
          </w:rPr>
          <w:fldChar w:fldCharType="end"/>
        </w:r>
      </w:p>
    </w:sdtContent>
  </w:sdt>
  <w:p w:rsidR="00FA10A3" w:rsidRDefault="00FA1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BF0" w:rsidRDefault="00832BF0" w:rsidP="006B61BE">
      <w:r>
        <w:separator/>
      </w:r>
    </w:p>
  </w:footnote>
  <w:footnote w:type="continuationSeparator" w:id="0">
    <w:p w:rsidR="00832BF0" w:rsidRDefault="00832BF0" w:rsidP="006B6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3E63E0"/>
    <w:multiLevelType w:val="hybridMultilevel"/>
    <w:tmpl w:val="9B6643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139F7"/>
    <w:rsid w:val="00022CA8"/>
    <w:rsid w:val="0002724B"/>
    <w:rsid w:val="000504BF"/>
    <w:rsid w:val="000634F8"/>
    <w:rsid w:val="00077382"/>
    <w:rsid w:val="000846F4"/>
    <w:rsid w:val="00096FAB"/>
    <w:rsid w:val="000A592E"/>
    <w:rsid w:val="000D500C"/>
    <w:rsid w:val="00117175"/>
    <w:rsid w:val="00151C3A"/>
    <w:rsid w:val="00161646"/>
    <w:rsid w:val="00181433"/>
    <w:rsid w:val="001871B4"/>
    <w:rsid w:val="001A60B8"/>
    <w:rsid w:val="001C3189"/>
    <w:rsid w:val="001F7143"/>
    <w:rsid w:val="002016C0"/>
    <w:rsid w:val="0021573B"/>
    <w:rsid w:val="00216DBA"/>
    <w:rsid w:val="00246CD9"/>
    <w:rsid w:val="002564F9"/>
    <w:rsid w:val="0025763A"/>
    <w:rsid w:val="00292832"/>
    <w:rsid w:val="002954E5"/>
    <w:rsid w:val="002F7F03"/>
    <w:rsid w:val="00304538"/>
    <w:rsid w:val="0031097B"/>
    <w:rsid w:val="00321CFE"/>
    <w:rsid w:val="00324132"/>
    <w:rsid w:val="00363D92"/>
    <w:rsid w:val="00380E90"/>
    <w:rsid w:val="00393877"/>
    <w:rsid w:val="00395475"/>
    <w:rsid w:val="003A2A26"/>
    <w:rsid w:val="003A6234"/>
    <w:rsid w:val="003C082B"/>
    <w:rsid w:val="003C59B0"/>
    <w:rsid w:val="003F3701"/>
    <w:rsid w:val="00402C79"/>
    <w:rsid w:val="00414563"/>
    <w:rsid w:val="0043336E"/>
    <w:rsid w:val="0044310F"/>
    <w:rsid w:val="00466C12"/>
    <w:rsid w:val="00496016"/>
    <w:rsid w:val="004A51D6"/>
    <w:rsid w:val="004E5EE2"/>
    <w:rsid w:val="004E7876"/>
    <w:rsid w:val="00513792"/>
    <w:rsid w:val="00513F3E"/>
    <w:rsid w:val="00516E00"/>
    <w:rsid w:val="005270A9"/>
    <w:rsid w:val="0054052C"/>
    <w:rsid w:val="00540F58"/>
    <w:rsid w:val="00544374"/>
    <w:rsid w:val="005463FD"/>
    <w:rsid w:val="005606B1"/>
    <w:rsid w:val="00580561"/>
    <w:rsid w:val="005863D2"/>
    <w:rsid w:val="00595D09"/>
    <w:rsid w:val="005B64EA"/>
    <w:rsid w:val="005D1CDB"/>
    <w:rsid w:val="005E0BBE"/>
    <w:rsid w:val="0060418B"/>
    <w:rsid w:val="00610727"/>
    <w:rsid w:val="00616B4C"/>
    <w:rsid w:val="00617D17"/>
    <w:rsid w:val="006453C4"/>
    <w:rsid w:val="00650BDF"/>
    <w:rsid w:val="0065472E"/>
    <w:rsid w:val="0066186E"/>
    <w:rsid w:val="00667658"/>
    <w:rsid w:val="006752F3"/>
    <w:rsid w:val="006761AE"/>
    <w:rsid w:val="006764B7"/>
    <w:rsid w:val="00676929"/>
    <w:rsid w:val="00685C81"/>
    <w:rsid w:val="006937C2"/>
    <w:rsid w:val="00695E72"/>
    <w:rsid w:val="006A26D7"/>
    <w:rsid w:val="006B61BE"/>
    <w:rsid w:val="006D0F79"/>
    <w:rsid w:val="006E29F1"/>
    <w:rsid w:val="006F405D"/>
    <w:rsid w:val="0070431B"/>
    <w:rsid w:val="00713919"/>
    <w:rsid w:val="00747021"/>
    <w:rsid w:val="00757B58"/>
    <w:rsid w:val="00763E99"/>
    <w:rsid w:val="0077276F"/>
    <w:rsid w:val="00781149"/>
    <w:rsid w:val="007842AB"/>
    <w:rsid w:val="0078463D"/>
    <w:rsid w:val="00785CA6"/>
    <w:rsid w:val="007C4FDE"/>
    <w:rsid w:val="007C76B5"/>
    <w:rsid w:val="007C7970"/>
    <w:rsid w:val="007F671C"/>
    <w:rsid w:val="00804286"/>
    <w:rsid w:val="00820BD4"/>
    <w:rsid w:val="0082319D"/>
    <w:rsid w:val="00824231"/>
    <w:rsid w:val="00832BF0"/>
    <w:rsid w:val="00840AC1"/>
    <w:rsid w:val="00846F34"/>
    <w:rsid w:val="00855B26"/>
    <w:rsid w:val="00873104"/>
    <w:rsid w:val="00882ABE"/>
    <w:rsid w:val="00893C65"/>
    <w:rsid w:val="008A71A8"/>
    <w:rsid w:val="008B3993"/>
    <w:rsid w:val="008C1F26"/>
    <w:rsid w:val="008C323E"/>
    <w:rsid w:val="008C5708"/>
    <w:rsid w:val="008C75A8"/>
    <w:rsid w:val="009024C8"/>
    <w:rsid w:val="009037DD"/>
    <w:rsid w:val="00905400"/>
    <w:rsid w:val="00932201"/>
    <w:rsid w:val="009329BB"/>
    <w:rsid w:val="009530AE"/>
    <w:rsid w:val="009635E1"/>
    <w:rsid w:val="009716A7"/>
    <w:rsid w:val="00973D48"/>
    <w:rsid w:val="00995BE7"/>
    <w:rsid w:val="009A1FFE"/>
    <w:rsid w:val="009A4A57"/>
    <w:rsid w:val="009C349F"/>
    <w:rsid w:val="009C4E07"/>
    <w:rsid w:val="009C7B4B"/>
    <w:rsid w:val="00A04461"/>
    <w:rsid w:val="00A316A1"/>
    <w:rsid w:val="00A3432F"/>
    <w:rsid w:val="00A40E34"/>
    <w:rsid w:val="00A415C1"/>
    <w:rsid w:val="00A71A7C"/>
    <w:rsid w:val="00A93CB5"/>
    <w:rsid w:val="00A9430F"/>
    <w:rsid w:val="00AB7684"/>
    <w:rsid w:val="00AF31A4"/>
    <w:rsid w:val="00AF42B1"/>
    <w:rsid w:val="00B07F30"/>
    <w:rsid w:val="00B11904"/>
    <w:rsid w:val="00B24CF2"/>
    <w:rsid w:val="00B65023"/>
    <w:rsid w:val="00B71055"/>
    <w:rsid w:val="00BB41BD"/>
    <w:rsid w:val="00BC3292"/>
    <w:rsid w:val="00BD1340"/>
    <w:rsid w:val="00BD281D"/>
    <w:rsid w:val="00BD6FBC"/>
    <w:rsid w:val="00C26C3A"/>
    <w:rsid w:val="00C3080A"/>
    <w:rsid w:val="00C34B2F"/>
    <w:rsid w:val="00C468EE"/>
    <w:rsid w:val="00C55888"/>
    <w:rsid w:val="00C56EA4"/>
    <w:rsid w:val="00C63541"/>
    <w:rsid w:val="00C73DEB"/>
    <w:rsid w:val="00C9376F"/>
    <w:rsid w:val="00CB0532"/>
    <w:rsid w:val="00CC3BBA"/>
    <w:rsid w:val="00CC6B55"/>
    <w:rsid w:val="00CE0444"/>
    <w:rsid w:val="00CE5E05"/>
    <w:rsid w:val="00D2490C"/>
    <w:rsid w:val="00D31107"/>
    <w:rsid w:val="00D44D75"/>
    <w:rsid w:val="00D5626A"/>
    <w:rsid w:val="00D64765"/>
    <w:rsid w:val="00D65C89"/>
    <w:rsid w:val="00D7414A"/>
    <w:rsid w:val="00D75333"/>
    <w:rsid w:val="00D82D3B"/>
    <w:rsid w:val="00D85F47"/>
    <w:rsid w:val="00D96036"/>
    <w:rsid w:val="00DA0822"/>
    <w:rsid w:val="00DA2F53"/>
    <w:rsid w:val="00DA6429"/>
    <w:rsid w:val="00DA7B80"/>
    <w:rsid w:val="00DE73D6"/>
    <w:rsid w:val="00DF0EBC"/>
    <w:rsid w:val="00DF183E"/>
    <w:rsid w:val="00E0214B"/>
    <w:rsid w:val="00E047F0"/>
    <w:rsid w:val="00E10C01"/>
    <w:rsid w:val="00E12907"/>
    <w:rsid w:val="00E27C30"/>
    <w:rsid w:val="00E542CB"/>
    <w:rsid w:val="00E75A92"/>
    <w:rsid w:val="00EA3B1F"/>
    <w:rsid w:val="00EA664B"/>
    <w:rsid w:val="00EE7A96"/>
    <w:rsid w:val="00F030BB"/>
    <w:rsid w:val="00F137A5"/>
    <w:rsid w:val="00F32069"/>
    <w:rsid w:val="00F37569"/>
    <w:rsid w:val="00F41885"/>
    <w:rsid w:val="00F4378D"/>
    <w:rsid w:val="00FA10A3"/>
    <w:rsid w:val="00FA71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9C7B5-CEBC-4161-A5C6-C7FC55FC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unhideWhenUsed/>
    <w:rsid w:val="00824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161646"/>
  </w:style>
  <w:style w:type="character" w:styleId="Emphasis">
    <w:name w:val="Emphasis"/>
    <w:basedOn w:val="DefaultParagraphFont"/>
    <w:uiPriority w:val="20"/>
    <w:qFormat/>
    <w:rsid w:val="00161646"/>
    <w:rPr>
      <w:i/>
      <w:iCs/>
    </w:rPr>
  </w:style>
  <w:style w:type="character" w:customStyle="1" w:styleId="authors">
    <w:name w:val="authors"/>
    <w:basedOn w:val="DefaultParagraphFont"/>
    <w:rsid w:val="001A60B8"/>
  </w:style>
  <w:style w:type="character" w:customStyle="1" w:styleId="Date1">
    <w:name w:val="Date1"/>
    <w:basedOn w:val="DefaultParagraphFont"/>
    <w:rsid w:val="001A60B8"/>
  </w:style>
  <w:style w:type="character" w:customStyle="1" w:styleId="arttitle">
    <w:name w:val="art_title"/>
    <w:basedOn w:val="DefaultParagraphFont"/>
    <w:rsid w:val="001A60B8"/>
  </w:style>
  <w:style w:type="character" w:customStyle="1" w:styleId="serialtitle">
    <w:name w:val="serial_title"/>
    <w:basedOn w:val="DefaultParagraphFont"/>
    <w:rsid w:val="001A60B8"/>
  </w:style>
  <w:style w:type="character" w:customStyle="1" w:styleId="volumeissue">
    <w:name w:val="volume_issue"/>
    <w:basedOn w:val="DefaultParagraphFont"/>
    <w:rsid w:val="001A60B8"/>
  </w:style>
  <w:style w:type="character" w:customStyle="1" w:styleId="pagerange">
    <w:name w:val="page_range"/>
    <w:basedOn w:val="DefaultParagraphFont"/>
    <w:rsid w:val="001A60B8"/>
  </w:style>
  <w:style w:type="character" w:styleId="PlaceholderText">
    <w:name w:val="Placeholder Text"/>
    <w:basedOn w:val="DefaultParagraphFont"/>
    <w:uiPriority w:val="99"/>
    <w:semiHidden/>
    <w:rsid w:val="00E75A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4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17884470663105"/>
          <c:y val="0.11862806855025475"/>
          <c:w val="0.69471889954572486"/>
          <c:h val="0.66503491308869411"/>
        </c:manualLayout>
      </c:layout>
      <c:scatterChart>
        <c:scatterStyle val="smoothMarker"/>
        <c:varyColors val="0"/>
        <c:ser>
          <c:idx val="1"/>
          <c:order val="0"/>
          <c:tx>
            <c:v>Sampling 1</c:v>
          </c:tx>
          <c:spPr>
            <a:ln w="28575" cap="rnd">
              <a:solidFill>
                <a:schemeClr val="tx1"/>
              </a:solidFill>
              <a:round/>
            </a:ln>
            <a:effectLst/>
          </c:spPr>
          <c:marker>
            <c:symbol val="circle"/>
            <c:size val="5"/>
            <c:spPr>
              <a:solidFill>
                <a:schemeClr val="tx1"/>
              </a:solidFill>
              <a:ln w="9525">
                <a:solidFill>
                  <a:schemeClr val="tx1"/>
                </a:solidFill>
              </a:ln>
              <a:effectLst/>
            </c:spPr>
          </c:marker>
          <c:xVal>
            <c:numRef>
              <c:f>Sheet1!$F$86:$F$96</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Sheet1!$G$86:$G$96</c:f>
              <c:numCache>
                <c:formatCode>General</c:formatCode>
                <c:ptCount val="11"/>
                <c:pt idx="0">
                  <c:v>1.75</c:v>
                </c:pt>
                <c:pt idx="1">
                  <c:v>0.34</c:v>
                </c:pt>
                <c:pt idx="2">
                  <c:v>0.31</c:v>
                </c:pt>
                <c:pt idx="3">
                  <c:v>0.32</c:v>
                </c:pt>
                <c:pt idx="4">
                  <c:v>0.08</c:v>
                </c:pt>
                <c:pt idx="5">
                  <c:v>0.02</c:v>
                </c:pt>
                <c:pt idx="6">
                  <c:v>0.02</c:v>
                </c:pt>
                <c:pt idx="7">
                  <c:v>0.02</c:v>
                </c:pt>
                <c:pt idx="8">
                  <c:v>0.02</c:v>
                </c:pt>
                <c:pt idx="9">
                  <c:v>0.02</c:v>
                </c:pt>
                <c:pt idx="10">
                  <c:v>0.01</c:v>
                </c:pt>
              </c:numCache>
            </c:numRef>
          </c:yVal>
          <c:smooth val="1"/>
        </c:ser>
        <c:ser>
          <c:idx val="0"/>
          <c:order val="1"/>
          <c:tx>
            <c:v>Sampling 2</c:v>
          </c:tx>
          <c:spPr>
            <a:ln w="28575" cap="rnd" cmpd="sng">
              <a:solidFill>
                <a:schemeClr val="bg2">
                  <a:lumMod val="75000"/>
                </a:schemeClr>
              </a:solidFill>
              <a:round/>
            </a:ln>
            <a:effectLst/>
          </c:spPr>
          <c:marker>
            <c:symbol val="circle"/>
            <c:size val="5"/>
            <c:spPr>
              <a:solidFill>
                <a:schemeClr val="bg2">
                  <a:lumMod val="75000"/>
                </a:schemeClr>
              </a:solidFill>
              <a:ln w="12700">
                <a:solidFill>
                  <a:schemeClr val="bg2">
                    <a:lumMod val="75000"/>
                  </a:schemeClr>
                </a:solidFill>
              </a:ln>
              <a:effectLst/>
            </c:spPr>
          </c:marker>
          <c:xVal>
            <c:numRef>
              <c:f>Sheet1!$F$101:$F$112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Sheet1!$G$101:$G$112</c:f>
              <c:numCache>
                <c:formatCode>0.00</c:formatCode>
                <c:ptCount val="12"/>
                <c:pt idx="0">
                  <c:v>33.119999999999997</c:v>
                </c:pt>
                <c:pt idx="1">
                  <c:v>26.54</c:v>
                </c:pt>
                <c:pt idx="2">
                  <c:v>26.38</c:v>
                </c:pt>
                <c:pt idx="3">
                  <c:v>22.16</c:v>
                </c:pt>
                <c:pt idx="4">
                  <c:v>17.420000000000002</c:v>
                </c:pt>
                <c:pt idx="5">
                  <c:v>7.53</c:v>
                </c:pt>
                <c:pt idx="6">
                  <c:v>14.7</c:v>
                </c:pt>
                <c:pt idx="7">
                  <c:v>2.27</c:v>
                </c:pt>
                <c:pt idx="8">
                  <c:v>0.02</c:v>
                </c:pt>
                <c:pt idx="9">
                  <c:v>0.03</c:v>
                </c:pt>
                <c:pt idx="10">
                  <c:v>0.03</c:v>
                </c:pt>
                <c:pt idx="11">
                  <c:v>0.03</c:v>
                </c:pt>
              </c:numCache>
            </c:numRef>
          </c:yVal>
          <c:smooth val="1"/>
        </c:ser>
        <c:dLbls>
          <c:showLegendKey val="0"/>
          <c:showVal val="0"/>
          <c:showCatName val="0"/>
          <c:showSerName val="0"/>
          <c:showPercent val="0"/>
          <c:showBubbleSize val="0"/>
        </c:dLbls>
        <c:axId val="578095304"/>
        <c:axId val="578095696"/>
      </c:scatterChart>
      <c:valAx>
        <c:axId val="578095304"/>
        <c:scaling>
          <c:orientation val="minMax"/>
          <c:max val="2.5"/>
          <c:min val="0"/>
        </c:scaling>
        <c:delete val="0"/>
        <c:axPos val="b"/>
        <c:numFmt formatCode="0.0" sourceLinked="0"/>
        <c:majorTickMark val="none"/>
        <c:minorTickMark val="none"/>
        <c:tickLblPos val="nextTo"/>
        <c:spPr>
          <a:noFill/>
          <a:ln w="9525" cap="flat" cmpd="sng" algn="ctr">
            <a:solidFill>
              <a:schemeClr val="tx1"/>
            </a:solidFill>
            <a:round/>
          </a:ln>
          <a:effectLst/>
        </c:spPr>
        <c:txPr>
          <a:bodyPr rot="-60000000" vert="horz"/>
          <a:lstStyle/>
          <a:p>
            <a:pPr>
              <a:defRPr sz="900">
                <a:latin typeface="+mn-lt"/>
              </a:defRPr>
            </a:pPr>
            <a:endParaRPr lang="en-US"/>
          </a:p>
        </c:txPr>
        <c:crossAx val="578095696"/>
        <c:crosses val="autoZero"/>
        <c:crossBetween val="midCat"/>
      </c:valAx>
      <c:valAx>
        <c:axId val="578095696"/>
        <c:scaling>
          <c:orientation val="minMax"/>
          <c:min val="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Salinity (ppt)</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sz="900">
                <a:latin typeface="+mn-lt"/>
              </a:defRPr>
            </a:pPr>
            <a:endParaRPr lang="en-US"/>
          </a:p>
        </c:txPr>
        <c:crossAx val="578095304"/>
        <c:crosses val="autoZero"/>
        <c:crossBetween val="midCat"/>
      </c:valAx>
      <c:spPr>
        <a:noFill/>
        <a:ln>
          <a:solidFill>
            <a:schemeClr val="tx1"/>
          </a:solidFill>
        </a:ln>
        <a:effectLst/>
      </c:spPr>
    </c:plotArea>
    <c:plotVisOnly val="1"/>
    <c:dispBlanksAs val="gap"/>
    <c:showDLblsOverMax val="0"/>
  </c:chart>
  <c:spPr>
    <a:noFill/>
    <a:ln w="9525" cap="flat" cmpd="sng" algn="ctr">
      <a:noFill/>
      <a:round/>
    </a:ln>
    <a:effectLst/>
  </c:spPr>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337169392287502"/>
          <c:y val="9.9911996294580807E-2"/>
          <c:w val="0.66914458110508834"/>
          <c:h val="0.66626429950973109"/>
        </c:manualLayout>
      </c:layout>
      <c:scatterChart>
        <c:scatterStyle val="smoothMarker"/>
        <c:varyColors val="0"/>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Sheet1!$N$101:$N$112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Sheet1!$O$101:$O$112</c:f>
              <c:numCache>
                <c:formatCode>0.00</c:formatCode>
                <c:ptCount val="12"/>
                <c:pt idx="0">
                  <c:v>103.53</c:v>
                </c:pt>
                <c:pt idx="1">
                  <c:v>220.5</c:v>
                </c:pt>
                <c:pt idx="2">
                  <c:v>279.3</c:v>
                </c:pt>
                <c:pt idx="7">
                  <c:v>210</c:v>
                </c:pt>
                <c:pt idx="8">
                  <c:v>256.2</c:v>
                </c:pt>
                <c:pt idx="9">
                  <c:v>212.10000000000002</c:v>
                </c:pt>
                <c:pt idx="10">
                  <c:v>287.7</c:v>
                </c:pt>
                <c:pt idx="11">
                  <c:v>420</c:v>
                </c:pt>
              </c:numCache>
            </c:numRef>
          </c:yVal>
          <c:smooth val="1"/>
        </c:ser>
        <c:ser>
          <c:idx val="1"/>
          <c:order val="1"/>
          <c:spPr>
            <a:ln>
              <a:solidFill>
                <a:schemeClr val="tx1"/>
              </a:solidFill>
            </a:ln>
          </c:spPr>
          <c:marker>
            <c:symbol val="circle"/>
            <c:size val="5"/>
            <c:spPr>
              <a:solidFill>
                <a:schemeClr val="tx1"/>
              </a:solidFill>
              <a:ln>
                <a:solidFill>
                  <a:schemeClr val="tx1"/>
                </a:solidFill>
              </a:ln>
            </c:spPr>
          </c:marker>
          <c:xVal>
            <c:numRef>
              <c:f>Sheet1!$N$85:$N$95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Sheet1!$O$85:$O$95</c:f>
              <c:numCache>
                <c:formatCode>0.00</c:formatCode>
                <c:ptCount val="11"/>
                <c:pt idx="0">
                  <c:v>466.20000000000005</c:v>
                </c:pt>
                <c:pt idx="1">
                  <c:v>422.1</c:v>
                </c:pt>
                <c:pt idx="2">
                  <c:v>476.70000000000005</c:v>
                </c:pt>
                <c:pt idx="4">
                  <c:v>493.5</c:v>
                </c:pt>
                <c:pt idx="5">
                  <c:v>474.6</c:v>
                </c:pt>
                <c:pt idx="6">
                  <c:v>541.80000000000007</c:v>
                </c:pt>
                <c:pt idx="7">
                  <c:v>581.70000000000005</c:v>
                </c:pt>
                <c:pt idx="9">
                  <c:v>1507.8</c:v>
                </c:pt>
              </c:numCache>
            </c:numRef>
          </c:yVal>
          <c:smooth val="1"/>
        </c:ser>
        <c:dLbls>
          <c:showLegendKey val="0"/>
          <c:showVal val="0"/>
          <c:showCatName val="0"/>
          <c:showSerName val="0"/>
          <c:showPercent val="0"/>
          <c:showBubbleSize val="0"/>
        </c:dLbls>
        <c:axId val="578093736"/>
        <c:axId val="578094520"/>
      </c:scatterChart>
      <c:valAx>
        <c:axId val="578093736"/>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578094520"/>
        <c:crosses val="autoZero"/>
        <c:crossBetween val="midCat"/>
      </c:valAx>
      <c:valAx>
        <c:axId val="578094520"/>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Rn</a:t>
                </a:r>
                <a:r>
                  <a:rPr lang="en-US" baseline="0">
                    <a:latin typeface="Times New Roman" pitchFamily="18" charset="0"/>
                    <a:cs typeface="Times New Roman" pitchFamily="18" charset="0"/>
                  </a:rPr>
                  <a:t> (Bq/m</a:t>
                </a:r>
                <a:r>
                  <a:rPr lang="en-US" baseline="30000">
                    <a:latin typeface="Times New Roman" pitchFamily="18" charset="0"/>
                    <a:cs typeface="Times New Roman" pitchFamily="18" charset="0"/>
                  </a:rPr>
                  <a:t>3</a:t>
                </a:r>
                <a:r>
                  <a:rPr lang="en-US" baseline="0">
                    <a:latin typeface="Times New Roman" pitchFamily="18" charset="0"/>
                    <a:cs typeface="Times New Roman" pitchFamily="18" charset="0"/>
                  </a:rPr>
                  <a:t>)</a:t>
                </a:r>
                <a:endParaRPr lang="en-US">
                  <a:latin typeface="Times New Roman" pitchFamily="18" charset="0"/>
                  <a:cs typeface="Times New Roman" pitchFamily="18" charset="0"/>
                </a:endParaRPr>
              </a:p>
            </c:rich>
          </c:tx>
          <c:layout>
            <c:manualLayout>
              <c:xMode val="edge"/>
              <c:yMode val="edge"/>
              <c:x val="1.1540680900173111E-2"/>
              <c:y val="0.1147382939171268"/>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578093736"/>
        <c:crosses val="autoZero"/>
        <c:crossBetween val="midCat"/>
      </c:valAx>
      <c:spPr>
        <a:ln>
          <a:solidFill>
            <a:schemeClr val="tx1"/>
          </a:solidFill>
        </a:ln>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7400817200608"/>
          <c:y val="9.9911996294580807E-2"/>
          <c:w val="0.6912441954371088"/>
          <c:h val="0.64987279007576881"/>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Sheet1!$Q$85:$Q$95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Sheet1!$R$85:$R$95</c:f>
              <c:numCache>
                <c:formatCode>0.00</c:formatCode>
                <c:ptCount val="11"/>
                <c:pt idx="0">
                  <c:v>4.0466570466570468</c:v>
                </c:pt>
                <c:pt idx="1">
                  <c:v>4.3544973544973544</c:v>
                </c:pt>
                <c:pt idx="2">
                  <c:v>4.0757575757575761</c:v>
                </c:pt>
                <c:pt idx="3">
                  <c:v>3.8537758537758537</c:v>
                </c:pt>
                <c:pt idx="4">
                  <c:v>3.6883116883116887</c:v>
                </c:pt>
                <c:pt idx="5">
                  <c:v>3.7842712842712842</c:v>
                </c:pt>
                <c:pt idx="6">
                  <c:v>3.8229918229918232</c:v>
                </c:pt>
                <c:pt idx="7">
                  <c:v>4.8749398749398756</c:v>
                </c:pt>
                <c:pt idx="8">
                  <c:v>4.1269841269841274</c:v>
                </c:pt>
                <c:pt idx="9">
                  <c:v>2.7679172679172681</c:v>
                </c:pt>
                <c:pt idx="10">
                  <c:v>4.2491582491582491</c:v>
                </c:pt>
              </c:numCache>
            </c:numRef>
          </c:yVal>
          <c:smooth val="1"/>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Sheet1!$Q$101:$Q$112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Sheet1!$R$101:$R$112</c:f>
              <c:numCache>
                <c:formatCode>0.00</c:formatCode>
                <c:ptCount val="12"/>
                <c:pt idx="0">
                  <c:v>1.0721500721500721</c:v>
                </c:pt>
                <c:pt idx="1">
                  <c:v>1.9499759499759499</c:v>
                </c:pt>
                <c:pt idx="2">
                  <c:v>1.5199615199615202</c:v>
                </c:pt>
                <c:pt idx="3">
                  <c:v>1.7162097162097161</c:v>
                </c:pt>
                <c:pt idx="4">
                  <c:v>2.5036075036075038</c:v>
                </c:pt>
                <c:pt idx="5">
                  <c:v>1.9066859066859068</c:v>
                </c:pt>
                <c:pt idx="6">
                  <c:v>1.716931216931217</c:v>
                </c:pt>
                <c:pt idx="7">
                  <c:v>1.9742664742664744</c:v>
                </c:pt>
                <c:pt idx="8">
                  <c:v>1.9978354978354977</c:v>
                </c:pt>
                <c:pt idx="9">
                  <c:v>2.0613275613275617</c:v>
                </c:pt>
                <c:pt idx="10">
                  <c:v>1.9995189995189995</c:v>
                </c:pt>
                <c:pt idx="11">
                  <c:v>4.4873300639730641E-2</c:v>
                </c:pt>
              </c:numCache>
            </c:numRef>
          </c:yVal>
          <c:smooth val="1"/>
        </c:ser>
        <c:dLbls>
          <c:showLegendKey val="0"/>
          <c:showVal val="0"/>
          <c:showCatName val="0"/>
          <c:showSerName val="0"/>
          <c:showPercent val="0"/>
          <c:showBubbleSize val="0"/>
        </c:dLbls>
        <c:axId val="347878776"/>
        <c:axId val="347879560"/>
      </c:scatterChart>
      <c:valAx>
        <c:axId val="347878776"/>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347879560"/>
        <c:crosses val="autoZero"/>
        <c:crossBetween val="midCat"/>
      </c:valAx>
      <c:valAx>
        <c:axId val="347879560"/>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NH</a:t>
                </a:r>
                <a:r>
                  <a:rPr lang="en-US" baseline="-25000">
                    <a:latin typeface="Times New Roman" pitchFamily="18" charset="0"/>
                    <a:cs typeface="Times New Roman" pitchFamily="18" charset="0"/>
                  </a:rPr>
                  <a:t>4</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a:t>
                </a:r>
                <a:r>
                  <a:rPr lang="en-US">
                    <a:latin typeface="Times New Roman" pitchFamily="18" charset="0"/>
                    <a:cs typeface="Times New Roman" pitchFamily="18" charset="0"/>
                  </a:rPr>
                  <a:t> (µM)</a:t>
                </a:r>
              </a:p>
            </c:rich>
          </c:tx>
          <c:layout>
            <c:manualLayout>
              <c:xMode val="edge"/>
              <c:yMode val="edge"/>
              <c:x val="3.8444128910115741E-2"/>
              <c:y val="6.4937796659424604E-2"/>
            </c:manualLayout>
          </c:layout>
          <c:overlay val="0"/>
        </c:title>
        <c:numFmt formatCode="0.0" sourceLinked="0"/>
        <c:majorTickMark val="out"/>
        <c:minorTickMark val="none"/>
        <c:tickLblPos val="nextTo"/>
        <c:spPr>
          <a:noFill/>
          <a:ln>
            <a:solidFill>
              <a:schemeClr val="tx1"/>
            </a:solidFill>
          </a:ln>
        </c:spPr>
        <c:txPr>
          <a:bodyPr/>
          <a:lstStyle/>
          <a:p>
            <a:pPr>
              <a:defRPr sz="900"/>
            </a:pPr>
            <a:endParaRPr lang="en-US"/>
          </a:p>
        </c:txPr>
        <c:crossAx val="347878776"/>
        <c:crosses val="autoZero"/>
        <c:crossBetween val="midCat"/>
      </c:valAx>
      <c:spPr>
        <a:ln>
          <a:solidFill>
            <a:schemeClr val="tx1"/>
          </a:solidFill>
        </a:ln>
      </c:spPr>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9206691777492"/>
          <c:y val="8.3756128361313326E-2"/>
          <c:w val="0.67259542643724646"/>
          <c:h val="0.58630485238931906"/>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Sheet1!$T$85:$T$95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Sheet1!$U$85:$U$95</c:f>
              <c:numCache>
                <c:formatCode>0.00</c:formatCode>
                <c:ptCount val="11"/>
                <c:pt idx="0">
                  <c:v>40.857142857142854</c:v>
                </c:pt>
                <c:pt idx="1">
                  <c:v>36.428571428571431</c:v>
                </c:pt>
                <c:pt idx="2">
                  <c:v>5.0142857142857142</c:v>
                </c:pt>
                <c:pt idx="3">
                  <c:v>43.428571428571431</c:v>
                </c:pt>
                <c:pt idx="4">
                  <c:v>4.75</c:v>
                </c:pt>
                <c:pt idx="5">
                  <c:v>6.4357142857142859</c:v>
                </c:pt>
                <c:pt idx="6">
                  <c:v>44.05</c:v>
                </c:pt>
                <c:pt idx="7">
                  <c:v>2.7285714285714282</c:v>
                </c:pt>
                <c:pt idx="8">
                  <c:v>7.9285714285714288</c:v>
                </c:pt>
                <c:pt idx="9">
                  <c:v>30.428571428571427</c:v>
                </c:pt>
                <c:pt idx="10">
                  <c:v>0.85714285714285721</c:v>
                </c:pt>
              </c:numCache>
            </c:numRef>
          </c:yVal>
          <c:smooth val="1"/>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Sheet1!$T$101:$T$112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Sheet1!$U$101:$U$112</c:f>
              <c:numCache>
                <c:formatCode>0.00</c:formatCode>
                <c:ptCount val="12"/>
                <c:pt idx="0">
                  <c:v>3</c:v>
                </c:pt>
                <c:pt idx="1">
                  <c:v>3.4285714285714288</c:v>
                </c:pt>
                <c:pt idx="2">
                  <c:v>1.5714285714285712</c:v>
                </c:pt>
                <c:pt idx="3">
                  <c:v>0</c:v>
                </c:pt>
                <c:pt idx="4">
                  <c:v>7</c:v>
                </c:pt>
                <c:pt idx="5">
                  <c:v>3</c:v>
                </c:pt>
                <c:pt idx="6">
                  <c:v>5.3571428571428568</c:v>
                </c:pt>
                <c:pt idx="7">
                  <c:v>3.6428571428571423</c:v>
                </c:pt>
                <c:pt idx="8">
                  <c:v>4.0714285714285712</c:v>
                </c:pt>
                <c:pt idx="9">
                  <c:v>3.0714285714285712</c:v>
                </c:pt>
                <c:pt idx="10">
                  <c:v>6.2142857142857135</c:v>
                </c:pt>
                <c:pt idx="11">
                  <c:v>11.585714285714285</c:v>
                </c:pt>
              </c:numCache>
            </c:numRef>
          </c:yVal>
          <c:smooth val="1"/>
        </c:ser>
        <c:dLbls>
          <c:showLegendKey val="0"/>
          <c:showVal val="0"/>
          <c:showCatName val="0"/>
          <c:showSerName val="0"/>
          <c:showPercent val="0"/>
          <c:showBubbleSize val="0"/>
        </c:dLbls>
        <c:axId val="583220744"/>
        <c:axId val="703262184"/>
      </c:scatterChart>
      <c:valAx>
        <c:axId val="583220744"/>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703262184"/>
        <c:crosses val="autoZero"/>
        <c:crossBetween val="midCat"/>
      </c:valAx>
      <c:valAx>
        <c:axId val="703262184"/>
        <c:scaling>
          <c:orientation val="minMax"/>
          <c:min val="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NO</a:t>
                </a:r>
                <a:r>
                  <a:rPr lang="en-US" baseline="-25000">
                    <a:latin typeface="Times New Roman" pitchFamily="18" charset="0"/>
                    <a:cs typeface="Times New Roman" pitchFamily="18" charset="0"/>
                  </a:rPr>
                  <a:t>3</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a:t>
                </a:r>
                <a:r>
                  <a:rPr lang="en-US">
                    <a:latin typeface="Times New Roman" pitchFamily="18" charset="0"/>
                    <a:cs typeface="Times New Roman" pitchFamily="18" charset="0"/>
                  </a:rPr>
                  <a:t> (</a:t>
                </a:r>
                <a:r>
                  <a:rPr lang="en-US" sz="1000" b="1" i="0" u="none" strike="noStrike" baseline="0">
                    <a:effectLst/>
                    <a:latin typeface="Times New Roman" pitchFamily="18" charset="0"/>
                    <a:cs typeface="Times New Roman" pitchFamily="18" charset="0"/>
                  </a:rPr>
                  <a:t>µ</a:t>
                </a:r>
                <a:r>
                  <a:rPr lang="en-US">
                    <a:latin typeface="Times New Roman" pitchFamily="18" charset="0"/>
                    <a:cs typeface="Times New Roman" pitchFamily="18" charset="0"/>
                  </a:rPr>
                  <a:t>M)</a:t>
                </a:r>
              </a:p>
            </c:rich>
          </c:tx>
          <c:layout>
            <c:manualLayout>
              <c:xMode val="edge"/>
              <c:yMode val="edge"/>
              <c:x val="1.9243049164309006E-2"/>
              <c:y val="6.5248937356281789E-2"/>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583220744"/>
        <c:crosses val="autoZero"/>
        <c:crossBetween val="midCat"/>
      </c:valAx>
      <c:spPr>
        <a:ln>
          <a:solidFill>
            <a:schemeClr val="tx1"/>
          </a:solidFill>
        </a:ln>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81461053047577"/>
          <c:y val="6.0523632892995817E-2"/>
          <c:w val="0.69816960277673967"/>
          <c:h val="0.60983405999869855"/>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Sheet1!$W$85:$W$95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Sheet1!$X$85:$X$95</c:f>
              <c:numCache>
                <c:formatCode>0.00</c:formatCode>
                <c:ptCount val="11"/>
                <c:pt idx="0">
                  <c:v>0.7142857142857143</c:v>
                </c:pt>
                <c:pt idx="1">
                  <c:v>0.7142857142857143</c:v>
                </c:pt>
                <c:pt idx="2">
                  <c:v>0.78571428571428559</c:v>
                </c:pt>
                <c:pt idx="3">
                  <c:v>0.64285714285714279</c:v>
                </c:pt>
                <c:pt idx="4">
                  <c:v>0.8214285714285714</c:v>
                </c:pt>
                <c:pt idx="5">
                  <c:v>0.85000000000000009</c:v>
                </c:pt>
                <c:pt idx="6">
                  <c:v>0.73571428571428577</c:v>
                </c:pt>
                <c:pt idx="7">
                  <c:v>0.84285714285714286</c:v>
                </c:pt>
                <c:pt idx="8">
                  <c:v>0.85714285714285721</c:v>
                </c:pt>
                <c:pt idx="9">
                  <c:v>0.4285714285714286</c:v>
                </c:pt>
                <c:pt idx="10">
                  <c:v>0.78571428571428559</c:v>
                </c:pt>
              </c:numCache>
            </c:numRef>
          </c:yVal>
          <c:smooth val="1"/>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Sheet1!$W$101:$W$112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Sheet1!$X$101:$X$112</c:f>
              <c:numCache>
                <c:formatCode>0.00</c:formatCode>
                <c:ptCount val="12"/>
                <c:pt idx="0">
                  <c:v>0.9285714285714286</c:v>
                </c:pt>
                <c:pt idx="1">
                  <c:v>3.2857142857142856</c:v>
                </c:pt>
                <c:pt idx="2">
                  <c:v>4.8571428571428577</c:v>
                </c:pt>
                <c:pt idx="3">
                  <c:v>1</c:v>
                </c:pt>
                <c:pt idx="4">
                  <c:v>0.64285714285714279</c:v>
                </c:pt>
                <c:pt idx="5">
                  <c:v>5.1428571428571423</c:v>
                </c:pt>
                <c:pt idx="6">
                  <c:v>0.7142857142857143</c:v>
                </c:pt>
                <c:pt idx="7">
                  <c:v>0.78571428571428559</c:v>
                </c:pt>
                <c:pt idx="8">
                  <c:v>0.64285714285714279</c:v>
                </c:pt>
                <c:pt idx="9">
                  <c:v>0.78571428571428559</c:v>
                </c:pt>
                <c:pt idx="10">
                  <c:v>0.85714285714285721</c:v>
                </c:pt>
                <c:pt idx="11">
                  <c:v>0.98571428571428577</c:v>
                </c:pt>
              </c:numCache>
            </c:numRef>
          </c:yVal>
          <c:smooth val="1"/>
        </c:ser>
        <c:dLbls>
          <c:showLegendKey val="0"/>
          <c:showVal val="0"/>
          <c:showCatName val="0"/>
          <c:showSerName val="0"/>
          <c:showPercent val="0"/>
          <c:showBubbleSize val="0"/>
        </c:dLbls>
        <c:axId val="703260224"/>
        <c:axId val="703261008"/>
      </c:scatterChart>
      <c:valAx>
        <c:axId val="703260224"/>
        <c:scaling>
          <c:orientation val="minMax"/>
          <c:max val="2.5"/>
          <c:min val="0"/>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Distance from river mouth</a:t>
                </a:r>
                <a:r>
                  <a:rPr lang="en-US" baseline="0">
                    <a:latin typeface="Times New Roman" pitchFamily="18" charset="0"/>
                    <a:cs typeface="Times New Roman" pitchFamily="18" charset="0"/>
                  </a:rPr>
                  <a:t> (km)</a:t>
                </a:r>
                <a:endParaRPr lang="en-US">
                  <a:latin typeface="Times New Roman" pitchFamily="18" charset="0"/>
                  <a:cs typeface="Times New Roman" pitchFamily="18" charset="0"/>
                </a:endParaRPr>
              </a:p>
            </c:rich>
          </c:tx>
          <c:layout>
            <c:manualLayout>
              <c:xMode val="edge"/>
              <c:yMode val="edge"/>
              <c:x val="0.15881069285324603"/>
              <c:y val="0.83960176991150437"/>
            </c:manualLayout>
          </c:layout>
          <c:overlay val="0"/>
        </c:title>
        <c:numFmt formatCode="0.0" sourceLinked="0"/>
        <c:majorTickMark val="out"/>
        <c:minorTickMark val="none"/>
        <c:tickLblPos val="nextTo"/>
        <c:spPr>
          <a:ln>
            <a:solidFill>
              <a:schemeClr val="tx1"/>
            </a:solidFill>
          </a:ln>
        </c:spPr>
        <c:txPr>
          <a:bodyPr/>
          <a:lstStyle/>
          <a:p>
            <a:pPr>
              <a:defRPr sz="900">
                <a:ln>
                  <a:noFill/>
                </a:ln>
              </a:defRPr>
            </a:pPr>
            <a:endParaRPr lang="en-US"/>
          </a:p>
        </c:txPr>
        <c:crossAx val="703261008"/>
        <c:crosses val="autoZero"/>
        <c:crossBetween val="midCat"/>
      </c:valAx>
      <c:valAx>
        <c:axId val="703261008"/>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NO</a:t>
                </a:r>
                <a:r>
                  <a:rPr lang="en-US" baseline="-25000">
                    <a:latin typeface="Times New Roman" pitchFamily="18" charset="0"/>
                    <a:cs typeface="Times New Roman" pitchFamily="18" charset="0"/>
                  </a:rPr>
                  <a:t>2</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 (</a:t>
                </a:r>
                <a:r>
                  <a:rPr lang="en-US" sz="1000" b="1" i="0" u="none" strike="noStrike" baseline="0">
                    <a:effectLst/>
                    <a:latin typeface="Times New Roman" pitchFamily="18" charset="0"/>
                    <a:cs typeface="Times New Roman" pitchFamily="18" charset="0"/>
                  </a:rPr>
                  <a:t>µ</a:t>
                </a:r>
                <a:r>
                  <a:rPr lang="en-US" baseline="0">
                    <a:latin typeface="Times New Roman" pitchFamily="18" charset="0"/>
                    <a:cs typeface="Times New Roman" pitchFamily="18" charset="0"/>
                  </a:rPr>
                  <a:t>M)</a:t>
                </a:r>
                <a:endParaRPr lang="en-US">
                  <a:latin typeface="Times New Roman" pitchFamily="18" charset="0"/>
                  <a:cs typeface="Times New Roman" pitchFamily="18" charset="0"/>
                </a:endParaRPr>
              </a:p>
            </c:rich>
          </c:tx>
          <c:layout>
            <c:manualLayout>
              <c:xMode val="edge"/>
              <c:yMode val="edge"/>
              <c:x val="4.0098102491286952E-2"/>
              <c:y val="4.2052818618911567E-2"/>
            </c:manualLayout>
          </c:layout>
          <c:overlay val="0"/>
        </c:title>
        <c:numFmt formatCode="0.0" sourceLinked="0"/>
        <c:majorTickMark val="out"/>
        <c:minorTickMark val="none"/>
        <c:tickLblPos val="nextTo"/>
        <c:spPr>
          <a:ln>
            <a:solidFill>
              <a:schemeClr val="tx1"/>
            </a:solidFill>
          </a:ln>
        </c:spPr>
        <c:txPr>
          <a:bodyPr/>
          <a:lstStyle/>
          <a:p>
            <a:pPr>
              <a:defRPr sz="900"/>
            </a:pPr>
            <a:endParaRPr lang="en-US"/>
          </a:p>
        </c:txPr>
        <c:crossAx val="703260224"/>
        <c:crosses val="autoZero"/>
        <c:crossBetween val="midCat"/>
      </c:valAx>
      <c:spPr>
        <a:ln>
          <a:solidFill>
            <a:schemeClr val="tx1"/>
          </a:solidFill>
        </a:ln>
      </c:spPr>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0.81994</cdr:x>
      <cdr:y>0.08184</cdr:y>
    </cdr:from>
    <cdr:to>
      <cdr:x>0.95945</cdr:x>
      <cdr:y>0.25831</cdr:y>
    </cdr:to>
    <cdr:sp macro="" textlink="">
      <cdr:nvSpPr>
        <cdr:cNvPr id="2" name="Text Box 1"/>
        <cdr:cNvSpPr txBox="1"/>
      </cdr:nvSpPr>
      <cdr:spPr>
        <a:xfrm xmlns:a="http://schemas.openxmlformats.org/drawingml/2006/main">
          <a:off x="1908735" y="88710"/>
          <a:ext cx="324767" cy="191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0.82314</cdr:x>
      <cdr:y>0.06636</cdr:y>
    </cdr:from>
    <cdr:to>
      <cdr:x>0.93539</cdr:x>
      <cdr:y>0.34283</cdr:y>
    </cdr:to>
    <cdr:sp macro="" textlink="">
      <cdr:nvSpPr>
        <cdr:cNvPr id="2" name="Text Box 1"/>
        <cdr:cNvSpPr txBox="1"/>
      </cdr:nvSpPr>
      <cdr:spPr>
        <a:xfrm xmlns:a="http://schemas.openxmlformats.org/drawingml/2006/main">
          <a:off x="1916207" y="71929"/>
          <a:ext cx="261308" cy="2996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0.8258</cdr:x>
      <cdr:y>0.02972</cdr:y>
    </cdr:from>
    <cdr:to>
      <cdr:x>0.92939</cdr:x>
      <cdr:y>0.22807</cdr:y>
    </cdr:to>
    <cdr:sp macro="" textlink="">
      <cdr:nvSpPr>
        <cdr:cNvPr id="2" name="Text Box 1"/>
        <cdr:cNvSpPr txBox="1"/>
      </cdr:nvSpPr>
      <cdr:spPr>
        <a:xfrm xmlns:a="http://schemas.openxmlformats.org/drawingml/2006/main">
          <a:off x="1922383" y="34119"/>
          <a:ext cx="241148" cy="227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e</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36"/>
    <w:rsid w:val="00334057"/>
    <w:rsid w:val="00DA5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5F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9EFB2-3A4F-44B7-9F04-29ED55FE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6061</Words>
  <Characters>34550</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Poh</cp:lastModifiedBy>
  <cp:revision>3</cp:revision>
  <cp:lastPrinted>2018-05-21T09:53:00Z</cp:lastPrinted>
  <dcterms:created xsi:type="dcterms:W3CDTF">2018-05-27T16:22:00Z</dcterms:created>
  <dcterms:modified xsi:type="dcterms:W3CDTF">2018-05-27T16:30:00Z</dcterms:modified>
</cp:coreProperties>
</file>