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BF4" w:rsidRDefault="008E5BF4" w:rsidP="008E5BF4">
      <w:pPr>
        <w:pStyle w:val="papertitle"/>
        <w:spacing w:after="0"/>
        <w:jc w:val="left"/>
        <w:rPr>
          <w:rFonts w:eastAsia="MS Mincho"/>
          <w:sz w:val="24"/>
          <w:szCs w:val="24"/>
        </w:rPr>
      </w:pPr>
      <w:r>
        <w:rPr>
          <w:rFonts w:eastAsia="MS Mincho"/>
          <w:sz w:val="24"/>
          <w:szCs w:val="24"/>
        </w:rPr>
        <w:t>Malaysian Journal of Analytical Sciences Vol 22 No 2 (2018): 166 - 174</w:t>
      </w:r>
    </w:p>
    <w:p w:rsidR="008E5BF4" w:rsidRDefault="008E5BF4" w:rsidP="008E5BF4">
      <w:pPr>
        <w:pStyle w:val="papertitle"/>
        <w:spacing w:after="0"/>
        <w:jc w:val="left"/>
        <w:rPr>
          <w:rFonts w:eastAsia="MS Mincho"/>
          <w:sz w:val="24"/>
          <w:szCs w:val="24"/>
        </w:rPr>
      </w:pPr>
    </w:p>
    <w:p w:rsidR="008E5BF4" w:rsidRDefault="008E5BF4" w:rsidP="008E5BF4">
      <w:pPr>
        <w:pStyle w:val="papertitle"/>
        <w:spacing w:after="0"/>
        <w:jc w:val="left"/>
        <w:rPr>
          <w:rFonts w:eastAsia="MS Mincho"/>
          <w:sz w:val="24"/>
          <w:szCs w:val="24"/>
        </w:rPr>
      </w:pPr>
    </w:p>
    <w:p w:rsidR="008E5BF4" w:rsidRPr="008E5BF4" w:rsidRDefault="008E5BF4" w:rsidP="008E5BF4">
      <w:pPr>
        <w:pStyle w:val="papertitle"/>
        <w:spacing w:after="0"/>
        <w:jc w:val="left"/>
        <w:rPr>
          <w:rFonts w:eastAsia="MS Mincho"/>
          <w:sz w:val="24"/>
          <w:szCs w:val="24"/>
        </w:rPr>
      </w:pPr>
    </w:p>
    <w:p w:rsidR="008E5BF4" w:rsidRPr="00777E4C" w:rsidRDefault="008E5BF4" w:rsidP="008E5BF4">
      <w:pPr>
        <w:pStyle w:val="papertitle"/>
        <w:spacing w:after="0"/>
        <w:rPr>
          <w:rFonts w:eastAsia="MS Mincho"/>
          <w:sz w:val="28"/>
          <w:szCs w:val="28"/>
        </w:rPr>
      </w:pPr>
      <w:r w:rsidRPr="00777E4C">
        <w:rPr>
          <w:rFonts w:eastAsia="MS Mincho"/>
          <w:sz w:val="28"/>
          <w:szCs w:val="28"/>
        </w:rPr>
        <w:t>A REVIEW ON EXTRACTION SOLVENTS IN THE DISPERSIVE LIQUID-LIQUID MICROEXTRACTION</w:t>
      </w:r>
    </w:p>
    <w:p w:rsidR="008E5BF4" w:rsidRPr="00777E4C" w:rsidRDefault="008E5BF4" w:rsidP="008E5BF4">
      <w:pPr>
        <w:pStyle w:val="papertitle"/>
        <w:spacing w:after="0"/>
        <w:rPr>
          <w:rFonts w:eastAsia="MS Mincho"/>
          <w:sz w:val="24"/>
          <w:szCs w:val="24"/>
        </w:rPr>
      </w:pPr>
    </w:p>
    <w:p w:rsidR="008E5BF4" w:rsidRPr="00777E4C" w:rsidRDefault="008E5BF4" w:rsidP="008E5BF4">
      <w:pPr>
        <w:pStyle w:val="papertitle"/>
        <w:spacing w:after="0"/>
        <w:rPr>
          <w:rFonts w:eastAsia="MS Mincho"/>
          <w:sz w:val="24"/>
          <w:szCs w:val="24"/>
        </w:rPr>
      </w:pPr>
      <w:r w:rsidRPr="00777E4C">
        <w:rPr>
          <w:rFonts w:eastAsia="MS Mincho"/>
          <w:sz w:val="24"/>
          <w:szCs w:val="24"/>
        </w:rPr>
        <w:t>(Sebuah Ulasan Terhadap Pelarut Pengekstrakan dalam Pengekstrakan</w:t>
      </w:r>
      <w:r>
        <w:rPr>
          <w:rFonts w:eastAsia="MS Mincho"/>
          <w:sz w:val="24"/>
          <w:szCs w:val="24"/>
        </w:rPr>
        <w:t xml:space="preserve"> </w:t>
      </w:r>
      <w:r w:rsidRPr="00777E4C">
        <w:rPr>
          <w:rFonts w:eastAsia="MS Mincho"/>
          <w:sz w:val="24"/>
          <w:szCs w:val="24"/>
        </w:rPr>
        <w:t>Mikro Cecair-Cecair Serakan)</w:t>
      </w:r>
    </w:p>
    <w:p w:rsidR="008E5BF4" w:rsidRPr="00777E4C" w:rsidRDefault="008E5BF4" w:rsidP="008E5BF4">
      <w:pPr>
        <w:pStyle w:val="papertitle"/>
        <w:spacing w:after="0"/>
        <w:rPr>
          <w:rFonts w:eastAsia="MS Mincho"/>
          <w:sz w:val="20"/>
          <w:szCs w:val="20"/>
        </w:rPr>
      </w:pPr>
    </w:p>
    <w:p w:rsidR="008E5BF4" w:rsidRPr="00777E4C" w:rsidRDefault="008E5BF4" w:rsidP="008E5BF4">
      <w:pPr>
        <w:spacing w:after="0" w:line="240" w:lineRule="auto"/>
        <w:jc w:val="center"/>
        <w:rPr>
          <w:rFonts w:ascii="Times New Roman" w:hAnsi="Times New Roman"/>
          <w:sz w:val="20"/>
          <w:szCs w:val="20"/>
        </w:rPr>
      </w:pPr>
      <w:r w:rsidRPr="00777E4C">
        <w:rPr>
          <w:rFonts w:ascii="Times New Roman" w:eastAsia="SimSun" w:hAnsi="Times New Roman"/>
          <w:kern w:val="2"/>
          <w:sz w:val="20"/>
          <w:szCs w:val="20"/>
          <w:lang w:eastAsia="ko-KR"/>
        </w:rPr>
        <w:t>Tan Yeong Hwang</w:t>
      </w:r>
      <w:r w:rsidRPr="00777E4C">
        <w:rPr>
          <w:rFonts w:ascii="Times New Roman" w:eastAsia="SimSun" w:hAnsi="Times New Roman"/>
          <w:kern w:val="2"/>
          <w:sz w:val="20"/>
          <w:szCs w:val="20"/>
          <w:vertAlign w:val="superscript"/>
          <w:lang w:eastAsia="ko-KR"/>
        </w:rPr>
        <w:t>1</w:t>
      </w:r>
      <w:r w:rsidRPr="00777E4C">
        <w:rPr>
          <w:rFonts w:ascii="Times New Roman" w:eastAsia="SimSun" w:hAnsi="Times New Roman"/>
          <w:kern w:val="2"/>
          <w:sz w:val="20"/>
          <w:szCs w:val="20"/>
          <w:lang w:eastAsia="ko-KR"/>
        </w:rPr>
        <w:t xml:space="preserve">*, </w:t>
      </w:r>
      <w:r w:rsidRPr="00777E4C">
        <w:rPr>
          <w:rFonts w:ascii="Times New Roman" w:hAnsi="Times New Roman"/>
          <w:sz w:val="20"/>
          <w:szCs w:val="20"/>
        </w:rPr>
        <w:t>Chai Mee Kin</w:t>
      </w:r>
      <w:r w:rsidRPr="00777E4C">
        <w:rPr>
          <w:rFonts w:ascii="Times New Roman" w:hAnsi="Times New Roman"/>
          <w:sz w:val="20"/>
          <w:szCs w:val="20"/>
          <w:vertAlign w:val="superscript"/>
        </w:rPr>
        <w:t>1</w:t>
      </w:r>
      <w:r w:rsidRPr="00777E4C">
        <w:rPr>
          <w:rFonts w:ascii="Times New Roman" w:hAnsi="Times New Roman"/>
          <w:sz w:val="20"/>
          <w:szCs w:val="20"/>
        </w:rPr>
        <w:t>, Wong Ling Shing</w:t>
      </w:r>
      <w:r w:rsidRPr="00777E4C">
        <w:rPr>
          <w:rFonts w:ascii="Times New Roman" w:hAnsi="Times New Roman"/>
          <w:sz w:val="20"/>
          <w:szCs w:val="20"/>
          <w:vertAlign w:val="superscript"/>
        </w:rPr>
        <w:t>2</w:t>
      </w:r>
    </w:p>
    <w:p w:rsidR="008E5BF4" w:rsidRPr="008E5BF4" w:rsidRDefault="008E5BF4" w:rsidP="008E5BF4">
      <w:pPr>
        <w:spacing w:after="0" w:line="240" w:lineRule="auto"/>
        <w:jc w:val="center"/>
        <w:rPr>
          <w:rFonts w:ascii="Times New Roman" w:hAnsi="Times New Roman"/>
          <w:sz w:val="20"/>
          <w:szCs w:val="20"/>
        </w:rPr>
      </w:pPr>
    </w:p>
    <w:p w:rsidR="008E5BF4" w:rsidRPr="008E5BF4" w:rsidRDefault="008E5BF4" w:rsidP="008E5BF4">
      <w:pPr>
        <w:widowControl w:val="0"/>
        <w:autoSpaceDE w:val="0"/>
        <w:autoSpaceDN w:val="0"/>
        <w:spacing w:after="0" w:line="240" w:lineRule="auto"/>
        <w:ind w:left="1077" w:hanging="1077"/>
        <w:jc w:val="center"/>
        <w:rPr>
          <w:rFonts w:ascii="Times New Roman" w:eastAsia="SimSun" w:hAnsi="Times New Roman"/>
          <w:i/>
          <w:kern w:val="2"/>
          <w:sz w:val="20"/>
          <w:szCs w:val="20"/>
          <w:lang w:eastAsia="ko-KR"/>
        </w:rPr>
      </w:pPr>
      <w:r w:rsidRPr="008E5BF4">
        <w:rPr>
          <w:rFonts w:ascii="Times New Roman" w:eastAsia="SimSun" w:hAnsi="Times New Roman"/>
          <w:i/>
          <w:kern w:val="2"/>
          <w:sz w:val="20"/>
          <w:szCs w:val="20"/>
          <w:vertAlign w:val="superscript"/>
          <w:lang w:eastAsia="ko-KR"/>
        </w:rPr>
        <w:t>1</w:t>
      </w:r>
      <w:r w:rsidRPr="008E5BF4">
        <w:rPr>
          <w:rFonts w:ascii="Times New Roman" w:eastAsia="SimSun" w:hAnsi="Times New Roman"/>
          <w:i/>
          <w:kern w:val="2"/>
          <w:sz w:val="20"/>
          <w:szCs w:val="20"/>
          <w:lang w:eastAsia="ko-KR"/>
        </w:rPr>
        <w:t>College of Engineering,</w:t>
      </w:r>
    </w:p>
    <w:p w:rsidR="008E5BF4" w:rsidRPr="008E5BF4" w:rsidRDefault="008E5BF4" w:rsidP="008E5BF4">
      <w:pPr>
        <w:widowControl w:val="0"/>
        <w:autoSpaceDE w:val="0"/>
        <w:autoSpaceDN w:val="0"/>
        <w:spacing w:after="0" w:line="240" w:lineRule="auto"/>
        <w:jc w:val="center"/>
        <w:rPr>
          <w:rFonts w:ascii="Times New Roman" w:eastAsia="SimSun" w:hAnsi="Times New Roman"/>
          <w:i/>
          <w:kern w:val="2"/>
          <w:sz w:val="20"/>
          <w:szCs w:val="20"/>
          <w:vertAlign w:val="superscript"/>
          <w:lang w:eastAsia="ko-KR"/>
        </w:rPr>
      </w:pPr>
      <w:r w:rsidRPr="008E5BF4">
        <w:rPr>
          <w:rFonts w:ascii="Times New Roman" w:eastAsia="SimSun" w:hAnsi="Times New Roman"/>
          <w:i/>
          <w:kern w:val="2"/>
          <w:sz w:val="20"/>
          <w:szCs w:val="20"/>
          <w:lang w:eastAsia="ko-KR"/>
        </w:rPr>
        <w:t>Universiti Tenaga Nasional,</w:t>
      </w:r>
      <w:r w:rsidRPr="008E5BF4">
        <w:rPr>
          <w:rFonts w:ascii="Times New Roman" w:eastAsia="SimSun" w:hAnsi="Times New Roman"/>
          <w:i/>
          <w:kern w:val="2"/>
          <w:sz w:val="20"/>
          <w:szCs w:val="20"/>
          <w:vertAlign w:val="superscript"/>
          <w:lang w:eastAsia="ko-KR"/>
        </w:rPr>
        <w:t xml:space="preserve"> </w:t>
      </w:r>
      <w:r w:rsidRPr="008E5BF4">
        <w:rPr>
          <w:rFonts w:ascii="Times New Roman" w:eastAsia="SimSun" w:hAnsi="Times New Roman"/>
          <w:i/>
          <w:kern w:val="2"/>
          <w:sz w:val="20"/>
          <w:szCs w:val="20"/>
          <w:lang w:eastAsia="ko-KR"/>
        </w:rPr>
        <w:t>Jalan Ikram-Uniten, 43000 Kajang, Selangor, Malaysia</w:t>
      </w:r>
    </w:p>
    <w:p w:rsidR="008E5BF4" w:rsidRPr="008E5BF4" w:rsidRDefault="008E5BF4" w:rsidP="008E5BF4">
      <w:pPr>
        <w:widowControl w:val="0"/>
        <w:autoSpaceDE w:val="0"/>
        <w:autoSpaceDN w:val="0"/>
        <w:spacing w:after="0" w:line="240" w:lineRule="auto"/>
        <w:jc w:val="center"/>
        <w:rPr>
          <w:rFonts w:ascii="Times New Roman" w:eastAsia="SimSun" w:hAnsi="Times New Roman"/>
          <w:i/>
          <w:kern w:val="2"/>
          <w:sz w:val="20"/>
          <w:szCs w:val="20"/>
          <w:lang w:eastAsia="ko-KR"/>
        </w:rPr>
      </w:pPr>
      <w:r w:rsidRPr="008E5BF4">
        <w:rPr>
          <w:rFonts w:ascii="Times New Roman" w:eastAsia="SimSun" w:hAnsi="Times New Roman"/>
          <w:i/>
          <w:kern w:val="2"/>
          <w:sz w:val="20"/>
          <w:szCs w:val="20"/>
          <w:vertAlign w:val="superscript"/>
          <w:lang w:eastAsia="ko-KR"/>
        </w:rPr>
        <w:t>2</w:t>
      </w:r>
      <w:r w:rsidRPr="008E5BF4">
        <w:rPr>
          <w:rFonts w:ascii="Times New Roman" w:eastAsia="SimSun" w:hAnsi="Times New Roman"/>
          <w:i/>
          <w:kern w:val="2"/>
          <w:sz w:val="20"/>
          <w:szCs w:val="20"/>
          <w:lang w:eastAsia="ko-KR"/>
        </w:rPr>
        <w:t>Faculty of Science, Technology, Engineering and Mathematics (FOSTEM),</w:t>
      </w:r>
    </w:p>
    <w:p w:rsidR="008E5BF4" w:rsidRPr="008E5BF4" w:rsidRDefault="008E5BF4" w:rsidP="008E5BF4">
      <w:pPr>
        <w:widowControl w:val="0"/>
        <w:autoSpaceDE w:val="0"/>
        <w:autoSpaceDN w:val="0"/>
        <w:spacing w:after="0" w:line="240" w:lineRule="auto"/>
        <w:jc w:val="center"/>
        <w:rPr>
          <w:rFonts w:ascii="Times New Roman" w:eastAsia="SimSun" w:hAnsi="Times New Roman"/>
          <w:i/>
          <w:kern w:val="2"/>
          <w:sz w:val="20"/>
          <w:szCs w:val="20"/>
          <w:vertAlign w:val="superscript"/>
          <w:lang w:eastAsia="ko-KR"/>
        </w:rPr>
      </w:pPr>
      <w:r w:rsidRPr="008E5BF4">
        <w:rPr>
          <w:rFonts w:ascii="Times New Roman" w:eastAsia="SimSun" w:hAnsi="Times New Roman"/>
          <w:i/>
          <w:kern w:val="2"/>
          <w:sz w:val="20"/>
          <w:szCs w:val="20"/>
          <w:lang w:eastAsia="ko-KR"/>
        </w:rPr>
        <w:t>INTI International University, Persiaran Perdana BBN, Putra Nilai, 71800 Nilai, Negeri Sembilan, Malaysia</w:t>
      </w:r>
    </w:p>
    <w:p w:rsidR="008E5BF4" w:rsidRPr="008E5BF4" w:rsidRDefault="008E5BF4" w:rsidP="008E5BF4">
      <w:pPr>
        <w:widowControl w:val="0"/>
        <w:autoSpaceDE w:val="0"/>
        <w:autoSpaceDN w:val="0"/>
        <w:spacing w:after="0" w:line="240" w:lineRule="auto"/>
        <w:jc w:val="center"/>
        <w:outlineLvl w:val="0"/>
        <w:rPr>
          <w:rFonts w:ascii="Times New Roman" w:eastAsia="SimSun" w:hAnsi="Times New Roman"/>
          <w:kern w:val="2"/>
          <w:sz w:val="20"/>
          <w:szCs w:val="20"/>
          <w:lang w:eastAsia="ko-KR"/>
        </w:rPr>
      </w:pPr>
    </w:p>
    <w:p w:rsidR="008E5BF4" w:rsidRPr="008E5BF4" w:rsidRDefault="008E5BF4" w:rsidP="008E5BF4">
      <w:pPr>
        <w:widowControl w:val="0"/>
        <w:autoSpaceDE w:val="0"/>
        <w:autoSpaceDN w:val="0"/>
        <w:spacing w:after="0" w:line="240" w:lineRule="auto"/>
        <w:jc w:val="center"/>
        <w:rPr>
          <w:rFonts w:ascii="Times New Roman" w:eastAsia="SimSun" w:hAnsi="Times New Roman"/>
          <w:i/>
          <w:kern w:val="2"/>
          <w:sz w:val="20"/>
          <w:szCs w:val="20"/>
          <w:lang w:eastAsia="ko-KR"/>
        </w:rPr>
      </w:pPr>
      <w:r w:rsidRPr="008E5BF4">
        <w:rPr>
          <w:rFonts w:ascii="Times New Roman" w:eastAsia="SimSun" w:hAnsi="Times New Roman"/>
          <w:i/>
          <w:kern w:val="2"/>
          <w:sz w:val="20"/>
          <w:szCs w:val="20"/>
          <w:lang w:eastAsia="ko-KR"/>
        </w:rPr>
        <w:t>*Corresponding author:  yeonghwang_113@hotmail.com</w:t>
      </w:r>
    </w:p>
    <w:p w:rsidR="008E5BF4" w:rsidRPr="008E5BF4" w:rsidRDefault="008E5BF4" w:rsidP="008E5BF4">
      <w:pPr>
        <w:spacing w:after="0" w:line="240" w:lineRule="auto"/>
        <w:jc w:val="center"/>
        <w:rPr>
          <w:rFonts w:ascii="Times New Roman" w:hAnsi="Times New Roman"/>
          <w:noProof/>
          <w:sz w:val="20"/>
          <w:szCs w:val="20"/>
          <w:lang w:bidi="ar-SA"/>
        </w:rPr>
      </w:pPr>
    </w:p>
    <w:p w:rsidR="008E5BF4" w:rsidRPr="008E5BF4" w:rsidRDefault="008E5BF4" w:rsidP="008E5BF4">
      <w:pPr>
        <w:spacing w:after="0" w:line="240" w:lineRule="auto"/>
        <w:jc w:val="center"/>
        <w:rPr>
          <w:rFonts w:ascii="Times New Roman" w:hAnsi="Times New Roman"/>
          <w:noProof/>
          <w:sz w:val="20"/>
          <w:szCs w:val="20"/>
          <w:lang w:bidi="ar-SA"/>
        </w:rPr>
      </w:pPr>
    </w:p>
    <w:p w:rsidR="008E5BF4" w:rsidRPr="008E5BF4" w:rsidRDefault="008E5BF4" w:rsidP="008E5BF4">
      <w:pPr>
        <w:spacing w:after="0" w:line="240" w:lineRule="auto"/>
        <w:jc w:val="center"/>
        <w:rPr>
          <w:rFonts w:ascii="Times New Roman" w:hAnsi="Times New Roman"/>
          <w:noProof/>
          <w:sz w:val="20"/>
          <w:szCs w:val="20"/>
          <w:lang w:bidi="ar-SA"/>
        </w:rPr>
      </w:pPr>
      <w:r w:rsidRPr="008E5BF4">
        <w:rPr>
          <w:rFonts w:ascii="Times New Roman" w:hAnsi="Times New Roman"/>
          <w:noProof/>
          <w:sz w:val="20"/>
          <w:szCs w:val="20"/>
          <w:lang w:bidi="ar-SA"/>
        </w:rPr>
        <w:t>Received: 26 August 2017; Accepted: 29 January 2018</w:t>
      </w:r>
    </w:p>
    <w:p w:rsidR="008E5BF4" w:rsidRPr="008E5BF4" w:rsidRDefault="008E5BF4" w:rsidP="008E5BF4">
      <w:pPr>
        <w:spacing w:after="0" w:line="240" w:lineRule="auto"/>
        <w:jc w:val="center"/>
        <w:rPr>
          <w:rFonts w:ascii="Times New Roman" w:hAnsi="Times New Roman"/>
          <w:noProof/>
          <w:sz w:val="20"/>
          <w:szCs w:val="20"/>
          <w:lang w:bidi="ar-SA"/>
        </w:rPr>
      </w:pPr>
    </w:p>
    <w:p w:rsidR="008E5BF4" w:rsidRPr="008E5BF4" w:rsidRDefault="008E5BF4" w:rsidP="008E5BF4">
      <w:pPr>
        <w:spacing w:after="0" w:line="240" w:lineRule="auto"/>
        <w:jc w:val="center"/>
        <w:rPr>
          <w:rFonts w:ascii="Times New Roman" w:hAnsi="Times New Roman"/>
          <w:noProof/>
          <w:sz w:val="20"/>
          <w:szCs w:val="20"/>
          <w:lang w:bidi="ar-SA"/>
        </w:rPr>
      </w:pPr>
    </w:p>
    <w:p w:rsidR="008E5BF4" w:rsidRPr="008E5BF4" w:rsidRDefault="008E5BF4" w:rsidP="008E5BF4">
      <w:pPr>
        <w:spacing w:after="0" w:line="240" w:lineRule="auto"/>
        <w:jc w:val="center"/>
        <w:rPr>
          <w:rFonts w:ascii="Times New Roman" w:hAnsi="Times New Roman"/>
          <w:b/>
          <w:noProof/>
          <w:sz w:val="20"/>
          <w:szCs w:val="20"/>
          <w:lang w:bidi="ar-SA"/>
        </w:rPr>
      </w:pPr>
      <w:r w:rsidRPr="008E5BF4">
        <w:rPr>
          <w:rFonts w:ascii="Times New Roman" w:hAnsi="Times New Roman"/>
          <w:b/>
          <w:noProof/>
          <w:sz w:val="20"/>
          <w:szCs w:val="20"/>
          <w:lang w:bidi="ar-SA"/>
        </w:rPr>
        <w:t>Abstract</w:t>
      </w:r>
    </w:p>
    <w:p w:rsidR="008E5BF4" w:rsidRPr="008E5BF4" w:rsidRDefault="008E5BF4" w:rsidP="008E5BF4">
      <w:pPr>
        <w:pStyle w:val="Abstract"/>
        <w:spacing w:after="0"/>
        <w:ind w:firstLine="0"/>
        <w:rPr>
          <w:rFonts w:eastAsia="MS Mincho"/>
          <w:b w:val="0"/>
          <w:iCs/>
          <w:sz w:val="20"/>
          <w:szCs w:val="20"/>
          <w:lang w:val="en-GB"/>
        </w:rPr>
      </w:pPr>
      <w:r w:rsidRPr="008E5BF4">
        <w:rPr>
          <w:rFonts w:eastAsia="MS Mincho"/>
          <w:b w:val="0"/>
          <w:iCs/>
          <w:sz w:val="20"/>
          <w:szCs w:val="20"/>
          <w:lang w:val="en-GB"/>
        </w:rPr>
        <w:t xml:space="preserve">Dispersive liquid-liquid microextraction (DLLME) is a novel sample preparation technique that has higher level of extraction efficiency by means of relying on microvolumes of solvents. It has gained considerable attention from researchers owing to several advantages such as its simplicity, shorter extraction time, lower cost and higher enrichment factor. In conventional DLLME, chlorinated solvents are widely used as the extraction solvents. Notwithstanding, most of these solvents are reportedly toxic and environmentally-unfriendly. Many related studies in recent years have focused on the use of nontoxic or low toxic extraction solvents and better practical procedures, which have helped improve the extraction efficiency. The aim of this review is to discuss the development of low toxic extraction solvent used recently in the DLLME. The possible improvement of extraction solvent from the green analytical chemistry perspectives is also discussed.   </w:t>
      </w:r>
    </w:p>
    <w:p w:rsidR="008E5BF4" w:rsidRPr="008E5BF4" w:rsidRDefault="008E5BF4" w:rsidP="008E5BF4">
      <w:pPr>
        <w:pStyle w:val="Abstract"/>
        <w:spacing w:after="0"/>
        <w:ind w:firstLine="0"/>
        <w:rPr>
          <w:rFonts w:eastAsia="MS Mincho"/>
          <w:b w:val="0"/>
          <w:iCs/>
          <w:sz w:val="20"/>
          <w:szCs w:val="20"/>
          <w:lang w:val="en-GB"/>
        </w:rPr>
      </w:pPr>
    </w:p>
    <w:p w:rsidR="008E5BF4" w:rsidRPr="008E5BF4" w:rsidRDefault="008E5BF4" w:rsidP="008E5BF4">
      <w:pPr>
        <w:pStyle w:val="keywords"/>
        <w:spacing w:after="0"/>
        <w:ind w:firstLine="0"/>
        <w:rPr>
          <w:rFonts w:eastAsia="MS Mincho"/>
          <w:b w:val="0"/>
          <w:i w:val="0"/>
          <w:sz w:val="20"/>
          <w:szCs w:val="20"/>
        </w:rPr>
      </w:pPr>
      <w:r w:rsidRPr="008E5BF4">
        <w:rPr>
          <w:rFonts w:eastAsia="MS Mincho"/>
          <w:i w:val="0"/>
          <w:sz w:val="20"/>
          <w:szCs w:val="20"/>
        </w:rPr>
        <w:t>Keywords</w:t>
      </w:r>
      <w:r w:rsidRPr="008E5BF4">
        <w:rPr>
          <w:rFonts w:eastAsia="MS Mincho"/>
          <w:b w:val="0"/>
          <w:i w:val="0"/>
          <w:sz w:val="20"/>
          <w:szCs w:val="20"/>
        </w:rPr>
        <w:t>:  extraction solvents, dispersive liquid-liquid microextraction, green analytical chemistry</w:t>
      </w:r>
    </w:p>
    <w:p w:rsidR="008E5BF4" w:rsidRPr="008E5BF4" w:rsidRDefault="008E5BF4" w:rsidP="008E5BF4">
      <w:pPr>
        <w:pStyle w:val="keywords"/>
        <w:spacing w:after="0"/>
        <w:ind w:firstLine="0"/>
        <w:jc w:val="center"/>
        <w:rPr>
          <w:rFonts w:eastAsia="MS Mincho"/>
          <w:b w:val="0"/>
          <w:i w:val="0"/>
          <w:sz w:val="20"/>
          <w:szCs w:val="20"/>
        </w:rPr>
      </w:pPr>
    </w:p>
    <w:p w:rsidR="008E5BF4" w:rsidRPr="008E5BF4" w:rsidRDefault="008E5BF4" w:rsidP="008E5BF4">
      <w:pPr>
        <w:spacing w:after="0" w:line="240" w:lineRule="auto"/>
        <w:jc w:val="center"/>
        <w:outlineLvl w:val="0"/>
        <w:rPr>
          <w:rFonts w:ascii="Times New Roman" w:hAnsi="Times New Roman"/>
          <w:b/>
          <w:sz w:val="20"/>
          <w:szCs w:val="20"/>
        </w:rPr>
      </w:pPr>
      <w:r w:rsidRPr="008E5BF4">
        <w:rPr>
          <w:rFonts w:ascii="Times New Roman" w:hAnsi="Times New Roman"/>
          <w:b/>
          <w:sz w:val="20"/>
          <w:szCs w:val="20"/>
        </w:rPr>
        <w:t>Abstrak</w:t>
      </w:r>
    </w:p>
    <w:p w:rsidR="008E5BF4" w:rsidRPr="008E5BF4" w:rsidRDefault="008E5BF4" w:rsidP="008E5BF4">
      <w:pPr>
        <w:pStyle w:val="keywords"/>
        <w:spacing w:after="0"/>
        <w:ind w:firstLine="0"/>
        <w:rPr>
          <w:rFonts w:eastAsia="MS Mincho"/>
          <w:b w:val="0"/>
          <w:i w:val="0"/>
          <w:sz w:val="20"/>
          <w:szCs w:val="20"/>
        </w:rPr>
      </w:pPr>
      <w:r w:rsidRPr="008E5BF4">
        <w:rPr>
          <w:rFonts w:eastAsia="MS Mincho"/>
          <w:b w:val="0"/>
          <w:i w:val="0"/>
          <w:sz w:val="20"/>
          <w:szCs w:val="20"/>
        </w:rPr>
        <w:t xml:space="preserve">Pengekstrakan mikro cecair-cecair serakan (DLLME) merupakan teknik penyediaan sampel novel yang mempunyai lebih tinggi kecekapan pengekstrakan dengan menggunakan mikroliter pelarut. Teknik ini telah mendapat perhatian daripada penyelidik kerana beberapa kelebihan seperti ringkas, masa pengekstrakan yang lebih pendek, kos yang lebih rendah dan faktor pengayaan yang lebih tinggi. Dalam DLLME konvensional, pelarut berklorin digunakan secara meluas sebagai pelarut pengekstrakan. Namun, kebanyakan pelarut ini dilaporkan toksik dan tidak mesra alam. Dalam tahun kebelakangan ini, banyak kajian yang berkaitan telah fokus kepada penggunaan pelarut pengekstrakan yang tidak bertoksik atau rendah toksik dan praktikal prosedur yang lebih baik telah meningkatkan kecekapan pengekstrakan. Tujuan kajian ini adalah untuk membincangkan perkembangan pelarut pengekstrakan rendah toksik yang digunakan dalam DLLME terkini. Penambahbaikan pelarut pengekstrakan dari perspektif kimia analisis hijau juga dibincangkan. </w:t>
      </w:r>
    </w:p>
    <w:p w:rsidR="008E5BF4" w:rsidRPr="008E5BF4" w:rsidRDefault="008E5BF4" w:rsidP="008E5BF4">
      <w:pPr>
        <w:pStyle w:val="keywords"/>
        <w:spacing w:after="0"/>
        <w:ind w:firstLine="0"/>
        <w:rPr>
          <w:rFonts w:eastAsia="MS Mincho"/>
          <w:b w:val="0"/>
          <w:i w:val="0"/>
          <w:sz w:val="20"/>
          <w:szCs w:val="20"/>
        </w:rPr>
      </w:pPr>
    </w:p>
    <w:p w:rsidR="008E5BF4" w:rsidRDefault="008E5BF4" w:rsidP="008E5BF4">
      <w:pPr>
        <w:pStyle w:val="keywords"/>
        <w:spacing w:after="0"/>
        <w:ind w:firstLine="0"/>
        <w:rPr>
          <w:rFonts w:eastAsia="MS Mincho"/>
          <w:b w:val="0"/>
          <w:i w:val="0"/>
          <w:sz w:val="20"/>
          <w:szCs w:val="20"/>
        </w:rPr>
      </w:pPr>
      <w:r w:rsidRPr="008E5BF4">
        <w:rPr>
          <w:rFonts w:eastAsia="MS Mincho"/>
          <w:i w:val="0"/>
          <w:sz w:val="20"/>
          <w:szCs w:val="20"/>
        </w:rPr>
        <w:t xml:space="preserve">Kata kunci:  </w:t>
      </w:r>
      <w:r w:rsidRPr="008E5BF4">
        <w:rPr>
          <w:rFonts w:eastAsia="MS Mincho"/>
          <w:b w:val="0"/>
          <w:i w:val="0"/>
          <w:sz w:val="20"/>
          <w:szCs w:val="20"/>
        </w:rPr>
        <w:t>pelarut pengekstrakan, pengekstrakan mikro cecair-cecair serakan, kimia analitik hijau</w:t>
      </w:r>
    </w:p>
    <w:p w:rsidR="008E5BF4" w:rsidRDefault="008E5BF4" w:rsidP="008E5BF4">
      <w:pPr>
        <w:pStyle w:val="keywords"/>
        <w:spacing w:after="0"/>
        <w:ind w:firstLine="0"/>
        <w:rPr>
          <w:rFonts w:eastAsia="MS Mincho"/>
          <w:b w:val="0"/>
          <w:i w:val="0"/>
          <w:sz w:val="20"/>
          <w:szCs w:val="20"/>
        </w:rPr>
      </w:pPr>
    </w:p>
    <w:p w:rsidR="008E5BF4" w:rsidRPr="00F447A7" w:rsidRDefault="008E5BF4" w:rsidP="008E5BF4">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Saraji, M. and Boroujeni, M. K. (2013). Recent developments in dispersive liquid–liquid microextraction. </w:t>
      </w:r>
      <w:r w:rsidRPr="004451FD">
        <w:rPr>
          <w:rFonts w:ascii="Times New Roman" w:hAnsi="Times New Roman"/>
          <w:i/>
          <w:kern w:val="2"/>
          <w:sz w:val="20"/>
          <w:szCs w:val="20"/>
          <w:lang w:eastAsia="ko-KR"/>
        </w:rPr>
        <w:t>Analytical and Bioanalytical Chemistry</w:t>
      </w:r>
      <w:r w:rsidRPr="004451FD">
        <w:rPr>
          <w:rFonts w:ascii="Times New Roman" w:hAnsi="Times New Roman"/>
          <w:kern w:val="2"/>
          <w:sz w:val="20"/>
          <w:szCs w:val="20"/>
          <w:lang w:eastAsia="ko-KR"/>
        </w:rPr>
        <w:t>, 406(8): 2027 - 2066.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Sarafraz-Yazdi, A. and Amiri, A. (2010). Liquid-phase microextraction.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29(1):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14.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Rezaee, M., Assadi, Y., Hosseini, M. R. M., Aghaee, E., Ahmadi, F. and Berijani, S. (2006). Determination of organic compounds in water using dispersive liquid–liquid microextraction.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1116(1): 1 – 9. </w:t>
      </w:r>
    </w:p>
    <w:p w:rsidR="008E5BF4"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Habibi, H., Mohammadi, A. and Kamankesh, M. (2017). Application and optimization of dispersive liquid-liquid microextraction coupled with high-performance liquid chromatography for sensitive determination of furfural and hydroxymethyl furfural in jarred and canned baby-foods. </w:t>
      </w:r>
      <w:r w:rsidRPr="004451FD">
        <w:rPr>
          <w:rFonts w:ascii="Times New Roman" w:hAnsi="Times New Roman"/>
          <w:i/>
          <w:kern w:val="2"/>
          <w:sz w:val="20"/>
          <w:szCs w:val="20"/>
          <w:lang w:eastAsia="ko-KR"/>
        </w:rPr>
        <w:t>Nutrition and Food Sciences Research</w:t>
      </w:r>
      <w:r w:rsidRPr="004451FD">
        <w:rPr>
          <w:rFonts w:ascii="Times New Roman" w:hAnsi="Times New Roman"/>
          <w:kern w:val="2"/>
          <w:sz w:val="20"/>
          <w:szCs w:val="20"/>
          <w:lang w:eastAsia="ko-KR"/>
        </w:rPr>
        <w:t xml:space="preserve">, 4(1): 25 </w:t>
      </w:r>
      <w:r w:rsidRPr="004451FD">
        <w:rPr>
          <w:rFonts w:ascii="Times New Roman" w:hAnsi="Times New Roman"/>
          <w:sz w:val="20"/>
          <w:szCs w:val="20"/>
        </w:rPr>
        <w:t>–</w:t>
      </w:r>
      <w:r w:rsidRPr="004451FD">
        <w:rPr>
          <w:rFonts w:ascii="Times New Roman" w:hAnsi="Times New Roman"/>
          <w:kern w:val="2"/>
          <w:sz w:val="20"/>
          <w:szCs w:val="20"/>
          <w:lang w:eastAsia="ko-KR"/>
        </w:rPr>
        <w:t xml:space="preserve"> 32.</w:t>
      </w:r>
    </w:p>
    <w:p w:rsidR="008E5BF4" w:rsidRDefault="008E5BF4" w:rsidP="008E5BF4">
      <w:pPr>
        <w:widowControl w:val="0"/>
        <w:autoSpaceDE w:val="0"/>
        <w:autoSpaceDN w:val="0"/>
        <w:spacing w:after="0" w:line="240" w:lineRule="auto"/>
        <w:jc w:val="both"/>
        <w:outlineLvl w:val="0"/>
        <w:rPr>
          <w:rFonts w:ascii="Times New Roman" w:hAnsi="Times New Roman"/>
          <w:kern w:val="2"/>
          <w:sz w:val="20"/>
          <w:szCs w:val="20"/>
          <w:lang w:eastAsia="ko-KR"/>
        </w:rPr>
      </w:pPr>
    </w:p>
    <w:p w:rsidR="008E5BF4" w:rsidRPr="004451FD" w:rsidRDefault="008E5BF4" w:rsidP="008E5BF4">
      <w:pPr>
        <w:widowControl w:val="0"/>
        <w:autoSpaceDE w:val="0"/>
        <w:autoSpaceDN w:val="0"/>
        <w:spacing w:after="0" w:line="240" w:lineRule="auto"/>
        <w:jc w:val="both"/>
        <w:outlineLvl w:val="0"/>
        <w:rPr>
          <w:rFonts w:ascii="Times New Roman" w:hAnsi="Times New Roman"/>
          <w:kern w:val="2"/>
          <w:sz w:val="20"/>
          <w:szCs w:val="20"/>
          <w:lang w:eastAsia="ko-KR"/>
        </w:rPr>
      </w:pP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Pastor-Belda, M., Garrido, I., Campillo, N., Viñasa, P., Hellín, P., Flores, P. and Fenoll, J. (2015). Dispersive liquid-liquid microextraction for the determination of new generation pesticides in soils by liquid chromatography and tandem mass spectrometry</w:t>
      </w:r>
      <w:r w:rsidRPr="004451FD">
        <w:rPr>
          <w:rFonts w:ascii="Times New Roman" w:hAnsi="Times New Roman"/>
          <w:i/>
          <w:kern w:val="2"/>
          <w:sz w:val="20"/>
          <w:szCs w:val="20"/>
          <w:lang w:eastAsia="ko-KR"/>
        </w:rPr>
        <w:t>. Journal of Chromatography A</w:t>
      </w:r>
      <w:r w:rsidRPr="004451FD">
        <w:rPr>
          <w:rFonts w:ascii="Times New Roman" w:hAnsi="Times New Roman"/>
          <w:kern w:val="2"/>
          <w:sz w:val="20"/>
          <w:szCs w:val="20"/>
          <w:lang w:eastAsia="ko-KR"/>
        </w:rPr>
        <w:t xml:space="preserve">, 1394: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8.</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Chisvert, A., Benedé, J. L., Peiró, M., Pedrón, I. and Salvador, A. (2017). Determination of N-nitrosodiethanolamine in cosmetic products by reversed-phase dispersive liquid-liquid microextraction followed by liquid chromatography. </w:t>
      </w:r>
      <w:r w:rsidRPr="004451FD">
        <w:rPr>
          <w:rFonts w:ascii="Times New Roman" w:hAnsi="Times New Roman"/>
          <w:i/>
          <w:kern w:val="2"/>
          <w:sz w:val="20"/>
          <w:szCs w:val="20"/>
          <w:lang w:eastAsia="ko-KR"/>
        </w:rPr>
        <w:t>Talanta</w:t>
      </w:r>
      <w:r w:rsidRPr="004451FD">
        <w:rPr>
          <w:rFonts w:ascii="Times New Roman" w:hAnsi="Times New Roman"/>
          <w:kern w:val="2"/>
          <w:sz w:val="20"/>
          <w:szCs w:val="20"/>
          <w:lang w:eastAsia="ko-KR"/>
        </w:rPr>
        <w:t xml:space="preserve">, 166: 81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86.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Asghari, A., Saffarzadeh, Z., Bazregar, M., Rajabi, M. and Boutorabi, L. (2017). Low-toxic air-agitated liquid-liquid microextraction using a solidifiable organic solvent followed by gas chromatography for analysis of amitriptyline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and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imipramine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in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human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plasma and wastewater samples. </w:t>
      </w:r>
      <w:r w:rsidRPr="004451FD">
        <w:rPr>
          <w:rFonts w:ascii="Times New Roman" w:hAnsi="Times New Roman"/>
          <w:i/>
          <w:kern w:val="2"/>
          <w:sz w:val="20"/>
          <w:szCs w:val="20"/>
          <w:lang w:eastAsia="ko-KR"/>
        </w:rPr>
        <w:t>Microchemical Journal</w:t>
      </w:r>
      <w:r w:rsidRPr="004451FD">
        <w:rPr>
          <w:rFonts w:ascii="Times New Roman" w:hAnsi="Times New Roman"/>
          <w:kern w:val="2"/>
          <w:sz w:val="20"/>
          <w:szCs w:val="20"/>
          <w:lang w:eastAsia="ko-KR"/>
        </w:rPr>
        <w:t xml:space="preserve">, 130: 122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128.</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Liang, P. and Sang, H. B. (2008). Determination of trace lead in biological and water samples with dispersive liquid–liquid microextraction preconcentration. </w:t>
      </w:r>
      <w:r w:rsidRPr="004451FD">
        <w:rPr>
          <w:rFonts w:ascii="Times New Roman" w:hAnsi="Times New Roman"/>
          <w:i/>
          <w:kern w:val="2"/>
          <w:sz w:val="20"/>
          <w:szCs w:val="20"/>
          <w:lang w:eastAsia="ko-KR"/>
        </w:rPr>
        <w:t>Analytical Biochemistry</w:t>
      </w:r>
      <w:r w:rsidRPr="004451FD">
        <w:rPr>
          <w:rFonts w:ascii="Times New Roman" w:hAnsi="Times New Roman"/>
          <w:kern w:val="2"/>
          <w:sz w:val="20"/>
          <w:szCs w:val="20"/>
          <w:lang w:eastAsia="ko-KR"/>
        </w:rPr>
        <w:t xml:space="preserve">, 380(1): 21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25.</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Zang, H. X. Wu, Q. H., Zhang, M. Y., Xi, G. H. and Zhi, W. (2009). Developments of dispersive liquid-liquid microextraction technique. </w:t>
      </w:r>
      <w:r w:rsidRPr="004451FD">
        <w:rPr>
          <w:rFonts w:ascii="Times New Roman" w:hAnsi="Times New Roman"/>
          <w:i/>
          <w:kern w:val="2"/>
          <w:sz w:val="20"/>
          <w:szCs w:val="20"/>
          <w:lang w:eastAsia="ko-KR"/>
        </w:rPr>
        <w:t>Chinese Journal of Analytical Chemistry</w:t>
      </w:r>
      <w:r w:rsidRPr="004451FD">
        <w:rPr>
          <w:rFonts w:ascii="Times New Roman" w:hAnsi="Times New Roman"/>
          <w:kern w:val="2"/>
          <w:sz w:val="20"/>
          <w:szCs w:val="20"/>
          <w:lang w:eastAsia="ko-KR"/>
        </w:rPr>
        <w:t xml:space="preserve">, 37(2): 161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168.</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Zgoła-Grzeskowiak, A. and Grzeskowiak, T. (2011). Dispersive liquid-liquid microextraction.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30(9): 1382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1399.</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Viñas, P., Campillo, N., López-García, I. and Hernández-Córdoba, M. (2013). Dispersive liquid–liquid microextraction in food analysis: A critical review. </w:t>
      </w:r>
      <w:r w:rsidRPr="004451FD">
        <w:rPr>
          <w:rFonts w:ascii="Times New Roman" w:hAnsi="Times New Roman"/>
          <w:i/>
          <w:kern w:val="2"/>
          <w:sz w:val="20"/>
          <w:szCs w:val="20"/>
          <w:lang w:eastAsia="ko-KR"/>
        </w:rPr>
        <w:t>Analytical and Bioanalytical Chemistry</w:t>
      </w:r>
      <w:r w:rsidRPr="004451FD">
        <w:rPr>
          <w:rFonts w:ascii="Times New Roman" w:hAnsi="Times New Roman"/>
          <w:kern w:val="2"/>
          <w:sz w:val="20"/>
          <w:szCs w:val="20"/>
          <w:lang w:eastAsia="ko-KR"/>
        </w:rPr>
        <w:t xml:space="preserve">, 406(8): 2067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2099.</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Campillo, N., Viñas, P., Šandrejová, J. and Andruch, V. (2016). Ten years of dispersive liquid-liquid microextraction and derived techniques. </w:t>
      </w:r>
      <w:r w:rsidRPr="004451FD">
        <w:rPr>
          <w:rFonts w:ascii="Times New Roman" w:hAnsi="Times New Roman"/>
          <w:i/>
          <w:kern w:val="2"/>
          <w:sz w:val="20"/>
          <w:szCs w:val="20"/>
          <w:lang w:eastAsia="ko-KR"/>
        </w:rPr>
        <w:t xml:space="preserve">Applied Spectroscopy Reviews, </w:t>
      </w:r>
      <w:r w:rsidRPr="004451FD">
        <w:rPr>
          <w:rFonts w:ascii="Times New Roman" w:hAnsi="Times New Roman"/>
          <w:kern w:val="2"/>
          <w:sz w:val="20"/>
          <w:szCs w:val="20"/>
          <w:lang w:eastAsia="ko-KR"/>
        </w:rPr>
        <w:t xml:space="preserve">52(4): 267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415.</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Leong, M. I., Fuh, M. R. and Huang, S. D. (2014). Beyond dispersive liquid–liquid microextraction.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1335: 2 – 14.</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Li, M. J. Zhang, H. Y., Liu, X. Z., Chui, C. Y. and Shi, Z. H. (2015). Progress of extraction solvent dispersion strategies for dispersive liquid-liquid microextraction. </w:t>
      </w:r>
      <w:r w:rsidRPr="004451FD">
        <w:rPr>
          <w:rFonts w:ascii="Times New Roman" w:hAnsi="Times New Roman"/>
          <w:i/>
          <w:kern w:val="2"/>
          <w:sz w:val="20"/>
          <w:szCs w:val="20"/>
          <w:lang w:eastAsia="ko-KR"/>
        </w:rPr>
        <w:t>Chinese Journal of Analytical Chemistry</w:t>
      </w:r>
      <w:r w:rsidRPr="004451FD">
        <w:rPr>
          <w:rFonts w:ascii="Times New Roman" w:hAnsi="Times New Roman"/>
          <w:kern w:val="2"/>
          <w:sz w:val="20"/>
          <w:szCs w:val="20"/>
          <w:lang w:eastAsia="ko-KR"/>
        </w:rPr>
        <w:t xml:space="preserve">, 43(8): 1231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1240.</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Al-Saidi, H. M. and Emara, A. A. A. (2014). The recent developments in dispersive liquid–liquid microextraction for preconcentration and determination of inorganic analytes. </w:t>
      </w:r>
      <w:r w:rsidRPr="004451FD">
        <w:rPr>
          <w:rFonts w:ascii="Times New Roman" w:hAnsi="Times New Roman"/>
          <w:i/>
          <w:kern w:val="2"/>
          <w:sz w:val="20"/>
          <w:szCs w:val="20"/>
          <w:lang w:eastAsia="ko-KR"/>
        </w:rPr>
        <w:t>Journal of Saudi Chemical Society</w:t>
      </w:r>
      <w:r w:rsidRPr="004451FD">
        <w:rPr>
          <w:rFonts w:ascii="Times New Roman" w:hAnsi="Times New Roman"/>
          <w:kern w:val="2"/>
          <w:sz w:val="20"/>
          <w:szCs w:val="20"/>
          <w:lang w:eastAsia="ko-KR"/>
        </w:rPr>
        <w:t xml:space="preserve">, 18(6): 745 </w:t>
      </w:r>
      <w:r w:rsidRPr="004451FD">
        <w:rPr>
          <w:rFonts w:ascii="Times New Roman" w:hAnsi="Times New Roman"/>
          <w:sz w:val="20"/>
          <w:szCs w:val="20"/>
        </w:rPr>
        <w:t>–</w:t>
      </w:r>
      <w:r w:rsidRPr="004451FD">
        <w:rPr>
          <w:rFonts w:ascii="Times New Roman" w:hAnsi="Times New Roman"/>
          <w:kern w:val="2"/>
          <w:sz w:val="20"/>
          <w:szCs w:val="20"/>
          <w:lang w:eastAsia="ko-KR"/>
        </w:rPr>
        <w:t xml:space="preserve"> 761.</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Ahmad, W., Al-Sibaai, A. A., Bashammakh, A. S., Alwael, H. and El-Shahawi, M. S. (2015). Recent advances in dispersive liquid-liquid microextraction for pesticide analysis.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72: 181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192.</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Alcantara, G. S. K., Calixto, L. A., de Moraes, L. A. B., Queiroz, R. H. C., de Oliveira, A. R. M. and de Gaitani, C. M. (2016). Determination of levetiracetam in human plasma by dispersive liquid-liquid microextraction followed by gas chromatography-mass spectrometry</w:t>
      </w:r>
      <w:r w:rsidRPr="004451FD">
        <w:rPr>
          <w:rFonts w:ascii="Times New Roman" w:hAnsi="Times New Roman"/>
          <w:i/>
          <w:kern w:val="2"/>
          <w:sz w:val="20"/>
          <w:szCs w:val="20"/>
          <w:lang w:eastAsia="ko-KR"/>
        </w:rPr>
        <w:t>. Journal of Analytical Methods in Chemistry</w:t>
      </w:r>
      <w:r w:rsidRPr="004451FD">
        <w:rPr>
          <w:rFonts w:ascii="Times New Roman" w:hAnsi="Times New Roman"/>
          <w:kern w:val="2"/>
          <w:sz w:val="20"/>
          <w:szCs w:val="20"/>
          <w:lang w:eastAsia="ko-KR"/>
        </w:rPr>
        <w:t xml:space="preserve">, 2016: 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12.</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Tobiszewski, M., Bigus, P. and Namiesnik, J. (2014). Determination of parent and methylated polycyclic aromatic hydrocarbons in water samples by dispersive liquid–liquid microextraction two-dimensional gas chromatography–time-of-flight mass spectrometry. </w:t>
      </w:r>
      <w:r w:rsidRPr="004451FD">
        <w:rPr>
          <w:rFonts w:ascii="Times New Roman" w:hAnsi="Times New Roman"/>
          <w:i/>
          <w:kern w:val="2"/>
          <w:sz w:val="20"/>
          <w:szCs w:val="20"/>
          <w:lang w:eastAsia="ko-KR"/>
        </w:rPr>
        <w:t>Analytical Method</w:t>
      </w:r>
      <w:r w:rsidRPr="004451FD">
        <w:rPr>
          <w:rFonts w:ascii="Times New Roman" w:hAnsi="Times New Roman"/>
          <w:kern w:val="2"/>
          <w:sz w:val="20"/>
          <w:szCs w:val="20"/>
          <w:lang w:eastAsia="ko-KR"/>
        </w:rPr>
        <w:t xml:space="preserve">, 6(17): 6678 </w:t>
      </w:r>
      <w:r w:rsidRPr="004451FD">
        <w:rPr>
          <w:rFonts w:ascii="Times New Roman" w:hAnsi="Times New Roman"/>
          <w:sz w:val="20"/>
          <w:szCs w:val="20"/>
        </w:rPr>
        <w:t>–</w:t>
      </w:r>
      <w:r w:rsidRPr="004451FD">
        <w:rPr>
          <w:rFonts w:ascii="Times New Roman" w:hAnsi="Times New Roman"/>
          <w:kern w:val="2"/>
          <w:sz w:val="20"/>
          <w:szCs w:val="20"/>
          <w:lang w:eastAsia="ko-KR"/>
        </w:rPr>
        <w:t xml:space="preserve"> 6687.</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Liu, J. Y., Lu, W. H. Liu, H. T., Wu, X. Q., Li, J. H. and Chen, L. X. (2016). Dispersive liquid-liquidmicroextraction for four phenolic environmental estrogens in water samples followed by determination usi</w:t>
      </w:r>
      <w:bookmarkStart w:id="0" w:name="_GoBack"/>
      <w:bookmarkEnd w:id="0"/>
      <w:r w:rsidRPr="004451FD">
        <w:rPr>
          <w:rFonts w:ascii="Times New Roman" w:hAnsi="Times New Roman"/>
          <w:kern w:val="2"/>
          <w:sz w:val="20"/>
          <w:szCs w:val="20"/>
          <w:lang w:eastAsia="ko-KR"/>
        </w:rPr>
        <w:t xml:space="preserve">ng capillary electrophoresis. </w:t>
      </w:r>
      <w:r w:rsidRPr="004451FD">
        <w:rPr>
          <w:rFonts w:ascii="Times New Roman" w:hAnsi="Times New Roman"/>
          <w:i/>
          <w:kern w:val="2"/>
          <w:sz w:val="20"/>
          <w:szCs w:val="20"/>
          <w:lang w:eastAsia="ko-KR"/>
        </w:rPr>
        <w:t>Electrophoresis</w:t>
      </w:r>
      <w:r w:rsidRPr="004451FD">
        <w:rPr>
          <w:rFonts w:ascii="Times New Roman" w:hAnsi="Times New Roman"/>
          <w:kern w:val="2"/>
          <w:sz w:val="20"/>
          <w:szCs w:val="20"/>
          <w:lang w:eastAsia="ko-KR"/>
        </w:rPr>
        <w:t xml:space="preserve">, 37(19): 2502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2508.</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Larki, A. (2017). A novel application of carbon dots for colorimetric determination of fenitrothion insecticide based on the microextraction method. </w:t>
      </w:r>
      <w:r w:rsidRPr="004451FD">
        <w:rPr>
          <w:rFonts w:ascii="Times New Roman" w:hAnsi="Times New Roman"/>
          <w:i/>
          <w:kern w:val="2"/>
          <w:sz w:val="20"/>
          <w:szCs w:val="20"/>
          <w:lang w:eastAsia="ko-KR"/>
        </w:rPr>
        <w:t>Spectrochimica Acta Part A: Molecular and Biomolecular Spectroscopy</w:t>
      </w:r>
      <w:r w:rsidRPr="004451FD">
        <w:rPr>
          <w:rFonts w:ascii="Times New Roman" w:hAnsi="Times New Roman"/>
          <w:kern w:val="2"/>
          <w:sz w:val="20"/>
          <w:szCs w:val="20"/>
          <w:lang w:eastAsia="ko-KR"/>
        </w:rPr>
        <w:t xml:space="preserve">, 173: 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5.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U. S. National Library of Medicine (2016). Hazardous Substances Data Bank. </w:t>
      </w:r>
      <w:r w:rsidRPr="00840228">
        <w:rPr>
          <w:rFonts w:ascii="Times New Roman" w:hAnsi="Times New Roman"/>
          <w:kern w:val="2"/>
          <w:sz w:val="20"/>
          <w:szCs w:val="20"/>
          <w:lang w:eastAsia="ko-KR"/>
        </w:rPr>
        <w:t>https://toxnet.nlm.nih.gov/</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newtoxnet/hsdb.htm. [Access online 2 July 2017].</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Hu, X. Z., Wu, J. H. and Feng, Y. Q. (2010). Molecular complex-based dispersive liquid–liquid microextraction: Analysis of polar compounds in aqueous solution.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1217(45): 7010 </w:t>
      </w:r>
      <w:r w:rsidRPr="004451FD">
        <w:rPr>
          <w:rFonts w:ascii="Times New Roman" w:hAnsi="Times New Roman"/>
          <w:sz w:val="20"/>
          <w:szCs w:val="20"/>
        </w:rPr>
        <w:t>–</w:t>
      </w:r>
      <w:r w:rsidRPr="004451FD">
        <w:rPr>
          <w:rFonts w:ascii="Times New Roman" w:hAnsi="Times New Roman"/>
          <w:kern w:val="2"/>
          <w:sz w:val="20"/>
          <w:szCs w:val="20"/>
          <w:lang w:eastAsia="ko-KR"/>
        </w:rPr>
        <w:t xml:space="preserve"> 7016. </w:t>
      </w:r>
    </w:p>
    <w:p w:rsidR="008E5BF4" w:rsidRPr="008E5BF4"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Farajzadeh, M. A. Djozan, D., Afshar, M. R. and Norouzi, J. (2012). Determination of phthalate esters in cow milk samples using dispersive liquid–liquid microextraction coupled with gas chromatography followed by flame ionization and mass spectrometric detection.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35(5-6): 742 </w:t>
      </w:r>
      <w:r w:rsidRPr="004451FD">
        <w:rPr>
          <w:rFonts w:ascii="Times New Roman" w:hAnsi="Times New Roman"/>
          <w:sz w:val="20"/>
          <w:szCs w:val="20"/>
        </w:rPr>
        <w:t>–</w:t>
      </w:r>
      <w:r w:rsidRPr="004451FD">
        <w:rPr>
          <w:rFonts w:ascii="Times New Roman" w:hAnsi="Times New Roman"/>
          <w:kern w:val="2"/>
          <w:sz w:val="20"/>
          <w:szCs w:val="20"/>
          <w:lang w:eastAsia="ko-KR"/>
        </w:rPr>
        <w:t xml:space="preserve"> 749.</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Pena, M. T., Vecino-Bello, X., Casais, M. C., Mejuto, M. C. and Cela, R. (2012). Optimization of a dispersive liquid–liquid microextraction method for the analysis of benzotriazoles and benzothiazoles in water samples. </w:t>
      </w:r>
      <w:r w:rsidRPr="004451FD">
        <w:rPr>
          <w:rFonts w:ascii="Times New Roman" w:hAnsi="Times New Roman"/>
          <w:i/>
          <w:kern w:val="2"/>
          <w:sz w:val="20"/>
          <w:szCs w:val="20"/>
          <w:lang w:eastAsia="ko-KR"/>
        </w:rPr>
        <w:t>Analytical and Bioanalytical Chemistry</w:t>
      </w:r>
      <w:r w:rsidRPr="004451FD">
        <w:rPr>
          <w:rFonts w:ascii="Times New Roman" w:hAnsi="Times New Roman"/>
          <w:kern w:val="2"/>
          <w:sz w:val="20"/>
          <w:szCs w:val="20"/>
          <w:lang w:eastAsia="ko-KR"/>
        </w:rPr>
        <w:t xml:space="preserve">, 402(4): 1679 </w:t>
      </w:r>
      <w:r w:rsidRPr="004451FD">
        <w:rPr>
          <w:rFonts w:ascii="Times New Roman" w:hAnsi="Times New Roman"/>
          <w:sz w:val="20"/>
          <w:szCs w:val="20"/>
        </w:rPr>
        <w:t>–</w:t>
      </w:r>
      <w:r w:rsidRPr="004451FD">
        <w:rPr>
          <w:rFonts w:ascii="Times New Roman" w:hAnsi="Times New Roman"/>
          <w:kern w:val="2"/>
          <w:sz w:val="20"/>
          <w:szCs w:val="20"/>
          <w:lang w:eastAsia="ko-KR"/>
        </w:rPr>
        <w:t xml:space="preserve"> 1695.</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Emídio, E. S., da Silva, C. P. and de Marchi, M. R. R. (2015). Determination of estrogenic mycotoxins in environmental water samples by low-toxicity dispersive liquid-liquid microextraction and liquid chromatography-tandem mass spectrometry.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1391(1): 1 – 8.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Peng, G. L. Lu, Y. He, Q., Mmereki, D., Zhou, G. M., Chen, J. H. and Tang, X. H. (2016). Dispersive liquid–liquid microextraction using low-toxic solvent for the determination of heavy metals in water samples by inductively coupled plasma–mass spectrometry. </w:t>
      </w:r>
      <w:r w:rsidRPr="004451FD">
        <w:rPr>
          <w:rFonts w:ascii="Times New Roman" w:hAnsi="Times New Roman"/>
          <w:i/>
          <w:kern w:val="2"/>
          <w:sz w:val="20"/>
          <w:szCs w:val="20"/>
          <w:lang w:eastAsia="ko-KR"/>
        </w:rPr>
        <w:t>Journal of AOAC International</w:t>
      </w:r>
      <w:r w:rsidRPr="004451FD">
        <w:rPr>
          <w:rFonts w:ascii="Times New Roman" w:hAnsi="Times New Roman"/>
          <w:kern w:val="2"/>
          <w:sz w:val="20"/>
          <w:szCs w:val="20"/>
          <w:lang w:eastAsia="ko-KR"/>
        </w:rPr>
        <w:t xml:space="preserve">, 99(1): 260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266.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Leong, M. I., Chang, C. C., Fuh, M. R. and Huang, S. D. (2010). Low toxic dispersive liquid–liquid microextraction using halosolvents for extraction of polycyclic aromatic hydrocarbons in water samples.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1217(34): 5455 – 5461.</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Chai, M. K., Premla, D. C. and Wong, L. S. (2016). Modified dispersive liquid-liquid microextraction using green solvent for determination of polycyclic aromatic hydrocarbons (PAHs) in vegetable samples. </w:t>
      </w:r>
      <w:r w:rsidRPr="004451FD">
        <w:rPr>
          <w:rFonts w:ascii="Times New Roman" w:hAnsi="Times New Roman"/>
          <w:i/>
          <w:kern w:val="2"/>
          <w:sz w:val="20"/>
          <w:szCs w:val="20"/>
          <w:lang w:eastAsia="ko-KR"/>
        </w:rPr>
        <w:t>Malaysian Journal of Analytical Sciences</w:t>
      </w:r>
      <w:r w:rsidRPr="004451FD">
        <w:rPr>
          <w:rFonts w:ascii="Times New Roman" w:hAnsi="Times New Roman"/>
          <w:kern w:val="2"/>
          <w:sz w:val="20"/>
          <w:szCs w:val="20"/>
          <w:lang w:eastAsia="ko-KR"/>
        </w:rPr>
        <w:t xml:space="preserve">, 20(1): 14 </w:t>
      </w:r>
      <w:r w:rsidRPr="004451FD">
        <w:rPr>
          <w:rFonts w:ascii="Times New Roman" w:hAnsi="Times New Roman"/>
          <w:sz w:val="20"/>
          <w:szCs w:val="20"/>
        </w:rPr>
        <w:t>–</w:t>
      </w:r>
      <w:r w:rsidRPr="004451FD">
        <w:rPr>
          <w:rFonts w:ascii="Times New Roman" w:hAnsi="Times New Roman"/>
          <w:kern w:val="2"/>
          <w:sz w:val="20"/>
          <w:szCs w:val="20"/>
          <w:lang w:eastAsia="ko-KR"/>
        </w:rPr>
        <w:t xml:space="preserve"> 20.</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Chemical Book (2016). http://www.chemicalbook.com/CAS_75-30-9.htm. [Access online 2 July 2017].</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Guo, L. and Lee, H. K. (2011). Low-density solvent-based solvent demulsification dispersive liquid–liquid microextraction for the fast determination of trace levels of sixteen priority polycyclic aromatic hydrocarbons in environmental water samples.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1218(31): 5040 </w:t>
      </w:r>
      <w:r w:rsidRPr="004451FD">
        <w:rPr>
          <w:rFonts w:ascii="Times New Roman" w:hAnsi="Times New Roman"/>
          <w:sz w:val="20"/>
          <w:szCs w:val="20"/>
        </w:rPr>
        <w:t>–</w:t>
      </w:r>
      <w:r w:rsidRPr="004451FD">
        <w:rPr>
          <w:rFonts w:ascii="Times New Roman" w:hAnsi="Times New Roman"/>
          <w:kern w:val="2"/>
          <w:sz w:val="20"/>
          <w:szCs w:val="20"/>
          <w:lang w:eastAsia="ko-KR"/>
        </w:rPr>
        <w:t xml:space="preserve"> 5046.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Chen, X. C., You, X. W., Liu, F. M. and Zhang, X. (2015). Low-density solvent based vortex-assisted surfactant enhanced emulsification microextraction with a home-made extraction device for the determination of four herbicide residues in river water. </w:t>
      </w:r>
      <w:r w:rsidRPr="004451FD">
        <w:rPr>
          <w:rFonts w:ascii="Times New Roman" w:hAnsi="Times New Roman"/>
          <w:i/>
          <w:kern w:val="2"/>
          <w:sz w:val="20"/>
          <w:szCs w:val="20"/>
          <w:lang w:eastAsia="ko-KR"/>
        </w:rPr>
        <w:t>Analytical Method</w:t>
      </w:r>
      <w:r w:rsidRPr="004451FD">
        <w:rPr>
          <w:rFonts w:ascii="Times New Roman" w:hAnsi="Times New Roman"/>
          <w:kern w:val="2"/>
          <w:sz w:val="20"/>
          <w:szCs w:val="20"/>
          <w:lang w:eastAsia="ko-KR"/>
        </w:rPr>
        <w:t xml:space="preserve">, 7(22): 9513 </w:t>
      </w:r>
      <w:r w:rsidRPr="004451FD">
        <w:rPr>
          <w:rFonts w:ascii="Times New Roman" w:hAnsi="Times New Roman"/>
          <w:sz w:val="20"/>
          <w:szCs w:val="20"/>
        </w:rPr>
        <w:t>–</w:t>
      </w:r>
      <w:r w:rsidRPr="004451FD">
        <w:rPr>
          <w:rFonts w:ascii="Times New Roman" w:hAnsi="Times New Roman"/>
          <w:kern w:val="2"/>
          <w:sz w:val="20"/>
          <w:szCs w:val="20"/>
          <w:lang w:eastAsia="ko-KR"/>
        </w:rPr>
        <w:t xml:space="preserve"> 9519.</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Barrett, C. A., Orban, D. A., Seebeck, S. E., Lowe, L. E. and Owens, J. E. (2015). Development of a low-density-solvent dispersive liquid–liquid microextraction with gas chromatography and mass spectrometry method for the quantitation of tetrabromobisphenol-A from dust.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38: 2500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2509.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Fatemi, M. H., Hadjmohammadi, M. E. and Shakeri, P. (2014). Evaluation of alcoholic-assisted dispersive liquid–liquid microextraction of bisphenol A in water samples using an experimental design. </w:t>
      </w:r>
      <w:r w:rsidRPr="004451FD">
        <w:rPr>
          <w:rFonts w:ascii="Times New Roman" w:hAnsi="Times New Roman"/>
          <w:i/>
          <w:kern w:val="2"/>
          <w:sz w:val="20"/>
          <w:szCs w:val="20"/>
          <w:lang w:eastAsia="ko-KR"/>
        </w:rPr>
        <w:t>Acta Chromatographica</w:t>
      </w:r>
      <w:r w:rsidRPr="004451FD">
        <w:rPr>
          <w:rFonts w:ascii="Times New Roman" w:hAnsi="Times New Roman"/>
          <w:kern w:val="2"/>
          <w:sz w:val="20"/>
          <w:szCs w:val="20"/>
          <w:lang w:eastAsia="ko-KR"/>
        </w:rPr>
        <w:t xml:space="preserve">, 26 (3): 401 </w:t>
      </w:r>
      <w:r w:rsidRPr="004451FD">
        <w:rPr>
          <w:rFonts w:ascii="Times New Roman" w:hAnsi="Times New Roman"/>
          <w:sz w:val="20"/>
          <w:szCs w:val="20"/>
        </w:rPr>
        <w:t>–</w:t>
      </w:r>
      <w:r w:rsidRPr="004451FD">
        <w:rPr>
          <w:rFonts w:ascii="Times New Roman" w:hAnsi="Times New Roman"/>
          <w:kern w:val="2"/>
          <w:sz w:val="20"/>
          <w:szCs w:val="20"/>
          <w:lang w:eastAsia="ko-KR"/>
        </w:rPr>
        <w:t xml:space="preserve"> 412.</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Aghamohammadi, M., Shahdousti, P. and Harooni, B. (2016). Ultrasound-assisted emulsification microextraction followed by gas chromatography–flame ionization detection for urinary methylmalonic acid determination</w:t>
      </w:r>
      <w:r w:rsidRPr="004451FD">
        <w:rPr>
          <w:rFonts w:ascii="Times New Roman" w:hAnsi="Times New Roman"/>
          <w:i/>
          <w:kern w:val="2"/>
          <w:sz w:val="20"/>
          <w:szCs w:val="20"/>
          <w:lang w:eastAsia="ko-KR"/>
        </w:rPr>
        <w:t>. Microchemical Journal</w:t>
      </w:r>
      <w:r w:rsidRPr="004451FD">
        <w:rPr>
          <w:rFonts w:ascii="Times New Roman" w:hAnsi="Times New Roman"/>
          <w:kern w:val="2"/>
          <w:sz w:val="20"/>
          <w:szCs w:val="20"/>
          <w:lang w:eastAsia="ko-KR"/>
        </w:rPr>
        <w:t xml:space="preserve">, 124: 188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194.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Çabuk, H. and Köktürk, M. (2013). Low density solvent-based dispersive liquid-liquid microextraction for the determination of synthetic antioxidants in beverages by high-performance liquid chromatography</w:t>
      </w:r>
      <w:r w:rsidRPr="004451FD">
        <w:rPr>
          <w:rFonts w:ascii="Times New Roman" w:hAnsi="Times New Roman"/>
          <w:i/>
          <w:kern w:val="2"/>
          <w:sz w:val="20"/>
          <w:szCs w:val="20"/>
          <w:lang w:eastAsia="ko-KR"/>
        </w:rPr>
        <w:t>. The Scientific World Journal</w:t>
      </w:r>
      <w:r w:rsidRPr="004451FD">
        <w:rPr>
          <w:rFonts w:ascii="Times New Roman" w:hAnsi="Times New Roman"/>
          <w:kern w:val="2"/>
          <w:sz w:val="20"/>
          <w:szCs w:val="20"/>
          <w:lang w:eastAsia="ko-KR"/>
        </w:rPr>
        <w:t xml:space="preserve">, 2013: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8.</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Bai, X. Z. Zhang, T., Li, H. P. and Yang, Z. G. (2016). Simultaneous dispersive liquid–liquid microextraction based on a low-density solvent and derivatization followed by gas chromatography for the simultaneous determination of chloroanisoles and the precursor 2,4,6-trichlorophenol in water samples.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39: 2146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2155.</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Xu, H., Ding, Z. Q., Lv, L. L., Song, D. D. and Feng, Y. Q. (2009). A novel dispersive liquid–liquid microextraction based on solidification of floating organic droplet method for determination of polycyclic aromatic hydrocarbons in aqueous samples.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636: 28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33.</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Rezaee, M., Yamini, Y., Khanchi, A., Faraji, M. and Saleh, A. (2010). A simple and rapid new dispersive liquid–liquid microextraction based on solidification of floating organic drop combined with inductively coupled plasma-optical emission spectrometry for preconcentration and determination of aluminium in water samples. </w:t>
      </w:r>
      <w:r w:rsidRPr="004451FD">
        <w:rPr>
          <w:rFonts w:ascii="Times New Roman" w:hAnsi="Times New Roman"/>
          <w:i/>
          <w:kern w:val="2"/>
          <w:sz w:val="20"/>
          <w:szCs w:val="20"/>
          <w:lang w:eastAsia="ko-KR"/>
        </w:rPr>
        <w:t>Journal of Hazardous Materials</w:t>
      </w:r>
      <w:r w:rsidRPr="004451FD">
        <w:rPr>
          <w:rFonts w:ascii="Times New Roman" w:hAnsi="Times New Roman"/>
          <w:kern w:val="2"/>
          <w:sz w:val="20"/>
          <w:szCs w:val="20"/>
          <w:lang w:eastAsia="ko-KR"/>
        </w:rPr>
        <w:t xml:space="preserve">, 178: 766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770.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Peng, G. L., He, Q., Mmereki, D., Zhou, G. M., Pan, W. L., Gu, L., Fan, L. L. and Mao, Y. F. (2015). Vortex-assisted liquid–liquid microextraction using a low-toxicity solvent for the determination of five organophosphorus pesticides in water samples by high-performance liquid chromatography.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38 (20): 3487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3493.</w:t>
      </w:r>
    </w:p>
    <w:p w:rsidR="008E5BF4" w:rsidRPr="008E5BF4"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Kocúrová, L., Balogh, I. S., Šandrejová, J. and Andruch, V. (2012). Recent advances in dispersive liquid–liquid microextraction using organic solvents lighter than water. A review. </w:t>
      </w:r>
      <w:r w:rsidRPr="004451FD">
        <w:rPr>
          <w:rFonts w:ascii="Times New Roman" w:hAnsi="Times New Roman"/>
          <w:i/>
          <w:kern w:val="2"/>
          <w:sz w:val="20"/>
          <w:szCs w:val="20"/>
          <w:lang w:eastAsia="ko-KR"/>
        </w:rPr>
        <w:t>Microchemical Journal</w:t>
      </w:r>
      <w:r w:rsidRPr="004451FD">
        <w:rPr>
          <w:rFonts w:ascii="Times New Roman" w:hAnsi="Times New Roman"/>
          <w:kern w:val="2"/>
          <w:sz w:val="20"/>
          <w:szCs w:val="20"/>
          <w:lang w:eastAsia="ko-KR"/>
        </w:rPr>
        <w:t xml:space="preserve">, 102: 11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17.</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Leong, M. I. and Huang, S. D. (2008). Dispersive liquid–liquid microextraction method based on solidification of floating organic drop combined with gas chromatography with electron-capture or mass spectrometry detection.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1211: 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12.</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Xu, H., Ding, Z. Q., Lv, L. L., Song, D. D. and Feng, Y. Q. (2009). A novel dispersive liquid–liquid microextraction based on solidification of floating organic droplet method for determination of polycyclic aromatic hydrocarbons in aqueous samples.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636(1): 28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33.</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Asadollahi, T., Dadfarnia, S., Shabani, A. M. H. and Amirkavei, M. (2015). Separation/preconcentration and determination of quercetin in food samples by dispersive liquid–liquid microextraction based on solidification of floating organic drop -flow injection spectrophotometry. </w:t>
      </w:r>
      <w:r w:rsidRPr="004451FD">
        <w:rPr>
          <w:rFonts w:ascii="Times New Roman" w:hAnsi="Times New Roman"/>
          <w:i/>
          <w:kern w:val="2"/>
          <w:sz w:val="20"/>
          <w:szCs w:val="20"/>
          <w:lang w:eastAsia="ko-KR"/>
        </w:rPr>
        <w:t>Journal of Food Science and Technology</w:t>
      </w:r>
      <w:r w:rsidRPr="004451FD">
        <w:rPr>
          <w:rFonts w:ascii="Times New Roman" w:hAnsi="Times New Roman"/>
          <w:kern w:val="2"/>
          <w:sz w:val="20"/>
          <w:szCs w:val="20"/>
          <w:lang w:eastAsia="ko-KR"/>
        </w:rPr>
        <w:t xml:space="preserve">, 52(2): 1103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1109.</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Bolzan, C. M.  Caldas, S. S., Guimarães, B. S., and Primel, E. G. (2016). Dispersive liquid–liquid microextraction based on solidification of floating organic droplet for the determination of triazine and triazoles in mineral water samples. </w:t>
      </w:r>
      <w:r w:rsidRPr="004451FD">
        <w:rPr>
          <w:rFonts w:ascii="Times New Roman" w:hAnsi="Times New Roman"/>
          <w:i/>
          <w:kern w:val="2"/>
          <w:sz w:val="20"/>
          <w:szCs w:val="20"/>
          <w:lang w:eastAsia="ko-KR"/>
        </w:rPr>
        <w:t>Journal of Separation Science</w:t>
      </w:r>
      <w:r w:rsidRPr="004451FD">
        <w:rPr>
          <w:rFonts w:ascii="Times New Roman" w:hAnsi="Times New Roman"/>
          <w:kern w:val="2"/>
          <w:sz w:val="20"/>
          <w:szCs w:val="20"/>
          <w:lang w:eastAsia="ko-KR"/>
        </w:rPr>
        <w:t xml:space="preserve">, 39(17): 3410 </w:t>
      </w:r>
      <w:r w:rsidRPr="004451FD">
        <w:rPr>
          <w:rFonts w:ascii="Times New Roman" w:hAnsi="Times New Roman"/>
          <w:sz w:val="20"/>
          <w:szCs w:val="20"/>
        </w:rPr>
        <w:t xml:space="preserve">– </w:t>
      </w:r>
      <w:r w:rsidRPr="004451FD">
        <w:rPr>
          <w:rFonts w:ascii="Times New Roman" w:hAnsi="Times New Roman"/>
          <w:kern w:val="2"/>
          <w:sz w:val="20"/>
          <w:szCs w:val="20"/>
          <w:lang w:eastAsia="ko-KR"/>
        </w:rPr>
        <w:t>3417.</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Guiñez, M., Martinez, L. D., Fernandez, L. and Cerutti, S. (2017). Dispersive liquid–liquid microextraction based on solidification of floating organic drop and fluorescence detection for the determination of nitrated polycyclic aromatic hydrocarbons in aqueous samples. </w:t>
      </w:r>
      <w:r w:rsidRPr="004451FD">
        <w:rPr>
          <w:rFonts w:ascii="Times New Roman" w:hAnsi="Times New Roman"/>
          <w:i/>
          <w:kern w:val="2"/>
          <w:sz w:val="20"/>
          <w:szCs w:val="20"/>
          <w:lang w:eastAsia="ko-KR"/>
        </w:rPr>
        <w:t>Microchemical Journal</w:t>
      </w:r>
      <w:r w:rsidRPr="004451FD">
        <w:rPr>
          <w:rFonts w:ascii="Times New Roman" w:hAnsi="Times New Roman"/>
          <w:kern w:val="2"/>
          <w:sz w:val="20"/>
          <w:szCs w:val="20"/>
          <w:lang w:eastAsia="ko-KR"/>
        </w:rPr>
        <w:t xml:space="preserve">, 131: 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8.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Nojavan, S., Gorji, T., Davarani, S. S. H. and Morteza-Najarian, A. (2014). Solvent selection in ultrasonic-assisted emulsification microextraction: Comparison between high- and low-density solvents by means of novel type of extraction vessel.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838: 51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57.</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Ho, T. D., Zhang, C., Hantao, L. W., and Anderson, J. L. (2014). Ionic liquids in analytical chemistry: Fundamentals, advances, and perspectives. </w:t>
      </w:r>
      <w:r w:rsidRPr="004451FD">
        <w:rPr>
          <w:rFonts w:ascii="Times New Roman" w:hAnsi="Times New Roman"/>
          <w:i/>
          <w:kern w:val="2"/>
          <w:sz w:val="20"/>
          <w:szCs w:val="20"/>
          <w:lang w:eastAsia="ko-KR"/>
        </w:rPr>
        <w:t>Analytical Chemistry</w:t>
      </w:r>
      <w:r w:rsidRPr="004451FD">
        <w:rPr>
          <w:rFonts w:ascii="Times New Roman" w:hAnsi="Times New Roman"/>
          <w:kern w:val="2"/>
          <w:sz w:val="20"/>
          <w:szCs w:val="20"/>
          <w:lang w:eastAsia="ko-KR"/>
        </w:rPr>
        <w:t xml:space="preserve">, 86: 262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285.</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Vekariya, R. L. (2017). A review of ionic liquids: Applications towards catalytic organic transformations. </w:t>
      </w:r>
      <w:r w:rsidRPr="004451FD">
        <w:rPr>
          <w:rFonts w:ascii="Times New Roman" w:hAnsi="Times New Roman"/>
          <w:i/>
          <w:kern w:val="2"/>
          <w:sz w:val="20"/>
          <w:szCs w:val="20"/>
          <w:lang w:eastAsia="ko-KR"/>
        </w:rPr>
        <w:t>Journal of Molecular Liquids</w:t>
      </w:r>
      <w:r w:rsidRPr="004451FD">
        <w:rPr>
          <w:rFonts w:ascii="Times New Roman" w:hAnsi="Times New Roman"/>
          <w:kern w:val="2"/>
          <w:sz w:val="20"/>
          <w:szCs w:val="20"/>
          <w:lang w:eastAsia="ko-KR"/>
        </w:rPr>
        <w:t xml:space="preserve">, 227: 44 </w:t>
      </w:r>
      <w:r w:rsidRPr="004451FD">
        <w:rPr>
          <w:rFonts w:ascii="Times New Roman" w:hAnsi="Times New Roman"/>
          <w:sz w:val="20"/>
          <w:szCs w:val="20"/>
        </w:rPr>
        <w:t xml:space="preserve">– </w:t>
      </w:r>
      <w:r w:rsidRPr="004451FD">
        <w:rPr>
          <w:rFonts w:ascii="Times New Roman" w:hAnsi="Times New Roman"/>
          <w:kern w:val="2"/>
          <w:sz w:val="20"/>
          <w:szCs w:val="20"/>
          <w:lang w:eastAsia="ko-KR"/>
        </w:rPr>
        <w:t>60.</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Ghandi, K. (2014). A review of ionic liquids, their limits and applications. </w:t>
      </w:r>
      <w:r w:rsidRPr="004451FD">
        <w:rPr>
          <w:rFonts w:ascii="Times New Roman" w:hAnsi="Times New Roman"/>
          <w:i/>
          <w:kern w:val="2"/>
          <w:sz w:val="20"/>
          <w:szCs w:val="20"/>
          <w:lang w:eastAsia="ko-KR"/>
        </w:rPr>
        <w:t>Green and Sustainable Chemistry</w:t>
      </w:r>
      <w:r w:rsidRPr="004451FD">
        <w:rPr>
          <w:rFonts w:ascii="Times New Roman" w:hAnsi="Times New Roman"/>
          <w:kern w:val="2"/>
          <w:sz w:val="20"/>
          <w:szCs w:val="20"/>
          <w:lang w:eastAsia="ko-KR"/>
        </w:rPr>
        <w:t xml:space="preserve">, 4: 44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53.</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Hu, H., Liu, B. Z., Yang, J., Lin, Z. M. and Gan, W. (2016). Sensitive determination of trace urinary 3-hydroxybenzo[a]pyrene using ionic liquids-based dispersive liquid–liquid microextraction followed by chemical derivatization and high performance liquid chromatography–high resolution tandem mass spectrometry. </w:t>
      </w:r>
      <w:r w:rsidRPr="004451FD">
        <w:rPr>
          <w:rFonts w:ascii="Times New Roman" w:hAnsi="Times New Roman"/>
          <w:i/>
          <w:kern w:val="2"/>
          <w:sz w:val="20"/>
          <w:szCs w:val="20"/>
          <w:lang w:eastAsia="ko-KR"/>
        </w:rPr>
        <w:t>Journal of Chromatography B</w:t>
      </w:r>
      <w:r w:rsidRPr="004451FD">
        <w:rPr>
          <w:rFonts w:ascii="Times New Roman" w:hAnsi="Times New Roman"/>
          <w:kern w:val="2"/>
          <w:sz w:val="20"/>
          <w:szCs w:val="20"/>
          <w:lang w:eastAsia="ko-KR"/>
        </w:rPr>
        <w:t xml:space="preserve">, 1027: 200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206.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Cacho, J. I., Campillo, N., Viñas, P. and Hernández-Córdoba, M. (2016). Improved sensitivity gas chromatography–mass spectrometry determination of parabens in waters using ionic liquids. </w:t>
      </w:r>
      <w:r w:rsidRPr="004451FD">
        <w:rPr>
          <w:rFonts w:ascii="Times New Roman" w:hAnsi="Times New Roman"/>
          <w:i/>
          <w:kern w:val="2"/>
          <w:sz w:val="20"/>
          <w:szCs w:val="20"/>
          <w:lang w:eastAsia="ko-KR"/>
        </w:rPr>
        <w:t>Talanta</w:t>
      </w:r>
      <w:r w:rsidRPr="004451FD">
        <w:rPr>
          <w:rFonts w:ascii="Times New Roman" w:hAnsi="Times New Roman"/>
          <w:kern w:val="2"/>
          <w:sz w:val="20"/>
          <w:szCs w:val="20"/>
          <w:lang w:eastAsia="ko-KR"/>
        </w:rPr>
        <w:t xml:space="preserve">, 146: 568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574.</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Peng, B., Zhang, J. H., Wu, C. H., Li, S. Q., Li, Y. B., Gao, H. X., Lu R. H. and Zhou W. F. (2014). Use of ionic liquid-based dispersive liquid–liquid microextraction and high-performance liquid chromatography to detect formaldehyde in air, water, and soil samples. </w:t>
      </w:r>
      <w:r w:rsidRPr="004451FD">
        <w:rPr>
          <w:rFonts w:ascii="Times New Roman" w:hAnsi="Times New Roman"/>
          <w:i/>
          <w:kern w:val="2"/>
          <w:sz w:val="20"/>
          <w:szCs w:val="20"/>
          <w:lang w:eastAsia="ko-KR"/>
        </w:rPr>
        <w:t>Journal of Liquid Chromatography &amp; Related Technologies</w:t>
      </w:r>
      <w:r w:rsidRPr="004451FD">
        <w:rPr>
          <w:rFonts w:ascii="Times New Roman" w:hAnsi="Times New Roman"/>
          <w:kern w:val="2"/>
          <w:sz w:val="20"/>
          <w:szCs w:val="20"/>
          <w:lang w:eastAsia="ko-KR"/>
        </w:rPr>
        <w:t xml:space="preserve">, 37(6): 815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828.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Gong, A. Q. and Zhu, X. S. (2015). Dispersive solvent-free ultrasound-assisted ionic liquid dispersive liquid–liquid microextraction coupled with HPLC for determination of ulipristal acetate. </w:t>
      </w:r>
      <w:r w:rsidRPr="004451FD">
        <w:rPr>
          <w:rFonts w:ascii="Times New Roman" w:hAnsi="Times New Roman"/>
          <w:i/>
          <w:kern w:val="2"/>
          <w:sz w:val="20"/>
          <w:szCs w:val="20"/>
          <w:lang w:eastAsia="ko-KR"/>
        </w:rPr>
        <w:t>Talanta</w:t>
      </w:r>
      <w:r w:rsidRPr="004451FD">
        <w:rPr>
          <w:rFonts w:ascii="Times New Roman" w:hAnsi="Times New Roman"/>
          <w:kern w:val="2"/>
          <w:sz w:val="20"/>
          <w:szCs w:val="20"/>
          <w:lang w:eastAsia="ko-KR"/>
        </w:rPr>
        <w:t xml:space="preserve">, 131: 603 </w:t>
      </w:r>
      <w:r w:rsidRPr="004451FD">
        <w:rPr>
          <w:rFonts w:ascii="Times New Roman" w:hAnsi="Times New Roman"/>
          <w:sz w:val="20"/>
          <w:szCs w:val="20"/>
        </w:rPr>
        <w:t xml:space="preserve">– </w:t>
      </w:r>
      <w:r w:rsidRPr="004451FD">
        <w:rPr>
          <w:rFonts w:ascii="Times New Roman" w:hAnsi="Times New Roman"/>
          <w:kern w:val="2"/>
          <w:sz w:val="20"/>
          <w:szCs w:val="20"/>
          <w:lang w:eastAsia="ko-KR"/>
        </w:rPr>
        <w:t>608.</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Albishri, H. M., Aldawsari, H. A. M. and El-Hady, D. A. (2016). Ultrasound-assisted temperature-controlled ionic liquid dispersive liquid phase microextraction combined with reversed phase liquid chromatography for determination of organophosphorus pesticides in water samples. </w:t>
      </w:r>
      <w:r w:rsidRPr="004451FD">
        <w:rPr>
          <w:rFonts w:ascii="Times New Roman" w:hAnsi="Times New Roman"/>
          <w:i/>
          <w:kern w:val="2"/>
          <w:sz w:val="20"/>
          <w:szCs w:val="20"/>
          <w:lang w:eastAsia="ko-KR"/>
        </w:rPr>
        <w:t>Electrophoresis</w:t>
      </w:r>
      <w:r w:rsidRPr="004451FD">
        <w:rPr>
          <w:rFonts w:ascii="Times New Roman" w:hAnsi="Times New Roman"/>
          <w:kern w:val="2"/>
          <w:sz w:val="20"/>
          <w:szCs w:val="20"/>
          <w:lang w:eastAsia="ko-KR"/>
        </w:rPr>
        <w:t xml:space="preserve">, 37 (39): 2462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2469.</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Trujillo-Rodríguez M. J., Rocío-Bautista, P., Pino, V. and Afonso, A. M. (2013). Ionic liquids in dispersive liquid-liquid microextraction.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51: 87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106.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lastRenderedPageBreak/>
        <w:t xml:space="preserve">Poole, C. F. and Poole, S. K. (2010). Extraction of organic compounds with room temperature ionic liquids. </w:t>
      </w:r>
      <w:r w:rsidRPr="004451FD">
        <w:rPr>
          <w:rFonts w:ascii="Times New Roman" w:hAnsi="Times New Roman"/>
          <w:i/>
          <w:kern w:val="2"/>
          <w:sz w:val="20"/>
          <w:szCs w:val="20"/>
          <w:lang w:eastAsia="ko-KR"/>
        </w:rPr>
        <w:t>Journal of Chromatography A</w:t>
      </w:r>
      <w:r w:rsidRPr="004451FD">
        <w:rPr>
          <w:rFonts w:ascii="Times New Roman" w:hAnsi="Times New Roman"/>
          <w:kern w:val="2"/>
          <w:sz w:val="20"/>
          <w:szCs w:val="20"/>
          <w:lang w:eastAsia="ko-KR"/>
        </w:rPr>
        <w:t xml:space="preserve">, 1217 (16): 2268 </w:t>
      </w:r>
      <w:r w:rsidRPr="004451FD">
        <w:rPr>
          <w:rFonts w:ascii="Times New Roman" w:hAnsi="Times New Roman"/>
          <w:sz w:val="20"/>
          <w:szCs w:val="20"/>
        </w:rPr>
        <w:t xml:space="preserve">– </w:t>
      </w:r>
      <w:r w:rsidRPr="004451FD">
        <w:rPr>
          <w:rFonts w:ascii="Times New Roman" w:hAnsi="Times New Roman"/>
          <w:kern w:val="2"/>
          <w:sz w:val="20"/>
          <w:szCs w:val="20"/>
          <w:lang w:eastAsia="ko-KR"/>
        </w:rPr>
        <w:t>2286.</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Ma, X. G., Huang, M. H., Li, Z. H. and Wu, J. M. (2011). Hollow fiber supported liquid-phase microextraction using ionic liquid as extractant for preconcentration of benzene, toluene, ethylbenzene and xylenes from water sample with gas chromatography-hydrogen flame ionization detection</w:t>
      </w:r>
      <w:r w:rsidRPr="004451FD">
        <w:rPr>
          <w:rFonts w:ascii="Times New Roman" w:hAnsi="Times New Roman"/>
          <w:i/>
          <w:kern w:val="2"/>
          <w:sz w:val="20"/>
          <w:szCs w:val="20"/>
          <w:lang w:eastAsia="ko-KR"/>
        </w:rPr>
        <w:t>. Journal of Hazardous Materials</w:t>
      </w:r>
      <w:r w:rsidRPr="004451FD">
        <w:rPr>
          <w:rFonts w:ascii="Times New Roman" w:hAnsi="Times New Roman"/>
          <w:kern w:val="2"/>
          <w:sz w:val="20"/>
          <w:szCs w:val="20"/>
          <w:lang w:eastAsia="ko-KR"/>
        </w:rPr>
        <w:t xml:space="preserve">, 194: 24 </w:t>
      </w:r>
      <w:r w:rsidRPr="004451FD">
        <w:rPr>
          <w:rFonts w:ascii="Times New Roman" w:hAnsi="Times New Roman"/>
          <w:sz w:val="20"/>
          <w:szCs w:val="20"/>
        </w:rPr>
        <w:t>–</w:t>
      </w:r>
      <w:r w:rsidRPr="004451FD">
        <w:rPr>
          <w:rFonts w:ascii="Times New Roman" w:hAnsi="Times New Roman"/>
          <w:kern w:val="2"/>
          <w:sz w:val="20"/>
          <w:szCs w:val="20"/>
          <w:lang w:eastAsia="ko-KR"/>
        </w:rPr>
        <w:t xml:space="preserve">29.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Armenta, S. Garrigues, S. and de la Guardia, M. (2008). Green analytical chemistry.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27(6): 497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511.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Armenta, S., Garrigues, S. and de la Guardia, M. (2015). The role of green extraction techniques in Green analytical chemistry.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71: 2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8.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Welch, C. J. Wu, N. J. M., Biba, M., Hartman, R., Brkovic, T., Gong. X. Y., Helmy, R., Schafer, W., Cuff, J., Pirzada,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Z. and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Zhou,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L. L. (2010).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Greening</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 analytical </w:t>
      </w:r>
      <w:r>
        <w:rPr>
          <w:rFonts w:ascii="Times New Roman" w:hAnsi="Times New Roman"/>
          <w:kern w:val="2"/>
          <w:sz w:val="20"/>
          <w:szCs w:val="20"/>
          <w:lang w:eastAsia="ko-KR"/>
        </w:rPr>
        <w:t xml:space="preserve"> </w:t>
      </w:r>
      <w:r w:rsidRPr="004451FD">
        <w:rPr>
          <w:rFonts w:ascii="Times New Roman" w:hAnsi="Times New Roman"/>
          <w:kern w:val="2"/>
          <w:sz w:val="20"/>
          <w:szCs w:val="20"/>
          <w:lang w:eastAsia="ko-KR"/>
        </w:rPr>
        <w:t xml:space="preserve">chromatography. </w:t>
      </w:r>
      <w:r>
        <w:rPr>
          <w:rFonts w:ascii="Times New Roman" w:hAnsi="Times New Roman"/>
          <w:kern w:val="2"/>
          <w:sz w:val="20"/>
          <w:szCs w:val="20"/>
          <w:lang w:eastAsia="ko-KR"/>
        </w:rPr>
        <w:t xml:space="preserve">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29 (7): 667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680.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Wang, L. L., Zhang, D. F., Xu, X. and Zhang, L. (2016). Application of ionic liquid-based dispersive liquid phase microextraction for highly sensitive simultaneous determination of three endocrine disrupting compounds in food packaging.  </w:t>
      </w:r>
      <w:r w:rsidRPr="004451FD">
        <w:rPr>
          <w:rFonts w:ascii="Times New Roman" w:hAnsi="Times New Roman"/>
          <w:i/>
          <w:kern w:val="2"/>
          <w:sz w:val="20"/>
          <w:szCs w:val="20"/>
          <w:lang w:eastAsia="ko-KR"/>
        </w:rPr>
        <w:t>Food Chemistry</w:t>
      </w:r>
      <w:r w:rsidRPr="004451FD">
        <w:rPr>
          <w:rFonts w:ascii="Times New Roman" w:hAnsi="Times New Roman"/>
          <w:kern w:val="2"/>
          <w:sz w:val="20"/>
          <w:szCs w:val="20"/>
          <w:lang w:eastAsia="ko-KR"/>
        </w:rPr>
        <w:t xml:space="preserve">, 197: 754 </w:t>
      </w:r>
      <w:r w:rsidRPr="004451FD">
        <w:rPr>
          <w:rFonts w:ascii="Times New Roman" w:hAnsi="Times New Roman"/>
          <w:sz w:val="20"/>
          <w:szCs w:val="20"/>
        </w:rPr>
        <w:t xml:space="preserve">– </w:t>
      </w:r>
      <w:r w:rsidRPr="004451FD">
        <w:rPr>
          <w:rFonts w:ascii="Times New Roman" w:hAnsi="Times New Roman"/>
          <w:kern w:val="2"/>
          <w:sz w:val="20"/>
          <w:szCs w:val="20"/>
          <w:lang w:eastAsia="ko-KR"/>
        </w:rPr>
        <w:t>760.</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Sheikhian, L. and Shirafkan, M. (2016). Temperature</w:t>
      </w:r>
      <w:r w:rsidRPr="004451FD">
        <w:rPr>
          <w:rFonts w:ascii="Times New Roman" w:hAnsi="Times New Roman"/>
          <w:kern w:val="2"/>
          <w:sz w:val="20"/>
          <w:szCs w:val="20"/>
          <w:lang w:eastAsia="ko-KR"/>
        </w:rPr>
        <w:noBreakHyphen/>
        <w:t>assisted ionic liquid</w:t>
      </w:r>
      <w:r w:rsidRPr="004451FD">
        <w:rPr>
          <w:rFonts w:ascii="Times New Roman" w:hAnsi="Times New Roman"/>
          <w:kern w:val="2"/>
          <w:sz w:val="20"/>
          <w:szCs w:val="20"/>
          <w:lang w:eastAsia="ko-KR"/>
        </w:rPr>
        <w:noBreakHyphen/>
        <w:t>based dispersive liquid–liquid microextraction with following back</w:t>
      </w:r>
      <w:r w:rsidRPr="004451FD">
        <w:rPr>
          <w:rFonts w:ascii="Times New Roman" w:hAnsi="Times New Roman"/>
          <w:kern w:val="2"/>
          <w:sz w:val="20"/>
          <w:szCs w:val="20"/>
          <w:lang w:eastAsia="ko-KR"/>
        </w:rPr>
        <w:noBreakHyphen/>
        <w:t>extraction for HPLC/UV–Vis determination of 3</w:t>
      </w:r>
      <w:r w:rsidRPr="004451FD">
        <w:rPr>
          <w:rFonts w:ascii="Times New Roman" w:hAnsi="Times New Roman"/>
          <w:kern w:val="2"/>
          <w:sz w:val="20"/>
          <w:szCs w:val="20"/>
          <w:lang w:eastAsia="ko-KR"/>
        </w:rPr>
        <w:noBreakHyphen/>
        <w:t xml:space="preserve">indole acetic acid in pea plants. </w:t>
      </w:r>
      <w:r w:rsidRPr="004451FD">
        <w:rPr>
          <w:rFonts w:ascii="Times New Roman" w:hAnsi="Times New Roman"/>
          <w:i/>
          <w:kern w:val="2"/>
          <w:sz w:val="20"/>
          <w:szCs w:val="20"/>
          <w:lang w:eastAsia="ko-KR"/>
        </w:rPr>
        <w:t>Journal of Iranian Chemical Society</w:t>
      </w:r>
      <w:r w:rsidRPr="004451FD">
        <w:rPr>
          <w:rFonts w:ascii="Times New Roman" w:hAnsi="Times New Roman"/>
          <w:kern w:val="2"/>
          <w:sz w:val="20"/>
          <w:szCs w:val="20"/>
          <w:lang w:eastAsia="ko-KR"/>
        </w:rPr>
        <w:t xml:space="preserve">, 13(5): 903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911.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Guo, L., Chia, S. S. and Lee, H. K. (2016). Automated agitation-assisted demulsification dispersive liquid-liquid microextraction. </w:t>
      </w:r>
      <w:r w:rsidRPr="004451FD">
        <w:rPr>
          <w:rFonts w:ascii="Times New Roman" w:hAnsi="Times New Roman"/>
          <w:i/>
          <w:kern w:val="2"/>
          <w:sz w:val="20"/>
          <w:szCs w:val="20"/>
          <w:lang w:eastAsia="ko-KR"/>
        </w:rPr>
        <w:t>Analytical Chemistry</w:t>
      </w:r>
      <w:r w:rsidRPr="004451FD">
        <w:rPr>
          <w:rFonts w:ascii="Times New Roman" w:hAnsi="Times New Roman"/>
          <w:kern w:val="2"/>
          <w:sz w:val="20"/>
          <w:szCs w:val="20"/>
          <w:lang w:eastAsia="ko-KR"/>
        </w:rPr>
        <w:t xml:space="preserve">, 88 (5): 2548 – 2552.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Medinskaia, K., Vakh, C., Aseeva, D., Andruch, V., Moskvin, L. and Bulatov, A. (2016). A fully automated effervescence assisted dispersive liquid–liquid microextraction based on a stepwise injection system. Determination of antipyrine in saliva samples.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902: 129 </w:t>
      </w:r>
      <w:r w:rsidRPr="004451FD">
        <w:rPr>
          <w:rFonts w:ascii="Times New Roman" w:hAnsi="Times New Roman"/>
          <w:sz w:val="20"/>
          <w:szCs w:val="20"/>
        </w:rPr>
        <w:t xml:space="preserve">– </w:t>
      </w:r>
      <w:r w:rsidRPr="004451FD">
        <w:rPr>
          <w:rFonts w:ascii="Times New Roman" w:hAnsi="Times New Roman"/>
          <w:kern w:val="2"/>
          <w:sz w:val="20"/>
          <w:szCs w:val="20"/>
          <w:lang w:eastAsia="ko-KR"/>
        </w:rPr>
        <w:t>134.</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Timofeeva, I., Timofeev, S., Moskvin, L. and Bulatov, A. (2017). A dispersive liquid-liquid microextraction using a switchable polarity dispersive solvent. Automated HPLC-FLD determination of ofloxacin in chicken meat. </w:t>
      </w:r>
      <w:r w:rsidRPr="004451FD">
        <w:rPr>
          <w:rFonts w:ascii="Times New Roman" w:hAnsi="Times New Roman"/>
          <w:i/>
          <w:kern w:val="2"/>
          <w:sz w:val="20"/>
          <w:szCs w:val="20"/>
          <w:lang w:eastAsia="ko-KR"/>
        </w:rPr>
        <w:t>Analytica Chimica Acta</w:t>
      </w:r>
      <w:r w:rsidRPr="004451FD">
        <w:rPr>
          <w:rFonts w:ascii="Times New Roman" w:hAnsi="Times New Roman"/>
          <w:kern w:val="2"/>
          <w:sz w:val="20"/>
          <w:szCs w:val="20"/>
          <w:lang w:eastAsia="ko-KR"/>
        </w:rPr>
        <w:t xml:space="preserve">, 949: 35 </w:t>
      </w:r>
      <w:r w:rsidRPr="004451FD">
        <w:rPr>
          <w:rFonts w:ascii="Times New Roman" w:hAnsi="Times New Roman"/>
          <w:sz w:val="20"/>
          <w:szCs w:val="20"/>
        </w:rPr>
        <w:t xml:space="preserve">– </w:t>
      </w:r>
      <w:r w:rsidRPr="004451FD">
        <w:rPr>
          <w:rFonts w:ascii="Times New Roman" w:hAnsi="Times New Roman"/>
          <w:kern w:val="2"/>
          <w:sz w:val="20"/>
          <w:szCs w:val="20"/>
          <w:lang w:eastAsia="ko-KR"/>
        </w:rPr>
        <w:t xml:space="preserve">42. </w:t>
      </w:r>
    </w:p>
    <w:p w:rsidR="008E5BF4" w:rsidRPr="004451FD" w:rsidRDefault="008E5BF4" w:rsidP="008E5BF4">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kern w:val="2"/>
          <w:sz w:val="20"/>
          <w:szCs w:val="20"/>
          <w:lang w:eastAsia="ko-KR"/>
        </w:rPr>
      </w:pPr>
      <w:r w:rsidRPr="004451FD">
        <w:rPr>
          <w:rFonts w:ascii="Times New Roman" w:hAnsi="Times New Roman"/>
          <w:kern w:val="2"/>
          <w:sz w:val="20"/>
          <w:szCs w:val="20"/>
          <w:lang w:eastAsia="ko-KR"/>
        </w:rPr>
        <w:t xml:space="preserve">Alexovič, M., Horstkotte, N., Šrámková, I. Solich, P. and Sabo, S. (2017). Automation of dispersive liquid-liquid microextraction and related techniques. Approaches based on flow, batch, flowbatch and in-syringe modes. </w:t>
      </w:r>
      <w:r w:rsidRPr="004451FD">
        <w:rPr>
          <w:rFonts w:ascii="Times New Roman" w:hAnsi="Times New Roman"/>
          <w:i/>
          <w:kern w:val="2"/>
          <w:sz w:val="20"/>
          <w:szCs w:val="20"/>
          <w:lang w:eastAsia="ko-KR"/>
        </w:rPr>
        <w:t>Trends in Analytical Chemistry</w:t>
      </w:r>
      <w:r w:rsidRPr="004451FD">
        <w:rPr>
          <w:rFonts w:ascii="Times New Roman" w:hAnsi="Times New Roman"/>
          <w:kern w:val="2"/>
          <w:sz w:val="20"/>
          <w:szCs w:val="20"/>
          <w:lang w:eastAsia="ko-KR"/>
        </w:rPr>
        <w:t xml:space="preserve">, 86: 39 </w:t>
      </w:r>
      <w:r w:rsidRPr="004451FD">
        <w:rPr>
          <w:rFonts w:ascii="Times New Roman" w:hAnsi="Times New Roman"/>
          <w:sz w:val="20"/>
          <w:szCs w:val="20"/>
        </w:rPr>
        <w:t xml:space="preserve">– </w:t>
      </w:r>
      <w:r w:rsidRPr="004451FD">
        <w:rPr>
          <w:rFonts w:ascii="Times New Roman" w:hAnsi="Times New Roman"/>
          <w:kern w:val="2"/>
          <w:sz w:val="20"/>
          <w:szCs w:val="20"/>
          <w:lang w:eastAsia="ko-KR"/>
        </w:rPr>
        <w:t>55.</w:t>
      </w:r>
    </w:p>
    <w:p w:rsidR="008E5BF4" w:rsidRPr="008E5BF4" w:rsidRDefault="008E5BF4" w:rsidP="008E5BF4">
      <w:pPr>
        <w:pStyle w:val="keywords"/>
        <w:spacing w:after="0"/>
        <w:ind w:firstLine="0"/>
        <w:rPr>
          <w:rFonts w:eastAsia="MS Mincho"/>
          <w:b w:val="0"/>
          <w:i w:val="0"/>
          <w:sz w:val="20"/>
          <w:szCs w:val="20"/>
        </w:rPr>
      </w:pPr>
    </w:p>
    <w:p w:rsidR="00D105CC" w:rsidRDefault="00D105CC"/>
    <w:sectPr w:rsidR="00D105CC" w:rsidSect="008E5BF4">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F6999"/>
    <w:multiLevelType w:val="hybridMultilevel"/>
    <w:tmpl w:val="D8967B88"/>
    <w:lvl w:ilvl="0" w:tplc="B1B27F36">
      <w:start w:val="1"/>
      <w:numFmt w:val="decimal"/>
      <w:lvlText w:val="%1."/>
      <w:lvlJc w:val="left"/>
      <w:pPr>
        <w:ind w:left="720" w:hanging="360"/>
      </w:pPr>
      <w:rPr>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BF4"/>
    <w:rsid w:val="008E5BF4"/>
    <w:rsid w:val="00D0718B"/>
    <w:rsid w:val="00D105CC"/>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F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uiPriority w:val="99"/>
    <w:rsid w:val="008E5BF4"/>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8E5BF4"/>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papertitle">
    <w:name w:val="paper title"/>
    <w:uiPriority w:val="99"/>
    <w:rsid w:val="008E5BF4"/>
    <w:pPr>
      <w:spacing w:after="120" w:line="240" w:lineRule="auto"/>
      <w:jc w:val="center"/>
    </w:pPr>
    <w:rPr>
      <w:rFonts w:ascii="Times New Roman" w:eastAsia="Times New Roman" w:hAnsi="Times New Roman" w:cs="Times New Roman"/>
      <w:bCs/>
      <w:noProof/>
      <w:sz w:val="48"/>
      <w:szCs w:val="48"/>
    </w:rPr>
  </w:style>
  <w:style w:type="paragraph" w:styleId="ListParagraph">
    <w:name w:val="List Paragraph"/>
    <w:basedOn w:val="Normal"/>
    <w:uiPriority w:val="34"/>
    <w:qFormat/>
    <w:rsid w:val="008E5B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BF4"/>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uiPriority w:val="99"/>
    <w:rsid w:val="008E5BF4"/>
    <w:pPr>
      <w:spacing w:line="240" w:lineRule="auto"/>
      <w:ind w:firstLine="274"/>
      <w:jc w:val="both"/>
    </w:pPr>
    <w:rPr>
      <w:rFonts w:ascii="Times New Roman" w:eastAsia="Times New Roman" w:hAnsi="Times New Roman" w:cs="Times New Roman"/>
      <w:b/>
      <w:bCs/>
      <w:sz w:val="18"/>
      <w:szCs w:val="18"/>
    </w:rPr>
  </w:style>
  <w:style w:type="paragraph" w:customStyle="1" w:styleId="keywords">
    <w:name w:val="key words"/>
    <w:uiPriority w:val="99"/>
    <w:rsid w:val="008E5BF4"/>
    <w:pPr>
      <w:spacing w:after="120" w:line="240" w:lineRule="auto"/>
      <w:ind w:firstLine="274"/>
      <w:jc w:val="both"/>
    </w:pPr>
    <w:rPr>
      <w:rFonts w:ascii="Times New Roman" w:eastAsia="Times New Roman" w:hAnsi="Times New Roman" w:cs="Times New Roman"/>
      <w:b/>
      <w:bCs/>
      <w:i/>
      <w:iCs/>
      <w:noProof/>
      <w:sz w:val="18"/>
      <w:szCs w:val="18"/>
    </w:rPr>
  </w:style>
  <w:style w:type="paragraph" w:customStyle="1" w:styleId="papertitle">
    <w:name w:val="paper title"/>
    <w:uiPriority w:val="99"/>
    <w:rsid w:val="008E5BF4"/>
    <w:pPr>
      <w:spacing w:after="120" w:line="240" w:lineRule="auto"/>
      <w:jc w:val="center"/>
    </w:pPr>
    <w:rPr>
      <w:rFonts w:ascii="Times New Roman" w:eastAsia="Times New Roman" w:hAnsi="Times New Roman" w:cs="Times New Roman"/>
      <w:bCs/>
      <w:noProof/>
      <w:sz w:val="48"/>
      <w:szCs w:val="48"/>
    </w:rPr>
  </w:style>
  <w:style w:type="paragraph" w:styleId="ListParagraph">
    <w:name w:val="List Paragraph"/>
    <w:basedOn w:val="Normal"/>
    <w:uiPriority w:val="34"/>
    <w:qFormat/>
    <w:rsid w:val="008E5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FA8D2-6385-4D95-BCFF-DCF2D7EAE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2890</Words>
  <Characters>16476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2018-03-07T05:10:00Z</dcterms:created>
  <dcterms:modified xsi:type="dcterms:W3CDTF">2018-03-07T05:13:00Z</dcterms:modified>
</cp:coreProperties>
</file>