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627" w:rsidRDefault="00153627" w:rsidP="00153627">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1 (2018): 17 - 26</w:t>
      </w:r>
    </w:p>
    <w:p w:rsidR="00153627" w:rsidRDefault="00153627" w:rsidP="00153627">
      <w:pPr>
        <w:spacing w:after="0" w:line="240" w:lineRule="auto"/>
        <w:outlineLvl w:val="0"/>
        <w:rPr>
          <w:rFonts w:ascii="Times New Roman" w:hAnsi="Times New Roman"/>
          <w:sz w:val="24"/>
          <w:szCs w:val="24"/>
        </w:rPr>
      </w:pPr>
    </w:p>
    <w:p w:rsidR="00153627" w:rsidRDefault="00153627" w:rsidP="00153627">
      <w:pPr>
        <w:spacing w:after="0" w:line="240" w:lineRule="auto"/>
        <w:outlineLvl w:val="0"/>
        <w:rPr>
          <w:rFonts w:ascii="Times New Roman" w:hAnsi="Times New Roman"/>
          <w:sz w:val="24"/>
          <w:szCs w:val="24"/>
        </w:rPr>
      </w:pPr>
    </w:p>
    <w:p w:rsidR="00153627" w:rsidRPr="00153627" w:rsidRDefault="00153627" w:rsidP="00153627">
      <w:pPr>
        <w:spacing w:after="0" w:line="240" w:lineRule="auto"/>
        <w:outlineLvl w:val="0"/>
        <w:rPr>
          <w:rFonts w:ascii="Times New Roman" w:hAnsi="Times New Roman"/>
          <w:sz w:val="24"/>
          <w:szCs w:val="24"/>
        </w:rPr>
      </w:pPr>
    </w:p>
    <w:p w:rsidR="00153627" w:rsidRPr="00810436" w:rsidRDefault="00153627" w:rsidP="00153627">
      <w:pPr>
        <w:spacing w:after="0" w:line="240" w:lineRule="auto"/>
        <w:jc w:val="center"/>
        <w:outlineLvl w:val="0"/>
        <w:rPr>
          <w:rFonts w:ascii="Times New Roman" w:hAnsi="Times New Roman"/>
          <w:sz w:val="28"/>
        </w:rPr>
      </w:pPr>
      <w:r w:rsidRPr="00810436">
        <w:rPr>
          <w:rFonts w:ascii="Times New Roman" w:hAnsi="Times New Roman"/>
          <w:sz w:val="28"/>
        </w:rPr>
        <w:t>SYNTHESIS AND CHARACTERIZATION OF MESOPOROUS POLYMER-SILICA HYBRID MONOLITH USING CONVENTIONAL SOL-GEL METHOD FOR ENZYME SUPPORT</w:t>
      </w:r>
    </w:p>
    <w:p w:rsidR="00153627" w:rsidRPr="00810436" w:rsidRDefault="00153627" w:rsidP="00153627">
      <w:pPr>
        <w:spacing w:after="0" w:line="240" w:lineRule="auto"/>
        <w:jc w:val="center"/>
        <w:outlineLvl w:val="0"/>
        <w:rPr>
          <w:rFonts w:ascii="Times New Roman" w:hAnsi="Times New Roman"/>
          <w:b/>
          <w:sz w:val="24"/>
        </w:rPr>
      </w:pPr>
    </w:p>
    <w:p w:rsidR="00153627" w:rsidRPr="00810436" w:rsidRDefault="00153627" w:rsidP="00153627">
      <w:pPr>
        <w:spacing w:after="0" w:line="240" w:lineRule="auto"/>
        <w:jc w:val="center"/>
        <w:outlineLvl w:val="0"/>
        <w:rPr>
          <w:rFonts w:ascii="Times New Roman" w:hAnsi="Times New Roman"/>
          <w:sz w:val="24"/>
        </w:rPr>
      </w:pPr>
      <w:r>
        <w:rPr>
          <w:rFonts w:ascii="Times New Roman" w:hAnsi="Times New Roman"/>
          <w:sz w:val="24"/>
        </w:rPr>
        <w:t>(</w:t>
      </w:r>
      <w:r w:rsidRPr="00810436">
        <w:rPr>
          <w:rFonts w:ascii="Times New Roman" w:hAnsi="Times New Roman"/>
          <w:sz w:val="24"/>
          <w:lang w:val="ms-MY"/>
        </w:rPr>
        <w:t>Sintesis dan Pencirian Monolit Hibrid Polimer-Silika Berliang-Meso Menggunakan Kaedah Konvensional Sol-Gel Untuk Bertindak Sebagai Sokongan Enzim</w:t>
      </w:r>
      <w:r>
        <w:rPr>
          <w:rFonts w:ascii="Times New Roman" w:hAnsi="Times New Roman"/>
          <w:sz w:val="24"/>
        </w:rPr>
        <w:t>)</w:t>
      </w:r>
    </w:p>
    <w:p w:rsidR="00153627" w:rsidRPr="00810436" w:rsidRDefault="00153627" w:rsidP="00153627">
      <w:pPr>
        <w:spacing w:after="0" w:line="240" w:lineRule="auto"/>
        <w:jc w:val="center"/>
        <w:outlineLvl w:val="0"/>
        <w:rPr>
          <w:rFonts w:ascii="Times New Roman" w:hAnsi="Times New Roman"/>
          <w:b/>
          <w:szCs w:val="20"/>
        </w:rPr>
      </w:pPr>
    </w:p>
    <w:p w:rsidR="00153627" w:rsidRPr="006612D9" w:rsidRDefault="00153627" w:rsidP="00153627">
      <w:pPr>
        <w:spacing w:after="0" w:line="240" w:lineRule="auto"/>
        <w:jc w:val="center"/>
        <w:outlineLvl w:val="0"/>
        <w:rPr>
          <w:rFonts w:ascii="Times New Roman" w:hAnsi="Times New Roman"/>
          <w:sz w:val="20"/>
          <w:szCs w:val="20"/>
        </w:rPr>
      </w:pPr>
      <w:r w:rsidRPr="006612D9">
        <w:rPr>
          <w:rFonts w:ascii="Times New Roman" w:hAnsi="Times New Roman"/>
          <w:sz w:val="20"/>
          <w:szCs w:val="20"/>
        </w:rPr>
        <w:t>Noor Hidayah Idrohani</w:t>
      </w:r>
      <w:r w:rsidRPr="006612D9">
        <w:rPr>
          <w:rFonts w:ascii="Times New Roman" w:hAnsi="Times New Roman"/>
          <w:sz w:val="20"/>
          <w:szCs w:val="20"/>
          <w:vertAlign w:val="superscript"/>
        </w:rPr>
        <w:t>1</w:t>
      </w:r>
      <w:r w:rsidRPr="006612D9">
        <w:rPr>
          <w:rFonts w:ascii="Times New Roman" w:hAnsi="Times New Roman"/>
          <w:sz w:val="20"/>
          <w:szCs w:val="20"/>
        </w:rPr>
        <w:t>, Samuel M. Mugo</w:t>
      </w:r>
      <w:r w:rsidRPr="006612D9">
        <w:rPr>
          <w:rFonts w:ascii="Times New Roman" w:hAnsi="Times New Roman"/>
          <w:sz w:val="20"/>
          <w:szCs w:val="20"/>
          <w:vertAlign w:val="superscript"/>
        </w:rPr>
        <w:t>2</w:t>
      </w:r>
      <w:r w:rsidRPr="006612D9">
        <w:rPr>
          <w:rFonts w:ascii="Times New Roman" w:hAnsi="Times New Roman"/>
          <w:sz w:val="20"/>
          <w:szCs w:val="20"/>
        </w:rPr>
        <w:t>, Sabiqah Tuan Anuar</w:t>
      </w:r>
      <w:r w:rsidRPr="006612D9">
        <w:rPr>
          <w:rFonts w:ascii="Times New Roman" w:hAnsi="Times New Roman"/>
          <w:sz w:val="20"/>
          <w:szCs w:val="20"/>
          <w:vertAlign w:val="superscript"/>
        </w:rPr>
        <w:t>1</w:t>
      </w:r>
      <w:r w:rsidRPr="006612D9">
        <w:rPr>
          <w:rFonts w:ascii="Times New Roman" w:hAnsi="Times New Roman"/>
          <w:sz w:val="20"/>
          <w:szCs w:val="20"/>
        </w:rPr>
        <w:t>*</w:t>
      </w:r>
    </w:p>
    <w:p w:rsidR="00153627" w:rsidRPr="00153627" w:rsidRDefault="00153627" w:rsidP="00153627">
      <w:pPr>
        <w:spacing w:after="0" w:line="240" w:lineRule="auto"/>
        <w:jc w:val="center"/>
        <w:outlineLvl w:val="0"/>
        <w:rPr>
          <w:rFonts w:ascii="Times New Roman" w:hAnsi="Times New Roman"/>
          <w:b/>
          <w:sz w:val="20"/>
          <w:szCs w:val="20"/>
        </w:rPr>
      </w:pPr>
    </w:p>
    <w:p w:rsidR="00153627" w:rsidRPr="00153627" w:rsidRDefault="00153627" w:rsidP="00153627">
      <w:pPr>
        <w:spacing w:after="0" w:line="240" w:lineRule="auto"/>
        <w:jc w:val="center"/>
        <w:outlineLvl w:val="0"/>
        <w:rPr>
          <w:rFonts w:ascii="Times New Roman" w:hAnsi="Times New Roman"/>
          <w:i/>
          <w:sz w:val="20"/>
          <w:szCs w:val="20"/>
        </w:rPr>
      </w:pPr>
      <w:r w:rsidRPr="00153627">
        <w:rPr>
          <w:rFonts w:ascii="Times New Roman" w:hAnsi="Times New Roman"/>
          <w:i/>
          <w:sz w:val="20"/>
          <w:szCs w:val="20"/>
          <w:vertAlign w:val="superscript"/>
        </w:rPr>
        <w:t>1</w:t>
      </w:r>
      <w:r w:rsidRPr="00153627">
        <w:rPr>
          <w:rFonts w:ascii="Times New Roman" w:hAnsi="Times New Roman"/>
          <w:i/>
          <w:sz w:val="20"/>
          <w:szCs w:val="20"/>
        </w:rPr>
        <w:t xml:space="preserve">School of Marine and Environmental Sciences, </w:t>
      </w:r>
    </w:p>
    <w:p w:rsidR="00153627" w:rsidRPr="00153627" w:rsidRDefault="00153627" w:rsidP="00153627">
      <w:pPr>
        <w:spacing w:after="0" w:line="240" w:lineRule="auto"/>
        <w:jc w:val="center"/>
        <w:outlineLvl w:val="0"/>
        <w:rPr>
          <w:rFonts w:ascii="Times New Roman" w:hAnsi="Times New Roman"/>
          <w:i/>
          <w:sz w:val="20"/>
          <w:szCs w:val="20"/>
        </w:rPr>
      </w:pPr>
      <w:r w:rsidRPr="00153627">
        <w:rPr>
          <w:rFonts w:ascii="Times New Roman" w:hAnsi="Times New Roman"/>
          <w:i/>
          <w:sz w:val="20"/>
          <w:szCs w:val="20"/>
        </w:rPr>
        <w:t>Universiti Malaysia Terengganu, 21030 Kuala Nerus, Terengganu, Malaysia</w:t>
      </w:r>
    </w:p>
    <w:p w:rsidR="00153627" w:rsidRPr="00153627" w:rsidRDefault="00153627" w:rsidP="00153627">
      <w:pPr>
        <w:spacing w:after="0" w:line="240" w:lineRule="auto"/>
        <w:jc w:val="center"/>
        <w:outlineLvl w:val="0"/>
        <w:rPr>
          <w:rFonts w:ascii="Times New Roman" w:hAnsi="Times New Roman"/>
          <w:i/>
          <w:sz w:val="20"/>
          <w:szCs w:val="20"/>
        </w:rPr>
      </w:pPr>
      <w:r w:rsidRPr="00153627">
        <w:rPr>
          <w:rFonts w:ascii="Times New Roman" w:hAnsi="Times New Roman"/>
          <w:i/>
          <w:sz w:val="20"/>
          <w:szCs w:val="20"/>
          <w:vertAlign w:val="superscript"/>
        </w:rPr>
        <w:t>2</w:t>
      </w:r>
      <w:r w:rsidRPr="00153627">
        <w:rPr>
          <w:rFonts w:ascii="Times New Roman" w:hAnsi="Times New Roman"/>
          <w:i/>
          <w:sz w:val="20"/>
          <w:szCs w:val="20"/>
        </w:rPr>
        <w:t xml:space="preserve">Department of Physical Sciences, </w:t>
      </w:r>
    </w:p>
    <w:p w:rsidR="00153627" w:rsidRPr="00153627" w:rsidRDefault="00153627" w:rsidP="00153627">
      <w:pPr>
        <w:spacing w:after="0" w:line="240" w:lineRule="auto"/>
        <w:jc w:val="center"/>
        <w:outlineLvl w:val="0"/>
        <w:rPr>
          <w:rFonts w:ascii="Times New Roman" w:hAnsi="Times New Roman"/>
          <w:i/>
          <w:sz w:val="20"/>
          <w:szCs w:val="20"/>
        </w:rPr>
      </w:pPr>
      <w:r w:rsidRPr="00153627">
        <w:rPr>
          <w:rFonts w:ascii="Times New Roman" w:hAnsi="Times New Roman"/>
          <w:i/>
          <w:sz w:val="20"/>
          <w:szCs w:val="20"/>
        </w:rPr>
        <w:t>Mac Ewan University, Edmonton, Alberta, T5J 4S2, Canada</w:t>
      </w:r>
    </w:p>
    <w:p w:rsidR="00153627" w:rsidRPr="00153627" w:rsidRDefault="00153627" w:rsidP="00153627">
      <w:pPr>
        <w:spacing w:after="0" w:line="240" w:lineRule="auto"/>
        <w:jc w:val="center"/>
        <w:outlineLvl w:val="0"/>
        <w:rPr>
          <w:rFonts w:ascii="Times New Roman" w:hAnsi="Times New Roman"/>
          <w:b/>
          <w:sz w:val="20"/>
          <w:szCs w:val="20"/>
        </w:rPr>
      </w:pPr>
    </w:p>
    <w:p w:rsidR="00153627" w:rsidRPr="00153627" w:rsidRDefault="00153627" w:rsidP="00153627">
      <w:pPr>
        <w:spacing w:after="0" w:line="240" w:lineRule="auto"/>
        <w:jc w:val="center"/>
        <w:outlineLvl w:val="0"/>
        <w:rPr>
          <w:rFonts w:ascii="Times New Roman" w:hAnsi="Times New Roman"/>
          <w:i/>
          <w:sz w:val="20"/>
          <w:szCs w:val="20"/>
        </w:rPr>
      </w:pPr>
      <w:r w:rsidRPr="00153627">
        <w:rPr>
          <w:rFonts w:ascii="Times New Roman" w:hAnsi="Times New Roman"/>
          <w:i/>
          <w:sz w:val="20"/>
          <w:szCs w:val="20"/>
          <w:vertAlign w:val="superscript"/>
        </w:rPr>
        <w:t>*</w:t>
      </w:r>
      <w:r w:rsidRPr="00153627">
        <w:rPr>
          <w:rFonts w:ascii="Times New Roman" w:hAnsi="Times New Roman"/>
          <w:i/>
          <w:sz w:val="20"/>
          <w:szCs w:val="20"/>
        </w:rPr>
        <w:t>Corresponding author:  sabiqahanuar@umt.edu.my</w:t>
      </w:r>
    </w:p>
    <w:p w:rsidR="00153627" w:rsidRPr="00153627" w:rsidRDefault="00153627" w:rsidP="00153627">
      <w:pPr>
        <w:spacing w:after="0" w:line="240" w:lineRule="auto"/>
        <w:jc w:val="center"/>
        <w:rPr>
          <w:rFonts w:ascii="Times New Roman" w:hAnsi="Times New Roman"/>
          <w:noProof/>
          <w:sz w:val="20"/>
          <w:szCs w:val="20"/>
          <w:lang w:bidi="ar-SA"/>
        </w:rPr>
      </w:pPr>
    </w:p>
    <w:p w:rsidR="00153627" w:rsidRPr="00153627" w:rsidRDefault="00153627" w:rsidP="00153627">
      <w:pPr>
        <w:spacing w:after="0" w:line="240" w:lineRule="auto"/>
        <w:jc w:val="center"/>
        <w:rPr>
          <w:rFonts w:ascii="Times New Roman" w:hAnsi="Times New Roman"/>
          <w:noProof/>
          <w:sz w:val="20"/>
          <w:szCs w:val="20"/>
          <w:lang w:bidi="ar-SA"/>
        </w:rPr>
      </w:pPr>
    </w:p>
    <w:p w:rsidR="00153627" w:rsidRPr="00153627" w:rsidRDefault="00153627" w:rsidP="00153627">
      <w:pPr>
        <w:spacing w:after="0" w:line="240" w:lineRule="auto"/>
        <w:jc w:val="center"/>
        <w:rPr>
          <w:rFonts w:ascii="Times New Roman" w:hAnsi="Times New Roman"/>
          <w:noProof/>
          <w:sz w:val="20"/>
          <w:szCs w:val="20"/>
          <w:lang w:bidi="ar-SA"/>
        </w:rPr>
      </w:pPr>
      <w:r w:rsidRPr="00153627">
        <w:rPr>
          <w:rFonts w:ascii="Times New Roman" w:hAnsi="Times New Roman"/>
          <w:noProof/>
          <w:sz w:val="20"/>
          <w:szCs w:val="20"/>
          <w:lang w:bidi="ar-SA"/>
        </w:rPr>
        <w:t>Received: 26 August 2017; Accepted: 2 January 2018</w:t>
      </w:r>
    </w:p>
    <w:p w:rsidR="00153627" w:rsidRPr="00153627" w:rsidRDefault="00153627" w:rsidP="00153627">
      <w:pPr>
        <w:spacing w:after="0" w:line="240" w:lineRule="auto"/>
        <w:jc w:val="center"/>
        <w:rPr>
          <w:rFonts w:ascii="Times New Roman" w:hAnsi="Times New Roman"/>
          <w:noProof/>
          <w:sz w:val="20"/>
          <w:szCs w:val="20"/>
          <w:lang w:bidi="ar-SA"/>
        </w:rPr>
      </w:pPr>
    </w:p>
    <w:p w:rsidR="00153627" w:rsidRPr="00153627" w:rsidRDefault="00153627" w:rsidP="00153627">
      <w:pPr>
        <w:spacing w:after="0" w:line="240" w:lineRule="auto"/>
        <w:jc w:val="center"/>
        <w:rPr>
          <w:rFonts w:ascii="Times New Roman" w:hAnsi="Times New Roman"/>
          <w:noProof/>
          <w:sz w:val="20"/>
          <w:szCs w:val="20"/>
          <w:lang w:bidi="ar-SA"/>
        </w:rPr>
      </w:pPr>
    </w:p>
    <w:p w:rsidR="00153627" w:rsidRPr="00153627" w:rsidRDefault="00153627" w:rsidP="00153627">
      <w:pPr>
        <w:spacing w:after="0" w:line="240" w:lineRule="auto"/>
        <w:jc w:val="center"/>
        <w:rPr>
          <w:rFonts w:ascii="Times New Roman" w:hAnsi="Times New Roman"/>
          <w:b/>
          <w:noProof/>
          <w:sz w:val="20"/>
          <w:szCs w:val="20"/>
          <w:lang w:bidi="ar-SA"/>
        </w:rPr>
      </w:pPr>
      <w:r w:rsidRPr="00153627">
        <w:rPr>
          <w:rFonts w:ascii="Times New Roman" w:hAnsi="Times New Roman"/>
          <w:b/>
          <w:noProof/>
          <w:sz w:val="20"/>
          <w:szCs w:val="20"/>
          <w:lang w:bidi="ar-SA"/>
        </w:rPr>
        <w:t>Abstract</w:t>
      </w:r>
    </w:p>
    <w:p w:rsidR="00153627" w:rsidRPr="00153627" w:rsidRDefault="00153627" w:rsidP="00153627">
      <w:pPr>
        <w:spacing w:after="0" w:line="240" w:lineRule="auto"/>
        <w:jc w:val="both"/>
        <w:outlineLvl w:val="0"/>
        <w:rPr>
          <w:rFonts w:ascii="Times New Roman" w:hAnsi="Times New Roman"/>
          <w:sz w:val="20"/>
          <w:szCs w:val="20"/>
        </w:rPr>
      </w:pPr>
      <w:r w:rsidRPr="00153627">
        <w:rPr>
          <w:rFonts w:ascii="Times New Roman" w:hAnsi="Times New Roman"/>
          <w:sz w:val="20"/>
          <w:szCs w:val="20"/>
        </w:rPr>
        <w:t xml:space="preserve">This research involved developing a novel solid support for an enzyme attachment, focusing on synthesizing a polymer-silica hybrid monolith </w:t>
      </w:r>
      <w:r w:rsidRPr="00153627">
        <w:rPr>
          <w:rFonts w:ascii="Times New Roman" w:hAnsi="Times New Roman"/>
          <w:i/>
          <w:sz w:val="20"/>
          <w:szCs w:val="20"/>
        </w:rPr>
        <w:t>via</w:t>
      </w:r>
      <w:r w:rsidRPr="00153627">
        <w:rPr>
          <w:rFonts w:ascii="Times New Roman" w:hAnsi="Times New Roman"/>
          <w:sz w:val="20"/>
          <w:szCs w:val="20"/>
        </w:rPr>
        <w:t xml:space="preserve"> </w:t>
      </w:r>
      <w:r w:rsidRPr="00153627">
        <w:rPr>
          <w:rFonts w:ascii="Times New Roman" w:hAnsi="Times New Roman"/>
          <w:i/>
          <w:iCs/>
          <w:sz w:val="20"/>
          <w:szCs w:val="20"/>
        </w:rPr>
        <w:t>in-situ</w:t>
      </w:r>
      <w:r w:rsidRPr="00153627">
        <w:rPr>
          <w:rFonts w:ascii="Times New Roman" w:hAnsi="Times New Roman"/>
          <w:sz w:val="20"/>
          <w:szCs w:val="20"/>
        </w:rPr>
        <w:t xml:space="preserve"> sol-gel polymerization method. The fabrication of a very large surface area of the monolith was done using a cold mixture of poly(ethylene-glycol) (PEG) with tetraethyl-orthosilicate (TEOS) and acetic acid with different ratios of PEG amount and molecular weights, namely PEG-0.1, PEG-0.2, and PEG-0.3. The experiments were conducted at a very low temperature of 0 °C, followed by overnight gelification and aging. The sol then underwent calcination at 200 °C forming a hybrid monolith. The characterizations of hybrid monoliths were performed by Attenuated-Total Reflection–Fourier Transformed Infrared Spectroscopy (ATR-FTIR), Scanning Electron Microscope (SEM), and Surface Area and Porosity Analyzer using both Brunauer-Emmett-Teller (BET) and Barrett-Joyner-Halenda (BJH) methods to describe the developed monoliths. FTIR shows the presence of Si-O-Si stretching associated with the monolith network due to the polymerization process together with the presence of silanol functional group (Si-OH) that can be exploited further for covalent attachment with the enzyme. Results also showed that the optimum ratios for the hybrid polymer-silica synthesis were PEG-0.1with 10,000 M</w:t>
      </w:r>
      <w:r w:rsidRPr="00153627">
        <w:rPr>
          <w:rFonts w:ascii="Times New Roman" w:hAnsi="Times New Roman"/>
          <w:sz w:val="20"/>
          <w:szCs w:val="20"/>
          <w:vertAlign w:val="subscript"/>
        </w:rPr>
        <w:t>n</w:t>
      </w:r>
      <w:r w:rsidRPr="00153627">
        <w:rPr>
          <w:rFonts w:ascii="Times New Roman" w:hAnsi="Times New Roman"/>
          <w:sz w:val="20"/>
          <w:szCs w:val="20"/>
        </w:rPr>
        <w:t xml:space="preserve"> surface area of mesoporous network recorded for 494.121 m</w:t>
      </w:r>
      <w:r w:rsidRPr="00153627">
        <w:rPr>
          <w:rFonts w:ascii="Times New Roman" w:hAnsi="Times New Roman"/>
          <w:sz w:val="20"/>
          <w:szCs w:val="20"/>
          <w:vertAlign w:val="superscript"/>
        </w:rPr>
        <w:t>2</w:t>
      </w:r>
      <w:r w:rsidRPr="00153627">
        <w:rPr>
          <w:rFonts w:ascii="Times New Roman" w:hAnsi="Times New Roman"/>
          <w:sz w:val="20"/>
          <w:szCs w:val="20"/>
        </w:rPr>
        <w:t>/g and pore volume of 0.265 cm</w:t>
      </w:r>
      <w:r w:rsidRPr="00153627">
        <w:rPr>
          <w:rFonts w:ascii="Times New Roman" w:hAnsi="Times New Roman"/>
          <w:sz w:val="20"/>
          <w:szCs w:val="20"/>
          <w:vertAlign w:val="superscript"/>
        </w:rPr>
        <w:t>3</w:t>
      </w:r>
      <w:r w:rsidRPr="00153627">
        <w:rPr>
          <w:rFonts w:ascii="Times New Roman" w:hAnsi="Times New Roman"/>
          <w:sz w:val="20"/>
          <w:szCs w:val="20"/>
        </w:rPr>
        <w:t xml:space="preserve">/g. These findings showed that the synthesized hybrid monolith on fused silica capillary will provide a vast surface area with desirable functional groups; thus, very promising for lipase immobilization support that can be used in future small-scale lipid transformation. </w:t>
      </w:r>
    </w:p>
    <w:p w:rsidR="00153627" w:rsidRPr="00153627" w:rsidRDefault="00153627" w:rsidP="00153627">
      <w:pPr>
        <w:spacing w:after="0" w:line="240" w:lineRule="auto"/>
        <w:jc w:val="both"/>
        <w:outlineLvl w:val="0"/>
        <w:rPr>
          <w:rFonts w:ascii="Times New Roman" w:hAnsi="Times New Roman"/>
          <w:sz w:val="20"/>
          <w:szCs w:val="20"/>
        </w:rPr>
      </w:pPr>
    </w:p>
    <w:p w:rsidR="00153627" w:rsidRPr="00153627" w:rsidRDefault="00153627" w:rsidP="00153627">
      <w:pPr>
        <w:spacing w:after="0" w:line="240" w:lineRule="auto"/>
        <w:jc w:val="both"/>
        <w:outlineLvl w:val="0"/>
        <w:rPr>
          <w:rFonts w:ascii="Times New Roman" w:hAnsi="Times New Roman"/>
          <w:sz w:val="20"/>
          <w:szCs w:val="20"/>
        </w:rPr>
      </w:pPr>
      <w:r w:rsidRPr="00153627">
        <w:rPr>
          <w:rFonts w:ascii="Times New Roman" w:hAnsi="Times New Roman"/>
          <w:b/>
          <w:sz w:val="20"/>
          <w:szCs w:val="20"/>
        </w:rPr>
        <w:t>Keywords</w:t>
      </w:r>
      <w:r w:rsidRPr="00153627">
        <w:rPr>
          <w:rFonts w:ascii="Times New Roman" w:hAnsi="Times New Roman"/>
          <w:sz w:val="20"/>
          <w:szCs w:val="20"/>
        </w:rPr>
        <w:t>:  hybrid monolith, fused silica capillary, sol-gel polymerization, enzyme support, mesoporous monolith</w:t>
      </w:r>
    </w:p>
    <w:p w:rsidR="00153627" w:rsidRPr="00153627" w:rsidRDefault="00153627" w:rsidP="00153627">
      <w:pPr>
        <w:spacing w:after="0" w:line="240" w:lineRule="auto"/>
        <w:jc w:val="center"/>
        <w:outlineLvl w:val="0"/>
        <w:rPr>
          <w:rFonts w:ascii="Times New Roman" w:hAnsi="Times New Roman"/>
          <w:b/>
          <w:sz w:val="20"/>
          <w:szCs w:val="20"/>
        </w:rPr>
      </w:pPr>
    </w:p>
    <w:p w:rsidR="00153627" w:rsidRPr="00153627" w:rsidRDefault="00153627" w:rsidP="00153627">
      <w:pPr>
        <w:spacing w:after="0" w:line="240" w:lineRule="auto"/>
        <w:jc w:val="center"/>
        <w:outlineLvl w:val="0"/>
        <w:rPr>
          <w:rFonts w:ascii="Times New Roman" w:hAnsi="Times New Roman"/>
          <w:b/>
          <w:sz w:val="20"/>
          <w:szCs w:val="20"/>
          <w:lang w:val="ms-MY"/>
        </w:rPr>
      </w:pPr>
      <w:r w:rsidRPr="00153627">
        <w:rPr>
          <w:rFonts w:ascii="Times New Roman" w:hAnsi="Times New Roman"/>
          <w:b/>
          <w:sz w:val="20"/>
          <w:szCs w:val="20"/>
          <w:lang w:val="ms-MY"/>
        </w:rPr>
        <w:t>Abstrak</w:t>
      </w:r>
    </w:p>
    <w:p w:rsidR="00153627" w:rsidRPr="00153627" w:rsidRDefault="00153627" w:rsidP="00153627">
      <w:pPr>
        <w:spacing w:after="0" w:line="240" w:lineRule="auto"/>
        <w:jc w:val="both"/>
        <w:outlineLvl w:val="0"/>
        <w:rPr>
          <w:rFonts w:ascii="Times New Roman" w:hAnsi="Times New Roman"/>
          <w:sz w:val="20"/>
          <w:szCs w:val="20"/>
          <w:lang w:val="ms-MY"/>
        </w:rPr>
      </w:pPr>
      <w:r w:rsidRPr="00153627">
        <w:rPr>
          <w:rFonts w:ascii="Times New Roman" w:hAnsi="Times New Roman"/>
          <w:sz w:val="20"/>
          <w:szCs w:val="20"/>
          <w:lang w:val="ms-MY"/>
        </w:rPr>
        <w:t xml:space="preserve">Penyelidikan ini melibatkan penghasilan satu sokongan baru untuk tautan enzim yang mana berfokuskan kepada sintesis monolit hibrid polimer-silika melalui kaedah pempolimeran sol-gel secara </w:t>
      </w:r>
      <w:r w:rsidRPr="00153627">
        <w:rPr>
          <w:rFonts w:ascii="Times New Roman" w:hAnsi="Times New Roman"/>
          <w:i/>
          <w:iCs/>
          <w:sz w:val="20"/>
          <w:szCs w:val="20"/>
          <w:lang w:val="ms-MY"/>
        </w:rPr>
        <w:t>in-situ</w:t>
      </w:r>
      <w:r w:rsidRPr="00153627">
        <w:rPr>
          <w:rFonts w:ascii="Times New Roman" w:hAnsi="Times New Roman"/>
          <w:sz w:val="20"/>
          <w:szCs w:val="20"/>
          <w:lang w:val="ms-MY"/>
        </w:rPr>
        <w:t xml:space="preserve">. Pemfabrikatan monolit yang mempunyai luas permukaan yang sangat besar telah dilakukan menggunakan campuran sejuk daripada poli(etilina-glikol)(PEG) dengan tetraetil-ortosilikat (TEOS) dan  asid asetik pada nisbah bagi jumlah dan berat molekular PEG yang berbeza, dan dinamakan PEG-0.1, PEG-0.2 dan PEG-0.3. Eksperimen telah dijalankan dalam </w:t>
      </w:r>
      <w:r w:rsidRPr="00153627">
        <w:rPr>
          <w:rFonts w:ascii="Times New Roman" w:hAnsi="Times New Roman"/>
          <w:sz w:val="20"/>
          <w:szCs w:val="20"/>
          <w:lang w:val="ms-MY"/>
        </w:rPr>
        <w:lastRenderedPageBreak/>
        <w:t>suhu yang sangat rendah pada 0°C diikuti dengan pengegelan dan penuaan untuk semalaman. Sol tersebut kemudiannya melalui proses kalsinasi pada suhu 200 °C lalu membentuk hibrid monolit. Hibrid monolit yang dihasilkan telah dicirikan melalui inframerah transformasi Fourier (FTIR), mikroskop pengimbas elektron (SEM) dan penganalisa rongga dan luas permukaan menggunakan kaedah Brunauer-Emmett-Teller (BET) dan Barrett-Joyner-Halenda (BJH) untuk menggambarkan monolit yang telah terbentuk. Keputusan dari FTIR menunjukkan kehadiran regangan Si-O-Si daripada jaringan monolit disebabkan proses pempolimeran, bersama-sama dengan kehadiran kumpulan berfungsi silanol (Si-OH) yang boleh dieksplotasi untuk digunakan di dalam tautan kovalen dengan enzim.  Didapati bahawa nisbah optima bagi sintesis polimer-silika hibrid adalah PEG-0.1 dengan berat molekul 10,000 M</w:t>
      </w:r>
      <w:r w:rsidRPr="00153627">
        <w:rPr>
          <w:rFonts w:ascii="Times New Roman" w:hAnsi="Times New Roman"/>
          <w:sz w:val="20"/>
          <w:szCs w:val="20"/>
          <w:vertAlign w:val="subscript"/>
          <w:lang w:val="ms-MY"/>
        </w:rPr>
        <w:t>n</w:t>
      </w:r>
      <w:r w:rsidRPr="00153627">
        <w:rPr>
          <w:rFonts w:ascii="Times New Roman" w:hAnsi="Times New Roman"/>
          <w:sz w:val="20"/>
          <w:szCs w:val="20"/>
          <w:lang w:val="ms-MY"/>
        </w:rPr>
        <w:t>, yang mempunyai luas permukaan bagi jaringan liang-meso sebanyak 494.121 m</w:t>
      </w:r>
      <w:r w:rsidRPr="00153627">
        <w:rPr>
          <w:rFonts w:ascii="Times New Roman" w:hAnsi="Times New Roman"/>
          <w:sz w:val="20"/>
          <w:szCs w:val="20"/>
          <w:vertAlign w:val="superscript"/>
          <w:lang w:val="ms-MY"/>
        </w:rPr>
        <w:t>2</w:t>
      </w:r>
      <w:r w:rsidRPr="00153627">
        <w:rPr>
          <w:rFonts w:ascii="Times New Roman" w:hAnsi="Times New Roman"/>
          <w:sz w:val="20"/>
          <w:szCs w:val="20"/>
          <w:lang w:val="ms-MY"/>
        </w:rPr>
        <w:t>/g dan isipadu liang 0.265 cm</w:t>
      </w:r>
      <w:r w:rsidRPr="00153627">
        <w:rPr>
          <w:rFonts w:ascii="Times New Roman" w:hAnsi="Times New Roman"/>
          <w:sz w:val="20"/>
          <w:szCs w:val="20"/>
          <w:vertAlign w:val="superscript"/>
          <w:lang w:val="ms-MY"/>
        </w:rPr>
        <w:t>3</w:t>
      </w:r>
      <w:r w:rsidRPr="00153627">
        <w:rPr>
          <w:rFonts w:ascii="Times New Roman" w:hAnsi="Times New Roman"/>
          <w:sz w:val="20"/>
          <w:szCs w:val="20"/>
          <w:lang w:val="ms-MY"/>
        </w:rPr>
        <w:t xml:space="preserve">/g. Keputusan tersebut menunjukkan hibrid monolit yang disintesis di dalam kapilari silika kosong boleh menghasilkan luas permukaan yang sangat besar, dan berpotensi sebagai sokongan untuk pemegunan lipase bagi transformasi lipid berskala kecil di masa hadapan. </w:t>
      </w:r>
    </w:p>
    <w:p w:rsidR="00153627" w:rsidRPr="00153627" w:rsidRDefault="00153627" w:rsidP="00153627">
      <w:pPr>
        <w:spacing w:after="0" w:line="240" w:lineRule="auto"/>
        <w:jc w:val="both"/>
        <w:outlineLvl w:val="0"/>
        <w:rPr>
          <w:rFonts w:ascii="Times New Roman" w:hAnsi="Times New Roman"/>
          <w:b/>
          <w:sz w:val="20"/>
          <w:szCs w:val="20"/>
          <w:lang w:val="ms-MY"/>
        </w:rPr>
      </w:pPr>
    </w:p>
    <w:p w:rsidR="00B265C4" w:rsidRDefault="00153627" w:rsidP="00153627">
      <w:pPr>
        <w:spacing w:after="0" w:line="240" w:lineRule="auto"/>
        <w:ind w:left="1170" w:hanging="1170"/>
        <w:jc w:val="both"/>
        <w:outlineLvl w:val="0"/>
        <w:rPr>
          <w:rFonts w:ascii="Times New Roman" w:hAnsi="Times New Roman"/>
          <w:sz w:val="20"/>
          <w:szCs w:val="20"/>
          <w:lang w:val="ms-MY"/>
        </w:rPr>
      </w:pPr>
      <w:r w:rsidRPr="00153627">
        <w:rPr>
          <w:rFonts w:ascii="Times New Roman" w:hAnsi="Times New Roman"/>
          <w:b/>
          <w:sz w:val="20"/>
          <w:szCs w:val="20"/>
          <w:lang w:val="ms-MY"/>
        </w:rPr>
        <w:t xml:space="preserve">Kata kunci:  </w:t>
      </w:r>
      <w:r>
        <w:rPr>
          <w:rFonts w:ascii="Times New Roman" w:hAnsi="Times New Roman"/>
          <w:b/>
          <w:sz w:val="20"/>
          <w:szCs w:val="20"/>
          <w:lang w:val="ms-MY"/>
        </w:rPr>
        <w:tab/>
      </w:r>
      <w:r w:rsidRPr="00153627">
        <w:rPr>
          <w:rFonts w:ascii="Times New Roman" w:hAnsi="Times New Roman"/>
          <w:sz w:val="20"/>
          <w:szCs w:val="20"/>
          <w:lang w:val="ms-MY"/>
        </w:rPr>
        <w:t>campuran monolit, kapilari silika kosong, pempolimeran sol-gel, sokongan enzim, monolit berliang-meso</w:t>
      </w:r>
    </w:p>
    <w:p w:rsidR="00153627" w:rsidRDefault="00153627" w:rsidP="00153627">
      <w:pPr>
        <w:spacing w:after="0" w:line="240" w:lineRule="auto"/>
        <w:ind w:left="1170" w:hanging="1170"/>
        <w:jc w:val="both"/>
        <w:outlineLvl w:val="0"/>
        <w:rPr>
          <w:rFonts w:ascii="Times New Roman" w:hAnsi="Times New Roman"/>
          <w:sz w:val="20"/>
          <w:szCs w:val="20"/>
          <w:lang w:val="ms-MY"/>
        </w:rPr>
      </w:pPr>
    </w:p>
    <w:p w:rsidR="00153627" w:rsidRPr="00F447A7" w:rsidRDefault="00153627" w:rsidP="0015362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sz w:val="20"/>
          <w:szCs w:val="20"/>
        </w:rPr>
        <w:t xml:space="preserve">Vázquez, M. and Paull, B. (2010). Review on recent and advanced applications of monoliths and related porous polymer gels in micro-fluidic devices. </w:t>
      </w:r>
      <w:r w:rsidRPr="00FD2EE3">
        <w:rPr>
          <w:rFonts w:ascii="Times New Roman" w:hAnsi="Times New Roman"/>
          <w:i/>
          <w:iCs/>
          <w:sz w:val="20"/>
          <w:szCs w:val="20"/>
        </w:rPr>
        <w:t>Analytica Chimica Acta</w:t>
      </w:r>
      <w:r w:rsidRPr="00FD2EE3">
        <w:rPr>
          <w:rFonts w:ascii="Times New Roman" w:hAnsi="Times New Roman"/>
          <w:sz w:val="20"/>
          <w:szCs w:val="20"/>
        </w:rPr>
        <w:t xml:space="preserve">, </w:t>
      </w:r>
      <w:r w:rsidRPr="00FD2EE3">
        <w:rPr>
          <w:rFonts w:ascii="Times New Roman" w:hAnsi="Times New Roman"/>
          <w:iCs/>
          <w:sz w:val="20"/>
          <w:szCs w:val="20"/>
        </w:rPr>
        <w:t>668</w:t>
      </w:r>
      <w:r w:rsidRPr="00FD2EE3">
        <w:rPr>
          <w:rFonts w:ascii="Times New Roman" w:hAnsi="Times New Roman"/>
          <w:sz w:val="20"/>
          <w:szCs w:val="20"/>
        </w:rPr>
        <w:t>(2): 100 – 113.</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sz w:val="20"/>
          <w:szCs w:val="20"/>
        </w:rPr>
        <w:t>Nema, T., Chan, E. C. Y. and Ho, P. C. (2014).</w:t>
      </w:r>
      <w:r>
        <w:rPr>
          <w:rFonts w:ascii="Times New Roman" w:hAnsi="Times New Roman"/>
          <w:sz w:val="20"/>
          <w:szCs w:val="20"/>
        </w:rPr>
        <w:t xml:space="preserve"> </w:t>
      </w:r>
      <w:r w:rsidRPr="00FD2EE3">
        <w:rPr>
          <w:rFonts w:ascii="Times New Roman" w:hAnsi="Times New Roman"/>
          <w:sz w:val="20"/>
          <w:szCs w:val="20"/>
        </w:rPr>
        <w:t xml:space="preserve"> Applications </w:t>
      </w:r>
      <w:r>
        <w:rPr>
          <w:rFonts w:ascii="Times New Roman" w:hAnsi="Times New Roman"/>
          <w:sz w:val="20"/>
          <w:szCs w:val="20"/>
        </w:rPr>
        <w:t xml:space="preserve"> </w:t>
      </w:r>
      <w:r w:rsidRPr="00FD2EE3">
        <w:rPr>
          <w:rFonts w:ascii="Times New Roman" w:hAnsi="Times New Roman"/>
          <w:sz w:val="20"/>
          <w:szCs w:val="20"/>
        </w:rPr>
        <w:t>of</w:t>
      </w:r>
      <w:r>
        <w:rPr>
          <w:rFonts w:ascii="Times New Roman" w:hAnsi="Times New Roman"/>
          <w:sz w:val="20"/>
          <w:szCs w:val="20"/>
        </w:rPr>
        <w:t xml:space="preserve"> </w:t>
      </w:r>
      <w:r w:rsidRPr="00FD2EE3">
        <w:rPr>
          <w:rFonts w:ascii="Times New Roman" w:hAnsi="Times New Roman"/>
          <w:sz w:val="20"/>
          <w:szCs w:val="20"/>
        </w:rPr>
        <w:t xml:space="preserve"> monolithic </w:t>
      </w:r>
      <w:r>
        <w:rPr>
          <w:rFonts w:ascii="Times New Roman" w:hAnsi="Times New Roman"/>
          <w:sz w:val="20"/>
          <w:szCs w:val="20"/>
        </w:rPr>
        <w:t xml:space="preserve"> </w:t>
      </w:r>
      <w:r w:rsidRPr="00FD2EE3">
        <w:rPr>
          <w:rFonts w:ascii="Times New Roman" w:hAnsi="Times New Roman"/>
          <w:sz w:val="20"/>
          <w:szCs w:val="20"/>
        </w:rPr>
        <w:t xml:space="preserve">materials for sample preparation. </w:t>
      </w:r>
      <w:r w:rsidRPr="00FD2EE3">
        <w:rPr>
          <w:rFonts w:ascii="Times New Roman" w:hAnsi="Times New Roman"/>
          <w:i/>
          <w:iCs/>
          <w:sz w:val="20"/>
          <w:szCs w:val="20"/>
        </w:rPr>
        <w:t>Journal of Pharmaceutical and Biomedical Analysis</w:t>
      </w:r>
      <w:r w:rsidRPr="00FD2EE3">
        <w:rPr>
          <w:rFonts w:ascii="Times New Roman" w:hAnsi="Times New Roman"/>
          <w:sz w:val="20"/>
          <w:szCs w:val="20"/>
        </w:rPr>
        <w:t xml:space="preserve">, </w:t>
      </w:r>
      <w:r w:rsidRPr="00FD2EE3">
        <w:rPr>
          <w:rFonts w:ascii="Times New Roman" w:hAnsi="Times New Roman"/>
          <w:iCs/>
          <w:sz w:val="20"/>
          <w:szCs w:val="20"/>
        </w:rPr>
        <w:t>87</w:t>
      </w:r>
      <w:r w:rsidRPr="00FD2EE3">
        <w:rPr>
          <w:rFonts w:ascii="Times New Roman" w:hAnsi="Times New Roman"/>
          <w:sz w:val="20"/>
          <w:szCs w:val="20"/>
        </w:rPr>
        <w:t>: 130 – 141.</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sz w:val="20"/>
          <w:szCs w:val="20"/>
        </w:rPr>
        <w:t xml:space="preserve">Bakry, R., Huck, C. W. and Bonn, G. K. (2009). </w:t>
      </w:r>
      <w:r>
        <w:rPr>
          <w:rFonts w:ascii="Times New Roman" w:hAnsi="Times New Roman"/>
          <w:sz w:val="20"/>
          <w:szCs w:val="20"/>
        </w:rPr>
        <w:t xml:space="preserve"> </w:t>
      </w:r>
      <w:r w:rsidRPr="00FD2EE3">
        <w:rPr>
          <w:rFonts w:ascii="Times New Roman" w:hAnsi="Times New Roman"/>
          <w:sz w:val="20"/>
          <w:szCs w:val="20"/>
        </w:rPr>
        <w:t xml:space="preserve">Recent </w:t>
      </w:r>
      <w:r>
        <w:rPr>
          <w:rFonts w:ascii="Times New Roman" w:hAnsi="Times New Roman"/>
          <w:sz w:val="20"/>
          <w:szCs w:val="20"/>
        </w:rPr>
        <w:t xml:space="preserve"> </w:t>
      </w:r>
      <w:r w:rsidRPr="00FD2EE3">
        <w:rPr>
          <w:rFonts w:ascii="Times New Roman" w:hAnsi="Times New Roman"/>
          <w:sz w:val="20"/>
          <w:szCs w:val="20"/>
        </w:rPr>
        <w:t xml:space="preserve">applications </w:t>
      </w:r>
      <w:r>
        <w:rPr>
          <w:rFonts w:ascii="Times New Roman" w:hAnsi="Times New Roman"/>
          <w:sz w:val="20"/>
          <w:szCs w:val="20"/>
        </w:rPr>
        <w:t xml:space="preserve"> </w:t>
      </w:r>
      <w:r w:rsidRPr="00FD2EE3">
        <w:rPr>
          <w:rFonts w:ascii="Times New Roman" w:hAnsi="Times New Roman"/>
          <w:sz w:val="20"/>
          <w:szCs w:val="20"/>
        </w:rPr>
        <w:t xml:space="preserve">of </w:t>
      </w:r>
      <w:r>
        <w:rPr>
          <w:rFonts w:ascii="Times New Roman" w:hAnsi="Times New Roman"/>
          <w:sz w:val="20"/>
          <w:szCs w:val="20"/>
        </w:rPr>
        <w:t xml:space="preserve"> </w:t>
      </w:r>
      <w:r w:rsidRPr="00FD2EE3">
        <w:rPr>
          <w:rFonts w:ascii="Times New Roman" w:hAnsi="Times New Roman"/>
          <w:sz w:val="20"/>
          <w:szCs w:val="20"/>
        </w:rPr>
        <w:t xml:space="preserve">organic monoliths in capillary liquid chromatographic separation of biomolecules. </w:t>
      </w:r>
      <w:r w:rsidRPr="00FD2EE3">
        <w:rPr>
          <w:rFonts w:ascii="Times New Roman" w:hAnsi="Times New Roman"/>
          <w:i/>
          <w:iCs/>
          <w:sz w:val="20"/>
          <w:szCs w:val="20"/>
        </w:rPr>
        <w:t>Journal of Chromatographic Science</w:t>
      </w:r>
      <w:r w:rsidRPr="00FD2EE3">
        <w:rPr>
          <w:rFonts w:ascii="Times New Roman" w:hAnsi="Times New Roman"/>
          <w:sz w:val="20"/>
          <w:szCs w:val="20"/>
        </w:rPr>
        <w:t xml:space="preserve">, </w:t>
      </w:r>
      <w:r w:rsidRPr="00FD2EE3">
        <w:rPr>
          <w:rFonts w:ascii="Times New Roman" w:hAnsi="Times New Roman"/>
          <w:iCs/>
          <w:sz w:val="20"/>
          <w:szCs w:val="20"/>
        </w:rPr>
        <w:t>47</w:t>
      </w:r>
      <w:r w:rsidRPr="00FD2EE3">
        <w:rPr>
          <w:rFonts w:ascii="Times New Roman" w:hAnsi="Times New Roman"/>
          <w:sz w:val="20"/>
          <w:szCs w:val="20"/>
        </w:rPr>
        <w:t>(6): 418 – 431.</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noProof/>
          <w:sz w:val="20"/>
          <w:szCs w:val="20"/>
        </w:rPr>
        <w:t xml:space="preserve">Gaweł, B., Gaweł, K. and Øye, G. (2010). Sol-gel synthesis of non-silica monolithic materials. </w:t>
      </w:r>
      <w:r w:rsidRPr="00FD2EE3">
        <w:rPr>
          <w:rFonts w:ascii="Times New Roman" w:hAnsi="Times New Roman"/>
          <w:i/>
          <w:noProof/>
          <w:sz w:val="20"/>
          <w:szCs w:val="20"/>
        </w:rPr>
        <w:t xml:space="preserve">Materials, </w:t>
      </w:r>
      <w:r w:rsidRPr="00FD2EE3">
        <w:rPr>
          <w:rFonts w:ascii="Times New Roman" w:hAnsi="Times New Roman"/>
          <w:noProof/>
          <w:sz w:val="20"/>
          <w:szCs w:val="20"/>
        </w:rPr>
        <w:t>3(4): 2815 – 2833.</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noProof/>
          <w:sz w:val="20"/>
          <w:szCs w:val="20"/>
        </w:rPr>
        <w:t>Nic, M., Jirat, J., and Kosata, B. (2012). IUPAC gold book. http://goldbook.iupac.org/MT07559.html. [</w:t>
      </w:r>
      <w:r w:rsidRPr="00FD2EE3">
        <w:rPr>
          <w:rFonts w:ascii="Times New Roman" w:hAnsi="Times New Roman"/>
          <w:sz w:val="20"/>
          <w:szCs w:val="20"/>
        </w:rPr>
        <w:t xml:space="preserve">Access online 02 </w:t>
      </w:r>
      <w:r w:rsidRPr="00FD2EE3">
        <w:rPr>
          <w:rFonts w:ascii="Times New Roman" w:hAnsi="Times New Roman"/>
          <w:noProof/>
          <w:sz w:val="20"/>
          <w:szCs w:val="20"/>
        </w:rPr>
        <w:t>April 2016].</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noProof/>
          <w:sz w:val="20"/>
          <w:szCs w:val="20"/>
        </w:rPr>
        <w:t xml:space="preserve">Svec, F. (2002). </w:t>
      </w:r>
      <w:r>
        <w:rPr>
          <w:rFonts w:ascii="Times New Roman" w:hAnsi="Times New Roman"/>
          <w:noProof/>
          <w:sz w:val="20"/>
          <w:szCs w:val="20"/>
        </w:rPr>
        <w:t xml:space="preserve"> </w:t>
      </w:r>
      <w:r w:rsidRPr="00FD2EE3">
        <w:rPr>
          <w:rFonts w:ascii="Times New Roman" w:hAnsi="Times New Roman"/>
          <w:iCs/>
          <w:noProof/>
          <w:sz w:val="20"/>
          <w:szCs w:val="20"/>
        </w:rPr>
        <w:t>Advances</w:t>
      </w:r>
      <w:r>
        <w:rPr>
          <w:rFonts w:ascii="Times New Roman" w:hAnsi="Times New Roman"/>
          <w:iCs/>
          <w:noProof/>
          <w:sz w:val="20"/>
          <w:szCs w:val="20"/>
        </w:rPr>
        <w:t xml:space="preserve"> </w:t>
      </w:r>
      <w:r w:rsidRPr="00FD2EE3">
        <w:rPr>
          <w:rFonts w:ascii="Times New Roman" w:hAnsi="Times New Roman"/>
          <w:iCs/>
          <w:noProof/>
          <w:sz w:val="20"/>
          <w:szCs w:val="20"/>
        </w:rPr>
        <w:t xml:space="preserve"> in </w:t>
      </w:r>
      <w:r>
        <w:rPr>
          <w:rFonts w:ascii="Times New Roman" w:hAnsi="Times New Roman"/>
          <w:iCs/>
          <w:noProof/>
          <w:sz w:val="20"/>
          <w:szCs w:val="20"/>
        </w:rPr>
        <w:t xml:space="preserve"> </w:t>
      </w:r>
      <w:r w:rsidRPr="00FD2EE3">
        <w:rPr>
          <w:rFonts w:ascii="Times New Roman" w:hAnsi="Times New Roman"/>
          <w:iCs/>
          <w:noProof/>
          <w:sz w:val="20"/>
          <w:szCs w:val="20"/>
        </w:rPr>
        <w:t>biochemical engineering/biotechnology: Modern advances in chromatography.</w:t>
      </w:r>
      <w:r w:rsidRPr="00FD2EE3">
        <w:rPr>
          <w:rFonts w:ascii="Times New Roman" w:hAnsi="Times New Roman"/>
          <w:i/>
          <w:iCs/>
          <w:noProof/>
          <w:sz w:val="20"/>
          <w:szCs w:val="20"/>
        </w:rPr>
        <w:t xml:space="preserve"> </w:t>
      </w:r>
      <w:r w:rsidRPr="00FD2EE3">
        <w:rPr>
          <w:rFonts w:ascii="Times New Roman" w:hAnsi="Times New Roman"/>
          <w:iCs/>
          <w:noProof/>
          <w:sz w:val="20"/>
          <w:szCs w:val="20"/>
        </w:rPr>
        <w:t>Springer-Verlag Berlin Heidelberg, New York. 76</w:t>
      </w:r>
      <w:r w:rsidRPr="00FD2EE3">
        <w:rPr>
          <w:rFonts w:ascii="Times New Roman" w:hAnsi="Times New Roman"/>
          <w:i/>
          <w:iCs/>
          <w:noProof/>
          <w:sz w:val="20"/>
          <w:szCs w:val="20"/>
        </w:rPr>
        <w:t xml:space="preserve">: </w:t>
      </w:r>
      <w:r w:rsidRPr="00FD2EE3">
        <w:rPr>
          <w:rFonts w:ascii="Times New Roman" w:hAnsi="Times New Roman"/>
          <w:iCs/>
          <w:noProof/>
          <w:sz w:val="20"/>
          <w:szCs w:val="20"/>
        </w:rPr>
        <w:t>pp. 1 – 47.</w:t>
      </w:r>
      <w:r w:rsidRPr="00FD2EE3">
        <w:rPr>
          <w:rFonts w:ascii="Times New Roman" w:hAnsi="Times New Roman"/>
          <w:noProof/>
          <w:sz w:val="20"/>
          <w:szCs w:val="20"/>
        </w:rPr>
        <w:t xml:space="preserve"> </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sz w:val="20"/>
          <w:szCs w:val="20"/>
        </w:rPr>
        <w:t xml:space="preserve">Rieux, L., </w:t>
      </w:r>
      <w:r>
        <w:rPr>
          <w:rFonts w:ascii="Times New Roman" w:hAnsi="Times New Roman"/>
          <w:sz w:val="20"/>
          <w:szCs w:val="20"/>
        </w:rPr>
        <w:t xml:space="preserve"> </w:t>
      </w:r>
      <w:r w:rsidRPr="00FD2EE3">
        <w:rPr>
          <w:rFonts w:ascii="Times New Roman" w:hAnsi="Times New Roman"/>
          <w:sz w:val="20"/>
          <w:szCs w:val="20"/>
        </w:rPr>
        <w:t xml:space="preserve">Niederländer, H., </w:t>
      </w:r>
      <w:r>
        <w:rPr>
          <w:rFonts w:ascii="Times New Roman" w:hAnsi="Times New Roman"/>
          <w:sz w:val="20"/>
          <w:szCs w:val="20"/>
        </w:rPr>
        <w:t xml:space="preserve"> </w:t>
      </w:r>
      <w:r w:rsidRPr="00FD2EE3">
        <w:rPr>
          <w:rFonts w:ascii="Times New Roman" w:hAnsi="Times New Roman"/>
          <w:sz w:val="20"/>
          <w:szCs w:val="20"/>
        </w:rPr>
        <w:t xml:space="preserve">Verpoorte, E. </w:t>
      </w:r>
      <w:r>
        <w:rPr>
          <w:rFonts w:ascii="Times New Roman" w:hAnsi="Times New Roman"/>
          <w:sz w:val="20"/>
          <w:szCs w:val="20"/>
        </w:rPr>
        <w:t xml:space="preserve"> </w:t>
      </w:r>
      <w:r w:rsidRPr="00FD2EE3">
        <w:rPr>
          <w:rFonts w:ascii="Times New Roman" w:hAnsi="Times New Roman"/>
          <w:sz w:val="20"/>
          <w:szCs w:val="20"/>
        </w:rPr>
        <w:t xml:space="preserve">and </w:t>
      </w:r>
      <w:r>
        <w:rPr>
          <w:rFonts w:ascii="Times New Roman" w:hAnsi="Times New Roman"/>
          <w:sz w:val="20"/>
          <w:szCs w:val="20"/>
        </w:rPr>
        <w:t xml:space="preserve"> </w:t>
      </w:r>
      <w:r w:rsidRPr="00FD2EE3">
        <w:rPr>
          <w:rFonts w:ascii="Times New Roman" w:hAnsi="Times New Roman"/>
          <w:sz w:val="20"/>
          <w:szCs w:val="20"/>
        </w:rPr>
        <w:t xml:space="preserve">Bischoff, R. (2005). </w:t>
      </w:r>
      <w:r>
        <w:rPr>
          <w:rFonts w:ascii="Times New Roman" w:hAnsi="Times New Roman"/>
          <w:sz w:val="20"/>
          <w:szCs w:val="20"/>
        </w:rPr>
        <w:t xml:space="preserve"> </w:t>
      </w:r>
      <w:r w:rsidRPr="00FD2EE3">
        <w:rPr>
          <w:rFonts w:ascii="Times New Roman" w:hAnsi="Times New Roman"/>
          <w:sz w:val="20"/>
          <w:szCs w:val="20"/>
        </w:rPr>
        <w:t xml:space="preserve">Silica </w:t>
      </w:r>
      <w:r>
        <w:rPr>
          <w:rFonts w:ascii="Times New Roman" w:hAnsi="Times New Roman"/>
          <w:sz w:val="20"/>
          <w:szCs w:val="20"/>
        </w:rPr>
        <w:t xml:space="preserve"> </w:t>
      </w:r>
      <w:r w:rsidRPr="00FD2EE3">
        <w:rPr>
          <w:rFonts w:ascii="Times New Roman" w:hAnsi="Times New Roman"/>
          <w:sz w:val="20"/>
          <w:szCs w:val="20"/>
        </w:rPr>
        <w:t xml:space="preserve">monolithic </w:t>
      </w:r>
      <w:r>
        <w:rPr>
          <w:rFonts w:ascii="Times New Roman" w:hAnsi="Times New Roman"/>
          <w:sz w:val="20"/>
          <w:szCs w:val="20"/>
        </w:rPr>
        <w:t xml:space="preserve"> </w:t>
      </w:r>
      <w:r w:rsidRPr="00FD2EE3">
        <w:rPr>
          <w:rFonts w:ascii="Times New Roman" w:hAnsi="Times New Roman"/>
          <w:sz w:val="20"/>
          <w:szCs w:val="20"/>
        </w:rPr>
        <w:t xml:space="preserve">columns: </w:t>
      </w:r>
      <w:r>
        <w:rPr>
          <w:rFonts w:ascii="Times New Roman" w:hAnsi="Times New Roman"/>
          <w:sz w:val="20"/>
          <w:szCs w:val="20"/>
        </w:rPr>
        <w:t xml:space="preserve"> </w:t>
      </w:r>
      <w:r w:rsidRPr="00FD2EE3">
        <w:rPr>
          <w:rFonts w:ascii="Times New Roman" w:hAnsi="Times New Roman"/>
          <w:sz w:val="20"/>
          <w:szCs w:val="20"/>
        </w:rPr>
        <w:t xml:space="preserve">Synthesis, characterisation and applications to the analysis of biological molecules. </w:t>
      </w:r>
      <w:r w:rsidRPr="00FD2EE3">
        <w:rPr>
          <w:rFonts w:ascii="Times New Roman" w:hAnsi="Times New Roman"/>
          <w:i/>
          <w:iCs/>
          <w:sz w:val="20"/>
          <w:szCs w:val="20"/>
        </w:rPr>
        <w:t>Journal of Separation Science</w:t>
      </w:r>
      <w:r w:rsidRPr="00FD2EE3">
        <w:rPr>
          <w:rFonts w:ascii="Times New Roman" w:hAnsi="Times New Roman"/>
          <w:sz w:val="20"/>
          <w:szCs w:val="20"/>
        </w:rPr>
        <w:t xml:space="preserve">, </w:t>
      </w:r>
      <w:r w:rsidRPr="00FD2EE3">
        <w:rPr>
          <w:rFonts w:ascii="Times New Roman" w:hAnsi="Times New Roman"/>
          <w:iCs/>
          <w:sz w:val="20"/>
          <w:szCs w:val="20"/>
        </w:rPr>
        <w:t>28</w:t>
      </w:r>
      <w:r w:rsidRPr="00FD2EE3">
        <w:rPr>
          <w:rFonts w:ascii="Times New Roman" w:hAnsi="Times New Roman"/>
          <w:sz w:val="20"/>
          <w:szCs w:val="20"/>
        </w:rPr>
        <w:t>(14): 1628 – 1641.</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noProof/>
          <w:sz w:val="20"/>
          <w:szCs w:val="20"/>
        </w:rPr>
        <w:t xml:space="preserve">Nordborg, A. and Hilder, E. F. (2009). </w:t>
      </w:r>
      <w:r>
        <w:rPr>
          <w:rFonts w:ascii="Times New Roman" w:hAnsi="Times New Roman"/>
          <w:noProof/>
          <w:sz w:val="20"/>
          <w:szCs w:val="20"/>
        </w:rPr>
        <w:t xml:space="preserve"> </w:t>
      </w:r>
      <w:r w:rsidRPr="00FD2EE3">
        <w:rPr>
          <w:rFonts w:ascii="Times New Roman" w:hAnsi="Times New Roman"/>
          <w:noProof/>
          <w:sz w:val="20"/>
          <w:szCs w:val="20"/>
        </w:rPr>
        <w:t>Recent</w:t>
      </w:r>
      <w:r>
        <w:rPr>
          <w:rFonts w:ascii="Times New Roman" w:hAnsi="Times New Roman"/>
          <w:noProof/>
          <w:sz w:val="20"/>
          <w:szCs w:val="20"/>
        </w:rPr>
        <w:t xml:space="preserve"> </w:t>
      </w:r>
      <w:r w:rsidRPr="00FD2EE3">
        <w:rPr>
          <w:rFonts w:ascii="Times New Roman" w:hAnsi="Times New Roman"/>
          <w:noProof/>
          <w:sz w:val="20"/>
          <w:szCs w:val="20"/>
        </w:rPr>
        <w:t xml:space="preserve"> advances </w:t>
      </w:r>
      <w:r>
        <w:rPr>
          <w:rFonts w:ascii="Times New Roman" w:hAnsi="Times New Roman"/>
          <w:noProof/>
          <w:sz w:val="20"/>
          <w:szCs w:val="20"/>
        </w:rPr>
        <w:t xml:space="preserve"> </w:t>
      </w:r>
      <w:r w:rsidRPr="00FD2EE3">
        <w:rPr>
          <w:rFonts w:ascii="Times New Roman" w:hAnsi="Times New Roman"/>
          <w:noProof/>
          <w:sz w:val="20"/>
          <w:szCs w:val="20"/>
        </w:rPr>
        <w:t xml:space="preserve">in </w:t>
      </w:r>
      <w:r>
        <w:rPr>
          <w:rFonts w:ascii="Times New Roman" w:hAnsi="Times New Roman"/>
          <w:noProof/>
          <w:sz w:val="20"/>
          <w:szCs w:val="20"/>
        </w:rPr>
        <w:t xml:space="preserve"> </w:t>
      </w:r>
      <w:r w:rsidRPr="00FD2EE3">
        <w:rPr>
          <w:rFonts w:ascii="Times New Roman" w:hAnsi="Times New Roman"/>
          <w:noProof/>
          <w:sz w:val="20"/>
          <w:szCs w:val="20"/>
        </w:rPr>
        <w:t xml:space="preserve">polymer </w:t>
      </w:r>
      <w:r>
        <w:rPr>
          <w:rFonts w:ascii="Times New Roman" w:hAnsi="Times New Roman"/>
          <w:noProof/>
          <w:sz w:val="20"/>
          <w:szCs w:val="20"/>
        </w:rPr>
        <w:t xml:space="preserve"> </w:t>
      </w:r>
      <w:r w:rsidRPr="00FD2EE3">
        <w:rPr>
          <w:rFonts w:ascii="Times New Roman" w:hAnsi="Times New Roman"/>
          <w:noProof/>
          <w:sz w:val="20"/>
          <w:szCs w:val="20"/>
        </w:rPr>
        <w:t xml:space="preserve">monoliths </w:t>
      </w:r>
      <w:r>
        <w:rPr>
          <w:rFonts w:ascii="Times New Roman" w:hAnsi="Times New Roman"/>
          <w:noProof/>
          <w:sz w:val="20"/>
          <w:szCs w:val="20"/>
        </w:rPr>
        <w:t xml:space="preserve"> </w:t>
      </w:r>
      <w:r w:rsidRPr="00FD2EE3">
        <w:rPr>
          <w:rFonts w:ascii="Times New Roman" w:hAnsi="Times New Roman"/>
          <w:noProof/>
          <w:sz w:val="20"/>
          <w:szCs w:val="20"/>
        </w:rPr>
        <w:t xml:space="preserve">for </w:t>
      </w:r>
      <w:r>
        <w:rPr>
          <w:rFonts w:ascii="Times New Roman" w:hAnsi="Times New Roman"/>
          <w:noProof/>
          <w:sz w:val="20"/>
          <w:szCs w:val="20"/>
        </w:rPr>
        <w:t xml:space="preserve"> </w:t>
      </w:r>
      <w:r w:rsidRPr="00FD2EE3">
        <w:rPr>
          <w:rFonts w:ascii="Times New Roman" w:hAnsi="Times New Roman"/>
          <w:noProof/>
          <w:sz w:val="20"/>
          <w:szCs w:val="20"/>
        </w:rPr>
        <w:t>ion-exchange chromato</w:t>
      </w:r>
      <w:r>
        <w:rPr>
          <w:rFonts w:ascii="Times New Roman" w:hAnsi="Times New Roman"/>
          <w:noProof/>
          <w:sz w:val="20"/>
          <w:szCs w:val="20"/>
        </w:rPr>
        <w:t>-</w:t>
      </w:r>
      <w:r w:rsidRPr="00FD2EE3">
        <w:rPr>
          <w:rFonts w:ascii="Times New Roman" w:hAnsi="Times New Roman"/>
          <w:noProof/>
          <w:sz w:val="20"/>
          <w:szCs w:val="20"/>
        </w:rPr>
        <w:t xml:space="preserve">graphy. </w:t>
      </w:r>
      <w:r w:rsidRPr="00FD2EE3">
        <w:rPr>
          <w:rFonts w:ascii="Times New Roman" w:hAnsi="Times New Roman"/>
          <w:i/>
          <w:iCs/>
          <w:noProof/>
          <w:sz w:val="20"/>
          <w:szCs w:val="20"/>
        </w:rPr>
        <w:t>Analytical and Bioanalytical Chemistry</w:t>
      </w:r>
      <w:r w:rsidRPr="00FD2EE3">
        <w:rPr>
          <w:rFonts w:ascii="Times New Roman" w:hAnsi="Times New Roman"/>
          <w:noProof/>
          <w:sz w:val="20"/>
          <w:szCs w:val="20"/>
        </w:rPr>
        <w:t xml:space="preserve">, </w:t>
      </w:r>
      <w:r w:rsidRPr="00FD2EE3">
        <w:rPr>
          <w:rFonts w:ascii="Times New Roman" w:hAnsi="Times New Roman"/>
          <w:iCs/>
          <w:noProof/>
          <w:sz w:val="20"/>
          <w:szCs w:val="20"/>
        </w:rPr>
        <w:t>394</w:t>
      </w:r>
      <w:r w:rsidRPr="00FD2EE3">
        <w:rPr>
          <w:rFonts w:ascii="Times New Roman" w:hAnsi="Times New Roman"/>
          <w:noProof/>
          <w:sz w:val="20"/>
          <w:szCs w:val="20"/>
        </w:rPr>
        <w:t>(1): 71 – 84.</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sz w:val="20"/>
          <w:szCs w:val="20"/>
        </w:rPr>
        <w:t xml:space="preserve">Xu, Y., Cao, Q., Svec, F. and Fréchet, J. M. J. (2010). </w:t>
      </w:r>
      <w:r>
        <w:rPr>
          <w:rFonts w:ascii="Times New Roman" w:hAnsi="Times New Roman"/>
          <w:sz w:val="20"/>
          <w:szCs w:val="20"/>
        </w:rPr>
        <w:t xml:space="preserve"> </w:t>
      </w:r>
      <w:r w:rsidRPr="00FD2EE3">
        <w:rPr>
          <w:rFonts w:ascii="Times New Roman" w:hAnsi="Times New Roman"/>
          <w:sz w:val="20"/>
          <w:szCs w:val="20"/>
        </w:rPr>
        <w:t xml:space="preserve">Porous polymer monolithic column with surface-bound gold nanoparticles </w:t>
      </w:r>
      <w:r>
        <w:rPr>
          <w:rFonts w:ascii="Times New Roman" w:hAnsi="Times New Roman"/>
          <w:sz w:val="20"/>
          <w:szCs w:val="20"/>
        </w:rPr>
        <w:t xml:space="preserve"> </w:t>
      </w:r>
      <w:r w:rsidRPr="00FD2EE3">
        <w:rPr>
          <w:rFonts w:ascii="Times New Roman" w:hAnsi="Times New Roman"/>
          <w:sz w:val="20"/>
          <w:szCs w:val="20"/>
        </w:rPr>
        <w:t xml:space="preserve">for </w:t>
      </w:r>
      <w:r>
        <w:rPr>
          <w:rFonts w:ascii="Times New Roman" w:hAnsi="Times New Roman"/>
          <w:sz w:val="20"/>
          <w:szCs w:val="20"/>
        </w:rPr>
        <w:t xml:space="preserve"> </w:t>
      </w:r>
      <w:r w:rsidRPr="00FD2EE3">
        <w:rPr>
          <w:rFonts w:ascii="Times New Roman" w:hAnsi="Times New Roman"/>
          <w:sz w:val="20"/>
          <w:szCs w:val="20"/>
        </w:rPr>
        <w:t xml:space="preserve">the capture and separation of cysteine-containing peptides. </w:t>
      </w:r>
      <w:r w:rsidRPr="00FD2EE3">
        <w:rPr>
          <w:rFonts w:ascii="Times New Roman" w:hAnsi="Times New Roman"/>
          <w:i/>
          <w:iCs/>
          <w:sz w:val="20"/>
          <w:szCs w:val="20"/>
        </w:rPr>
        <w:t>Analytical Chemistry</w:t>
      </w:r>
      <w:r w:rsidRPr="00FD2EE3">
        <w:rPr>
          <w:rFonts w:ascii="Times New Roman" w:hAnsi="Times New Roman"/>
          <w:sz w:val="20"/>
          <w:szCs w:val="20"/>
        </w:rPr>
        <w:t xml:space="preserve">, </w:t>
      </w:r>
      <w:r w:rsidRPr="00FD2EE3">
        <w:rPr>
          <w:rFonts w:ascii="Times New Roman" w:hAnsi="Times New Roman"/>
          <w:iCs/>
          <w:sz w:val="20"/>
          <w:szCs w:val="20"/>
        </w:rPr>
        <w:t>82</w:t>
      </w:r>
      <w:r w:rsidRPr="00FD2EE3">
        <w:rPr>
          <w:rFonts w:ascii="Times New Roman" w:hAnsi="Times New Roman"/>
          <w:sz w:val="20"/>
          <w:szCs w:val="20"/>
        </w:rPr>
        <w:t xml:space="preserve">(8): 3352 – </w:t>
      </w:r>
      <w:r>
        <w:rPr>
          <w:rFonts w:ascii="Times New Roman" w:hAnsi="Times New Roman"/>
          <w:sz w:val="20"/>
          <w:szCs w:val="20"/>
        </w:rPr>
        <w:t>3358</w:t>
      </w:r>
      <w:r w:rsidRPr="00FD2EE3">
        <w:rPr>
          <w:rFonts w:ascii="Times New Roman" w:hAnsi="Times New Roman"/>
          <w:sz w:val="20"/>
          <w:szCs w:val="20"/>
        </w:rPr>
        <w:t xml:space="preserve">. </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sz w:val="20"/>
          <w:szCs w:val="20"/>
        </w:rPr>
        <w:t xml:space="preserve">Lv, Y.-Q., Fu, D.-Y., Tan, T.-W. and Wang, M.-Y. (2010). </w:t>
      </w:r>
      <w:r>
        <w:rPr>
          <w:rFonts w:ascii="Times New Roman" w:hAnsi="Times New Roman"/>
          <w:sz w:val="20"/>
          <w:szCs w:val="20"/>
        </w:rPr>
        <w:t xml:space="preserve"> </w:t>
      </w:r>
      <w:r w:rsidRPr="00FD2EE3">
        <w:rPr>
          <w:rFonts w:ascii="Times New Roman" w:hAnsi="Times New Roman"/>
          <w:sz w:val="20"/>
          <w:szCs w:val="20"/>
        </w:rPr>
        <w:t xml:space="preserve">One-step </w:t>
      </w:r>
      <w:r>
        <w:rPr>
          <w:rFonts w:ascii="Times New Roman" w:hAnsi="Times New Roman"/>
          <w:sz w:val="20"/>
          <w:szCs w:val="20"/>
        </w:rPr>
        <w:t xml:space="preserve"> </w:t>
      </w:r>
      <w:r w:rsidRPr="00FD2EE3">
        <w:rPr>
          <w:rFonts w:ascii="Times New Roman" w:hAnsi="Times New Roman"/>
          <w:sz w:val="20"/>
          <w:szCs w:val="20"/>
        </w:rPr>
        <w:t xml:space="preserve">purification </w:t>
      </w:r>
      <w:r>
        <w:rPr>
          <w:rFonts w:ascii="Times New Roman" w:hAnsi="Times New Roman"/>
          <w:sz w:val="20"/>
          <w:szCs w:val="20"/>
        </w:rPr>
        <w:t xml:space="preserve"> </w:t>
      </w:r>
      <w:r w:rsidRPr="00FD2EE3">
        <w:rPr>
          <w:rFonts w:ascii="Times New Roman" w:hAnsi="Times New Roman"/>
          <w:sz w:val="20"/>
          <w:szCs w:val="20"/>
        </w:rPr>
        <w:t xml:space="preserve">of </w:t>
      </w:r>
      <w:r>
        <w:rPr>
          <w:rFonts w:ascii="Times New Roman" w:hAnsi="Times New Roman"/>
          <w:sz w:val="20"/>
          <w:szCs w:val="20"/>
        </w:rPr>
        <w:t xml:space="preserve"> </w:t>
      </w:r>
      <w:r w:rsidRPr="00FD2EE3">
        <w:rPr>
          <w:rFonts w:ascii="Times New Roman" w:hAnsi="Times New Roman"/>
          <w:sz w:val="20"/>
          <w:szCs w:val="20"/>
        </w:rPr>
        <w:t xml:space="preserve">YLLIP2 isoforms from </w:t>
      </w:r>
      <w:r w:rsidRPr="00FD2EE3">
        <w:rPr>
          <w:rFonts w:ascii="Times New Roman" w:hAnsi="Times New Roman"/>
          <w:i/>
          <w:iCs/>
          <w:sz w:val="20"/>
          <w:szCs w:val="20"/>
        </w:rPr>
        <w:t>Candida</w:t>
      </w:r>
      <w:r w:rsidRPr="00FD2EE3">
        <w:rPr>
          <w:rFonts w:ascii="Times New Roman" w:hAnsi="Times New Roman"/>
          <w:sz w:val="20"/>
          <w:szCs w:val="20"/>
        </w:rPr>
        <w:t xml:space="preserve"> sp. 99–125 </w:t>
      </w:r>
      <w:r>
        <w:rPr>
          <w:rFonts w:ascii="Times New Roman" w:hAnsi="Times New Roman"/>
          <w:sz w:val="20"/>
          <w:szCs w:val="20"/>
        </w:rPr>
        <w:t xml:space="preserve"> </w:t>
      </w:r>
      <w:r w:rsidRPr="00FD2EE3">
        <w:rPr>
          <w:rFonts w:ascii="Times New Roman" w:hAnsi="Times New Roman"/>
          <w:sz w:val="20"/>
          <w:szCs w:val="20"/>
        </w:rPr>
        <w:t xml:space="preserve">by </w:t>
      </w:r>
      <w:r>
        <w:rPr>
          <w:rFonts w:ascii="Times New Roman" w:hAnsi="Times New Roman"/>
          <w:sz w:val="20"/>
          <w:szCs w:val="20"/>
        </w:rPr>
        <w:t xml:space="preserve"> </w:t>
      </w:r>
      <w:r w:rsidRPr="00FD2EE3">
        <w:rPr>
          <w:rFonts w:ascii="Times New Roman" w:hAnsi="Times New Roman"/>
          <w:sz w:val="20"/>
          <w:szCs w:val="20"/>
        </w:rPr>
        <w:t xml:space="preserve">polyethyleneimine </w:t>
      </w:r>
      <w:r>
        <w:rPr>
          <w:rFonts w:ascii="Times New Roman" w:hAnsi="Times New Roman"/>
          <w:sz w:val="20"/>
          <w:szCs w:val="20"/>
        </w:rPr>
        <w:t xml:space="preserve"> </w:t>
      </w:r>
      <w:r w:rsidRPr="00FD2EE3">
        <w:rPr>
          <w:rFonts w:ascii="Times New Roman" w:hAnsi="Times New Roman"/>
          <w:sz w:val="20"/>
          <w:szCs w:val="20"/>
        </w:rPr>
        <w:t>modified</w:t>
      </w:r>
      <w:r>
        <w:rPr>
          <w:rFonts w:ascii="Times New Roman" w:hAnsi="Times New Roman"/>
          <w:sz w:val="20"/>
          <w:szCs w:val="20"/>
        </w:rPr>
        <w:t xml:space="preserve"> </w:t>
      </w:r>
      <w:r w:rsidRPr="00FD2EE3">
        <w:rPr>
          <w:rFonts w:ascii="Times New Roman" w:hAnsi="Times New Roman"/>
          <w:sz w:val="20"/>
          <w:szCs w:val="20"/>
        </w:rPr>
        <w:t xml:space="preserve"> poly(glycidyl methacrylate-co-ethylene glycol dimetha</w:t>
      </w:r>
      <w:r>
        <w:rPr>
          <w:rFonts w:ascii="Times New Roman" w:hAnsi="Times New Roman"/>
          <w:sz w:val="20"/>
          <w:szCs w:val="20"/>
        </w:rPr>
        <w:t>-</w:t>
      </w:r>
      <w:r w:rsidRPr="00FD2EE3">
        <w:rPr>
          <w:rFonts w:ascii="Times New Roman" w:hAnsi="Times New Roman"/>
          <w:sz w:val="20"/>
          <w:szCs w:val="20"/>
        </w:rPr>
        <w:t xml:space="preserve">crylate) monolith. </w:t>
      </w:r>
      <w:r w:rsidRPr="00FD2EE3">
        <w:rPr>
          <w:rFonts w:ascii="Times New Roman" w:hAnsi="Times New Roman"/>
          <w:i/>
          <w:iCs/>
          <w:sz w:val="20"/>
          <w:szCs w:val="20"/>
        </w:rPr>
        <w:t>Journal of Molecular Catalysis B: Enzymatic</w:t>
      </w:r>
      <w:r w:rsidRPr="00FD2EE3">
        <w:rPr>
          <w:rFonts w:ascii="Times New Roman" w:hAnsi="Times New Roman"/>
          <w:sz w:val="20"/>
          <w:szCs w:val="20"/>
        </w:rPr>
        <w:t xml:space="preserve">, </w:t>
      </w:r>
      <w:r w:rsidRPr="00FD2EE3">
        <w:rPr>
          <w:rFonts w:ascii="Times New Roman" w:hAnsi="Times New Roman"/>
          <w:iCs/>
          <w:sz w:val="20"/>
          <w:szCs w:val="20"/>
        </w:rPr>
        <w:t>62</w:t>
      </w:r>
      <w:r w:rsidRPr="00FD2EE3">
        <w:rPr>
          <w:rFonts w:ascii="Times New Roman" w:hAnsi="Times New Roman"/>
          <w:sz w:val="20"/>
          <w:szCs w:val="20"/>
        </w:rPr>
        <w:t xml:space="preserve">(2): 149 – 154. </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sz w:val="20"/>
          <w:szCs w:val="20"/>
        </w:rPr>
        <w:t xml:space="preserve">Chen, M. L., Wei, S. S., Yuan, B. F. and Feng, Y. Q. (2012). </w:t>
      </w:r>
      <w:r>
        <w:rPr>
          <w:rFonts w:ascii="Times New Roman" w:hAnsi="Times New Roman"/>
          <w:sz w:val="20"/>
          <w:szCs w:val="20"/>
        </w:rPr>
        <w:t xml:space="preserve"> </w:t>
      </w:r>
      <w:r w:rsidRPr="00FD2EE3">
        <w:rPr>
          <w:rFonts w:ascii="Times New Roman" w:hAnsi="Times New Roman"/>
          <w:sz w:val="20"/>
          <w:szCs w:val="20"/>
        </w:rPr>
        <w:t xml:space="preserve">Preparation </w:t>
      </w:r>
      <w:r>
        <w:rPr>
          <w:rFonts w:ascii="Times New Roman" w:hAnsi="Times New Roman"/>
          <w:sz w:val="20"/>
          <w:szCs w:val="20"/>
        </w:rPr>
        <w:t xml:space="preserve"> </w:t>
      </w:r>
      <w:r w:rsidRPr="00FD2EE3">
        <w:rPr>
          <w:rFonts w:ascii="Times New Roman" w:hAnsi="Times New Roman"/>
          <w:sz w:val="20"/>
          <w:szCs w:val="20"/>
        </w:rPr>
        <w:t xml:space="preserve">of </w:t>
      </w:r>
      <w:r>
        <w:rPr>
          <w:rFonts w:ascii="Times New Roman" w:hAnsi="Times New Roman"/>
          <w:sz w:val="20"/>
          <w:szCs w:val="20"/>
        </w:rPr>
        <w:t xml:space="preserve"> </w:t>
      </w:r>
      <w:r w:rsidRPr="00FD2EE3">
        <w:rPr>
          <w:rFonts w:ascii="Times New Roman" w:hAnsi="Times New Roman"/>
          <w:sz w:val="20"/>
          <w:szCs w:val="20"/>
        </w:rPr>
        <w:t xml:space="preserve">methacrylate-based monolith for capillary hydrophilic interaction chromatography and its application in determination of nucleosides in urine. </w:t>
      </w:r>
      <w:r w:rsidRPr="00FD2EE3">
        <w:rPr>
          <w:rFonts w:ascii="Times New Roman" w:hAnsi="Times New Roman"/>
          <w:i/>
          <w:sz w:val="20"/>
          <w:szCs w:val="20"/>
        </w:rPr>
        <w:t>Journal of Chromatography A,</w:t>
      </w:r>
      <w:r w:rsidRPr="00FD2EE3">
        <w:rPr>
          <w:rFonts w:ascii="Times New Roman" w:hAnsi="Times New Roman"/>
          <w:sz w:val="20"/>
          <w:szCs w:val="20"/>
        </w:rPr>
        <w:t xml:space="preserve"> 1228: 183 – 192.</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sz w:val="20"/>
          <w:szCs w:val="20"/>
        </w:rPr>
        <w:t xml:space="preserve">Liu, W., Qi, J., Yan, L., Jia, Q. and Yu, C. (2011). </w:t>
      </w:r>
      <w:r>
        <w:rPr>
          <w:rFonts w:ascii="Times New Roman" w:hAnsi="Times New Roman"/>
          <w:sz w:val="20"/>
          <w:szCs w:val="20"/>
        </w:rPr>
        <w:t xml:space="preserve"> </w:t>
      </w:r>
      <w:r w:rsidRPr="00FD2EE3">
        <w:rPr>
          <w:rFonts w:ascii="Times New Roman" w:hAnsi="Times New Roman"/>
          <w:sz w:val="20"/>
          <w:szCs w:val="20"/>
        </w:rPr>
        <w:t xml:space="preserve">Application </w:t>
      </w:r>
      <w:r>
        <w:rPr>
          <w:rFonts w:ascii="Times New Roman" w:hAnsi="Times New Roman"/>
          <w:sz w:val="20"/>
          <w:szCs w:val="20"/>
        </w:rPr>
        <w:t xml:space="preserve"> </w:t>
      </w:r>
      <w:r w:rsidRPr="00FD2EE3">
        <w:rPr>
          <w:rFonts w:ascii="Times New Roman" w:hAnsi="Times New Roman"/>
          <w:sz w:val="20"/>
          <w:szCs w:val="20"/>
        </w:rPr>
        <w:t xml:space="preserve">of </w:t>
      </w:r>
      <w:r>
        <w:rPr>
          <w:rFonts w:ascii="Times New Roman" w:hAnsi="Times New Roman"/>
          <w:sz w:val="20"/>
          <w:szCs w:val="20"/>
        </w:rPr>
        <w:t xml:space="preserve"> </w:t>
      </w:r>
      <w:r w:rsidRPr="00FD2EE3">
        <w:rPr>
          <w:rFonts w:ascii="Times New Roman" w:hAnsi="Times New Roman"/>
          <w:sz w:val="20"/>
          <w:szCs w:val="20"/>
        </w:rPr>
        <w:t xml:space="preserve">poly(butyl methacrylate-co-ethylene glycol dimethacrylate) monolith microextraction coupled with high performance </w:t>
      </w:r>
      <w:r>
        <w:rPr>
          <w:rFonts w:ascii="Times New Roman" w:hAnsi="Times New Roman"/>
          <w:sz w:val="20"/>
          <w:szCs w:val="20"/>
        </w:rPr>
        <w:t xml:space="preserve"> </w:t>
      </w:r>
      <w:r w:rsidRPr="00FD2EE3">
        <w:rPr>
          <w:rFonts w:ascii="Times New Roman" w:hAnsi="Times New Roman"/>
          <w:sz w:val="20"/>
          <w:szCs w:val="20"/>
        </w:rPr>
        <w:t>liquid chromatography to the deter</w:t>
      </w:r>
      <w:r>
        <w:rPr>
          <w:rFonts w:ascii="Times New Roman" w:hAnsi="Times New Roman"/>
          <w:sz w:val="20"/>
          <w:szCs w:val="20"/>
        </w:rPr>
        <w:t>-</w:t>
      </w:r>
      <w:r w:rsidRPr="00FD2EE3">
        <w:rPr>
          <w:rFonts w:ascii="Times New Roman" w:hAnsi="Times New Roman"/>
          <w:sz w:val="20"/>
          <w:szCs w:val="20"/>
        </w:rPr>
        <w:t xml:space="preserve">mination </w:t>
      </w:r>
      <w:r>
        <w:rPr>
          <w:rFonts w:ascii="Times New Roman" w:hAnsi="Times New Roman"/>
          <w:sz w:val="20"/>
          <w:szCs w:val="20"/>
        </w:rPr>
        <w:t xml:space="preserve"> </w:t>
      </w:r>
      <w:r w:rsidRPr="00FD2EE3">
        <w:rPr>
          <w:rFonts w:ascii="Times New Roman" w:hAnsi="Times New Roman"/>
          <w:sz w:val="20"/>
          <w:szCs w:val="20"/>
        </w:rPr>
        <w:t xml:space="preserve">of </w:t>
      </w:r>
      <w:r>
        <w:rPr>
          <w:rFonts w:ascii="Times New Roman" w:hAnsi="Times New Roman"/>
          <w:sz w:val="20"/>
          <w:szCs w:val="20"/>
        </w:rPr>
        <w:t xml:space="preserve"> </w:t>
      </w:r>
      <w:r w:rsidRPr="00FD2EE3">
        <w:rPr>
          <w:rFonts w:ascii="Times New Roman" w:hAnsi="Times New Roman"/>
          <w:sz w:val="20"/>
          <w:szCs w:val="20"/>
        </w:rPr>
        <w:t xml:space="preserve">polycyclic </w:t>
      </w:r>
      <w:r>
        <w:rPr>
          <w:rFonts w:ascii="Times New Roman" w:hAnsi="Times New Roman"/>
          <w:sz w:val="20"/>
          <w:szCs w:val="20"/>
        </w:rPr>
        <w:t xml:space="preserve"> </w:t>
      </w:r>
      <w:r w:rsidRPr="00FD2EE3">
        <w:rPr>
          <w:rFonts w:ascii="Times New Roman" w:hAnsi="Times New Roman"/>
          <w:sz w:val="20"/>
          <w:szCs w:val="20"/>
        </w:rPr>
        <w:t xml:space="preserve">aromatic hydrocarbons in smoked meat products. </w:t>
      </w:r>
      <w:r w:rsidRPr="00FD2EE3">
        <w:rPr>
          <w:rFonts w:ascii="Times New Roman" w:hAnsi="Times New Roman"/>
          <w:i/>
          <w:sz w:val="20"/>
          <w:szCs w:val="20"/>
        </w:rPr>
        <w:t>Journal of Chromatography  B</w:t>
      </w:r>
      <w:r w:rsidRPr="00FD2EE3">
        <w:rPr>
          <w:rFonts w:ascii="Times New Roman" w:hAnsi="Times New Roman"/>
          <w:sz w:val="20"/>
          <w:szCs w:val="20"/>
        </w:rPr>
        <w:t>, 879 (28): 3012 – 3016.</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noProof/>
          <w:sz w:val="20"/>
          <w:szCs w:val="20"/>
        </w:rPr>
        <w:t xml:space="preserve">Li, Y., Qi, L. </w:t>
      </w:r>
      <w:r>
        <w:rPr>
          <w:rFonts w:ascii="Times New Roman" w:hAnsi="Times New Roman"/>
          <w:noProof/>
          <w:sz w:val="20"/>
          <w:szCs w:val="20"/>
        </w:rPr>
        <w:t xml:space="preserve"> </w:t>
      </w:r>
      <w:r w:rsidRPr="00FD2EE3">
        <w:rPr>
          <w:rFonts w:ascii="Times New Roman" w:hAnsi="Times New Roman"/>
          <w:noProof/>
          <w:sz w:val="20"/>
          <w:szCs w:val="20"/>
        </w:rPr>
        <w:t xml:space="preserve">and </w:t>
      </w:r>
      <w:r>
        <w:rPr>
          <w:rFonts w:ascii="Times New Roman" w:hAnsi="Times New Roman"/>
          <w:noProof/>
          <w:sz w:val="20"/>
          <w:szCs w:val="20"/>
        </w:rPr>
        <w:t xml:space="preserve"> </w:t>
      </w:r>
      <w:r w:rsidRPr="00FD2EE3">
        <w:rPr>
          <w:rFonts w:ascii="Times New Roman" w:hAnsi="Times New Roman"/>
          <w:noProof/>
          <w:sz w:val="20"/>
          <w:szCs w:val="20"/>
        </w:rPr>
        <w:t xml:space="preserve">Ma, H. (2013). </w:t>
      </w:r>
      <w:r>
        <w:rPr>
          <w:rFonts w:ascii="Times New Roman" w:hAnsi="Times New Roman"/>
          <w:noProof/>
          <w:sz w:val="20"/>
          <w:szCs w:val="20"/>
        </w:rPr>
        <w:t xml:space="preserve"> </w:t>
      </w:r>
      <w:r w:rsidRPr="00FD2EE3">
        <w:rPr>
          <w:rFonts w:ascii="Times New Roman" w:hAnsi="Times New Roman"/>
          <w:noProof/>
          <w:sz w:val="20"/>
          <w:szCs w:val="20"/>
        </w:rPr>
        <w:t xml:space="preserve">Preparation </w:t>
      </w:r>
      <w:r>
        <w:rPr>
          <w:rFonts w:ascii="Times New Roman" w:hAnsi="Times New Roman"/>
          <w:noProof/>
          <w:sz w:val="20"/>
          <w:szCs w:val="20"/>
        </w:rPr>
        <w:t xml:space="preserve"> </w:t>
      </w:r>
      <w:r w:rsidRPr="00FD2EE3">
        <w:rPr>
          <w:rFonts w:ascii="Times New Roman" w:hAnsi="Times New Roman"/>
          <w:noProof/>
          <w:sz w:val="20"/>
          <w:szCs w:val="20"/>
        </w:rPr>
        <w:t xml:space="preserve">of </w:t>
      </w:r>
      <w:r>
        <w:rPr>
          <w:rFonts w:ascii="Times New Roman" w:hAnsi="Times New Roman"/>
          <w:noProof/>
          <w:sz w:val="20"/>
          <w:szCs w:val="20"/>
        </w:rPr>
        <w:t xml:space="preserve"> </w:t>
      </w:r>
      <w:r w:rsidRPr="00FD2EE3">
        <w:rPr>
          <w:rFonts w:ascii="Times New Roman" w:hAnsi="Times New Roman"/>
          <w:noProof/>
          <w:sz w:val="20"/>
          <w:szCs w:val="20"/>
        </w:rPr>
        <w:t>porous</w:t>
      </w:r>
      <w:r>
        <w:rPr>
          <w:rFonts w:ascii="Times New Roman" w:hAnsi="Times New Roman"/>
          <w:noProof/>
          <w:sz w:val="20"/>
          <w:szCs w:val="20"/>
        </w:rPr>
        <w:t xml:space="preserve"> </w:t>
      </w:r>
      <w:r w:rsidRPr="00FD2EE3">
        <w:rPr>
          <w:rFonts w:ascii="Times New Roman" w:hAnsi="Times New Roman"/>
          <w:noProof/>
          <w:sz w:val="20"/>
          <w:szCs w:val="20"/>
        </w:rPr>
        <w:t xml:space="preserve"> polymer </w:t>
      </w:r>
      <w:r>
        <w:rPr>
          <w:rFonts w:ascii="Times New Roman" w:hAnsi="Times New Roman"/>
          <w:noProof/>
          <w:sz w:val="20"/>
          <w:szCs w:val="20"/>
        </w:rPr>
        <w:t xml:space="preserve"> </w:t>
      </w:r>
      <w:r w:rsidRPr="00FD2EE3">
        <w:rPr>
          <w:rFonts w:ascii="Times New Roman" w:hAnsi="Times New Roman"/>
          <w:noProof/>
          <w:sz w:val="20"/>
          <w:szCs w:val="20"/>
        </w:rPr>
        <w:t xml:space="preserve">monolithic </w:t>
      </w:r>
      <w:r>
        <w:rPr>
          <w:rFonts w:ascii="Times New Roman" w:hAnsi="Times New Roman"/>
          <w:noProof/>
          <w:sz w:val="20"/>
          <w:szCs w:val="20"/>
        </w:rPr>
        <w:t xml:space="preserve"> </w:t>
      </w:r>
      <w:r w:rsidRPr="00FD2EE3">
        <w:rPr>
          <w:rFonts w:ascii="Times New Roman" w:hAnsi="Times New Roman"/>
          <w:noProof/>
          <w:sz w:val="20"/>
          <w:szCs w:val="20"/>
        </w:rPr>
        <w:t xml:space="preserve">column </w:t>
      </w:r>
      <w:r>
        <w:rPr>
          <w:rFonts w:ascii="Times New Roman" w:hAnsi="Times New Roman"/>
          <w:noProof/>
          <w:sz w:val="20"/>
          <w:szCs w:val="20"/>
        </w:rPr>
        <w:t xml:space="preserve"> </w:t>
      </w:r>
      <w:r w:rsidRPr="00FD2EE3">
        <w:rPr>
          <w:rFonts w:ascii="Times New Roman" w:hAnsi="Times New Roman"/>
          <w:noProof/>
          <w:sz w:val="20"/>
          <w:szCs w:val="20"/>
        </w:rPr>
        <w:t>using</w:t>
      </w:r>
      <w:r>
        <w:rPr>
          <w:rFonts w:ascii="Times New Roman" w:hAnsi="Times New Roman"/>
          <w:noProof/>
          <w:sz w:val="20"/>
          <w:szCs w:val="20"/>
        </w:rPr>
        <w:t xml:space="preserve"> </w:t>
      </w:r>
      <w:r w:rsidRPr="00FD2EE3">
        <w:rPr>
          <w:rFonts w:ascii="Times New Roman" w:hAnsi="Times New Roman"/>
          <w:noProof/>
          <w:sz w:val="20"/>
          <w:szCs w:val="20"/>
        </w:rPr>
        <w:t xml:space="preserve"> functionalized graphene oxide as a functional </w:t>
      </w:r>
      <w:r>
        <w:rPr>
          <w:rFonts w:ascii="Times New Roman" w:hAnsi="Times New Roman"/>
          <w:noProof/>
          <w:sz w:val="20"/>
          <w:szCs w:val="20"/>
        </w:rPr>
        <w:t xml:space="preserve"> </w:t>
      </w:r>
      <w:r w:rsidRPr="00FD2EE3">
        <w:rPr>
          <w:rFonts w:ascii="Times New Roman" w:hAnsi="Times New Roman"/>
          <w:noProof/>
          <w:sz w:val="20"/>
          <w:szCs w:val="20"/>
        </w:rPr>
        <w:t xml:space="preserve">crosslinker for </w:t>
      </w:r>
      <w:r>
        <w:rPr>
          <w:rFonts w:ascii="Times New Roman" w:hAnsi="Times New Roman"/>
          <w:noProof/>
          <w:sz w:val="20"/>
          <w:szCs w:val="20"/>
        </w:rPr>
        <w:t xml:space="preserve"> </w:t>
      </w:r>
      <w:r w:rsidRPr="00FD2EE3">
        <w:rPr>
          <w:rFonts w:ascii="Times New Roman" w:hAnsi="Times New Roman"/>
          <w:noProof/>
          <w:sz w:val="20"/>
          <w:szCs w:val="20"/>
        </w:rPr>
        <w:t xml:space="preserve">high performance </w:t>
      </w:r>
      <w:r>
        <w:rPr>
          <w:rFonts w:ascii="Times New Roman" w:hAnsi="Times New Roman"/>
          <w:noProof/>
          <w:sz w:val="20"/>
          <w:szCs w:val="20"/>
        </w:rPr>
        <w:t xml:space="preserve"> </w:t>
      </w:r>
      <w:r w:rsidRPr="00FD2EE3">
        <w:rPr>
          <w:rFonts w:ascii="Times New Roman" w:hAnsi="Times New Roman"/>
          <w:noProof/>
          <w:sz w:val="20"/>
          <w:szCs w:val="20"/>
        </w:rPr>
        <w:t xml:space="preserve">liquid chromatography </w:t>
      </w:r>
      <w:r>
        <w:rPr>
          <w:rFonts w:ascii="Times New Roman" w:hAnsi="Times New Roman"/>
          <w:noProof/>
          <w:sz w:val="20"/>
          <w:szCs w:val="20"/>
        </w:rPr>
        <w:t xml:space="preserve"> </w:t>
      </w:r>
      <w:r w:rsidRPr="00FD2EE3">
        <w:rPr>
          <w:rFonts w:ascii="Times New Roman" w:hAnsi="Times New Roman"/>
          <w:noProof/>
          <w:sz w:val="20"/>
          <w:szCs w:val="20"/>
        </w:rPr>
        <w:t xml:space="preserve">separation of small molecules. </w:t>
      </w:r>
      <w:r w:rsidRPr="00FD2EE3">
        <w:rPr>
          <w:rFonts w:ascii="Times New Roman" w:hAnsi="Times New Roman"/>
          <w:i/>
          <w:iCs/>
          <w:noProof/>
          <w:sz w:val="20"/>
          <w:szCs w:val="20"/>
        </w:rPr>
        <w:t>The Analyst</w:t>
      </w:r>
      <w:r w:rsidRPr="00FD2EE3">
        <w:rPr>
          <w:rFonts w:ascii="Times New Roman" w:hAnsi="Times New Roman"/>
          <w:noProof/>
          <w:sz w:val="20"/>
          <w:szCs w:val="20"/>
        </w:rPr>
        <w:t xml:space="preserve">, </w:t>
      </w:r>
      <w:r w:rsidRPr="00FD2EE3">
        <w:rPr>
          <w:rFonts w:ascii="Times New Roman" w:hAnsi="Times New Roman"/>
          <w:iCs/>
          <w:noProof/>
          <w:sz w:val="20"/>
          <w:szCs w:val="20"/>
        </w:rPr>
        <w:t>138</w:t>
      </w:r>
      <w:r w:rsidRPr="00FD2EE3">
        <w:rPr>
          <w:rFonts w:ascii="Times New Roman" w:hAnsi="Times New Roman"/>
          <w:noProof/>
          <w:sz w:val="20"/>
          <w:szCs w:val="20"/>
        </w:rPr>
        <w:t>(18): 5470 – 5478.</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noProof/>
          <w:sz w:val="20"/>
          <w:szCs w:val="20"/>
        </w:rPr>
        <w:t xml:space="preserve">Nandi, M. and Uyama, H. (2014). </w:t>
      </w:r>
      <w:r>
        <w:rPr>
          <w:rFonts w:ascii="Times New Roman" w:hAnsi="Times New Roman"/>
          <w:noProof/>
          <w:sz w:val="20"/>
          <w:szCs w:val="20"/>
        </w:rPr>
        <w:t xml:space="preserve"> </w:t>
      </w:r>
      <w:r w:rsidRPr="00FD2EE3">
        <w:rPr>
          <w:rFonts w:ascii="Times New Roman" w:hAnsi="Times New Roman"/>
          <w:noProof/>
          <w:sz w:val="20"/>
          <w:szCs w:val="20"/>
        </w:rPr>
        <w:t xml:space="preserve">Porous </w:t>
      </w:r>
      <w:r>
        <w:rPr>
          <w:rFonts w:ascii="Times New Roman" w:hAnsi="Times New Roman"/>
          <w:noProof/>
          <w:sz w:val="20"/>
          <w:szCs w:val="20"/>
        </w:rPr>
        <w:t xml:space="preserve"> </w:t>
      </w:r>
      <w:r w:rsidRPr="00FD2EE3">
        <w:rPr>
          <w:rFonts w:ascii="Times New Roman" w:hAnsi="Times New Roman"/>
          <w:noProof/>
          <w:sz w:val="20"/>
          <w:szCs w:val="20"/>
        </w:rPr>
        <w:t xml:space="preserve">acrylate </w:t>
      </w:r>
      <w:r>
        <w:rPr>
          <w:rFonts w:ascii="Times New Roman" w:hAnsi="Times New Roman"/>
          <w:noProof/>
          <w:sz w:val="20"/>
          <w:szCs w:val="20"/>
        </w:rPr>
        <w:t xml:space="preserve"> </w:t>
      </w:r>
      <w:r w:rsidRPr="00FD2EE3">
        <w:rPr>
          <w:rFonts w:ascii="Times New Roman" w:hAnsi="Times New Roman"/>
          <w:noProof/>
          <w:sz w:val="20"/>
          <w:szCs w:val="20"/>
        </w:rPr>
        <w:t xml:space="preserve">monolith </w:t>
      </w:r>
      <w:r>
        <w:rPr>
          <w:rFonts w:ascii="Times New Roman" w:hAnsi="Times New Roman"/>
          <w:noProof/>
          <w:sz w:val="20"/>
          <w:szCs w:val="20"/>
        </w:rPr>
        <w:t xml:space="preserve"> </w:t>
      </w:r>
      <w:r w:rsidRPr="00FD2EE3">
        <w:rPr>
          <w:rFonts w:ascii="Times New Roman" w:hAnsi="Times New Roman"/>
          <w:noProof/>
          <w:sz w:val="20"/>
          <w:szCs w:val="20"/>
        </w:rPr>
        <w:t xml:space="preserve">supported </w:t>
      </w:r>
      <w:r>
        <w:rPr>
          <w:rFonts w:ascii="Times New Roman" w:hAnsi="Times New Roman"/>
          <w:noProof/>
          <w:sz w:val="20"/>
          <w:szCs w:val="20"/>
        </w:rPr>
        <w:t xml:space="preserve"> </w:t>
      </w:r>
      <w:r w:rsidRPr="00FD2EE3">
        <w:rPr>
          <w:rFonts w:ascii="Times New Roman" w:hAnsi="Times New Roman"/>
          <w:noProof/>
          <w:sz w:val="20"/>
          <w:szCs w:val="20"/>
        </w:rPr>
        <w:t xml:space="preserve">Pd </w:t>
      </w:r>
      <w:r>
        <w:rPr>
          <w:rFonts w:ascii="Times New Roman" w:hAnsi="Times New Roman"/>
          <w:noProof/>
          <w:sz w:val="20"/>
          <w:szCs w:val="20"/>
        </w:rPr>
        <w:t xml:space="preserve"> </w:t>
      </w:r>
      <w:r w:rsidRPr="00FD2EE3">
        <w:rPr>
          <w:rFonts w:ascii="Times New Roman" w:hAnsi="Times New Roman"/>
          <w:noProof/>
          <w:sz w:val="20"/>
          <w:szCs w:val="20"/>
        </w:rPr>
        <w:t xml:space="preserve">nanoparticles: </w:t>
      </w:r>
      <w:r>
        <w:rPr>
          <w:rFonts w:ascii="Times New Roman" w:hAnsi="Times New Roman"/>
          <w:noProof/>
          <w:sz w:val="20"/>
          <w:szCs w:val="20"/>
        </w:rPr>
        <w:t xml:space="preserve"> </w:t>
      </w:r>
      <w:r w:rsidRPr="00FD2EE3">
        <w:rPr>
          <w:rFonts w:ascii="Times New Roman" w:hAnsi="Times New Roman"/>
          <w:noProof/>
          <w:sz w:val="20"/>
          <w:szCs w:val="20"/>
        </w:rPr>
        <w:t xml:space="preserve">Highly active and reusable catalyst for Suzuki–Miyaura reaction in water. </w:t>
      </w:r>
      <w:r w:rsidRPr="00FD2EE3">
        <w:rPr>
          <w:rFonts w:ascii="Times New Roman" w:hAnsi="Times New Roman"/>
          <w:i/>
          <w:iCs/>
          <w:noProof/>
          <w:sz w:val="20"/>
          <w:szCs w:val="20"/>
        </w:rPr>
        <w:t>RSC Advances</w:t>
      </w:r>
      <w:r w:rsidRPr="00FD2EE3">
        <w:rPr>
          <w:rFonts w:ascii="Times New Roman" w:hAnsi="Times New Roman"/>
          <w:noProof/>
          <w:sz w:val="20"/>
          <w:szCs w:val="20"/>
        </w:rPr>
        <w:t xml:space="preserve">, </w:t>
      </w:r>
      <w:r w:rsidRPr="00FD2EE3">
        <w:rPr>
          <w:rFonts w:ascii="Times New Roman" w:hAnsi="Times New Roman"/>
          <w:iCs/>
          <w:noProof/>
          <w:sz w:val="20"/>
          <w:szCs w:val="20"/>
        </w:rPr>
        <w:t>4(40)</w:t>
      </w:r>
      <w:r w:rsidRPr="00FD2EE3">
        <w:rPr>
          <w:rFonts w:ascii="Times New Roman" w:hAnsi="Times New Roman"/>
          <w:noProof/>
          <w:sz w:val="20"/>
          <w:szCs w:val="20"/>
        </w:rPr>
        <w:t>: 20847 – 20855.</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noProof/>
          <w:sz w:val="20"/>
          <w:szCs w:val="20"/>
        </w:rPr>
        <w:t xml:space="preserve">Ou, J., Lin, H., Zhang, Z., Huang, G., Dong, J. and Zou, H. (2013). </w:t>
      </w:r>
      <w:r>
        <w:rPr>
          <w:rFonts w:ascii="Times New Roman" w:hAnsi="Times New Roman"/>
          <w:noProof/>
          <w:sz w:val="20"/>
          <w:szCs w:val="20"/>
        </w:rPr>
        <w:t xml:space="preserve"> </w:t>
      </w:r>
      <w:r w:rsidRPr="00FD2EE3">
        <w:rPr>
          <w:rFonts w:ascii="Times New Roman" w:hAnsi="Times New Roman"/>
          <w:noProof/>
          <w:sz w:val="20"/>
          <w:szCs w:val="20"/>
        </w:rPr>
        <w:t xml:space="preserve">Recent </w:t>
      </w:r>
      <w:r>
        <w:rPr>
          <w:rFonts w:ascii="Times New Roman" w:hAnsi="Times New Roman"/>
          <w:noProof/>
          <w:sz w:val="20"/>
          <w:szCs w:val="20"/>
        </w:rPr>
        <w:t xml:space="preserve"> </w:t>
      </w:r>
      <w:r w:rsidRPr="00FD2EE3">
        <w:rPr>
          <w:rFonts w:ascii="Times New Roman" w:hAnsi="Times New Roman"/>
          <w:noProof/>
          <w:sz w:val="20"/>
          <w:szCs w:val="20"/>
        </w:rPr>
        <w:t>advances</w:t>
      </w:r>
      <w:r>
        <w:rPr>
          <w:rFonts w:ascii="Times New Roman" w:hAnsi="Times New Roman"/>
          <w:noProof/>
          <w:sz w:val="20"/>
          <w:szCs w:val="20"/>
        </w:rPr>
        <w:t xml:space="preserve"> </w:t>
      </w:r>
      <w:r w:rsidRPr="00FD2EE3">
        <w:rPr>
          <w:rFonts w:ascii="Times New Roman" w:hAnsi="Times New Roman"/>
          <w:noProof/>
          <w:sz w:val="20"/>
          <w:szCs w:val="20"/>
        </w:rPr>
        <w:t xml:space="preserve"> in preparation and appli</w:t>
      </w:r>
      <w:r>
        <w:rPr>
          <w:rFonts w:ascii="Times New Roman" w:hAnsi="Times New Roman"/>
          <w:noProof/>
          <w:sz w:val="20"/>
          <w:szCs w:val="20"/>
        </w:rPr>
        <w:t>-</w:t>
      </w:r>
      <w:r w:rsidRPr="00FD2EE3">
        <w:rPr>
          <w:rFonts w:ascii="Times New Roman" w:hAnsi="Times New Roman"/>
          <w:noProof/>
          <w:sz w:val="20"/>
          <w:szCs w:val="20"/>
        </w:rPr>
        <w:t xml:space="preserve">cation of hybrid organic-silica monolithic capillary columns. </w:t>
      </w:r>
      <w:r w:rsidRPr="00FD2EE3">
        <w:rPr>
          <w:rFonts w:ascii="Times New Roman" w:hAnsi="Times New Roman"/>
          <w:i/>
          <w:iCs/>
          <w:noProof/>
          <w:sz w:val="20"/>
          <w:szCs w:val="20"/>
        </w:rPr>
        <w:t>Electrophoresis</w:t>
      </w:r>
      <w:r w:rsidRPr="00FD2EE3">
        <w:rPr>
          <w:rFonts w:ascii="Times New Roman" w:hAnsi="Times New Roman"/>
          <w:noProof/>
          <w:sz w:val="20"/>
          <w:szCs w:val="20"/>
        </w:rPr>
        <w:t xml:space="preserve">, </w:t>
      </w:r>
      <w:r w:rsidRPr="00FD2EE3">
        <w:rPr>
          <w:rFonts w:ascii="Times New Roman" w:hAnsi="Times New Roman"/>
          <w:iCs/>
          <w:noProof/>
          <w:sz w:val="20"/>
          <w:szCs w:val="20"/>
        </w:rPr>
        <w:t>34</w:t>
      </w:r>
      <w:r w:rsidRPr="00FD2EE3">
        <w:rPr>
          <w:rFonts w:ascii="Times New Roman" w:hAnsi="Times New Roman"/>
          <w:noProof/>
          <w:sz w:val="20"/>
          <w:szCs w:val="20"/>
        </w:rPr>
        <w:t>(1): 126 – 140.</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noProof/>
          <w:sz w:val="20"/>
          <w:szCs w:val="20"/>
        </w:rPr>
        <w:t>Yuan, H.,</w:t>
      </w:r>
      <w:r>
        <w:rPr>
          <w:rFonts w:ascii="Times New Roman" w:hAnsi="Times New Roman"/>
          <w:noProof/>
          <w:sz w:val="20"/>
          <w:szCs w:val="20"/>
        </w:rPr>
        <w:t xml:space="preserve"> </w:t>
      </w:r>
      <w:r w:rsidRPr="00FD2EE3">
        <w:rPr>
          <w:rFonts w:ascii="Times New Roman" w:hAnsi="Times New Roman"/>
          <w:noProof/>
          <w:sz w:val="20"/>
          <w:szCs w:val="20"/>
        </w:rPr>
        <w:t xml:space="preserve"> Zhang, L. and </w:t>
      </w:r>
      <w:r>
        <w:rPr>
          <w:rFonts w:ascii="Times New Roman" w:hAnsi="Times New Roman"/>
          <w:noProof/>
          <w:sz w:val="20"/>
          <w:szCs w:val="20"/>
        </w:rPr>
        <w:t xml:space="preserve">  </w:t>
      </w:r>
      <w:r w:rsidRPr="00FD2EE3">
        <w:rPr>
          <w:rFonts w:ascii="Times New Roman" w:hAnsi="Times New Roman"/>
          <w:noProof/>
          <w:sz w:val="20"/>
          <w:szCs w:val="20"/>
        </w:rPr>
        <w:t xml:space="preserve">Zhang, Y. </w:t>
      </w:r>
      <w:r>
        <w:rPr>
          <w:rFonts w:ascii="Times New Roman" w:hAnsi="Times New Roman"/>
          <w:noProof/>
          <w:sz w:val="20"/>
          <w:szCs w:val="20"/>
        </w:rPr>
        <w:t xml:space="preserve"> </w:t>
      </w:r>
      <w:r w:rsidRPr="00FD2EE3">
        <w:rPr>
          <w:rFonts w:ascii="Times New Roman" w:hAnsi="Times New Roman"/>
          <w:noProof/>
          <w:sz w:val="20"/>
          <w:szCs w:val="20"/>
        </w:rPr>
        <w:t xml:space="preserve">(2012). </w:t>
      </w:r>
      <w:r>
        <w:rPr>
          <w:rFonts w:ascii="Times New Roman" w:hAnsi="Times New Roman"/>
          <w:noProof/>
          <w:sz w:val="20"/>
          <w:szCs w:val="20"/>
        </w:rPr>
        <w:t xml:space="preserve"> </w:t>
      </w:r>
      <w:r w:rsidRPr="00FD2EE3">
        <w:rPr>
          <w:rFonts w:ascii="Times New Roman" w:hAnsi="Times New Roman"/>
          <w:iCs/>
          <w:noProof/>
          <w:sz w:val="20"/>
          <w:szCs w:val="20"/>
        </w:rPr>
        <w:t>Comprehensive</w:t>
      </w:r>
      <w:r>
        <w:rPr>
          <w:rFonts w:ascii="Times New Roman" w:hAnsi="Times New Roman"/>
          <w:iCs/>
          <w:noProof/>
          <w:sz w:val="20"/>
          <w:szCs w:val="20"/>
        </w:rPr>
        <w:t xml:space="preserve"> </w:t>
      </w:r>
      <w:r w:rsidRPr="00FD2EE3">
        <w:rPr>
          <w:rFonts w:ascii="Times New Roman" w:hAnsi="Times New Roman"/>
          <w:iCs/>
          <w:noProof/>
          <w:sz w:val="20"/>
          <w:szCs w:val="20"/>
        </w:rPr>
        <w:t xml:space="preserve"> sampling </w:t>
      </w:r>
      <w:r>
        <w:rPr>
          <w:rFonts w:ascii="Times New Roman" w:hAnsi="Times New Roman"/>
          <w:iCs/>
          <w:noProof/>
          <w:sz w:val="20"/>
          <w:szCs w:val="20"/>
        </w:rPr>
        <w:t xml:space="preserve"> </w:t>
      </w:r>
      <w:r w:rsidRPr="00FD2EE3">
        <w:rPr>
          <w:rFonts w:ascii="Times New Roman" w:hAnsi="Times New Roman"/>
          <w:iCs/>
          <w:noProof/>
          <w:sz w:val="20"/>
          <w:szCs w:val="20"/>
        </w:rPr>
        <w:t xml:space="preserve">and </w:t>
      </w:r>
      <w:r>
        <w:rPr>
          <w:rFonts w:ascii="Times New Roman" w:hAnsi="Times New Roman"/>
          <w:iCs/>
          <w:noProof/>
          <w:sz w:val="20"/>
          <w:szCs w:val="20"/>
        </w:rPr>
        <w:t xml:space="preserve"> </w:t>
      </w:r>
      <w:r w:rsidRPr="00FD2EE3">
        <w:rPr>
          <w:rFonts w:ascii="Times New Roman" w:hAnsi="Times New Roman"/>
          <w:iCs/>
          <w:noProof/>
          <w:sz w:val="20"/>
          <w:szCs w:val="20"/>
        </w:rPr>
        <w:t>sample</w:t>
      </w:r>
      <w:r>
        <w:rPr>
          <w:rFonts w:ascii="Times New Roman" w:hAnsi="Times New Roman"/>
          <w:iCs/>
          <w:noProof/>
          <w:sz w:val="20"/>
          <w:szCs w:val="20"/>
        </w:rPr>
        <w:t xml:space="preserve"> </w:t>
      </w:r>
      <w:r w:rsidRPr="00FD2EE3">
        <w:rPr>
          <w:rFonts w:ascii="Times New Roman" w:hAnsi="Times New Roman"/>
          <w:iCs/>
          <w:noProof/>
          <w:sz w:val="20"/>
          <w:szCs w:val="20"/>
        </w:rPr>
        <w:t xml:space="preserve"> preparation: </w:t>
      </w:r>
      <w:r>
        <w:rPr>
          <w:rFonts w:ascii="Times New Roman" w:hAnsi="Times New Roman"/>
          <w:iCs/>
          <w:noProof/>
          <w:sz w:val="20"/>
          <w:szCs w:val="20"/>
        </w:rPr>
        <w:t xml:space="preserve"> </w:t>
      </w:r>
      <w:r w:rsidRPr="00FD2EE3">
        <w:rPr>
          <w:rFonts w:ascii="Times New Roman" w:hAnsi="Times New Roman"/>
          <w:iCs/>
          <w:noProof/>
          <w:sz w:val="20"/>
          <w:szCs w:val="20"/>
        </w:rPr>
        <w:t>Analytical techniques for scientists</w:t>
      </w:r>
      <w:r w:rsidRPr="00FD2EE3">
        <w:rPr>
          <w:rFonts w:ascii="Times New Roman" w:hAnsi="Times New Roman"/>
          <w:noProof/>
          <w:sz w:val="20"/>
          <w:szCs w:val="20"/>
        </w:rPr>
        <w:t xml:space="preserve">. Academic Press, Elsevier Inc, Amsterdam.  </w:t>
      </w:r>
      <w:r w:rsidRPr="00FD2EE3">
        <w:rPr>
          <w:rFonts w:ascii="Times New Roman" w:hAnsi="Times New Roman"/>
          <w:iCs/>
          <w:noProof/>
          <w:sz w:val="20"/>
          <w:szCs w:val="20"/>
        </w:rPr>
        <w:t>2</w:t>
      </w:r>
      <w:r w:rsidRPr="00FD2EE3">
        <w:rPr>
          <w:rFonts w:ascii="Times New Roman" w:hAnsi="Times New Roman"/>
          <w:noProof/>
          <w:sz w:val="20"/>
          <w:szCs w:val="20"/>
        </w:rPr>
        <w:t>: pp. 345 – 358.</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noProof/>
          <w:sz w:val="20"/>
          <w:szCs w:val="20"/>
        </w:rPr>
        <w:t xml:space="preserve">Xu, L. and Lee, H. K. (2008). </w:t>
      </w:r>
      <w:r>
        <w:rPr>
          <w:rFonts w:ascii="Times New Roman" w:hAnsi="Times New Roman"/>
          <w:noProof/>
          <w:sz w:val="20"/>
          <w:szCs w:val="20"/>
        </w:rPr>
        <w:t xml:space="preserve"> </w:t>
      </w:r>
      <w:r w:rsidRPr="00FD2EE3">
        <w:rPr>
          <w:rFonts w:ascii="Times New Roman" w:hAnsi="Times New Roman"/>
          <w:noProof/>
          <w:sz w:val="20"/>
          <w:szCs w:val="20"/>
        </w:rPr>
        <w:t xml:space="preserve">Preparation, </w:t>
      </w:r>
      <w:r>
        <w:rPr>
          <w:rFonts w:ascii="Times New Roman" w:hAnsi="Times New Roman"/>
          <w:noProof/>
          <w:sz w:val="20"/>
          <w:szCs w:val="20"/>
        </w:rPr>
        <w:t xml:space="preserve"> </w:t>
      </w:r>
      <w:r w:rsidRPr="00FD2EE3">
        <w:rPr>
          <w:rFonts w:ascii="Times New Roman" w:hAnsi="Times New Roman"/>
          <w:noProof/>
          <w:sz w:val="20"/>
          <w:szCs w:val="20"/>
        </w:rPr>
        <w:t xml:space="preserve">characterization </w:t>
      </w:r>
      <w:r>
        <w:rPr>
          <w:rFonts w:ascii="Times New Roman" w:hAnsi="Times New Roman"/>
          <w:noProof/>
          <w:sz w:val="20"/>
          <w:szCs w:val="20"/>
        </w:rPr>
        <w:t xml:space="preserve"> </w:t>
      </w:r>
      <w:r w:rsidRPr="00FD2EE3">
        <w:rPr>
          <w:rFonts w:ascii="Times New Roman" w:hAnsi="Times New Roman"/>
          <w:noProof/>
          <w:sz w:val="20"/>
          <w:szCs w:val="20"/>
        </w:rPr>
        <w:t xml:space="preserve">and </w:t>
      </w:r>
      <w:r>
        <w:rPr>
          <w:rFonts w:ascii="Times New Roman" w:hAnsi="Times New Roman"/>
          <w:noProof/>
          <w:sz w:val="20"/>
          <w:szCs w:val="20"/>
        </w:rPr>
        <w:t xml:space="preserve"> </w:t>
      </w:r>
      <w:r w:rsidRPr="00FD2EE3">
        <w:rPr>
          <w:rFonts w:ascii="Times New Roman" w:hAnsi="Times New Roman"/>
          <w:noProof/>
          <w:sz w:val="20"/>
          <w:szCs w:val="20"/>
        </w:rPr>
        <w:t xml:space="preserve">analytical </w:t>
      </w:r>
      <w:r>
        <w:rPr>
          <w:rFonts w:ascii="Times New Roman" w:hAnsi="Times New Roman"/>
          <w:noProof/>
          <w:sz w:val="20"/>
          <w:szCs w:val="20"/>
        </w:rPr>
        <w:t xml:space="preserve"> </w:t>
      </w:r>
      <w:r w:rsidRPr="00FD2EE3">
        <w:rPr>
          <w:rFonts w:ascii="Times New Roman" w:hAnsi="Times New Roman"/>
          <w:noProof/>
          <w:sz w:val="20"/>
          <w:szCs w:val="20"/>
        </w:rPr>
        <w:t xml:space="preserve">application </w:t>
      </w:r>
      <w:r>
        <w:rPr>
          <w:rFonts w:ascii="Times New Roman" w:hAnsi="Times New Roman"/>
          <w:noProof/>
          <w:sz w:val="20"/>
          <w:szCs w:val="20"/>
        </w:rPr>
        <w:t xml:space="preserve"> </w:t>
      </w:r>
      <w:r w:rsidRPr="00FD2EE3">
        <w:rPr>
          <w:rFonts w:ascii="Times New Roman" w:hAnsi="Times New Roman"/>
          <w:noProof/>
          <w:sz w:val="20"/>
          <w:szCs w:val="20"/>
        </w:rPr>
        <w:t xml:space="preserve">of </w:t>
      </w:r>
      <w:r>
        <w:rPr>
          <w:rFonts w:ascii="Times New Roman" w:hAnsi="Times New Roman"/>
          <w:noProof/>
          <w:sz w:val="20"/>
          <w:szCs w:val="20"/>
        </w:rPr>
        <w:t xml:space="preserve"> </w:t>
      </w:r>
      <w:r w:rsidRPr="00FD2EE3">
        <w:rPr>
          <w:rFonts w:ascii="Times New Roman" w:hAnsi="Times New Roman"/>
          <w:noProof/>
          <w:sz w:val="20"/>
          <w:szCs w:val="20"/>
        </w:rPr>
        <w:t xml:space="preserve">a </w:t>
      </w:r>
      <w:r>
        <w:rPr>
          <w:rFonts w:ascii="Times New Roman" w:hAnsi="Times New Roman"/>
          <w:noProof/>
          <w:sz w:val="20"/>
          <w:szCs w:val="20"/>
        </w:rPr>
        <w:t xml:space="preserve"> </w:t>
      </w:r>
      <w:r w:rsidRPr="00FD2EE3">
        <w:rPr>
          <w:rFonts w:ascii="Times New Roman" w:hAnsi="Times New Roman"/>
          <w:noProof/>
          <w:sz w:val="20"/>
          <w:szCs w:val="20"/>
        </w:rPr>
        <w:t xml:space="preserve">hybrid </w:t>
      </w:r>
      <w:r>
        <w:rPr>
          <w:rFonts w:ascii="Times New Roman" w:hAnsi="Times New Roman"/>
          <w:noProof/>
          <w:sz w:val="20"/>
          <w:szCs w:val="20"/>
        </w:rPr>
        <w:t xml:space="preserve"> </w:t>
      </w:r>
      <w:r w:rsidRPr="00FD2EE3">
        <w:rPr>
          <w:rFonts w:ascii="Times New Roman" w:hAnsi="Times New Roman"/>
          <w:noProof/>
          <w:sz w:val="20"/>
          <w:szCs w:val="20"/>
        </w:rPr>
        <w:t xml:space="preserve">organic-inorganic silica-based monolith. </w:t>
      </w:r>
      <w:r w:rsidRPr="00FD2EE3">
        <w:rPr>
          <w:rFonts w:ascii="Times New Roman" w:hAnsi="Times New Roman"/>
          <w:i/>
          <w:iCs/>
          <w:noProof/>
          <w:sz w:val="20"/>
          <w:szCs w:val="20"/>
        </w:rPr>
        <w:t>Journal of Chromatography A</w:t>
      </w:r>
      <w:r w:rsidRPr="00FD2EE3">
        <w:rPr>
          <w:rFonts w:ascii="Times New Roman" w:hAnsi="Times New Roman"/>
          <w:noProof/>
          <w:sz w:val="20"/>
          <w:szCs w:val="20"/>
        </w:rPr>
        <w:t xml:space="preserve">, </w:t>
      </w:r>
      <w:r w:rsidRPr="00FD2EE3">
        <w:rPr>
          <w:rFonts w:ascii="Times New Roman" w:hAnsi="Times New Roman"/>
          <w:iCs/>
          <w:noProof/>
          <w:sz w:val="20"/>
          <w:szCs w:val="20"/>
        </w:rPr>
        <w:t xml:space="preserve">1195 </w:t>
      </w:r>
      <w:r w:rsidRPr="00FD2EE3">
        <w:rPr>
          <w:rFonts w:ascii="Times New Roman" w:hAnsi="Times New Roman"/>
          <w:noProof/>
          <w:sz w:val="20"/>
          <w:szCs w:val="20"/>
        </w:rPr>
        <w:t>(1–2): 78 – 84.</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sz w:val="20"/>
          <w:szCs w:val="20"/>
        </w:rPr>
        <w:t xml:space="preserve">Anuar, S. T., Zhao, Y-Y., Mugo, S. M. and Curtis, J. M. (2013). </w:t>
      </w:r>
      <w:r>
        <w:rPr>
          <w:rFonts w:ascii="Times New Roman" w:hAnsi="Times New Roman"/>
          <w:sz w:val="20"/>
          <w:szCs w:val="20"/>
        </w:rPr>
        <w:t xml:space="preserve"> </w:t>
      </w:r>
      <w:r w:rsidRPr="00FD2EE3">
        <w:rPr>
          <w:rFonts w:ascii="Times New Roman" w:hAnsi="Times New Roman"/>
          <w:sz w:val="20"/>
          <w:szCs w:val="20"/>
        </w:rPr>
        <w:t xml:space="preserve">The </w:t>
      </w:r>
      <w:r>
        <w:rPr>
          <w:rFonts w:ascii="Times New Roman" w:hAnsi="Times New Roman"/>
          <w:sz w:val="20"/>
          <w:szCs w:val="20"/>
        </w:rPr>
        <w:t xml:space="preserve"> </w:t>
      </w:r>
      <w:r w:rsidRPr="00FD2EE3">
        <w:rPr>
          <w:rFonts w:ascii="Times New Roman" w:hAnsi="Times New Roman"/>
          <w:sz w:val="20"/>
          <w:szCs w:val="20"/>
        </w:rPr>
        <w:t xml:space="preserve">development of </w:t>
      </w:r>
      <w:r>
        <w:rPr>
          <w:rFonts w:ascii="Times New Roman" w:hAnsi="Times New Roman"/>
          <w:sz w:val="20"/>
          <w:szCs w:val="20"/>
        </w:rPr>
        <w:t xml:space="preserve"> </w:t>
      </w:r>
      <w:r w:rsidRPr="00FD2EE3">
        <w:rPr>
          <w:rFonts w:ascii="Times New Roman" w:hAnsi="Times New Roman"/>
          <w:sz w:val="20"/>
          <w:szCs w:val="20"/>
        </w:rPr>
        <w:t xml:space="preserve">a capillary microreactor for transesterification reactions using lipase immobilized onto a silica monolith. </w:t>
      </w:r>
      <w:r w:rsidRPr="00FD2EE3">
        <w:rPr>
          <w:rFonts w:ascii="Times New Roman" w:hAnsi="Times New Roman"/>
          <w:i/>
          <w:iCs/>
          <w:sz w:val="20"/>
          <w:szCs w:val="20"/>
        </w:rPr>
        <w:t xml:space="preserve">Journal of Molecular Catalysis B: Enzymatic, </w:t>
      </w:r>
      <w:r w:rsidRPr="00FD2EE3">
        <w:rPr>
          <w:rFonts w:ascii="Times New Roman" w:hAnsi="Times New Roman"/>
          <w:sz w:val="20"/>
          <w:szCs w:val="20"/>
        </w:rPr>
        <w:t>92: 62 – 70.</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sz w:val="20"/>
          <w:szCs w:val="20"/>
        </w:rPr>
        <w:t>Anuar, S. T.,</w:t>
      </w:r>
      <w:r>
        <w:rPr>
          <w:rFonts w:ascii="Times New Roman" w:hAnsi="Times New Roman"/>
          <w:sz w:val="20"/>
          <w:szCs w:val="20"/>
        </w:rPr>
        <w:t xml:space="preserve"> </w:t>
      </w:r>
      <w:r w:rsidRPr="00FD2EE3">
        <w:rPr>
          <w:rFonts w:ascii="Times New Roman" w:hAnsi="Times New Roman"/>
          <w:sz w:val="20"/>
          <w:szCs w:val="20"/>
        </w:rPr>
        <w:t xml:space="preserve"> Mugo, S. M. and </w:t>
      </w:r>
      <w:r>
        <w:rPr>
          <w:rFonts w:ascii="Times New Roman" w:hAnsi="Times New Roman"/>
          <w:sz w:val="20"/>
          <w:szCs w:val="20"/>
        </w:rPr>
        <w:t xml:space="preserve"> </w:t>
      </w:r>
      <w:r w:rsidRPr="00FD2EE3">
        <w:rPr>
          <w:rFonts w:ascii="Times New Roman" w:hAnsi="Times New Roman"/>
          <w:sz w:val="20"/>
          <w:szCs w:val="20"/>
        </w:rPr>
        <w:t xml:space="preserve">Curtis, J. M. (2015). </w:t>
      </w:r>
      <w:r>
        <w:rPr>
          <w:rFonts w:ascii="Times New Roman" w:hAnsi="Times New Roman"/>
          <w:sz w:val="20"/>
          <w:szCs w:val="20"/>
        </w:rPr>
        <w:t xml:space="preserve"> </w:t>
      </w:r>
      <w:r w:rsidRPr="00FD2EE3">
        <w:rPr>
          <w:rFonts w:ascii="Times New Roman" w:hAnsi="Times New Roman"/>
          <w:sz w:val="20"/>
          <w:szCs w:val="20"/>
        </w:rPr>
        <w:t xml:space="preserve">A </w:t>
      </w:r>
      <w:r>
        <w:rPr>
          <w:rFonts w:ascii="Times New Roman" w:hAnsi="Times New Roman"/>
          <w:sz w:val="20"/>
          <w:szCs w:val="20"/>
        </w:rPr>
        <w:t xml:space="preserve"> </w:t>
      </w:r>
      <w:r w:rsidRPr="00FD2EE3">
        <w:rPr>
          <w:rFonts w:ascii="Times New Roman" w:hAnsi="Times New Roman"/>
          <w:sz w:val="20"/>
          <w:szCs w:val="20"/>
        </w:rPr>
        <w:t>flow-through</w:t>
      </w:r>
      <w:r>
        <w:rPr>
          <w:rFonts w:ascii="Times New Roman" w:hAnsi="Times New Roman"/>
          <w:sz w:val="20"/>
          <w:szCs w:val="20"/>
        </w:rPr>
        <w:t xml:space="preserve"> </w:t>
      </w:r>
      <w:r w:rsidRPr="00FD2EE3">
        <w:rPr>
          <w:rFonts w:ascii="Times New Roman" w:hAnsi="Times New Roman"/>
          <w:sz w:val="20"/>
          <w:szCs w:val="20"/>
        </w:rPr>
        <w:t xml:space="preserve"> enzymatic </w:t>
      </w:r>
      <w:r>
        <w:rPr>
          <w:rFonts w:ascii="Times New Roman" w:hAnsi="Times New Roman"/>
          <w:sz w:val="20"/>
          <w:szCs w:val="20"/>
        </w:rPr>
        <w:t xml:space="preserve"> </w:t>
      </w:r>
      <w:r w:rsidRPr="00FD2EE3">
        <w:rPr>
          <w:rFonts w:ascii="Times New Roman" w:hAnsi="Times New Roman"/>
          <w:sz w:val="20"/>
          <w:szCs w:val="20"/>
        </w:rPr>
        <w:t xml:space="preserve">microreactor </w:t>
      </w:r>
      <w:r>
        <w:rPr>
          <w:rFonts w:ascii="Times New Roman" w:hAnsi="Times New Roman"/>
          <w:sz w:val="20"/>
          <w:szCs w:val="20"/>
        </w:rPr>
        <w:t xml:space="preserve"> </w:t>
      </w:r>
      <w:r w:rsidRPr="00FD2EE3">
        <w:rPr>
          <w:rFonts w:ascii="Times New Roman" w:hAnsi="Times New Roman"/>
          <w:sz w:val="20"/>
          <w:szCs w:val="20"/>
        </w:rPr>
        <w:t>for</w:t>
      </w:r>
      <w:r>
        <w:rPr>
          <w:rFonts w:ascii="Times New Roman" w:hAnsi="Times New Roman"/>
          <w:sz w:val="20"/>
          <w:szCs w:val="20"/>
        </w:rPr>
        <w:t xml:space="preserve"> </w:t>
      </w:r>
      <w:r w:rsidRPr="00FD2EE3">
        <w:rPr>
          <w:rFonts w:ascii="Times New Roman" w:hAnsi="Times New Roman"/>
          <w:sz w:val="20"/>
          <w:szCs w:val="20"/>
        </w:rPr>
        <w:t xml:space="preserve"> the </w:t>
      </w:r>
      <w:r>
        <w:rPr>
          <w:rFonts w:ascii="Times New Roman" w:hAnsi="Times New Roman"/>
          <w:sz w:val="20"/>
          <w:szCs w:val="20"/>
        </w:rPr>
        <w:t xml:space="preserve"> </w:t>
      </w:r>
      <w:r w:rsidRPr="00FD2EE3">
        <w:rPr>
          <w:rFonts w:ascii="Times New Roman" w:hAnsi="Times New Roman"/>
          <w:sz w:val="20"/>
          <w:szCs w:val="20"/>
        </w:rPr>
        <w:t xml:space="preserve">rapid conversion of triacylglycerols into fatty acid ethyl ester and fatty acid methyl ester derivatives for GC analysis. </w:t>
      </w:r>
      <w:r w:rsidRPr="00FD2EE3">
        <w:rPr>
          <w:rFonts w:ascii="Times New Roman" w:hAnsi="Times New Roman"/>
          <w:i/>
          <w:iCs/>
          <w:sz w:val="20"/>
          <w:szCs w:val="20"/>
        </w:rPr>
        <w:t>Analytical Methods</w:t>
      </w:r>
      <w:r w:rsidRPr="00FD2EE3">
        <w:rPr>
          <w:rFonts w:ascii="Times New Roman" w:hAnsi="Times New Roman"/>
          <w:sz w:val="20"/>
          <w:szCs w:val="20"/>
        </w:rPr>
        <w:t xml:space="preserve">, </w:t>
      </w:r>
      <w:r w:rsidRPr="00FD2EE3">
        <w:rPr>
          <w:rFonts w:ascii="Times New Roman" w:hAnsi="Times New Roman"/>
          <w:iCs/>
          <w:sz w:val="20"/>
          <w:szCs w:val="20"/>
        </w:rPr>
        <w:t>7</w:t>
      </w:r>
      <w:r w:rsidRPr="00FD2EE3">
        <w:rPr>
          <w:rFonts w:ascii="Times New Roman" w:hAnsi="Times New Roman"/>
          <w:sz w:val="20"/>
          <w:szCs w:val="20"/>
        </w:rPr>
        <w:t>(14): 5898 – 5906.</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noProof/>
          <w:sz w:val="20"/>
          <w:szCs w:val="20"/>
        </w:rPr>
        <w:t xml:space="preserve">Wu, M., Wu, R., Zhang, Z. and Zou, H. (2011). Preparation and application of organic-silica hybrid monolithic capillary columns. </w:t>
      </w:r>
      <w:r w:rsidRPr="00FD2EE3">
        <w:rPr>
          <w:rFonts w:ascii="Times New Roman" w:hAnsi="Times New Roman"/>
          <w:i/>
          <w:iCs/>
          <w:noProof/>
          <w:sz w:val="20"/>
          <w:szCs w:val="20"/>
        </w:rPr>
        <w:t>Electrophoresis</w:t>
      </w:r>
      <w:r w:rsidRPr="00FD2EE3">
        <w:rPr>
          <w:rFonts w:ascii="Times New Roman" w:hAnsi="Times New Roman"/>
          <w:noProof/>
          <w:sz w:val="20"/>
          <w:szCs w:val="20"/>
        </w:rPr>
        <w:t xml:space="preserve">, </w:t>
      </w:r>
      <w:r w:rsidRPr="00FD2EE3">
        <w:rPr>
          <w:rFonts w:ascii="Times New Roman" w:hAnsi="Times New Roman"/>
          <w:iCs/>
          <w:noProof/>
          <w:sz w:val="20"/>
          <w:szCs w:val="20"/>
        </w:rPr>
        <w:t>32</w:t>
      </w:r>
      <w:r w:rsidRPr="00FD2EE3">
        <w:rPr>
          <w:rFonts w:ascii="Times New Roman" w:hAnsi="Times New Roman"/>
          <w:noProof/>
          <w:sz w:val="20"/>
          <w:szCs w:val="20"/>
        </w:rPr>
        <w:t>(1): 105 – 115.</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sz w:val="20"/>
          <w:szCs w:val="20"/>
        </w:rPr>
        <w:t>Wang, J., Wu, F., Xia, R., Zhao, Q., Lin, X. and Xie, Z. (2016). Rapid fabrication of ionic liquid-functionalized monolithic</w:t>
      </w:r>
      <w:r>
        <w:rPr>
          <w:rFonts w:ascii="Times New Roman" w:hAnsi="Times New Roman"/>
          <w:sz w:val="20"/>
          <w:szCs w:val="20"/>
        </w:rPr>
        <w:t xml:space="preserve"> </w:t>
      </w:r>
      <w:r w:rsidRPr="00FD2EE3">
        <w:rPr>
          <w:rFonts w:ascii="Times New Roman" w:hAnsi="Times New Roman"/>
          <w:sz w:val="20"/>
          <w:szCs w:val="20"/>
        </w:rPr>
        <w:t xml:space="preserve"> column via</w:t>
      </w:r>
      <w:r>
        <w:rPr>
          <w:rFonts w:ascii="Times New Roman" w:hAnsi="Times New Roman"/>
          <w:sz w:val="20"/>
          <w:szCs w:val="20"/>
        </w:rPr>
        <w:t xml:space="preserve"> </w:t>
      </w:r>
      <w:r w:rsidRPr="00FD2EE3">
        <w:rPr>
          <w:rFonts w:ascii="Times New Roman" w:hAnsi="Times New Roman"/>
          <w:sz w:val="20"/>
          <w:szCs w:val="20"/>
        </w:rPr>
        <w:t xml:space="preserve"> in-situ urea-formaldehyde polycondensation for pressurized capillary electrochromato</w:t>
      </w:r>
      <w:r>
        <w:rPr>
          <w:rFonts w:ascii="Times New Roman" w:hAnsi="Times New Roman"/>
          <w:sz w:val="20"/>
          <w:szCs w:val="20"/>
        </w:rPr>
        <w:t>-</w:t>
      </w:r>
      <w:r w:rsidRPr="00FD2EE3">
        <w:rPr>
          <w:rFonts w:ascii="Times New Roman" w:hAnsi="Times New Roman"/>
          <w:sz w:val="20"/>
          <w:szCs w:val="20"/>
        </w:rPr>
        <w:t xml:space="preserve">graphy. </w:t>
      </w:r>
      <w:r w:rsidRPr="00FD2EE3">
        <w:rPr>
          <w:rFonts w:ascii="Times New Roman" w:hAnsi="Times New Roman"/>
          <w:i/>
          <w:iCs/>
          <w:sz w:val="20"/>
          <w:szCs w:val="20"/>
        </w:rPr>
        <w:t>Journal of Chromatography A</w:t>
      </w:r>
      <w:r w:rsidRPr="00FD2EE3">
        <w:rPr>
          <w:rFonts w:ascii="Times New Roman" w:hAnsi="Times New Roman"/>
          <w:sz w:val="20"/>
          <w:szCs w:val="20"/>
        </w:rPr>
        <w:t xml:space="preserve">, </w:t>
      </w:r>
      <w:r w:rsidRPr="00FD2EE3">
        <w:rPr>
          <w:rFonts w:ascii="Times New Roman" w:hAnsi="Times New Roman"/>
          <w:iCs/>
          <w:sz w:val="20"/>
          <w:szCs w:val="20"/>
        </w:rPr>
        <w:t>1449</w:t>
      </w:r>
      <w:r w:rsidRPr="00FD2EE3">
        <w:rPr>
          <w:rFonts w:ascii="Times New Roman" w:hAnsi="Times New Roman"/>
          <w:sz w:val="20"/>
          <w:szCs w:val="20"/>
        </w:rPr>
        <w:t xml:space="preserve">: 100 – 108. </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noProof/>
          <w:sz w:val="20"/>
          <w:szCs w:val="20"/>
        </w:rPr>
        <w:t xml:space="preserve">Xie, C., Ye, M., Jiang, X., Jin, W. and Zou, H. (2006). </w:t>
      </w:r>
      <w:r>
        <w:rPr>
          <w:rFonts w:ascii="Times New Roman" w:hAnsi="Times New Roman"/>
          <w:noProof/>
          <w:sz w:val="20"/>
          <w:szCs w:val="20"/>
        </w:rPr>
        <w:t xml:space="preserve"> </w:t>
      </w:r>
      <w:r w:rsidRPr="00FD2EE3">
        <w:rPr>
          <w:rFonts w:ascii="Times New Roman" w:hAnsi="Times New Roman"/>
          <w:noProof/>
          <w:sz w:val="20"/>
          <w:szCs w:val="20"/>
        </w:rPr>
        <w:t>Octadecylated</w:t>
      </w:r>
      <w:r>
        <w:rPr>
          <w:rFonts w:ascii="Times New Roman" w:hAnsi="Times New Roman"/>
          <w:noProof/>
          <w:sz w:val="20"/>
          <w:szCs w:val="20"/>
        </w:rPr>
        <w:t xml:space="preserve"> </w:t>
      </w:r>
      <w:r w:rsidRPr="00FD2EE3">
        <w:rPr>
          <w:rFonts w:ascii="Times New Roman" w:hAnsi="Times New Roman"/>
          <w:noProof/>
          <w:sz w:val="20"/>
          <w:szCs w:val="20"/>
        </w:rPr>
        <w:t xml:space="preserve"> silica </w:t>
      </w:r>
      <w:r>
        <w:rPr>
          <w:rFonts w:ascii="Times New Roman" w:hAnsi="Times New Roman"/>
          <w:noProof/>
          <w:sz w:val="20"/>
          <w:szCs w:val="20"/>
        </w:rPr>
        <w:t xml:space="preserve"> </w:t>
      </w:r>
      <w:r w:rsidRPr="00FD2EE3">
        <w:rPr>
          <w:rFonts w:ascii="Times New Roman" w:hAnsi="Times New Roman"/>
          <w:noProof/>
          <w:sz w:val="20"/>
          <w:szCs w:val="20"/>
        </w:rPr>
        <w:t xml:space="preserve">monolith </w:t>
      </w:r>
      <w:r>
        <w:rPr>
          <w:rFonts w:ascii="Times New Roman" w:hAnsi="Times New Roman"/>
          <w:noProof/>
          <w:sz w:val="20"/>
          <w:szCs w:val="20"/>
        </w:rPr>
        <w:t xml:space="preserve"> </w:t>
      </w:r>
      <w:r w:rsidRPr="00FD2EE3">
        <w:rPr>
          <w:rFonts w:ascii="Times New Roman" w:hAnsi="Times New Roman"/>
          <w:noProof/>
          <w:sz w:val="20"/>
          <w:szCs w:val="20"/>
        </w:rPr>
        <w:t xml:space="preserve">capillary </w:t>
      </w:r>
      <w:r>
        <w:rPr>
          <w:rFonts w:ascii="Times New Roman" w:hAnsi="Times New Roman"/>
          <w:noProof/>
          <w:sz w:val="20"/>
          <w:szCs w:val="20"/>
        </w:rPr>
        <w:t xml:space="preserve"> </w:t>
      </w:r>
      <w:r w:rsidRPr="00FD2EE3">
        <w:rPr>
          <w:rFonts w:ascii="Times New Roman" w:hAnsi="Times New Roman"/>
          <w:noProof/>
          <w:sz w:val="20"/>
          <w:szCs w:val="20"/>
        </w:rPr>
        <w:t xml:space="preserve">column </w:t>
      </w:r>
      <w:r>
        <w:rPr>
          <w:rFonts w:ascii="Times New Roman" w:hAnsi="Times New Roman"/>
          <w:noProof/>
          <w:sz w:val="20"/>
          <w:szCs w:val="20"/>
        </w:rPr>
        <w:t xml:space="preserve"> </w:t>
      </w:r>
      <w:r w:rsidRPr="00FD2EE3">
        <w:rPr>
          <w:rFonts w:ascii="Times New Roman" w:hAnsi="Times New Roman"/>
          <w:noProof/>
          <w:sz w:val="20"/>
          <w:szCs w:val="20"/>
        </w:rPr>
        <w:t xml:space="preserve">with integrated </w:t>
      </w:r>
      <w:r>
        <w:rPr>
          <w:rFonts w:ascii="Times New Roman" w:hAnsi="Times New Roman"/>
          <w:noProof/>
          <w:sz w:val="20"/>
          <w:szCs w:val="20"/>
        </w:rPr>
        <w:t xml:space="preserve"> </w:t>
      </w:r>
      <w:r w:rsidRPr="00FD2EE3">
        <w:rPr>
          <w:rFonts w:ascii="Times New Roman" w:hAnsi="Times New Roman"/>
          <w:noProof/>
          <w:sz w:val="20"/>
          <w:szCs w:val="20"/>
        </w:rPr>
        <w:t xml:space="preserve">nanoelectrospray </w:t>
      </w:r>
      <w:r>
        <w:rPr>
          <w:rFonts w:ascii="Times New Roman" w:hAnsi="Times New Roman"/>
          <w:noProof/>
          <w:sz w:val="20"/>
          <w:szCs w:val="20"/>
        </w:rPr>
        <w:t xml:space="preserve"> </w:t>
      </w:r>
      <w:r w:rsidRPr="00FD2EE3">
        <w:rPr>
          <w:rFonts w:ascii="Times New Roman" w:hAnsi="Times New Roman"/>
          <w:noProof/>
          <w:sz w:val="20"/>
          <w:szCs w:val="20"/>
        </w:rPr>
        <w:t xml:space="preserve">ionization emitter for highly efficient proteome analysis. </w:t>
      </w:r>
      <w:r w:rsidRPr="00FD2EE3">
        <w:rPr>
          <w:rFonts w:ascii="Times New Roman" w:hAnsi="Times New Roman"/>
          <w:i/>
          <w:noProof/>
          <w:sz w:val="20"/>
          <w:szCs w:val="20"/>
        </w:rPr>
        <w:t>Molecular and Cellular Proteomics</w:t>
      </w:r>
      <w:r w:rsidRPr="00FD2EE3">
        <w:rPr>
          <w:rFonts w:ascii="Times New Roman" w:hAnsi="Times New Roman"/>
          <w:noProof/>
          <w:sz w:val="20"/>
          <w:szCs w:val="20"/>
        </w:rPr>
        <w:t>, 454 – 461.</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sz w:val="20"/>
          <w:szCs w:val="20"/>
        </w:rPr>
        <w:t xml:space="preserve">Hayes, J. and Malik, A. (2000). </w:t>
      </w:r>
      <w:r>
        <w:rPr>
          <w:rFonts w:ascii="Times New Roman" w:hAnsi="Times New Roman"/>
          <w:sz w:val="20"/>
          <w:szCs w:val="20"/>
        </w:rPr>
        <w:t xml:space="preserve"> </w:t>
      </w:r>
      <w:r w:rsidRPr="00FD2EE3">
        <w:rPr>
          <w:rFonts w:ascii="Times New Roman" w:hAnsi="Times New Roman"/>
          <w:sz w:val="20"/>
          <w:szCs w:val="20"/>
        </w:rPr>
        <w:t xml:space="preserve">Sol-gel </w:t>
      </w:r>
      <w:r>
        <w:rPr>
          <w:rFonts w:ascii="Times New Roman" w:hAnsi="Times New Roman"/>
          <w:sz w:val="20"/>
          <w:szCs w:val="20"/>
        </w:rPr>
        <w:t xml:space="preserve"> </w:t>
      </w:r>
      <w:r w:rsidRPr="00FD2EE3">
        <w:rPr>
          <w:rFonts w:ascii="Times New Roman" w:hAnsi="Times New Roman"/>
          <w:sz w:val="20"/>
          <w:szCs w:val="20"/>
        </w:rPr>
        <w:t xml:space="preserve">monolithic </w:t>
      </w:r>
      <w:r>
        <w:rPr>
          <w:rFonts w:ascii="Times New Roman" w:hAnsi="Times New Roman"/>
          <w:sz w:val="20"/>
          <w:szCs w:val="20"/>
        </w:rPr>
        <w:t xml:space="preserve"> </w:t>
      </w:r>
      <w:r w:rsidRPr="00FD2EE3">
        <w:rPr>
          <w:rFonts w:ascii="Times New Roman" w:hAnsi="Times New Roman"/>
          <w:sz w:val="20"/>
          <w:szCs w:val="20"/>
        </w:rPr>
        <w:t>columns</w:t>
      </w:r>
      <w:r>
        <w:rPr>
          <w:rFonts w:ascii="Times New Roman" w:hAnsi="Times New Roman"/>
          <w:sz w:val="20"/>
          <w:szCs w:val="20"/>
        </w:rPr>
        <w:t xml:space="preserve"> </w:t>
      </w:r>
      <w:r w:rsidRPr="00FD2EE3">
        <w:rPr>
          <w:rFonts w:ascii="Times New Roman" w:hAnsi="Times New Roman"/>
          <w:sz w:val="20"/>
          <w:szCs w:val="20"/>
        </w:rPr>
        <w:t xml:space="preserve"> with</w:t>
      </w:r>
      <w:r>
        <w:rPr>
          <w:rFonts w:ascii="Times New Roman" w:hAnsi="Times New Roman"/>
          <w:sz w:val="20"/>
          <w:szCs w:val="20"/>
        </w:rPr>
        <w:t xml:space="preserve"> </w:t>
      </w:r>
      <w:r w:rsidRPr="00FD2EE3">
        <w:rPr>
          <w:rFonts w:ascii="Times New Roman" w:hAnsi="Times New Roman"/>
          <w:sz w:val="20"/>
          <w:szCs w:val="20"/>
        </w:rPr>
        <w:t xml:space="preserve"> reversed electroosmotic flow for capillary electrochromatography. </w:t>
      </w:r>
      <w:r w:rsidRPr="00FD2EE3">
        <w:rPr>
          <w:rFonts w:ascii="Times New Roman" w:hAnsi="Times New Roman"/>
          <w:i/>
          <w:iCs/>
          <w:sz w:val="20"/>
          <w:szCs w:val="20"/>
        </w:rPr>
        <w:t>Analytical Chemistry</w:t>
      </w:r>
      <w:r w:rsidRPr="00FD2EE3">
        <w:rPr>
          <w:rFonts w:ascii="Times New Roman" w:hAnsi="Times New Roman"/>
          <w:sz w:val="20"/>
          <w:szCs w:val="20"/>
        </w:rPr>
        <w:t xml:space="preserve">, </w:t>
      </w:r>
      <w:r w:rsidRPr="00FD2EE3">
        <w:rPr>
          <w:rFonts w:ascii="Times New Roman" w:hAnsi="Times New Roman"/>
          <w:iCs/>
          <w:sz w:val="20"/>
          <w:szCs w:val="20"/>
        </w:rPr>
        <w:t>72</w:t>
      </w:r>
      <w:r w:rsidRPr="00FD2EE3">
        <w:rPr>
          <w:rFonts w:ascii="Times New Roman" w:hAnsi="Times New Roman"/>
          <w:sz w:val="20"/>
          <w:szCs w:val="20"/>
        </w:rPr>
        <w:t>(17): 4090 – 4099.</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sz w:val="20"/>
          <w:szCs w:val="20"/>
        </w:rPr>
        <w:t xml:space="preserve">Battisha, I. K., El Beyally, A., Abd El Mongy, S. and Nahrawi, A. M. (2007). </w:t>
      </w:r>
      <w:r>
        <w:rPr>
          <w:rFonts w:ascii="Times New Roman" w:hAnsi="Times New Roman"/>
          <w:sz w:val="20"/>
          <w:szCs w:val="20"/>
        </w:rPr>
        <w:t xml:space="preserve"> </w:t>
      </w:r>
      <w:r w:rsidRPr="00FD2EE3">
        <w:rPr>
          <w:rFonts w:ascii="Times New Roman" w:hAnsi="Times New Roman"/>
          <w:sz w:val="20"/>
          <w:szCs w:val="20"/>
        </w:rPr>
        <w:t xml:space="preserve">Development </w:t>
      </w:r>
      <w:r>
        <w:rPr>
          <w:rFonts w:ascii="Times New Roman" w:hAnsi="Times New Roman"/>
          <w:sz w:val="20"/>
          <w:szCs w:val="20"/>
        </w:rPr>
        <w:t xml:space="preserve"> </w:t>
      </w:r>
      <w:r w:rsidRPr="00FD2EE3">
        <w:rPr>
          <w:rFonts w:ascii="Times New Roman" w:hAnsi="Times New Roman"/>
          <w:sz w:val="20"/>
          <w:szCs w:val="20"/>
        </w:rPr>
        <w:t>of</w:t>
      </w:r>
      <w:r>
        <w:rPr>
          <w:rFonts w:ascii="Times New Roman" w:hAnsi="Times New Roman"/>
          <w:sz w:val="20"/>
          <w:szCs w:val="20"/>
        </w:rPr>
        <w:t xml:space="preserve"> </w:t>
      </w:r>
      <w:r w:rsidRPr="00FD2EE3">
        <w:rPr>
          <w:rFonts w:ascii="Times New Roman" w:hAnsi="Times New Roman"/>
          <w:sz w:val="20"/>
          <w:szCs w:val="20"/>
        </w:rPr>
        <w:t xml:space="preserve"> the </w:t>
      </w:r>
      <w:r>
        <w:rPr>
          <w:rFonts w:ascii="Times New Roman" w:hAnsi="Times New Roman"/>
          <w:sz w:val="20"/>
          <w:szCs w:val="20"/>
        </w:rPr>
        <w:t xml:space="preserve"> </w:t>
      </w:r>
      <w:r w:rsidRPr="00FD2EE3">
        <w:rPr>
          <w:rFonts w:ascii="Times New Roman" w:hAnsi="Times New Roman"/>
          <w:sz w:val="20"/>
          <w:szCs w:val="20"/>
        </w:rPr>
        <w:t>FTIR pro</w:t>
      </w:r>
      <w:r>
        <w:rPr>
          <w:rFonts w:ascii="Times New Roman" w:hAnsi="Times New Roman"/>
          <w:sz w:val="20"/>
          <w:szCs w:val="20"/>
        </w:rPr>
        <w:t>-</w:t>
      </w:r>
      <w:r w:rsidRPr="00FD2EE3">
        <w:rPr>
          <w:rFonts w:ascii="Times New Roman" w:hAnsi="Times New Roman"/>
          <w:sz w:val="20"/>
          <w:szCs w:val="20"/>
        </w:rPr>
        <w:t xml:space="preserve">perties of nano-structure silica gel doped with different rare earth elements, </w:t>
      </w:r>
      <w:r>
        <w:rPr>
          <w:rFonts w:ascii="Times New Roman" w:hAnsi="Times New Roman"/>
          <w:sz w:val="20"/>
          <w:szCs w:val="20"/>
        </w:rPr>
        <w:t xml:space="preserve"> </w:t>
      </w:r>
      <w:r w:rsidRPr="00FD2EE3">
        <w:rPr>
          <w:rFonts w:ascii="Times New Roman" w:hAnsi="Times New Roman"/>
          <w:sz w:val="20"/>
          <w:szCs w:val="20"/>
        </w:rPr>
        <w:t xml:space="preserve">prepared by sol-gel route. </w:t>
      </w:r>
      <w:r w:rsidRPr="00FD2EE3">
        <w:rPr>
          <w:rFonts w:ascii="Times New Roman" w:hAnsi="Times New Roman"/>
          <w:i/>
          <w:iCs/>
          <w:sz w:val="20"/>
          <w:szCs w:val="20"/>
        </w:rPr>
        <w:t>Journal of Sol-Gel Science and Technology</w:t>
      </w:r>
      <w:r w:rsidRPr="00FD2EE3">
        <w:rPr>
          <w:rFonts w:ascii="Times New Roman" w:hAnsi="Times New Roman"/>
          <w:sz w:val="20"/>
          <w:szCs w:val="20"/>
        </w:rPr>
        <w:t xml:space="preserve">, </w:t>
      </w:r>
      <w:r w:rsidRPr="00FD2EE3">
        <w:rPr>
          <w:rFonts w:ascii="Times New Roman" w:hAnsi="Times New Roman"/>
          <w:iCs/>
          <w:sz w:val="20"/>
          <w:szCs w:val="20"/>
        </w:rPr>
        <w:t xml:space="preserve">41 </w:t>
      </w:r>
      <w:r w:rsidRPr="00FD2EE3">
        <w:rPr>
          <w:rFonts w:ascii="Times New Roman" w:hAnsi="Times New Roman"/>
          <w:sz w:val="20"/>
          <w:szCs w:val="20"/>
        </w:rPr>
        <w:t>(2): 129 – 137.</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noProof/>
          <w:sz w:val="20"/>
          <w:szCs w:val="20"/>
        </w:rPr>
        <w:t xml:space="preserve">Andrade, G. F., Soares, D. C. F., Almeida, R. K. D. S. and Sousa, E. M. B. (2012). </w:t>
      </w:r>
      <w:r>
        <w:rPr>
          <w:rFonts w:ascii="Times New Roman" w:hAnsi="Times New Roman"/>
          <w:noProof/>
          <w:sz w:val="20"/>
          <w:szCs w:val="20"/>
        </w:rPr>
        <w:t xml:space="preserve"> </w:t>
      </w:r>
      <w:r w:rsidRPr="00FD2EE3">
        <w:rPr>
          <w:rFonts w:ascii="Times New Roman" w:hAnsi="Times New Roman"/>
          <w:noProof/>
          <w:sz w:val="20"/>
          <w:szCs w:val="20"/>
        </w:rPr>
        <w:t xml:space="preserve">Mesoporous silica SBA-16 functionalized </w:t>
      </w:r>
      <w:r>
        <w:rPr>
          <w:rFonts w:ascii="Times New Roman" w:hAnsi="Times New Roman"/>
          <w:noProof/>
          <w:sz w:val="20"/>
          <w:szCs w:val="20"/>
        </w:rPr>
        <w:t xml:space="preserve"> </w:t>
      </w:r>
      <w:r w:rsidRPr="00FD2EE3">
        <w:rPr>
          <w:rFonts w:ascii="Times New Roman" w:hAnsi="Times New Roman"/>
          <w:noProof/>
          <w:sz w:val="20"/>
          <w:szCs w:val="20"/>
        </w:rPr>
        <w:t xml:space="preserve">with </w:t>
      </w:r>
      <w:r>
        <w:rPr>
          <w:rFonts w:ascii="Times New Roman" w:hAnsi="Times New Roman"/>
          <w:noProof/>
          <w:sz w:val="20"/>
          <w:szCs w:val="20"/>
        </w:rPr>
        <w:t xml:space="preserve"> </w:t>
      </w:r>
      <w:r w:rsidRPr="00FD2EE3">
        <w:rPr>
          <w:rFonts w:ascii="Times New Roman" w:hAnsi="Times New Roman"/>
          <w:noProof/>
          <w:sz w:val="20"/>
          <w:szCs w:val="20"/>
        </w:rPr>
        <w:t xml:space="preserve">alkoxysilane </w:t>
      </w:r>
      <w:r>
        <w:rPr>
          <w:rFonts w:ascii="Times New Roman" w:hAnsi="Times New Roman"/>
          <w:noProof/>
          <w:sz w:val="20"/>
          <w:szCs w:val="20"/>
        </w:rPr>
        <w:t xml:space="preserve"> </w:t>
      </w:r>
      <w:r w:rsidRPr="00FD2EE3">
        <w:rPr>
          <w:rFonts w:ascii="Times New Roman" w:hAnsi="Times New Roman"/>
          <w:noProof/>
          <w:sz w:val="20"/>
          <w:szCs w:val="20"/>
        </w:rPr>
        <w:t xml:space="preserve">groups: </w:t>
      </w:r>
      <w:r>
        <w:rPr>
          <w:rFonts w:ascii="Times New Roman" w:hAnsi="Times New Roman"/>
          <w:noProof/>
          <w:sz w:val="20"/>
          <w:szCs w:val="20"/>
        </w:rPr>
        <w:t xml:space="preserve"> </w:t>
      </w:r>
      <w:r w:rsidRPr="00FD2EE3">
        <w:rPr>
          <w:rFonts w:ascii="Times New Roman" w:hAnsi="Times New Roman"/>
          <w:noProof/>
          <w:sz w:val="20"/>
          <w:szCs w:val="20"/>
        </w:rPr>
        <w:t xml:space="preserve">preparation, </w:t>
      </w:r>
      <w:r>
        <w:rPr>
          <w:rFonts w:ascii="Times New Roman" w:hAnsi="Times New Roman"/>
          <w:noProof/>
          <w:sz w:val="20"/>
          <w:szCs w:val="20"/>
        </w:rPr>
        <w:t xml:space="preserve"> </w:t>
      </w:r>
      <w:r w:rsidRPr="00FD2EE3">
        <w:rPr>
          <w:rFonts w:ascii="Times New Roman" w:hAnsi="Times New Roman"/>
          <w:noProof/>
          <w:sz w:val="20"/>
          <w:szCs w:val="20"/>
        </w:rPr>
        <w:t xml:space="preserve">characterization, and release profile study. </w:t>
      </w:r>
      <w:r w:rsidRPr="00FD2EE3">
        <w:rPr>
          <w:rFonts w:ascii="Times New Roman" w:hAnsi="Times New Roman"/>
          <w:i/>
          <w:iCs/>
          <w:noProof/>
          <w:sz w:val="20"/>
          <w:szCs w:val="20"/>
        </w:rPr>
        <w:t>Journal of Nanomaterials</w:t>
      </w:r>
      <w:r w:rsidRPr="00FD2EE3">
        <w:rPr>
          <w:rFonts w:ascii="Times New Roman" w:hAnsi="Times New Roman"/>
          <w:noProof/>
          <w:sz w:val="20"/>
          <w:szCs w:val="20"/>
        </w:rPr>
        <w:t xml:space="preserve">, </w:t>
      </w:r>
      <w:r w:rsidRPr="00FD2EE3">
        <w:rPr>
          <w:rFonts w:ascii="Times New Roman" w:hAnsi="Times New Roman"/>
          <w:iCs/>
          <w:noProof/>
          <w:sz w:val="20"/>
          <w:szCs w:val="20"/>
        </w:rPr>
        <w:t>2012</w:t>
      </w:r>
      <w:r w:rsidRPr="00FD2EE3">
        <w:rPr>
          <w:rFonts w:ascii="Times New Roman" w:hAnsi="Times New Roman"/>
          <w:noProof/>
          <w:sz w:val="20"/>
          <w:szCs w:val="20"/>
        </w:rPr>
        <w:t>: 1 – 10.</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noProof/>
          <w:sz w:val="20"/>
          <w:szCs w:val="20"/>
        </w:rPr>
        <w:t xml:space="preserve">Nocuń, M., Siwulski, S., Leja, E. and Jedliński, J. (2005). Structural studies of TEOS-tetraethoxytitanate based hybrids. </w:t>
      </w:r>
      <w:r w:rsidRPr="00FD2EE3">
        <w:rPr>
          <w:rFonts w:ascii="Times New Roman" w:hAnsi="Times New Roman"/>
          <w:i/>
          <w:iCs/>
          <w:noProof/>
          <w:sz w:val="20"/>
          <w:szCs w:val="20"/>
        </w:rPr>
        <w:t>Optical Materials</w:t>
      </w:r>
      <w:r w:rsidRPr="00FD2EE3">
        <w:rPr>
          <w:rFonts w:ascii="Times New Roman" w:hAnsi="Times New Roman"/>
          <w:noProof/>
          <w:sz w:val="20"/>
          <w:szCs w:val="20"/>
        </w:rPr>
        <w:t xml:space="preserve">, </w:t>
      </w:r>
      <w:r w:rsidRPr="00FD2EE3">
        <w:rPr>
          <w:rFonts w:ascii="Times New Roman" w:hAnsi="Times New Roman"/>
          <w:iCs/>
          <w:noProof/>
          <w:sz w:val="20"/>
          <w:szCs w:val="20"/>
        </w:rPr>
        <w:t>27</w:t>
      </w:r>
      <w:r w:rsidRPr="00FD2EE3">
        <w:rPr>
          <w:rFonts w:ascii="Times New Roman" w:hAnsi="Times New Roman"/>
          <w:noProof/>
          <w:sz w:val="20"/>
          <w:szCs w:val="20"/>
        </w:rPr>
        <w:t>(9): 1523 – 1528.</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noProof/>
          <w:sz w:val="20"/>
          <w:szCs w:val="20"/>
          <w:lang w:val="es-ES"/>
        </w:rPr>
        <w:t xml:space="preserve">Thommes, M., </w:t>
      </w:r>
      <w:r>
        <w:rPr>
          <w:rFonts w:ascii="Times New Roman" w:hAnsi="Times New Roman"/>
          <w:noProof/>
          <w:sz w:val="20"/>
          <w:szCs w:val="20"/>
          <w:lang w:val="es-ES"/>
        </w:rPr>
        <w:t xml:space="preserve"> </w:t>
      </w:r>
      <w:r w:rsidRPr="00FD2EE3">
        <w:rPr>
          <w:rFonts w:ascii="Times New Roman" w:hAnsi="Times New Roman"/>
          <w:noProof/>
          <w:sz w:val="20"/>
          <w:szCs w:val="20"/>
          <w:lang w:val="es-ES"/>
        </w:rPr>
        <w:t xml:space="preserve">Kaneko, K., </w:t>
      </w:r>
      <w:r>
        <w:rPr>
          <w:rFonts w:ascii="Times New Roman" w:hAnsi="Times New Roman"/>
          <w:noProof/>
          <w:sz w:val="20"/>
          <w:szCs w:val="20"/>
          <w:lang w:val="es-ES"/>
        </w:rPr>
        <w:t xml:space="preserve"> </w:t>
      </w:r>
      <w:r w:rsidRPr="00FD2EE3">
        <w:rPr>
          <w:rFonts w:ascii="Times New Roman" w:hAnsi="Times New Roman"/>
          <w:noProof/>
          <w:sz w:val="20"/>
          <w:szCs w:val="20"/>
          <w:lang w:val="es-ES"/>
        </w:rPr>
        <w:t xml:space="preserve">Neimark, A. V., </w:t>
      </w:r>
      <w:r>
        <w:rPr>
          <w:rFonts w:ascii="Times New Roman" w:hAnsi="Times New Roman"/>
          <w:noProof/>
          <w:sz w:val="20"/>
          <w:szCs w:val="20"/>
          <w:lang w:val="es-ES"/>
        </w:rPr>
        <w:t xml:space="preserve"> </w:t>
      </w:r>
      <w:r w:rsidRPr="00FD2EE3">
        <w:rPr>
          <w:rFonts w:ascii="Times New Roman" w:hAnsi="Times New Roman"/>
          <w:noProof/>
          <w:sz w:val="20"/>
          <w:szCs w:val="20"/>
          <w:lang w:val="es-ES"/>
        </w:rPr>
        <w:t xml:space="preserve">Olivier, J. P., </w:t>
      </w:r>
      <w:r>
        <w:rPr>
          <w:rFonts w:ascii="Times New Roman" w:hAnsi="Times New Roman"/>
          <w:noProof/>
          <w:sz w:val="20"/>
          <w:szCs w:val="20"/>
          <w:lang w:val="es-ES"/>
        </w:rPr>
        <w:t xml:space="preserve"> </w:t>
      </w:r>
      <w:r w:rsidRPr="00FD2EE3">
        <w:rPr>
          <w:rFonts w:ascii="Times New Roman" w:hAnsi="Times New Roman"/>
          <w:noProof/>
          <w:sz w:val="20"/>
          <w:szCs w:val="20"/>
          <w:lang w:val="es-ES"/>
        </w:rPr>
        <w:t xml:space="preserve">Rodriguez-reinoso, F., </w:t>
      </w:r>
      <w:r>
        <w:rPr>
          <w:rFonts w:ascii="Times New Roman" w:hAnsi="Times New Roman"/>
          <w:noProof/>
          <w:sz w:val="20"/>
          <w:szCs w:val="20"/>
          <w:lang w:val="es-ES"/>
        </w:rPr>
        <w:t xml:space="preserve"> </w:t>
      </w:r>
      <w:r w:rsidRPr="00FD2EE3">
        <w:rPr>
          <w:rFonts w:ascii="Times New Roman" w:hAnsi="Times New Roman"/>
          <w:noProof/>
          <w:sz w:val="20"/>
          <w:szCs w:val="20"/>
          <w:lang w:val="es-ES"/>
        </w:rPr>
        <w:t xml:space="preserve">Rouquerol, J. </w:t>
      </w:r>
      <w:r>
        <w:rPr>
          <w:rFonts w:ascii="Times New Roman" w:hAnsi="Times New Roman"/>
          <w:noProof/>
          <w:sz w:val="20"/>
          <w:szCs w:val="20"/>
          <w:lang w:val="es-ES"/>
        </w:rPr>
        <w:t xml:space="preserve"> </w:t>
      </w:r>
      <w:r w:rsidRPr="00FD2EE3">
        <w:rPr>
          <w:rFonts w:ascii="Times New Roman" w:hAnsi="Times New Roman"/>
          <w:noProof/>
          <w:sz w:val="20"/>
          <w:szCs w:val="20"/>
          <w:lang w:val="es-ES"/>
        </w:rPr>
        <w:t xml:space="preserve">and Sing, K. S. W. (2015). </w:t>
      </w:r>
      <w:r>
        <w:rPr>
          <w:rFonts w:ascii="Times New Roman" w:hAnsi="Times New Roman"/>
          <w:noProof/>
          <w:sz w:val="20"/>
          <w:szCs w:val="20"/>
          <w:lang w:val="es-ES"/>
        </w:rPr>
        <w:t xml:space="preserve"> </w:t>
      </w:r>
      <w:r w:rsidRPr="00FD2EE3">
        <w:rPr>
          <w:rFonts w:ascii="Times New Roman" w:hAnsi="Times New Roman"/>
          <w:noProof/>
          <w:sz w:val="20"/>
          <w:szCs w:val="20"/>
        </w:rPr>
        <w:t xml:space="preserve">Physisorption </w:t>
      </w:r>
      <w:r>
        <w:rPr>
          <w:rFonts w:ascii="Times New Roman" w:hAnsi="Times New Roman"/>
          <w:noProof/>
          <w:sz w:val="20"/>
          <w:szCs w:val="20"/>
        </w:rPr>
        <w:t xml:space="preserve"> </w:t>
      </w:r>
      <w:r w:rsidRPr="00FD2EE3">
        <w:rPr>
          <w:rFonts w:ascii="Times New Roman" w:hAnsi="Times New Roman"/>
          <w:noProof/>
          <w:sz w:val="20"/>
          <w:szCs w:val="20"/>
        </w:rPr>
        <w:t xml:space="preserve">of </w:t>
      </w:r>
      <w:r>
        <w:rPr>
          <w:rFonts w:ascii="Times New Roman" w:hAnsi="Times New Roman"/>
          <w:noProof/>
          <w:sz w:val="20"/>
          <w:szCs w:val="20"/>
        </w:rPr>
        <w:t xml:space="preserve"> </w:t>
      </w:r>
      <w:r w:rsidRPr="00FD2EE3">
        <w:rPr>
          <w:rFonts w:ascii="Times New Roman" w:hAnsi="Times New Roman"/>
          <w:noProof/>
          <w:sz w:val="20"/>
          <w:szCs w:val="20"/>
        </w:rPr>
        <w:t xml:space="preserve">gases, </w:t>
      </w:r>
      <w:r>
        <w:rPr>
          <w:rFonts w:ascii="Times New Roman" w:hAnsi="Times New Roman"/>
          <w:noProof/>
          <w:sz w:val="20"/>
          <w:szCs w:val="20"/>
        </w:rPr>
        <w:t xml:space="preserve"> </w:t>
      </w:r>
      <w:r w:rsidRPr="00FD2EE3">
        <w:rPr>
          <w:rFonts w:ascii="Times New Roman" w:hAnsi="Times New Roman"/>
          <w:noProof/>
          <w:sz w:val="20"/>
          <w:szCs w:val="20"/>
        </w:rPr>
        <w:t>with</w:t>
      </w:r>
      <w:r>
        <w:rPr>
          <w:rFonts w:ascii="Times New Roman" w:hAnsi="Times New Roman"/>
          <w:noProof/>
          <w:sz w:val="20"/>
          <w:szCs w:val="20"/>
        </w:rPr>
        <w:t xml:space="preserve"> </w:t>
      </w:r>
      <w:r w:rsidRPr="00FD2EE3">
        <w:rPr>
          <w:rFonts w:ascii="Times New Roman" w:hAnsi="Times New Roman"/>
          <w:noProof/>
          <w:sz w:val="20"/>
          <w:szCs w:val="20"/>
        </w:rPr>
        <w:t xml:space="preserve"> special</w:t>
      </w:r>
      <w:r>
        <w:rPr>
          <w:rFonts w:ascii="Times New Roman" w:hAnsi="Times New Roman"/>
          <w:noProof/>
          <w:sz w:val="20"/>
          <w:szCs w:val="20"/>
        </w:rPr>
        <w:t xml:space="preserve"> </w:t>
      </w:r>
      <w:r w:rsidRPr="00FD2EE3">
        <w:rPr>
          <w:rFonts w:ascii="Times New Roman" w:hAnsi="Times New Roman"/>
          <w:noProof/>
          <w:sz w:val="20"/>
          <w:szCs w:val="20"/>
        </w:rPr>
        <w:t xml:space="preserve"> reference</w:t>
      </w:r>
      <w:r>
        <w:rPr>
          <w:rFonts w:ascii="Times New Roman" w:hAnsi="Times New Roman"/>
          <w:noProof/>
          <w:sz w:val="20"/>
          <w:szCs w:val="20"/>
        </w:rPr>
        <w:t xml:space="preserve"> </w:t>
      </w:r>
      <w:r w:rsidRPr="00FD2EE3">
        <w:rPr>
          <w:rFonts w:ascii="Times New Roman" w:hAnsi="Times New Roman"/>
          <w:noProof/>
          <w:sz w:val="20"/>
          <w:szCs w:val="20"/>
        </w:rPr>
        <w:t xml:space="preserve"> to the evaluation of surface area and pore size distribution (IUPAC Technical Report), </w:t>
      </w:r>
      <w:r w:rsidRPr="00FD2EE3">
        <w:rPr>
          <w:rFonts w:ascii="Times New Roman" w:hAnsi="Times New Roman"/>
          <w:i/>
          <w:noProof/>
          <w:sz w:val="20"/>
          <w:szCs w:val="20"/>
        </w:rPr>
        <w:t>Pure and Applied Chemistry,</w:t>
      </w:r>
      <w:r w:rsidRPr="00FD2EE3">
        <w:rPr>
          <w:rFonts w:ascii="Times New Roman" w:hAnsi="Times New Roman"/>
          <w:noProof/>
          <w:sz w:val="20"/>
          <w:szCs w:val="20"/>
        </w:rPr>
        <w:t xml:space="preserve"> </w:t>
      </w:r>
      <w:r w:rsidRPr="00FD2EE3">
        <w:rPr>
          <w:rFonts w:ascii="Times New Roman" w:hAnsi="Times New Roman"/>
          <w:iCs/>
          <w:noProof/>
          <w:sz w:val="20"/>
          <w:szCs w:val="20"/>
        </w:rPr>
        <w:t>87(9-10)</w:t>
      </w:r>
      <w:r w:rsidRPr="00FD2EE3">
        <w:rPr>
          <w:rFonts w:ascii="Times New Roman" w:hAnsi="Times New Roman"/>
          <w:noProof/>
          <w:sz w:val="20"/>
          <w:szCs w:val="20"/>
        </w:rPr>
        <w:t xml:space="preserve">: 1051 – 1069. </w:t>
      </w:r>
    </w:p>
    <w:p w:rsidR="00153627" w:rsidRPr="00FD2EE3" w:rsidRDefault="00153627" w:rsidP="00153627">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noProof/>
          <w:sz w:val="20"/>
          <w:szCs w:val="20"/>
        </w:rPr>
        <w:t xml:space="preserve">Zheng, M. M., Ruan, G. D. and Feng, Y. Q. (2009). Hybrid organic-inorganic silica monolith with hydrophobic/strong </w:t>
      </w:r>
      <w:r>
        <w:rPr>
          <w:rFonts w:ascii="Times New Roman" w:hAnsi="Times New Roman"/>
          <w:noProof/>
          <w:sz w:val="20"/>
          <w:szCs w:val="20"/>
        </w:rPr>
        <w:t xml:space="preserve"> </w:t>
      </w:r>
      <w:r w:rsidRPr="00FD2EE3">
        <w:rPr>
          <w:rFonts w:ascii="Times New Roman" w:hAnsi="Times New Roman"/>
          <w:noProof/>
          <w:sz w:val="20"/>
          <w:szCs w:val="20"/>
        </w:rPr>
        <w:t xml:space="preserve">cation-exchange functional groups as a sorbent for micro-solid phase extraction. </w:t>
      </w:r>
      <w:r w:rsidRPr="00FD2EE3">
        <w:rPr>
          <w:rFonts w:ascii="Times New Roman" w:hAnsi="Times New Roman"/>
          <w:i/>
          <w:iCs/>
          <w:noProof/>
          <w:sz w:val="20"/>
          <w:szCs w:val="20"/>
        </w:rPr>
        <w:t>Journal of Chromato</w:t>
      </w:r>
      <w:r>
        <w:rPr>
          <w:rFonts w:ascii="Times New Roman" w:hAnsi="Times New Roman"/>
          <w:i/>
          <w:iCs/>
          <w:noProof/>
          <w:sz w:val="20"/>
          <w:szCs w:val="20"/>
        </w:rPr>
        <w:t>-</w:t>
      </w:r>
      <w:r w:rsidRPr="00FD2EE3">
        <w:rPr>
          <w:rFonts w:ascii="Times New Roman" w:hAnsi="Times New Roman"/>
          <w:i/>
          <w:iCs/>
          <w:noProof/>
          <w:sz w:val="20"/>
          <w:szCs w:val="20"/>
        </w:rPr>
        <w:t>graphy A</w:t>
      </w:r>
      <w:r w:rsidRPr="00FD2EE3">
        <w:rPr>
          <w:rFonts w:ascii="Times New Roman" w:hAnsi="Times New Roman"/>
          <w:noProof/>
          <w:sz w:val="20"/>
          <w:szCs w:val="20"/>
        </w:rPr>
        <w:t xml:space="preserve">, </w:t>
      </w:r>
      <w:r w:rsidRPr="00FD2EE3">
        <w:rPr>
          <w:rFonts w:ascii="Times New Roman" w:hAnsi="Times New Roman"/>
          <w:iCs/>
          <w:noProof/>
          <w:sz w:val="20"/>
          <w:szCs w:val="20"/>
        </w:rPr>
        <w:t>1216</w:t>
      </w:r>
      <w:r w:rsidRPr="00FD2EE3">
        <w:rPr>
          <w:rFonts w:ascii="Times New Roman" w:hAnsi="Times New Roman"/>
          <w:noProof/>
          <w:sz w:val="20"/>
          <w:szCs w:val="20"/>
        </w:rPr>
        <w:t>(45): 7739 – 7746.</w:t>
      </w:r>
    </w:p>
    <w:p w:rsidR="00575CCF" w:rsidRDefault="00153627" w:rsidP="00575CCF">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FD2EE3">
        <w:rPr>
          <w:rFonts w:ascii="Times New Roman" w:hAnsi="Times New Roman"/>
          <w:noProof/>
          <w:sz w:val="20"/>
          <w:szCs w:val="20"/>
        </w:rPr>
        <w:t xml:space="preserve">Thejaswini, </w:t>
      </w:r>
      <w:r>
        <w:rPr>
          <w:rFonts w:ascii="Times New Roman" w:hAnsi="Times New Roman"/>
          <w:noProof/>
          <w:sz w:val="20"/>
          <w:szCs w:val="20"/>
        </w:rPr>
        <w:t xml:space="preserve"> </w:t>
      </w:r>
      <w:r w:rsidRPr="00FD2EE3">
        <w:rPr>
          <w:rFonts w:ascii="Times New Roman" w:hAnsi="Times New Roman"/>
          <w:noProof/>
          <w:sz w:val="20"/>
          <w:szCs w:val="20"/>
        </w:rPr>
        <w:t xml:space="preserve">T. V. L., </w:t>
      </w:r>
      <w:r>
        <w:rPr>
          <w:rFonts w:ascii="Times New Roman" w:hAnsi="Times New Roman"/>
          <w:noProof/>
          <w:sz w:val="20"/>
          <w:szCs w:val="20"/>
        </w:rPr>
        <w:t xml:space="preserve"> </w:t>
      </w:r>
      <w:r w:rsidRPr="00FD2EE3">
        <w:rPr>
          <w:rFonts w:ascii="Times New Roman" w:hAnsi="Times New Roman"/>
          <w:noProof/>
          <w:sz w:val="20"/>
          <w:szCs w:val="20"/>
        </w:rPr>
        <w:t xml:space="preserve">Prabhakaran, D. </w:t>
      </w:r>
      <w:r>
        <w:rPr>
          <w:rFonts w:ascii="Times New Roman" w:hAnsi="Times New Roman"/>
          <w:noProof/>
          <w:sz w:val="20"/>
          <w:szCs w:val="20"/>
        </w:rPr>
        <w:t xml:space="preserve"> </w:t>
      </w:r>
      <w:r w:rsidRPr="00FD2EE3">
        <w:rPr>
          <w:rFonts w:ascii="Times New Roman" w:hAnsi="Times New Roman"/>
          <w:noProof/>
          <w:sz w:val="20"/>
          <w:szCs w:val="20"/>
        </w:rPr>
        <w:t xml:space="preserve">and </w:t>
      </w:r>
      <w:r>
        <w:rPr>
          <w:rFonts w:ascii="Times New Roman" w:hAnsi="Times New Roman"/>
          <w:noProof/>
          <w:sz w:val="20"/>
          <w:szCs w:val="20"/>
        </w:rPr>
        <w:t xml:space="preserve"> </w:t>
      </w:r>
      <w:r w:rsidRPr="00FD2EE3">
        <w:rPr>
          <w:rFonts w:ascii="Times New Roman" w:hAnsi="Times New Roman"/>
          <w:noProof/>
          <w:sz w:val="20"/>
          <w:szCs w:val="20"/>
        </w:rPr>
        <w:t xml:space="preserve">Maheswari, </w:t>
      </w:r>
      <w:r>
        <w:rPr>
          <w:rFonts w:ascii="Times New Roman" w:hAnsi="Times New Roman"/>
          <w:noProof/>
          <w:sz w:val="20"/>
          <w:szCs w:val="20"/>
        </w:rPr>
        <w:t xml:space="preserve"> </w:t>
      </w:r>
      <w:r w:rsidRPr="00FD2EE3">
        <w:rPr>
          <w:rFonts w:ascii="Times New Roman" w:hAnsi="Times New Roman"/>
          <w:noProof/>
          <w:sz w:val="20"/>
          <w:szCs w:val="20"/>
        </w:rPr>
        <w:t xml:space="preserve">M. A. (2017). </w:t>
      </w:r>
      <w:r>
        <w:rPr>
          <w:rFonts w:ascii="Times New Roman" w:hAnsi="Times New Roman"/>
          <w:noProof/>
          <w:sz w:val="20"/>
          <w:szCs w:val="20"/>
        </w:rPr>
        <w:t xml:space="preserve">  </w:t>
      </w:r>
      <w:r w:rsidRPr="00FD2EE3">
        <w:rPr>
          <w:rFonts w:ascii="Times New Roman" w:hAnsi="Times New Roman"/>
          <w:noProof/>
          <w:sz w:val="20"/>
          <w:szCs w:val="20"/>
        </w:rPr>
        <w:t xml:space="preserve">Structurally </w:t>
      </w:r>
      <w:r>
        <w:rPr>
          <w:rFonts w:ascii="Times New Roman" w:hAnsi="Times New Roman"/>
          <w:noProof/>
          <w:sz w:val="20"/>
          <w:szCs w:val="20"/>
        </w:rPr>
        <w:t xml:space="preserve"> </w:t>
      </w:r>
      <w:r w:rsidRPr="00FD2EE3">
        <w:rPr>
          <w:rFonts w:ascii="Times New Roman" w:hAnsi="Times New Roman"/>
          <w:noProof/>
          <w:sz w:val="20"/>
          <w:szCs w:val="20"/>
        </w:rPr>
        <w:t xml:space="preserve">engineered </w:t>
      </w:r>
      <w:r>
        <w:rPr>
          <w:rFonts w:ascii="Times New Roman" w:hAnsi="Times New Roman"/>
          <w:noProof/>
          <w:sz w:val="20"/>
          <w:szCs w:val="20"/>
        </w:rPr>
        <w:t xml:space="preserve"> </w:t>
      </w:r>
      <w:r w:rsidRPr="00FD2EE3">
        <w:rPr>
          <w:rFonts w:ascii="Times New Roman" w:hAnsi="Times New Roman"/>
          <w:noProof/>
          <w:sz w:val="20"/>
          <w:szCs w:val="20"/>
        </w:rPr>
        <w:t>TiO</w:t>
      </w:r>
      <w:r w:rsidRPr="00FD2EE3">
        <w:rPr>
          <w:rFonts w:ascii="Times New Roman" w:hAnsi="Times New Roman"/>
          <w:noProof/>
          <w:sz w:val="20"/>
          <w:szCs w:val="20"/>
          <w:vertAlign w:val="subscript"/>
        </w:rPr>
        <w:t>2</w:t>
      </w:r>
      <w:r w:rsidRPr="00FD2EE3">
        <w:rPr>
          <w:rFonts w:ascii="Times New Roman" w:hAnsi="Times New Roman"/>
          <w:noProof/>
          <w:sz w:val="20"/>
          <w:szCs w:val="20"/>
        </w:rPr>
        <w:t>–SiO</w:t>
      </w:r>
      <w:r w:rsidRPr="00FD2EE3">
        <w:rPr>
          <w:rFonts w:ascii="Times New Roman" w:hAnsi="Times New Roman"/>
          <w:noProof/>
          <w:sz w:val="20"/>
          <w:szCs w:val="20"/>
          <w:vertAlign w:val="subscript"/>
        </w:rPr>
        <w:t>2</w:t>
      </w:r>
      <w:r w:rsidRPr="00FD2EE3">
        <w:rPr>
          <w:rFonts w:ascii="Times New Roman" w:hAnsi="Times New Roman"/>
          <w:noProof/>
          <w:sz w:val="20"/>
          <w:szCs w:val="20"/>
        </w:rPr>
        <w:t xml:space="preserve"> monolithic designs for the enhanced photocatalytic degradation of organic textile dye pollutants. </w:t>
      </w:r>
      <w:r w:rsidRPr="00FD2EE3">
        <w:rPr>
          <w:rFonts w:ascii="Times New Roman" w:hAnsi="Times New Roman"/>
          <w:i/>
          <w:noProof/>
          <w:sz w:val="20"/>
          <w:szCs w:val="20"/>
          <w:lang w:val="en-MY"/>
        </w:rPr>
        <w:t>Functional Materials Letters</w:t>
      </w:r>
      <w:r w:rsidRPr="00FD2EE3">
        <w:rPr>
          <w:rFonts w:ascii="Times New Roman" w:hAnsi="Times New Roman"/>
          <w:noProof/>
          <w:sz w:val="20"/>
          <w:szCs w:val="20"/>
          <w:lang w:val="en-MY"/>
        </w:rPr>
        <w:t>,</w:t>
      </w:r>
      <w:r w:rsidRPr="00FD2EE3">
        <w:rPr>
          <w:rFonts w:ascii="Times New Roman" w:hAnsi="Times New Roman"/>
          <w:noProof/>
          <w:sz w:val="20"/>
          <w:szCs w:val="20"/>
        </w:rPr>
        <w:t xml:space="preserve"> </w:t>
      </w:r>
      <w:r w:rsidRPr="00FD2EE3">
        <w:rPr>
          <w:rFonts w:ascii="Times New Roman" w:hAnsi="Times New Roman"/>
          <w:iCs/>
          <w:noProof/>
          <w:sz w:val="20"/>
          <w:szCs w:val="20"/>
        </w:rPr>
        <w:t>10</w:t>
      </w:r>
      <w:r w:rsidR="00575CCF">
        <w:rPr>
          <w:rFonts w:ascii="Times New Roman" w:hAnsi="Times New Roman"/>
          <w:noProof/>
          <w:sz w:val="20"/>
          <w:szCs w:val="20"/>
        </w:rPr>
        <w:t>(2): 2 – 5.</w:t>
      </w:r>
    </w:p>
    <w:p w:rsidR="00575CCF" w:rsidRPr="00575CCF" w:rsidRDefault="00575CCF" w:rsidP="00575CCF">
      <w:pPr>
        <w:pStyle w:val="ListParagraph"/>
        <w:widowControl w:val="0"/>
        <w:numPr>
          <w:ilvl w:val="0"/>
          <w:numId w:val="1"/>
        </w:numPr>
        <w:wordWrap w:val="0"/>
        <w:autoSpaceDE w:val="0"/>
        <w:autoSpaceDN w:val="0"/>
        <w:spacing w:after="0" w:line="240" w:lineRule="auto"/>
        <w:ind w:hanging="363"/>
        <w:contextualSpacing w:val="0"/>
        <w:jc w:val="both"/>
        <w:outlineLvl w:val="0"/>
        <w:rPr>
          <w:rFonts w:ascii="Times New Roman" w:hAnsi="Times New Roman"/>
          <w:sz w:val="20"/>
          <w:szCs w:val="20"/>
        </w:rPr>
      </w:pPr>
      <w:r w:rsidRPr="00575CCF">
        <w:rPr>
          <w:rFonts w:ascii="Times New Roman" w:eastAsia="Calibri" w:hAnsi="Times New Roman"/>
          <w:color w:val="000000"/>
          <w:sz w:val="20"/>
          <w:szCs w:val="20"/>
          <w:lang w:bidi="ar-SA"/>
        </w:rPr>
        <w:t xml:space="preserve">Ahmad, A., Razali, M.H., Kassim, K. and Mat Amin, K.A. (2017).  Synthesis of multiwalled carbon nanotubes supported on M/MCM-41 (M = Ni, Co and Fe)  mesoporous  catalyst  by chemical </w:t>
      </w:r>
      <w:r>
        <w:rPr>
          <w:rFonts w:ascii="Times New Roman" w:eastAsia="Calibri" w:hAnsi="Times New Roman"/>
          <w:color w:val="000000"/>
          <w:sz w:val="20"/>
          <w:szCs w:val="20"/>
          <w:lang w:bidi="ar-SA"/>
        </w:rPr>
        <w:t xml:space="preserve"> </w:t>
      </w:r>
      <w:r w:rsidRPr="00575CCF">
        <w:rPr>
          <w:rFonts w:ascii="Times New Roman" w:eastAsia="Calibri" w:hAnsi="Times New Roman"/>
          <w:color w:val="000000"/>
          <w:sz w:val="20"/>
          <w:szCs w:val="20"/>
          <w:lang w:bidi="ar-SA"/>
        </w:rPr>
        <w:t xml:space="preserve">vapour deposition method. </w:t>
      </w:r>
      <w:r w:rsidRPr="00575CCF">
        <w:rPr>
          <w:rFonts w:ascii="Times New Roman" w:eastAsia="Calibri" w:hAnsi="Times New Roman"/>
          <w:i/>
          <w:color w:val="000000"/>
          <w:sz w:val="20"/>
          <w:szCs w:val="20"/>
          <w:lang w:bidi="ar-SA"/>
        </w:rPr>
        <w:t>Journal of Porous Materials</w:t>
      </w:r>
      <w:r w:rsidRPr="00575CCF">
        <w:rPr>
          <w:rFonts w:ascii="Times New Roman" w:eastAsia="Calibri" w:hAnsi="Times New Roman"/>
          <w:color w:val="000000"/>
          <w:sz w:val="20"/>
          <w:szCs w:val="20"/>
          <w:lang w:bidi="ar-SA"/>
        </w:rPr>
        <w:t>, 1-9.</w:t>
      </w:r>
    </w:p>
    <w:p w:rsidR="00575CCF" w:rsidRPr="00575CCF" w:rsidRDefault="00575CCF" w:rsidP="00575CCF">
      <w:pPr>
        <w:pStyle w:val="ListParagraph"/>
        <w:widowControl w:val="0"/>
        <w:wordWrap w:val="0"/>
        <w:autoSpaceDE w:val="0"/>
        <w:autoSpaceDN w:val="0"/>
        <w:spacing w:after="0" w:line="240" w:lineRule="auto"/>
        <w:ind w:left="360"/>
        <w:contextualSpacing w:val="0"/>
        <w:jc w:val="both"/>
        <w:outlineLvl w:val="0"/>
        <w:rPr>
          <w:rFonts w:ascii="Times New Roman" w:hAnsi="Times New Roman"/>
          <w:sz w:val="20"/>
          <w:szCs w:val="20"/>
        </w:rPr>
      </w:pPr>
      <w:bookmarkStart w:id="0" w:name="_GoBack"/>
      <w:bookmarkEnd w:id="0"/>
    </w:p>
    <w:p w:rsidR="00575CCF" w:rsidRPr="00FD2EE3" w:rsidRDefault="00575CCF" w:rsidP="00575CCF">
      <w:pPr>
        <w:pStyle w:val="ListParagraph"/>
        <w:widowControl w:val="0"/>
        <w:wordWrap w:val="0"/>
        <w:autoSpaceDE w:val="0"/>
        <w:autoSpaceDN w:val="0"/>
        <w:spacing w:after="0" w:line="240" w:lineRule="auto"/>
        <w:ind w:left="360"/>
        <w:contextualSpacing w:val="0"/>
        <w:jc w:val="both"/>
        <w:outlineLvl w:val="0"/>
        <w:rPr>
          <w:rFonts w:ascii="Times New Roman" w:hAnsi="Times New Roman"/>
          <w:sz w:val="20"/>
          <w:szCs w:val="20"/>
        </w:rPr>
      </w:pPr>
    </w:p>
    <w:p w:rsidR="00153627" w:rsidRPr="00153627" w:rsidRDefault="00153627" w:rsidP="00153627">
      <w:pPr>
        <w:spacing w:after="0" w:line="240" w:lineRule="auto"/>
        <w:ind w:left="1170" w:hanging="1170"/>
        <w:jc w:val="both"/>
        <w:outlineLvl w:val="0"/>
        <w:rPr>
          <w:rFonts w:ascii="Times New Roman" w:hAnsi="Times New Roman"/>
          <w:b/>
          <w:sz w:val="20"/>
          <w:szCs w:val="20"/>
          <w:lang w:val="ms-MY"/>
        </w:rPr>
      </w:pPr>
    </w:p>
    <w:sectPr w:rsidR="00153627" w:rsidRPr="00153627" w:rsidSect="0015362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46F4D"/>
    <w:multiLevelType w:val="hybridMultilevel"/>
    <w:tmpl w:val="A24E3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D2549A4"/>
    <w:multiLevelType w:val="hybridMultilevel"/>
    <w:tmpl w:val="A24E3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627"/>
    <w:rsid w:val="00153627"/>
    <w:rsid w:val="00575CCF"/>
    <w:rsid w:val="00B265C4"/>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62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6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62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1616</Words>
  <Characters>9633</Characters>
  <Application>Microsoft Office Word</Application>
  <DocSecurity>0</DocSecurity>
  <Lines>240</Lines>
  <Paragraphs>146</Paragraphs>
  <ScaleCrop>false</ScaleCrop>
  <HeadingPairs>
    <vt:vector size="4" baseType="variant">
      <vt:variant>
        <vt:lpstr>Title</vt:lpstr>
      </vt:variant>
      <vt:variant>
        <vt:i4>1</vt:i4>
      </vt:variant>
      <vt:variant>
        <vt:lpstr>Headings</vt:lpstr>
      </vt:variant>
      <vt:variant>
        <vt:i4>55</vt:i4>
      </vt:variant>
    </vt:vector>
  </HeadingPairs>
  <TitlesOfParts>
    <vt:vector size="56" baseType="lpstr">
      <vt:lpstr/>
      <vt:lpstr>Malaysian Journal of Analytical Sciences Vol 22 No 1 (2018): 17 - 26</vt:lpstr>
      <vt:lpstr/>
      <vt:lpstr/>
      <vt:lpstr/>
      <vt:lpstr>SYNTHESIS AND CHARACTERIZATION OF MESOPOROUS POLYMER-SILICA HYBRID MONOLITH USIN</vt:lpstr>
      <vt:lpstr/>
      <vt:lpstr>(Sintesis dan Pencirian Monolit Hibrid Polimer-Silika Berliang-Meso Menggunakan </vt:lpstr>
      <vt:lpstr/>
      <vt:lpstr>Noor Hidayah Idrohani1, Samuel M. Mugo2, Sabiqah Tuan Anuar1*</vt:lpstr>
      <vt:lpstr/>
      <vt:lpstr>1School of Marine and Environmental Sciences, </vt:lpstr>
      <vt:lpstr>Universiti Malaysia Terengganu, 21030 Kuala Nerus, Terengganu, Malaysia</vt:lpstr>
      <vt:lpstr>2Department of Physical Sciences, </vt:lpstr>
      <vt:lpstr>Mac Ewan University, Edmonton, Alberta, T5J 4S2, Canada</vt:lpstr>
      <vt:lpstr/>
      <vt:lpstr>*Corresponding author:  sabiqahanuar@umt.edu.my</vt:lpstr>
      <vt:lpstr>This research involved developing a novel solid support for an enzyme attachment</vt:lpstr>
      <vt:lpstr/>
      <vt:lpstr>Keywords:  hybrid monolith, fused silica capillary, sol-gel polymerization, enzy</vt:lpstr>
      <vt:lpstr/>
      <vt:lpstr>Abstrak</vt:lpstr>
      <vt:lpstr>Penyelidikan ini melibatkan penghasilan satu sokongan baru untuk tautan enzim ya</vt:lpstr>
      <vt:lpstr/>
      <vt:lpstr>Kata kunci:  	campuran monolit, kapilari silika kosong, pempolimeran sol-gel, so</vt:lpstr>
      <vt:lpstr/>
      <vt:lpstr>Vázquez, M. and Paull, B. (2010). Review on recent and advanced applications of </vt:lpstr>
      <vt:lpstr>Nema, T., Chan, E. C. Y. and Ho, P. C. (2014).  Applications  of  monolithic  ma</vt:lpstr>
      <vt:lpstr>Bakry, R., Huck, C. W. and Bonn, G. K. (2009).  Recent  applications  of  organi</vt:lpstr>
      <vt:lpstr>Gaweł, B., Gaweł, K. and Øye, G. (2010). Sol-gel synthesis of non-silica monolit</vt:lpstr>
      <vt:lpstr>Nic, M., Jirat, J., and Kosata, B. (2012). IUPAC gold book. http://goldbook.iupa</vt:lpstr>
      <vt:lpstr>Svec, F. (2002).  Advances  in  biochemical engineering/biotechnology: Modern ad</vt:lpstr>
      <vt:lpstr>Rieux, L.,  Niederländer, H.,  Verpoorte, E.  and  Bischoff, R. (2005).  Silica </vt:lpstr>
      <vt:lpstr>Nordborg, A. and Hilder, E. F. (2009).  Recent  advances  in  polymer  monoliths</vt:lpstr>
      <vt:lpstr>Xu, Y., Cao, Q., Svec, F. and Fréchet, J. M. J. (2010).  Porous polymer monolith</vt:lpstr>
      <vt:lpstr>Lv, Y.-Q., Fu, D.-Y., Tan, T.-W. and Wang, M.-Y. (2010).  One-step  purification</vt:lpstr>
      <vt:lpstr>Chen, M. L., Wei, S. S., Yuan, B. F. and Feng, Y. Q. (2012).  Preparation  of  m</vt:lpstr>
      <vt:lpstr>Liu, W., Qi, J., Yan, L., Jia, Q. and Yu, C. (2011).  Application  of  poly(buty</vt:lpstr>
      <vt:lpstr>Li, Y., Qi, L.  and  Ma, H. (2013).  Preparation  of  porous  polymer  monolithi</vt:lpstr>
      <vt:lpstr>Nandi, M. and Uyama, H. (2014).  Porous  acrylate  monolith  supported  Pd  nano</vt:lpstr>
      <vt:lpstr>Ou, J., Lin, H., Zhang, Z., Huang, G., Dong, J. and Zou, H. (2013).  Recent  adv</vt:lpstr>
      <vt:lpstr>Yuan, H.,  Zhang, L. and   Zhang, Y.  (2012).  Comprehensive  sampling  and  sam</vt:lpstr>
      <vt:lpstr>Xu, L. and Lee, H. K. (2008).  Preparation,  characterization  and  analytical  </vt:lpstr>
      <vt:lpstr>Anuar, S. T., Zhao, Y-Y., Mugo, S. M. and Curtis, J. M. (2013).  The  developmen</vt:lpstr>
      <vt:lpstr>Anuar, S. T.,  Mugo, S. M. and  Curtis, J. M. (2015).  A  flow-through  enzymati</vt:lpstr>
      <vt:lpstr>Wu, M., Wu, R., Zhang, Z. and Zou, H. (2011). Preparation and application of org</vt:lpstr>
      <vt:lpstr>Wang, J., Wu, F., Xia, R., Zhao, Q., Lin, X. and Xie, Z. (2016). Rapid fabricati</vt:lpstr>
      <vt:lpstr>Xie, C., Ye, M., Jiang, X., Jin, W. and Zou, H. (2006).  Octadecylated  silica  </vt:lpstr>
      <vt:lpstr>Hayes, J. and Malik, A. (2000).  Sol-gel  monolithic  columns  with  reversed el</vt:lpstr>
      <vt:lpstr>Battisha, I. K., El Beyally, A., Abd El Mongy, S. and Nahrawi, A. M. (2007).  De</vt:lpstr>
      <vt:lpstr>Andrade, G. F., Soares, D. C. F., Almeida, R. K. D. S. and Sousa, E. M. B. (2012</vt:lpstr>
      <vt:lpstr>Nocuń, M., Siwulski, S., Leja, E. and Jedliński, J. (2005). Structural studies o</vt:lpstr>
      <vt:lpstr>Thommes, M.,  Kaneko, K.,  Neimark, A. V.,  Olivier, J. P.,  Rodriguez-reinoso, </vt:lpstr>
      <vt:lpstr>Zheng, M. M., Ruan, G. D. and Feng, Y. Q. (2009). Hybrid organic-inorganic silic</vt:lpstr>
      <vt:lpstr>Thejaswini,  T. V. L.,  Prabhakaran, D.  and  Maheswari,  M. A. (2017).   Struct</vt:lpstr>
      <vt:lpstr/>
    </vt:vector>
  </TitlesOfParts>
  <Company/>
  <LinksUpToDate>false</LinksUpToDate>
  <CharactersWithSpaces>11103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2018-01-16T01:57:00Z</dcterms:created>
  <dcterms:modified xsi:type="dcterms:W3CDTF">2018-02-14T15:32:00Z</dcterms:modified>
</cp:coreProperties>
</file>