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33D" w:rsidRDefault="00BB133D" w:rsidP="00BB133D">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1 (2018): 128 - 135</w:t>
      </w:r>
    </w:p>
    <w:p w:rsidR="00BB133D" w:rsidRDefault="00BB133D" w:rsidP="00BB133D">
      <w:pPr>
        <w:spacing w:after="0" w:line="240" w:lineRule="auto"/>
        <w:outlineLvl w:val="0"/>
        <w:rPr>
          <w:rFonts w:ascii="Times New Roman" w:hAnsi="Times New Roman"/>
          <w:sz w:val="24"/>
          <w:szCs w:val="24"/>
        </w:rPr>
      </w:pPr>
    </w:p>
    <w:p w:rsidR="00BB133D" w:rsidRDefault="00BB133D" w:rsidP="00BB133D">
      <w:pPr>
        <w:spacing w:after="0" w:line="240" w:lineRule="auto"/>
        <w:outlineLvl w:val="0"/>
        <w:rPr>
          <w:rFonts w:ascii="Times New Roman" w:hAnsi="Times New Roman"/>
          <w:sz w:val="24"/>
          <w:szCs w:val="24"/>
        </w:rPr>
      </w:pPr>
    </w:p>
    <w:p w:rsidR="00BB133D" w:rsidRPr="00BB133D" w:rsidRDefault="00BB133D" w:rsidP="00BB133D">
      <w:pPr>
        <w:spacing w:after="0" w:line="240" w:lineRule="auto"/>
        <w:outlineLvl w:val="0"/>
        <w:rPr>
          <w:rFonts w:ascii="Times New Roman" w:hAnsi="Times New Roman"/>
          <w:sz w:val="24"/>
          <w:szCs w:val="24"/>
        </w:rPr>
      </w:pPr>
    </w:p>
    <w:p w:rsidR="00BB133D" w:rsidRPr="00FB7475" w:rsidRDefault="00BB133D" w:rsidP="00BB133D">
      <w:pPr>
        <w:spacing w:after="0" w:line="240" w:lineRule="auto"/>
        <w:jc w:val="center"/>
        <w:outlineLvl w:val="0"/>
        <w:rPr>
          <w:rFonts w:ascii="Times New Roman" w:hAnsi="Times New Roman"/>
          <w:sz w:val="28"/>
        </w:rPr>
      </w:pPr>
      <w:r w:rsidRPr="00FB7475">
        <w:rPr>
          <w:rFonts w:ascii="Times New Roman" w:hAnsi="Times New Roman"/>
          <w:sz w:val="28"/>
        </w:rPr>
        <w:t>SEPARATION OF Pb(II) FROM WASTEWATER USING UNTREATED COCONUT (</w:t>
      </w:r>
      <w:r>
        <w:rPr>
          <w:rFonts w:ascii="Times New Roman" w:hAnsi="Times New Roman"/>
          <w:i/>
          <w:sz w:val="28"/>
        </w:rPr>
        <w:t>C</w:t>
      </w:r>
      <w:r w:rsidRPr="00FB7475">
        <w:rPr>
          <w:rFonts w:ascii="Times New Roman" w:hAnsi="Times New Roman"/>
          <w:i/>
          <w:sz w:val="28"/>
        </w:rPr>
        <w:t>ocos nucifera</w:t>
      </w:r>
      <w:r w:rsidRPr="00FB7475">
        <w:rPr>
          <w:rFonts w:ascii="Times New Roman" w:hAnsi="Times New Roman"/>
          <w:sz w:val="28"/>
        </w:rPr>
        <w:t xml:space="preserve">) FROND POWDER </w:t>
      </w:r>
    </w:p>
    <w:p w:rsidR="00BB133D" w:rsidRPr="004C1B8D" w:rsidRDefault="00BB133D" w:rsidP="00BB133D">
      <w:pPr>
        <w:spacing w:after="0" w:line="240" w:lineRule="auto"/>
        <w:jc w:val="center"/>
        <w:outlineLvl w:val="0"/>
        <w:rPr>
          <w:rFonts w:ascii="Times New Roman" w:hAnsi="Times New Roman"/>
          <w:b/>
          <w:color w:val="548DD4" w:themeColor="text2" w:themeTint="99"/>
          <w:sz w:val="24"/>
          <w:szCs w:val="24"/>
        </w:rPr>
      </w:pPr>
    </w:p>
    <w:p w:rsidR="00BB133D" w:rsidRDefault="00BB133D" w:rsidP="00BB133D">
      <w:pPr>
        <w:spacing w:after="0" w:line="240" w:lineRule="auto"/>
        <w:jc w:val="center"/>
        <w:outlineLvl w:val="0"/>
        <w:rPr>
          <w:rFonts w:ascii="Times New Roman" w:hAnsi="Times New Roman"/>
          <w:sz w:val="24"/>
          <w:lang w:val="ms-MY"/>
        </w:rPr>
      </w:pPr>
      <w:r>
        <w:rPr>
          <w:rFonts w:ascii="Times New Roman" w:hAnsi="Times New Roman"/>
          <w:sz w:val="24"/>
        </w:rPr>
        <w:t>(</w:t>
      </w:r>
      <w:r w:rsidRPr="00586017">
        <w:rPr>
          <w:rFonts w:ascii="Times New Roman" w:hAnsi="Times New Roman"/>
          <w:sz w:val="24"/>
          <w:lang w:val="ms-MY"/>
        </w:rPr>
        <w:t xml:space="preserve">Pengasingan Pb(II) daripada Air Buangan Menggunakan Serbuk Pelepah Kelapa </w:t>
      </w:r>
    </w:p>
    <w:p w:rsidR="00BB133D" w:rsidRPr="004C1B8D" w:rsidRDefault="00BB133D" w:rsidP="00BB133D">
      <w:pPr>
        <w:spacing w:after="0" w:line="240" w:lineRule="auto"/>
        <w:jc w:val="center"/>
        <w:outlineLvl w:val="0"/>
        <w:rPr>
          <w:rFonts w:ascii="Times New Roman" w:hAnsi="Times New Roman"/>
          <w:sz w:val="24"/>
          <w:lang w:val="ms-MY"/>
        </w:rPr>
      </w:pPr>
      <w:r w:rsidRPr="00586017">
        <w:rPr>
          <w:rFonts w:ascii="Times New Roman" w:hAnsi="Times New Roman"/>
          <w:sz w:val="24"/>
          <w:lang w:val="ms-MY"/>
        </w:rPr>
        <w:t>(</w:t>
      </w:r>
      <w:r w:rsidRPr="00586017">
        <w:rPr>
          <w:rFonts w:ascii="Times New Roman" w:hAnsi="Times New Roman"/>
          <w:i/>
          <w:sz w:val="24"/>
          <w:lang w:val="ms-MY"/>
        </w:rPr>
        <w:t>Cocos nucifera</w:t>
      </w:r>
      <w:r w:rsidRPr="00586017">
        <w:rPr>
          <w:rFonts w:ascii="Times New Roman" w:hAnsi="Times New Roman"/>
          <w:sz w:val="24"/>
          <w:lang w:val="ms-MY"/>
        </w:rPr>
        <w:t>) yang Tidak Dirawat</w:t>
      </w:r>
      <w:r>
        <w:rPr>
          <w:rFonts w:ascii="Times New Roman" w:hAnsi="Times New Roman"/>
          <w:sz w:val="24"/>
        </w:rPr>
        <w:t>)</w:t>
      </w:r>
    </w:p>
    <w:p w:rsidR="00BB133D" w:rsidRPr="004C1B8D" w:rsidRDefault="00BB133D" w:rsidP="00BB133D">
      <w:pPr>
        <w:spacing w:after="0" w:line="240" w:lineRule="auto"/>
        <w:jc w:val="center"/>
        <w:outlineLvl w:val="0"/>
        <w:rPr>
          <w:rFonts w:ascii="Times New Roman" w:hAnsi="Times New Roman"/>
          <w:b/>
          <w:color w:val="548DD4" w:themeColor="text2" w:themeTint="99"/>
          <w:sz w:val="20"/>
          <w:szCs w:val="20"/>
        </w:rPr>
      </w:pPr>
    </w:p>
    <w:p w:rsidR="00BB133D" w:rsidRPr="004C1B8D" w:rsidRDefault="00BB133D" w:rsidP="00BB133D">
      <w:pPr>
        <w:spacing w:after="0" w:line="240" w:lineRule="auto"/>
        <w:jc w:val="center"/>
        <w:outlineLvl w:val="0"/>
        <w:rPr>
          <w:rFonts w:ascii="Times New Roman" w:hAnsi="Times New Roman"/>
          <w:color w:val="548DD4" w:themeColor="text2" w:themeTint="99"/>
          <w:sz w:val="20"/>
          <w:szCs w:val="20"/>
        </w:rPr>
      </w:pPr>
      <w:r w:rsidRPr="004C1B8D">
        <w:rPr>
          <w:rFonts w:ascii="Times New Roman" w:hAnsi="Times New Roman"/>
          <w:sz w:val="20"/>
          <w:szCs w:val="20"/>
        </w:rPr>
        <w:t xml:space="preserve">Nur Fatin Adlina Mohd Fouzi, Mardhiah Ismail*, Zurhana Mat Hussin, Sarah Laila Mohd Jan </w:t>
      </w:r>
    </w:p>
    <w:p w:rsidR="00BB133D" w:rsidRPr="00BB133D" w:rsidRDefault="00BB133D" w:rsidP="00BB133D">
      <w:pPr>
        <w:spacing w:after="0" w:line="240" w:lineRule="auto"/>
        <w:jc w:val="center"/>
        <w:outlineLvl w:val="0"/>
        <w:rPr>
          <w:rFonts w:ascii="Times New Roman" w:hAnsi="Times New Roman"/>
          <w:b/>
          <w:color w:val="FF0000"/>
          <w:sz w:val="20"/>
          <w:szCs w:val="20"/>
        </w:rPr>
      </w:pPr>
    </w:p>
    <w:p w:rsidR="00BB133D" w:rsidRPr="00BB133D" w:rsidRDefault="00BB133D" w:rsidP="00BB133D">
      <w:pPr>
        <w:spacing w:after="0" w:line="240" w:lineRule="auto"/>
        <w:jc w:val="center"/>
        <w:outlineLvl w:val="0"/>
        <w:rPr>
          <w:rFonts w:ascii="Times New Roman" w:hAnsi="Times New Roman"/>
          <w:i/>
          <w:sz w:val="20"/>
          <w:szCs w:val="20"/>
        </w:rPr>
      </w:pPr>
      <w:r w:rsidRPr="00BB133D">
        <w:rPr>
          <w:rFonts w:ascii="Times New Roman" w:hAnsi="Times New Roman"/>
          <w:i/>
          <w:sz w:val="20"/>
          <w:szCs w:val="20"/>
        </w:rPr>
        <w:t>Faculty of Applied Sciences,</w:t>
      </w:r>
    </w:p>
    <w:p w:rsidR="00BB133D" w:rsidRPr="00BB133D" w:rsidRDefault="00BB133D" w:rsidP="00BB133D">
      <w:pPr>
        <w:spacing w:after="0" w:line="240" w:lineRule="auto"/>
        <w:jc w:val="center"/>
        <w:outlineLvl w:val="0"/>
        <w:rPr>
          <w:rFonts w:ascii="Times New Roman" w:hAnsi="Times New Roman"/>
          <w:i/>
          <w:sz w:val="20"/>
          <w:szCs w:val="20"/>
        </w:rPr>
      </w:pPr>
      <w:r w:rsidRPr="00BB133D">
        <w:rPr>
          <w:rFonts w:ascii="Times New Roman" w:hAnsi="Times New Roman"/>
          <w:i/>
          <w:sz w:val="20"/>
          <w:szCs w:val="20"/>
        </w:rPr>
        <w:t>Universiti Teknologi MARA Pahang, 26400 Bandar Tun Abdul Razak Jengka, Pahang, Malaysia</w:t>
      </w:r>
    </w:p>
    <w:p w:rsidR="00BB133D" w:rsidRPr="00BB133D" w:rsidRDefault="00BB133D" w:rsidP="00BB133D">
      <w:pPr>
        <w:spacing w:after="0" w:line="240" w:lineRule="auto"/>
        <w:jc w:val="center"/>
        <w:outlineLvl w:val="0"/>
        <w:rPr>
          <w:rFonts w:ascii="Times New Roman" w:hAnsi="Times New Roman"/>
          <w:b/>
          <w:color w:val="548DD4" w:themeColor="text2" w:themeTint="99"/>
          <w:sz w:val="20"/>
          <w:szCs w:val="20"/>
        </w:rPr>
      </w:pPr>
    </w:p>
    <w:p w:rsidR="00BB133D" w:rsidRPr="00BB133D" w:rsidRDefault="00BB133D" w:rsidP="00BB133D">
      <w:pPr>
        <w:spacing w:after="0" w:line="240" w:lineRule="auto"/>
        <w:jc w:val="center"/>
        <w:outlineLvl w:val="0"/>
        <w:rPr>
          <w:rFonts w:ascii="Times New Roman" w:hAnsi="Times New Roman"/>
          <w:i/>
          <w:color w:val="548DD4" w:themeColor="text2" w:themeTint="99"/>
          <w:sz w:val="20"/>
          <w:szCs w:val="20"/>
        </w:rPr>
      </w:pPr>
      <w:r w:rsidRPr="00BB133D">
        <w:rPr>
          <w:rFonts w:ascii="Times New Roman" w:hAnsi="Times New Roman"/>
          <w:i/>
          <w:sz w:val="20"/>
          <w:szCs w:val="20"/>
          <w:vertAlign w:val="superscript"/>
        </w:rPr>
        <w:t>*</w:t>
      </w:r>
      <w:r w:rsidRPr="00BB133D">
        <w:rPr>
          <w:rFonts w:ascii="Times New Roman" w:hAnsi="Times New Roman"/>
          <w:i/>
          <w:sz w:val="20"/>
          <w:szCs w:val="20"/>
        </w:rPr>
        <w:t>Corresponding author:  marismael@pahang.uitm.edu.my</w:t>
      </w:r>
    </w:p>
    <w:p w:rsidR="00BB133D" w:rsidRPr="00BB133D" w:rsidRDefault="00BB133D" w:rsidP="00BB133D">
      <w:pPr>
        <w:spacing w:after="0" w:line="240" w:lineRule="auto"/>
        <w:jc w:val="center"/>
        <w:rPr>
          <w:rFonts w:ascii="Times New Roman" w:hAnsi="Times New Roman"/>
          <w:noProof/>
          <w:sz w:val="20"/>
          <w:szCs w:val="20"/>
          <w:lang w:bidi="ar-SA"/>
        </w:rPr>
      </w:pPr>
    </w:p>
    <w:p w:rsidR="00BB133D" w:rsidRPr="00BB133D" w:rsidRDefault="00BB133D" w:rsidP="00BB133D">
      <w:pPr>
        <w:spacing w:after="0" w:line="240" w:lineRule="auto"/>
        <w:jc w:val="center"/>
        <w:rPr>
          <w:rFonts w:ascii="Times New Roman" w:hAnsi="Times New Roman"/>
          <w:noProof/>
          <w:sz w:val="20"/>
          <w:szCs w:val="20"/>
          <w:lang w:bidi="ar-SA"/>
        </w:rPr>
      </w:pPr>
    </w:p>
    <w:p w:rsidR="00BB133D" w:rsidRPr="00BB133D" w:rsidRDefault="00BB133D" w:rsidP="00BB133D">
      <w:pPr>
        <w:spacing w:after="0" w:line="240" w:lineRule="auto"/>
        <w:jc w:val="center"/>
        <w:rPr>
          <w:rFonts w:ascii="Times New Roman" w:hAnsi="Times New Roman"/>
          <w:noProof/>
          <w:sz w:val="20"/>
          <w:szCs w:val="20"/>
          <w:lang w:bidi="ar-SA"/>
        </w:rPr>
      </w:pPr>
      <w:r w:rsidRPr="00BB133D">
        <w:rPr>
          <w:rFonts w:ascii="Times New Roman" w:hAnsi="Times New Roman"/>
          <w:noProof/>
          <w:sz w:val="20"/>
          <w:szCs w:val="20"/>
          <w:lang w:bidi="ar-SA"/>
        </w:rPr>
        <w:t>Received: 4 December 2016; Accepted: 1 December 2017</w:t>
      </w:r>
    </w:p>
    <w:p w:rsidR="00BB133D" w:rsidRPr="00BB133D" w:rsidRDefault="00BB133D" w:rsidP="00BB133D">
      <w:pPr>
        <w:spacing w:after="0" w:line="240" w:lineRule="auto"/>
        <w:jc w:val="center"/>
        <w:rPr>
          <w:rFonts w:ascii="Times New Roman" w:hAnsi="Times New Roman"/>
          <w:noProof/>
          <w:sz w:val="20"/>
          <w:szCs w:val="20"/>
          <w:lang w:bidi="ar-SA"/>
        </w:rPr>
      </w:pPr>
    </w:p>
    <w:p w:rsidR="00BB133D" w:rsidRPr="00BB133D" w:rsidRDefault="00BB133D" w:rsidP="00BB133D">
      <w:pPr>
        <w:spacing w:after="0" w:line="240" w:lineRule="auto"/>
        <w:jc w:val="center"/>
        <w:rPr>
          <w:rFonts w:ascii="Times New Roman" w:hAnsi="Times New Roman"/>
          <w:noProof/>
          <w:sz w:val="20"/>
          <w:szCs w:val="20"/>
          <w:lang w:bidi="ar-SA"/>
        </w:rPr>
      </w:pPr>
    </w:p>
    <w:p w:rsidR="00BB133D" w:rsidRPr="00BB133D" w:rsidRDefault="00BB133D" w:rsidP="00BB133D">
      <w:pPr>
        <w:spacing w:after="0" w:line="240" w:lineRule="auto"/>
        <w:jc w:val="center"/>
        <w:rPr>
          <w:rFonts w:ascii="Times New Roman" w:hAnsi="Times New Roman"/>
          <w:b/>
          <w:noProof/>
          <w:sz w:val="20"/>
          <w:szCs w:val="20"/>
          <w:lang w:bidi="ar-SA"/>
        </w:rPr>
      </w:pPr>
      <w:r w:rsidRPr="00BB133D">
        <w:rPr>
          <w:rFonts w:ascii="Times New Roman" w:hAnsi="Times New Roman"/>
          <w:b/>
          <w:noProof/>
          <w:sz w:val="20"/>
          <w:szCs w:val="20"/>
          <w:lang w:bidi="ar-SA"/>
        </w:rPr>
        <w:t>Abstract</w:t>
      </w:r>
    </w:p>
    <w:p w:rsidR="00BB133D" w:rsidRPr="00BB133D" w:rsidRDefault="00BB133D" w:rsidP="00BB133D">
      <w:pPr>
        <w:spacing w:after="0" w:line="240" w:lineRule="auto"/>
        <w:jc w:val="both"/>
        <w:outlineLvl w:val="0"/>
        <w:rPr>
          <w:rFonts w:ascii="Times New Roman" w:hAnsi="Times New Roman"/>
          <w:sz w:val="20"/>
          <w:szCs w:val="20"/>
        </w:rPr>
      </w:pPr>
      <w:r w:rsidRPr="00BB133D">
        <w:rPr>
          <w:rFonts w:ascii="Times New Roman" w:hAnsi="Times New Roman"/>
          <w:sz w:val="20"/>
          <w:szCs w:val="20"/>
        </w:rPr>
        <w:t>The adsorption of Pb(II) ion from wastewater by coconut frond powder was evaluated in the batch adsorption process. Characteristic of the coconut frond powder (CFP) was determined by performing a pH</w:t>
      </w:r>
      <w:r w:rsidRPr="00BB133D">
        <w:rPr>
          <w:rFonts w:ascii="Times New Roman" w:hAnsi="Times New Roman"/>
          <w:sz w:val="20"/>
          <w:szCs w:val="20"/>
          <w:vertAlign w:val="subscript"/>
        </w:rPr>
        <w:t>zpc</w:t>
      </w:r>
      <w:r w:rsidRPr="00BB133D">
        <w:rPr>
          <w:rFonts w:ascii="Times New Roman" w:hAnsi="Times New Roman"/>
          <w:sz w:val="20"/>
          <w:szCs w:val="20"/>
        </w:rPr>
        <w:t xml:space="preserve"> analysis and also infra-red spectroscopy analysis for the investigation of the functional group on CFP surface. The batch adsorption study was carried out using five parameters including the effect of pH, the effect of adsorbent dosage, the effect of initial concentration and contact time, the kinetic and isotherm study. The optimum dosage used in this study was 0.0.4 g while the optimum pH for the adsorption of lead ions was pH 4. The adsorption capacities depended on lead concentration and contact time. It required a relatively short period of time to reach an equilibrium which is less than 60 minutes. Two kinetics models; pseudo first order and pseudo second order were used to analyze the lead adsorption process. Pseudo second order model was found to fit well enough the experimental data compared to pseudo first order. </w:t>
      </w:r>
    </w:p>
    <w:p w:rsidR="00BB133D" w:rsidRPr="00BB133D" w:rsidRDefault="00BB133D" w:rsidP="00BB133D">
      <w:pPr>
        <w:spacing w:after="0" w:line="240" w:lineRule="auto"/>
        <w:jc w:val="both"/>
        <w:outlineLvl w:val="0"/>
        <w:rPr>
          <w:rFonts w:ascii="Times New Roman" w:hAnsi="Times New Roman"/>
          <w:sz w:val="20"/>
          <w:szCs w:val="20"/>
        </w:rPr>
      </w:pPr>
    </w:p>
    <w:p w:rsidR="00BB133D" w:rsidRPr="00BB133D" w:rsidRDefault="00BB133D" w:rsidP="00BB133D">
      <w:pPr>
        <w:spacing w:after="0" w:line="240" w:lineRule="auto"/>
        <w:jc w:val="both"/>
        <w:outlineLvl w:val="0"/>
        <w:rPr>
          <w:rFonts w:ascii="Times New Roman" w:hAnsi="Times New Roman"/>
          <w:color w:val="548DD4" w:themeColor="text2" w:themeTint="99"/>
          <w:sz w:val="20"/>
          <w:szCs w:val="20"/>
        </w:rPr>
      </w:pPr>
      <w:r w:rsidRPr="00BB133D">
        <w:rPr>
          <w:rFonts w:ascii="Times New Roman" w:hAnsi="Times New Roman"/>
          <w:b/>
          <w:sz w:val="20"/>
          <w:szCs w:val="20"/>
        </w:rPr>
        <w:t>Keywords</w:t>
      </w:r>
      <w:r w:rsidRPr="00BB133D">
        <w:rPr>
          <w:rFonts w:ascii="Times New Roman" w:hAnsi="Times New Roman"/>
          <w:sz w:val="20"/>
          <w:szCs w:val="20"/>
        </w:rPr>
        <w:t xml:space="preserve">:  adsorption, </w:t>
      </w:r>
      <w:r w:rsidRPr="00BB133D">
        <w:rPr>
          <w:rFonts w:ascii="Times New Roman" w:hAnsi="Times New Roman"/>
          <w:i/>
          <w:sz w:val="20"/>
          <w:szCs w:val="20"/>
        </w:rPr>
        <w:t>Cocos nucifera</w:t>
      </w:r>
      <w:r w:rsidRPr="00BB133D">
        <w:rPr>
          <w:rFonts w:ascii="Times New Roman" w:hAnsi="Times New Roman"/>
          <w:sz w:val="20"/>
          <w:szCs w:val="20"/>
        </w:rPr>
        <w:t xml:space="preserve">, kinetic, lead </w:t>
      </w:r>
    </w:p>
    <w:p w:rsidR="00BB133D" w:rsidRPr="00BB133D" w:rsidRDefault="00BB133D" w:rsidP="00BB133D">
      <w:pPr>
        <w:spacing w:after="0" w:line="240" w:lineRule="auto"/>
        <w:jc w:val="center"/>
        <w:outlineLvl w:val="0"/>
        <w:rPr>
          <w:rFonts w:ascii="Times New Roman" w:hAnsi="Times New Roman"/>
          <w:b/>
          <w:color w:val="548DD4" w:themeColor="text2" w:themeTint="99"/>
          <w:sz w:val="20"/>
          <w:szCs w:val="20"/>
        </w:rPr>
      </w:pPr>
    </w:p>
    <w:p w:rsidR="00BB133D" w:rsidRPr="00BB133D" w:rsidRDefault="00BB133D" w:rsidP="00BB133D">
      <w:pPr>
        <w:spacing w:after="0" w:line="240" w:lineRule="auto"/>
        <w:jc w:val="center"/>
        <w:outlineLvl w:val="0"/>
        <w:rPr>
          <w:rFonts w:ascii="Times New Roman" w:hAnsi="Times New Roman"/>
          <w:b/>
          <w:sz w:val="20"/>
          <w:szCs w:val="20"/>
          <w:lang w:val="ms-MY"/>
        </w:rPr>
      </w:pPr>
      <w:r w:rsidRPr="00BB133D">
        <w:rPr>
          <w:rFonts w:ascii="Times New Roman" w:hAnsi="Times New Roman"/>
          <w:b/>
          <w:sz w:val="20"/>
          <w:szCs w:val="20"/>
          <w:lang w:val="ms-MY"/>
        </w:rPr>
        <w:t>Abstrak</w:t>
      </w:r>
    </w:p>
    <w:p w:rsidR="00BB133D" w:rsidRPr="00BB133D" w:rsidRDefault="00BB133D" w:rsidP="00BB133D">
      <w:pPr>
        <w:spacing w:after="0" w:line="240" w:lineRule="auto"/>
        <w:jc w:val="both"/>
        <w:outlineLvl w:val="0"/>
        <w:rPr>
          <w:rFonts w:ascii="Times New Roman" w:hAnsi="Times New Roman"/>
          <w:sz w:val="20"/>
          <w:szCs w:val="20"/>
          <w:lang w:val="ms-MY"/>
        </w:rPr>
      </w:pPr>
      <w:r w:rsidRPr="00BB133D">
        <w:rPr>
          <w:rFonts w:ascii="Times New Roman" w:hAnsi="Times New Roman"/>
          <w:sz w:val="20"/>
          <w:szCs w:val="20"/>
          <w:lang w:val="ms-MY"/>
        </w:rPr>
        <w:t>Penjerapan Pb(II) ion daripada sisa air oleh serbuk pelepah kelapa telah dinilai menggunakan proses penjerapan secara berkelompok. Ciri-ciri serbuk pelepah kelapa (CFP) telah ditentukan dengan menjalankan analisa pH</w:t>
      </w:r>
      <w:r w:rsidRPr="00BB133D">
        <w:rPr>
          <w:rFonts w:ascii="Times New Roman" w:hAnsi="Times New Roman"/>
          <w:sz w:val="20"/>
          <w:szCs w:val="20"/>
          <w:vertAlign w:val="subscript"/>
          <w:lang w:val="ms-MY"/>
        </w:rPr>
        <w:t>zpc</w:t>
      </w:r>
      <w:r w:rsidRPr="00BB133D">
        <w:rPr>
          <w:rFonts w:ascii="Times New Roman" w:hAnsi="Times New Roman"/>
          <w:sz w:val="20"/>
          <w:szCs w:val="20"/>
          <w:lang w:val="ms-MY"/>
        </w:rPr>
        <w:t xml:space="preserve"> dan juga spektroskopi infra-merah untuk mengkaji kumpulan-kumpulan berfungsi pada permukaan CFP. Kajian penjerapan berkelompok telah dijalankan dengan menilai lima parameter termasuk kesan pH, kesan dos penjerap, kesan kepekatan awal dan masa penjerapan, kajian kinetic dan kajian isoterma. Dos penjerap yang optimum diperolehi adalah 0.04 g sementara pH optima adalah pH 4. Kapasiti penjerapan bergantung kepada kepekatan larutan plumbum dan masa tindak balas. Proses penjerapan memerlukan masa yang pendek untuk mencapai keseimbangan iaitu kurang daripada 60 minit. Dua model kinetik; pseudo peringkat pertama dan pseudo peringkat kedua telah digunakan untuk menilai proses penjerapan plumbum. Model pseudo peringkat kedua didapati lebih sesuai untuk membincangkan data kinetic berbanding model pseudo peringkat pertama.</w:t>
      </w:r>
    </w:p>
    <w:p w:rsidR="00BB133D" w:rsidRPr="00BB133D" w:rsidRDefault="00BB133D" w:rsidP="00BB133D">
      <w:pPr>
        <w:spacing w:after="0" w:line="240" w:lineRule="auto"/>
        <w:jc w:val="both"/>
        <w:outlineLvl w:val="0"/>
        <w:rPr>
          <w:rFonts w:ascii="Times New Roman" w:hAnsi="Times New Roman"/>
          <w:sz w:val="20"/>
          <w:szCs w:val="20"/>
          <w:lang w:val="ms-MY"/>
        </w:rPr>
      </w:pPr>
    </w:p>
    <w:p w:rsidR="00A82D22" w:rsidRDefault="00BB133D" w:rsidP="00BB133D">
      <w:pPr>
        <w:spacing w:after="0" w:line="240" w:lineRule="auto"/>
        <w:jc w:val="both"/>
        <w:rPr>
          <w:rFonts w:ascii="Times New Roman" w:hAnsi="Times New Roman"/>
          <w:sz w:val="20"/>
          <w:szCs w:val="20"/>
          <w:lang w:val="ms-MY"/>
        </w:rPr>
      </w:pPr>
      <w:r w:rsidRPr="00BB133D">
        <w:rPr>
          <w:rFonts w:ascii="Times New Roman" w:hAnsi="Times New Roman"/>
          <w:b/>
          <w:sz w:val="20"/>
          <w:szCs w:val="20"/>
          <w:lang w:val="ms-MY"/>
        </w:rPr>
        <w:t xml:space="preserve">Kata kunci:  </w:t>
      </w:r>
      <w:r w:rsidRPr="00BB133D">
        <w:rPr>
          <w:rFonts w:ascii="Times New Roman" w:hAnsi="Times New Roman"/>
          <w:sz w:val="20"/>
          <w:szCs w:val="20"/>
          <w:lang w:val="ms-MY"/>
        </w:rPr>
        <w:t xml:space="preserve">penjerapan, </w:t>
      </w:r>
      <w:r w:rsidRPr="00BB133D">
        <w:rPr>
          <w:rFonts w:ascii="Times New Roman" w:hAnsi="Times New Roman"/>
          <w:i/>
          <w:sz w:val="20"/>
          <w:szCs w:val="20"/>
          <w:lang w:val="ms-MY"/>
        </w:rPr>
        <w:t>Cocos nucifera</w:t>
      </w:r>
      <w:r w:rsidRPr="00BB133D">
        <w:rPr>
          <w:rFonts w:ascii="Times New Roman" w:hAnsi="Times New Roman"/>
          <w:sz w:val="20"/>
          <w:szCs w:val="20"/>
          <w:lang w:val="ms-MY"/>
        </w:rPr>
        <w:t>, kinetik, plumbum</w:t>
      </w:r>
    </w:p>
    <w:p w:rsidR="00BB133D" w:rsidRDefault="00BB133D" w:rsidP="00BB133D">
      <w:pPr>
        <w:spacing w:after="0" w:line="240" w:lineRule="auto"/>
        <w:jc w:val="both"/>
        <w:rPr>
          <w:rFonts w:ascii="Times New Roman" w:hAnsi="Times New Roman"/>
          <w:sz w:val="20"/>
          <w:szCs w:val="20"/>
          <w:lang w:val="ms-MY"/>
        </w:rPr>
      </w:pPr>
    </w:p>
    <w:p w:rsidR="00BB133D" w:rsidRPr="00F447A7" w:rsidRDefault="00BB133D" w:rsidP="00BB133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eastAsia="Calibri" w:hAnsi="Times New Roman"/>
          <w:noProof/>
          <w:sz w:val="20"/>
          <w:szCs w:val="20"/>
        </w:rPr>
        <w:lastRenderedPageBreak/>
        <w:fldChar w:fldCharType="begin" w:fldLock="1"/>
      </w:r>
      <w:r w:rsidRPr="0068671E">
        <w:rPr>
          <w:rFonts w:ascii="Times New Roman" w:eastAsia="Calibri" w:hAnsi="Times New Roman"/>
          <w:noProof/>
          <w:sz w:val="20"/>
          <w:szCs w:val="20"/>
        </w:rPr>
        <w:instrText xml:space="preserve">ADDIN Mendeley Bibliography CSL_BIBLIOGRAPHY </w:instrText>
      </w:r>
      <w:r w:rsidRPr="0068671E">
        <w:rPr>
          <w:rFonts w:ascii="Times New Roman" w:eastAsia="Calibri" w:hAnsi="Times New Roman"/>
          <w:noProof/>
          <w:sz w:val="20"/>
          <w:szCs w:val="20"/>
        </w:rPr>
        <w:fldChar w:fldCharType="separate"/>
      </w:r>
      <w:r w:rsidRPr="0068671E">
        <w:rPr>
          <w:rFonts w:ascii="Times New Roman" w:hAnsi="Times New Roman"/>
          <w:noProof/>
          <w:sz w:val="20"/>
          <w:szCs w:val="20"/>
        </w:rPr>
        <w:t xml:space="preserve">Nguyen, T. H., Ngo, H. H., Guo, W. S., Zhang, J., Liang, S., Yue, Q. Y., Li, Q. and Nguyen, T. V. (2013). Applicability of agricultural waste and by-products for adsorptive removal of heavy metals from wastewater. </w:t>
      </w:r>
      <w:r w:rsidRPr="0068671E">
        <w:rPr>
          <w:rFonts w:ascii="Times New Roman" w:hAnsi="Times New Roman"/>
          <w:i/>
          <w:iCs/>
          <w:noProof/>
          <w:sz w:val="20"/>
          <w:szCs w:val="20"/>
        </w:rPr>
        <w:t>Bioresource Technology,</w:t>
      </w:r>
      <w:r w:rsidRPr="0068671E">
        <w:rPr>
          <w:rFonts w:ascii="Times New Roman" w:hAnsi="Times New Roman"/>
          <w:noProof/>
          <w:sz w:val="20"/>
          <w:szCs w:val="20"/>
        </w:rPr>
        <w:t xml:space="preserve"> 148: 574–85. </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Kadirvelu, K., Thamaraiselvi, K. and Namasivayam, C. (2001). Removal of heavy metals from industrial wastewaters by adsorption onto activated carbon prepared from an agricultural solid waste. </w:t>
      </w:r>
      <w:r w:rsidRPr="0068671E">
        <w:rPr>
          <w:rFonts w:ascii="Times New Roman" w:hAnsi="Times New Roman"/>
          <w:i/>
          <w:iCs/>
          <w:noProof/>
          <w:sz w:val="20"/>
          <w:szCs w:val="20"/>
        </w:rPr>
        <w:t>Bioresource Technology,</w:t>
      </w:r>
      <w:r w:rsidRPr="0068671E">
        <w:rPr>
          <w:rFonts w:ascii="Times New Roman" w:hAnsi="Times New Roman"/>
          <w:noProof/>
          <w:sz w:val="20"/>
          <w:szCs w:val="20"/>
        </w:rPr>
        <w:t xml:space="preserve"> 76(1): 63–65.</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Duruibe, J. O., Ogwuegbu, M. O. C. and Egwurugwu, J. N. (2001). Heavy metal pollution and human biotoxic effects. </w:t>
      </w:r>
      <w:r w:rsidRPr="0068671E">
        <w:rPr>
          <w:rFonts w:ascii="Times New Roman" w:hAnsi="Times New Roman"/>
          <w:i/>
          <w:noProof/>
          <w:sz w:val="20"/>
          <w:szCs w:val="20"/>
        </w:rPr>
        <w:t>International Journal of Physical Sciences</w:t>
      </w:r>
      <w:r w:rsidRPr="0068671E">
        <w:rPr>
          <w:rFonts w:ascii="Times New Roman" w:hAnsi="Times New Roman"/>
          <w:i/>
          <w:iCs/>
          <w:noProof/>
          <w:sz w:val="20"/>
          <w:szCs w:val="20"/>
        </w:rPr>
        <w:t xml:space="preserve">, </w:t>
      </w:r>
      <w:r w:rsidRPr="0068671E">
        <w:rPr>
          <w:rFonts w:ascii="Times New Roman" w:hAnsi="Times New Roman"/>
          <w:noProof/>
          <w:sz w:val="20"/>
          <w:szCs w:val="20"/>
        </w:rPr>
        <w:t>2(5): 112–118.</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Jalali Heravi M. and Sereshti, H. (2007). Determination of essential oil components of </w:t>
      </w:r>
      <w:r w:rsidRPr="0068671E">
        <w:rPr>
          <w:rFonts w:ascii="Times New Roman" w:hAnsi="Times New Roman"/>
          <w:i/>
          <w:noProof/>
          <w:sz w:val="20"/>
          <w:szCs w:val="20"/>
        </w:rPr>
        <w:t>Artemisia haussknechtii Boiss</w:t>
      </w:r>
      <w:r w:rsidRPr="0068671E">
        <w:rPr>
          <w:rFonts w:ascii="Times New Roman" w:hAnsi="Times New Roman"/>
          <w:noProof/>
          <w:sz w:val="20"/>
          <w:szCs w:val="20"/>
        </w:rPr>
        <w:t xml:space="preserve">. using simultaneous hydrodistillation-static headspace liquid phase microextraction-gas chromatography mass spectrometry. </w:t>
      </w:r>
      <w:r w:rsidRPr="0068671E">
        <w:rPr>
          <w:rFonts w:ascii="Times New Roman" w:hAnsi="Times New Roman"/>
          <w:i/>
          <w:iCs/>
          <w:noProof/>
          <w:sz w:val="20"/>
          <w:szCs w:val="20"/>
        </w:rPr>
        <w:t>Journal of Chromatography A</w:t>
      </w:r>
      <w:r w:rsidRPr="0068671E">
        <w:rPr>
          <w:rFonts w:ascii="Times New Roman" w:hAnsi="Times New Roman"/>
          <w:noProof/>
          <w:sz w:val="20"/>
          <w:szCs w:val="20"/>
        </w:rPr>
        <w:t>, 1160(1): 81–9.</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Li, Q., Chai, L., Yang, Z. and Wang, Q. (2009). Kinetics and thermodynamics of Pb(II) adsorption onto modified spent grain from aqueous solutions. </w:t>
      </w:r>
      <w:r w:rsidRPr="0068671E">
        <w:rPr>
          <w:rFonts w:ascii="Times New Roman" w:hAnsi="Times New Roman"/>
          <w:i/>
          <w:iCs/>
          <w:noProof/>
          <w:sz w:val="20"/>
          <w:szCs w:val="20"/>
        </w:rPr>
        <w:t>Applied Surface Science</w:t>
      </w:r>
      <w:r w:rsidRPr="0068671E">
        <w:rPr>
          <w:rFonts w:ascii="Times New Roman" w:hAnsi="Times New Roman"/>
          <w:noProof/>
          <w:sz w:val="20"/>
          <w:szCs w:val="20"/>
        </w:rPr>
        <w:t>, 255 (7): 4298–4303.</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Saeed, A., Akhter, M. W. and Iqbal, M. (2005) Removal and recovery of heavy metals from aqueous solution using papaya wood as a new biosorbent.</w:t>
      </w:r>
      <w:r w:rsidRPr="0068671E">
        <w:rPr>
          <w:sz w:val="20"/>
          <w:szCs w:val="20"/>
        </w:rPr>
        <w:t xml:space="preserve"> </w:t>
      </w:r>
      <w:r w:rsidRPr="0068671E">
        <w:rPr>
          <w:rFonts w:ascii="Times New Roman" w:hAnsi="Times New Roman"/>
          <w:i/>
          <w:noProof/>
          <w:sz w:val="20"/>
          <w:szCs w:val="20"/>
        </w:rPr>
        <w:t>Separation and Purification Technology</w:t>
      </w:r>
      <w:r w:rsidRPr="0068671E">
        <w:rPr>
          <w:rFonts w:ascii="Times New Roman" w:hAnsi="Times New Roman"/>
          <w:i/>
          <w:iCs/>
          <w:noProof/>
          <w:sz w:val="20"/>
          <w:szCs w:val="20"/>
        </w:rPr>
        <w:t>,</w:t>
      </w:r>
      <w:r w:rsidRPr="0068671E">
        <w:rPr>
          <w:rFonts w:ascii="Times New Roman" w:hAnsi="Times New Roman"/>
          <w:noProof/>
          <w:sz w:val="20"/>
          <w:szCs w:val="20"/>
        </w:rPr>
        <w:t xml:space="preserve"> 45(1): 25–31.</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Hameed, B. and Ahmad, A. (2009). Batch adsorption of methylene blue from aqueous solution by garlic peel, an agricultural waste biomass.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164: 870–875.</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Deng, H., Lu, J., Li, G., Zhang, G. and Wang, X. (2011)  Adsorption of methylene blue on adsorbent materials produced from cotton stalk. </w:t>
      </w:r>
      <w:r w:rsidRPr="0068671E">
        <w:rPr>
          <w:rFonts w:ascii="Times New Roman" w:hAnsi="Times New Roman"/>
          <w:i/>
          <w:iCs/>
          <w:noProof/>
          <w:sz w:val="20"/>
          <w:szCs w:val="20"/>
        </w:rPr>
        <w:t>Chemical Engineering Journal</w:t>
      </w:r>
      <w:r w:rsidRPr="0068671E">
        <w:rPr>
          <w:rFonts w:ascii="Times New Roman" w:hAnsi="Times New Roman"/>
          <w:noProof/>
          <w:sz w:val="20"/>
          <w:szCs w:val="20"/>
        </w:rPr>
        <w:t>, 172 (1): 326–334.</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Ertaş, M., Acemioğlu, B., Alma, M. and Usta, M.  (2010).  Removal of methylene blue from aqueous solution using cotton stalk, cotton waste and cotton dust.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183: 421–427.</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Gaballah, I. and Kilbertus, G. (1998). Recovery of heavy metal ions through decontamination of synthetic solutions and industrial effluents using modified barks. </w:t>
      </w:r>
      <w:r w:rsidRPr="0068671E">
        <w:rPr>
          <w:rFonts w:ascii="Times New Roman" w:hAnsi="Times New Roman"/>
          <w:i/>
          <w:iCs/>
          <w:noProof/>
          <w:sz w:val="20"/>
          <w:szCs w:val="20"/>
        </w:rPr>
        <w:t>Journal of Geochemical Exploration</w:t>
      </w:r>
      <w:r w:rsidRPr="0068671E">
        <w:rPr>
          <w:rFonts w:ascii="Times New Roman" w:hAnsi="Times New Roman"/>
          <w:noProof/>
          <w:sz w:val="20"/>
          <w:szCs w:val="20"/>
        </w:rPr>
        <w:t>, 62 (1–3): 241–286.</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Nakajima, A.and Sakaguchi, T. (1990). Recovery and removal of uranium by using plant wastes. </w:t>
      </w:r>
      <w:r w:rsidRPr="0068671E">
        <w:rPr>
          <w:rFonts w:ascii="Times New Roman" w:hAnsi="Times New Roman"/>
          <w:i/>
          <w:iCs/>
          <w:noProof/>
          <w:sz w:val="20"/>
          <w:szCs w:val="20"/>
        </w:rPr>
        <w:t>Biomass</w:t>
      </w:r>
      <w:r w:rsidRPr="0068671E">
        <w:rPr>
          <w:rFonts w:ascii="Times New Roman" w:hAnsi="Times New Roman"/>
          <w:noProof/>
          <w:sz w:val="20"/>
          <w:szCs w:val="20"/>
        </w:rPr>
        <w:t>, 21(1): 55–63.</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Fatombi, J. K., Lartiges, B., Aminou, T., Barres, O. and Caillet, C. (2013). A natural coagulant protein from copra (</w:t>
      </w:r>
      <w:r w:rsidRPr="0068671E">
        <w:rPr>
          <w:rFonts w:ascii="Times New Roman" w:hAnsi="Times New Roman"/>
          <w:i/>
          <w:noProof/>
          <w:sz w:val="20"/>
          <w:szCs w:val="20"/>
        </w:rPr>
        <w:t>Cocos nucifera</w:t>
      </w:r>
      <w:r w:rsidRPr="0068671E">
        <w:rPr>
          <w:rFonts w:ascii="Times New Roman" w:hAnsi="Times New Roman"/>
          <w:noProof/>
          <w:sz w:val="20"/>
          <w:szCs w:val="20"/>
        </w:rPr>
        <w:t xml:space="preserve">): Isolation, characterization, and potential for water purification. </w:t>
      </w:r>
      <w:r w:rsidRPr="0068671E">
        <w:rPr>
          <w:rFonts w:ascii="Times New Roman" w:hAnsi="Times New Roman"/>
          <w:i/>
          <w:iCs/>
          <w:noProof/>
          <w:sz w:val="20"/>
          <w:szCs w:val="20"/>
        </w:rPr>
        <w:t>Separation and Purification Technology</w:t>
      </w:r>
      <w:r w:rsidRPr="0068671E">
        <w:rPr>
          <w:rFonts w:ascii="Times New Roman" w:hAnsi="Times New Roman"/>
          <w:noProof/>
          <w:sz w:val="20"/>
          <w:szCs w:val="20"/>
        </w:rPr>
        <w:t>, 116: 35–40.</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Bhatnagar, A. and Sillanpää, M. (2010). Utilization of agro-industrial and municipal waste materials as potential adsorbents for water treatment-A review. </w:t>
      </w:r>
      <w:r w:rsidRPr="0068671E">
        <w:rPr>
          <w:rFonts w:ascii="Times New Roman" w:hAnsi="Times New Roman"/>
          <w:i/>
          <w:iCs/>
          <w:noProof/>
          <w:sz w:val="20"/>
          <w:szCs w:val="20"/>
        </w:rPr>
        <w:t>Chemical Engineering Journal</w:t>
      </w:r>
      <w:r w:rsidRPr="0068671E">
        <w:rPr>
          <w:rFonts w:ascii="Times New Roman" w:hAnsi="Times New Roman"/>
          <w:noProof/>
          <w:sz w:val="20"/>
          <w:szCs w:val="20"/>
        </w:rPr>
        <w:t>, 157(2–3): 277–296.</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Njoku, V. O., Islam, M. A., Asif, M. and Hameed, B. H. (2014). Preparation of mesoporous activated carbon from coconut frond for the adsorption of carbofuran insecticide. </w:t>
      </w:r>
      <w:r w:rsidRPr="0068671E">
        <w:rPr>
          <w:rFonts w:ascii="Times New Roman" w:hAnsi="Times New Roman"/>
          <w:i/>
          <w:iCs/>
          <w:noProof/>
          <w:sz w:val="20"/>
          <w:szCs w:val="20"/>
        </w:rPr>
        <w:t>Journal of Analytical and Applied Pyrolysis</w:t>
      </w:r>
      <w:r w:rsidRPr="0068671E">
        <w:rPr>
          <w:rFonts w:ascii="Times New Roman" w:hAnsi="Times New Roman"/>
          <w:noProof/>
          <w:sz w:val="20"/>
          <w:szCs w:val="20"/>
        </w:rPr>
        <w:t>, 110(1): 172–180.</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Ismail, M., Megat Hanafiah, M. A. K., Zainal Abidin, M. S., Mat Hussin, Z. and Khalid, K. (2015)  Kinetics of methylene blue adsorption on sulphuric acid treated coconut (</w:t>
      </w:r>
      <w:r w:rsidRPr="0068671E">
        <w:rPr>
          <w:rFonts w:ascii="Times New Roman" w:hAnsi="Times New Roman"/>
          <w:i/>
          <w:noProof/>
          <w:sz w:val="20"/>
          <w:szCs w:val="20"/>
        </w:rPr>
        <w:t>Cocos nucifiera</w:t>
      </w:r>
      <w:r w:rsidRPr="0068671E">
        <w:rPr>
          <w:rFonts w:ascii="Times New Roman" w:hAnsi="Times New Roman"/>
          <w:noProof/>
          <w:sz w:val="20"/>
          <w:szCs w:val="20"/>
        </w:rPr>
        <w:t xml:space="preserve">) frond powder. </w:t>
      </w:r>
      <w:r w:rsidRPr="0068671E">
        <w:rPr>
          <w:rFonts w:ascii="Times New Roman" w:hAnsi="Times New Roman"/>
          <w:i/>
          <w:iCs/>
          <w:noProof/>
          <w:sz w:val="20"/>
          <w:szCs w:val="20"/>
        </w:rPr>
        <w:t>American Journal of Engineering and Applied Sciences,</w:t>
      </w:r>
      <w:r w:rsidRPr="0068671E">
        <w:rPr>
          <w:rFonts w:ascii="Times New Roman" w:hAnsi="Times New Roman"/>
          <w:noProof/>
          <w:sz w:val="20"/>
          <w:szCs w:val="20"/>
        </w:rPr>
        <w:t xml:space="preserve"> 5(3): 33-37</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Balistrieri, L. and Murray, J. W. (1981). The surface chemistry of goethite (alpha FeOOH) in major ion seawater. </w:t>
      </w:r>
      <w:r w:rsidRPr="0068671E">
        <w:rPr>
          <w:rFonts w:ascii="Times New Roman" w:hAnsi="Times New Roman"/>
          <w:i/>
          <w:iCs/>
          <w:noProof/>
          <w:sz w:val="20"/>
          <w:szCs w:val="20"/>
        </w:rPr>
        <w:t>American Journal of Science</w:t>
      </w:r>
      <w:r w:rsidRPr="0068671E">
        <w:rPr>
          <w:rFonts w:ascii="Times New Roman" w:hAnsi="Times New Roman"/>
          <w:noProof/>
          <w:sz w:val="20"/>
          <w:szCs w:val="20"/>
        </w:rPr>
        <w:t>, 281(6): 788–806,.</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Mwangi, I. W. and Ngila, J. C. (2012). Removal of heavy metals from contaminated water using ethylenediamine-modified green seaweed (</w:t>
      </w:r>
      <w:r w:rsidRPr="0068671E">
        <w:rPr>
          <w:rFonts w:ascii="Times New Roman" w:hAnsi="Times New Roman"/>
          <w:i/>
          <w:noProof/>
          <w:sz w:val="20"/>
          <w:szCs w:val="20"/>
        </w:rPr>
        <w:t>Caulerpa serrulata</w:t>
      </w:r>
      <w:r w:rsidRPr="0068671E">
        <w:rPr>
          <w:rFonts w:ascii="Times New Roman" w:hAnsi="Times New Roman"/>
          <w:noProof/>
          <w:sz w:val="20"/>
          <w:szCs w:val="20"/>
        </w:rPr>
        <w:t xml:space="preserve">). </w:t>
      </w:r>
      <w:r w:rsidRPr="0068671E">
        <w:rPr>
          <w:rFonts w:ascii="Times New Roman" w:hAnsi="Times New Roman"/>
          <w:i/>
          <w:iCs/>
          <w:noProof/>
          <w:sz w:val="20"/>
          <w:szCs w:val="20"/>
        </w:rPr>
        <w:t>Physics and Chemistry of the Earth</w:t>
      </w:r>
      <w:r w:rsidRPr="0068671E">
        <w:rPr>
          <w:rFonts w:ascii="Times New Roman" w:hAnsi="Times New Roman"/>
          <w:noProof/>
          <w:sz w:val="20"/>
          <w:szCs w:val="20"/>
        </w:rPr>
        <w:t>, 50–52: 111–120.</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Khambhaty, Y., Mody, K., Basha, S. and Jha, B. (2009). Biosorption of Cr(VI) onto marine </w:t>
      </w:r>
      <w:r w:rsidRPr="0068671E">
        <w:rPr>
          <w:rFonts w:ascii="Times New Roman" w:hAnsi="Times New Roman"/>
          <w:i/>
          <w:noProof/>
          <w:sz w:val="20"/>
          <w:szCs w:val="20"/>
        </w:rPr>
        <w:t>Aspergillus niger</w:t>
      </w:r>
      <w:r w:rsidRPr="0068671E">
        <w:rPr>
          <w:rFonts w:ascii="Times New Roman" w:hAnsi="Times New Roman"/>
          <w:noProof/>
          <w:sz w:val="20"/>
          <w:szCs w:val="20"/>
        </w:rPr>
        <w:t xml:space="preserve">: Experimental studies and pseudo-second order kinetics. </w:t>
      </w:r>
      <w:r w:rsidRPr="0068671E">
        <w:rPr>
          <w:rFonts w:ascii="Times New Roman" w:hAnsi="Times New Roman"/>
          <w:i/>
          <w:iCs/>
          <w:noProof/>
          <w:sz w:val="20"/>
          <w:szCs w:val="20"/>
        </w:rPr>
        <w:t>World Journal of Microbiology and Biotechnology</w:t>
      </w:r>
      <w:r w:rsidRPr="0068671E">
        <w:rPr>
          <w:rFonts w:ascii="Times New Roman" w:hAnsi="Times New Roman"/>
          <w:noProof/>
          <w:sz w:val="20"/>
          <w:szCs w:val="20"/>
        </w:rPr>
        <w:t>, 25(8): 1413–1421.</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Ncibi, M. C., Mahjoub, B. and Seffen, M. (2007). Kinetic and equilibrium studies of methylene blue biosorption by </w:t>
      </w:r>
      <w:r w:rsidRPr="0068671E">
        <w:rPr>
          <w:rFonts w:ascii="Times New Roman" w:hAnsi="Times New Roman"/>
          <w:i/>
          <w:noProof/>
          <w:sz w:val="20"/>
          <w:szCs w:val="20"/>
        </w:rPr>
        <w:t>Posidonia oceanica (L.)</w:t>
      </w:r>
      <w:r w:rsidRPr="0068671E">
        <w:rPr>
          <w:rFonts w:ascii="Times New Roman" w:hAnsi="Times New Roman"/>
          <w:noProof/>
          <w:sz w:val="20"/>
          <w:szCs w:val="20"/>
        </w:rPr>
        <w:t xml:space="preserve"> fibres.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139(2): 280–285.</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Lee, S. H., Shon, J. S., Chung, H., Lee, M.-Y. and Yang, J.-W. (1999). Effect of chemical modification of carboxyl groups in apple residues on metal ion binding. </w:t>
      </w:r>
      <w:r w:rsidRPr="0068671E">
        <w:rPr>
          <w:rFonts w:ascii="Times New Roman" w:hAnsi="Times New Roman"/>
          <w:i/>
          <w:iCs/>
          <w:noProof/>
          <w:sz w:val="20"/>
          <w:szCs w:val="20"/>
        </w:rPr>
        <w:t>Korean Journal of Chemical Engineering</w:t>
      </w:r>
      <w:r w:rsidRPr="0068671E">
        <w:rPr>
          <w:rFonts w:ascii="Times New Roman" w:hAnsi="Times New Roman"/>
          <w:noProof/>
          <w:sz w:val="20"/>
          <w:szCs w:val="20"/>
        </w:rPr>
        <w:t>, 16(5): 576–580.</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Vijayaraghavan, K., Palanivelu, K. and Velan, M. (2006). Biosorption of copper(II) and cobalt(II) from aqueous solutions by crab shell particles. </w:t>
      </w:r>
      <w:r w:rsidRPr="0068671E">
        <w:rPr>
          <w:rFonts w:ascii="Times New Roman" w:hAnsi="Times New Roman"/>
          <w:i/>
          <w:iCs/>
          <w:noProof/>
          <w:sz w:val="20"/>
          <w:szCs w:val="20"/>
        </w:rPr>
        <w:t>Bioresource Technology</w:t>
      </w:r>
      <w:r w:rsidRPr="0068671E">
        <w:rPr>
          <w:rFonts w:ascii="Times New Roman" w:hAnsi="Times New Roman"/>
          <w:noProof/>
          <w:sz w:val="20"/>
          <w:szCs w:val="20"/>
        </w:rPr>
        <w:t>, 97(12): 1411–1419.</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Bhattacharyya, K. G. and Gupta, S. S. (2006). Adsorption of chromium (VI) from water by clays. </w:t>
      </w:r>
      <w:r w:rsidRPr="0068671E">
        <w:rPr>
          <w:rFonts w:ascii="Times New Roman" w:hAnsi="Times New Roman"/>
          <w:i/>
          <w:iCs/>
          <w:noProof/>
          <w:sz w:val="20"/>
          <w:szCs w:val="20"/>
        </w:rPr>
        <w:t>Industrial &amp; Engineering Chemistry Research</w:t>
      </w:r>
      <w:r w:rsidRPr="0068671E">
        <w:rPr>
          <w:rFonts w:ascii="Times New Roman" w:hAnsi="Times New Roman"/>
          <w:noProof/>
          <w:sz w:val="20"/>
          <w:szCs w:val="20"/>
        </w:rPr>
        <w:t>, 45: 7232–7240.</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Kumar, P. S. and Kirthika, K. (2009). Equilibrium and kinetic study of adsorption of nickel from aqueous solution onto bael tree leaf powder. </w:t>
      </w:r>
      <w:r w:rsidRPr="0068671E">
        <w:rPr>
          <w:rFonts w:ascii="Times New Roman" w:hAnsi="Times New Roman"/>
          <w:i/>
          <w:iCs/>
          <w:noProof/>
          <w:sz w:val="20"/>
          <w:szCs w:val="20"/>
        </w:rPr>
        <w:t>Journal of Engineering Science and Technology</w:t>
      </w:r>
      <w:r w:rsidRPr="0068671E">
        <w:rPr>
          <w:rFonts w:ascii="Times New Roman" w:hAnsi="Times New Roman"/>
          <w:noProof/>
          <w:sz w:val="20"/>
          <w:szCs w:val="20"/>
        </w:rPr>
        <w:t>, 4(4): 351–363.</w:t>
      </w:r>
    </w:p>
    <w:p w:rsidR="00BB133D" w:rsidRDefault="00BB133D" w:rsidP="00BB133D">
      <w:pPr>
        <w:pStyle w:val="ListParagraph"/>
        <w:numPr>
          <w:ilvl w:val="0"/>
          <w:numId w:val="1"/>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Momčilović, M., Purenović, M.,  Bojić, A., Zarubica, A. and Ranđelović, M. (2011). Removal of lead(II) ions from aqueous solutions by adsorption onto pine cone activated carbon. </w:t>
      </w:r>
      <w:r w:rsidRPr="0068671E">
        <w:rPr>
          <w:rFonts w:ascii="Times New Roman" w:hAnsi="Times New Roman"/>
          <w:i/>
          <w:iCs/>
          <w:noProof/>
          <w:sz w:val="20"/>
          <w:szCs w:val="20"/>
        </w:rPr>
        <w:t>Desalination</w:t>
      </w:r>
      <w:r w:rsidRPr="0068671E">
        <w:rPr>
          <w:rFonts w:ascii="Times New Roman" w:hAnsi="Times New Roman"/>
          <w:noProof/>
          <w:sz w:val="20"/>
          <w:szCs w:val="20"/>
        </w:rPr>
        <w:t>, 276 (1–3): 53–59.</w:t>
      </w:r>
    </w:p>
    <w:p w:rsidR="00BB133D" w:rsidRPr="0068671E" w:rsidRDefault="00BB133D" w:rsidP="00BB133D">
      <w:pPr>
        <w:pStyle w:val="ListParagraph"/>
        <w:adjustRightInd w:val="0"/>
        <w:spacing w:after="0" w:line="240" w:lineRule="auto"/>
        <w:ind w:left="360"/>
        <w:jc w:val="both"/>
        <w:rPr>
          <w:rFonts w:ascii="Times New Roman" w:hAnsi="Times New Roman"/>
          <w:noProof/>
          <w:sz w:val="20"/>
          <w:szCs w:val="20"/>
        </w:rPr>
      </w:pPr>
    </w:p>
    <w:p w:rsidR="00BB133D" w:rsidRPr="00BB133D" w:rsidRDefault="00BB133D" w:rsidP="00BB133D">
      <w:pPr>
        <w:spacing w:after="0" w:line="240" w:lineRule="auto"/>
        <w:jc w:val="both"/>
        <w:rPr>
          <w:rFonts w:ascii="Times New Roman" w:hAnsi="Times New Roman"/>
          <w:noProof/>
          <w:sz w:val="20"/>
          <w:szCs w:val="20"/>
          <w:lang w:bidi="ar-SA"/>
        </w:rPr>
      </w:pPr>
      <w:r w:rsidRPr="00330D6D">
        <w:rPr>
          <w:rFonts w:ascii="Times New Roman" w:eastAsia="Calibri" w:hAnsi="Times New Roman"/>
          <w:noProof/>
          <w:sz w:val="20"/>
          <w:szCs w:val="20"/>
        </w:rPr>
        <w:fldChar w:fldCharType="end"/>
      </w:r>
      <w:bookmarkStart w:id="0" w:name="_GoBack"/>
      <w:bookmarkEnd w:id="0"/>
    </w:p>
    <w:sectPr w:rsidR="00BB133D" w:rsidRPr="00BB133D" w:rsidSect="00BB133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408E5"/>
    <w:multiLevelType w:val="hybridMultilevel"/>
    <w:tmpl w:val="EE48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3D"/>
    <w:rsid w:val="00A82D22"/>
    <w:rsid w:val="00BB133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3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33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1256</Words>
  <Characters>6574</Characters>
  <Application>Microsoft Office Word</Application>
  <DocSecurity>0</DocSecurity>
  <Lines>124</Lines>
  <Paragraphs>46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22 No 1 (2018): 128 - 135</vt:lpstr>
      <vt:lpstr/>
      <vt:lpstr/>
      <vt:lpstr/>
      <vt:lpstr>SEPARATION OF Pb(II) FROM WASTEWATER USING UNTREATED COCONUT (Cocos nucifera) FR</vt:lpstr>
      <vt:lpstr/>
      <vt:lpstr>(Pengasingan Pb(II) daripada Air Buangan Menggunakan Serbuk Pelepah Kelapa </vt:lpstr>
      <vt:lpstr>(Cocos nucifera) yang Tidak Dirawat)</vt:lpstr>
      <vt:lpstr/>
      <vt:lpstr>Nur Fatin Adlina Mohd Fouzi, Mardhiah Ismail*, Zurhana Mat Hussin, Sarah Laila M</vt:lpstr>
      <vt:lpstr/>
      <vt:lpstr>Faculty of Applied Sciences,</vt:lpstr>
      <vt:lpstr>Universiti Teknologi MARA Pahang, 26400 Bandar Tun Abdul Razak Jengka, Pahang, M</vt:lpstr>
      <vt:lpstr/>
      <vt:lpstr>*Corresponding author:  marismael@pahang.uitm.edu.my</vt:lpstr>
      <vt:lpstr>The adsorption of Pb(II) ion from wastewater by coconut frond powder was evaluat</vt:lpstr>
      <vt:lpstr/>
      <vt:lpstr>Keywords:  adsorption, Cocos nucifera, kinetic, lead </vt:lpstr>
      <vt:lpstr/>
      <vt:lpstr>Abstrak</vt:lpstr>
      <vt:lpstr>Penjerapan Pb(II) ion daripada sisa air oleh serbuk pelepah kelapa telah dinilai</vt:lpstr>
      <vt:lpstr/>
    </vt:vector>
  </TitlesOfParts>
  <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2018-02-05T08:21:00Z</dcterms:created>
  <dcterms:modified xsi:type="dcterms:W3CDTF">2018-02-05T08:24:00Z</dcterms:modified>
</cp:coreProperties>
</file>