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15D" w:rsidRDefault="0062515D" w:rsidP="0062515D">
      <w:pPr>
        <w:pStyle w:val="Abstract"/>
        <w:jc w:val="left"/>
        <w:rPr>
          <w:sz w:val="24"/>
          <w:szCs w:val="24"/>
        </w:rPr>
      </w:pPr>
      <w:r>
        <w:rPr>
          <w:sz w:val="24"/>
          <w:szCs w:val="24"/>
        </w:rPr>
        <w:t>Malaysian Journal of Analytical Sciences Vol 22 No 1 (2018): 115 - 122</w:t>
      </w:r>
    </w:p>
    <w:p w:rsidR="0062515D" w:rsidRDefault="0062515D" w:rsidP="0062515D">
      <w:pPr>
        <w:pStyle w:val="Abstract"/>
        <w:jc w:val="left"/>
        <w:rPr>
          <w:sz w:val="24"/>
          <w:szCs w:val="24"/>
        </w:rPr>
      </w:pPr>
    </w:p>
    <w:p w:rsidR="0062515D" w:rsidRDefault="0062515D" w:rsidP="0062515D">
      <w:pPr>
        <w:pStyle w:val="Abstract"/>
        <w:jc w:val="left"/>
        <w:rPr>
          <w:sz w:val="24"/>
          <w:szCs w:val="24"/>
        </w:rPr>
      </w:pPr>
    </w:p>
    <w:p w:rsidR="0062515D" w:rsidRPr="0062515D" w:rsidRDefault="0062515D" w:rsidP="0062515D">
      <w:pPr>
        <w:pStyle w:val="Abstract"/>
        <w:jc w:val="left"/>
        <w:rPr>
          <w:sz w:val="24"/>
          <w:szCs w:val="24"/>
        </w:rPr>
      </w:pPr>
    </w:p>
    <w:p w:rsidR="0062515D" w:rsidRDefault="0062515D" w:rsidP="0062515D">
      <w:pPr>
        <w:pStyle w:val="Abstract"/>
        <w:jc w:val="center"/>
        <w:rPr>
          <w:sz w:val="28"/>
          <w:szCs w:val="28"/>
        </w:rPr>
      </w:pPr>
      <w:r w:rsidRPr="009E69C6">
        <w:rPr>
          <w:sz w:val="28"/>
          <w:szCs w:val="28"/>
        </w:rPr>
        <w:t>REMOVAL OF CRYSTAL VIOLET AND ACID GREEN DYE</w:t>
      </w:r>
      <w:r>
        <w:rPr>
          <w:sz w:val="28"/>
          <w:szCs w:val="28"/>
        </w:rPr>
        <w:t xml:space="preserve"> </w:t>
      </w:r>
      <w:r w:rsidRPr="009E69C6">
        <w:rPr>
          <w:sz w:val="28"/>
          <w:szCs w:val="28"/>
        </w:rPr>
        <w:t>IN AQUEOUS SOLUTION USING</w:t>
      </w:r>
      <w:r>
        <w:rPr>
          <w:sz w:val="28"/>
          <w:szCs w:val="28"/>
        </w:rPr>
        <w:t xml:space="preserve"> </w:t>
      </w:r>
      <w:r w:rsidRPr="009E69C6">
        <w:rPr>
          <w:sz w:val="28"/>
          <w:szCs w:val="28"/>
        </w:rPr>
        <w:t>BANANA PLANT-DERIVED SORBENTS</w:t>
      </w:r>
    </w:p>
    <w:p w:rsidR="0062515D" w:rsidRPr="00DC65C5" w:rsidRDefault="0062515D" w:rsidP="0062515D">
      <w:pPr>
        <w:pStyle w:val="Abstract"/>
        <w:jc w:val="center"/>
        <w:rPr>
          <w:sz w:val="24"/>
          <w:szCs w:val="24"/>
        </w:rPr>
      </w:pPr>
    </w:p>
    <w:p w:rsidR="0062515D" w:rsidRPr="00DC65C5" w:rsidRDefault="0062515D" w:rsidP="0062515D">
      <w:pPr>
        <w:spacing w:after="0" w:line="240" w:lineRule="auto"/>
        <w:jc w:val="center"/>
        <w:outlineLvl w:val="0"/>
        <w:rPr>
          <w:rFonts w:ascii="Times New Roman" w:hAnsi="Times New Roman"/>
          <w:sz w:val="24"/>
          <w:lang w:val="ms-MY"/>
        </w:rPr>
      </w:pPr>
      <w:r>
        <w:rPr>
          <w:rFonts w:ascii="Times New Roman" w:hAnsi="Times New Roman"/>
          <w:sz w:val="24"/>
        </w:rPr>
        <w:t>(</w:t>
      </w:r>
      <w:r w:rsidRPr="003C18A2">
        <w:rPr>
          <w:rFonts w:ascii="Times New Roman" w:hAnsi="Times New Roman"/>
          <w:sz w:val="24"/>
          <w:lang w:val="ms-MY"/>
        </w:rPr>
        <w:t>Penyingkiran Pewarna Crystal Violet Dan Acid Green Dalam Larutan Akues Menggunakan Penjerap Berasaskan Pokok Pisang</w:t>
      </w:r>
      <w:r>
        <w:rPr>
          <w:rFonts w:ascii="Times New Roman" w:hAnsi="Times New Roman"/>
          <w:sz w:val="24"/>
        </w:rPr>
        <w:t>)</w:t>
      </w:r>
    </w:p>
    <w:p w:rsidR="0062515D" w:rsidRPr="00DC65C5" w:rsidRDefault="0062515D" w:rsidP="0062515D">
      <w:pPr>
        <w:spacing w:after="0" w:line="240" w:lineRule="auto"/>
        <w:jc w:val="center"/>
        <w:outlineLvl w:val="0"/>
        <w:rPr>
          <w:rFonts w:ascii="Times New Roman" w:hAnsi="Times New Roman"/>
          <w:b/>
          <w:color w:val="548DD4" w:themeColor="text2" w:themeTint="99"/>
          <w:sz w:val="20"/>
          <w:szCs w:val="20"/>
        </w:rPr>
      </w:pPr>
    </w:p>
    <w:p w:rsidR="0062515D" w:rsidRPr="00DC65C5" w:rsidRDefault="0062515D" w:rsidP="0062515D">
      <w:pPr>
        <w:spacing w:after="0" w:line="240" w:lineRule="auto"/>
        <w:jc w:val="center"/>
        <w:outlineLvl w:val="0"/>
        <w:rPr>
          <w:rFonts w:ascii="Times New Roman" w:hAnsi="Times New Roman"/>
          <w:sz w:val="20"/>
          <w:szCs w:val="20"/>
          <w:lang w:val="ms-MY"/>
        </w:rPr>
      </w:pPr>
      <w:r w:rsidRPr="00DC65C5">
        <w:rPr>
          <w:rFonts w:ascii="Times New Roman" w:hAnsi="Times New Roman"/>
          <w:sz w:val="20"/>
          <w:szCs w:val="20"/>
          <w:lang w:val="ms-MY"/>
        </w:rPr>
        <w:t>Siti Kartina Abdul Karim</w:t>
      </w:r>
      <w:r w:rsidRPr="00DC65C5">
        <w:rPr>
          <w:rFonts w:ascii="Times New Roman" w:hAnsi="Times New Roman"/>
          <w:sz w:val="20"/>
          <w:szCs w:val="20"/>
          <w:vertAlign w:val="superscript"/>
          <w:lang w:val="ms-MY"/>
        </w:rPr>
        <w:t>1</w:t>
      </w:r>
      <w:r w:rsidRPr="00DC65C5">
        <w:rPr>
          <w:rFonts w:ascii="Times New Roman" w:hAnsi="Times New Roman"/>
          <w:sz w:val="20"/>
          <w:szCs w:val="20"/>
          <w:lang w:val="ms-MY"/>
        </w:rPr>
        <w:t>*, Soh-Fong Lim</w:t>
      </w:r>
      <w:r w:rsidRPr="00DC65C5">
        <w:rPr>
          <w:rFonts w:ascii="Times New Roman" w:hAnsi="Times New Roman"/>
          <w:sz w:val="20"/>
          <w:szCs w:val="20"/>
          <w:vertAlign w:val="superscript"/>
          <w:lang w:val="ms-MY"/>
        </w:rPr>
        <w:t>2</w:t>
      </w:r>
      <w:r w:rsidRPr="00DC65C5">
        <w:rPr>
          <w:rFonts w:ascii="Times New Roman" w:hAnsi="Times New Roman"/>
          <w:sz w:val="20"/>
          <w:szCs w:val="20"/>
          <w:lang w:val="ms-MY"/>
        </w:rPr>
        <w:t>, David Chua</w:t>
      </w:r>
      <w:r w:rsidRPr="00DC65C5">
        <w:rPr>
          <w:rFonts w:ascii="Times New Roman" w:hAnsi="Times New Roman"/>
          <w:sz w:val="20"/>
          <w:szCs w:val="20"/>
          <w:vertAlign w:val="superscript"/>
          <w:lang w:val="ms-MY"/>
        </w:rPr>
        <w:t>2</w:t>
      </w:r>
      <w:r w:rsidRPr="00DC65C5">
        <w:rPr>
          <w:rFonts w:ascii="Times New Roman" w:hAnsi="Times New Roman"/>
          <w:sz w:val="20"/>
          <w:szCs w:val="20"/>
          <w:lang w:val="ms-MY"/>
        </w:rPr>
        <w:t>, Shanti Faridah Salleh</w:t>
      </w:r>
      <w:r w:rsidRPr="00DC65C5">
        <w:rPr>
          <w:rFonts w:ascii="Times New Roman" w:hAnsi="Times New Roman"/>
          <w:sz w:val="20"/>
          <w:szCs w:val="20"/>
          <w:vertAlign w:val="superscript"/>
          <w:lang w:val="ms-MY"/>
        </w:rPr>
        <w:t>2</w:t>
      </w:r>
      <w:r w:rsidRPr="00DC65C5">
        <w:rPr>
          <w:rFonts w:ascii="Times New Roman" w:hAnsi="Times New Roman"/>
          <w:sz w:val="20"/>
          <w:szCs w:val="20"/>
          <w:lang w:val="ms-MY"/>
        </w:rPr>
        <w:t>, Puong Ling Law</w:t>
      </w:r>
      <w:r w:rsidRPr="00DC65C5">
        <w:rPr>
          <w:rFonts w:ascii="Times New Roman" w:hAnsi="Times New Roman"/>
          <w:sz w:val="20"/>
          <w:szCs w:val="20"/>
          <w:vertAlign w:val="superscript"/>
          <w:lang w:val="ms-MY"/>
        </w:rPr>
        <w:t>2</w:t>
      </w:r>
    </w:p>
    <w:p w:rsidR="0062515D" w:rsidRPr="0062515D" w:rsidRDefault="0062515D" w:rsidP="0062515D">
      <w:pPr>
        <w:spacing w:after="0" w:line="240" w:lineRule="auto"/>
        <w:jc w:val="center"/>
        <w:outlineLvl w:val="0"/>
        <w:rPr>
          <w:rFonts w:ascii="Times New Roman" w:hAnsi="Times New Roman"/>
          <w:sz w:val="20"/>
          <w:szCs w:val="20"/>
          <w:lang w:val="ms-MY"/>
        </w:rPr>
      </w:pPr>
    </w:p>
    <w:p w:rsidR="0062515D" w:rsidRPr="0062515D" w:rsidRDefault="0062515D" w:rsidP="0062515D">
      <w:pPr>
        <w:spacing w:after="0" w:line="240" w:lineRule="auto"/>
        <w:jc w:val="center"/>
        <w:outlineLvl w:val="0"/>
        <w:rPr>
          <w:rFonts w:ascii="Times New Roman" w:hAnsi="Times New Roman"/>
          <w:i/>
          <w:sz w:val="20"/>
          <w:szCs w:val="20"/>
        </w:rPr>
      </w:pPr>
      <w:r w:rsidRPr="0062515D">
        <w:rPr>
          <w:rFonts w:ascii="Times New Roman" w:hAnsi="Times New Roman"/>
          <w:i/>
          <w:sz w:val="20"/>
          <w:szCs w:val="20"/>
          <w:vertAlign w:val="superscript"/>
        </w:rPr>
        <w:t>1</w:t>
      </w:r>
      <w:r w:rsidRPr="0062515D">
        <w:rPr>
          <w:rFonts w:ascii="Times New Roman" w:hAnsi="Times New Roman"/>
          <w:i/>
          <w:sz w:val="20"/>
          <w:szCs w:val="20"/>
        </w:rPr>
        <w:t>Faculty of Applied Science,</w:t>
      </w:r>
    </w:p>
    <w:p w:rsidR="0062515D" w:rsidRPr="0062515D" w:rsidRDefault="0062515D" w:rsidP="0062515D">
      <w:pPr>
        <w:spacing w:after="0" w:line="240" w:lineRule="auto"/>
        <w:jc w:val="center"/>
        <w:outlineLvl w:val="0"/>
        <w:rPr>
          <w:rFonts w:ascii="Times New Roman" w:hAnsi="Times New Roman"/>
          <w:i/>
          <w:sz w:val="20"/>
          <w:szCs w:val="20"/>
        </w:rPr>
      </w:pPr>
      <w:r w:rsidRPr="0062515D">
        <w:rPr>
          <w:rFonts w:ascii="Times New Roman" w:hAnsi="Times New Roman"/>
          <w:i/>
          <w:sz w:val="20"/>
          <w:szCs w:val="20"/>
        </w:rPr>
        <w:t>Universiti Teknologi MARA Cawangan Sarawak, Samarahan 2 Campus, 94300 Kota Samarahan, Sarawak, Malaysia</w:t>
      </w:r>
    </w:p>
    <w:p w:rsidR="0062515D" w:rsidRPr="0062515D" w:rsidRDefault="0062515D" w:rsidP="0062515D">
      <w:pPr>
        <w:spacing w:after="0" w:line="240" w:lineRule="auto"/>
        <w:jc w:val="center"/>
        <w:outlineLvl w:val="0"/>
        <w:rPr>
          <w:rFonts w:ascii="Times New Roman" w:hAnsi="Times New Roman"/>
          <w:i/>
          <w:sz w:val="20"/>
          <w:szCs w:val="20"/>
        </w:rPr>
      </w:pPr>
      <w:r w:rsidRPr="0062515D">
        <w:rPr>
          <w:rFonts w:ascii="Times New Roman" w:hAnsi="Times New Roman"/>
          <w:i/>
          <w:sz w:val="20"/>
          <w:szCs w:val="20"/>
          <w:vertAlign w:val="superscript"/>
        </w:rPr>
        <w:t>2</w:t>
      </w:r>
      <w:r w:rsidRPr="0062515D">
        <w:rPr>
          <w:rFonts w:ascii="Times New Roman" w:hAnsi="Times New Roman"/>
          <w:i/>
          <w:sz w:val="20"/>
          <w:szCs w:val="20"/>
        </w:rPr>
        <w:t xml:space="preserve">Faculty of Engineering, </w:t>
      </w:r>
    </w:p>
    <w:p w:rsidR="0062515D" w:rsidRPr="0062515D" w:rsidRDefault="0062515D" w:rsidP="0062515D">
      <w:pPr>
        <w:spacing w:after="0" w:line="240" w:lineRule="auto"/>
        <w:jc w:val="center"/>
        <w:outlineLvl w:val="0"/>
        <w:rPr>
          <w:rFonts w:ascii="Times New Roman" w:hAnsi="Times New Roman"/>
          <w:i/>
          <w:sz w:val="20"/>
          <w:szCs w:val="20"/>
        </w:rPr>
      </w:pPr>
      <w:r w:rsidRPr="0062515D">
        <w:rPr>
          <w:rFonts w:ascii="Times New Roman" w:hAnsi="Times New Roman"/>
          <w:i/>
          <w:sz w:val="20"/>
          <w:szCs w:val="20"/>
        </w:rPr>
        <w:t>Universiti Malaysia Sarawak, 94300 Kota Samarahan, Sarawak, Malaysia</w:t>
      </w:r>
    </w:p>
    <w:p w:rsidR="0062515D" w:rsidRPr="0062515D" w:rsidRDefault="0062515D" w:rsidP="0062515D">
      <w:pPr>
        <w:spacing w:after="0" w:line="240" w:lineRule="auto"/>
        <w:jc w:val="center"/>
        <w:outlineLvl w:val="0"/>
        <w:rPr>
          <w:rFonts w:ascii="Times New Roman" w:hAnsi="Times New Roman"/>
          <w:i/>
          <w:sz w:val="20"/>
          <w:szCs w:val="20"/>
        </w:rPr>
      </w:pPr>
    </w:p>
    <w:p w:rsidR="0062515D" w:rsidRPr="0062515D" w:rsidRDefault="0062515D" w:rsidP="0062515D">
      <w:pPr>
        <w:spacing w:after="0" w:line="240" w:lineRule="auto"/>
        <w:jc w:val="center"/>
        <w:outlineLvl w:val="0"/>
        <w:rPr>
          <w:rFonts w:ascii="Times New Roman" w:hAnsi="Times New Roman"/>
          <w:i/>
          <w:color w:val="548DD4" w:themeColor="text2" w:themeTint="99"/>
          <w:sz w:val="20"/>
          <w:szCs w:val="20"/>
        </w:rPr>
      </w:pPr>
      <w:r w:rsidRPr="0062515D">
        <w:rPr>
          <w:rFonts w:ascii="Times New Roman" w:hAnsi="Times New Roman"/>
          <w:i/>
          <w:sz w:val="20"/>
          <w:szCs w:val="20"/>
          <w:vertAlign w:val="superscript"/>
        </w:rPr>
        <w:t>*</w:t>
      </w:r>
      <w:r w:rsidRPr="0062515D">
        <w:rPr>
          <w:rFonts w:ascii="Times New Roman" w:hAnsi="Times New Roman"/>
          <w:i/>
          <w:sz w:val="20"/>
          <w:szCs w:val="20"/>
        </w:rPr>
        <w:t>Corresponding author:  sitik094@sarawak.uitm.edu.my</w:t>
      </w:r>
    </w:p>
    <w:p w:rsidR="0062515D" w:rsidRPr="0062515D" w:rsidRDefault="0062515D" w:rsidP="0062515D">
      <w:pPr>
        <w:spacing w:after="0" w:line="240" w:lineRule="auto"/>
        <w:jc w:val="center"/>
        <w:rPr>
          <w:rFonts w:ascii="Times New Roman" w:hAnsi="Times New Roman"/>
          <w:noProof/>
          <w:sz w:val="20"/>
          <w:szCs w:val="20"/>
          <w:lang w:bidi="ar-SA"/>
        </w:rPr>
      </w:pPr>
    </w:p>
    <w:p w:rsidR="0062515D" w:rsidRPr="0062515D" w:rsidRDefault="0062515D" w:rsidP="0062515D">
      <w:pPr>
        <w:spacing w:after="0" w:line="240" w:lineRule="auto"/>
        <w:jc w:val="center"/>
        <w:rPr>
          <w:rFonts w:ascii="Times New Roman" w:hAnsi="Times New Roman"/>
          <w:noProof/>
          <w:sz w:val="20"/>
          <w:szCs w:val="20"/>
          <w:lang w:bidi="ar-SA"/>
        </w:rPr>
      </w:pPr>
    </w:p>
    <w:p w:rsidR="0062515D" w:rsidRPr="0062515D" w:rsidRDefault="0062515D" w:rsidP="0062515D">
      <w:pPr>
        <w:spacing w:after="0" w:line="240" w:lineRule="auto"/>
        <w:jc w:val="center"/>
        <w:rPr>
          <w:rFonts w:ascii="Times New Roman" w:hAnsi="Times New Roman"/>
          <w:noProof/>
          <w:sz w:val="20"/>
          <w:szCs w:val="20"/>
          <w:lang w:bidi="ar-SA"/>
        </w:rPr>
      </w:pPr>
      <w:r w:rsidRPr="0062515D">
        <w:rPr>
          <w:rFonts w:ascii="Times New Roman" w:hAnsi="Times New Roman"/>
          <w:noProof/>
          <w:sz w:val="20"/>
          <w:szCs w:val="20"/>
          <w:lang w:bidi="ar-SA"/>
        </w:rPr>
        <w:t>Received: 4 December 2016; Accepted: 1 December 2017</w:t>
      </w:r>
    </w:p>
    <w:p w:rsidR="0062515D" w:rsidRPr="0062515D" w:rsidRDefault="0062515D" w:rsidP="0062515D">
      <w:pPr>
        <w:spacing w:after="0" w:line="240" w:lineRule="auto"/>
        <w:jc w:val="center"/>
        <w:rPr>
          <w:rFonts w:ascii="Times New Roman" w:hAnsi="Times New Roman"/>
          <w:noProof/>
          <w:sz w:val="20"/>
          <w:szCs w:val="20"/>
          <w:lang w:bidi="ar-SA"/>
        </w:rPr>
      </w:pPr>
    </w:p>
    <w:p w:rsidR="0062515D" w:rsidRPr="0062515D" w:rsidRDefault="0062515D" w:rsidP="0062515D">
      <w:pPr>
        <w:spacing w:after="0" w:line="240" w:lineRule="auto"/>
        <w:jc w:val="center"/>
        <w:rPr>
          <w:rFonts w:ascii="Times New Roman" w:hAnsi="Times New Roman"/>
          <w:noProof/>
          <w:sz w:val="20"/>
          <w:szCs w:val="20"/>
          <w:lang w:bidi="ar-SA"/>
        </w:rPr>
      </w:pPr>
    </w:p>
    <w:p w:rsidR="0062515D" w:rsidRPr="0062515D" w:rsidRDefault="0062515D" w:rsidP="0062515D">
      <w:pPr>
        <w:spacing w:after="0" w:line="240" w:lineRule="auto"/>
        <w:jc w:val="center"/>
        <w:rPr>
          <w:rFonts w:ascii="Times New Roman" w:hAnsi="Times New Roman"/>
          <w:b/>
          <w:noProof/>
          <w:sz w:val="20"/>
          <w:szCs w:val="20"/>
          <w:lang w:bidi="ar-SA"/>
        </w:rPr>
      </w:pPr>
      <w:r w:rsidRPr="0062515D">
        <w:rPr>
          <w:rFonts w:ascii="Times New Roman" w:hAnsi="Times New Roman"/>
          <w:b/>
          <w:noProof/>
          <w:sz w:val="20"/>
          <w:szCs w:val="20"/>
          <w:lang w:bidi="ar-SA"/>
        </w:rPr>
        <w:t>Abstract</w:t>
      </w:r>
    </w:p>
    <w:p w:rsidR="0062515D" w:rsidRPr="0062515D" w:rsidRDefault="0062515D" w:rsidP="0062515D">
      <w:pPr>
        <w:pStyle w:val="Abstract"/>
        <w:tabs>
          <w:tab w:val="left" w:pos="8222"/>
        </w:tabs>
        <w:rPr>
          <w:sz w:val="20"/>
        </w:rPr>
      </w:pPr>
      <w:r w:rsidRPr="0062515D">
        <w:rPr>
          <w:sz w:val="20"/>
        </w:rPr>
        <w:t>In this study, the sorption of crystal violet (CV) and acid green (AG) dyes from aqueous solution was performed using banana plant-derived sorbents. Kinetics for both dyes showed that percentage removal increased with a contact time until equilibrium, where it stays almost constant. For CV dye, the percentage removal was above 90% at equilibrium. On the other hand, the percentage removal of AG dye was between 44-54% for the three sorbents. To study the effect of sorbent dose, the dose of the sorbents used was varied from 1 to 100 g/L. From the results, it was observed that an increase in sorbent dose would result in an increase of percentage removal of both dyes. However, for CV dye, the percentage removal became constant after 10 g/L. The effect of pH was also determined for both dye removal, where it was found that CV dye was unaffected by pH change. However, the AG dye can be removed more in highly acidic conditions.</w:t>
      </w:r>
    </w:p>
    <w:p w:rsidR="0062515D" w:rsidRPr="0062515D" w:rsidRDefault="0062515D" w:rsidP="0062515D">
      <w:pPr>
        <w:spacing w:after="0" w:line="240" w:lineRule="auto"/>
        <w:jc w:val="both"/>
        <w:outlineLvl w:val="0"/>
        <w:rPr>
          <w:rFonts w:ascii="Times New Roman" w:hAnsi="Times New Roman"/>
          <w:sz w:val="20"/>
          <w:szCs w:val="20"/>
        </w:rPr>
      </w:pPr>
    </w:p>
    <w:p w:rsidR="0062515D" w:rsidRPr="0062515D" w:rsidRDefault="0062515D" w:rsidP="0062515D">
      <w:pPr>
        <w:pStyle w:val="Abstract"/>
        <w:rPr>
          <w:rFonts w:cs="Times New Roman"/>
          <w:color w:val="548DD4" w:themeColor="text2" w:themeTint="99"/>
          <w:sz w:val="20"/>
        </w:rPr>
      </w:pPr>
      <w:r w:rsidRPr="0062515D">
        <w:rPr>
          <w:rFonts w:cs="Times New Roman"/>
          <w:b/>
          <w:sz w:val="20"/>
        </w:rPr>
        <w:t xml:space="preserve">Keywords: </w:t>
      </w:r>
      <w:r w:rsidRPr="0062515D">
        <w:rPr>
          <w:rFonts w:cs="Times New Roman"/>
          <w:sz w:val="20"/>
        </w:rPr>
        <w:t xml:space="preserve"> </w:t>
      </w:r>
      <w:r w:rsidRPr="0062515D">
        <w:rPr>
          <w:sz w:val="20"/>
        </w:rPr>
        <w:t>acid green dye, crystal violet dye, banana plant-derived sorbents, sorption</w:t>
      </w:r>
      <w:r w:rsidRPr="0062515D">
        <w:rPr>
          <w:rFonts w:cs="Times New Roman"/>
          <w:b/>
          <w:color w:val="548DD4" w:themeColor="text2" w:themeTint="99"/>
          <w:sz w:val="20"/>
        </w:rPr>
        <w:t xml:space="preserve"> </w:t>
      </w:r>
    </w:p>
    <w:p w:rsidR="0062515D" w:rsidRPr="0062515D" w:rsidRDefault="0062515D" w:rsidP="0062515D">
      <w:pPr>
        <w:spacing w:after="0" w:line="240" w:lineRule="auto"/>
        <w:jc w:val="center"/>
        <w:outlineLvl w:val="0"/>
        <w:rPr>
          <w:rFonts w:ascii="Times New Roman" w:hAnsi="Times New Roman"/>
          <w:b/>
          <w:color w:val="548DD4" w:themeColor="text2" w:themeTint="99"/>
          <w:sz w:val="20"/>
          <w:szCs w:val="20"/>
        </w:rPr>
      </w:pPr>
    </w:p>
    <w:p w:rsidR="0062515D" w:rsidRPr="0062515D" w:rsidRDefault="0062515D" w:rsidP="0062515D">
      <w:pPr>
        <w:spacing w:after="0" w:line="240" w:lineRule="auto"/>
        <w:jc w:val="center"/>
        <w:outlineLvl w:val="0"/>
        <w:rPr>
          <w:rFonts w:ascii="Times New Roman" w:hAnsi="Times New Roman"/>
          <w:b/>
          <w:sz w:val="20"/>
          <w:szCs w:val="20"/>
          <w:lang w:val="ms-MY"/>
        </w:rPr>
      </w:pPr>
      <w:r w:rsidRPr="0062515D">
        <w:rPr>
          <w:rFonts w:ascii="Times New Roman" w:hAnsi="Times New Roman"/>
          <w:b/>
          <w:sz w:val="20"/>
          <w:szCs w:val="20"/>
          <w:lang w:val="ms-MY"/>
        </w:rPr>
        <w:t>Abstrak</w:t>
      </w:r>
    </w:p>
    <w:p w:rsidR="0062515D" w:rsidRPr="0062515D" w:rsidRDefault="0062515D" w:rsidP="0062515D">
      <w:pPr>
        <w:spacing w:after="0" w:line="240" w:lineRule="auto"/>
        <w:jc w:val="both"/>
        <w:outlineLvl w:val="0"/>
        <w:rPr>
          <w:rFonts w:ascii="Times New Roman" w:hAnsi="Times New Roman"/>
          <w:sz w:val="20"/>
          <w:szCs w:val="20"/>
          <w:lang w:val="ms-MY"/>
        </w:rPr>
      </w:pPr>
      <w:r w:rsidRPr="0062515D">
        <w:rPr>
          <w:rFonts w:ascii="Times New Roman" w:hAnsi="Times New Roman"/>
          <w:sz w:val="20"/>
          <w:szCs w:val="20"/>
          <w:lang w:val="ms-MY"/>
        </w:rPr>
        <w:t>Dalam kajian ini, penjerapan pewarna Crystal Violet (CV) dan Acid Green (AG) dari larutan akues dilakukan dengan menggunakan penjerap berasaskan pokok pisang. Eksperimen kinetik menunjukkan bahawa peratus penyingkiran meningkat dengan masa sehingga keseimbangan, di mana peratus ini akan kekal sama. Untuk pewarna CV, lebih 90% pewarna disingkirkan untuk ketiga-tiga penjerap yang digunakan. Peratus penyingkiran pewarna AG hanya antara 44-54% sahaja. Selain itu, eksperimen kesan dos penjerap untuk pewarna menggunakan dos penjerap dari 1 ke 100 g/L. Untuk kedua-dua pewarna, peningkatan dalam dos penjerap meningkatkan peratus penyingkiran. Namun begitu, untuk pewarna CV, dos yang lebih tinggi dari 10 g/L tidak meningkatkan peratus penyingkiran. Kesan pH terhadap penyingkiran pewarna menunjukkan yang pewarna CV tidak dipengaruhi oleh pH. Sebaliknya, pewarna AG hanya boleh disingkirkan dengan baik pada keadaan yang sangat berasid.</w:t>
      </w:r>
    </w:p>
    <w:p w:rsidR="0062515D" w:rsidRPr="0062515D" w:rsidRDefault="0062515D" w:rsidP="0062515D">
      <w:pPr>
        <w:spacing w:after="0" w:line="240" w:lineRule="auto"/>
        <w:jc w:val="both"/>
        <w:outlineLvl w:val="0"/>
        <w:rPr>
          <w:rFonts w:ascii="Times New Roman" w:hAnsi="Times New Roman"/>
          <w:sz w:val="20"/>
          <w:szCs w:val="20"/>
        </w:rPr>
      </w:pPr>
      <w:r w:rsidRPr="0062515D">
        <w:rPr>
          <w:rFonts w:ascii="Times New Roman" w:hAnsi="Times New Roman"/>
          <w:sz w:val="20"/>
          <w:szCs w:val="20"/>
        </w:rPr>
        <w:t xml:space="preserve"> </w:t>
      </w:r>
    </w:p>
    <w:p w:rsidR="005805F2" w:rsidRDefault="0062515D" w:rsidP="0062515D">
      <w:pPr>
        <w:spacing w:after="0" w:line="240" w:lineRule="auto"/>
        <w:jc w:val="both"/>
        <w:rPr>
          <w:rFonts w:ascii="Times New Roman" w:hAnsi="Times New Roman"/>
          <w:sz w:val="20"/>
          <w:szCs w:val="20"/>
          <w:lang w:val="ms-MY"/>
        </w:rPr>
      </w:pPr>
      <w:r w:rsidRPr="0062515D">
        <w:rPr>
          <w:rFonts w:ascii="Times New Roman" w:hAnsi="Times New Roman"/>
          <w:b/>
          <w:sz w:val="20"/>
          <w:szCs w:val="20"/>
          <w:lang w:val="ms-MY"/>
        </w:rPr>
        <w:t xml:space="preserve">Kata kunci:  </w:t>
      </w:r>
      <w:r w:rsidRPr="0062515D">
        <w:rPr>
          <w:rFonts w:ascii="Times New Roman" w:hAnsi="Times New Roman"/>
          <w:sz w:val="20"/>
          <w:szCs w:val="20"/>
          <w:lang w:val="ms-MY"/>
        </w:rPr>
        <w:t>pewarna acid green, pewarna crystal violet, penjerap berasaskan pokok pisang, penjerapan</w:t>
      </w:r>
    </w:p>
    <w:p w:rsidR="0062515D" w:rsidRDefault="0062515D" w:rsidP="0062515D">
      <w:pPr>
        <w:spacing w:after="0" w:line="240" w:lineRule="auto"/>
        <w:jc w:val="both"/>
        <w:rPr>
          <w:rFonts w:ascii="Times New Roman" w:hAnsi="Times New Roman"/>
          <w:sz w:val="20"/>
          <w:szCs w:val="20"/>
          <w:lang w:val="ms-MY"/>
        </w:rPr>
      </w:pPr>
    </w:p>
    <w:p w:rsidR="0062515D" w:rsidRPr="00F447A7" w:rsidRDefault="0062515D" w:rsidP="0062515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2515D" w:rsidRPr="00647037" w:rsidRDefault="0062515D" w:rsidP="0062515D">
      <w:pPr>
        <w:pStyle w:val="EndNoteBibliography"/>
        <w:numPr>
          <w:ilvl w:val="0"/>
          <w:numId w:val="1"/>
        </w:numPr>
        <w:ind w:left="360" w:hanging="360"/>
        <w:rPr>
          <w:rFonts w:ascii="Times New Roman" w:hAnsi="Times New Roman" w:cs="Times New Roman"/>
        </w:rPr>
      </w:pPr>
      <w:r w:rsidRPr="00647037">
        <w:rPr>
          <w:rFonts w:ascii="Times New Roman" w:hAnsi="Times New Roman" w:cs="Times New Roman"/>
        </w:rPr>
        <w:lastRenderedPageBreak/>
        <w:t>Kadirvelu, K., Kavipriya, M., Karthika, C., Radhika, M., Vennilamani, N. and Pattabhi, S. (2003). Utilization of various agricultural wastes for activated carbon preparation and application for the removal of dyes and metal ions from aqueous solutions</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Bioresource Technology,</w:t>
      </w:r>
      <w:r w:rsidRPr="00647037">
        <w:rPr>
          <w:rFonts w:ascii="Times New Roman" w:hAnsi="Times New Roman" w:cs="Times New Roman"/>
        </w:rPr>
        <w:t xml:space="preserve"> 87(1): 129-132.</w:t>
      </w:r>
    </w:p>
    <w:p w:rsidR="0062515D" w:rsidRPr="00647037" w:rsidRDefault="0062515D" w:rsidP="0062515D">
      <w:pPr>
        <w:pStyle w:val="EndNoteBibliography"/>
        <w:numPr>
          <w:ilvl w:val="0"/>
          <w:numId w:val="1"/>
        </w:numPr>
        <w:ind w:left="360" w:hanging="360"/>
        <w:rPr>
          <w:rFonts w:ascii="Times New Roman" w:hAnsi="Times New Roman" w:cs="Times New Roman"/>
        </w:rPr>
      </w:pPr>
      <w:r w:rsidRPr="00647037">
        <w:rPr>
          <w:rFonts w:ascii="Times New Roman" w:hAnsi="Times New Roman" w:cs="Times New Roman"/>
        </w:rPr>
        <w:t>Namasivayam, C., Prabha, D. and Kumutha, M. (1998). Removal of direct red and acid brilliant blue by adsorption on to banana pith</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Bioresource Technology,</w:t>
      </w:r>
      <w:r w:rsidRPr="00647037">
        <w:rPr>
          <w:rFonts w:ascii="Times New Roman" w:hAnsi="Times New Roman" w:cs="Times New Roman"/>
        </w:rPr>
        <w:t xml:space="preserve"> 64(1): 77-79.</w:t>
      </w:r>
    </w:p>
    <w:p w:rsidR="0062515D" w:rsidRPr="00647037" w:rsidRDefault="0062515D" w:rsidP="0062515D">
      <w:pPr>
        <w:pStyle w:val="EndNoteBibliography"/>
        <w:numPr>
          <w:ilvl w:val="0"/>
          <w:numId w:val="1"/>
        </w:numPr>
        <w:ind w:left="360" w:hanging="360"/>
        <w:rPr>
          <w:rFonts w:ascii="Times New Roman" w:hAnsi="Times New Roman" w:cs="Times New Roman"/>
        </w:rPr>
      </w:pPr>
      <w:r w:rsidRPr="00647037">
        <w:rPr>
          <w:rFonts w:ascii="Times New Roman" w:hAnsi="Times New Roman" w:cs="Times New Roman"/>
        </w:rPr>
        <w:t>Hameed, B. H., Mahmoud, D. K. and Ahmad, A. L. (2008). Sorption equilibrium and kinetics of basic dye from aqueous solution using banana stalk waste</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Journal of Hazardous Materials,</w:t>
      </w:r>
      <w:r w:rsidRPr="00647037">
        <w:rPr>
          <w:rFonts w:ascii="Times New Roman" w:hAnsi="Times New Roman" w:cs="Times New Roman"/>
        </w:rPr>
        <w:t xml:space="preserve"> 158(2–3): 499-506.</w:t>
      </w:r>
    </w:p>
    <w:p w:rsidR="0062515D" w:rsidRPr="00647037" w:rsidRDefault="0062515D" w:rsidP="0062515D">
      <w:pPr>
        <w:pStyle w:val="EndNoteBibliography"/>
        <w:numPr>
          <w:ilvl w:val="0"/>
          <w:numId w:val="1"/>
        </w:numPr>
        <w:ind w:left="360" w:hanging="360"/>
        <w:rPr>
          <w:rFonts w:ascii="Times New Roman" w:hAnsi="Times New Roman" w:cs="Times New Roman"/>
        </w:rPr>
      </w:pPr>
      <w:r w:rsidRPr="00647037">
        <w:rPr>
          <w:rFonts w:ascii="Times New Roman" w:hAnsi="Times New Roman" w:cs="Times New Roman"/>
        </w:rPr>
        <w:t>Foo, K. Y., Lee, L. K. and Hameed, B. H. (2013). Preparation of banana frond activated carbon by microwave induced activation for the removal of boron and total iron from landfill leachate</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Chemical Engineering Journal,</w:t>
      </w:r>
      <w:r w:rsidRPr="00647037">
        <w:rPr>
          <w:rFonts w:ascii="Times New Roman" w:hAnsi="Times New Roman" w:cs="Times New Roman"/>
        </w:rPr>
        <w:t xml:space="preserve"> 223: 604-610.</w:t>
      </w:r>
    </w:p>
    <w:p w:rsidR="0062515D" w:rsidRPr="00647037" w:rsidRDefault="0062515D" w:rsidP="0062515D">
      <w:pPr>
        <w:pStyle w:val="EndNoteBibliography"/>
        <w:numPr>
          <w:ilvl w:val="0"/>
          <w:numId w:val="1"/>
        </w:numPr>
        <w:ind w:left="360" w:hanging="360"/>
        <w:rPr>
          <w:rFonts w:ascii="Times New Roman" w:hAnsi="Times New Roman" w:cs="Times New Roman"/>
        </w:rPr>
      </w:pPr>
      <w:r w:rsidRPr="00647037">
        <w:rPr>
          <w:rFonts w:ascii="Times New Roman" w:hAnsi="Times New Roman" w:cs="Times New Roman"/>
        </w:rPr>
        <w:t>Becker, H., Matos, R. F., Souza, J. A. D., Lima, D. D. A., Souza, F. T. C. D. and Longhinotti, E. (2013). Pseudo-stem banana fibers: Characterization and chromium removal</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Orbital: The Electronic Journal of Chemistry,</w:t>
      </w:r>
      <w:r w:rsidRPr="00647037">
        <w:rPr>
          <w:rFonts w:ascii="Times New Roman" w:hAnsi="Times New Roman" w:cs="Times New Roman"/>
        </w:rPr>
        <w:t xml:space="preserve"> 5(3): 164-170.</w:t>
      </w:r>
    </w:p>
    <w:p w:rsidR="0062515D" w:rsidRPr="00647037" w:rsidRDefault="0062515D" w:rsidP="0062515D">
      <w:pPr>
        <w:pStyle w:val="EndNoteBibliography"/>
        <w:numPr>
          <w:ilvl w:val="0"/>
          <w:numId w:val="1"/>
        </w:numPr>
        <w:ind w:left="360" w:hanging="360"/>
        <w:rPr>
          <w:rFonts w:ascii="Times New Roman" w:hAnsi="Times New Roman" w:cs="Times New Roman"/>
        </w:rPr>
      </w:pPr>
      <w:r w:rsidRPr="00647037">
        <w:rPr>
          <w:rFonts w:ascii="Times New Roman" w:hAnsi="Times New Roman" w:cs="Times New Roman"/>
        </w:rPr>
        <w:t xml:space="preserve">Food and Agriculture Organization of the United Nations Statistics Division (2015). </w:t>
      </w:r>
      <w:r w:rsidRPr="00647037">
        <w:rPr>
          <w:rFonts w:ascii="Times New Roman" w:hAnsi="Times New Roman" w:cs="Times New Roman"/>
          <w:i/>
        </w:rPr>
        <w:t>Faostat: For a World without Hunger</w:t>
      </w:r>
      <w:r w:rsidRPr="00647037">
        <w:rPr>
          <w:rFonts w:ascii="Times New Roman" w:hAnsi="Times New Roman" w:cs="Times New Roman"/>
        </w:rPr>
        <w:t>. Available from: http://faostat3.fao.org/home/E. /.[Access online 20 January 2017].</w:t>
      </w:r>
    </w:p>
    <w:p w:rsidR="0062515D" w:rsidRPr="00647037" w:rsidRDefault="0062515D" w:rsidP="0062515D">
      <w:pPr>
        <w:pStyle w:val="EndNoteBibliography"/>
        <w:numPr>
          <w:ilvl w:val="0"/>
          <w:numId w:val="1"/>
        </w:numPr>
        <w:ind w:left="360" w:hanging="360"/>
        <w:rPr>
          <w:rFonts w:ascii="Times New Roman" w:hAnsi="Times New Roman" w:cs="Times New Roman"/>
        </w:rPr>
      </w:pPr>
      <w:r w:rsidRPr="00647037">
        <w:rPr>
          <w:rFonts w:ascii="Times New Roman" w:hAnsi="Times New Roman" w:cs="Times New Roman"/>
        </w:rPr>
        <w:t>Pappu, A., Patil, V., Jain, S., Mahindrakar, A., Haque, R. and Thakur, V. K. (2015). Advances in industrial prospective of cellulosic macromolecules enriched banana biofibre resources: A review</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International Journal of Biological Macromolecules,</w:t>
      </w:r>
      <w:r w:rsidRPr="00647037">
        <w:rPr>
          <w:rFonts w:ascii="Times New Roman" w:hAnsi="Times New Roman" w:cs="Times New Roman"/>
        </w:rPr>
        <w:t xml:space="preserve"> 79: 449-458.</w:t>
      </w:r>
    </w:p>
    <w:p w:rsidR="0062515D" w:rsidRPr="00647037" w:rsidRDefault="0062515D" w:rsidP="0062515D">
      <w:pPr>
        <w:pStyle w:val="EndNoteBibliography"/>
        <w:numPr>
          <w:ilvl w:val="0"/>
          <w:numId w:val="1"/>
        </w:numPr>
        <w:ind w:left="360" w:hanging="360"/>
        <w:rPr>
          <w:rFonts w:ascii="Times New Roman" w:hAnsi="Times New Roman" w:cs="Times New Roman"/>
        </w:rPr>
      </w:pPr>
      <w:r w:rsidRPr="00647037">
        <w:rPr>
          <w:rFonts w:ascii="Times New Roman" w:hAnsi="Times New Roman" w:cs="Times New Roman"/>
        </w:rPr>
        <w:t>Wondraczek, H. and Heinze, T. (2015). Cellulosic biomaterials, in polysaccharides: Bioactivity and biotechnology. Springer International Publishing: pp. 289-328.</w:t>
      </w:r>
    </w:p>
    <w:p w:rsidR="0062515D" w:rsidRPr="00647037" w:rsidRDefault="0062515D" w:rsidP="0062515D">
      <w:pPr>
        <w:pStyle w:val="EndNoteBibliography"/>
        <w:numPr>
          <w:ilvl w:val="0"/>
          <w:numId w:val="1"/>
        </w:numPr>
        <w:ind w:left="360" w:hanging="360"/>
        <w:rPr>
          <w:rFonts w:ascii="Times New Roman" w:hAnsi="Times New Roman" w:cs="Times New Roman"/>
        </w:rPr>
      </w:pPr>
      <w:r w:rsidRPr="00647037">
        <w:rPr>
          <w:rFonts w:ascii="Times New Roman" w:hAnsi="Times New Roman" w:cs="Times New Roman"/>
        </w:rPr>
        <w:t>Pure Earth and Green Cross Switzerland (2016). The world's worst pollution problems 2016: Toxics beneath our feet. Available from: http://www.worstpolluted.org/.[Access online 20 January 2017].</w:t>
      </w:r>
    </w:p>
    <w:p w:rsidR="0062515D" w:rsidRPr="00647037" w:rsidRDefault="0062515D" w:rsidP="0062515D">
      <w:pPr>
        <w:pStyle w:val="EndNoteBibliography"/>
        <w:numPr>
          <w:ilvl w:val="0"/>
          <w:numId w:val="1"/>
        </w:numPr>
        <w:ind w:left="360" w:hanging="360"/>
        <w:rPr>
          <w:rFonts w:ascii="Times New Roman" w:hAnsi="Times New Roman" w:cs="Times New Roman"/>
        </w:rPr>
      </w:pPr>
      <w:r w:rsidRPr="00647037">
        <w:rPr>
          <w:rFonts w:ascii="Times New Roman" w:hAnsi="Times New Roman" w:cs="Times New Roman"/>
        </w:rPr>
        <w:t xml:space="preserve">Guler, U. A., Ersan, M., Tuncel, E. and Dügenci, F. (2016). Mono and simultaneous removal of crystal violet and safranin dyes from aqueous solutions by hdtma-modified </w:t>
      </w:r>
      <w:r w:rsidRPr="00647037">
        <w:rPr>
          <w:rFonts w:ascii="Times New Roman" w:hAnsi="Times New Roman" w:cs="Times New Roman"/>
          <w:i/>
        </w:rPr>
        <w:t>Spirulina</w:t>
      </w:r>
      <w:r w:rsidRPr="00647037">
        <w:rPr>
          <w:rFonts w:ascii="Times New Roman" w:hAnsi="Times New Roman" w:cs="Times New Roman"/>
        </w:rPr>
        <w:t xml:space="preserve"> sp</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Process Safety and Environmental Protection,</w:t>
      </w:r>
      <w:r w:rsidRPr="00647037">
        <w:rPr>
          <w:rFonts w:ascii="Times New Roman" w:hAnsi="Times New Roman" w:cs="Times New Roman"/>
        </w:rPr>
        <w:t xml:space="preserve"> 99: 194-206.</w:t>
      </w:r>
    </w:p>
    <w:p w:rsidR="0062515D" w:rsidRPr="00647037" w:rsidRDefault="0062515D" w:rsidP="0062515D">
      <w:pPr>
        <w:pStyle w:val="EndNoteBibliography"/>
        <w:numPr>
          <w:ilvl w:val="0"/>
          <w:numId w:val="1"/>
        </w:numPr>
        <w:ind w:left="360" w:hanging="360"/>
        <w:rPr>
          <w:rFonts w:ascii="Times New Roman" w:hAnsi="Times New Roman" w:cs="Times New Roman"/>
        </w:rPr>
      </w:pPr>
      <w:r w:rsidRPr="00647037">
        <w:rPr>
          <w:rFonts w:ascii="Times New Roman" w:hAnsi="Times New Roman" w:cs="Times New Roman"/>
        </w:rPr>
        <w:t>Masoumi, A., Hemmati, K. and Ghaemy, M. (2016). Low-cost nanoparticles sorbent from modified rice husk and a copolymer for efficient removal of Pb(II) and crystal violet from water</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Chemosphere,</w:t>
      </w:r>
      <w:r w:rsidRPr="00647037">
        <w:rPr>
          <w:rFonts w:ascii="Times New Roman" w:hAnsi="Times New Roman" w:cs="Times New Roman"/>
        </w:rPr>
        <w:t xml:space="preserve"> 146: 253-262.</w:t>
      </w:r>
    </w:p>
    <w:p w:rsidR="0062515D" w:rsidRPr="00647037" w:rsidRDefault="0062515D" w:rsidP="0062515D">
      <w:pPr>
        <w:pStyle w:val="EndNoteBibliography"/>
        <w:numPr>
          <w:ilvl w:val="0"/>
          <w:numId w:val="1"/>
        </w:numPr>
        <w:ind w:left="360" w:hanging="360"/>
        <w:rPr>
          <w:rFonts w:ascii="Times New Roman" w:hAnsi="Times New Roman" w:cs="Times New Roman"/>
        </w:rPr>
      </w:pPr>
      <w:r w:rsidRPr="00647037">
        <w:rPr>
          <w:rFonts w:ascii="Times New Roman" w:hAnsi="Times New Roman" w:cs="Times New Roman"/>
        </w:rPr>
        <w:t>Ramírez, R. J., Arellano, C. A. P., Gallegos, A. A. Á., González, A. E. J. and Martínez, S. S. (2015). H</w:t>
      </w:r>
      <w:r w:rsidRPr="00647037">
        <w:rPr>
          <w:rFonts w:ascii="Times New Roman" w:hAnsi="Times New Roman" w:cs="Times New Roman"/>
          <w:i/>
          <w:vertAlign w:val="subscript"/>
        </w:rPr>
        <w:t>2</w:t>
      </w:r>
      <w:r w:rsidRPr="00647037">
        <w:rPr>
          <w:rFonts w:ascii="Times New Roman" w:hAnsi="Times New Roman" w:cs="Times New Roman"/>
        </w:rPr>
        <w:t>O</w:t>
      </w:r>
      <w:r w:rsidRPr="00647037">
        <w:rPr>
          <w:rFonts w:ascii="Times New Roman" w:hAnsi="Times New Roman" w:cs="Times New Roman"/>
          <w:vertAlign w:val="subscript"/>
        </w:rPr>
        <w:t>2</w:t>
      </w:r>
      <w:r w:rsidRPr="00647037">
        <w:rPr>
          <w:rFonts w:ascii="Times New Roman" w:hAnsi="Times New Roman" w:cs="Times New Roman"/>
        </w:rPr>
        <w:t>-assisted TiO</w:t>
      </w:r>
      <w:r w:rsidRPr="00647037">
        <w:rPr>
          <w:rFonts w:ascii="Times New Roman" w:hAnsi="Times New Roman" w:cs="Times New Roman"/>
          <w:vertAlign w:val="subscript"/>
        </w:rPr>
        <w:t xml:space="preserve">2 </w:t>
      </w:r>
      <w:r w:rsidRPr="00647037">
        <w:rPr>
          <w:rFonts w:ascii="Times New Roman" w:hAnsi="Times New Roman" w:cs="Times New Roman"/>
        </w:rPr>
        <w:t>generation during the photoelectrocatalytic process to decompose the acid green textile dye by fenton reaction</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Journal of Photochemistry and Photobiology A: Chemistry,</w:t>
      </w:r>
      <w:r w:rsidRPr="00647037">
        <w:rPr>
          <w:rFonts w:ascii="Times New Roman" w:hAnsi="Times New Roman" w:cs="Times New Roman"/>
        </w:rPr>
        <w:t xml:space="preserve"> 305: 51-59.</w:t>
      </w:r>
    </w:p>
    <w:p w:rsidR="0062515D" w:rsidRPr="0062515D" w:rsidRDefault="0062515D" w:rsidP="0062515D">
      <w:pPr>
        <w:pStyle w:val="EndNoteBibliography"/>
        <w:numPr>
          <w:ilvl w:val="0"/>
          <w:numId w:val="1"/>
        </w:numPr>
        <w:ind w:left="360" w:hanging="360"/>
        <w:rPr>
          <w:rFonts w:ascii="Times New Roman" w:hAnsi="Times New Roman" w:cs="Times New Roman"/>
        </w:rPr>
      </w:pPr>
      <w:r w:rsidRPr="00647037">
        <w:rPr>
          <w:rFonts w:ascii="Times New Roman" w:hAnsi="Times New Roman" w:cs="Times New Roman"/>
        </w:rPr>
        <w:t xml:space="preserve">Sun, P., Hui, C., Wang, S., Wan, L., Zhang, X. and Zhao, Y. (2016). </w:t>
      </w:r>
      <w:r w:rsidRPr="00647037">
        <w:rPr>
          <w:rFonts w:ascii="Times New Roman" w:hAnsi="Times New Roman" w:cs="Times New Roman"/>
          <w:i/>
        </w:rPr>
        <w:t>Bacillus amyloliquefaciens</w:t>
      </w:r>
      <w:r w:rsidRPr="00647037">
        <w:rPr>
          <w:rFonts w:ascii="Times New Roman" w:hAnsi="Times New Roman" w:cs="Times New Roman"/>
        </w:rPr>
        <w:t xml:space="preserve"> biofilm as a novel biosorbent for the removal of crystal violet from solution</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Colloids and Surfaces B: Biointerfaces,</w:t>
      </w:r>
      <w:r w:rsidRPr="00647037">
        <w:rPr>
          <w:rFonts w:ascii="Times New Roman" w:hAnsi="Times New Roman" w:cs="Times New Roman"/>
        </w:rPr>
        <w:t xml:space="preserve"> 139: 164-170.</w:t>
      </w:r>
      <w:bookmarkStart w:id="0" w:name="_GoBack"/>
      <w:bookmarkEnd w:id="0"/>
    </w:p>
    <w:sectPr w:rsidR="0062515D" w:rsidRPr="0062515D" w:rsidSect="0062515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B29C2"/>
    <w:multiLevelType w:val="hybridMultilevel"/>
    <w:tmpl w:val="6742D720"/>
    <w:lvl w:ilvl="0" w:tplc="87C4FA9A">
      <w:start w:val="1"/>
      <w:numFmt w:val="decimal"/>
      <w:lvlText w:val="%1."/>
      <w:lvlJc w:val="left"/>
      <w:pPr>
        <w:ind w:left="1065" w:hanging="7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15D"/>
    <w:rsid w:val="005805F2"/>
    <w:rsid w:val="0062515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5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qFormat/>
    <w:rsid w:val="0062515D"/>
    <w:pPr>
      <w:spacing w:after="0" w:line="240" w:lineRule="auto"/>
      <w:jc w:val="both"/>
    </w:pPr>
    <w:rPr>
      <w:rFonts w:ascii="Times New Roman" w:eastAsiaTheme="minorEastAsia" w:hAnsi="Times New Roman" w:cstheme="minorBidi"/>
      <w:sz w:val="18"/>
      <w:szCs w:val="20"/>
      <w:lang w:bidi="ar-SA"/>
    </w:rPr>
  </w:style>
  <w:style w:type="paragraph" w:customStyle="1" w:styleId="EndNoteBibliography">
    <w:name w:val="EndNote Bibliography"/>
    <w:basedOn w:val="Normal"/>
    <w:link w:val="EndNoteBibliographyChar"/>
    <w:rsid w:val="0062515D"/>
    <w:pPr>
      <w:widowControl w:val="0"/>
      <w:wordWrap w:val="0"/>
      <w:autoSpaceDE w:val="0"/>
      <w:autoSpaceDN w:val="0"/>
      <w:spacing w:after="0" w:line="240" w:lineRule="auto"/>
      <w:jc w:val="both"/>
    </w:pPr>
    <w:rPr>
      <w:rFonts w:ascii="Calibri" w:eastAsiaTheme="minorEastAsia" w:hAnsi="Calibri" w:cs="Calibri"/>
      <w:noProof/>
      <w:kern w:val="2"/>
      <w:sz w:val="20"/>
      <w:lang w:eastAsia="ko-KR" w:bidi="ar-SA"/>
    </w:rPr>
  </w:style>
  <w:style w:type="character" w:customStyle="1" w:styleId="EndNoteBibliographyChar">
    <w:name w:val="EndNote Bibliography Char"/>
    <w:basedOn w:val="DefaultParagraphFont"/>
    <w:link w:val="EndNoteBibliography"/>
    <w:rsid w:val="0062515D"/>
    <w:rPr>
      <w:rFonts w:ascii="Calibri" w:eastAsiaTheme="minorEastAsia" w:hAnsi="Calibri" w:cs="Calibri"/>
      <w:noProof/>
      <w:kern w:val="2"/>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5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qFormat/>
    <w:rsid w:val="0062515D"/>
    <w:pPr>
      <w:spacing w:after="0" w:line="240" w:lineRule="auto"/>
      <w:jc w:val="both"/>
    </w:pPr>
    <w:rPr>
      <w:rFonts w:ascii="Times New Roman" w:eastAsiaTheme="minorEastAsia" w:hAnsi="Times New Roman" w:cstheme="minorBidi"/>
      <w:sz w:val="18"/>
      <w:szCs w:val="20"/>
      <w:lang w:bidi="ar-SA"/>
    </w:rPr>
  </w:style>
  <w:style w:type="paragraph" w:customStyle="1" w:styleId="EndNoteBibliography">
    <w:name w:val="EndNote Bibliography"/>
    <w:basedOn w:val="Normal"/>
    <w:link w:val="EndNoteBibliographyChar"/>
    <w:rsid w:val="0062515D"/>
    <w:pPr>
      <w:widowControl w:val="0"/>
      <w:wordWrap w:val="0"/>
      <w:autoSpaceDE w:val="0"/>
      <w:autoSpaceDN w:val="0"/>
      <w:spacing w:after="0" w:line="240" w:lineRule="auto"/>
      <w:jc w:val="both"/>
    </w:pPr>
    <w:rPr>
      <w:rFonts w:ascii="Calibri" w:eastAsiaTheme="minorEastAsia" w:hAnsi="Calibri" w:cs="Calibri"/>
      <w:noProof/>
      <w:kern w:val="2"/>
      <w:sz w:val="20"/>
      <w:lang w:eastAsia="ko-KR" w:bidi="ar-SA"/>
    </w:rPr>
  </w:style>
  <w:style w:type="character" w:customStyle="1" w:styleId="EndNoteBibliographyChar">
    <w:name w:val="EndNote Bibliography Char"/>
    <w:basedOn w:val="DefaultParagraphFont"/>
    <w:link w:val="EndNoteBibliography"/>
    <w:rsid w:val="0062515D"/>
    <w:rPr>
      <w:rFonts w:ascii="Calibri" w:eastAsiaTheme="minorEastAsia" w:hAnsi="Calibri" w:cs="Calibri"/>
      <w:noProof/>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858</Words>
  <Characters>4897</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(Penyingkiran Pewarna Crystal Violet Dan Acid Green Dalam Larutan Akues Mengguna</vt:lpstr>
      <vt:lpstr/>
      <vt:lpstr>Siti Kartina Abdul Karim1*, Soh-Fong Lim2, David Chua2, Shanti Faridah Salleh2, </vt:lpstr>
      <vt:lpstr/>
      <vt:lpstr>1Faculty of Applied Science,</vt:lpstr>
      <vt:lpstr>Universiti Teknologi MARA Cawangan Sarawak, Samarahan 2 Campus, 94300 Kota Samar</vt:lpstr>
      <vt:lpstr>2Faculty of Engineering, </vt:lpstr>
      <vt:lpstr>Universiti Malaysia Sarawak, 94300 Kota Samarahan, Sarawak, Malaysia</vt:lpstr>
      <vt:lpstr/>
      <vt:lpstr>*Corresponding author:  sitik094@sarawak.uitm.edu.my</vt:lpstr>
      <vt:lpstr/>
      <vt:lpstr/>
      <vt:lpstr>Abstrak</vt:lpstr>
      <vt:lpstr>Dalam kajian ini, penjerapan pewarna Crystal Violet (CV) dan Acid Green (AG) dar</vt:lpstr>
      <vt:lpstr/>
    </vt:vector>
  </TitlesOfParts>
  <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2018-02-04T16:15:00Z</dcterms:created>
  <dcterms:modified xsi:type="dcterms:W3CDTF">2018-02-04T16:19:00Z</dcterms:modified>
</cp:coreProperties>
</file>