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49DC" w:rsidRPr="009649DC" w:rsidRDefault="009649DC" w:rsidP="009649DC">
      <w:pPr>
        <w:jc w:val="center"/>
        <w:outlineLvl w:val="0"/>
        <w:rPr>
          <w:rFonts w:ascii="Times New Roman" w:hAnsi="Times New Roman" w:cs="Times New Roman"/>
          <w:sz w:val="28"/>
        </w:rPr>
      </w:pPr>
      <w:bookmarkStart w:id="0" w:name="_GoBack"/>
      <w:r w:rsidRPr="009649DC">
        <w:rPr>
          <w:rFonts w:ascii="Times New Roman" w:hAnsi="Times New Roman" w:cs="Times New Roman"/>
          <w:sz w:val="28"/>
        </w:rPr>
        <w:t xml:space="preserve">OXIDATIVE STRESS OF MICROALGAE </w:t>
      </w:r>
      <w:r w:rsidRPr="009649DC">
        <w:rPr>
          <w:rFonts w:ascii="Times New Roman" w:hAnsi="Times New Roman" w:cs="Times New Roman"/>
          <w:i/>
          <w:sz w:val="28"/>
        </w:rPr>
        <w:t>Chlorella vulgaris</w:t>
      </w:r>
      <w:r w:rsidRPr="009649DC">
        <w:rPr>
          <w:rFonts w:ascii="Times New Roman" w:hAnsi="Times New Roman" w:cs="Times New Roman"/>
          <w:sz w:val="28"/>
        </w:rPr>
        <w:t xml:space="preserve"> BY ZINC OXIDE NANOPARTICLES</w:t>
      </w:r>
    </w:p>
    <w:bookmarkEnd w:id="0"/>
    <w:p w:rsidR="00785CA6" w:rsidRPr="00001D81" w:rsidRDefault="00785CA6" w:rsidP="00E13C32">
      <w:pPr>
        <w:jc w:val="center"/>
        <w:outlineLvl w:val="0"/>
        <w:rPr>
          <w:rFonts w:ascii="Times New Roman" w:hAnsi="Times New Roman" w:cs="Times New Roman"/>
          <w:b/>
          <w:color w:val="548DD4" w:themeColor="text2" w:themeTint="99"/>
          <w:sz w:val="24"/>
        </w:rPr>
      </w:pPr>
    </w:p>
    <w:p w:rsidR="00E13C32" w:rsidRDefault="009649DC" w:rsidP="009649DC">
      <w:pPr>
        <w:jc w:val="center"/>
        <w:outlineLvl w:val="0"/>
        <w:rPr>
          <w:rFonts w:ascii="Times New Roman" w:hAnsi="Times New Roman" w:cs="Times New Roman"/>
          <w:sz w:val="24"/>
          <w:lang w:val="ms-MY"/>
        </w:rPr>
      </w:pPr>
      <w:r w:rsidRPr="00E13C32">
        <w:rPr>
          <w:rFonts w:ascii="Times New Roman" w:hAnsi="Times New Roman" w:cs="Times New Roman"/>
          <w:sz w:val="24"/>
          <w:lang w:val="ms-MY"/>
        </w:rPr>
        <w:t xml:space="preserve">(Tekanan Oksidatif Terhadap </w:t>
      </w:r>
      <w:r w:rsidR="00E13C32" w:rsidRPr="00E13C32">
        <w:rPr>
          <w:rFonts w:ascii="Times New Roman" w:hAnsi="Times New Roman" w:cs="Times New Roman"/>
          <w:sz w:val="24"/>
          <w:lang w:val="ms-MY"/>
        </w:rPr>
        <w:t xml:space="preserve">Mikroalga </w:t>
      </w:r>
      <w:r w:rsidRPr="00E13C32">
        <w:rPr>
          <w:rFonts w:ascii="Times New Roman" w:hAnsi="Times New Roman" w:cs="Times New Roman"/>
          <w:i/>
          <w:sz w:val="24"/>
          <w:lang w:val="ms-MY"/>
        </w:rPr>
        <w:t>Chlorella vulgaris</w:t>
      </w:r>
      <w:r w:rsidR="00E13C32" w:rsidRPr="00E13C32">
        <w:rPr>
          <w:rFonts w:ascii="Times New Roman" w:hAnsi="Times New Roman" w:cs="Times New Roman"/>
          <w:sz w:val="24"/>
          <w:lang w:val="ms-MY"/>
        </w:rPr>
        <w:t xml:space="preserve"> </w:t>
      </w:r>
    </w:p>
    <w:p w:rsidR="009649DC" w:rsidRPr="00E13C32" w:rsidRDefault="00E13C32" w:rsidP="009649DC">
      <w:pPr>
        <w:jc w:val="center"/>
        <w:outlineLvl w:val="0"/>
        <w:rPr>
          <w:rFonts w:ascii="Times New Roman" w:hAnsi="Times New Roman" w:cs="Times New Roman"/>
          <w:sz w:val="24"/>
          <w:lang w:val="ms-MY"/>
        </w:rPr>
      </w:pPr>
      <w:r w:rsidRPr="00E13C32">
        <w:rPr>
          <w:rFonts w:ascii="Times New Roman" w:hAnsi="Times New Roman" w:cs="Times New Roman"/>
          <w:sz w:val="24"/>
          <w:lang w:val="ms-MY"/>
        </w:rPr>
        <w:t>oleh Zarah Nano Zink Oksida</w:t>
      </w:r>
      <w:r w:rsidR="009649DC" w:rsidRPr="00E13C32">
        <w:rPr>
          <w:rFonts w:ascii="Times New Roman" w:hAnsi="Times New Roman" w:cs="Times New Roman"/>
          <w:sz w:val="24"/>
          <w:lang w:val="ms-MY"/>
        </w:rPr>
        <w:t>) </w:t>
      </w:r>
    </w:p>
    <w:p w:rsidR="00785CA6" w:rsidRPr="00E13C32" w:rsidRDefault="009649DC" w:rsidP="00785CA6">
      <w:pPr>
        <w:jc w:val="center"/>
        <w:outlineLvl w:val="0"/>
        <w:rPr>
          <w:rFonts w:ascii="Times New Roman" w:hAnsi="Times New Roman" w:cs="Times New Roman"/>
          <w:b/>
          <w:color w:val="548DD4" w:themeColor="text2" w:themeTint="99"/>
          <w:sz w:val="24"/>
          <w:lang w:val="ms-MY"/>
        </w:rPr>
      </w:pPr>
      <w:r w:rsidRPr="00E13C32">
        <w:rPr>
          <w:rFonts w:ascii="Times New Roman" w:hAnsi="Times New Roman" w:cs="Times New Roman"/>
          <w:sz w:val="24"/>
          <w:lang w:val="ms-MY"/>
        </w:rPr>
        <w:t xml:space="preserve"> </w:t>
      </w:r>
    </w:p>
    <w:p w:rsidR="009649DC" w:rsidRPr="009649DC" w:rsidRDefault="009649DC" w:rsidP="009649DC">
      <w:pPr>
        <w:jc w:val="center"/>
        <w:outlineLvl w:val="0"/>
        <w:rPr>
          <w:rFonts w:ascii="Times New Roman" w:hAnsi="Times New Roman" w:cs="Times New Roman"/>
          <w:szCs w:val="20"/>
          <w:vertAlign w:val="superscript"/>
        </w:rPr>
      </w:pPr>
      <w:proofErr w:type="spellStart"/>
      <w:r w:rsidRPr="009649DC">
        <w:rPr>
          <w:rFonts w:ascii="Times New Roman" w:hAnsi="Times New Roman" w:cs="Times New Roman"/>
          <w:szCs w:val="20"/>
        </w:rPr>
        <w:t>Djearamane</w:t>
      </w:r>
      <w:proofErr w:type="spellEnd"/>
      <w:r w:rsidRPr="009649DC">
        <w:rPr>
          <w:rFonts w:ascii="Times New Roman" w:hAnsi="Times New Roman" w:cs="Times New Roman"/>
          <w:szCs w:val="20"/>
        </w:rPr>
        <w:t xml:space="preserve"> Sinouvassane</w:t>
      </w:r>
      <w:r w:rsidRPr="009649DC">
        <w:rPr>
          <w:rFonts w:ascii="Times New Roman" w:hAnsi="Times New Roman" w:cs="Times New Roman"/>
          <w:szCs w:val="20"/>
          <w:vertAlign w:val="superscript"/>
        </w:rPr>
        <w:t>1,3</w:t>
      </w:r>
      <w:r w:rsidRPr="009649DC">
        <w:rPr>
          <w:rFonts w:ascii="Times New Roman" w:hAnsi="Times New Roman" w:cs="Times New Roman"/>
          <w:szCs w:val="20"/>
        </w:rPr>
        <w:t xml:space="preserve">, Ling </w:t>
      </w:r>
      <w:proofErr w:type="spellStart"/>
      <w:r w:rsidRPr="009649DC">
        <w:rPr>
          <w:rFonts w:ascii="Times New Roman" w:hAnsi="Times New Roman" w:cs="Times New Roman"/>
          <w:szCs w:val="20"/>
        </w:rPr>
        <w:t>Shing</w:t>
      </w:r>
      <w:proofErr w:type="spellEnd"/>
      <w:r w:rsidRPr="009649DC">
        <w:rPr>
          <w:rFonts w:ascii="Times New Roman" w:hAnsi="Times New Roman" w:cs="Times New Roman"/>
          <w:szCs w:val="20"/>
        </w:rPr>
        <w:t xml:space="preserve"> Wong </w:t>
      </w:r>
      <w:r w:rsidRPr="009649DC">
        <w:rPr>
          <w:rFonts w:ascii="Times New Roman" w:hAnsi="Times New Roman" w:cs="Times New Roman"/>
          <w:szCs w:val="20"/>
          <w:vertAlign w:val="superscript"/>
        </w:rPr>
        <w:t>1</w:t>
      </w:r>
      <w:r w:rsidRPr="009649DC">
        <w:rPr>
          <w:rFonts w:ascii="Times New Roman" w:hAnsi="Times New Roman" w:cs="Times New Roman"/>
          <w:szCs w:val="20"/>
        </w:rPr>
        <w:t>, Yang Mooi Lim</w:t>
      </w:r>
      <w:r w:rsidRPr="009649DC">
        <w:rPr>
          <w:rFonts w:ascii="Times New Roman" w:hAnsi="Times New Roman" w:cs="Times New Roman"/>
          <w:szCs w:val="20"/>
          <w:vertAlign w:val="superscript"/>
        </w:rPr>
        <w:t>2</w:t>
      </w:r>
      <w:r w:rsidRPr="009649DC">
        <w:rPr>
          <w:rFonts w:ascii="Times New Roman" w:hAnsi="Times New Roman" w:cs="Times New Roman"/>
          <w:szCs w:val="20"/>
        </w:rPr>
        <w:t>,</w:t>
      </w:r>
      <w:r w:rsidRPr="009649DC">
        <w:rPr>
          <w:rFonts w:ascii="Times New Roman" w:hAnsi="Times New Roman" w:cs="Times New Roman"/>
          <w:szCs w:val="20"/>
          <w:vertAlign w:val="superscript"/>
        </w:rPr>
        <w:t xml:space="preserve"> </w:t>
      </w:r>
      <w:proofErr w:type="spellStart"/>
      <w:r w:rsidRPr="009649DC">
        <w:rPr>
          <w:rFonts w:ascii="Times New Roman" w:hAnsi="Times New Roman" w:cs="Times New Roman"/>
          <w:szCs w:val="20"/>
        </w:rPr>
        <w:t>Poh</w:t>
      </w:r>
      <w:proofErr w:type="spellEnd"/>
      <w:r w:rsidRPr="009649DC">
        <w:rPr>
          <w:rFonts w:ascii="Times New Roman" w:hAnsi="Times New Roman" w:cs="Times New Roman"/>
          <w:szCs w:val="20"/>
        </w:rPr>
        <w:t xml:space="preserve"> </w:t>
      </w:r>
      <w:proofErr w:type="spellStart"/>
      <w:r w:rsidRPr="009649DC">
        <w:rPr>
          <w:rFonts w:ascii="Times New Roman" w:hAnsi="Times New Roman" w:cs="Times New Roman"/>
          <w:szCs w:val="20"/>
        </w:rPr>
        <w:t>Foong</w:t>
      </w:r>
      <w:proofErr w:type="spellEnd"/>
      <w:r w:rsidRPr="009649DC">
        <w:rPr>
          <w:rFonts w:ascii="Times New Roman" w:hAnsi="Times New Roman" w:cs="Times New Roman"/>
          <w:szCs w:val="20"/>
        </w:rPr>
        <w:t xml:space="preserve"> Lee</w:t>
      </w:r>
      <w:r w:rsidRPr="009649DC">
        <w:rPr>
          <w:rFonts w:ascii="Times New Roman" w:hAnsi="Times New Roman" w:cs="Times New Roman"/>
          <w:szCs w:val="20"/>
          <w:vertAlign w:val="superscript"/>
        </w:rPr>
        <w:t>3</w:t>
      </w:r>
    </w:p>
    <w:p w:rsidR="00785CA6" w:rsidRDefault="00785CA6" w:rsidP="00785CA6">
      <w:pPr>
        <w:jc w:val="center"/>
        <w:outlineLvl w:val="0"/>
        <w:rPr>
          <w:rFonts w:ascii="Times New Roman" w:hAnsi="Times New Roman" w:cs="Times New Roman"/>
          <w:b/>
          <w:color w:val="FF0000"/>
          <w:sz w:val="24"/>
        </w:rPr>
      </w:pPr>
    </w:p>
    <w:p w:rsidR="009649DC" w:rsidRDefault="009649DC" w:rsidP="009649DC">
      <w:pPr>
        <w:jc w:val="center"/>
        <w:outlineLvl w:val="0"/>
        <w:rPr>
          <w:rFonts w:ascii="Times New Roman" w:hAnsi="Times New Roman" w:cs="Times New Roman"/>
          <w:i/>
          <w:sz w:val="18"/>
          <w:szCs w:val="18"/>
        </w:rPr>
      </w:pPr>
      <w:r w:rsidRPr="009649DC">
        <w:rPr>
          <w:rFonts w:ascii="Times New Roman" w:hAnsi="Times New Roman" w:cs="Times New Roman"/>
          <w:i/>
          <w:sz w:val="18"/>
          <w:szCs w:val="18"/>
          <w:vertAlign w:val="superscript"/>
        </w:rPr>
        <w:t>1</w:t>
      </w:r>
      <w:r w:rsidRPr="009649DC">
        <w:rPr>
          <w:rFonts w:ascii="Times New Roman" w:hAnsi="Times New Roman" w:cs="Times New Roman"/>
          <w:i/>
          <w:sz w:val="18"/>
          <w:szCs w:val="18"/>
        </w:rPr>
        <w:t>Facu</w:t>
      </w:r>
      <w:r>
        <w:rPr>
          <w:rFonts w:ascii="Times New Roman" w:hAnsi="Times New Roman" w:cs="Times New Roman"/>
          <w:i/>
          <w:sz w:val="18"/>
          <w:szCs w:val="18"/>
        </w:rPr>
        <w:t>lty of Health and Life Sciences</w:t>
      </w:r>
      <w:r w:rsidR="00E13C32">
        <w:rPr>
          <w:rFonts w:ascii="Times New Roman" w:hAnsi="Times New Roman" w:cs="Times New Roman"/>
          <w:i/>
          <w:sz w:val="18"/>
          <w:szCs w:val="18"/>
        </w:rPr>
        <w:t>,</w:t>
      </w:r>
    </w:p>
    <w:p w:rsidR="00785CA6" w:rsidRPr="00A415C1" w:rsidRDefault="009649DC" w:rsidP="00E13C32">
      <w:pPr>
        <w:jc w:val="center"/>
        <w:outlineLvl w:val="0"/>
        <w:rPr>
          <w:rFonts w:ascii="Times New Roman" w:hAnsi="Times New Roman" w:cs="Times New Roman"/>
          <w:i/>
          <w:sz w:val="18"/>
          <w:szCs w:val="18"/>
        </w:rPr>
      </w:pPr>
      <w:r w:rsidRPr="009649DC">
        <w:rPr>
          <w:rFonts w:ascii="Times New Roman" w:hAnsi="Times New Roman" w:cs="Times New Roman"/>
          <w:i/>
          <w:sz w:val="18"/>
          <w:szCs w:val="18"/>
        </w:rPr>
        <w:t xml:space="preserve"> INTI International University, Nilai, 71800, Malaysia </w:t>
      </w:r>
    </w:p>
    <w:p w:rsidR="009649DC" w:rsidRDefault="009649DC" w:rsidP="009649DC">
      <w:pPr>
        <w:jc w:val="center"/>
        <w:outlineLvl w:val="0"/>
        <w:rPr>
          <w:rFonts w:ascii="Times New Roman" w:hAnsi="Times New Roman" w:cs="Times New Roman"/>
          <w:i/>
          <w:sz w:val="18"/>
          <w:szCs w:val="18"/>
        </w:rPr>
      </w:pPr>
      <w:r w:rsidRPr="009649DC">
        <w:rPr>
          <w:rFonts w:ascii="Times New Roman" w:hAnsi="Times New Roman" w:cs="Times New Roman"/>
          <w:i/>
          <w:sz w:val="18"/>
          <w:szCs w:val="18"/>
          <w:vertAlign w:val="superscript"/>
        </w:rPr>
        <w:t>2</w:t>
      </w:r>
      <w:r w:rsidRPr="009649DC">
        <w:rPr>
          <w:rFonts w:ascii="Times New Roman" w:hAnsi="Times New Roman" w:cs="Times New Roman"/>
          <w:i/>
          <w:sz w:val="18"/>
          <w:szCs w:val="18"/>
        </w:rPr>
        <w:t>Faculty o</w:t>
      </w:r>
      <w:r>
        <w:rPr>
          <w:rFonts w:ascii="Times New Roman" w:hAnsi="Times New Roman" w:cs="Times New Roman"/>
          <w:i/>
          <w:sz w:val="18"/>
          <w:szCs w:val="18"/>
        </w:rPr>
        <w:t>f Medicine and Health Sciences</w:t>
      </w:r>
      <w:r w:rsidR="00E13C32">
        <w:rPr>
          <w:rFonts w:ascii="Times New Roman" w:hAnsi="Times New Roman" w:cs="Times New Roman"/>
          <w:i/>
          <w:sz w:val="18"/>
          <w:szCs w:val="18"/>
        </w:rPr>
        <w:t>,</w:t>
      </w:r>
    </w:p>
    <w:p w:rsidR="009649DC" w:rsidRDefault="009649DC" w:rsidP="00E13C32">
      <w:pPr>
        <w:jc w:val="center"/>
        <w:outlineLvl w:val="0"/>
        <w:rPr>
          <w:rFonts w:ascii="Times New Roman" w:hAnsi="Times New Roman" w:cs="Times New Roman"/>
          <w:i/>
          <w:sz w:val="18"/>
          <w:szCs w:val="18"/>
        </w:rPr>
      </w:pPr>
      <w:r w:rsidRPr="009649DC">
        <w:rPr>
          <w:rFonts w:ascii="Times New Roman" w:hAnsi="Times New Roman" w:cs="Times New Roman"/>
          <w:i/>
          <w:sz w:val="18"/>
          <w:szCs w:val="18"/>
        </w:rPr>
        <w:t xml:space="preserve">Universiti </w:t>
      </w:r>
      <w:proofErr w:type="spellStart"/>
      <w:r w:rsidRPr="009649DC">
        <w:rPr>
          <w:rFonts w:ascii="Times New Roman" w:hAnsi="Times New Roman" w:cs="Times New Roman"/>
          <w:i/>
          <w:sz w:val="18"/>
          <w:szCs w:val="18"/>
        </w:rPr>
        <w:t>Tunku</w:t>
      </w:r>
      <w:proofErr w:type="spellEnd"/>
      <w:r w:rsidRPr="009649DC">
        <w:rPr>
          <w:rFonts w:ascii="Times New Roman" w:hAnsi="Times New Roman" w:cs="Times New Roman"/>
          <w:i/>
          <w:sz w:val="18"/>
          <w:szCs w:val="18"/>
        </w:rPr>
        <w:t xml:space="preserve"> Abdul Rahman, Bandar Sungai Long, 43000, Malaysi</w:t>
      </w:r>
      <w:r>
        <w:rPr>
          <w:rFonts w:ascii="Times New Roman" w:hAnsi="Times New Roman" w:cs="Times New Roman"/>
          <w:i/>
          <w:sz w:val="18"/>
          <w:szCs w:val="18"/>
        </w:rPr>
        <w:t>a</w:t>
      </w:r>
    </w:p>
    <w:p w:rsidR="009649DC" w:rsidRDefault="009649DC" w:rsidP="009649DC">
      <w:pPr>
        <w:jc w:val="center"/>
        <w:outlineLvl w:val="0"/>
        <w:rPr>
          <w:rFonts w:ascii="Times New Roman" w:hAnsi="Times New Roman" w:cs="Times New Roman"/>
          <w:i/>
          <w:sz w:val="18"/>
          <w:szCs w:val="18"/>
        </w:rPr>
      </w:pPr>
      <w:r w:rsidRPr="009649DC">
        <w:rPr>
          <w:rFonts w:ascii="Times New Roman" w:hAnsi="Times New Roman" w:cs="Times New Roman"/>
          <w:i/>
          <w:sz w:val="18"/>
          <w:szCs w:val="18"/>
          <w:vertAlign w:val="superscript"/>
        </w:rPr>
        <w:t>3</w:t>
      </w:r>
      <w:r w:rsidRPr="009649DC">
        <w:rPr>
          <w:rFonts w:ascii="Times New Roman" w:hAnsi="Times New Roman" w:cs="Times New Roman"/>
          <w:i/>
          <w:sz w:val="18"/>
          <w:szCs w:val="18"/>
        </w:rPr>
        <w:t xml:space="preserve">Lee Kong </w:t>
      </w:r>
      <w:proofErr w:type="spellStart"/>
      <w:r w:rsidRPr="009649DC">
        <w:rPr>
          <w:rFonts w:ascii="Times New Roman" w:hAnsi="Times New Roman" w:cs="Times New Roman"/>
          <w:i/>
          <w:sz w:val="18"/>
          <w:szCs w:val="18"/>
        </w:rPr>
        <w:t>Chian</w:t>
      </w:r>
      <w:proofErr w:type="spellEnd"/>
      <w:r w:rsidRPr="009649DC">
        <w:rPr>
          <w:rFonts w:ascii="Times New Roman" w:hAnsi="Times New Roman" w:cs="Times New Roman"/>
          <w:i/>
          <w:sz w:val="18"/>
          <w:szCs w:val="18"/>
        </w:rPr>
        <w:t xml:space="preserve"> Faculty of Engineering and Science, </w:t>
      </w:r>
    </w:p>
    <w:p w:rsidR="009649DC" w:rsidRPr="009649DC" w:rsidRDefault="009649DC" w:rsidP="009649DC">
      <w:pPr>
        <w:jc w:val="center"/>
        <w:outlineLvl w:val="0"/>
        <w:rPr>
          <w:rFonts w:ascii="Times New Roman" w:hAnsi="Times New Roman" w:cs="Times New Roman"/>
          <w:i/>
          <w:sz w:val="18"/>
          <w:szCs w:val="18"/>
        </w:rPr>
      </w:pPr>
      <w:r w:rsidRPr="009649DC">
        <w:rPr>
          <w:rFonts w:ascii="Times New Roman" w:hAnsi="Times New Roman" w:cs="Times New Roman"/>
          <w:i/>
          <w:sz w:val="18"/>
          <w:szCs w:val="18"/>
        </w:rPr>
        <w:t xml:space="preserve">Universiti </w:t>
      </w:r>
      <w:proofErr w:type="spellStart"/>
      <w:r w:rsidRPr="009649DC">
        <w:rPr>
          <w:rFonts w:ascii="Times New Roman" w:hAnsi="Times New Roman" w:cs="Times New Roman"/>
          <w:i/>
          <w:sz w:val="18"/>
          <w:szCs w:val="18"/>
        </w:rPr>
        <w:t>Tunku</w:t>
      </w:r>
      <w:proofErr w:type="spellEnd"/>
      <w:r w:rsidRPr="009649DC">
        <w:rPr>
          <w:rFonts w:ascii="Times New Roman" w:hAnsi="Times New Roman" w:cs="Times New Roman"/>
          <w:i/>
          <w:sz w:val="18"/>
          <w:szCs w:val="18"/>
        </w:rPr>
        <w:t xml:space="preserve"> Abdul Rahman, Bandar Sungai Long, 43000, Malaysia </w:t>
      </w:r>
    </w:p>
    <w:p w:rsidR="00785CA6" w:rsidRPr="00A415C1" w:rsidRDefault="00785CA6" w:rsidP="009649DC">
      <w:pPr>
        <w:jc w:val="center"/>
        <w:outlineLvl w:val="0"/>
        <w:rPr>
          <w:rFonts w:ascii="Times New Roman" w:hAnsi="Times New Roman" w:cs="Times New Roman"/>
          <w:i/>
          <w:sz w:val="18"/>
          <w:szCs w:val="18"/>
        </w:rPr>
      </w:pPr>
    </w:p>
    <w:p w:rsidR="00A415C1" w:rsidRPr="00747021" w:rsidRDefault="00A415C1" w:rsidP="00A415C1">
      <w:pPr>
        <w:jc w:val="center"/>
        <w:outlineLvl w:val="0"/>
        <w:rPr>
          <w:rFonts w:ascii="Times New Roman" w:hAnsi="Times New Roman" w:cs="Times New Roman"/>
          <w:i/>
          <w:color w:val="548DD4" w:themeColor="text2" w:themeTint="99"/>
          <w:sz w:val="18"/>
        </w:rPr>
      </w:pPr>
      <w:r w:rsidRPr="00747021">
        <w:rPr>
          <w:rFonts w:ascii="Times New Roman" w:hAnsi="Times New Roman" w:cs="Times New Roman"/>
          <w:i/>
          <w:sz w:val="18"/>
          <w:vertAlign w:val="superscript"/>
        </w:rPr>
        <w:t>*</w:t>
      </w:r>
      <w:r w:rsidRPr="00747021">
        <w:rPr>
          <w:rFonts w:ascii="Times New Roman" w:hAnsi="Times New Roman" w:cs="Times New Roman"/>
          <w:i/>
          <w:sz w:val="18"/>
        </w:rPr>
        <w:t xml:space="preserve">Corresponding author: </w:t>
      </w:r>
      <w:r w:rsidR="009921E1" w:rsidRPr="009921E1">
        <w:rPr>
          <w:rFonts w:ascii="Times New Roman" w:hAnsi="Times New Roman" w:cs="Times New Roman"/>
          <w:i/>
          <w:sz w:val="18"/>
        </w:rPr>
        <w:t>biochsinouvas07@gmail.com</w:t>
      </w:r>
    </w:p>
    <w:p w:rsidR="00785CA6" w:rsidRDefault="00785CA6" w:rsidP="00785CA6">
      <w:pPr>
        <w:jc w:val="center"/>
        <w:outlineLvl w:val="0"/>
        <w:rPr>
          <w:rFonts w:ascii="Times New Roman" w:hAnsi="Times New Roman" w:cs="Times New Roman"/>
          <w:b/>
          <w:color w:val="FF0000"/>
          <w:sz w:val="24"/>
        </w:rPr>
      </w:pPr>
    </w:p>
    <w:p w:rsidR="00785CA6" w:rsidRPr="00D32853" w:rsidRDefault="00785CA6" w:rsidP="00785CA6">
      <w:pPr>
        <w:jc w:val="center"/>
        <w:outlineLvl w:val="0"/>
        <w:rPr>
          <w:rFonts w:ascii="Times New Roman" w:hAnsi="Times New Roman" w:cs="Times New Roman"/>
          <w:b/>
          <w:sz w:val="18"/>
          <w:szCs w:val="18"/>
        </w:rPr>
      </w:pPr>
      <w:r w:rsidRPr="00D32853">
        <w:rPr>
          <w:rFonts w:ascii="Times New Roman" w:hAnsi="Times New Roman" w:cs="Times New Roman"/>
          <w:b/>
          <w:sz w:val="18"/>
          <w:szCs w:val="18"/>
        </w:rPr>
        <w:t>Abstract</w:t>
      </w:r>
    </w:p>
    <w:p w:rsidR="009649DC" w:rsidRPr="00D32853" w:rsidRDefault="009649DC" w:rsidP="009649DC">
      <w:pPr>
        <w:outlineLvl w:val="0"/>
        <w:rPr>
          <w:rFonts w:ascii="Times New Roman" w:hAnsi="Times New Roman" w:cs="Times New Roman"/>
          <w:sz w:val="18"/>
          <w:szCs w:val="18"/>
        </w:rPr>
      </w:pPr>
      <w:r w:rsidRPr="00D32853">
        <w:rPr>
          <w:rFonts w:ascii="Times New Roman" w:hAnsi="Times New Roman" w:cs="Times New Roman"/>
          <w:sz w:val="18"/>
          <w:szCs w:val="18"/>
        </w:rPr>
        <w:t xml:space="preserve">Nanoparticles, such as zinc oxide nanoparticles (ZnO NPs) have wide range of applications in the industrial and personal care products, but at the same time contaminates the environment. The presence of the nanoparticles causes negative impact to the aquatic ecosystem and the organisms within.  In this study, the cytotoxic effects of ZnO NPs on the fresh water microalgae </w:t>
      </w:r>
      <w:r w:rsidRPr="00D32853">
        <w:rPr>
          <w:rFonts w:ascii="Times New Roman" w:hAnsi="Times New Roman" w:cs="Times New Roman"/>
          <w:i/>
          <w:sz w:val="18"/>
          <w:szCs w:val="18"/>
        </w:rPr>
        <w:t>Chlorella vulgaris</w:t>
      </w:r>
      <w:r w:rsidRPr="00D32853">
        <w:rPr>
          <w:rFonts w:ascii="Times New Roman" w:hAnsi="Times New Roman" w:cs="Times New Roman"/>
          <w:sz w:val="18"/>
          <w:szCs w:val="18"/>
        </w:rPr>
        <w:t xml:space="preserve"> is reported. </w:t>
      </w:r>
      <w:r w:rsidRPr="00D32853">
        <w:rPr>
          <w:rFonts w:ascii="Times New Roman" w:hAnsi="Times New Roman" w:cs="Times New Roman"/>
          <w:i/>
          <w:sz w:val="18"/>
          <w:szCs w:val="18"/>
        </w:rPr>
        <w:t>C. vulgaris</w:t>
      </w:r>
      <w:r w:rsidRPr="00D32853">
        <w:rPr>
          <w:rFonts w:ascii="Times New Roman" w:hAnsi="Times New Roman" w:cs="Times New Roman"/>
          <w:sz w:val="18"/>
          <w:szCs w:val="18"/>
        </w:rPr>
        <w:t xml:space="preserve"> cells were treated with 10 mg/L, 50 mg/L, 100 mg/L, 150 mg/L and 200 mg/L of ZnO NPs for 24, 48 and 72 hours. The cytotoxicity effect of ZnO NPs was assessed by measuring the fluorescence emission of chlorophyll using fluorescent spectrophotometer, algal biomass by spectrophotometer and cell viability through counting viable cells with cell count. The exposure to ZnO NPs caused decrease in chlorophyll emission, algal biomass and cell viability. The toxicity increased as the concentration</w:t>
      </w:r>
      <w:r w:rsidR="000557D2">
        <w:rPr>
          <w:rFonts w:ascii="Times New Roman" w:hAnsi="Times New Roman" w:cs="Times New Roman"/>
          <w:sz w:val="18"/>
          <w:szCs w:val="18"/>
        </w:rPr>
        <w:t xml:space="preserve"> and exposure duration</w:t>
      </w:r>
      <w:r w:rsidRPr="00D32853">
        <w:rPr>
          <w:rFonts w:ascii="Times New Roman" w:hAnsi="Times New Roman" w:cs="Times New Roman"/>
          <w:sz w:val="18"/>
          <w:szCs w:val="18"/>
        </w:rPr>
        <w:t xml:space="preserve"> of ZnO NPs increased. The toxicity of ZnO NPs was indicated by the deterioration of photosynthetic II reaction center (PSII) due to the production of reactive oxygen species through the oxidative stress induced by ZnO NPs on the tested cells.  The impairment of photosynthesis and cell division resulted in reduced cell growth and chlorophyll production. This study showed the potential of </w:t>
      </w:r>
      <w:r w:rsidRPr="00D32853">
        <w:rPr>
          <w:rFonts w:ascii="Times New Roman" w:hAnsi="Times New Roman" w:cs="Times New Roman"/>
          <w:i/>
          <w:sz w:val="18"/>
          <w:szCs w:val="18"/>
        </w:rPr>
        <w:t>C. vulgaris</w:t>
      </w:r>
      <w:r w:rsidRPr="00D32853">
        <w:rPr>
          <w:rFonts w:ascii="Times New Roman" w:hAnsi="Times New Roman" w:cs="Times New Roman"/>
          <w:sz w:val="18"/>
          <w:szCs w:val="18"/>
        </w:rPr>
        <w:t xml:space="preserve"> to be the bioindicator for ZnO NPs’ toxicity.</w:t>
      </w:r>
    </w:p>
    <w:p w:rsidR="00785CA6" w:rsidRPr="00D32853" w:rsidRDefault="00785CA6" w:rsidP="00785CA6">
      <w:pPr>
        <w:outlineLvl w:val="0"/>
        <w:rPr>
          <w:rFonts w:ascii="Times New Roman" w:hAnsi="Times New Roman" w:cs="Times New Roman"/>
          <w:sz w:val="18"/>
          <w:szCs w:val="18"/>
        </w:rPr>
      </w:pPr>
    </w:p>
    <w:p w:rsidR="00785CA6" w:rsidRPr="00E13C32" w:rsidRDefault="00785CA6" w:rsidP="00785CA6">
      <w:pPr>
        <w:outlineLvl w:val="0"/>
        <w:rPr>
          <w:rFonts w:ascii="Times New Roman" w:hAnsi="Times New Roman" w:cs="Times New Roman"/>
          <w:sz w:val="18"/>
          <w:szCs w:val="18"/>
          <w:lang w:val="fr-FR"/>
        </w:rPr>
      </w:pPr>
      <w:r w:rsidRPr="00E13C32">
        <w:rPr>
          <w:rFonts w:ascii="Times New Roman" w:hAnsi="Times New Roman" w:cs="Times New Roman"/>
          <w:b/>
          <w:sz w:val="18"/>
          <w:szCs w:val="18"/>
          <w:lang w:val="fr-FR"/>
        </w:rPr>
        <w:t>Keyword</w:t>
      </w:r>
      <w:r w:rsidR="00E13C32">
        <w:rPr>
          <w:rFonts w:ascii="Times New Roman" w:hAnsi="Times New Roman" w:cs="Times New Roman"/>
          <w:b/>
          <w:sz w:val="18"/>
          <w:szCs w:val="18"/>
          <w:lang w:val="fr-FR"/>
        </w:rPr>
        <w:t>s</w:t>
      </w:r>
      <w:r w:rsidRPr="00E13C32">
        <w:rPr>
          <w:rFonts w:ascii="Times New Roman" w:hAnsi="Times New Roman" w:cs="Times New Roman"/>
          <w:sz w:val="18"/>
          <w:szCs w:val="18"/>
          <w:lang w:val="fr-FR"/>
        </w:rPr>
        <w:t>:</w:t>
      </w:r>
      <w:r w:rsidR="009649DC" w:rsidRPr="00E13C32">
        <w:rPr>
          <w:rFonts w:ascii="Times New Roman" w:hAnsi="Times New Roman" w:cs="Times New Roman"/>
          <w:sz w:val="18"/>
          <w:szCs w:val="18"/>
          <w:lang w:val="fr-FR"/>
        </w:rPr>
        <w:t xml:space="preserve"> Zinc oxide nanoparticles, </w:t>
      </w:r>
      <w:r w:rsidR="009649DC" w:rsidRPr="00E13C32">
        <w:rPr>
          <w:rFonts w:ascii="Times New Roman" w:hAnsi="Times New Roman" w:cs="Times New Roman"/>
          <w:i/>
          <w:sz w:val="18"/>
          <w:szCs w:val="18"/>
          <w:lang w:val="fr-FR"/>
        </w:rPr>
        <w:t>Chlorella vulgaris,</w:t>
      </w:r>
      <w:r w:rsidR="009649DC" w:rsidRPr="00E13C32">
        <w:rPr>
          <w:rFonts w:ascii="Times New Roman" w:hAnsi="Times New Roman" w:cs="Times New Roman"/>
          <w:sz w:val="18"/>
          <w:szCs w:val="18"/>
          <w:lang w:val="fr-FR"/>
        </w:rPr>
        <w:t xml:space="preserve"> oxidative stress, bioindicator</w:t>
      </w:r>
      <w:r w:rsidRPr="00E13C32">
        <w:rPr>
          <w:rFonts w:ascii="Times New Roman" w:hAnsi="Times New Roman" w:cs="Times New Roman"/>
          <w:sz w:val="18"/>
          <w:szCs w:val="18"/>
          <w:lang w:val="fr-FR"/>
        </w:rPr>
        <w:t xml:space="preserve"> </w:t>
      </w:r>
    </w:p>
    <w:p w:rsidR="009649DC" w:rsidRPr="00E13C32" w:rsidRDefault="009649DC" w:rsidP="00785CA6">
      <w:pPr>
        <w:outlineLvl w:val="0"/>
        <w:rPr>
          <w:rFonts w:ascii="Times New Roman" w:hAnsi="Times New Roman" w:cs="Times New Roman"/>
          <w:b/>
          <w:color w:val="548DD4" w:themeColor="text2" w:themeTint="99"/>
          <w:sz w:val="18"/>
          <w:szCs w:val="18"/>
          <w:lang w:val="fr-FR"/>
        </w:rPr>
      </w:pPr>
    </w:p>
    <w:p w:rsidR="00785CA6" w:rsidRPr="00E13C32" w:rsidRDefault="00785CA6" w:rsidP="00785CA6">
      <w:pPr>
        <w:jc w:val="center"/>
        <w:outlineLvl w:val="0"/>
        <w:rPr>
          <w:rFonts w:ascii="Times New Roman" w:hAnsi="Times New Roman" w:cs="Times New Roman"/>
          <w:b/>
          <w:sz w:val="18"/>
          <w:szCs w:val="18"/>
          <w:lang w:val="ms-MY"/>
        </w:rPr>
      </w:pPr>
      <w:r w:rsidRPr="00E13C32">
        <w:rPr>
          <w:rFonts w:ascii="Times New Roman" w:hAnsi="Times New Roman" w:cs="Times New Roman"/>
          <w:b/>
          <w:sz w:val="18"/>
          <w:szCs w:val="18"/>
          <w:lang w:val="ms-MY"/>
        </w:rPr>
        <w:t>Abstrak</w:t>
      </w:r>
    </w:p>
    <w:p w:rsidR="009649DC" w:rsidRPr="00E13C32" w:rsidRDefault="009649DC" w:rsidP="009649DC">
      <w:pPr>
        <w:outlineLvl w:val="0"/>
        <w:rPr>
          <w:rFonts w:ascii="Times New Roman" w:hAnsi="Times New Roman" w:cs="Times New Roman"/>
          <w:sz w:val="18"/>
          <w:szCs w:val="18"/>
          <w:lang w:val="ms-MY"/>
        </w:rPr>
      </w:pPr>
      <w:r w:rsidRPr="00E13C32">
        <w:rPr>
          <w:rFonts w:ascii="Times New Roman" w:hAnsi="Times New Roman" w:cs="Times New Roman"/>
          <w:sz w:val="18"/>
          <w:szCs w:val="18"/>
          <w:lang w:val="ms-MY"/>
        </w:rPr>
        <w:t>Zarah-zarah bersaiz nano seperti zarah nano zink oksida (ZnO NPs) mempunyai pelbagai kegunaan di dalam bidang industri dan di dalam produk-produk penjagaan, tetapi pada masa yang sama memudaratkan alam sekitar. Kehadiran zarah nano</w:t>
      </w:r>
      <w:r w:rsidR="00E13C32">
        <w:rPr>
          <w:rFonts w:ascii="Times New Roman" w:hAnsi="Times New Roman" w:cs="Times New Roman"/>
          <w:sz w:val="18"/>
          <w:szCs w:val="18"/>
          <w:lang w:val="ms-MY"/>
        </w:rPr>
        <w:t xml:space="preserve"> tersebut memberi kesan negatif kepada ekosistem akuatik</w:t>
      </w:r>
      <w:r w:rsidRPr="00E13C32">
        <w:rPr>
          <w:rFonts w:ascii="Times New Roman" w:hAnsi="Times New Roman" w:cs="Times New Roman"/>
          <w:sz w:val="18"/>
          <w:szCs w:val="18"/>
          <w:lang w:val="ms-MY"/>
        </w:rPr>
        <w:t xml:space="preserve"> and organisma-organisma yang hidup di dalam ekosistem tersebut. Dalam kajian ini, kesan sitotoksik ZnO NPs terhadap mikroalga air tawar </w:t>
      </w:r>
      <w:r w:rsidRPr="00E13C32">
        <w:rPr>
          <w:rFonts w:ascii="Times New Roman" w:hAnsi="Times New Roman" w:cs="Times New Roman"/>
          <w:i/>
          <w:sz w:val="18"/>
          <w:szCs w:val="18"/>
          <w:lang w:val="ms-MY"/>
        </w:rPr>
        <w:t>Chlorella vulgaris</w:t>
      </w:r>
      <w:r w:rsidRPr="00E13C32">
        <w:rPr>
          <w:rFonts w:ascii="Times New Roman" w:hAnsi="Times New Roman" w:cs="Times New Roman"/>
          <w:sz w:val="18"/>
          <w:szCs w:val="18"/>
          <w:lang w:val="ms-MY"/>
        </w:rPr>
        <w:t xml:space="preserve"> dilaporkan. </w:t>
      </w:r>
      <w:r w:rsidRPr="00E13C32">
        <w:rPr>
          <w:rFonts w:ascii="Times New Roman" w:hAnsi="Times New Roman" w:cs="Times New Roman"/>
          <w:i/>
          <w:sz w:val="18"/>
          <w:szCs w:val="18"/>
          <w:lang w:val="ms-MY"/>
        </w:rPr>
        <w:t>C. vulgaris</w:t>
      </w:r>
      <w:r w:rsidRPr="00E13C32">
        <w:rPr>
          <w:rFonts w:ascii="Times New Roman" w:hAnsi="Times New Roman" w:cs="Times New Roman"/>
          <w:sz w:val="18"/>
          <w:szCs w:val="18"/>
          <w:lang w:val="ms-MY"/>
        </w:rPr>
        <w:t xml:space="preserve"> didedahkan kepada 10 mg/L, 50 mg/L, 100 mg/L, 150 nm/L, dan 200 mg/L ZnO NPs selama 24 jam, 48 jam, dan 72 jam. Kesan sitotoksik disukat melalui pendarflouran klorofil dengan menggunakan spektrofotometer pendarflour, biojisim dengan menggunakan spektrofotometer, dan daya hidup sel. Pendedahan sel kepada ZnO NPs mengurangkan pancaran pendarflour klorofil, biojisim sel, dan juga daya hidup sel. Kesan sitotoksik meningkat dengan kepekatan ZnO NPs. Ketoksikan ZnO NPs membawa kepada kerosakan pusat tindak balas II dalam fotosintesis dengan menghasilkan tekanan oksidatif yang membawa kepada penghasilan spesis oksigen reaktif di dalam sel. Kegagalan berfotosintesis dan pembahagian sel mengurangkan perkembangan sel dan klorofil. Kajian ini menunjukkan potensi </w:t>
      </w:r>
      <w:r w:rsidRPr="00E13C32">
        <w:rPr>
          <w:rFonts w:ascii="Times New Roman" w:hAnsi="Times New Roman" w:cs="Times New Roman"/>
          <w:i/>
          <w:sz w:val="18"/>
          <w:szCs w:val="18"/>
          <w:lang w:val="ms-MY"/>
        </w:rPr>
        <w:t>C. vulgaris</w:t>
      </w:r>
      <w:r w:rsidRPr="00E13C32">
        <w:rPr>
          <w:rFonts w:ascii="Times New Roman" w:hAnsi="Times New Roman" w:cs="Times New Roman"/>
          <w:sz w:val="18"/>
          <w:szCs w:val="18"/>
          <w:lang w:val="ms-MY"/>
        </w:rPr>
        <w:t xml:space="preserve"> sebagai penunjuk biologi bagi ketoksikan ZnO NPs. </w:t>
      </w:r>
    </w:p>
    <w:p w:rsidR="00785CA6" w:rsidRPr="00E13C32" w:rsidRDefault="00785CA6" w:rsidP="00785CA6">
      <w:pPr>
        <w:outlineLvl w:val="0"/>
        <w:rPr>
          <w:rFonts w:ascii="Times New Roman" w:hAnsi="Times New Roman" w:cs="Times New Roman"/>
          <w:sz w:val="18"/>
          <w:szCs w:val="18"/>
          <w:lang w:val="ms-MY"/>
        </w:rPr>
      </w:pPr>
    </w:p>
    <w:p w:rsidR="00785CA6" w:rsidRDefault="00785CA6" w:rsidP="00E13C32">
      <w:pPr>
        <w:rPr>
          <w:rFonts w:ascii="Times New Roman" w:hAnsi="Times New Roman" w:cs="Times New Roman"/>
          <w:sz w:val="18"/>
          <w:szCs w:val="18"/>
          <w:lang w:val="ms-MY"/>
        </w:rPr>
      </w:pPr>
      <w:r w:rsidRPr="00E13C32">
        <w:rPr>
          <w:rFonts w:ascii="Times New Roman" w:hAnsi="Times New Roman" w:cs="Times New Roman"/>
          <w:b/>
          <w:sz w:val="18"/>
          <w:szCs w:val="18"/>
          <w:lang w:val="ms-MY"/>
        </w:rPr>
        <w:t xml:space="preserve">Kata kunci: </w:t>
      </w:r>
      <w:r w:rsidR="007720E5" w:rsidRPr="00E13C32">
        <w:rPr>
          <w:rFonts w:ascii="Times New Roman" w:hAnsi="Times New Roman" w:cs="Times New Roman"/>
          <w:sz w:val="18"/>
          <w:szCs w:val="18"/>
          <w:lang w:val="ms-MY"/>
        </w:rPr>
        <w:t xml:space="preserve">Zarah bersaiz nano zink oksida, </w:t>
      </w:r>
      <w:r w:rsidR="007720E5" w:rsidRPr="00E13C32">
        <w:rPr>
          <w:rFonts w:ascii="Times New Roman" w:hAnsi="Times New Roman" w:cs="Times New Roman"/>
          <w:i/>
          <w:sz w:val="18"/>
          <w:szCs w:val="18"/>
          <w:lang w:val="ms-MY"/>
        </w:rPr>
        <w:t>Chlorella vulgaris</w:t>
      </w:r>
      <w:r w:rsidR="007720E5" w:rsidRPr="00E13C32">
        <w:rPr>
          <w:rFonts w:ascii="Times New Roman" w:hAnsi="Times New Roman" w:cs="Times New Roman"/>
          <w:sz w:val="18"/>
          <w:szCs w:val="18"/>
          <w:lang w:val="ms-MY"/>
        </w:rPr>
        <w:t>, tekanan oksidatif, penunjuk biologi</w:t>
      </w:r>
    </w:p>
    <w:p w:rsidR="00E13C32" w:rsidRPr="00E13C32" w:rsidRDefault="00E13C32" w:rsidP="00E13C32">
      <w:pPr>
        <w:rPr>
          <w:rFonts w:ascii="Times New Roman" w:hAnsi="Times New Roman" w:cs="Times New Roman"/>
          <w:sz w:val="18"/>
          <w:szCs w:val="18"/>
          <w:lang w:val="ms-MY"/>
        </w:rPr>
      </w:pPr>
    </w:p>
    <w:p w:rsidR="00785CA6" w:rsidRPr="00E30AE6" w:rsidRDefault="00785CA6" w:rsidP="00785CA6">
      <w:pPr>
        <w:jc w:val="center"/>
        <w:outlineLvl w:val="0"/>
        <w:rPr>
          <w:rFonts w:ascii="Times New Roman" w:hAnsi="Times New Roman" w:cs="Times New Roman"/>
          <w:b/>
          <w:color w:val="FF0000"/>
          <w:szCs w:val="20"/>
        </w:rPr>
      </w:pPr>
      <w:r w:rsidRPr="00E30AE6">
        <w:rPr>
          <w:rFonts w:ascii="Times New Roman" w:hAnsi="Times New Roman" w:cs="Times New Roman"/>
          <w:b/>
          <w:szCs w:val="20"/>
        </w:rPr>
        <w:t>Introduction</w:t>
      </w:r>
    </w:p>
    <w:p w:rsidR="00785CA6" w:rsidRPr="00E13C32" w:rsidRDefault="007720E5" w:rsidP="00785CA6">
      <w:pPr>
        <w:outlineLvl w:val="0"/>
        <w:rPr>
          <w:rFonts w:ascii="Times New Roman" w:hAnsi="Times New Roman" w:cs="Times New Roman"/>
          <w:szCs w:val="20"/>
        </w:rPr>
      </w:pPr>
      <w:r w:rsidRPr="00E13C32">
        <w:rPr>
          <w:rFonts w:ascii="Times New Roman" w:hAnsi="Times New Roman" w:cs="Times New Roman"/>
          <w:szCs w:val="20"/>
        </w:rPr>
        <w:t xml:space="preserve">Nanotechnology involves the manufacturing of wide varieties of nanoparticles (NPs) with broad range of industrial applications in recent years.  Zinc oxide nanoparticles (ZnO NPs) are widely used nanoparticles among the rapidly expanding list of engineered nanoparticles in the industrial and commercial products </w:t>
      </w:r>
      <w:r w:rsidRPr="00E13C32">
        <w:rPr>
          <w:rFonts w:ascii="Times New Roman" w:hAnsi="Times New Roman" w:cs="Times New Roman"/>
          <w:szCs w:val="20"/>
        </w:rPr>
        <w:fldChar w:fldCharType="begin"/>
      </w:r>
      <w:r w:rsidRPr="00E13C32">
        <w:rPr>
          <w:rFonts w:ascii="Times New Roman" w:hAnsi="Times New Roman" w:cs="Times New Roman"/>
          <w:szCs w:val="20"/>
        </w:rPr>
        <w:instrText xml:space="preserve"> ADDIN EN.CITE &lt;EndNote&gt;&lt;Cite&gt;&lt;Author&gt;Zhou&lt;/Author&gt;&lt;Year&gt;2014&lt;/Year&gt;&lt;RecNum&gt;121&lt;/RecNum&gt;&lt;DisplayText&gt;[1]&lt;/DisplayText&gt;&lt;record&gt;&lt;rec-number&gt;121&lt;/rec-number&gt;&lt;foreign-keys&gt;&lt;key app="EN" db-id="frexe9zx3wvr5ae5dewxvtvsaawpzaztss99"&gt;121&lt;/key&gt;&lt;/foreign-keys&gt;&lt;ref-type name="Journal Article"&gt;17&lt;/ref-type&gt;&lt;contributors&gt;&lt;authors&gt;&lt;author&gt;Zhou, Hui&lt;/author&gt;&lt;author&gt;Wang, Xiaojun&lt;/author&gt;&lt;author&gt;Zhou, Ying&lt;/author&gt;&lt;author&gt;Yao, Hongzhou&lt;/author&gt;&lt;author&gt;Ahmad, Farooq&lt;/author&gt;&lt;/authors&gt;&lt;/contributors&gt;&lt;titles&gt;&lt;title&gt;&lt;style face="normal" font="default" size="100%"&gt;Evaluation of the toxicity of ZnO nanoparticles to &lt;/style&gt;&lt;style face="italic" font="default" size="100%"&gt;Chlorella vulgaris&lt;/style&gt;&lt;style face="normal" font="default" size="100%"&gt; by use of the chiral perturbation approach&lt;/style&gt;&lt;/title&gt;&lt;secondary-title&gt;Analytical and Bioanalytical Chemistry&lt;/secondary-title&gt;&lt;/titles&gt;&lt;periodical&gt;&lt;full-title&gt;Analytical and bioanalytical chemistry&lt;/full-title&gt;&lt;/periodical&gt;&lt;pages&gt;3689-3695&lt;/pages&gt;&lt;volume&gt;406&lt;/volume&gt;&lt;number&gt;15&lt;/number&gt;&lt;dates&gt;&lt;year&gt;2014&lt;/year&gt;&lt;/dates&gt;&lt;isbn&gt;1618-2642&lt;/isbn&gt;&lt;urls&gt;&lt;/urls&gt;&lt;/record&gt;&lt;/Cite&gt;&lt;/EndNote&gt;</w:instrText>
      </w:r>
      <w:r w:rsidRPr="00E13C32">
        <w:rPr>
          <w:rFonts w:ascii="Times New Roman" w:hAnsi="Times New Roman" w:cs="Times New Roman"/>
          <w:szCs w:val="20"/>
        </w:rPr>
        <w:fldChar w:fldCharType="separate"/>
      </w:r>
      <w:r w:rsidRPr="00E13C32">
        <w:rPr>
          <w:rFonts w:ascii="Times New Roman" w:hAnsi="Times New Roman" w:cs="Times New Roman"/>
          <w:szCs w:val="20"/>
        </w:rPr>
        <w:t>[</w:t>
      </w:r>
      <w:hyperlink w:anchor="_ENREF_1" w:tooltip="Zhou, 2014 #121" w:history="1">
        <w:r w:rsidRPr="00E13C32">
          <w:rPr>
            <w:rStyle w:val="Hyperlink"/>
            <w:rFonts w:ascii="Times New Roman" w:hAnsi="Times New Roman" w:cs="Times New Roman"/>
            <w:color w:val="auto"/>
            <w:szCs w:val="20"/>
            <w:u w:val="none"/>
          </w:rPr>
          <w:t>1</w:t>
        </w:r>
      </w:hyperlink>
      <w:r w:rsidRPr="00E13C32">
        <w:rPr>
          <w:rFonts w:ascii="Times New Roman" w:hAnsi="Times New Roman" w:cs="Times New Roman"/>
          <w:szCs w:val="20"/>
        </w:rPr>
        <w:t>]</w:t>
      </w:r>
      <w:r w:rsidRPr="00E13C32">
        <w:rPr>
          <w:rFonts w:ascii="Times New Roman" w:hAnsi="Times New Roman" w:cs="Times New Roman"/>
          <w:szCs w:val="20"/>
        </w:rPr>
        <w:fldChar w:fldCharType="end"/>
      </w:r>
      <w:r w:rsidRPr="00E13C32">
        <w:rPr>
          <w:rFonts w:ascii="Times New Roman" w:hAnsi="Times New Roman" w:cs="Times New Roman"/>
          <w:szCs w:val="20"/>
        </w:rPr>
        <w:t xml:space="preserve">. ZnO NPs are most commonly utilized in the production of pigments, semiconductors, rubber, solar cells, chemical fibers, electronic devices, sunscreens, food additives </w:t>
      </w:r>
      <w:r w:rsidRPr="00E13C32">
        <w:rPr>
          <w:rFonts w:ascii="Times New Roman" w:hAnsi="Times New Roman" w:cs="Times New Roman"/>
          <w:szCs w:val="20"/>
        </w:rPr>
        <w:fldChar w:fldCharType="begin"/>
      </w:r>
      <w:r w:rsidRPr="00E13C32">
        <w:rPr>
          <w:rFonts w:ascii="Times New Roman" w:hAnsi="Times New Roman" w:cs="Times New Roman"/>
          <w:szCs w:val="20"/>
        </w:rPr>
        <w:instrText xml:space="preserve"> ADDIN EN.CITE &lt;EndNote&gt;&lt;Cite&gt;&lt;Author&gt;Dastjerdi&lt;/Author&gt;&lt;Year&gt;2010&lt;/Year&gt;&lt;RecNum&gt;48&lt;/RecNum&gt;&lt;DisplayText&gt;[2, 3]&lt;/DisplayText&gt;&lt;record&gt;&lt;rec-number&gt;48&lt;/rec-number&gt;&lt;foreign-keys&gt;&lt;key app="EN" db-id="frexe9zx3wvr5ae5dewxvtvsaawpzaztss99"&gt;48&lt;/key&gt;&lt;/foreign-keys&gt;&lt;ref-type name="Journal Article"&gt;17&lt;/ref-type&gt;&lt;contributors&gt;&lt;authors&gt;&lt;author&gt;Dastjerdi, Roya&lt;/author&gt;&lt;author&gt;Montazer, Majid&lt;/author&gt;&lt;/authors&gt;&lt;/contributors&gt;&lt;titles&gt;&lt;title&gt;A review on the application of inorganic nano-structured materials in the modification of textiles: focus on anti-microbial properties&lt;/title&gt;&lt;secondary-title&gt;Colloids and Surfaces B: Biointerfaces&lt;/secondary-title&gt;&lt;/titles&gt;&lt;periodical&gt;&lt;full-title&gt;Colloids and Surfaces B: Biointerfaces&lt;/full-title&gt;&lt;/periodical&gt;&lt;pages&gt;5-18&lt;/pages&gt;&lt;volume&gt;79&lt;/volume&gt;&lt;number&gt;1&lt;/number&gt;&lt;dates&gt;&lt;year&gt;2010&lt;/year&gt;&lt;/dates&gt;&lt;isbn&gt;0927-7765&lt;/isbn&gt;&lt;urls&gt;&lt;/urls&gt;&lt;/record&gt;&lt;/Cite&gt;&lt;Cite&gt;&lt;Author&gt;Song&lt;/Author&gt;&lt;Year&gt;2010&lt;/Year&gt;&lt;RecNum&gt;49&lt;/RecNum&gt;&lt;record&gt;&lt;rec-number&gt;49&lt;/rec-number&gt;&lt;foreign-keys&gt;&lt;key app="EN" db-id="frexe9zx3wvr5ae5dewxvtvsaawpzaztss99"&gt;49&lt;/key&gt;&lt;/foreign-keys&gt;&lt;ref-type name="Journal Article"&gt;17&lt;/ref-type&gt;&lt;contributors&gt;&lt;authors&gt;&lt;author&gt;Song, Wenhua&lt;/author&gt;&lt;author&gt;Zhang, Jinyang&lt;/author&gt;&lt;author&gt;Guo, Jing&lt;/author&gt;&lt;author&gt;Zhang, Jinhua&lt;/author&gt;&lt;author&gt;Ding, Feng&lt;/author&gt;&lt;author&gt;Li, Liying&lt;/author&gt;&lt;author&gt;Sun, Zengtian&lt;/author&gt;&lt;/authors&gt;&lt;/contributors&gt;&lt;titles&gt;&lt;title&gt;Role of the dissolved zinc ion and reactive oxygen species in cytotoxicity of ZnO nanoparticles&lt;/title&gt;&lt;secondary-title&gt;Toxicology Letters&lt;/secondary-title&gt;&lt;/titles&gt;&lt;periodical&gt;&lt;full-title&gt;Toxicology letters&lt;/full-title&gt;&lt;/periodical&gt;&lt;pages&gt;389-397&lt;/pages&gt;&lt;volume&gt;199&lt;/volume&gt;&lt;number&gt;3&lt;/number&gt;&lt;dates&gt;&lt;year&gt;2010&lt;/year&gt;&lt;/dates&gt;&lt;isbn&gt;0378-4274&lt;/isbn&gt;&lt;urls&gt;&lt;/urls&gt;&lt;/record&gt;&lt;/Cite&gt;&lt;/EndNote&gt;</w:instrText>
      </w:r>
      <w:r w:rsidRPr="00E13C32">
        <w:rPr>
          <w:rFonts w:ascii="Times New Roman" w:hAnsi="Times New Roman" w:cs="Times New Roman"/>
          <w:szCs w:val="20"/>
        </w:rPr>
        <w:fldChar w:fldCharType="separate"/>
      </w:r>
      <w:r w:rsidRPr="00E13C32">
        <w:rPr>
          <w:rFonts w:ascii="Times New Roman" w:hAnsi="Times New Roman" w:cs="Times New Roman"/>
          <w:szCs w:val="20"/>
        </w:rPr>
        <w:t>[</w:t>
      </w:r>
      <w:hyperlink w:anchor="_ENREF_2" w:tooltip="Dastjerdi, 2010 #48" w:history="1">
        <w:r w:rsidRPr="00E13C32">
          <w:rPr>
            <w:rStyle w:val="Hyperlink"/>
            <w:rFonts w:ascii="Times New Roman" w:hAnsi="Times New Roman" w:cs="Times New Roman"/>
            <w:color w:val="auto"/>
            <w:szCs w:val="20"/>
            <w:u w:val="none"/>
          </w:rPr>
          <w:t>2</w:t>
        </w:r>
      </w:hyperlink>
      <w:r w:rsidRPr="00E13C32">
        <w:rPr>
          <w:rFonts w:ascii="Times New Roman" w:hAnsi="Times New Roman" w:cs="Times New Roman"/>
          <w:szCs w:val="20"/>
        </w:rPr>
        <w:t xml:space="preserve">, </w:t>
      </w:r>
      <w:hyperlink w:anchor="_ENREF_3" w:tooltip="Song, 2010 #49" w:history="1">
        <w:r w:rsidRPr="00E13C32">
          <w:rPr>
            <w:rStyle w:val="Hyperlink"/>
            <w:rFonts w:ascii="Times New Roman" w:hAnsi="Times New Roman" w:cs="Times New Roman"/>
            <w:color w:val="auto"/>
            <w:szCs w:val="20"/>
            <w:u w:val="none"/>
          </w:rPr>
          <w:t>3</w:t>
        </w:r>
      </w:hyperlink>
      <w:r w:rsidRPr="00E13C32">
        <w:rPr>
          <w:rFonts w:ascii="Times New Roman" w:hAnsi="Times New Roman" w:cs="Times New Roman"/>
          <w:szCs w:val="20"/>
        </w:rPr>
        <w:t>]</w:t>
      </w:r>
      <w:r w:rsidRPr="00E13C32">
        <w:rPr>
          <w:rFonts w:ascii="Times New Roman" w:hAnsi="Times New Roman" w:cs="Times New Roman"/>
          <w:szCs w:val="20"/>
        </w:rPr>
        <w:fldChar w:fldCharType="end"/>
      </w:r>
      <w:r w:rsidRPr="00E13C32">
        <w:rPr>
          <w:rFonts w:ascii="Times New Roman" w:hAnsi="Times New Roman" w:cs="Times New Roman"/>
          <w:szCs w:val="20"/>
        </w:rPr>
        <w:t xml:space="preserve"> because of their chemical stability and adsorption ability </w:t>
      </w:r>
      <w:r w:rsidRPr="00E13C32">
        <w:rPr>
          <w:rFonts w:ascii="Times New Roman" w:hAnsi="Times New Roman" w:cs="Times New Roman"/>
          <w:szCs w:val="20"/>
        </w:rPr>
        <w:fldChar w:fldCharType="begin"/>
      </w:r>
      <w:r w:rsidRPr="00E13C32">
        <w:rPr>
          <w:rFonts w:ascii="Times New Roman" w:hAnsi="Times New Roman" w:cs="Times New Roman"/>
          <w:szCs w:val="20"/>
        </w:rPr>
        <w:instrText xml:space="preserve"> ADDIN EN.CITE &lt;EndNote&gt;&lt;Cite&gt;&lt;Author&gt;Osmond&lt;/Author&gt;&lt;Year&gt;2010&lt;/Year&gt;&lt;RecNum&gt;118&lt;/RecNum&gt;&lt;DisplayText&gt;[4]&lt;/DisplayText&gt;&lt;record&gt;&lt;rec-number&gt;118&lt;/rec-number&gt;&lt;foreign-keys&gt;&lt;key app="EN" db-id="frexe9zx3wvr5ae5dewxvtvsaawpzaztss99"&gt;118&lt;/key&gt;&lt;/foreign-keys&gt;&lt;ref-type name="Journal Article"&gt;17&lt;/ref-type&gt;&lt;contributors&gt;&lt;authors&gt;&lt;author&gt;Osmond, Megan J&lt;/author&gt;&lt;author&gt;Mccall, Maxine J&lt;/author&gt;&lt;/authors&gt;&lt;/contributors&gt;&lt;titles&gt;&lt;title&gt;Zinc oxide nanoparticles in modern sunscreens: an analysis of potential exposure and hazard&lt;/title&gt;&lt;secondary-title&gt;Nanotoxicology&lt;/secondary-title&gt;&lt;/titles&gt;&lt;periodical&gt;&lt;full-title&gt;Nanotoxicology&lt;/full-title&gt;&lt;/periodical&gt;&lt;pages&gt;15-41&lt;/pages&gt;&lt;volume&gt;4&lt;/volume&gt;&lt;number&gt;1&lt;/number&gt;&lt;dates&gt;&lt;year&gt;2010&lt;/year&gt;&lt;/dates&gt;&lt;isbn&gt;1743-5390&lt;/isbn&gt;&lt;urls&gt;&lt;/urls&gt;&lt;/record&gt;&lt;/Cite&gt;&lt;/EndNote&gt;</w:instrText>
      </w:r>
      <w:r w:rsidRPr="00E13C32">
        <w:rPr>
          <w:rFonts w:ascii="Times New Roman" w:hAnsi="Times New Roman" w:cs="Times New Roman"/>
          <w:szCs w:val="20"/>
        </w:rPr>
        <w:fldChar w:fldCharType="separate"/>
      </w:r>
      <w:r w:rsidRPr="00E13C32">
        <w:rPr>
          <w:rFonts w:ascii="Times New Roman" w:hAnsi="Times New Roman" w:cs="Times New Roman"/>
          <w:szCs w:val="20"/>
        </w:rPr>
        <w:t>[</w:t>
      </w:r>
      <w:hyperlink w:anchor="_ENREF_4" w:tooltip="Osmond, 2010 #118" w:history="1">
        <w:r w:rsidRPr="00E13C32">
          <w:rPr>
            <w:rStyle w:val="Hyperlink"/>
            <w:rFonts w:ascii="Times New Roman" w:hAnsi="Times New Roman" w:cs="Times New Roman"/>
            <w:color w:val="auto"/>
            <w:szCs w:val="20"/>
            <w:u w:val="none"/>
          </w:rPr>
          <w:t>4</w:t>
        </w:r>
      </w:hyperlink>
      <w:r w:rsidRPr="00E13C32">
        <w:rPr>
          <w:rFonts w:ascii="Times New Roman" w:hAnsi="Times New Roman" w:cs="Times New Roman"/>
          <w:szCs w:val="20"/>
        </w:rPr>
        <w:t>]</w:t>
      </w:r>
      <w:r w:rsidRPr="00E13C32">
        <w:rPr>
          <w:rFonts w:ascii="Times New Roman" w:hAnsi="Times New Roman" w:cs="Times New Roman"/>
          <w:szCs w:val="20"/>
        </w:rPr>
        <w:fldChar w:fldCharType="end"/>
      </w:r>
      <w:r w:rsidRPr="00E13C32">
        <w:rPr>
          <w:rFonts w:ascii="Times New Roman" w:hAnsi="Times New Roman" w:cs="Times New Roman"/>
          <w:szCs w:val="20"/>
        </w:rPr>
        <w:t xml:space="preserve">. The extensive application of ZnO NPs in the cosmetic industries results in the release of these particles into the aquatic environment through sewage of the industries, leading to concerns of their potential toxicity to </w:t>
      </w:r>
      <w:r w:rsidR="00E13C32">
        <w:rPr>
          <w:rFonts w:ascii="Times New Roman" w:hAnsi="Times New Roman" w:cs="Times New Roman"/>
          <w:szCs w:val="20"/>
        </w:rPr>
        <w:t xml:space="preserve">human and environmental health </w:t>
      </w:r>
      <w:r w:rsidRPr="00E13C32">
        <w:rPr>
          <w:rFonts w:ascii="Times New Roman" w:hAnsi="Times New Roman" w:cs="Times New Roman"/>
          <w:szCs w:val="20"/>
        </w:rPr>
        <w:fldChar w:fldCharType="begin"/>
      </w:r>
      <w:r w:rsidRPr="00E13C32">
        <w:rPr>
          <w:rFonts w:ascii="Times New Roman" w:hAnsi="Times New Roman" w:cs="Times New Roman"/>
          <w:szCs w:val="20"/>
        </w:rPr>
        <w:instrText xml:space="preserve"> ADDIN EN.CITE &lt;EndNote&gt;&lt;Cite&gt;&lt;Author&gt;Zhao&lt;/Author&gt;&lt;Year&gt;2011&lt;/Year&gt;&lt;RecNum&gt;122&lt;/RecNum&gt;&lt;DisplayText&gt;[5]&lt;/DisplayText&gt;&lt;record&gt;&lt;rec-number&gt;122&lt;/rec-number&gt;&lt;foreign-keys&gt;&lt;key app="EN" db-id="frexe9zx3wvr5ae5dewxvtvsaawpzaztss99"&gt;122&lt;/key&gt;&lt;/foreign-keys&gt;&lt;ref-type name="Journal Article"&gt;17&lt;/ref-type&gt;&lt;contributors&gt;&lt;authors&gt;&lt;author&gt;Zhao, Jinshun&lt;/author&gt;&lt;author&gt;Castranova, Vincent&lt;/author&gt;&lt;/authors&gt;&lt;/contributors&gt;&lt;titles&gt;&lt;title&gt;Toxicology of nanomaterials used in nanomedicine&lt;/title&gt;&lt;secondary-title&gt;Journal of Toxicology and Environmental Health, Part B&lt;/secondary-title&gt;&lt;/titles&gt;&lt;pages&gt;593-632&lt;/pages&gt;&lt;volume&gt;14&lt;/volume&gt;&lt;number&gt;8&lt;/number&gt;&lt;dates&gt;&lt;year&gt;2011&lt;/year&gt;&lt;/dates&gt;&lt;isbn&gt;1093-7404&lt;/isbn&gt;&lt;urls&gt;&lt;/urls&gt;&lt;/record&gt;&lt;/Cite&gt;&lt;/EndNote&gt;</w:instrText>
      </w:r>
      <w:r w:rsidRPr="00E13C32">
        <w:rPr>
          <w:rFonts w:ascii="Times New Roman" w:hAnsi="Times New Roman" w:cs="Times New Roman"/>
          <w:szCs w:val="20"/>
        </w:rPr>
        <w:fldChar w:fldCharType="separate"/>
      </w:r>
      <w:r w:rsidRPr="00E13C32">
        <w:rPr>
          <w:rFonts w:ascii="Times New Roman" w:hAnsi="Times New Roman" w:cs="Times New Roman"/>
          <w:szCs w:val="20"/>
        </w:rPr>
        <w:t>[</w:t>
      </w:r>
      <w:hyperlink w:anchor="_ENREF_5" w:tooltip="Zhao, 2011 #122" w:history="1">
        <w:r w:rsidRPr="00E13C32">
          <w:rPr>
            <w:rStyle w:val="Hyperlink"/>
            <w:rFonts w:ascii="Times New Roman" w:hAnsi="Times New Roman" w:cs="Times New Roman"/>
            <w:color w:val="auto"/>
            <w:szCs w:val="20"/>
            <w:u w:val="none"/>
          </w:rPr>
          <w:t>5</w:t>
        </w:r>
      </w:hyperlink>
      <w:r w:rsidRPr="00E13C32">
        <w:rPr>
          <w:rFonts w:ascii="Times New Roman" w:hAnsi="Times New Roman" w:cs="Times New Roman"/>
          <w:szCs w:val="20"/>
        </w:rPr>
        <w:t>]</w:t>
      </w:r>
      <w:r w:rsidRPr="00E13C32">
        <w:rPr>
          <w:rFonts w:ascii="Times New Roman" w:hAnsi="Times New Roman" w:cs="Times New Roman"/>
          <w:szCs w:val="20"/>
        </w:rPr>
        <w:fldChar w:fldCharType="end"/>
      </w:r>
      <w:r w:rsidRPr="00E13C32">
        <w:rPr>
          <w:rFonts w:ascii="Times New Roman" w:hAnsi="Times New Roman" w:cs="Times New Roman"/>
          <w:szCs w:val="20"/>
        </w:rPr>
        <w:t xml:space="preserve">. Several studies have shown that ZnO NPs are toxic to algae </w:t>
      </w:r>
      <w:r w:rsidRPr="00E13C32">
        <w:rPr>
          <w:rFonts w:ascii="Times New Roman" w:hAnsi="Times New Roman" w:cs="Times New Roman"/>
          <w:szCs w:val="20"/>
        </w:rPr>
        <w:fldChar w:fldCharType="begin"/>
      </w:r>
      <w:r w:rsidRPr="00E13C32">
        <w:rPr>
          <w:rFonts w:ascii="Times New Roman" w:hAnsi="Times New Roman" w:cs="Times New Roman"/>
          <w:szCs w:val="20"/>
        </w:rPr>
        <w:instrText xml:space="preserve"> ADDIN EN.CITE &lt;EndNote&gt;&lt;Cite&gt;&lt;Author&gt;Xu&lt;/Author&gt;&lt;Year&gt;2013&lt;/Year&gt;&lt;RecNum&gt;124&lt;/RecNum&gt;&lt;DisplayText&gt;[6]&lt;/DisplayText&gt;&lt;record&gt;&lt;rec-number&gt;124&lt;/rec-number&gt;&lt;foreign-keys&gt;&lt;key app="EN" db-id="frexe9zx3wvr5ae5dewxvtvsaawpzaztss99"&gt;124&lt;/key&gt;&lt;/foreign-keys&gt;&lt;ref-type name="Journal Article"&gt;17&lt;/ref-type&gt;&lt;contributors&gt;&lt;authors&gt;&lt;author&gt;Xu, Mingsheng&lt;/author&gt;&lt;author&gt;Li, Jie&lt;/author&gt;&lt;author&gt;Hanagata, Nobutaka&lt;/author&gt;&lt;author&gt;Su, Huanxing&lt;/author&gt;&lt;author&gt;Chen, Hongzheng&lt;/author&gt;&lt;author&gt;Fujita, Daisuke&lt;/author&gt;&lt;/authors&gt;&lt;/contributors&gt;&lt;titles&gt;&lt;title&gt;Challenge to assess the toxic contribution of metal cation released from nanomaterials for nanotoxicology–the case of ZnO nanoparticles&lt;/title&gt;&lt;secondary-title&gt;Nanoscale&lt;/secondary-title&gt;&lt;/titles&gt;&lt;periodical&gt;&lt;full-title&gt;Nanoscale&lt;/full-title&gt;&lt;/periodical&gt;&lt;pages&gt;4763-4769&lt;/pages&gt;&lt;volume&gt;5&lt;/volume&gt;&lt;number&gt;11&lt;/number&gt;&lt;dates&gt;&lt;year&gt;2013&lt;/year&gt;&lt;/dates&gt;&lt;urls&gt;&lt;/urls&gt;&lt;/record&gt;&lt;/Cite&gt;&lt;/EndNote&gt;</w:instrText>
      </w:r>
      <w:r w:rsidRPr="00E13C32">
        <w:rPr>
          <w:rFonts w:ascii="Times New Roman" w:hAnsi="Times New Roman" w:cs="Times New Roman"/>
          <w:szCs w:val="20"/>
        </w:rPr>
        <w:fldChar w:fldCharType="separate"/>
      </w:r>
      <w:r w:rsidRPr="00E13C32">
        <w:rPr>
          <w:rFonts w:ascii="Times New Roman" w:hAnsi="Times New Roman" w:cs="Times New Roman"/>
          <w:szCs w:val="20"/>
        </w:rPr>
        <w:t>[</w:t>
      </w:r>
      <w:hyperlink w:anchor="_ENREF_6" w:tooltip="Xu, 2013 #124" w:history="1">
        <w:r w:rsidRPr="00E13C32">
          <w:rPr>
            <w:rStyle w:val="Hyperlink"/>
            <w:rFonts w:ascii="Times New Roman" w:hAnsi="Times New Roman" w:cs="Times New Roman"/>
            <w:color w:val="auto"/>
            <w:szCs w:val="20"/>
            <w:u w:val="none"/>
          </w:rPr>
          <w:t>6</w:t>
        </w:r>
      </w:hyperlink>
      <w:r w:rsidRPr="00E13C32">
        <w:rPr>
          <w:rFonts w:ascii="Times New Roman" w:hAnsi="Times New Roman" w:cs="Times New Roman"/>
          <w:szCs w:val="20"/>
        </w:rPr>
        <w:t>]</w:t>
      </w:r>
      <w:r w:rsidRPr="00E13C32">
        <w:rPr>
          <w:rFonts w:ascii="Times New Roman" w:hAnsi="Times New Roman" w:cs="Times New Roman"/>
          <w:szCs w:val="20"/>
        </w:rPr>
        <w:fldChar w:fldCharType="end"/>
      </w:r>
      <w:r w:rsidR="00E13C32">
        <w:rPr>
          <w:rFonts w:ascii="Times New Roman" w:hAnsi="Times New Roman" w:cs="Times New Roman"/>
          <w:szCs w:val="20"/>
        </w:rPr>
        <w:t xml:space="preserve">, bacteria </w:t>
      </w:r>
      <w:r w:rsidRPr="00E13C32">
        <w:rPr>
          <w:rFonts w:ascii="Times New Roman" w:hAnsi="Times New Roman" w:cs="Times New Roman"/>
          <w:szCs w:val="20"/>
        </w:rPr>
        <w:fldChar w:fldCharType="begin"/>
      </w:r>
      <w:r w:rsidRPr="00E13C32">
        <w:rPr>
          <w:rFonts w:ascii="Times New Roman" w:hAnsi="Times New Roman" w:cs="Times New Roman"/>
          <w:szCs w:val="20"/>
        </w:rPr>
        <w:instrText xml:space="preserve"> ADDIN EN.CITE &lt;EndNote&gt;&lt;Cite&gt;&lt;Author&gt;Li&lt;/Author&gt;&lt;Year&gt;2013&lt;/Year&gt;&lt;RecNum&gt;125&lt;/RecNum&gt;&lt;DisplayText&gt;[7]&lt;/DisplayText&gt;&lt;record&gt;&lt;rec-number&gt;125&lt;/rec-number&gt;&lt;foreign-keys&gt;&lt;key app="EN" db-id="frexe9zx3wvr5ae5dewxvtvsaawpzaztss99"&gt;125&lt;/key&gt;&lt;/foreign-keys&gt;&lt;ref-type name="Journal Article"&gt;17&lt;/ref-type&gt;&lt;contributors&gt;&lt;authors&gt;&lt;author&gt;Li, Mei&lt;/author&gt;&lt;author&gt;Lin, Daohui&lt;/author&gt;&lt;author&gt;Zhu, Lizhong&lt;/author&gt;&lt;/authors&gt;&lt;/contributors&gt;&lt;titles&gt;&lt;title&gt;&lt;style face="normal" font="default" size="100%"&gt;Effects of water chemistry on the dissolution of ZnO nanoparticles and their toxicity to &lt;/style&gt;&lt;style face="italic" font="default" size="100%"&gt;Escherichia coli&lt;/style&gt;&lt;/title&gt;&lt;secondary-title&gt;Environmental Pollution&lt;/secondary-title&gt;&lt;/titles&gt;&lt;periodical&gt;&lt;full-title&gt;Environmental Pollution&lt;/full-title&gt;&lt;/periodical&gt;&lt;pages&gt;97-102&lt;/pages&gt;&lt;volume&gt;173&lt;/volume&gt;&lt;dates&gt;&lt;year&gt;2013&lt;/year&gt;&lt;/dates&gt;&lt;isbn&gt;0269-7491&lt;/isbn&gt;&lt;urls&gt;&lt;/urls&gt;&lt;/record&gt;&lt;/Cite&gt;&lt;/EndNote&gt;</w:instrText>
      </w:r>
      <w:r w:rsidRPr="00E13C32">
        <w:rPr>
          <w:rFonts w:ascii="Times New Roman" w:hAnsi="Times New Roman" w:cs="Times New Roman"/>
          <w:szCs w:val="20"/>
        </w:rPr>
        <w:fldChar w:fldCharType="separate"/>
      </w:r>
      <w:r w:rsidRPr="00E13C32">
        <w:rPr>
          <w:rFonts w:ascii="Times New Roman" w:hAnsi="Times New Roman" w:cs="Times New Roman"/>
          <w:szCs w:val="20"/>
        </w:rPr>
        <w:t>[</w:t>
      </w:r>
      <w:hyperlink w:anchor="_ENREF_7" w:tooltip="Li, 2013 #125" w:history="1">
        <w:r w:rsidRPr="00E13C32">
          <w:rPr>
            <w:rStyle w:val="Hyperlink"/>
            <w:rFonts w:ascii="Times New Roman" w:hAnsi="Times New Roman" w:cs="Times New Roman"/>
            <w:color w:val="auto"/>
            <w:szCs w:val="20"/>
            <w:u w:val="none"/>
          </w:rPr>
          <w:t>7</w:t>
        </w:r>
      </w:hyperlink>
      <w:r w:rsidRPr="00E13C32">
        <w:rPr>
          <w:rFonts w:ascii="Times New Roman" w:hAnsi="Times New Roman" w:cs="Times New Roman"/>
          <w:szCs w:val="20"/>
        </w:rPr>
        <w:t>]</w:t>
      </w:r>
      <w:r w:rsidRPr="00E13C32">
        <w:rPr>
          <w:rFonts w:ascii="Times New Roman" w:hAnsi="Times New Roman" w:cs="Times New Roman"/>
          <w:szCs w:val="20"/>
        </w:rPr>
        <w:fldChar w:fldCharType="end"/>
      </w:r>
      <w:r w:rsidRPr="00E13C32">
        <w:rPr>
          <w:rFonts w:ascii="Times New Roman" w:hAnsi="Times New Roman" w:cs="Times New Roman"/>
          <w:szCs w:val="20"/>
        </w:rPr>
        <w:t xml:space="preserve">,  crustaceans </w:t>
      </w:r>
      <w:r w:rsidRPr="00E13C32">
        <w:rPr>
          <w:rFonts w:ascii="Times New Roman" w:hAnsi="Times New Roman" w:cs="Times New Roman"/>
          <w:szCs w:val="20"/>
        </w:rPr>
        <w:fldChar w:fldCharType="begin"/>
      </w:r>
      <w:r w:rsidRPr="00E13C32">
        <w:rPr>
          <w:rFonts w:ascii="Times New Roman" w:hAnsi="Times New Roman" w:cs="Times New Roman"/>
          <w:szCs w:val="20"/>
        </w:rPr>
        <w:instrText xml:space="preserve"> ADDIN EN.CITE &lt;EndNote&gt;&lt;Cite&gt;&lt;Author&gt;Blinova&lt;/Author&gt;&lt;Year&gt;2010&lt;/Year&gt;&lt;RecNum&gt;126&lt;/RecNum&gt;&lt;DisplayText&gt;[8]&lt;/DisplayText&gt;&lt;record&gt;&lt;rec-number&gt;126&lt;/rec-number&gt;&lt;foreign-keys&gt;&lt;key app="EN" db-id="frexe9zx3wvr5ae5dewxvtvsaawpzaztss99"&gt;126&lt;/key&gt;&lt;/foreign-keys&gt;&lt;ref-type name="Journal Article"&gt;17&lt;/ref-type&gt;&lt;contributors&gt;&lt;authors&gt;&lt;author&gt;Blinova, Irina&lt;/author&gt;&lt;author&gt;Ivask, Angela&lt;/author&gt;&lt;author&gt;Heinlaan, Margit&lt;/author&gt;&lt;author&gt;Mortimer, Monika&lt;/author&gt;&lt;author&gt;Kahru, Anne&lt;/author&gt;&lt;/authors&gt;&lt;/contributors&gt;&lt;titles&gt;&lt;title&gt;Ecotoxicity of nanoparticles of CuO and ZnO in natural water&lt;/title&gt;&lt;secondary-title&gt;Environmental Pollution&lt;/secondary-title&gt;&lt;/titles&gt;&lt;periodical&gt;&lt;full-title&gt;Environmental Pollution&lt;/full-title&gt;&lt;/periodical&gt;&lt;pages&gt;41-47&lt;/pages&gt;&lt;volume&gt;158&lt;/volume&gt;&lt;number&gt;1&lt;/number&gt;&lt;dates&gt;&lt;year&gt;2010&lt;/year&gt;&lt;/dates&gt;&lt;isbn&gt;0269-7491&lt;/isbn&gt;&lt;urls&gt;&lt;/urls&gt;&lt;/record&gt;&lt;/Cite&gt;&lt;/EndNote&gt;</w:instrText>
      </w:r>
      <w:r w:rsidRPr="00E13C32">
        <w:rPr>
          <w:rFonts w:ascii="Times New Roman" w:hAnsi="Times New Roman" w:cs="Times New Roman"/>
          <w:szCs w:val="20"/>
        </w:rPr>
        <w:fldChar w:fldCharType="separate"/>
      </w:r>
      <w:r w:rsidRPr="00E13C32">
        <w:rPr>
          <w:rFonts w:ascii="Times New Roman" w:hAnsi="Times New Roman" w:cs="Times New Roman"/>
          <w:szCs w:val="20"/>
        </w:rPr>
        <w:t>[</w:t>
      </w:r>
      <w:hyperlink w:anchor="_ENREF_8" w:tooltip="Blinova, 2010 #126" w:history="1">
        <w:r w:rsidRPr="00E13C32">
          <w:rPr>
            <w:rStyle w:val="Hyperlink"/>
            <w:rFonts w:ascii="Times New Roman" w:hAnsi="Times New Roman" w:cs="Times New Roman"/>
            <w:color w:val="auto"/>
            <w:szCs w:val="20"/>
            <w:u w:val="none"/>
          </w:rPr>
          <w:t>8</w:t>
        </w:r>
      </w:hyperlink>
      <w:r w:rsidRPr="00E13C32">
        <w:rPr>
          <w:rFonts w:ascii="Times New Roman" w:hAnsi="Times New Roman" w:cs="Times New Roman"/>
          <w:szCs w:val="20"/>
        </w:rPr>
        <w:t>]</w:t>
      </w:r>
      <w:r w:rsidRPr="00E13C32">
        <w:rPr>
          <w:rFonts w:ascii="Times New Roman" w:hAnsi="Times New Roman" w:cs="Times New Roman"/>
          <w:szCs w:val="20"/>
        </w:rPr>
        <w:fldChar w:fldCharType="end"/>
      </w:r>
      <w:r w:rsidRPr="00E13C32">
        <w:rPr>
          <w:rFonts w:ascii="Times New Roman" w:hAnsi="Times New Roman" w:cs="Times New Roman"/>
          <w:szCs w:val="20"/>
        </w:rPr>
        <w:t xml:space="preserve"> and fish  </w:t>
      </w:r>
      <w:r w:rsidRPr="00E13C32">
        <w:rPr>
          <w:rFonts w:ascii="Times New Roman" w:hAnsi="Times New Roman" w:cs="Times New Roman"/>
          <w:szCs w:val="20"/>
        </w:rPr>
        <w:fldChar w:fldCharType="begin"/>
      </w:r>
      <w:r w:rsidRPr="00E13C32">
        <w:rPr>
          <w:rFonts w:ascii="Times New Roman" w:hAnsi="Times New Roman" w:cs="Times New Roman"/>
          <w:szCs w:val="20"/>
        </w:rPr>
        <w:instrText xml:space="preserve"> ADDIN EN.CITE &lt;EndNote&gt;&lt;Cite&gt;&lt;Author&gt;Zhu&lt;/Author&gt;&lt;Year&gt;2008&lt;/Year&gt;&lt;RecNum&gt;127&lt;/RecNum&gt;&lt;DisplayText&gt;[9]&lt;/DisplayText&gt;&lt;record&gt;&lt;rec-number&gt;127&lt;/rec-number&gt;&lt;foreign-keys&gt;&lt;key app="EN" db-id="frexe9zx3wvr5ae5dewxvtvsaawpzaztss99"&gt;127&lt;/key&gt;&lt;/foreign-keys&gt;&lt;ref-type name="Journal Article"&gt;17&lt;/ref-type&gt;&lt;contributors&gt;&lt;authors&gt;&lt;author&gt;Zhu, Xiaoshan&lt;/author&gt;&lt;author&gt;Zhu, Lin&lt;/author&gt;&lt;author&gt;Duan, Zhenghua&lt;/author&gt;&lt;author&gt;Qi, Ruiqi&lt;/author&gt;&lt;author&gt;Li, Yan&lt;/author&gt;&lt;author&gt;Lang, Yupeng&lt;/author&gt;&lt;/authors&gt;&lt;/contributors&gt;&lt;titles&gt;&lt;title&gt;&lt;style face="normal" font="default" size="100%"&gt;Comparative toxicity of several metal oxide nanoparticle aqueous suspensions to Zebrafish (&lt;/style&gt;&lt;style face="italic" font="default" size="100%"&gt;Danio rerio) &lt;/style&gt;&lt;style face="normal" font="default" size="100%"&gt;early developmental stage&lt;/style&gt;&lt;/title&gt;&lt;secondary-title&gt;Journal of Environmental Science and Health, Part A&lt;/secondary-title&gt;&lt;/titles&gt;&lt;periodical&gt;&lt;full-title&gt;Journal of Environmental Science and Health, Part A&lt;/full-title&gt;&lt;/periodical&gt;&lt;pages&gt;278-284&lt;/pages&gt;&lt;volume&gt;43&lt;/volume&gt;&lt;number&gt;3&lt;/number&gt;&lt;dates&gt;&lt;year&gt;2008&lt;/year&gt;&lt;/dates&gt;&lt;isbn&gt;1093-4529&lt;/isbn&gt;&lt;urls&gt;&lt;/urls&gt;&lt;/record&gt;&lt;/Cite&gt;&lt;/EndNote&gt;</w:instrText>
      </w:r>
      <w:r w:rsidRPr="00E13C32">
        <w:rPr>
          <w:rFonts w:ascii="Times New Roman" w:hAnsi="Times New Roman" w:cs="Times New Roman"/>
          <w:szCs w:val="20"/>
        </w:rPr>
        <w:fldChar w:fldCharType="separate"/>
      </w:r>
      <w:r w:rsidRPr="00E13C32">
        <w:rPr>
          <w:rFonts w:ascii="Times New Roman" w:hAnsi="Times New Roman" w:cs="Times New Roman"/>
          <w:szCs w:val="20"/>
        </w:rPr>
        <w:t>[</w:t>
      </w:r>
      <w:hyperlink w:anchor="_ENREF_9" w:tooltip="Zhu, 2008 #127" w:history="1">
        <w:r w:rsidRPr="00E13C32">
          <w:rPr>
            <w:rStyle w:val="Hyperlink"/>
            <w:rFonts w:ascii="Times New Roman" w:hAnsi="Times New Roman" w:cs="Times New Roman"/>
            <w:color w:val="auto"/>
            <w:szCs w:val="20"/>
            <w:u w:val="none"/>
          </w:rPr>
          <w:t>9</w:t>
        </w:r>
      </w:hyperlink>
      <w:r w:rsidRPr="00E13C32">
        <w:rPr>
          <w:rFonts w:ascii="Times New Roman" w:hAnsi="Times New Roman" w:cs="Times New Roman"/>
          <w:szCs w:val="20"/>
        </w:rPr>
        <w:t>]</w:t>
      </w:r>
      <w:r w:rsidRPr="00E13C32">
        <w:rPr>
          <w:rFonts w:ascii="Times New Roman" w:hAnsi="Times New Roman" w:cs="Times New Roman"/>
          <w:szCs w:val="20"/>
        </w:rPr>
        <w:fldChar w:fldCharType="end"/>
      </w:r>
      <w:r w:rsidRPr="00E13C32">
        <w:rPr>
          <w:rFonts w:ascii="Times New Roman" w:hAnsi="Times New Roman" w:cs="Times New Roman"/>
          <w:szCs w:val="20"/>
        </w:rPr>
        <w:t xml:space="preserve">. The large surface area of ZnO NPs endows them with high electron density and high reactivity to interact with biomolecules which contributes the high bio-toxicity. In addition to the physiochemical properties , ZnO NPs can also release free zinc ions which grounds the major toxic effects </w:t>
      </w:r>
      <w:r w:rsidRPr="00E13C32">
        <w:rPr>
          <w:rFonts w:ascii="Times New Roman" w:hAnsi="Times New Roman" w:cs="Times New Roman"/>
          <w:szCs w:val="20"/>
        </w:rPr>
        <w:fldChar w:fldCharType="begin"/>
      </w:r>
      <w:r w:rsidRPr="00E13C32">
        <w:rPr>
          <w:rFonts w:ascii="Times New Roman" w:hAnsi="Times New Roman" w:cs="Times New Roman"/>
          <w:szCs w:val="20"/>
        </w:rPr>
        <w:instrText xml:space="preserve"> ADDIN EN.CITE &lt;EndNote&gt;&lt;Cite&gt;&lt;Author&gt;Pisanic&lt;/Author&gt;&lt;Year&gt;2009&lt;/Year&gt;&lt;RecNum&gt;128&lt;/RecNum&gt;&lt;DisplayText&gt;[10]&lt;/DisplayText&gt;&lt;record&gt;&lt;rec-number&gt;128&lt;/rec-number&gt;&lt;foreign-keys&gt;&lt;key app="EN" db-id="frexe9zx3wvr5ae5dewxvtvsaawpzaztss99"&gt;128&lt;/key&gt;&lt;/foreign-keys&gt;&lt;ref-type name="Generic"&gt;13&lt;/ref-type&gt;&lt;contributors&gt;&lt;authors&gt;&lt;author&gt;Pisanic, TR&lt;/author&gt;&lt;author&gt;Jin, S&lt;/author&gt;&lt;author&gt;Shubayev, VI&lt;/author&gt;&lt;/authors&gt;&lt;/contributors&gt;&lt;titles&gt;&lt;title&gt;Nanotoxicity: From in vivo and In vitro models to health risks&lt;/title&gt;&lt;/titles&gt;&lt;dates&gt;&lt;year&gt;2009&lt;/year&gt;&lt;/dates&gt;&lt;publisher&gt;John Wiley &amp;amp; Sons, Ltd., London, UK&lt;/publisher&gt;&lt;urls&gt;&lt;/urls&gt;&lt;/record&gt;&lt;/Cite&gt;&lt;/EndNote&gt;</w:instrText>
      </w:r>
      <w:r w:rsidRPr="00E13C32">
        <w:rPr>
          <w:rFonts w:ascii="Times New Roman" w:hAnsi="Times New Roman" w:cs="Times New Roman"/>
          <w:szCs w:val="20"/>
        </w:rPr>
        <w:fldChar w:fldCharType="separate"/>
      </w:r>
      <w:r w:rsidRPr="00E13C32">
        <w:rPr>
          <w:rFonts w:ascii="Times New Roman" w:hAnsi="Times New Roman" w:cs="Times New Roman"/>
          <w:szCs w:val="20"/>
        </w:rPr>
        <w:t>[</w:t>
      </w:r>
      <w:hyperlink w:anchor="_ENREF_10" w:tooltip="Pisanic, 2009 #128" w:history="1">
        <w:r w:rsidRPr="00E13C32">
          <w:rPr>
            <w:rStyle w:val="Hyperlink"/>
            <w:rFonts w:ascii="Times New Roman" w:hAnsi="Times New Roman" w:cs="Times New Roman"/>
            <w:color w:val="auto"/>
            <w:szCs w:val="20"/>
            <w:u w:val="none"/>
          </w:rPr>
          <w:t>10</w:t>
        </w:r>
      </w:hyperlink>
      <w:r w:rsidRPr="00E13C32">
        <w:rPr>
          <w:rFonts w:ascii="Times New Roman" w:hAnsi="Times New Roman" w:cs="Times New Roman"/>
          <w:szCs w:val="20"/>
        </w:rPr>
        <w:t>]</w:t>
      </w:r>
      <w:r w:rsidRPr="00E13C32">
        <w:rPr>
          <w:rFonts w:ascii="Times New Roman" w:hAnsi="Times New Roman" w:cs="Times New Roman"/>
          <w:szCs w:val="20"/>
        </w:rPr>
        <w:fldChar w:fldCharType="end"/>
      </w:r>
      <w:r w:rsidRPr="00E13C32">
        <w:rPr>
          <w:rFonts w:ascii="Times New Roman" w:hAnsi="Times New Roman" w:cs="Times New Roman"/>
          <w:szCs w:val="20"/>
        </w:rPr>
        <w:t xml:space="preserve">. The chemical reactions occurring during the interaction of ZnO NPs with living cells cause oxidative stress and result in the </w:t>
      </w:r>
      <w:r w:rsidRPr="007720E5">
        <w:rPr>
          <w:rFonts w:ascii="Times New Roman" w:hAnsi="Times New Roman" w:cs="Times New Roman"/>
          <w:szCs w:val="20"/>
        </w:rPr>
        <w:t xml:space="preserve">increased </w:t>
      </w:r>
      <w:r w:rsidRPr="00E13C32">
        <w:rPr>
          <w:rFonts w:ascii="Times New Roman" w:hAnsi="Times New Roman" w:cs="Times New Roman"/>
          <w:szCs w:val="20"/>
        </w:rPr>
        <w:lastRenderedPageBreak/>
        <w:t xml:space="preserve">formation of reactive oxygen species (ROS) </w:t>
      </w:r>
      <w:r w:rsidRPr="00E13C32">
        <w:rPr>
          <w:rFonts w:ascii="Times New Roman" w:hAnsi="Times New Roman" w:cs="Times New Roman"/>
          <w:szCs w:val="20"/>
        </w:rPr>
        <w:fldChar w:fldCharType="begin"/>
      </w:r>
      <w:r w:rsidRPr="00E13C32">
        <w:rPr>
          <w:rFonts w:ascii="Times New Roman" w:hAnsi="Times New Roman" w:cs="Times New Roman"/>
          <w:szCs w:val="20"/>
        </w:rPr>
        <w:instrText xml:space="preserve"> ADDIN EN.CITE &lt;EndNote&gt;&lt;Cite&gt;&lt;Author&gt;De Berardis&lt;/Author&gt;&lt;Year&gt;2010&lt;/Year&gt;&lt;RecNum&gt;129&lt;/RecNum&gt;&lt;DisplayText&gt;[11]&lt;/DisplayText&gt;&lt;record&gt;&lt;rec-number&gt;129&lt;/rec-number&gt;&lt;foreign-keys&gt;&lt;key app="EN" db-id="frexe9zx3wvr5ae5dewxvtvsaawpzaztss99"&gt;129&lt;/key&gt;&lt;/foreign-keys&gt;&lt;ref-type name="Journal Article"&gt;17&lt;/ref-type&gt;&lt;contributors&gt;&lt;authors&gt;&lt;author&gt;De Berardis, Barbara&lt;/author&gt;&lt;author&gt;Civitelli, Gabriele&lt;/author&gt;&lt;author&gt;Condello, Maria&lt;/author&gt;&lt;author&gt;Lista, Pasquale&lt;/author&gt;&lt;author&gt;Pozzi, Roberta&lt;/author&gt;&lt;author&gt;Arancia, Giuseppe&lt;/author&gt;&lt;author&gt;Meschini, Stefania&lt;/author&gt;&lt;/authors&gt;&lt;/contributors&gt;&lt;titles&gt;&lt;title&gt;Exposure to ZnO nanoparticles induces oxidative stress and cytotoxicity in human colon carcinoma cells&lt;/title&gt;&lt;secondary-title&gt;Toxicology and Applied Pharmacology&lt;/secondary-title&gt;&lt;/titles&gt;&lt;periodical&gt;&lt;full-title&gt;Toxicology and applied pharmacology&lt;/full-title&gt;&lt;/periodical&gt;&lt;pages&gt;116-127&lt;/pages&gt;&lt;volume&gt;246&lt;/volume&gt;&lt;number&gt;3&lt;/number&gt;&lt;dates&gt;&lt;year&gt;2010&lt;/year&gt;&lt;/dates&gt;&lt;isbn&gt;0041-008X&lt;/isbn&gt;&lt;urls&gt;&lt;/urls&gt;&lt;/record&gt;&lt;/Cite&gt;&lt;/EndNote&gt;</w:instrText>
      </w:r>
      <w:r w:rsidRPr="00E13C32">
        <w:rPr>
          <w:rFonts w:ascii="Times New Roman" w:hAnsi="Times New Roman" w:cs="Times New Roman"/>
          <w:szCs w:val="20"/>
        </w:rPr>
        <w:fldChar w:fldCharType="separate"/>
      </w:r>
      <w:r w:rsidRPr="00E13C32">
        <w:rPr>
          <w:rFonts w:ascii="Times New Roman" w:hAnsi="Times New Roman" w:cs="Times New Roman"/>
          <w:szCs w:val="20"/>
        </w:rPr>
        <w:t>[</w:t>
      </w:r>
      <w:hyperlink w:anchor="_ENREF_11" w:tooltip="De Berardis, 2010 #129" w:history="1">
        <w:r w:rsidRPr="00E13C32">
          <w:rPr>
            <w:rStyle w:val="Hyperlink"/>
            <w:rFonts w:ascii="Times New Roman" w:hAnsi="Times New Roman" w:cs="Times New Roman"/>
            <w:color w:val="auto"/>
            <w:szCs w:val="20"/>
            <w:u w:val="none"/>
          </w:rPr>
          <w:t>11</w:t>
        </w:r>
      </w:hyperlink>
      <w:r w:rsidRPr="00E13C32">
        <w:rPr>
          <w:rFonts w:ascii="Times New Roman" w:hAnsi="Times New Roman" w:cs="Times New Roman"/>
          <w:szCs w:val="20"/>
        </w:rPr>
        <w:t>]</w:t>
      </w:r>
      <w:r w:rsidRPr="00E13C32">
        <w:rPr>
          <w:rFonts w:ascii="Times New Roman" w:hAnsi="Times New Roman" w:cs="Times New Roman"/>
          <w:szCs w:val="20"/>
        </w:rPr>
        <w:fldChar w:fldCharType="end"/>
      </w:r>
      <w:r w:rsidRPr="00E13C32">
        <w:rPr>
          <w:rFonts w:ascii="Times New Roman" w:hAnsi="Times New Roman" w:cs="Times New Roman"/>
          <w:szCs w:val="20"/>
        </w:rPr>
        <w:t xml:space="preserve">. Since microalgae are sensitive to the metallic contaminants than fish and invertebrates, they are the important organisms for monitoring water quality and aquatic toxicity </w:t>
      </w:r>
      <w:r w:rsidRPr="00E13C32">
        <w:rPr>
          <w:rFonts w:ascii="Times New Roman" w:hAnsi="Times New Roman" w:cs="Times New Roman"/>
          <w:szCs w:val="20"/>
        </w:rPr>
        <w:fldChar w:fldCharType="begin"/>
      </w:r>
      <w:r w:rsidRPr="00E13C32">
        <w:rPr>
          <w:rFonts w:ascii="Times New Roman" w:hAnsi="Times New Roman" w:cs="Times New Roman"/>
          <w:szCs w:val="20"/>
        </w:rPr>
        <w:instrText xml:space="preserve"> ADDIN EN.CITE &lt;EndNote&gt;&lt;Cite&gt;&lt;Author&gt;Franklin&lt;/Author&gt;&lt;Year&gt;2007&lt;/Year&gt;&lt;RecNum&gt;95&lt;/RecNum&gt;&lt;DisplayText&gt;[12]&lt;/DisplayText&gt;&lt;record&gt;&lt;rec-number&gt;95&lt;/rec-number&gt;&lt;foreign-keys&gt;&lt;key app="EN" db-id="frexe9zx3wvr5ae5dewxvtvsaawpzaztss99"&gt;95&lt;/key&gt;&lt;/foreign-keys&gt;&lt;ref-type name="Journal Article"&gt;17&lt;/ref-type&gt;&lt;contributors&gt;&lt;authors&gt;&lt;author&gt;Franklin, Natasha M&lt;/author&gt;&lt;author&gt;Rogers, Nicola J&lt;/author&gt;&lt;author&gt;Apte, Simon C&lt;/author&gt;&lt;author&gt;Batley, Graeme E&lt;/author&gt;&lt;author&gt;Gadd, Gerald E&lt;/author&gt;&lt;author&gt;Casey, Philip S&lt;/author&gt;&lt;/authors&gt;&lt;/contributors&gt;&lt;titles&gt;&lt;title&gt;&lt;style face="normal" font="default" size="100%"&gt;Comparative toxicity of nanoparticulate ZnO, bulk ZnO, and ZnCl2 to a freshwater microalga (&lt;/style&gt;&lt;style face="italic" font="default" size="100%"&gt;Pseudokirchneriella subcapitata&lt;/style&gt;&lt;style face="normal" font="default" size="100%"&gt;): the importance of particle solubility&lt;/style&gt;&lt;/title&gt;&lt;secondary-title&gt;Environmental Science &amp;amp; Technology&lt;/secondary-title&gt;&lt;/titles&gt;&lt;periodical&gt;&lt;full-title&gt;Environmental science &amp;amp; technology&lt;/full-title&gt;&lt;/periodical&gt;&lt;pages&gt;8484-8490&lt;/pages&gt;&lt;volume&gt;41&lt;/volume&gt;&lt;number&gt;24&lt;/number&gt;&lt;dates&gt;&lt;year&gt;2007&lt;/year&gt;&lt;/dates&gt;&lt;isbn&gt;0013-936X&lt;/isbn&gt;&lt;urls&gt;&lt;/urls&gt;&lt;/record&gt;&lt;/Cite&gt;&lt;/EndNote&gt;</w:instrText>
      </w:r>
      <w:r w:rsidRPr="00E13C32">
        <w:rPr>
          <w:rFonts w:ascii="Times New Roman" w:hAnsi="Times New Roman" w:cs="Times New Roman"/>
          <w:szCs w:val="20"/>
        </w:rPr>
        <w:fldChar w:fldCharType="separate"/>
      </w:r>
      <w:r w:rsidRPr="00E13C32">
        <w:rPr>
          <w:rFonts w:ascii="Times New Roman" w:hAnsi="Times New Roman" w:cs="Times New Roman"/>
          <w:szCs w:val="20"/>
        </w:rPr>
        <w:t>[</w:t>
      </w:r>
      <w:hyperlink w:anchor="_ENREF_12" w:tooltip="Franklin, 2007 #95" w:history="1">
        <w:r w:rsidRPr="00E13C32">
          <w:rPr>
            <w:rStyle w:val="Hyperlink"/>
            <w:rFonts w:ascii="Times New Roman" w:hAnsi="Times New Roman" w:cs="Times New Roman"/>
            <w:color w:val="auto"/>
            <w:szCs w:val="20"/>
            <w:u w:val="none"/>
          </w:rPr>
          <w:t>12</w:t>
        </w:r>
      </w:hyperlink>
      <w:r w:rsidRPr="00E13C32">
        <w:rPr>
          <w:rFonts w:ascii="Times New Roman" w:hAnsi="Times New Roman" w:cs="Times New Roman"/>
          <w:szCs w:val="20"/>
        </w:rPr>
        <w:t>]</w:t>
      </w:r>
      <w:r w:rsidRPr="00E13C32">
        <w:rPr>
          <w:rFonts w:ascii="Times New Roman" w:hAnsi="Times New Roman" w:cs="Times New Roman"/>
          <w:szCs w:val="20"/>
        </w:rPr>
        <w:fldChar w:fldCharType="end"/>
      </w:r>
      <w:r w:rsidRPr="00E13C32">
        <w:rPr>
          <w:rFonts w:ascii="Times New Roman" w:hAnsi="Times New Roman" w:cs="Times New Roman"/>
          <w:szCs w:val="20"/>
        </w:rPr>
        <w:t xml:space="preserve">. Investigating the toxicity of ZnO NPs on algae is of greater importance and can potentially lead to strategies to assess the potential adverse effects of engineered NPs in the environment </w:t>
      </w:r>
      <w:r w:rsidRPr="00E13C32">
        <w:rPr>
          <w:rFonts w:ascii="Times New Roman" w:hAnsi="Times New Roman" w:cs="Times New Roman"/>
          <w:szCs w:val="20"/>
        </w:rPr>
        <w:fldChar w:fldCharType="begin"/>
      </w:r>
      <w:r w:rsidRPr="00E13C32">
        <w:rPr>
          <w:rFonts w:ascii="Times New Roman" w:hAnsi="Times New Roman" w:cs="Times New Roman"/>
          <w:szCs w:val="20"/>
        </w:rPr>
        <w:instrText xml:space="preserve"> ADDIN EN.CITE &lt;EndNote&gt;&lt;Cite&gt;&lt;Author&gt;Maynard&lt;/Author&gt;&lt;Year&gt;2006&lt;/Year&gt;&lt;RecNum&gt;130&lt;/RecNum&gt;&lt;DisplayText&gt;[13]&lt;/DisplayText&gt;&lt;record&gt;&lt;rec-number&gt;130&lt;/rec-number&gt;&lt;foreign-keys&gt;&lt;key app="EN" db-id="frexe9zx3wvr5ae5dewxvtvsaawpzaztss99"&gt;130&lt;/key&gt;&lt;/foreign-keys&gt;&lt;ref-type name="Journal Article"&gt;17&lt;/ref-type&gt;&lt;contributors&gt;&lt;authors&gt;&lt;author&gt;Maynard, Andrew D&lt;/author&gt;&lt;author&gt;Aitken, Robert J&lt;/author&gt;&lt;author&gt;Butz, Tilman&lt;/author&gt;&lt;author&gt;Colvin, Vicki&lt;/author&gt;&lt;author&gt;Donaldson, Ken&lt;/author&gt;&lt;author&gt;Oberdörster, Günter&lt;/author&gt;&lt;author&gt;Philbert, Martin A&lt;/author&gt;&lt;author&gt;Ryan, John&lt;/author&gt;&lt;author&gt;Seaton, Anthony&lt;/author&gt;&lt;author&gt;Stone, Vicki&lt;/author&gt;&lt;/authors&gt;&lt;/contributors&gt;&lt;titles&gt;&lt;title&gt;Safe handling of nanotechnology&lt;/title&gt;&lt;secondary-title&gt;Nature&lt;/secondary-title&gt;&lt;/titles&gt;&lt;periodical&gt;&lt;full-title&gt;Nature&lt;/full-title&gt;&lt;/periodical&gt;&lt;pages&gt;267-269&lt;/pages&gt;&lt;volume&gt;444&lt;/volume&gt;&lt;number&gt;7117&lt;/number&gt;&lt;dates&gt;&lt;year&gt;2006&lt;/year&gt;&lt;/dates&gt;&lt;isbn&gt;0028-0836&lt;/isbn&gt;&lt;urls&gt;&lt;/urls&gt;&lt;/record&gt;&lt;/Cite&gt;&lt;/EndNote&gt;</w:instrText>
      </w:r>
      <w:r w:rsidRPr="00E13C32">
        <w:rPr>
          <w:rFonts w:ascii="Times New Roman" w:hAnsi="Times New Roman" w:cs="Times New Roman"/>
          <w:szCs w:val="20"/>
        </w:rPr>
        <w:fldChar w:fldCharType="separate"/>
      </w:r>
      <w:r w:rsidRPr="00E13C32">
        <w:rPr>
          <w:rFonts w:ascii="Times New Roman" w:hAnsi="Times New Roman" w:cs="Times New Roman"/>
          <w:szCs w:val="20"/>
        </w:rPr>
        <w:t>[</w:t>
      </w:r>
      <w:hyperlink w:anchor="_ENREF_13" w:tooltip="Maynard, 2006 #130" w:history="1">
        <w:r w:rsidRPr="00E13C32">
          <w:rPr>
            <w:rStyle w:val="Hyperlink"/>
            <w:rFonts w:ascii="Times New Roman" w:hAnsi="Times New Roman" w:cs="Times New Roman"/>
            <w:color w:val="auto"/>
            <w:szCs w:val="20"/>
            <w:u w:val="none"/>
          </w:rPr>
          <w:t>13</w:t>
        </w:r>
      </w:hyperlink>
      <w:r w:rsidRPr="00E13C32">
        <w:rPr>
          <w:rFonts w:ascii="Times New Roman" w:hAnsi="Times New Roman" w:cs="Times New Roman"/>
          <w:szCs w:val="20"/>
        </w:rPr>
        <w:t>]</w:t>
      </w:r>
      <w:r w:rsidRPr="00E13C32">
        <w:rPr>
          <w:rFonts w:ascii="Times New Roman" w:hAnsi="Times New Roman" w:cs="Times New Roman"/>
          <w:szCs w:val="20"/>
        </w:rPr>
        <w:fldChar w:fldCharType="end"/>
      </w:r>
      <w:r w:rsidRPr="00E13C32">
        <w:rPr>
          <w:rFonts w:ascii="Times New Roman" w:hAnsi="Times New Roman" w:cs="Times New Roman"/>
          <w:szCs w:val="20"/>
        </w:rPr>
        <w:t xml:space="preserve">. Hence in this study, the authors used </w:t>
      </w:r>
      <w:r w:rsidRPr="00E13C32">
        <w:rPr>
          <w:rFonts w:ascii="Times New Roman" w:hAnsi="Times New Roman" w:cs="Times New Roman"/>
          <w:i/>
          <w:szCs w:val="20"/>
        </w:rPr>
        <w:t>C. vulgaris</w:t>
      </w:r>
      <w:r w:rsidRPr="00E13C32">
        <w:rPr>
          <w:rFonts w:ascii="Times New Roman" w:hAnsi="Times New Roman" w:cs="Times New Roman"/>
          <w:szCs w:val="20"/>
        </w:rPr>
        <w:t xml:space="preserve"> as a model organism for evaluating the tox</w:t>
      </w:r>
      <w:r w:rsidR="00290494">
        <w:rPr>
          <w:rFonts w:ascii="Times New Roman" w:hAnsi="Times New Roman" w:cs="Times New Roman"/>
          <w:szCs w:val="20"/>
        </w:rPr>
        <w:t xml:space="preserve">ic effects of ZnO NPs from 24 </w:t>
      </w:r>
      <w:r w:rsidRPr="00E13C32">
        <w:rPr>
          <w:rFonts w:ascii="Times New Roman" w:hAnsi="Times New Roman" w:cs="Times New Roman"/>
          <w:szCs w:val="20"/>
        </w:rPr>
        <w:t>to 72 h</w:t>
      </w:r>
      <w:r w:rsidR="00290494">
        <w:rPr>
          <w:rFonts w:ascii="Times New Roman" w:hAnsi="Times New Roman" w:cs="Times New Roman"/>
          <w:szCs w:val="20"/>
        </w:rPr>
        <w:t>ours</w:t>
      </w:r>
      <w:r w:rsidRPr="00E13C32">
        <w:rPr>
          <w:rFonts w:ascii="Times New Roman" w:hAnsi="Times New Roman" w:cs="Times New Roman"/>
          <w:szCs w:val="20"/>
        </w:rPr>
        <w:t xml:space="preserve"> by investigating the variations in cell viability, algal biomass, and chlorophyll content before and after the treatment with NPs.</w:t>
      </w:r>
    </w:p>
    <w:p w:rsidR="00785CA6" w:rsidRPr="00AF6D47" w:rsidRDefault="00785CA6" w:rsidP="00785CA6">
      <w:pPr>
        <w:outlineLvl w:val="0"/>
        <w:rPr>
          <w:rFonts w:ascii="Times New Roman" w:hAnsi="Times New Roman" w:cs="Times New Roman"/>
          <w:szCs w:val="20"/>
        </w:rPr>
      </w:pPr>
    </w:p>
    <w:p w:rsidR="00785CA6" w:rsidRDefault="00DE73D6" w:rsidP="00785CA6">
      <w:pPr>
        <w:jc w:val="center"/>
        <w:outlineLvl w:val="0"/>
        <w:rPr>
          <w:rFonts w:ascii="Times New Roman" w:hAnsi="Times New Roman" w:cs="Times New Roman"/>
          <w:b/>
          <w:szCs w:val="20"/>
        </w:rPr>
      </w:pPr>
      <w:r>
        <w:rPr>
          <w:rFonts w:ascii="Times New Roman" w:hAnsi="Times New Roman" w:cs="Times New Roman"/>
          <w:b/>
          <w:szCs w:val="20"/>
        </w:rPr>
        <w:t>Materials and Methods</w:t>
      </w:r>
    </w:p>
    <w:p w:rsidR="007720E5" w:rsidRPr="007720E5" w:rsidRDefault="007720E5" w:rsidP="007720E5">
      <w:pPr>
        <w:outlineLvl w:val="0"/>
        <w:rPr>
          <w:rFonts w:ascii="Times New Roman" w:hAnsi="Times New Roman" w:cs="Times New Roman"/>
          <w:szCs w:val="20"/>
        </w:rPr>
      </w:pPr>
      <w:r w:rsidRPr="007720E5">
        <w:rPr>
          <w:rFonts w:ascii="Times New Roman" w:hAnsi="Times New Roman" w:cs="Times New Roman"/>
          <w:b/>
          <w:szCs w:val="20"/>
        </w:rPr>
        <w:t>Establishment of algal culture</w:t>
      </w:r>
      <w:r w:rsidRPr="007720E5">
        <w:rPr>
          <w:rFonts w:ascii="Times New Roman" w:hAnsi="Times New Roman" w:cs="Times New Roman"/>
          <w:szCs w:val="20"/>
        </w:rPr>
        <w:t xml:space="preserve"> </w:t>
      </w:r>
    </w:p>
    <w:p w:rsidR="007720E5" w:rsidRPr="007A4156" w:rsidRDefault="007720E5" w:rsidP="007720E5">
      <w:pPr>
        <w:outlineLvl w:val="0"/>
        <w:rPr>
          <w:rFonts w:ascii="Times New Roman" w:hAnsi="Times New Roman" w:cs="Times New Roman"/>
          <w:szCs w:val="20"/>
        </w:rPr>
      </w:pPr>
      <w:r w:rsidRPr="007A4156">
        <w:rPr>
          <w:rFonts w:ascii="Times New Roman" w:hAnsi="Times New Roman" w:cs="Times New Roman"/>
          <w:szCs w:val="20"/>
        </w:rPr>
        <w:t xml:space="preserve">Fresh water microalgae </w:t>
      </w:r>
      <w:r w:rsidRPr="007A4156">
        <w:rPr>
          <w:rFonts w:ascii="Times New Roman" w:hAnsi="Times New Roman" w:cs="Times New Roman"/>
          <w:i/>
          <w:szCs w:val="20"/>
        </w:rPr>
        <w:t>C. vulgaris</w:t>
      </w:r>
      <w:r w:rsidRPr="007A4156">
        <w:rPr>
          <w:rFonts w:ascii="Times New Roman" w:hAnsi="Times New Roman" w:cs="Times New Roman"/>
          <w:szCs w:val="20"/>
        </w:rPr>
        <w:t xml:space="preserve"> was obtained from Culture Collection of Algae and Protozoa (CCAP), United Kingdom. The algal cells were cultured in sterile Bold Basal Medium (</w:t>
      </w:r>
      <w:r w:rsidR="00290494" w:rsidRPr="007A4156">
        <w:rPr>
          <w:rFonts w:ascii="Times New Roman" w:hAnsi="Times New Roman" w:cs="Times New Roman"/>
          <w:szCs w:val="20"/>
        </w:rPr>
        <w:t xml:space="preserve">BBM) at room temperature (23 ± 1 </w:t>
      </w:r>
      <w:proofErr w:type="spellStart"/>
      <w:r w:rsidRPr="007A4156">
        <w:rPr>
          <w:rFonts w:ascii="Times New Roman" w:hAnsi="Times New Roman" w:cs="Times New Roman"/>
          <w:szCs w:val="20"/>
          <w:vertAlign w:val="superscript"/>
        </w:rPr>
        <w:t>o</w:t>
      </w:r>
      <w:r w:rsidRPr="007A4156">
        <w:rPr>
          <w:rFonts w:ascii="Times New Roman" w:hAnsi="Times New Roman" w:cs="Times New Roman"/>
          <w:szCs w:val="20"/>
        </w:rPr>
        <w:t>C</w:t>
      </w:r>
      <w:proofErr w:type="spellEnd"/>
      <w:r w:rsidRPr="007A4156">
        <w:rPr>
          <w:rFonts w:ascii="Times New Roman" w:hAnsi="Times New Roman" w:cs="Times New Roman"/>
          <w:szCs w:val="20"/>
        </w:rPr>
        <w:t>) in an agitator with 120 rpm under T5 fluorescent light illumination, with dark and ligh</w:t>
      </w:r>
      <w:r w:rsidR="00290494" w:rsidRPr="007A4156">
        <w:rPr>
          <w:rFonts w:ascii="Times New Roman" w:hAnsi="Times New Roman" w:cs="Times New Roman"/>
          <w:szCs w:val="20"/>
        </w:rPr>
        <w:t xml:space="preserve">t conditions maintained for 8 </w:t>
      </w:r>
      <w:r w:rsidRPr="007A4156">
        <w:rPr>
          <w:rFonts w:ascii="Times New Roman" w:hAnsi="Times New Roman" w:cs="Times New Roman"/>
          <w:szCs w:val="20"/>
        </w:rPr>
        <w:t>and 16 h</w:t>
      </w:r>
      <w:r w:rsidR="00290494" w:rsidRPr="007A4156">
        <w:rPr>
          <w:rFonts w:ascii="Times New Roman" w:hAnsi="Times New Roman" w:cs="Times New Roman"/>
          <w:szCs w:val="20"/>
        </w:rPr>
        <w:t>ours,</w:t>
      </w:r>
      <w:r w:rsidRPr="007A4156">
        <w:rPr>
          <w:rFonts w:ascii="Times New Roman" w:hAnsi="Times New Roman" w:cs="Times New Roman"/>
          <w:szCs w:val="20"/>
        </w:rPr>
        <w:t xml:space="preserve"> respectively. The growth pattern of the algal cells was monitored to recognize the actively multiplying exponential phase of the cells.  </w:t>
      </w:r>
    </w:p>
    <w:p w:rsidR="007720E5" w:rsidRPr="007A4156" w:rsidRDefault="007720E5" w:rsidP="007720E5">
      <w:pPr>
        <w:outlineLvl w:val="0"/>
        <w:rPr>
          <w:rFonts w:ascii="Times New Roman" w:hAnsi="Times New Roman" w:cs="Times New Roman"/>
          <w:b/>
          <w:iCs/>
          <w:szCs w:val="20"/>
        </w:rPr>
      </w:pPr>
    </w:p>
    <w:p w:rsidR="007720E5" w:rsidRPr="007A4156" w:rsidRDefault="007720E5" w:rsidP="007720E5">
      <w:pPr>
        <w:outlineLvl w:val="0"/>
        <w:rPr>
          <w:rFonts w:ascii="Times New Roman" w:hAnsi="Times New Roman" w:cs="Times New Roman"/>
          <w:b/>
          <w:iCs/>
          <w:szCs w:val="20"/>
        </w:rPr>
      </w:pPr>
      <w:r w:rsidRPr="007A4156">
        <w:rPr>
          <w:rFonts w:ascii="Times New Roman" w:hAnsi="Times New Roman" w:cs="Times New Roman"/>
          <w:b/>
          <w:iCs/>
          <w:szCs w:val="20"/>
        </w:rPr>
        <w:t xml:space="preserve">Preparation of zinc oxide nanoparticles </w:t>
      </w:r>
    </w:p>
    <w:p w:rsidR="007720E5" w:rsidRPr="007A4156" w:rsidRDefault="007720E5" w:rsidP="007720E5">
      <w:pPr>
        <w:outlineLvl w:val="0"/>
        <w:rPr>
          <w:rFonts w:ascii="Times New Roman" w:hAnsi="Times New Roman" w:cs="Times New Roman"/>
          <w:szCs w:val="20"/>
        </w:rPr>
      </w:pPr>
      <w:r w:rsidRPr="007A4156">
        <w:rPr>
          <w:rFonts w:ascii="Times New Roman" w:hAnsi="Times New Roman" w:cs="Times New Roman"/>
          <w:szCs w:val="20"/>
        </w:rPr>
        <w:t xml:space="preserve">Zinc oxide nanoparticles of 40 to 50 nm in diameter were purchased from Zhejiang Hongsheng Material Technology Co., China. The stock solution of ZnO NPs suspensions (500 mg/L) was prepared in algal culture medium BBM and sonicated for 30 minutes to avoid the aggregation of NPs in the solution </w:t>
      </w:r>
      <w:r w:rsidRPr="007A4156">
        <w:rPr>
          <w:rFonts w:ascii="Times New Roman" w:hAnsi="Times New Roman" w:cs="Times New Roman"/>
          <w:szCs w:val="20"/>
        </w:rPr>
        <w:fldChar w:fldCharType="begin"/>
      </w:r>
      <w:r w:rsidRPr="007A4156">
        <w:rPr>
          <w:rFonts w:ascii="Times New Roman" w:hAnsi="Times New Roman" w:cs="Times New Roman"/>
          <w:szCs w:val="20"/>
        </w:rPr>
        <w:instrText xml:space="preserve"> ADDIN EN.CITE &lt;EndNote&gt;&lt;Cite&gt;&lt;Author&gt;Zhou&lt;/Author&gt;&lt;Year&gt;2014&lt;/Year&gt;&lt;RecNum&gt;121&lt;/RecNum&gt;&lt;DisplayText&gt;[1]&lt;/DisplayText&gt;&lt;record&gt;&lt;rec-number&gt;121&lt;/rec-number&gt;&lt;foreign-keys&gt;&lt;key app="EN" db-id="frexe9zx3wvr5ae5dewxvtvsaawpzaztss99"&gt;121&lt;/key&gt;&lt;/foreign-keys&gt;&lt;ref-type name="Journal Article"&gt;17&lt;/ref-type&gt;&lt;contributors&gt;&lt;authors&gt;&lt;author&gt;Zhou, Hui&lt;/author&gt;&lt;author&gt;Wang, Xiaojun&lt;/author&gt;&lt;author&gt;Zhou, Ying&lt;/author&gt;&lt;author&gt;Yao, Hongzhou&lt;/author&gt;&lt;author&gt;Ahmad, Farooq&lt;/author&gt;&lt;/authors&gt;&lt;/contributors&gt;&lt;titles&gt;&lt;title&gt;&lt;style face="normal" font="default" size="100%"&gt;Evaluation of the toxicity of ZnO nanoparticles to &lt;/style&gt;&lt;style face="italic" font="default" size="100%"&gt;Chlorella vulgaris&lt;/style&gt;&lt;style face="normal" font="default" size="100%"&gt; by use of the chiral perturbation approach&lt;/style&gt;&lt;/title&gt;&lt;secondary-title&gt;Analytical and Bioanalytical Chemistry&lt;/secondary-title&gt;&lt;/titles&gt;&lt;periodical&gt;&lt;full-title&gt;Analytical and bioanalytical chemistry&lt;/full-title&gt;&lt;/periodical&gt;&lt;pages&gt;3689-3695&lt;/pages&gt;&lt;volume&gt;406&lt;/volume&gt;&lt;number&gt;15&lt;/number&gt;&lt;dates&gt;&lt;year&gt;2014&lt;/year&gt;&lt;/dates&gt;&lt;isbn&gt;1618-2642&lt;/isbn&gt;&lt;urls&gt;&lt;/urls&gt;&lt;/record&gt;&lt;/Cite&gt;&lt;/EndNote&gt;</w:instrText>
      </w:r>
      <w:r w:rsidRPr="007A4156">
        <w:rPr>
          <w:rFonts w:ascii="Times New Roman" w:hAnsi="Times New Roman" w:cs="Times New Roman"/>
          <w:szCs w:val="20"/>
        </w:rPr>
        <w:fldChar w:fldCharType="separate"/>
      </w:r>
      <w:r w:rsidRPr="007A4156">
        <w:rPr>
          <w:rFonts w:ascii="Times New Roman" w:hAnsi="Times New Roman" w:cs="Times New Roman"/>
          <w:szCs w:val="20"/>
        </w:rPr>
        <w:t>[</w:t>
      </w:r>
      <w:hyperlink w:anchor="_ENREF_1" w:tooltip="Zhou, 2014 #121" w:history="1">
        <w:r w:rsidRPr="007A4156">
          <w:rPr>
            <w:rStyle w:val="Hyperlink"/>
            <w:rFonts w:ascii="Times New Roman" w:hAnsi="Times New Roman" w:cs="Times New Roman"/>
            <w:color w:val="auto"/>
            <w:szCs w:val="20"/>
            <w:u w:val="none"/>
          </w:rPr>
          <w:t>1</w:t>
        </w:r>
      </w:hyperlink>
      <w:r w:rsidRPr="007A4156">
        <w:rPr>
          <w:rFonts w:ascii="Times New Roman" w:hAnsi="Times New Roman" w:cs="Times New Roman"/>
          <w:szCs w:val="20"/>
        </w:rPr>
        <w:t>]</w:t>
      </w:r>
      <w:r w:rsidRPr="007A4156">
        <w:rPr>
          <w:rFonts w:ascii="Times New Roman" w:hAnsi="Times New Roman" w:cs="Times New Roman"/>
          <w:szCs w:val="20"/>
        </w:rPr>
        <w:fldChar w:fldCharType="end"/>
      </w:r>
      <w:r w:rsidRPr="007A4156">
        <w:rPr>
          <w:rFonts w:ascii="Times New Roman" w:hAnsi="Times New Roman" w:cs="Times New Roman"/>
          <w:szCs w:val="20"/>
        </w:rPr>
        <w:t>.</w:t>
      </w:r>
    </w:p>
    <w:p w:rsidR="007720E5" w:rsidRPr="007720E5" w:rsidRDefault="007720E5" w:rsidP="007720E5">
      <w:pPr>
        <w:outlineLvl w:val="0"/>
        <w:rPr>
          <w:rFonts w:ascii="Times New Roman" w:hAnsi="Times New Roman" w:cs="Times New Roman"/>
          <w:szCs w:val="20"/>
        </w:rPr>
      </w:pPr>
    </w:p>
    <w:p w:rsidR="007720E5" w:rsidRPr="007720E5" w:rsidRDefault="007720E5" w:rsidP="007720E5">
      <w:pPr>
        <w:outlineLvl w:val="0"/>
        <w:rPr>
          <w:rFonts w:ascii="Times New Roman" w:hAnsi="Times New Roman" w:cs="Times New Roman"/>
          <w:b/>
          <w:szCs w:val="20"/>
        </w:rPr>
      </w:pPr>
      <w:r w:rsidRPr="007720E5">
        <w:rPr>
          <w:rFonts w:ascii="Times New Roman" w:hAnsi="Times New Roman" w:cs="Times New Roman"/>
          <w:b/>
          <w:szCs w:val="20"/>
        </w:rPr>
        <w:t xml:space="preserve">Experimental treatment of algal cells </w:t>
      </w:r>
    </w:p>
    <w:p w:rsidR="007720E5" w:rsidRPr="007A4156" w:rsidRDefault="007720E5" w:rsidP="007720E5">
      <w:pPr>
        <w:outlineLvl w:val="0"/>
        <w:rPr>
          <w:rFonts w:ascii="Times New Roman" w:hAnsi="Times New Roman" w:cs="Times New Roman"/>
          <w:b/>
          <w:szCs w:val="20"/>
        </w:rPr>
      </w:pPr>
      <w:r w:rsidRPr="007A4156">
        <w:rPr>
          <w:rFonts w:ascii="Times New Roman" w:hAnsi="Times New Roman" w:cs="Times New Roman"/>
          <w:szCs w:val="20"/>
        </w:rPr>
        <w:t xml:space="preserve">For this experiment, </w:t>
      </w:r>
      <w:r w:rsidRPr="007A4156">
        <w:rPr>
          <w:rFonts w:ascii="Times New Roman" w:hAnsi="Times New Roman" w:cs="Times New Roman"/>
          <w:i/>
          <w:szCs w:val="20"/>
        </w:rPr>
        <w:t>C. vulgaris</w:t>
      </w:r>
      <w:r w:rsidRPr="007A4156">
        <w:rPr>
          <w:rFonts w:ascii="Times New Roman" w:hAnsi="Times New Roman" w:cs="Times New Roman"/>
          <w:szCs w:val="20"/>
        </w:rPr>
        <w:t xml:space="preserve"> cells were taken from a 3 –day –old culture with the aim of using the cells growing in the exponential growth phase </w:t>
      </w:r>
      <w:r w:rsidRPr="007A4156">
        <w:rPr>
          <w:rFonts w:ascii="Times New Roman" w:hAnsi="Times New Roman" w:cs="Times New Roman"/>
          <w:szCs w:val="20"/>
        </w:rPr>
        <w:fldChar w:fldCharType="begin"/>
      </w:r>
      <w:r w:rsidRPr="007A4156">
        <w:rPr>
          <w:rFonts w:ascii="Times New Roman" w:hAnsi="Times New Roman" w:cs="Times New Roman"/>
          <w:szCs w:val="20"/>
        </w:rPr>
        <w:instrText xml:space="preserve"> ADDIN EN.CITE &lt;EndNote&gt;&lt;Cite&gt;&lt;Author&gt;Petrescu&lt;/Author&gt;&lt;Year&gt;2013&lt;/Year&gt;&lt;RecNum&gt;181&lt;/RecNum&gt;&lt;DisplayText&gt;[14]&lt;/DisplayText&gt;&lt;record&gt;&lt;rec-number&gt;181&lt;/rec-number&gt;&lt;foreign-keys&gt;&lt;key app="EN" db-id="frexe9zx3wvr5ae5dewxvtvsaawpzaztss99"&gt;181&lt;/key&gt;&lt;/foreign-keys&gt;&lt;ref-type name="Journal Article"&gt;17&lt;/ref-type&gt;&lt;contributors&gt;&lt;authors&gt;&lt;author&gt;Petrescu, Constantin-Marian&lt;/author&gt;&lt;author&gt;Turcus, Violeta&lt;/author&gt;&lt;author&gt;Bratosin, Daniela&lt;/author&gt;&lt;/authors&gt;&lt;/contributors&gt;&lt;titles&gt;&lt;title&gt;&lt;style face="normal" font="default" size="100%"&gt;Flow  cytometric assessment of unicellular &lt;/style&gt;&lt;style face="italic" font="default" size="100%"&gt;Chlorella &lt;/style&gt;&lt;style face="normal" font="default" size="100%"&gt;cells alterations under heavy metals exposure&lt;/style&gt;&lt;/title&gt;&lt;secondary-title&gt;Studia Universitatis&amp;quot; Vasile Goldis&amp;quot; Arad. Seria Stiintele Vietii (Life Sciences Series)&lt;/secondary-title&gt;&lt;/titles&gt;&lt;periodical&gt;&lt;full-title&gt;Studia Universitatis&amp;quot; Vasile Goldis&amp;quot; Arad. Seria Stiintele Vietii (Life Sciences Series)&lt;/full-title&gt;&lt;/periodical&gt;&lt;pages&gt;345&lt;/pages&gt;&lt;volume&gt;23&lt;/volume&gt;&lt;number&gt;3&lt;/number&gt;&lt;dates&gt;&lt;year&gt;2013&lt;/year&gt;&lt;/dates&gt;&lt;isbn&gt;1584-2363&lt;/isbn&gt;&lt;urls&gt;&lt;/urls&gt;&lt;/record&gt;&lt;/Cite&gt;&lt;/EndNote&gt;</w:instrText>
      </w:r>
      <w:r w:rsidRPr="007A4156">
        <w:rPr>
          <w:rFonts w:ascii="Times New Roman" w:hAnsi="Times New Roman" w:cs="Times New Roman"/>
          <w:szCs w:val="20"/>
        </w:rPr>
        <w:fldChar w:fldCharType="separate"/>
      </w:r>
      <w:r w:rsidRPr="007A4156">
        <w:rPr>
          <w:rFonts w:ascii="Times New Roman" w:hAnsi="Times New Roman" w:cs="Times New Roman"/>
          <w:szCs w:val="20"/>
        </w:rPr>
        <w:t>[</w:t>
      </w:r>
      <w:hyperlink w:anchor="_ENREF_14" w:tooltip="Petrescu, 2013 #181" w:history="1">
        <w:r w:rsidRPr="007A4156">
          <w:rPr>
            <w:rStyle w:val="Hyperlink"/>
            <w:rFonts w:ascii="Times New Roman" w:hAnsi="Times New Roman" w:cs="Times New Roman"/>
            <w:color w:val="auto"/>
            <w:szCs w:val="20"/>
            <w:u w:val="none"/>
          </w:rPr>
          <w:t>14</w:t>
        </w:r>
      </w:hyperlink>
      <w:r w:rsidRPr="007A4156">
        <w:rPr>
          <w:rFonts w:ascii="Times New Roman" w:hAnsi="Times New Roman" w:cs="Times New Roman"/>
          <w:szCs w:val="20"/>
        </w:rPr>
        <w:t>]</w:t>
      </w:r>
      <w:r w:rsidRPr="007A4156">
        <w:rPr>
          <w:rFonts w:ascii="Times New Roman" w:hAnsi="Times New Roman" w:cs="Times New Roman"/>
          <w:szCs w:val="20"/>
        </w:rPr>
        <w:fldChar w:fldCharType="end"/>
      </w:r>
      <w:r w:rsidRPr="007A4156">
        <w:rPr>
          <w:rFonts w:ascii="Times New Roman" w:hAnsi="Times New Roman" w:cs="Times New Roman"/>
          <w:szCs w:val="20"/>
        </w:rPr>
        <w:t xml:space="preserve"> with initial cell density of 1 x 10</w:t>
      </w:r>
      <w:r w:rsidRPr="007A4156">
        <w:rPr>
          <w:rFonts w:ascii="Times New Roman" w:hAnsi="Times New Roman" w:cs="Times New Roman"/>
          <w:szCs w:val="20"/>
          <w:vertAlign w:val="superscript"/>
        </w:rPr>
        <w:t>6</w:t>
      </w:r>
      <w:r w:rsidR="004D7314">
        <w:rPr>
          <w:rFonts w:ascii="Times New Roman" w:hAnsi="Times New Roman" w:cs="Times New Roman"/>
          <w:szCs w:val="20"/>
        </w:rPr>
        <w:t xml:space="preserve"> cells/</w:t>
      </w:r>
      <w:r w:rsidRPr="007A4156">
        <w:rPr>
          <w:rFonts w:ascii="Times New Roman" w:hAnsi="Times New Roman" w:cs="Times New Roman"/>
          <w:szCs w:val="20"/>
        </w:rPr>
        <w:t xml:space="preserve">ml </w:t>
      </w:r>
      <w:r w:rsidRPr="007A4156">
        <w:rPr>
          <w:rFonts w:ascii="Times New Roman" w:hAnsi="Times New Roman" w:cs="Times New Roman"/>
          <w:szCs w:val="20"/>
        </w:rPr>
        <w:fldChar w:fldCharType="begin"/>
      </w:r>
      <w:r w:rsidRPr="007A4156">
        <w:rPr>
          <w:rFonts w:ascii="Times New Roman" w:hAnsi="Times New Roman" w:cs="Times New Roman"/>
          <w:szCs w:val="20"/>
        </w:rPr>
        <w:instrText xml:space="preserve"> ADDIN EN.CITE &lt;EndNote&gt;&lt;Cite&gt;&lt;Author&gt;Asharani&lt;/Author&gt;&lt;Year&gt;2008&lt;/Year&gt;&lt;RecNum&gt;94&lt;/RecNum&gt;&lt;DisplayText&gt;[15]&lt;/DisplayText&gt;&lt;record&gt;&lt;rec-number&gt;94&lt;/rec-number&gt;&lt;foreign-keys&gt;&lt;key app="EN" db-id="frexe9zx3wvr5ae5dewxvtvsaawpzaztss99"&gt;94&lt;/key&gt;&lt;/foreign-keys&gt;&lt;ref-type name="Journal Article"&gt;17&lt;/ref-type&gt;&lt;contributors&gt;&lt;authors&gt;&lt;author&gt;Asharani, PV&lt;/author&gt;&lt;author&gt;Wu, Yi Lian&lt;/author&gt;&lt;author&gt;Gong, Zhiyuan&lt;/author&gt;&lt;author&gt;Valiyaveettil, Suresh&lt;/author&gt;&lt;/authors&gt;&lt;/contributors&gt;&lt;titles&gt;&lt;title&gt;Toxicity of silver nanoparticles in zebrafish models&lt;/title&gt;&lt;secondary-title&gt;Nanotechnology&lt;/secondary-title&gt;&lt;/titles&gt;&lt;periodical&gt;&lt;full-title&gt;Nanotechnology&lt;/full-title&gt;&lt;/periodical&gt;&lt;pages&gt;255102&lt;/pages&gt;&lt;volume&gt;19&lt;/volume&gt;&lt;number&gt;25&lt;/number&gt;&lt;dates&gt;&lt;year&gt;2008&lt;/year&gt;&lt;/dates&gt;&lt;isbn&gt;0957-4484&lt;/isbn&gt;&lt;urls&gt;&lt;/urls&gt;&lt;/record&gt;&lt;/Cite&gt;&lt;/EndNote&gt;</w:instrText>
      </w:r>
      <w:r w:rsidRPr="007A4156">
        <w:rPr>
          <w:rFonts w:ascii="Times New Roman" w:hAnsi="Times New Roman" w:cs="Times New Roman"/>
          <w:szCs w:val="20"/>
        </w:rPr>
        <w:fldChar w:fldCharType="separate"/>
      </w:r>
      <w:r w:rsidRPr="007A4156">
        <w:rPr>
          <w:rFonts w:ascii="Times New Roman" w:hAnsi="Times New Roman" w:cs="Times New Roman"/>
          <w:szCs w:val="20"/>
        </w:rPr>
        <w:t>[</w:t>
      </w:r>
      <w:hyperlink w:anchor="_ENREF_15" w:tooltip="Asharani, 2008 #94" w:history="1">
        <w:r w:rsidRPr="007A4156">
          <w:rPr>
            <w:rStyle w:val="Hyperlink"/>
            <w:rFonts w:ascii="Times New Roman" w:hAnsi="Times New Roman" w:cs="Times New Roman"/>
            <w:color w:val="auto"/>
            <w:szCs w:val="20"/>
            <w:u w:val="none"/>
          </w:rPr>
          <w:t>15</w:t>
        </w:r>
      </w:hyperlink>
      <w:r w:rsidRPr="007A4156">
        <w:rPr>
          <w:rFonts w:ascii="Times New Roman" w:hAnsi="Times New Roman" w:cs="Times New Roman"/>
          <w:szCs w:val="20"/>
        </w:rPr>
        <w:t>]</w:t>
      </w:r>
      <w:r w:rsidRPr="007A4156">
        <w:rPr>
          <w:rFonts w:ascii="Times New Roman" w:hAnsi="Times New Roman" w:cs="Times New Roman"/>
          <w:szCs w:val="20"/>
        </w:rPr>
        <w:fldChar w:fldCharType="end"/>
      </w:r>
      <w:r w:rsidRPr="007A4156">
        <w:rPr>
          <w:rFonts w:ascii="Times New Roman" w:hAnsi="Times New Roman" w:cs="Times New Roman"/>
          <w:szCs w:val="20"/>
        </w:rPr>
        <w:t xml:space="preserve">. A stock solution of ZnO NPs was diluted in 125 mL flasks to serial concentrations of 10 mg/L, 50 mg/L, 100 mg/L, 150 mg/L and 200 mg/L with 50 mL culture medium. The cells were cultured in 100 ml BBM in 250 ml Erlenmeyer flask with the presence or absence of ZnO NPs.  </w:t>
      </w:r>
      <w:r w:rsidRPr="007A4156">
        <w:rPr>
          <w:rFonts w:ascii="Times New Roman" w:hAnsi="Times New Roman" w:cs="Times New Roman"/>
          <w:i/>
          <w:szCs w:val="20"/>
        </w:rPr>
        <w:t>C. vulgaris</w:t>
      </w:r>
      <w:r w:rsidR="004D7314">
        <w:rPr>
          <w:rFonts w:ascii="Times New Roman" w:hAnsi="Times New Roman" w:cs="Times New Roman"/>
          <w:szCs w:val="20"/>
        </w:rPr>
        <w:t xml:space="preserve"> cells were exposed for 24, 48 </w:t>
      </w:r>
      <w:r w:rsidRPr="007A4156">
        <w:rPr>
          <w:rFonts w:ascii="Times New Roman" w:hAnsi="Times New Roman" w:cs="Times New Roman"/>
          <w:szCs w:val="20"/>
        </w:rPr>
        <w:t>and 72 h</w:t>
      </w:r>
      <w:r w:rsidR="004D7314">
        <w:rPr>
          <w:rFonts w:ascii="Times New Roman" w:hAnsi="Times New Roman" w:cs="Times New Roman"/>
          <w:szCs w:val="20"/>
        </w:rPr>
        <w:t>ours</w:t>
      </w:r>
      <w:r w:rsidRPr="007A4156">
        <w:rPr>
          <w:rFonts w:ascii="Times New Roman" w:hAnsi="Times New Roman" w:cs="Times New Roman"/>
          <w:szCs w:val="20"/>
        </w:rPr>
        <w:t xml:space="preserve"> to the increasing concentrations of 10 mg/L, 50 mg/L, 100 mg/L, 150 mg/L and 200 mg/L ZnO NPs. The algal cells without test nanoparticles was considered as the control sample. All the five treatments and one control with three replicates for each treatment and control were prepared.  The experimental samples were kept in static condition with intermittent shaking at 8 hours’ interval to prevent the aggregation of cells. The test samples were analysed for their toxicity after the specific interaction time along with control. </w:t>
      </w:r>
    </w:p>
    <w:p w:rsidR="007720E5" w:rsidRPr="007720E5" w:rsidRDefault="007720E5" w:rsidP="007720E5">
      <w:pPr>
        <w:outlineLvl w:val="0"/>
        <w:rPr>
          <w:rFonts w:ascii="Times New Roman" w:hAnsi="Times New Roman" w:cs="Times New Roman"/>
          <w:b/>
          <w:szCs w:val="20"/>
        </w:rPr>
      </w:pPr>
    </w:p>
    <w:p w:rsidR="007720E5" w:rsidRPr="007720E5" w:rsidRDefault="007720E5" w:rsidP="007720E5">
      <w:pPr>
        <w:outlineLvl w:val="0"/>
        <w:rPr>
          <w:rFonts w:ascii="Times New Roman" w:hAnsi="Times New Roman" w:cs="Times New Roman"/>
          <w:b/>
          <w:szCs w:val="20"/>
        </w:rPr>
      </w:pPr>
      <w:r w:rsidRPr="007720E5">
        <w:rPr>
          <w:rFonts w:ascii="Times New Roman" w:hAnsi="Times New Roman" w:cs="Times New Roman"/>
          <w:b/>
          <w:szCs w:val="20"/>
        </w:rPr>
        <w:t xml:space="preserve">Toxicity assessment </w:t>
      </w:r>
    </w:p>
    <w:p w:rsidR="007720E5" w:rsidRPr="007720E5" w:rsidRDefault="007720E5" w:rsidP="007720E5">
      <w:pPr>
        <w:outlineLvl w:val="0"/>
        <w:rPr>
          <w:rFonts w:ascii="Times New Roman" w:hAnsi="Times New Roman" w:cs="Times New Roman"/>
          <w:szCs w:val="20"/>
        </w:rPr>
      </w:pPr>
      <w:r w:rsidRPr="007720E5">
        <w:rPr>
          <w:rFonts w:ascii="Times New Roman" w:hAnsi="Times New Roman" w:cs="Times New Roman"/>
          <w:szCs w:val="20"/>
        </w:rPr>
        <w:t xml:space="preserve">The toxicity of ZnO NPs was assessed by analyzing the final and initial percentage of cell viability, algal biomass, and chlorophyll fluorescence emission after the specific exposure time of ZnO NPs on </w:t>
      </w:r>
      <w:r w:rsidRPr="007720E5">
        <w:rPr>
          <w:rFonts w:ascii="Times New Roman" w:hAnsi="Times New Roman" w:cs="Times New Roman"/>
          <w:i/>
          <w:szCs w:val="20"/>
        </w:rPr>
        <w:t>C. vulgaris.</w:t>
      </w:r>
      <w:r w:rsidRPr="007720E5">
        <w:rPr>
          <w:rFonts w:ascii="Times New Roman" w:hAnsi="Times New Roman" w:cs="Times New Roman"/>
          <w:szCs w:val="20"/>
        </w:rPr>
        <w:t xml:space="preserve">  </w:t>
      </w:r>
    </w:p>
    <w:p w:rsidR="007720E5" w:rsidRPr="007720E5" w:rsidRDefault="007720E5" w:rsidP="007720E5">
      <w:pPr>
        <w:outlineLvl w:val="0"/>
        <w:rPr>
          <w:rFonts w:ascii="Times New Roman" w:hAnsi="Times New Roman" w:cs="Times New Roman"/>
          <w:szCs w:val="20"/>
        </w:rPr>
      </w:pPr>
    </w:p>
    <w:p w:rsidR="007720E5" w:rsidRDefault="007720E5" w:rsidP="007720E5">
      <w:pPr>
        <w:outlineLvl w:val="0"/>
        <w:rPr>
          <w:rFonts w:ascii="Times New Roman" w:hAnsi="Times New Roman" w:cs="Times New Roman"/>
          <w:szCs w:val="20"/>
        </w:rPr>
      </w:pPr>
      <w:r w:rsidRPr="007720E5">
        <w:rPr>
          <w:rFonts w:ascii="Times New Roman" w:hAnsi="Times New Roman" w:cs="Times New Roman"/>
          <w:b/>
          <w:szCs w:val="20"/>
        </w:rPr>
        <w:t>Determination of cell viability and growth inhibition of algal cells</w:t>
      </w:r>
      <w:r w:rsidRPr="007720E5">
        <w:rPr>
          <w:rFonts w:ascii="Times New Roman" w:hAnsi="Times New Roman" w:cs="Times New Roman"/>
          <w:szCs w:val="20"/>
        </w:rPr>
        <w:t xml:space="preserve">  </w:t>
      </w:r>
    </w:p>
    <w:p w:rsidR="007720E5" w:rsidRPr="004D7314" w:rsidRDefault="007720E5" w:rsidP="007720E5">
      <w:pPr>
        <w:outlineLvl w:val="0"/>
        <w:rPr>
          <w:rFonts w:ascii="Times New Roman" w:hAnsi="Times New Roman" w:cs="Times New Roman"/>
          <w:szCs w:val="20"/>
        </w:rPr>
      </w:pPr>
      <w:r w:rsidRPr="004D7314">
        <w:rPr>
          <w:rFonts w:ascii="Times New Roman" w:hAnsi="Times New Roman" w:cs="Times New Roman"/>
          <w:szCs w:val="20"/>
        </w:rPr>
        <w:t xml:space="preserve">In order to investigate the cytotoxic effect of ZnO NPs on </w:t>
      </w:r>
      <w:r w:rsidRPr="004D7314">
        <w:rPr>
          <w:rFonts w:ascii="Times New Roman" w:hAnsi="Times New Roman" w:cs="Times New Roman"/>
          <w:i/>
          <w:szCs w:val="20"/>
        </w:rPr>
        <w:t>C. vulgaris</w:t>
      </w:r>
      <w:r w:rsidRPr="004D7314">
        <w:rPr>
          <w:rFonts w:ascii="Times New Roman" w:hAnsi="Times New Roman" w:cs="Times New Roman"/>
          <w:szCs w:val="20"/>
        </w:rPr>
        <w:t xml:space="preserve">, the growth inhibitory effect was studied using increasing concentrations of ZnO NPs (10-200 mg/L) according to OECD (2006) method.  At the end of the treatment time, aliquots of algal cell suspensions (ZnO NPs treated and untreated) were loaded into the cell count chamber (Neubauer, </w:t>
      </w:r>
      <w:proofErr w:type="spellStart"/>
      <w:r w:rsidRPr="004D7314">
        <w:rPr>
          <w:rFonts w:ascii="Times New Roman" w:hAnsi="Times New Roman" w:cs="Times New Roman"/>
          <w:szCs w:val="20"/>
        </w:rPr>
        <w:t>Marienfeld</w:t>
      </w:r>
      <w:proofErr w:type="spellEnd"/>
      <w:r w:rsidRPr="004D7314">
        <w:rPr>
          <w:rFonts w:ascii="Times New Roman" w:hAnsi="Times New Roman" w:cs="Times New Roman"/>
          <w:szCs w:val="20"/>
        </w:rPr>
        <w:t xml:space="preserve">-Superior, Germany). The cells were counted in all 4 large corner squares under optical microscope (Nikon, </w:t>
      </w:r>
      <w:proofErr w:type="spellStart"/>
      <w:r w:rsidRPr="004D7314">
        <w:rPr>
          <w:rFonts w:ascii="Times New Roman" w:hAnsi="Times New Roman" w:cs="Times New Roman"/>
          <w:szCs w:val="20"/>
        </w:rPr>
        <w:t>Microphot-fxt</w:t>
      </w:r>
      <w:proofErr w:type="spellEnd"/>
      <w:r w:rsidRPr="004D7314">
        <w:rPr>
          <w:rFonts w:ascii="Times New Roman" w:hAnsi="Times New Roman" w:cs="Times New Roman"/>
          <w:szCs w:val="20"/>
        </w:rPr>
        <w:t xml:space="preserve">, Japan) with high power lens (40 X). The number of intact cells without any distortion in the shape and size of algal cells was counted as viable cells </w:t>
      </w:r>
      <w:r w:rsidRPr="004D7314">
        <w:rPr>
          <w:rFonts w:ascii="Times New Roman" w:hAnsi="Times New Roman" w:cs="Times New Roman"/>
          <w:szCs w:val="20"/>
        </w:rPr>
        <w:fldChar w:fldCharType="begin"/>
      </w:r>
      <w:r w:rsidRPr="004D7314">
        <w:rPr>
          <w:rFonts w:ascii="Times New Roman" w:hAnsi="Times New Roman" w:cs="Times New Roman"/>
          <w:szCs w:val="20"/>
        </w:rPr>
        <w:instrText xml:space="preserve"> ADDIN EN.CITE &lt;EndNote&gt;&lt;Cite&gt;&lt;Author&gt;Iswarya&lt;/Author&gt;&lt;Year&gt;2015&lt;/Year&gt;&lt;RecNum&gt;123&lt;/RecNum&gt;&lt;DisplayText&gt;[16]&lt;/DisplayText&gt;&lt;record&gt;&lt;rec-number&gt;123&lt;/rec-number&gt;&lt;foreign-keys&gt;&lt;key app="EN" db-id="frexe9zx3wvr5ae5dewxvtvsaawpzaztss99"&gt;123&lt;/key&gt;&lt;/foreign-keys&gt;&lt;ref-type name="Journal Article"&gt;17&lt;/ref-type&gt;&lt;contributors&gt;&lt;authors&gt;&lt;author&gt;Iswarya, V&lt;/author&gt;&lt;author&gt;Bhuvaneshwari, M&lt;/author&gt;&lt;author&gt;Alex, Sruthi Ann&lt;/author&gt;&lt;author&gt;Iyer, Siddharth&lt;/author&gt;&lt;author&gt;Chaudhuri, Gouri&lt;/author&gt;&lt;author&gt;Chandrasekaran, Prathna Thanjavur&lt;/author&gt;&lt;author&gt;Bhalerao, Gopalkrishna M&lt;/author&gt;&lt;author&gt;Chakravarty, Sujoy&lt;/author&gt;&lt;author&gt;Raichur, Ashok M&lt;/author&gt;&lt;author&gt;Chandrasekaran, N&lt;/author&gt;&lt;/authors&gt;&lt;/contributors&gt;&lt;titles&gt;&lt;title&gt;&lt;style face="normal" font="default" size="100%"&gt;Combined toxicity of two crystalline phases (anatase and rutile) of Titania nanoparticles towards freshwater microalgae: &lt;/style&gt;&lt;style face="italic" font="default" size="100%"&gt;Chlorella sp&lt;/style&gt;&lt;/title&gt;&lt;secondary-title&gt;Aquatic Toxicology&lt;/secondary-title&gt;&lt;/titles&gt;&lt;periodical&gt;&lt;full-title&gt;Aquatic toxicology&lt;/full-title&gt;&lt;/periodical&gt;&lt;pages&gt;154-169&lt;/pages&gt;&lt;volume&gt;161&lt;/volume&gt;&lt;dates&gt;&lt;year&gt;2015&lt;/year&gt;&lt;/dates&gt;&lt;isbn&gt;0166-445X&lt;/isbn&gt;&lt;urls&gt;&lt;/urls&gt;&lt;/record&gt;&lt;/Cite&gt;&lt;/EndNote&gt;</w:instrText>
      </w:r>
      <w:r w:rsidRPr="004D7314">
        <w:rPr>
          <w:rFonts w:ascii="Times New Roman" w:hAnsi="Times New Roman" w:cs="Times New Roman"/>
          <w:szCs w:val="20"/>
        </w:rPr>
        <w:fldChar w:fldCharType="separate"/>
      </w:r>
      <w:r w:rsidRPr="004D7314">
        <w:rPr>
          <w:rFonts w:ascii="Times New Roman" w:hAnsi="Times New Roman" w:cs="Times New Roman"/>
          <w:szCs w:val="20"/>
        </w:rPr>
        <w:t>[</w:t>
      </w:r>
      <w:hyperlink w:anchor="_ENREF_16" w:tooltip="Iswarya, 2015 #123" w:history="1">
        <w:r w:rsidRPr="004D7314">
          <w:rPr>
            <w:rStyle w:val="Hyperlink"/>
            <w:rFonts w:ascii="Times New Roman" w:hAnsi="Times New Roman" w:cs="Times New Roman"/>
            <w:color w:val="auto"/>
            <w:szCs w:val="20"/>
            <w:u w:val="none"/>
          </w:rPr>
          <w:t>16</w:t>
        </w:r>
      </w:hyperlink>
      <w:r w:rsidRPr="004D7314">
        <w:rPr>
          <w:rFonts w:ascii="Times New Roman" w:hAnsi="Times New Roman" w:cs="Times New Roman"/>
          <w:szCs w:val="20"/>
        </w:rPr>
        <w:t>]</w:t>
      </w:r>
      <w:r w:rsidRPr="004D7314">
        <w:rPr>
          <w:rFonts w:ascii="Times New Roman" w:hAnsi="Times New Roman" w:cs="Times New Roman"/>
          <w:szCs w:val="20"/>
        </w:rPr>
        <w:fldChar w:fldCharType="end"/>
      </w:r>
      <w:r w:rsidRPr="004D7314">
        <w:rPr>
          <w:rFonts w:ascii="Times New Roman" w:hAnsi="Times New Roman" w:cs="Times New Roman"/>
          <w:szCs w:val="20"/>
        </w:rPr>
        <w:t>.  After counting the number of cells and recording the data, the average number of cells was calculated using following formula:  Cell density per ml= all cells counted in the large square x 10</w:t>
      </w:r>
      <w:r w:rsidRPr="004D7314">
        <w:rPr>
          <w:rFonts w:ascii="Times New Roman" w:hAnsi="Times New Roman" w:cs="Times New Roman"/>
          <w:szCs w:val="20"/>
          <w:vertAlign w:val="superscript"/>
        </w:rPr>
        <w:t>4</w:t>
      </w:r>
      <w:r w:rsidRPr="004D7314">
        <w:rPr>
          <w:rFonts w:ascii="Times New Roman" w:hAnsi="Times New Roman" w:cs="Times New Roman"/>
          <w:szCs w:val="20"/>
        </w:rPr>
        <w:t>.</w:t>
      </w:r>
    </w:p>
    <w:p w:rsidR="007720E5" w:rsidRPr="007720E5" w:rsidRDefault="007720E5" w:rsidP="007720E5">
      <w:pPr>
        <w:outlineLvl w:val="0"/>
        <w:rPr>
          <w:rFonts w:ascii="Times New Roman" w:hAnsi="Times New Roman" w:cs="Times New Roman"/>
          <w:b/>
          <w:szCs w:val="20"/>
        </w:rPr>
      </w:pPr>
    </w:p>
    <w:p w:rsidR="007720E5" w:rsidRPr="007720E5" w:rsidRDefault="007720E5" w:rsidP="007720E5">
      <w:pPr>
        <w:outlineLvl w:val="0"/>
        <w:rPr>
          <w:rFonts w:ascii="Times New Roman" w:hAnsi="Times New Roman" w:cs="Times New Roman"/>
          <w:b/>
          <w:szCs w:val="20"/>
        </w:rPr>
      </w:pPr>
      <w:r w:rsidRPr="007720E5">
        <w:rPr>
          <w:rFonts w:ascii="Times New Roman" w:hAnsi="Times New Roman" w:cs="Times New Roman"/>
          <w:b/>
          <w:szCs w:val="20"/>
        </w:rPr>
        <w:t xml:space="preserve">Algal biomass </w:t>
      </w:r>
    </w:p>
    <w:p w:rsidR="007720E5" w:rsidRPr="004D7314" w:rsidRDefault="007720E5" w:rsidP="007720E5">
      <w:pPr>
        <w:outlineLvl w:val="0"/>
        <w:rPr>
          <w:rFonts w:ascii="Times New Roman" w:hAnsi="Times New Roman" w:cs="Times New Roman"/>
          <w:b/>
          <w:szCs w:val="20"/>
        </w:rPr>
      </w:pPr>
      <w:r w:rsidRPr="004D7314">
        <w:rPr>
          <w:rFonts w:ascii="Times New Roman" w:hAnsi="Times New Roman" w:cs="Times New Roman"/>
          <w:szCs w:val="20"/>
        </w:rPr>
        <w:t>The algal biomass was measured as an increase in absorbance at 685 nm in spectrophotometer (</w:t>
      </w:r>
      <w:proofErr w:type="spellStart"/>
      <w:r w:rsidRPr="004D7314">
        <w:rPr>
          <w:rFonts w:ascii="Times New Roman" w:hAnsi="Times New Roman" w:cs="Times New Roman"/>
          <w:szCs w:val="20"/>
        </w:rPr>
        <w:t>GeneQuant</w:t>
      </w:r>
      <w:proofErr w:type="spellEnd"/>
      <w:r w:rsidRPr="004D7314">
        <w:rPr>
          <w:rFonts w:ascii="Times New Roman" w:hAnsi="Times New Roman" w:cs="Times New Roman"/>
          <w:szCs w:val="20"/>
        </w:rPr>
        <w:t xml:space="preserve">, GE, United States of America) using algal culture medium as blank.  The experiments also included positive control (flask containing NPs in BBM medium with no algal cells) and negative control (flask containing algal cells in culture medium with no NPs). The negative control indicated the algal growth in the absence of NPs. The absorbance value of positive control was subtracted from the experimental values (flasks containing algal cells and NPs in culture medium) </w:t>
      </w:r>
      <w:r w:rsidRPr="004D7314">
        <w:rPr>
          <w:rFonts w:ascii="Times New Roman" w:hAnsi="Times New Roman" w:cs="Times New Roman"/>
          <w:szCs w:val="20"/>
        </w:rPr>
        <w:fldChar w:fldCharType="begin"/>
      </w:r>
      <w:r w:rsidRPr="004D7314">
        <w:rPr>
          <w:rFonts w:ascii="Times New Roman" w:hAnsi="Times New Roman" w:cs="Times New Roman"/>
          <w:szCs w:val="20"/>
        </w:rPr>
        <w:instrText xml:space="preserve"> ADDIN EN.CITE &lt;EndNote&gt;&lt;Cite&gt;&lt;Author&gt;Blair&lt;/Author&gt;&lt;Year&gt;2014&lt;/Year&gt;&lt;RecNum&gt;136&lt;/RecNum&gt;&lt;DisplayText&gt;[17]&lt;/DisplayText&gt;&lt;record&gt;&lt;rec-number&gt;136&lt;/rec-number&gt;&lt;foreign-keys&gt;&lt;key app="EN" db-id="frexe9zx3wvr5ae5dewxvtvsaawpzaztss99"&gt;136&lt;/key&gt;&lt;/foreign-keys&gt;&lt;ref-type name="Journal Article"&gt;17&lt;/ref-type&gt;&lt;contributors&gt;&lt;authors&gt;&lt;author&gt;Blair, Matthew Forrest&lt;/author&gt;&lt;author&gt;Kokabian, Bahareh&lt;/author&gt;&lt;author&gt;Gude, Veera Gnaneswar&lt;/author&gt;&lt;/authors&gt;&lt;/contributors&gt;&lt;titles&gt;&lt;title&gt;&lt;style face="normal" font="default" size="100%"&gt;Light and growth medium effect on &lt;/style&gt;&lt;style face="italic" font="default" size="100%"&gt;Chlorella vulgaris&lt;/style&gt;&lt;style face="normal" font="default" size="100%"&gt; biomass production&lt;/style&gt;&lt;/title&gt;&lt;secondary-title&gt;Journal of Environmental Chemical Engineering&lt;/secondary-title&gt;&lt;/titles&gt;&lt;periodical&gt;&lt;full-title&gt;Journal of environmental chemical engineering&lt;/full-title&gt;&lt;/periodical&gt;&lt;pages&gt;665-674&lt;/pages&gt;&lt;volume&gt;2&lt;/volume&gt;&lt;number&gt;1&lt;/number&gt;&lt;dates&gt;&lt;year&gt;2014&lt;/year&gt;&lt;/dates&gt;&lt;isbn&gt;2213-3437&lt;/isbn&gt;&lt;urls&gt;&lt;/urls&gt;&lt;/record&gt;&lt;/Cite&gt;&lt;/EndNote&gt;</w:instrText>
      </w:r>
      <w:r w:rsidRPr="004D7314">
        <w:rPr>
          <w:rFonts w:ascii="Times New Roman" w:hAnsi="Times New Roman" w:cs="Times New Roman"/>
          <w:szCs w:val="20"/>
        </w:rPr>
        <w:fldChar w:fldCharType="separate"/>
      </w:r>
      <w:r w:rsidRPr="004D7314">
        <w:rPr>
          <w:rFonts w:ascii="Times New Roman" w:hAnsi="Times New Roman" w:cs="Times New Roman"/>
          <w:szCs w:val="20"/>
        </w:rPr>
        <w:t>[</w:t>
      </w:r>
      <w:hyperlink w:anchor="_ENREF_17" w:tooltip="Blair, 2014 #136" w:history="1">
        <w:r w:rsidRPr="004D7314">
          <w:rPr>
            <w:rStyle w:val="Hyperlink"/>
            <w:rFonts w:ascii="Times New Roman" w:hAnsi="Times New Roman" w:cs="Times New Roman"/>
            <w:color w:val="auto"/>
            <w:szCs w:val="20"/>
            <w:u w:val="none"/>
          </w:rPr>
          <w:t>17</w:t>
        </w:r>
      </w:hyperlink>
      <w:r w:rsidRPr="004D7314">
        <w:rPr>
          <w:rFonts w:ascii="Times New Roman" w:hAnsi="Times New Roman" w:cs="Times New Roman"/>
          <w:szCs w:val="20"/>
        </w:rPr>
        <w:t>]</w:t>
      </w:r>
      <w:r w:rsidRPr="004D7314">
        <w:rPr>
          <w:rFonts w:ascii="Times New Roman" w:hAnsi="Times New Roman" w:cs="Times New Roman"/>
          <w:szCs w:val="20"/>
        </w:rPr>
        <w:fldChar w:fldCharType="end"/>
      </w:r>
      <w:r w:rsidRPr="004D7314">
        <w:rPr>
          <w:rFonts w:ascii="Times New Roman" w:hAnsi="Times New Roman" w:cs="Times New Roman"/>
          <w:szCs w:val="20"/>
        </w:rPr>
        <w:t xml:space="preserve">. </w:t>
      </w:r>
      <w:r w:rsidRPr="004D7314">
        <w:rPr>
          <w:rFonts w:ascii="Times New Roman" w:hAnsi="Times New Roman" w:cs="Times New Roman"/>
          <w:b/>
          <w:szCs w:val="20"/>
        </w:rPr>
        <w:t xml:space="preserve"> </w:t>
      </w:r>
    </w:p>
    <w:p w:rsidR="007720E5" w:rsidRPr="007720E5" w:rsidRDefault="007720E5" w:rsidP="007720E5">
      <w:pPr>
        <w:outlineLvl w:val="0"/>
        <w:rPr>
          <w:rFonts w:ascii="Times New Roman" w:hAnsi="Times New Roman" w:cs="Times New Roman"/>
          <w:b/>
          <w:szCs w:val="20"/>
        </w:rPr>
      </w:pPr>
    </w:p>
    <w:p w:rsidR="007720E5" w:rsidRPr="007720E5" w:rsidRDefault="007720E5" w:rsidP="007720E5">
      <w:pPr>
        <w:outlineLvl w:val="0"/>
        <w:rPr>
          <w:rFonts w:ascii="Times New Roman" w:hAnsi="Times New Roman" w:cs="Times New Roman"/>
          <w:i/>
          <w:szCs w:val="20"/>
        </w:rPr>
      </w:pPr>
      <w:r w:rsidRPr="007720E5">
        <w:rPr>
          <w:rFonts w:ascii="Times New Roman" w:hAnsi="Times New Roman" w:cs="Times New Roman"/>
          <w:b/>
          <w:szCs w:val="20"/>
        </w:rPr>
        <w:t>Measurement of chlorophyll emission</w:t>
      </w:r>
      <w:r w:rsidRPr="007720E5">
        <w:rPr>
          <w:rFonts w:ascii="Times New Roman" w:hAnsi="Times New Roman" w:cs="Times New Roman"/>
          <w:i/>
          <w:szCs w:val="20"/>
        </w:rPr>
        <w:t xml:space="preserve"> </w:t>
      </w:r>
    </w:p>
    <w:p w:rsidR="007720E5" w:rsidRPr="004D7314" w:rsidRDefault="007720E5" w:rsidP="007720E5">
      <w:pPr>
        <w:outlineLvl w:val="0"/>
        <w:rPr>
          <w:rFonts w:ascii="Times New Roman" w:hAnsi="Times New Roman" w:cs="Times New Roman"/>
          <w:szCs w:val="20"/>
        </w:rPr>
      </w:pPr>
      <w:r w:rsidRPr="004D7314">
        <w:rPr>
          <w:rFonts w:ascii="Times New Roman" w:hAnsi="Times New Roman" w:cs="Times New Roman"/>
          <w:szCs w:val="20"/>
        </w:rPr>
        <w:t xml:space="preserve">Inhibition in the photosynthetic activity of the algal cells when treated with nanoparticles was estimated using the fluorescence emission of chlorophyll as the biomarker for nanoparticles’ toxicity on the photosynthetic system of the algal cells </w:t>
      </w:r>
      <w:r w:rsidRPr="004D7314">
        <w:rPr>
          <w:rFonts w:ascii="Times New Roman" w:hAnsi="Times New Roman" w:cs="Times New Roman"/>
          <w:szCs w:val="20"/>
        </w:rPr>
        <w:fldChar w:fldCharType="begin"/>
      </w:r>
      <w:r w:rsidRPr="004D7314">
        <w:rPr>
          <w:rFonts w:ascii="Times New Roman" w:hAnsi="Times New Roman" w:cs="Times New Roman"/>
          <w:szCs w:val="20"/>
        </w:rPr>
        <w:instrText xml:space="preserve"> ADDIN EN.CITE &lt;EndNote&gt;&lt;Cite&gt;&lt;Author&gt;Barhoumi&lt;/Author&gt;&lt;Year&gt;2013&lt;/Year&gt;&lt;RecNum&gt;146&lt;/RecNum&gt;&lt;DisplayText&gt;[18]&lt;/DisplayText&gt;&lt;record&gt;&lt;rec-number&gt;146&lt;/rec-number&gt;&lt;foreign-keys&gt;&lt;key app="EN" db-id="frexe9zx3wvr5ae5dewxvtvsaawpzaztss99"&gt;146&lt;/key&gt;&lt;/foreign-keys&gt;&lt;ref-type name="Journal Article"&gt;17&lt;/ref-type&gt;&lt;contributors&gt;&lt;authors&gt;&lt;author&gt;Barhoumi, Lotfi&lt;/author&gt;&lt;author&gt;Dewez, David&lt;/author&gt;&lt;/authors&gt;&lt;/contributors&gt;&lt;titles&gt;&lt;title&gt;&lt;style face="normal" font="default" size="100%"&gt;Toxicity of superparamagnetic iron oxide nanoparticles on green alga &lt;/style&gt;&lt;style face="italic" font="default" size="100%"&gt;Chlorella vulgaris&lt;/style&gt;&lt;/title&gt;&lt;secondary-title&gt;BioMed Research International&lt;/secondary-title&gt;&lt;/titles&gt;&lt;periodical&gt;&lt;full-title&gt;BioMed research international&lt;/full-title&gt;&lt;/periodical&gt;&lt;volume&gt;2013&lt;/volume&gt;&lt;dates&gt;&lt;year&gt;2013&lt;/year&gt;&lt;/dates&gt;&lt;isbn&gt;2314-6133&lt;/isbn&gt;&lt;urls&gt;&lt;/urls&gt;&lt;/record&gt;&lt;/Cite&gt;&lt;/EndNote&gt;</w:instrText>
      </w:r>
      <w:r w:rsidRPr="004D7314">
        <w:rPr>
          <w:rFonts w:ascii="Times New Roman" w:hAnsi="Times New Roman" w:cs="Times New Roman"/>
          <w:szCs w:val="20"/>
        </w:rPr>
        <w:fldChar w:fldCharType="separate"/>
      </w:r>
      <w:r w:rsidRPr="004D7314">
        <w:rPr>
          <w:rFonts w:ascii="Times New Roman" w:hAnsi="Times New Roman" w:cs="Times New Roman"/>
          <w:szCs w:val="20"/>
        </w:rPr>
        <w:t>[</w:t>
      </w:r>
      <w:hyperlink w:anchor="_ENREF_18" w:tooltip="Barhoumi, 2013 #146" w:history="1">
        <w:r w:rsidRPr="004D7314">
          <w:rPr>
            <w:rStyle w:val="Hyperlink"/>
            <w:rFonts w:ascii="Times New Roman" w:hAnsi="Times New Roman" w:cs="Times New Roman"/>
            <w:color w:val="auto"/>
            <w:szCs w:val="20"/>
            <w:u w:val="none"/>
          </w:rPr>
          <w:t>18</w:t>
        </w:r>
      </w:hyperlink>
      <w:r w:rsidRPr="004D7314">
        <w:rPr>
          <w:rFonts w:ascii="Times New Roman" w:hAnsi="Times New Roman" w:cs="Times New Roman"/>
          <w:szCs w:val="20"/>
        </w:rPr>
        <w:t>]</w:t>
      </w:r>
      <w:r w:rsidRPr="004D7314">
        <w:rPr>
          <w:rFonts w:ascii="Times New Roman" w:hAnsi="Times New Roman" w:cs="Times New Roman"/>
          <w:szCs w:val="20"/>
        </w:rPr>
        <w:fldChar w:fldCharType="end"/>
      </w:r>
      <w:r w:rsidRPr="004D7314">
        <w:rPr>
          <w:rFonts w:ascii="Times New Roman" w:hAnsi="Times New Roman" w:cs="Times New Roman"/>
          <w:szCs w:val="20"/>
        </w:rPr>
        <w:t xml:space="preserve">. The chlorophyll content of the algal cells was determined using </w:t>
      </w:r>
      <w:proofErr w:type="spellStart"/>
      <w:r w:rsidRPr="004D7314">
        <w:rPr>
          <w:rFonts w:ascii="Times New Roman" w:hAnsi="Times New Roman" w:cs="Times New Roman"/>
          <w:szCs w:val="20"/>
        </w:rPr>
        <w:t>spectrofluorometer</w:t>
      </w:r>
      <w:proofErr w:type="spellEnd"/>
      <w:r w:rsidRPr="004D7314">
        <w:rPr>
          <w:rFonts w:ascii="Times New Roman" w:hAnsi="Times New Roman" w:cs="Times New Roman"/>
          <w:szCs w:val="20"/>
        </w:rPr>
        <w:t xml:space="preserve"> (</w:t>
      </w:r>
      <w:proofErr w:type="spellStart"/>
      <w:r w:rsidRPr="004D7314">
        <w:rPr>
          <w:rFonts w:ascii="Times New Roman" w:hAnsi="Times New Roman" w:cs="Times New Roman"/>
          <w:szCs w:val="20"/>
        </w:rPr>
        <w:t>GloMax</w:t>
      </w:r>
      <w:proofErr w:type="spellEnd"/>
      <w:r w:rsidRPr="004D7314">
        <w:rPr>
          <w:rFonts w:ascii="Times New Roman" w:hAnsi="Times New Roman" w:cs="Times New Roman"/>
          <w:szCs w:val="20"/>
        </w:rPr>
        <w:t xml:space="preserve"> Multi Jr, </w:t>
      </w:r>
      <w:proofErr w:type="spellStart"/>
      <w:r w:rsidRPr="004D7314">
        <w:rPr>
          <w:rFonts w:ascii="Times New Roman" w:hAnsi="Times New Roman" w:cs="Times New Roman"/>
          <w:szCs w:val="20"/>
        </w:rPr>
        <w:t>Pormega</w:t>
      </w:r>
      <w:proofErr w:type="spellEnd"/>
      <w:r w:rsidRPr="004D7314">
        <w:rPr>
          <w:rFonts w:ascii="Times New Roman" w:hAnsi="Times New Roman" w:cs="Times New Roman"/>
          <w:szCs w:val="20"/>
        </w:rPr>
        <w:t xml:space="preserve"> Biosystems, United States of America). The intensity of the chlorophyll fluorescence emission </w:t>
      </w:r>
      <w:r w:rsidRPr="004D7314">
        <w:rPr>
          <w:rFonts w:ascii="Times New Roman" w:hAnsi="Times New Roman" w:cs="Times New Roman"/>
          <w:szCs w:val="20"/>
        </w:rPr>
        <w:lastRenderedPageBreak/>
        <w:t xml:space="preserve">was measured at an excitation wavelength 430 nm and an emission wavelength of 663 nm with the algal culture medium as blank. </w:t>
      </w:r>
    </w:p>
    <w:p w:rsidR="007720E5" w:rsidRPr="007720E5" w:rsidRDefault="007720E5" w:rsidP="007720E5">
      <w:pPr>
        <w:outlineLvl w:val="0"/>
        <w:rPr>
          <w:rFonts w:ascii="Times New Roman" w:hAnsi="Times New Roman" w:cs="Times New Roman"/>
          <w:b/>
          <w:szCs w:val="20"/>
        </w:rPr>
      </w:pPr>
    </w:p>
    <w:p w:rsidR="007720E5" w:rsidRPr="007720E5" w:rsidRDefault="007720E5" w:rsidP="007720E5">
      <w:pPr>
        <w:outlineLvl w:val="0"/>
        <w:rPr>
          <w:rFonts w:ascii="Times New Roman" w:hAnsi="Times New Roman" w:cs="Times New Roman"/>
          <w:b/>
          <w:szCs w:val="20"/>
        </w:rPr>
      </w:pPr>
      <w:r w:rsidRPr="007720E5">
        <w:rPr>
          <w:rFonts w:ascii="Times New Roman" w:hAnsi="Times New Roman" w:cs="Times New Roman"/>
          <w:b/>
          <w:szCs w:val="20"/>
        </w:rPr>
        <w:t>Statistical analysis</w:t>
      </w:r>
    </w:p>
    <w:p w:rsidR="00785CA6" w:rsidRPr="004D7314" w:rsidRDefault="007720E5" w:rsidP="00785CA6">
      <w:pPr>
        <w:outlineLvl w:val="0"/>
        <w:rPr>
          <w:rFonts w:ascii="Times New Roman" w:hAnsi="Times New Roman" w:cs="Times New Roman"/>
          <w:szCs w:val="20"/>
        </w:rPr>
      </w:pPr>
      <w:r w:rsidRPr="007720E5">
        <w:rPr>
          <w:rFonts w:ascii="Times New Roman" w:hAnsi="Times New Roman" w:cs="Times New Roman"/>
          <w:szCs w:val="20"/>
        </w:rPr>
        <w:t xml:space="preserve">One-way analysis of variance (ANOVA) followed by t-test was used to determine the statistical significance of the differences between toxic effects of ZnO NPs in different concentrations and durations. The differences were considered significant, when p &lt;0.05.  </w:t>
      </w:r>
    </w:p>
    <w:p w:rsidR="007720E5" w:rsidRDefault="007720E5" w:rsidP="00785CA6">
      <w:pPr>
        <w:outlineLvl w:val="0"/>
        <w:rPr>
          <w:rFonts w:ascii="Times New Roman" w:hAnsi="Times New Roman" w:cs="Times New Roman"/>
          <w:b/>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Result</w:t>
      </w:r>
      <w:r w:rsidR="004D7314">
        <w:rPr>
          <w:rFonts w:ascii="Times New Roman" w:hAnsi="Times New Roman" w:cs="Times New Roman"/>
          <w:b/>
          <w:szCs w:val="20"/>
        </w:rPr>
        <w:t>s</w:t>
      </w:r>
      <w:r w:rsidRPr="00AF6D47">
        <w:rPr>
          <w:rFonts w:ascii="Times New Roman" w:hAnsi="Times New Roman" w:cs="Times New Roman"/>
          <w:b/>
          <w:szCs w:val="20"/>
        </w:rPr>
        <w:t xml:space="preserve"> and Discussion</w:t>
      </w:r>
    </w:p>
    <w:p w:rsidR="007720E5" w:rsidRPr="007720E5" w:rsidRDefault="007720E5" w:rsidP="007720E5">
      <w:pPr>
        <w:outlineLvl w:val="0"/>
        <w:rPr>
          <w:rFonts w:ascii="Times New Roman" w:hAnsi="Times New Roman" w:cs="Times New Roman"/>
          <w:i/>
          <w:szCs w:val="20"/>
        </w:rPr>
      </w:pPr>
      <w:r w:rsidRPr="007720E5">
        <w:rPr>
          <w:rFonts w:ascii="Times New Roman" w:hAnsi="Times New Roman" w:cs="Times New Roman"/>
          <w:b/>
          <w:szCs w:val="20"/>
        </w:rPr>
        <w:t>Algal growth inhibition</w:t>
      </w:r>
      <w:r w:rsidRPr="007720E5">
        <w:rPr>
          <w:rFonts w:ascii="Times New Roman" w:hAnsi="Times New Roman" w:cs="Times New Roman"/>
          <w:i/>
          <w:szCs w:val="20"/>
        </w:rPr>
        <w:t xml:space="preserve"> </w:t>
      </w:r>
    </w:p>
    <w:p w:rsidR="007720E5" w:rsidRPr="007720E5" w:rsidRDefault="007720E5" w:rsidP="007720E5">
      <w:pPr>
        <w:outlineLvl w:val="0"/>
        <w:rPr>
          <w:rFonts w:ascii="Times New Roman" w:hAnsi="Times New Roman" w:cs="Times New Roman"/>
          <w:szCs w:val="20"/>
        </w:rPr>
      </w:pPr>
      <w:r w:rsidRPr="007720E5">
        <w:rPr>
          <w:rFonts w:ascii="Times New Roman" w:hAnsi="Times New Roman" w:cs="Times New Roman"/>
          <w:szCs w:val="20"/>
        </w:rPr>
        <w:t xml:space="preserve">The cytotoxic effect of ZnO NPs was assessed using viable cell counts. In the test cultures with the increasing concentration of ZnO NPs, the cell viability was found to have decreased from 24 h until 72 h with gradual increase in the percentage of inhibition of viable cells. The concentration and time dependent growth inhibition was reported as the concentration of ZnO NPs and the duration of exposure was increased. A significant (p &lt;0.05) inhibition of algal cells was observed from 6.44 %, 9.21 %, 14.15 % at 10 mg/L to 32.17 %, 43.79 %, 61.79 % at 200 mg/L for 24 h, 48 h and 72 h respectively. The individual toxicity of increasing concentration of ZnO NPs (10 – 200 mg/L) for the various treatments (24 h - 72 h) was presented in Fig.1. </w:t>
      </w:r>
    </w:p>
    <w:p w:rsidR="007720E5" w:rsidRPr="007720E5" w:rsidRDefault="007720E5" w:rsidP="007720E5">
      <w:pPr>
        <w:outlineLvl w:val="0"/>
        <w:rPr>
          <w:rFonts w:ascii="Times New Roman" w:hAnsi="Times New Roman" w:cs="Times New Roman"/>
          <w:szCs w:val="20"/>
        </w:rPr>
      </w:pPr>
    </w:p>
    <w:p w:rsidR="007720E5" w:rsidRPr="007720E5" w:rsidRDefault="007720E5" w:rsidP="007720E5">
      <w:pPr>
        <w:outlineLvl w:val="0"/>
        <w:rPr>
          <w:rFonts w:ascii="Times New Roman" w:hAnsi="Times New Roman" w:cs="Times New Roman"/>
          <w:szCs w:val="20"/>
        </w:rPr>
      </w:pPr>
    </w:p>
    <w:p w:rsidR="00761A85" w:rsidRDefault="007720E5" w:rsidP="00761A85">
      <w:pPr>
        <w:jc w:val="center"/>
        <w:outlineLvl w:val="0"/>
        <w:rPr>
          <w:rFonts w:ascii="Times New Roman" w:hAnsi="Times New Roman" w:cs="Times New Roman"/>
          <w:szCs w:val="20"/>
        </w:rPr>
      </w:pPr>
      <w:r w:rsidRPr="007720E5">
        <w:rPr>
          <w:rFonts w:ascii="Times New Roman" w:hAnsi="Times New Roman" w:cs="Times New Roman"/>
          <w:noProof/>
          <w:szCs w:val="20"/>
          <w:lang w:eastAsia="en-US"/>
        </w:rPr>
        <w:drawing>
          <wp:inline distT="0" distB="0" distL="0" distR="0" wp14:anchorId="56FED86E" wp14:editId="09C1E089">
            <wp:extent cx="3600000" cy="2520000"/>
            <wp:effectExtent l="0" t="0" r="63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4D7314" w:rsidRPr="007720E5" w:rsidRDefault="004D7314" w:rsidP="00761A85">
      <w:pPr>
        <w:jc w:val="center"/>
        <w:outlineLvl w:val="0"/>
        <w:rPr>
          <w:rFonts w:ascii="Times New Roman" w:hAnsi="Times New Roman" w:cs="Times New Roman"/>
          <w:szCs w:val="20"/>
        </w:rPr>
      </w:pPr>
    </w:p>
    <w:p w:rsidR="007720E5" w:rsidRPr="007720E5" w:rsidRDefault="007720E5" w:rsidP="004D7314">
      <w:pPr>
        <w:ind w:left="851" w:hanging="851"/>
        <w:outlineLvl w:val="0"/>
        <w:rPr>
          <w:rFonts w:ascii="Times New Roman" w:hAnsi="Times New Roman" w:cs="Times New Roman"/>
          <w:szCs w:val="20"/>
        </w:rPr>
      </w:pPr>
      <w:r w:rsidRPr="007720E5">
        <w:rPr>
          <w:rFonts w:ascii="Times New Roman" w:hAnsi="Times New Roman" w:cs="Times New Roman"/>
          <w:szCs w:val="20"/>
        </w:rPr>
        <w:t xml:space="preserve">Figure 1. Time and concentration </w:t>
      </w:r>
      <w:r w:rsidR="006F3C41">
        <w:rPr>
          <w:rFonts w:ascii="Times New Roman" w:hAnsi="Times New Roman" w:cs="Times New Roman"/>
          <w:szCs w:val="20"/>
        </w:rPr>
        <w:t>d</w:t>
      </w:r>
      <w:r w:rsidRPr="007720E5">
        <w:rPr>
          <w:rFonts w:ascii="Times New Roman" w:hAnsi="Times New Roman" w:cs="Times New Roman"/>
          <w:szCs w:val="20"/>
        </w:rPr>
        <w:t>ependent growth inhibition of alga</w:t>
      </w:r>
      <w:r w:rsidR="006F3C41">
        <w:rPr>
          <w:rFonts w:ascii="Times New Roman" w:hAnsi="Times New Roman" w:cs="Times New Roman"/>
          <w:szCs w:val="20"/>
        </w:rPr>
        <w:t>l cells by ZnO NPs</w:t>
      </w:r>
      <w:r w:rsidRPr="007720E5">
        <w:rPr>
          <w:rFonts w:ascii="Times New Roman" w:hAnsi="Times New Roman" w:cs="Times New Roman"/>
          <w:szCs w:val="20"/>
        </w:rPr>
        <w:t>.</w:t>
      </w:r>
      <w:r w:rsidR="004D7314">
        <w:rPr>
          <w:rFonts w:ascii="Times New Roman" w:hAnsi="Times New Roman" w:cs="Times New Roman"/>
          <w:szCs w:val="20"/>
        </w:rPr>
        <w:t xml:space="preserve"> </w:t>
      </w:r>
      <w:r w:rsidRPr="007720E5">
        <w:rPr>
          <w:rFonts w:ascii="Times New Roman" w:hAnsi="Times New Roman" w:cs="Times New Roman"/>
          <w:szCs w:val="20"/>
        </w:rPr>
        <w:t xml:space="preserve">The value is in percentage of </w:t>
      </w:r>
      <w:r w:rsidR="0053754C">
        <w:rPr>
          <w:rFonts w:ascii="Times New Roman" w:hAnsi="Times New Roman" w:cs="Times New Roman"/>
          <w:szCs w:val="20"/>
        </w:rPr>
        <w:t xml:space="preserve">algal cells’ </w:t>
      </w:r>
      <w:r w:rsidRPr="007720E5">
        <w:rPr>
          <w:rFonts w:ascii="Times New Roman" w:hAnsi="Times New Roman" w:cs="Times New Roman"/>
          <w:szCs w:val="20"/>
        </w:rPr>
        <w:t>growth inhibition under various treatments</w:t>
      </w:r>
      <w:r w:rsidR="00C2587A">
        <w:rPr>
          <w:rFonts w:ascii="Times New Roman" w:hAnsi="Times New Roman" w:cs="Times New Roman"/>
          <w:szCs w:val="20"/>
        </w:rPr>
        <w:t xml:space="preserve"> </w:t>
      </w:r>
      <w:r w:rsidRPr="007720E5">
        <w:rPr>
          <w:rFonts w:ascii="Times New Roman" w:hAnsi="Times New Roman" w:cs="Times New Roman"/>
          <w:szCs w:val="20"/>
        </w:rPr>
        <w:t>with</w:t>
      </w:r>
      <w:r w:rsidR="004D7314">
        <w:rPr>
          <w:rFonts w:ascii="Times New Roman" w:hAnsi="Times New Roman" w:cs="Times New Roman"/>
          <w:szCs w:val="20"/>
        </w:rPr>
        <w:t xml:space="preserve"> </w:t>
      </w:r>
      <w:r w:rsidRPr="007720E5">
        <w:rPr>
          <w:rFonts w:ascii="Times New Roman" w:hAnsi="Times New Roman" w:cs="Times New Roman"/>
          <w:szCs w:val="20"/>
        </w:rPr>
        <w:t xml:space="preserve">increasing conc. of ZnO </w:t>
      </w:r>
      <w:r w:rsidR="004D7314">
        <w:rPr>
          <w:rFonts w:ascii="Times New Roman" w:hAnsi="Times New Roman" w:cs="Times New Roman"/>
          <w:szCs w:val="20"/>
        </w:rPr>
        <w:t xml:space="preserve">NPs from 10 to 200 mg/L for 24, 48 </w:t>
      </w:r>
      <w:r w:rsidRPr="007720E5">
        <w:rPr>
          <w:rFonts w:ascii="Times New Roman" w:hAnsi="Times New Roman" w:cs="Times New Roman"/>
          <w:szCs w:val="20"/>
        </w:rPr>
        <w:t>and 72 h</w:t>
      </w:r>
      <w:r w:rsidR="004D7314">
        <w:rPr>
          <w:rFonts w:ascii="Times New Roman" w:hAnsi="Times New Roman" w:cs="Times New Roman"/>
          <w:szCs w:val="20"/>
        </w:rPr>
        <w:t>ours</w:t>
      </w:r>
      <w:r w:rsidRPr="007720E5">
        <w:rPr>
          <w:rFonts w:ascii="Times New Roman" w:hAnsi="Times New Roman" w:cs="Times New Roman"/>
          <w:szCs w:val="20"/>
        </w:rPr>
        <w:t xml:space="preserve">. </w:t>
      </w:r>
    </w:p>
    <w:p w:rsidR="007720E5" w:rsidRPr="007720E5" w:rsidRDefault="007720E5" w:rsidP="007720E5">
      <w:pPr>
        <w:outlineLvl w:val="0"/>
        <w:rPr>
          <w:rFonts w:ascii="Times New Roman" w:hAnsi="Times New Roman" w:cs="Times New Roman"/>
          <w:szCs w:val="20"/>
        </w:rPr>
      </w:pPr>
    </w:p>
    <w:p w:rsidR="007720E5" w:rsidRPr="004D7314" w:rsidRDefault="007720E5" w:rsidP="007720E5">
      <w:pPr>
        <w:outlineLvl w:val="0"/>
        <w:rPr>
          <w:rFonts w:ascii="Times New Roman" w:hAnsi="Times New Roman" w:cs="Times New Roman"/>
          <w:i/>
          <w:szCs w:val="20"/>
        </w:rPr>
      </w:pPr>
      <w:r w:rsidRPr="004D7314">
        <w:rPr>
          <w:rFonts w:ascii="Times New Roman" w:hAnsi="Times New Roman" w:cs="Times New Roman"/>
          <w:szCs w:val="20"/>
        </w:rPr>
        <w:t xml:space="preserve">The reduction in the actual number of viable cells for </w:t>
      </w:r>
      <w:r w:rsidR="005352A8" w:rsidRPr="004D7314">
        <w:rPr>
          <w:rFonts w:ascii="Times New Roman" w:hAnsi="Times New Roman" w:cs="Times New Roman"/>
          <w:szCs w:val="20"/>
        </w:rPr>
        <w:t xml:space="preserve">different </w:t>
      </w:r>
      <w:r w:rsidRPr="004D7314">
        <w:rPr>
          <w:rFonts w:ascii="Times New Roman" w:hAnsi="Times New Roman" w:cs="Times New Roman"/>
          <w:szCs w:val="20"/>
        </w:rPr>
        <w:t>trea</w:t>
      </w:r>
      <w:r w:rsidR="004D7314">
        <w:rPr>
          <w:rFonts w:ascii="Times New Roman" w:hAnsi="Times New Roman" w:cs="Times New Roman"/>
          <w:szCs w:val="20"/>
        </w:rPr>
        <w:t>tments was presented in the Figure</w:t>
      </w:r>
      <w:r w:rsidRPr="004D7314">
        <w:rPr>
          <w:rFonts w:ascii="Times New Roman" w:hAnsi="Times New Roman" w:cs="Times New Roman"/>
          <w:szCs w:val="20"/>
        </w:rPr>
        <w:t xml:space="preserve"> 2. From the results, it was evident that the number of algal cells died was dependent on the concentration and time of exposure to ZnO NPs. The highest reduction in cell viability was found at the higher concentration of 200 mg/L with the longest exposure duration of 72 h</w:t>
      </w:r>
      <w:r w:rsidR="004D7314">
        <w:rPr>
          <w:rFonts w:ascii="Times New Roman" w:hAnsi="Times New Roman" w:cs="Times New Roman"/>
          <w:szCs w:val="20"/>
        </w:rPr>
        <w:t>ours</w:t>
      </w:r>
      <w:r w:rsidRPr="004D7314">
        <w:rPr>
          <w:rFonts w:ascii="Times New Roman" w:hAnsi="Times New Roman" w:cs="Times New Roman"/>
          <w:szCs w:val="20"/>
        </w:rPr>
        <w:t xml:space="preserve"> in our study. A similar phenomenon was reported by Tang et al. </w:t>
      </w:r>
      <w:r w:rsidRPr="004D7314">
        <w:rPr>
          <w:rFonts w:ascii="Times New Roman" w:hAnsi="Times New Roman" w:cs="Times New Roman"/>
          <w:szCs w:val="20"/>
        </w:rPr>
        <w:fldChar w:fldCharType="begin"/>
      </w:r>
      <w:r w:rsidRPr="004D7314">
        <w:rPr>
          <w:rFonts w:ascii="Times New Roman" w:hAnsi="Times New Roman" w:cs="Times New Roman"/>
          <w:szCs w:val="20"/>
        </w:rPr>
        <w:instrText xml:space="preserve"> ADDIN EN.CITE &lt;EndNote&gt;&lt;Cite&gt;&lt;Author&gt;Tang&lt;/Author&gt;&lt;Year&gt;2013&lt;/Year&gt;&lt;RecNum&gt;145&lt;/RecNum&gt;&lt;DisplayText&gt;[19]&lt;/DisplayText&gt;&lt;record&gt;&lt;rec-number&gt;145&lt;/rec-number&gt;&lt;foreign-keys&gt;&lt;key app="EN" db-id="frexe9zx3wvr5ae5dewxvtvsaawpzaztss99"&gt;145&lt;/key&gt;&lt;/foreign-keys&gt;&lt;ref-type name="Journal Article"&gt;17&lt;/ref-type&gt;&lt;contributors&gt;&lt;authors&gt;&lt;author&gt;Tang, Yulin&lt;/author&gt;&lt;author&gt;Li, Shuyan&lt;/author&gt;&lt;author&gt;Qiao, Junlian&lt;/author&gt;&lt;author&gt;Wang, Hongtao&lt;/author&gt;&lt;author&gt;Li, Lei&lt;/author&gt;&lt;/authors&gt;&lt;/contributors&gt;&lt;titles&gt;&lt;title&gt;&lt;style face="normal" font="default" size="100%"&gt;Synergistic effects of nano-sized titanium dioxide and zinc on the photosynthetic capacity and survival of &lt;/style&gt;&lt;style face="italic" font="default" size="100%"&gt;Anabaena sp&lt;/style&gt;&lt;/title&gt;&lt;secondary-title&gt;International Journal of Molecular Sciences&lt;/secondary-title&gt;&lt;/titles&gt;&lt;periodical&gt;&lt;full-title&gt;International journal of molecular sciences&lt;/full-title&gt;&lt;/periodical&gt;&lt;pages&gt;14395-14407&lt;/pages&gt;&lt;volume&gt;14&lt;/volume&gt;&lt;number&gt;7&lt;/number&gt;&lt;dates&gt;&lt;year&gt;2013&lt;/year&gt;&lt;/dates&gt;&lt;urls&gt;&lt;/urls&gt;&lt;/record&gt;&lt;/Cite&gt;&lt;/EndNote&gt;</w:instrText>
      </w:r>
      <w:r w:rsidRPr="004D7314">
        <w:rPr>
          <w:rFonts w:ascii="Times New Roman" w:hAnsi="Times New Roman" w:cs="Times New Roman"/>
          <w:szCs w:val="20"/>
        </w:rPr>
        <w:fldChar w:fldCharType="separate"/>
      </w:r>
      <w:r w:rsidRPr="004D7314">
        <w:rPr>
          <w:rFonts w:ascii="Times New Roman" w:hAnsi="Times New Roman" w:cs="Times New Roman"/>
          <w:szCs w:val="20"/>
        </w:rPr>
        <w:t>[</w:t>
      </w:r>
      <w:hyperlink w:anchor="_ENREF_19" w:tooltip="Tang, 2013 #145" w:history="1">
        <w:r w:rsidRPr="004D7314">
          <w:rPr>
            <w:rStyle w:val="Hyperlink"/>
            <w:rFonts w:ascii="Times New Roman" w:hAnsi="Times New Roman" w:cs="Times New Roman"/>
            <w:color w:val="auto"/>
            <w:szCs w:val="20"/>
            <w:u w:val="none"/>
          </w:rPr>
          <w:t>19</w:t>
        </w:r>
      </w:hyperlink>
      <w:r w:rsidRPr="004D7314">
        <w:rPr>
          <w:rFonts w:ascii="Times New Roman" w:hAnsi="Times New Roman" w:cs="Times New Roman"/>
          <w:szCs w:val="20"/>
        </w:rPr>
        <w:t>]</w:t>
      </w:r>
      <w:r w:rsidRPr="004D7314">
        <w:rPr>
          <w:rFonts w:ascii="Times New Roman" w:hAnsi="Times New Roman" w:cs="Times New Roman"/>
          <w:szCs w:val="20"/>
        </w:rPr>
        <w:fldChar w:fldCharType="end"/>
      </w:r>
      <w:r w:rsidRPr="004D7314">
        <w:rPr>
          <w:rFonts w:ascii="Times New Roman" w:hAnsi="Times New Roman" w:cs="Times New Roman"/>
          <w:szCs w:val="20"/>
        </w:rPr>
        <w:t xml:space="preserve"> and Suman et al. </w:t>
      </w:r>
      <w:r w:rsidRPr="004D7314">
        <w:rPr>
          <w:rFonts w:ascii="Times New Roman" w:hAnsi="Times New Roman" w:cs="Times New Roman"/>
          <w:szCs w:val="20"/>
        </w:rPr>
        <w:fldChar w:fldCharType="begin"/>
      </w:r>
      <w:r w:rsidRPr="004D7314">
        <w:rPr>
          <w:rFonts w:ascii="Times New Roman" w:hAnsi="Times New Roman" w:cs="Times New Roman"/>
          <w:szCs w:val="20"/>
        </w:rPr>
        <w:instrText xml:space="preserve"> ADDIN EN.CITE &lt;EndNote&gt;&lt;Cite&gt;&lt;Author&gt;Suman&lt;/Author&gt;&lt;Year&gt;2015&lt;/Year&gt;&lt;RecNum&gt;132&lt;/RecNum&gt;&lt;DisplayText&gt;[20]&lt;/DisplayText&gt;&lt;record&gt;&lt;rec-number&gt;132&lt;/rec-number&gt;&lt;foreign-keys&gt;&lt;key app="EN" db-id="frexe9zx3wvr5ae5dewxvtvsaawpzaztss99"&gt;132&lt;/key&gt;&lt;/foreign-keys&gt;&lt;ref-type name="Aggregated Database"&gt;55&lt;/ref-type&gt;&lt;contributors&gt;&lt;authors&gt;&lt;author&gt;Suman, TY&lt;/author&gt;&lt;author&gt;Rajasree, SR Radhika&lt;/author&gt;&lt;author&gt;Kirubagaran, R&lt;/author&gt;&lt;/authors&gt;&lt;/contributors&gt;&lt;titles&gt;&lt;title&gt;&lt;style face="normal" font="default" size="100%"&gt;Evaluation of zinc oxide nanoparticles toxicity on marine algae &lt;/style&gt;&lt;style face="italic" font="default" size="100%"&gt;Chlorella vulgaris&lt;/style&gt;&lt;style face="normal" font="default" size="100%"&gt; through flow cytometric, cytotoxicity and oxidative stress analysis&lt;/style&gt;&lt;/title&gt;&lt;secondary-title&gt;Ecotoxicology and Environmental Safety&lt;/secondary-title&gt;&lt;/titles&gt;&lt;periodical&gt;&lt;full-title&gt;Ecotoxicology and environmental safety&lt;/full-title&gt;&lt;/periodical&gt;&lt;pages&gt;23-30&lt;/pages&gt;&lt;volume&gt;113&lt;/volume&gt;&lt;dates&gt;&lt;year&gt;2015&lt;/year&gt;&lt;/dates&gt;&lt;isbn&gt;0147-6513&lt;/isbn&gt;&lt;urls&gt;&lt;/urls&gt;&lt;/record&gt;&lt;/Cite&gt;&lt;/EndNote&gt;</w:instrText>
      </w:r>
      <w:r w:rsidRPr="004D7314">
        <w:rPr>
          <w:rFonts w:ascii="Times New Roman" w:hAnsi="Times New Roman" w:cs="Times New Roman"/>
          <w:szCs w:val="20"/>
        </w:rPr>
        <w:fldChar w:fldCharType="separate"/>
      </w:r>
      <w:r w:rsidRPr="004D7314">
        <w:rPr>
          <w:rFonts w:ascii="Times New Roman" w:hAnsi="Times New Roman" w:cs="Times New Roman"/>
          <w:szCs w:val="20"/>
        </w:rPr>
        <w:t>[</w:t>
      </w:r>
      <w:hyperlink w:anchor="_ENREF_20" w:tooltip="Suman, 2015 #132" w:history="1">
        <w:r w:rsidRPr="004D7314">
          <w:rPr>
            <w:rStyle w:val="Hyperlink"/>
            <w:rFonts w:ascii="Times New Roman" w:hAnsi="Times New Roman" w:cs="Times New Roman"/>
            <w:color w:val="auto"/>
            <w:szCs w:val="20"/>
            <w:u w:val="none"/>
          </w:rPr>
          <w:t>20</w:t>
        </w:r>
      </w:hyperlink>
      <w:r w:rsidRPr="004D7314">
        <w:rPr>
          <w:rFonts w:ascii="Times New Roman" w:hAnsi="Times New Roman" w:cs="Times New Roman"/>
          <w:szCs w:val="20"/>
        </w:rPr>
        <w:t>]</w:t>
      </w:r>
      <w:r w:rsidRPr="004D7314">
        <w:rPr>
          <w:rFonts w:ascii="Times New Roman" w:hAnsi="Times New Roman" w:cs="Times New Roman"/>
          <w:szCs w:val="20"/>
        </w:rPr>
        <w:fldChar w:fldCharType="end"/>
      </w:r>
      <w:r w:rsidRPr="004D7314">
        <w:rPr>
          <w:rFonts w:ascii="Times New Roman" w:hAnsi="Times New Roman" w:cs="Times New Roman"/>
          <w:szCs w:val="20"/>
        </w:rPr>
        <w:t xml:space="preserve"> that ZnO NPs exhibited concentration and time dependent cytotoxicity on the cyanobacterium </w:t>
      </w:r>
      <w:r w:rsidRPr="004D7314">
        <w:rPr>
          <w:rFonts w:ascii="Times New Roman" w:hAnsi="Times New Roman" w:cs="Times New Roman"/>
          <w:i/>
          <w:iCs/>
          <w:szCs w:val="20"/>
        </w:rPr>
        <w:t xml:space="preserve">Anabaena </w:t>
      </w:r>
      <w:r w:rsidRPr="004D7314">
        <w:rPr>
          <w:rFonts w:ascii="Times New Roman" w:hAnsi="Times New Roman" w:cs="Times New Roman"/>
          <w:szCs w:val="20"/>
        </w:rPr>
        <w:t xml:space="preserve">sp. and  </w:t>
      </w:r>
      <w:r w:rsidRPr="004D7314">
        <w:rPr>
          <w:rFonts w:ascii="Times New Roman" w:hAnsi="Times New Roman" w:cs="Times New Roman"/>
          <w:i/>
          <w:szCs w:val="20"/>
        </w:rPr>
        <w:t>C. vulgaris</w:t>
      </w:r>
      <w:r w:rsidR="004D7314">
        <w:rPr>
          <w:rFonts w:ascii="Times New Roman" w:hAnsi="Times New Roman" w:cs="Times New Roman"/>
          <w:i/>
          <w:szCs w:val="20"/>
        </w:rPr>
        <w:t>,</w:t>
      </w:r>
      <w:r w:rsidRPr="004D7314">
        <w:rPr>
          <w:rFonts w:ascii="Times New Roman" w:hAnsi="Times New Roman" w:cs="Times New Roman"/>
          <w:szCs w:val="20"/>
        </w:rPr>
        <w:t xml:space="preserve"> respectively. Lee et al. </w:t>
      </w:r>
      <w:r w:rsidRPr="004D7314">
        <w:rPr>
          <w:rFonts w:ascii="Times New Roman" w:hAnsi="Times New Roman" w:cs="Times New Roman"/>
          <w:szCs w:val="20"/>
        </w:rPr>
        <w:fldChar w:fldCharType="begin"/>
      </w:r>
      <w:r w:rsidRPr="004D7314">
        <w:rPr>
          <w:rFonts w:ascii="Times New Roman" w:hAnsi="Times New Roman" w:cs="Times New Roman"/>
          <w:szCs w:val="20"/>
        </w:rPr>
        <w:instrText xml:space="preserve"> ADDIN EN.CITE &lt;EndNote&gt;&lt;Cite&gt;&lt;Author&gt;Lee&lt;/Author&gt;&lt;Year&gt;2013&lt;/Year&gt;&lt;RecNum&gt;142&lt;/RecNum&gt;&lt;DisplayText&gt;[21]&lt;/DisplayText&gt;&lt;record&gt;&lt;rec-number&gt;142&lt;/rec-number&gt;&lt;foreign-keys&gt;&lt;key app="EN" db-id="frexe9zx3wvr5ae5dewxvtvsaawpzaztss99"&gt;142&lt;/key&gt;&lt;/foreign-keys&gt;&lt;ref-type name="Journal Article"&gt;17&lt;/ref-type&gt;&lt;contributors&gt;&lt;authors&gt;&lt;author&gt;Lee, Woo-Mi&lt;/author&gt;&lt;author&gt;An, Youn-Joo&lt;/author&gt;&lt;/authors&gt;&lt;/contributors&gt;&lt;titles&gt;&lt;title&gt;Effects of zinc oxide and titanium dioxide nanoparticles on green algae under visible, UVA, and UVB irradiations: no evidence of enhanced algal toxicity under UV pre-irradiation&lt;/title&gt;&lt;secondary-title&gt;Chemosphere&lt;/secondary-title&gt;&lt;/titles&gt;&lt;periodical&gt;&lt;full-title&gt;Chemosphere&lt;/full-title&gt;&lt;/periodical&gt;&lt;pages&gt;536-544&lt;/pages&gt;&lt;volume&gt;91&lt;/volume&gt;&lt;number&gt;4&lt;/number&gt;&lt;dates&gt;&lt;year&gt;2013&lt;/year&gt;&lt;/dates&gt;&lt;isbn&gt;0045-6535&lt;/isbn&gt;&lt;urls&gt;&lt;/urls&gt;&lt;/record&gt;&lt;/Cite&gt;&lt;/EndNote&gt;</w:instrText>
      </w:r>
      <w:r w:rsidRPr="004D7314">
        <w:rPr>
          <w:rFonts w:ascii="Times New Roman" w:hAnsi="Times New Roman" w:cs="Times New Roman"/>
          <w:szCs w:val="20"/>
        </w:rPr>
        <w:fldChar w:fldCharType="separate"/>
      </w:r>
      <w:r w:rsidRPr="004D7314">
        <w:rPr>
          <w:rFonts w:ascii="Times New Roman" w:hAnsi="Times New Roman" w:cs="Times New Roman"/>
          <w:szCs w:val="20"/>
        </w:rPr>
        <w:t>[</w:t>
      </w:r>
      <w:hyperlink w:anchor="_ENREF_21" w:tooltip="Lee, 2013 #142" w:history="1">
        <w:r w:rsidRPr="004D7314">
          <w:rPr>
            <w:rStyle w:val="Hyperlink"/>
            <w:rFonts w:ascii="Times New Roman" w:hAnsi="Times New Roman" w:cs="Times New Roman"/>
            <w:color w:val="auto"/>
            <w:szCs w:val="20"/>
            <w:u w:val="none"/>
          </w:rPr>
          <w:t>21</w:t>
        </w:r>
      </w:hyperlink>
      <w:r w:rsidRPr="004D7314">
        <w:rPr>
          <w:rFonts w:ascii="Times New Roman" w:hAnsi="Times New Roman" w:cs="Times New Roman"/>
          <w:szCs w:val="20"/>
        </w:rPr>
        <w:t>]</w:t>
      </w:r>
      <w:r w:rsidRPr="004D7314">
        <w:rPr>
          <w:rFonts w:ascii="Times New Roman" w:hAnsi="Times New Roman" w:cs="Times New Roman"/>
          <w:szCs w:val="20"/>
        </w:rPr>
        <w:fldChar w:fldCharType="end"/>
      </w:r>
      <w:r w:rsidRPr="004D7314">
        <w:rPr>
          <w:rFonts w:ascii="Times New Roman" w:hAnsi="Times New Roman" w:cs="Times New Roman"/>
          <w:szCs w:val="20"/>
        </w:rPr>
        <w:t xml:space="preserve"> reported the growth inhibition of ZnO NPs on freshwater algae </w:t>
      </w:r>
      <w:r w:rsidRPr="004D7314">
        <w:rPr>
          <w:rFonts w:ascii="Times New Roman" w:hAnsi="Times New Roman" w:cs="Times New Roman"/>
          <w:i/>
          <w:szCs w:val="20"/>
        </w:rPr>
        <w:t xml:space="preserve">Pseudokirchneriella  subcapitata </w:t>
      </w:r>
      <w:r w:rsidRPr="004D7314">
        <w:rPr>
          <w:rFonts w:ascii="Times New Roman" w:hAnsi="Times New Roman" w:cs="Times New Roman"/>
          <w:szCs w:val="20"/>
        </w:rPr>
        <w:t>and indicated that the toxicity was solely  due to the release of Zn</w:t>
      </w:r>
      <w:r w:rsidRPr="004D7314">
        <w:rPr>
          <w:rFonts w:ascii="Times New Roman" w:hAnsi="Times New Roman" w:cs="Times New Roman"/>
          <w:szCs w:val="20"/>
          <w:vertAlign w:val="superscript"/>
        </w:rPr>
        <w:t xml:space="preserve">+  </w:t>
      </w:r>
      <w:r w:rsidRPr="004D7314">
        <w:rPr>
          <w:rFonts w:ascii="Times New Roman" w:hAnsi="Times New Roman" w:cs="Times New Roman"/>
          <w:szCs w:val="20"/>
        </w:rPr>
        <w:t xml:space="preserve">from ZnO NPs. In addition, Manzo et al. </w:t>
      </w:r>
      <w:r w:rsidRPr="004D7314">
        <w:rPr>
          <w:rFonts w:ascii="Times New Roman" w:hAnsi="Times New Roman" w:cs="Times New Roman"/>
          <w:szCs w:val="20"/>
        </w:rPr>
        <w:fldChar w:fldCharType="begin"/>
      </w:r>
      <w:r w:rsidRPr="004D7314">
        <w:rPr>
          <w:rFonts w:ascii="Times New Roman" w:hAnsi="Times New Roman" w:cs="Times New Roman"/>
          <w:szCs w:val="20"/>
        </w:rPr>
        <w:instrText xml:space="preserve"> ADDIN EN.CITE &lt;EndNote&gt;&lt;Cite&gt;&lt;Author&gt;Manzo&lt;/Author&gt;&lt;Year&gt;2013&lt;/Year&gt;&lt;RecNum&gt;135&lt;/RecNum&gt;&lt;DisplayText&gt;[22]&lt;/DisplayText&gt;&lt;record&gt;&lt;rec-number&gt;135&lt;/rec-number&gt;&lt;foreign-keys&gt;&lt;key app="EN" db-id="frexe9zx3wvr5ae5dewxvtvsaawpzaztss99"&gt;135&lt;/key&gt;&lt;/foreign-keys&gt;&lt;ref-type name="Journal Article"&gt;17&lt;/ref-type&gt;&lt;contributors&gt;&lt;authors&gt;&lt;author&gt;Manzo, Sonia&lt;/author&gt;&lt;author&gt;Miglietta, Maria Lucia&lt;/author&gt;&lt;author&gt;Rametta, Gabriella&lt;/author&gt;&lt;author&gt;Buono, Silvia&lt;/author&gt;&lt;author&gt;Di Francia, Girolamo&lt;/author&gt;&lt;/authors&gt;&lt;/contributors&gt;&lt;titles&gt;&lt;title&gt;&lt;style face="normal" font="default" size="100%"&gt;Toxic effects of ZnO nanoparticles towards marine algae &lt;/style&gt;&lt;style face="italic" font="default" size="100%"&gt;Dunaliella tertiolecta&lt;/style&gt;&lt;/title&gt;&lt;secondary-title&gt;Science of The Total Environment&lt;/secondary-title&gt;&lt;/titles&gt;&lt;periodical&gt;&lt;full-title&gt;Science of The Total Environment&lt;/full-title&gt;&lt;/periodical&gt;&lt;pages&gt;371-376&lt;/pages&gt;&lt;volume&gt;445&lt;/volume&gt;&lt;dates&gt;&lt;year&gt;2013&lt;/year&gt;&lt;/dates&gt;&lt;isbn&gt;0048-9697&lt;/isbn&gt;&lt;urls&gt;&lt;/urls&gt;&lt;/record&gt;&lt;/Cite&gt;&lt;/EndNote&gt;</w:instrText>
      </w:r>
      <w:r w:rsidRPr="004D7314">
        <w:rPr>
          <w:rFonts w:ascii="Times New Roman" w:hAnsi="Times New Roman" w:cs="Times New Roman"/>
          <w:szCs w:val="20"/>
        </w:rPr>
        <w:fldChar w:fldCharType="separate"/>
      </w:r>
      <w:r w:rsidRPr="004D7314">
        <w:rPr>
          <w:rFonts w:ascii="Times New Roman" w:hAnsi="Times New Roman" w:cs="Times New Roman"/>
          <w:szCs w:val="20"/>
        </w:rPr>
        <w:t>[</w:t>
      </w:r>
      <w:hyperlink w:anchor="_ENREF_22" w:tooltip="Manzo, 2013 #135" w:history="1">
        <w:r w:rsidRPr="004D7314">
          <w:rPr>
            <w:rStyle w:val="Hyperlink"/>
            <w:rFonts w:ascii="Times New Roman" w:hAnsi="Times New Roman" w:cs="Times New Roman"/>
            <w:color w:val="auto"/>
            <w:szCs w:val="20"/>
            <w:u w:val="none"/>
          </w:rPr>
          <w:t>22</w:t>
        </w:r>
      </w:hyperlink>
      <w:r w:rsidRPr="004D7314">
        <w:rPr>
          <w:rFonts w:ascii="Times New Roman" w:hAnsi="Times New Roman" w:cs="Times New Roman"/>
          <w:szCs w:val="20"/>
        </w:rPr>
        <w:t>]</w:t>
      </w:r>
      <w:r w:rsidRPr="004D7314">
        <w:rPr>
          <w:rFonts w:ascii="Times New Roman" w:hAnsi="Times New Roman" w:cs="Times New Roman"/>
          <w:szCs w:val="20"/>
        </w:rPr>
        <w:fldChar w:fldCharType="end"/>
      </w:r>
      <w:r w:rsidRPr="004D7314">
        <w:rPr>
          <w:rFonts w:ascii="Times New Roman" w:hAnsi="Times New Roman" w:cs="Times New Roman"/>
          <w:szCs w:val="20"/>
        </w:rPr>
        <w:t xml:space="preserve"> revealed the growth inhibitory effect of ZnO NPs on the marine algae </w:t>
      </w:r>
      <w:r w:rsidRPr="004D7314">
        <w:rPr>
          <w:rFonts w:ascii="Times New Roman" w:hAnsi="Times New Roman" w:cs="Times New Roman"/>
          <w:i/>
          <w:szCs w:val="20"/>
        </w:rPr>
        <w:t>Dunaliella tertiolecta.</w:t>
      </w:r>
    </w:p>
    <w:p w:rsidR="005352A8" w:rsidRDefault="005352A8" w:rsidP="007720E5">
      <w:pPr>
        <w:outlineLvl w:val="0"/>
        <w:rPr>
          <w:rFonts w:ascii="Times New Roman" w:hAnsi="Times New Roman" w:cs="Times New Roman"/>
          <w:b/>
          <w:szCs w:val="20"/>
        </w:rPr>
      </w:pPr>
    </w:p>
    <w:p w:rsidR="007720E5" w:rsidRPr="007720E5" w:rsidRDefault="007720E5" w:rsidP="007720E5">
      <w:pPr>
        <w:outlineLvl w:val="0"/>
        <w:rPr>
          <w:rFonts w:ascii="Times New Roman" w:hAnsi="Times New Roman" w:cs="Times New Roman"/>
          <w:b/>
          <w:szCs w:val="20"/>
        </w:rPr>
      </w:pPr>
      <w:r w:rsidRPr="007720E5">
        <w:rPr>
          <w:rFonts w:ascii="Times New Roman" w:hAnsi="Times New Roman" w:cs="Times New Roman"/>
          <w:b/>
          <w:szCs w:val="20"/>
        </w:rPr>
        <w:t xml:space="preserve">Reduction in algal biomass </w:t>
      </w:r>
    </w:p>
    <w:p w:rsidR="007720E5" w:rsidRPr="004D7314" w:rsidRDefault="007720E5" w:rsidP="007720E5">
      <w:pPr>
        <w:outlineLvl w:val="0"/>
        <w:rPr>
          <w:rFonts w:ascii="Times New Roman" w:hAnsi="Times New Roman" w:cs="Times New Roman"/>
          <w:szCs w:val="20"/>
        </w:rPr>
      </w:pPr>
      <w:r w:rsidRPr="004D7314">
        <w:rPr>
          <w:rFonts w:ascii="Times New Roman" w:hAnsi="Times New Roman" w:cs="Times New Roman"/>
          <w:szCs w:val="20"/>
        </w:rPr>
        <w:t>The significant reduction in algal biomass upon the treatments with ZnO NPs was observed as shown in Fig</w:t>
      </w:r>
      <w:r w:rsidR="004D7314">
        <w:rPr>
          <w:rFonts w:ascii="Times New Roman" w:hAnsi="Times New Roman" w:cs="Times New Roman"/>
          <w:szCs w:val="20"/>
        </w:rPr>
        <w:t>ure</w:t>
      </w:r>
      <w:r w:rsidRPr="004D7314">
        <w:rPr>
          <w:rFonts w:ascii="Times New Roman" w:hAnsi="Times New Roman" w:cs="Times New Roman"/>
          <w:szCs w:val="20"/>
        </w:rPr>
        <w:t xml:space="preserve"> 3.  A typical concentration and time dependent inhibitory effect of ZnO NPs on </w:t>
      </w:r>
      <w:r w:rsidRPr="004D7314">
        <w:rPr>
          <w:rFonts w:ascii="Times New Roman" w:hAnsi="Times New Roman" w:cs="Times New Roman"/>
          <w:i/>
          <w:szCs w:val="20"/>
        </w:rPr>
        <w:t>C. vulgaris</w:t>
      </w:r>
      <w:r w:rsidRPr="004D7314">
        <w:rPr>
          <w:rFonts w:ascii="Times New Roman" w:hAnsi="Times New Roman" w:cs="Times New Roman"/>
          <w:szCs w:val="20"/>
        </w:rPr>
        <w:t xml:space="preserve"> was reported with the high</w:t>
      </w:r>
      <w:r w:rsidR="00E228DE">
        <w:rPr>
          <w:rFonts w:ascii="Times New Roman" w:hAnsi="Times New Roman" w:cs="Times New Roman"/>
          <w:szCs w:val="20"/>
        </w:rPr>
        <w:t>er inhibitory response of 56.24</w:t>
      </w:r>
      <w:r w:rsidRPr="004D7314">
        <w:rPr>
          <w:rFonts w:ascii="Times New Roman" w:hAnsi="Times New Roman" w:cs="Times New Roman"/>
          <w:szCs w:val="20"/>
        </w:rPr>
        <w:t xml:space="preserve">% at </w:t>
      </w:r>
      <w:r w:rsidR="005352A8" w:rsidRPr="004D7314">
        <w:rPr>
          <w:rFonts w:ascii="Times New Roman" w:hAnsi="Times New Roman" w:cs="Times New Roman"/>
          <w:szCs w:val="20"/>
        </w:rPr>
        <w:t>the</w:t>
      </w:r>
      <w:r w:rsidRPr="004D7314">
        <w:rPr>
          <w:rFonts w:ascii="Times New Roman" w:hAnsi="Times New Roman" w:cs="Times New Roman"/>
          <w:szCs w:val="20"/>
        </w:rPr>
        <w:t xml:space="preserve"> higher concentration of 200 mg/L for the prolonged exposure time of 72 h</w:t>
      </w:r>
      <w:r w:rsidR="004D7314">
        <w:rPr>
          <w:rFonts w:ascii="Times New Roman" w:hAnsi="Times New Roman" w:cs="Times New Roman"/>
          <w:szCs w:val="20"/>
        </w:rPr>
        <w:t>ours</w:t>
      </w:r>
      <w:r w:rsidRPr="004D7314">
        <w:rPr>
          <w:rFonts w:ascii="Times New Roman" w:hAnsi="Times New Roman" w:cs="Times New Roman"/>
          <w:szCs w:val="20"/>
        </w:rPr>
        <w:t xml:space="preserve">.  Previous studies have reported the dose and time dependent reduction in biomass of </w:t>
      </w:r>
      <w:r w:rsidRPr="004D7314">
        <w:rPr>
          <w:rFonts w:ascii="Times New Roman" w:hAnsi="Times New Roman" w:cs="Times New Roman"/>
          <w:i/>
          <w:szCs w:val="20"/>
        </w:rPr>
        <w:t>C. vulgaris</w:t>
      </w:r>
      <w:r w:rsidRPr="004D7314">
        <w:rPr>
          <w:rFonts w:ascii="Times New Roman" w:hAnsi="Times New Roman" w:cs="Times New Roman"/>
          <w:szCs w:val="20"/>
        </w:rPr>
        <w:t xml:space="preserve"> using titanium dioxide NPs </w:t>
      </w:r>
      <w:r w:rsidRPr="004D7314">
        <w:rPr>
          <w:rFonts w:ascii="Times New Roman" w:hAnsi="Times New Roman" w:cs="Times New Roman"/>
          <w:szCs w:val="20"/>
        </w:rPr>
        <w:fldChar w:fldCharType="begin">
          <w:fldData xml:space="preserve">PEVuZE5vdGU+PENpdGU+PEF1dGhvcj5Db21vdHRvPC9BdXRob3I+PFllYXI+MjAxNDwvWWVhcj48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</w:fldData>
        </w:fldChar>
      </w:r>
      <w:r w:rsidRPr="004D7314">
        <w:rPr>
          <w:rFonts w:ascii="Times New Roman" w:hAnsi="Times New Roman" w:cs="Times New Roman"/>
          <w:szCs w:val="20"/>
        </w:rPr>
        <w:instrText xml:space="preserve"> ADDIN EN.CITE </w:instrText>
      </w:r>
      <w:r w:rsidRPr="004D7314">
        <w:rPr>
          <w:rFonts w:ascii="Times New Roman" w:hAnsi="Times New Roman" w:cs="Times New Roman"/>
          <w:szCs w:val="20"/>
        </w:rPr>
        <w:fldChar w:fldCharType="begin">
          <w:fldData xml:space="preserve">PEVuZE5vdGU+PENpdGU+PEF1dGhvcj5Db21vdHRvPC9BdXRob3I+PFllYXI+MjAxNDwvWWVhcj48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</w:fldData>
        </w:fldChar>
      </w:r>
      <w:r w:rsidRPr="004D7314">
        <w:rPr>
          <w:rFonts w:ascii="Times New Roman" w:hAnsi="Times New Roman" w:cs="Times New Roman"/>
          <w:szCs w:val="20"/>
        </w:rPr>
        <w:instrText xml:space="preserve"> ADDIN EN.CITE.DATA </w:instrText>
      </w:r>
      <w:r w:rsidRPr="004D7314">
        <w:rPr>
          <w:rFonts w:ascii="Times New Roman" w:hAnsi="Times New Roman" w:cs="Times New Roman"/>
          <w:szCs w:val="20"/>
        </w:rPr>
      </w:r>
      <w:r w:rsidRPr="004D7314">
        <w:rPr>
          <w:rFonts w:ascii="Times New Roman" w:hAnsi="Times New Roman" w:cs="Times New Roman"/>
          <w:szCs w:val="20"/>
        </w:rPr>
        <w:fldChar w:fldCharType="end"/>
      </w:r>
      <w:r w:rsidRPr="004D7314">
        <w:rPr>
          <w:rFonts w:ascii="Times New Roman" w:hAnsi="Times New Roman" w:cs="Times New Roman"/>
          <w:szCs w:val="20"/>
        </w:rPr>
      </w:r>
      <w:r w:rsidRPr="004D7314">
        <w:rPr>
          <w:rFonts w:ascii="Times New Roman" w:hAnsi="Times New Roman" w:cs="Times New Roman"/>
          <w:szCs w:val="20"/>
        </w:rPr>
        <w:fldChar w:fldCharType="separate"/>
      </w:r>
      <w:r w:rsidRPr="004D7314">
        <w:rPr>
          <w:rFonts w:ascii="Times New Roman" w:hAnsi="Times New Roman" w:cs="Times New Roman"/>
          <w:szCs w:val="20"/>
        </w:rPr>
        <w:t>[</w:t>
      </w:r>
      <w:hyperlink w:anchor="_ENREF_16" w:tooltip="Iswarya, 2015 #123" w:history="1">
        <w:r w:rsidRPr="004D7314">
          <w:rPr>
            <w:rStyle w:val="Hyperlink"/>
            <w:rFonts w:ascii="Times New Roman" w:hAnsi="Times New Roman" w:cs="Times New Roman"/>
            <w:color w:val="auto"/>
            <w:szCs w:val="20"/>
            <w:u w:val="none"/>
          </w:rPr>
          <w:t>16</w:t>
        </w:r>
      </w:hyperlink>
      <w:r w:rsidRPr="004D7314">
        <w:rPr>
          <w:rFonts w:ascii="Times New Roman" w:hAnsi="Times New Roman" w:cs="Times New Roman"/>
          <w:szCs w:val="20"/>
        </w:rPr>
        <w:t xml:space="preserve">, </w:t>
      </w:r>
      <w:hyperlink w:anchor="_ENREF_23" w:tooltip="Comotto, 2014 #8" w:history="1">
        <w:r w:rsidRPr="004D7314">
          <w:rPr>
            <w:rStyle w:val="Hyperlink"/>
            <w:rFonts w:ascii="Times New Roman" w:hAnsi="Times New Roman" w:cs="Times New Roman"/>
            <w:color w:val="auto"/>
            <w:szCs w:val="20"/>
            <w:u w:val="none"/>
          </w:rPr>
          <w:t>23</w:t>
        </w:r>
      </w:hyperlink>
      <w:r w:rsidRPr="004D7314">
        <w:rPr>
          <w:rFonts w:ascii="Times New Roman" w:hAnsi="Times New Roman" w:cs="Times New Roman"/>
          <w:szCs w:val="20"/>
        </w:rPr>
        <w:t xml:space="preserve">, </w:t>
      </w:r>
      <w:hyperlink w:anchor="_ENREF_24" w:tooltip="Ji, 2011 #109" w:history="1">
        <w:r w:rsidRPr="004D7314">
          <w:rPr>
            <w:rStyle w:val="Hyperlink"/>
            <w:rFonts w:ascii="Times New Roman" w:hAnsi="Times New Roman" w:cs="Times New Roman"/>
            <w:color w:val="auto"/>
            <w:szCs w:val="20"/>
            <w:u w:val="none"/>
          </w:rPr>
          <w:t>24</w:t>
        </w:r>
      </w:hyperlink>
      <w:r w:rsidRPr="004D7314">
        <w:rPr>
          <w:rFonts w:ascii="Times New Roman" w:hAnsi="Times New Roman" w:cs="Times New Roman"/>
          <w:szCs w:val="20"/>
        </w:rPr>
        <w:t>]</w:t>
      </w:r>
      <w:r w:rsidRPr="004D7314">
        <w:rPr>
          <w:rFonts w:ascii="Times New Roman" w:hAnsi="Times New Roman" w:cs="Times New Roman"/>
          <w:szCs w:val="20"/>
        </w:rPr>
        <w:fldChar w:fldCharType="end"/>
      </w:r>
      <w:r w:rsidRPr="004D7314">
        <w:rPr>
          <w:rFonts w:ascii="Times New Roman" w:hAnsi="Times New Roman" w:cs="Times New Roman"/>
          <w:szCs w:val="20"/>
        </w:rPr>
        <w:t xml:space="preserve">. Further, Sadiq et al. </w:t>
      </w:r>
      <w:r w:rsidRPr="004D7314">
        <w:rPr>
          <w:rFonts w:ascii="Times New Roman" w:hAnsi="Times New Roman" w:cs="Times New Roman"/>
          <w:szCs w:val="20"/>
        </w:rPr>
        <w:fldChar w:fldCharType="begin"/>
      </w:r>
      <w:r w:rsidRPr="004D7314">
        <w:rPr>
          <w:rFonts w:ascii="Times New Roman" w:hAnsi="Times New Roman" w:cs="Times New Roman"/>
          <w:szCs w:val="20"/>
        </w:rPr>
        <w:instrText xml:space="preserve"> ADDIN EN.CITE &lt;EndNote&gt;&lt;Cite&gt;&lt;Author&gt;Sadiq&lt;/Author&gt;&lt;Year&gt;2011&lt;/Year&gt;&lt;RecNum&gt;141&lt;/RecNum&gt;&lt;DisplayText&gt;[25]&lt;/DisplayText&gt;&lt;record&gt;&lt;rec-number&gt;141&lt;/rec-number&gt;&lt;foreign-keys&gt;&lt;key app="EN" db-id="frexe9zx3wvr5ae5dewxvtvsaawpzaztss99"&gt;141&lt;/key&gt;&lt;/foreign-keys&gt;&lt;ref-type name="Journal Article"&gt;17&lt;/ref-type&gt;&lt;contributors&gt;&lt;authors&gt;&lt;author&gt;Sadiq, I Mohammed&lt;/author&gt;&lt;author&gt;Pakrashi, Sunandan&lt;/author&gt;&lt;author&gt;Chandrasekaran, N&lt;/author&gt;&lt;author&gt;Mukherjee, Amitava&lt;/author&gt;&lt;/authors&gt;&lt;/contributors&gt;&lt;titles&gt;&lt;title&gt;&lt;style face="normal" font="default" size="100%"&gt;Studies on toxicity of aluminum oxide (Al2O3) nanoparticles to microalgae species: &lt;/style&gt;&lt;style face="italic" font="default" size="100%"&gt;Scenedesmus sp. &lt;/style&gt;&lt;style face="normal" font="default" size="100%"&gt;and &lt;/style&gt;&lt;style face="italic" font="default" size="100%"&gt;Chlorella sp&lt;/style&gt;&lt;/title&gt;&lt;secondary-title&gt;Journal of Nanoparticle Research&lt;/secondary-title&gt;&lt;/titles&gt;&lt;periodical&gt;&lt;full-title&gt;Journal of Nanoparticle Research&lt;/full-title&gt;&lt;/periodical&gt;&lt;pages&gt;3287-3299&lt;/pages&gt;&lt;volume&gt;13&lt;/volume&gt;&lt;number&gt;8&lt;/number&gt;&lt;dates&gt;&lt;year&gt;2011&lt;/year&gt;&lt;/dates&gt;&lt;isbn&gt;1388-0764&lt;/isbn&gt;&lt;urls&gt;&lt;/urls&gt;&lt;/record&gt;&lt;/Cite&gt;&lt;/EndNote&gt;</w:instrText>
      </w:r>
      <w:r w:rsidRPr="004D7314">
        <w:rPr>
          <w:rFonts w:ascii="Times New Roman" w:hAnsi="Times New Roman" w:cs="Times New Roman"/>
          <w:szCs w:val="20"/>
        </w:rPr>
        <w:fldChar w:fldCharType="separate"/>
      </w:r>
      <w:r w:rsidRPr="004D7314">
        <w:rPr>
          <w:rFonts w:ascii="Times New Roman" w:hAnsi="Times New Roman" w:cs="Times New Roman"/>
          <w:szCs w:val="20"/>
        </w:rPr>
        <w:t>[</w:t>
      </w:r>
      <w:hyperlink w:anchor="_ENREF_25" w:tooltip="Sadiq, 2011 #141" w:history="1">
        <w:r w:rsidRPr="004D7314">
          <w:rPr>
            <w:rStyle w:val="Hyperlink"/>
            <w:rFonts w:ascii="Times New Roman" w:hAnsi="Times New Roman" w:cs="Times New Roman"/>
            <w:color w:val="auto"/>
            <w:szCs w:val="20"/>
            <w:u w:val="none"/>
          </w:rPr>
          <w:t>25</w:t>
        </w:r>
      </w:hyperlink>
      <w:r w:rsidRPr="004D7314">
        <w:rPr>
          <w:rFonts w:ascii="Times New Roman" w:hAnsi="Times New Roman" w:cs="Times New Roman"/>
          <w:szCs w:val="20"/>
        </w:rPr>
        <w:t>]</w:t>
      </w:r>
      <w:r w:rsidRPr="004D7314">
        <w:rPr>
          <w:rFonts w:ascii="Times New Roman" w:hAnsi="Times New Roman" w:cs="Times New Roman"/>
          <w:szCs w:val="20"/>
        </w:rPr>
        <w:fldChar w:fldCharType="end"/>
      </w:r>
      <w:r w:rsidRPr="004D7314">
        <w:rPr>
          <w:rFonts w:ascii="Times New Roman" w:hAnsi="Times New Roman" w:cs="Times New Roman"/>
          <w:szCs w:val="20"/>
        </w:rPr>
        <w:t xml:space="preserve"> demonstrated  a significant reduction in biomass of </w:t>
      </w:r>
      <w:r w:rsidRPr="004D7314">
        <w:rPr>
          <w:rFonts w:ascii="Times New Roman" w:hAnsi="Times New Roman" w:cs="Times New Roman"/>
          <w:i/>
          <w:szCs w:val="20"/>
        </w:rPr>
        <w:t>Chlorella sp</w:t>
      </w:r>
      <w:r w:rsidRPr="004D7314">
        <w:rPr>
          <w:rFonts w:ascii="Times New Roman" w:hAnsi="Times New Roman" w:cs="Times New Roman"/>
          <w:szCs w:val="20"/>
        </w:rPr>
        <w:t xml:space="preserve">. </w:t>
      </w:r>
      <w:r w:rsidR="004D7314" w:rsidRPr="004D7314">
        <w:rPr>
          <w:rFonts w:ascii="Times New Roman" w:hAnsi="Times New Roman" w:cs="Times New Roman"/>
          <w:szCs w:val="20"/>
        </w:rPr>
        <w:t>by aluminum oxide NPs’ toxicity</w:t>
      </w:r>
      <w:r w:rsidRPr="004D7314">
        <w:rPr>
          <w:rFonts w:ascii="Times New Roman" w:hAnsi="Times New Roman" w:cs="Times New Roman"/>
          <w:szCs w:val="20"/>
        </w:rPr>
        <w:t xml:space="preserve">. </w:t>
      </w:r>
    </w:p>
    <w:p w:rsidR="000F32F7" w:rsidRPr="007720E5" w:rsidRDefault="000F32F7" w:rsidP="007720E5">
      <w:pPr>
        <w:outlineLvl w:val="0"/>
        <w:rPr>
          <w:rFonts w:ascii="Times New Roman" w:hAnsi="Times New Roman" w:cs="Times New Roman"/>
          <w:szCs w:val="20"/>
        </w:rPr>
      </w:pPr>
    </w:p>
    <w:p w:rsidR="009921E1" w:rsidRDefault="007720E5" w:rsidP="009921E1">
      <w:pPr>
        <w:jc w:val="center"/>
        <w:outlineLvl w:val="0"/>
        <w:rPr>
          <w:rFonts w:ascii="Times New Roman" w:hAnsi="Times New Roman" w:cs="Times New Roman"/>
          <w:szCs w:val="20"/>
        </w:rPr>
      </w:pPr>
      <w:r w:rsidRPr="007720E5">
        <w:rPr>
          <w:rFonts w:ascii="Times New Roman" w:hAnsi="Times New Roman" w:cs="Times New Roman"/>
          <w:noProof/>
          <w:szCs w:val="20"/>
          <w:lang w:eastAsia="en-US"/>
        </w:rPr>
        <w:lastRenderedPageBreak/>
        <w:drawing>
          <wp:inline distT="0" distB="0" distL="0" distR="0">
            <wp:extent cx="3960000" cy="2520000"/>
            <wp:effectExtent l="0" t="0" r="254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921E1" w:rsidRDefault="009921E1" w:rsidP="009921E1">
      <w:pPr>
        <w:jc w:val="center"/>
        <w:outlineLvl w:val="0"/>
        <w:rPr>
          <w:rFonts w:ascii="Times New Roman" w:hAnsi="Times New Roman" w:cs="Times New Roman"/>
          <w:szCs w:val="20"/>
        </w:rPr>
      </w:pPr>
    </w:p>
    <w:p w:rsidR="007720E5" w:rsidRPr="007720E5" w:rsidRDefault="007720E5" w:rsidP="00E228DE">
      <w:pPr>
        <w:ind w:left="851" w:hanging="851"/>
        <w:outlineLvl w:val="0"/>
        <w:rPr>
          <w:rFonts w:ascii="Times New Roman" w:hAnsi="Times New Roman" w:cs="Times New Roman"/>
          <w:szCs w:val="20"/>
        </w:rPr>
      </w:pPr>
      <w:r w:rsidRPr="007720E5">
        <w:rPr>
          <w:rFonts w:ascii="Times New Roman" w:hAnsi="Times New Roman" w:cs="Times New Roman"/>
          <w:szCs w:val="20"/>
        </w:rPr>
        <w:t>Figure 2.</w:t>
      </w:r>
      <w:r w:rsidR="00AE564B">
        <w:rPr>
          <w:rFonts w:ascii="Times New Roman" w:hAnsi="Times New Roman" w:cs="Times New Roman"/>
          <w:szCs w:val="20"/>
        </w:rPr>
        <w:t xml:space="preserve"> </w:t>
      </w:r>
      <w:r w:rsidRPr="007720E5">
        <w:rPr>
          <w:rFonts w:ascii="Times New Roman" w:hAnsi="Times New Roman" w:cs="Times New Roman"/>
          <w:szCs w:val="20"/>
        </w:rPr>
        <w:t xml:space="preserve">Number of viable cells under various treatments with 0 mg/L, 10 mg/L, 50 mg/L, 100 mg/L, 150 mg/L and 200 mg/L of </w:t>
      </w:r>
      <w:r w:rsidR="00E228DE">
        <w:rPr>
          <w:rFonts w:ascii="Times New Roman" w:hAnsi="Times New Roman" w:cs="Times New Roman"/>
          <w:szCs w:val="20"/>
        </w:rPr>
        <w:t>ZnO NPs for 24, 48 and 72 hours</w:t>
      </w:r>
    </w:p>
    <w:p w:rsidR="009921E1" w:rsidRPr="007720E5" w:rsidRDefault="009921E1" w:rsidP="007720E5">
      <w:pPr>
        <w:outlineLvl w:val="0"/>
        <w:rPr>
          <w:rFonts w:ascii="Times New Roman" w:hAnsi="Times New Roman" w:cs="Times New Roman"/>
          <w:szCs w:val="20"/>
        </w:rPr>
      </w:pPr>
    </w:p>
    <w:p w:rsidR="007720E5" w:rsidRDefault="007720E5" w:rsidP="000F32F7">
      <w:pPr>
        <w:jc w:val="center"/>
        <w:outlineLvl w:val="0"/>
        <w:rPr>
          <w:rFonts w:ascii="Times New Roman" w:hAnsi="Times New Roman" w:cs="Times New Roman"/>
          <w:szCs w:val="20"/>
        </w:rPr>
      </w:pPr>
      <w:r w:rsidRPr="007720E5">
        <w:rPr>
          <w:rFonts w:ascii="Times New Roman" w:hAnsi="Times New Roman" w:cs="Times New Roman"/>
          <w:noProof/>
          <w:szCs w:val="20"/>
          <w:lang w:eastAsia="en-US"/>
        </w:rPr>
        <w:drawing>
          <wp:inline distT="0" distB="0" distL="0" distR="0" wp14:anchorId="643BBB5E" wp14:editId="6290002E">
            <wp:extent cx="3960000" cy="2520000"/>
            <wp:effectExtent l="0" t="0" r="2540"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921E1" w:rsidRPr="007720E5" w:rsidRDefault="009921E1" w:rsidP="000F32F7">
      <w:pPr>
        <w:jc w:val="center"/>
        <w:outlineLvl w:val="0"/>
        <w:rPr>
          <w:rFonts w:ascii="Times New Roman" w:hAnsi="Times New Roman" w:cs="Times New Roman"/>
          <w:szCs w:val="20"/>
        </w:rPr>
      </w:pPr>
    </w:p>
    <w:p w:rsidR="007720E5" w:rsidRPr="007720E5" w:rsidRDefault="007720E5" w:rsidP="00E228DE">
      <w:pPr>
        <w:ind w:left="851" w:hanging="851"/>
        <w:outlineLvl w:val="0"/>
        <w:rPr>
          <w:rFonts w:ascii="Times New Roman" w:hAnsi="Times New Roman" w:cs="Times New Roman"/>
          <w:szCs w:val="20"/>
        </w:rPr>
      </w:pPr>
      <w:r w:rsidRPr="007720E5">
        <w:rPr>
          <w:rFonts w:ascii="Times New Roman" w:hAnsi="Times New Roman" w:cs="Times New Roman"/>
          <w:szCs w:val="20"/>
        </w:rPr>
        <w:t>Figure 3.</w:t>
      </w:r>
      <w:r w:rsidR="00AE564B">
        <w:rPr>
          <w:rFonts w:ascii="Times New Roman" w:hAnsi="Times New Roman" w:cs="Times New Roman"/>
          <w:szCs w:val="20"/>
        </w:rPr>
        <w:t xml:space="preserve"> </w:t>
      </w:r>
      <w:r w:rsidRPr="007720E5">
        <w:rPr>
          <w:rFonts w:ascii="Times New Roman" w:hAnsi="Times New Roman" w:cs="Times New Roman"/>
          <w:szCs w:val="20"/>
        </w:rPr>
        <w:t>Percentage of reduction in algal biomass under various treatments</w:t>
      </w:r>
      <w:r w:rsidR="00E228DE">
        <w:rPr>
          <w:rFonts w:ascii="Times New Roman" w:hAnsi="Times New Roman" w:cs="Times New Roman"/>
          <w:szCs w:val="20"/>
        </w:rPr>
        <w:t xml:space="preserve"> </w:t>
      </w:r>
      <w:r w:rsidRPr="007720E5">
        <w:rPr>
          <w:rFonts w:ascii="Times New Roman" w:hAnsi="Times New Roman" w:cs="Times New Roman"/>
          <w:szCs w:val="20"/>
        </w:rPr>
        <w:t xml:space="preserve">with </w:t>
      </w:r>
      <w:r w:rsidR="0021651E">
        <w:rPr>
          <w:rFonts w:ascii="Times New Roman" w:hAnsi="Times New Roman" w:cs="Times New Roman"/>
          <w:szCs w:val="20"/>
        </w:rPr>
        <w:t xml:space="preserve">the </w:t>
      </w:r>
      <w:r w:rsidRPr="007720E5">
        <w:rPr>
          <w:rFonts w:ascii="Times New Roman" w:hAnsi="Times New Roman" w:cs="Times New Roman"/>
          <w:szCs w:val="20"/>
        </w:rPr>
        <w:t>conc</w:t>
      </w:r>
      <w:r w:rsidR="0071214A">
        <w:rPr>
          <w:rFonts w:ascii="Times New Roman" w:hAnsi="Times New Roman" w:cs="Times New Roman"/>
          <w:szCs w:val="20"/>
        </w:rPr>
        <w:t>entration</w:t>
      </w:r>
      <w:r w:rsidRPr="007720E5">
        <w:rPr>
          <w:rFonts w:ascii="Times New Roman" w:hAnsi="Times New Roman" w:cs="Times New Roman"/>
          <w:szCs w:val="20"/>
        </w:rPr>
        <w:t xml:space="preserve"> of </w:t>
      </w:r>
      <w:proofErr w:type="spellStart"/>
      <w:r w:rsidRPr="007720E5">
        <w:rPr>
          <w:rFonts w:ascii="Times New Roman" w:hAnsi="Times New Roman" w:cs="Times New Roman"/>
          <w:szCs w:val="20"/>
        </w:rPr>
        <w:t>ZnO</w:t>
      </w:r>
      <w:proofErr w:type="spellEnd"/>
      <w:r w:rsidRPr="007720E5">
        <w:rPr>
          <w:rFonts w:ascii="Times New Roman" w:hAnsi="Times New Roman" w:cs="Times New Roman"/>
          <w:szCs w:val="20"/>
        </w:rPr>
        <w:t xml:space="preserve"> NPs from 1</w:t>
      </w:r>
      <w:r w:rsidR="00AE564B">
        <w:rPr>
          <w:rFonts w:ascii="Times New Roman" w:hAnsi="Times New Roman" w:cs="Times New Roman"/>
          <w:szCs w:val="20"/>
        </w:rPr>
        <w:t>0</w:t>
      </w:r>
      <w:r w:rsidR="00E228DE">
        <w:rPr>
          <w:rFonts w:ascii="Times New Roman" w:hAnsi="Times New Roman" w:cs="Times New Roman"/>
          <w:szCs w:val="20"/>
        </w:rPr>
        <w:t xml:space="preserve"> </w:t>
      </w:r>
      <w:r w:rsidRPr="007720E5">
        <w:rPr>
          <w:rFonts w:ascii="Times New Roman" w:hAnsi="Times New Roman" w:cs="Times New Roman"/>
          <w:szCs w:val="20"/>
        </w:rPr>
        <w:t>–</w:t>
      </w:r>
      <w:r w:rsidR="00E228DE">
        <w:rPr>
          <w:rFonts w:ascii="Times New Roman" w:hAnsi="Times New Roman" w:cs="Times New Roman"/>
          <w:szCs w:val="20"/>
        </w:rPr>
        <w:t xml:space="preserve"> 200 mg/L for 24, 48 </w:t>
      </w:r>
      <w:r w:rsidRPr="007720E5">
        <w:rPr>
          <w:rFonts w:ascii="Times New Roman" w:hAnsi="Times New Roman" w:cs="Times New Roman"/>
          <w:szCs w:val="20"/>
        </w:rPr>
        <w:t>and 72 h</w:t>
      </w:r>
      <w:r w:rsidR="00E228DE">
        <w:rPr>
          <w:rFonts w:ascii="Times New Roman" w:hAnsi="Times New Roman" w:cs="Times New Roman"/>
          <w:szCs w:val="20"/>
        </w:rPr>
        <w:t>ours</w:t>
      </w:r>
      <w:r w:rsidRPr="007720E5">
        <w:rPr>
          <w:rFonts w:ascii="Times New Roman" w:hAnsi="Times New Roman" w:cs="Times New Roman"/>
          <w:szCs w:val="20"/>
        </w:rPr>
        <w:t xml:space="preserve"> </w:t>
      </w:r>
    </w:p>
    <w:p w:rsidR="007720E5" w:rsidRPr="007720E5" w:rsidRDefault="007720E5" w:rsidP="007720E5">
      <w:pPr>
        <w:outlineLvl w:val="0"/>
        <w:rPr>
          <w:rFonts w:ascii="Times New Roman" w:hAnsi="Times New Roman" w:cs="Times New Roman"/>
          <w:szCs w:val="20"/>
        </w:rPr>
      </w:pPr>
    </w:p>
    <w:p w:rsidR="007720E5" w:rsidRPr="007720E5" w:rsidRDefault="007720E5" w:rsidP="007720E5">
      <w:pPr>
        <w:outlineLvl w:val="0"/>
        <w:rPr>
          <w:rFonts w:ascii="Times New Roman" w:hAnsi="Times New Roman" w:cs="Times New Roman"/>
          <w:b/>
          <w:szCs w:val="20"/>
        </w:rPr>
      </w:pPr>
      <w:r w:rsidRPr="007720E5">
        <w:rPr>
          <w:rFonts w:ascii="Times New Roman" w:hAnsi="Times New Roman" w:cs="Times New Roman"/>
          <w:b/>
          <w:szCs w:val="20"/>
        </w:rPr>
        <w:t>Reduction in chlorophyll fluorescence emission</w:t>
      </w:r>
      <w:r w:rsidRPr="007720E5">
        <w:rPr>
          <w:rFonts w:ascii="Times New Roman" w:hAnsi="Times New Roman" w:cs="Times New Roman"/>
          <w:i/>
          <w:szCs w:val="20"/>
        </w:rPr>
        <w:t xml:space="preserve"> </w:t>
      </w:r>
    </w:p>
    <w:p w:rsidR="007720E5" w:rsidRPr="00E228DE" w:rsidRDefault="007720E5" w:rsidP="007720E5">
      <w:pPr>
        <w:outlineLvl w:val="0"/>
        <w:rPr>
          <w:rFonts w:ascii="Times New Roman" w:hAnsi="Times New Roman" w:cs="Times New Roman"/>
          <w:szCs w:val="20"/>
        </w:rPr>
      </w:pPr>
      <w:r w:rsidRPr="00E228DE">
        <w:rPr>
          <w:rFonts w:ascii="Times New Roman" w:hAnsi="Times New Roman" w:cs="Times New Roman"/>
          <w:szCs w:val="20"/>
        </w:rPr>
        <w:t xml:space="preserve">The fluorescence emission of the chlorophyll was assessed by the chlorophyll content of the treated algal cells. A concentration and time dependent decrease in the chlorophyll emission was noted, which confirmed the growth inhibitory effect of ZnO NPs with the increasing concentration and </w:t>
      </w:r>
      <w:r w:rsidR="005352A8" w:rsidRPr="00E228DE">
        <w:rPr>
          <w:rFonts w:ascii="Times New Roman" w:hAnsi="Times New Roman" w:cs="Times New Roman"/>
          <w:szCs w:val="20"/>
        </w:rPr>
        <w:t xml:space="preserve">exposure </w:t>
      </w:r>
      <w:r w:rsidRPr="00E228DE">
        <w:rPr>
          <w:rFonts w:ascii="Times New Roman" w:hAnsi="Times New Roman" w:cs="Times New Roman"/>
          <w:szCs w:val="20"/>
        </w:rPr>
        <w:t xml:space="preserve">duration of </w:t>
      </w:r>
      <w:r w:rsidR="005352A8" w:rsidRPr="00E228DE">
        <w:rPr>
          <w:rFonts w:ascii="Times New Roman" w:hAnsi="Times New Roman" w:cs="Times New Roman"/>
          <w:szCs w:val="20"/>
        </w:rPr>
        <w:t xml:space="preserve">ZnO </w:t>
      </w:r>
      <w:r w:rsidRPr="00E228DE">
        <w:rPr>
          <w:rFonts w:ascii="Times New Roman" w:hAnsi="Times New Roman" w:cs="Times New Roman"/>
          <w:szCs w:val="20"/>
        </w:rPr>
        <w:t>NP</w:t>
      </w:r>
      <w:r w:rsidR="005352A8" w:rsidRPr="00E228DE">
        <w:rPr>
          <w:rFonts w:ascii="Times New Roman" w:hAnsi="Times New Roman" w:cs="Times New Roman"/>
          <w:szCs w:val="20"/>
        </w:rPr>
        <w:t>s</w:t>
      </w:r>
      <w:r w:rsidRPr="00E228DE">
        <w:rPr>
          <w:rFonts w:ascii="Times New Roman" w:hAnsi="Times New Roman" w:cs="Times New Roman"/>
          <w:szCs w:val="20"/>
        </w:rPr>
        <w:t xml:space="preserve"> as shown in Fig</w:t>
      </w:r>
      <w:r w:rsidR="0071214A">
        <w:rPr>
          <w:rFonts w:ascii="Times New Roman" w:hAnsi="Times New Roman" w:cs="Times New Roman"/>
          <w:szCs w:val="20"/>
        </w:rPr>
        <w:t>ure</w:t>
      </w:r>
      <w:r w:rsidRPr="00E228DE">
        <w:rPr>
          <w:rFonts w:ascii="Times New Roman" w:hAnsi="Times New Roman" w:cs="Times New Roman"/>
          <w:szCs w:val="20"/>
        </w:rPr>
        <w:t xml:space="preserve"> 4.</w:t>
      </w:r>
      <w:r w:rsidR="0032409D" w:rsidRPr="00E228DE">
        <w:rPr>
          <w:rFonts w:ascii="Times New Roman" w:hAnsi="Times New Roman" w:cs="Times New Roman"/>
          <w:szCs w:val="20"/>
        </w:rPr>
        <w:t xml:space="preserve"> </w:t>
      </w:r>
      <w:r w:rsidRPr="00E228DE">
        <w:rPr>
          <w:rFonts w:ascii="Times New Roman" w:hAnsi="Times New Roman" w:cs="Times New Roman"/>
          <w:szCs w:val="20"/>
        </w:rPr>
        <w:t xml:space="preserve"> The strongest effect on the photosynthetic system was reported at 200 mg/L with the percentage of reduction in chlorophyll emission 38.98% </w:t>
      </w:r>
      <w:r w:rsidR="0071214A">
        <w:rPr>
          <w:rFonts w:ascii="Times New Roman" w:hAnsi="Times New Roman" w:cs="Times New Roman"/>
          <w:szCs w:val="20"/>
        </w:rPr>
        <w:t>(</w:t>
      </w:r>
      <w:r w:rsidRPr="00E228DE">
        <w:rPr>
          <w:rFonts w:ascii="Times New Roman" w:hAnsi="Times New Roman" w:cs="Times New Roman"/>
          <w:szCs w:val="20"/>
        </w:rPr>
        <w:t>24 h</w:t>
      </w:r>
      <w:r w:rsidR="0071214A">
        <w:rPr>
          <w:rFonts w:ascii="Times New Roman" w:hAnsi="Times New Roman" w:cs="Times New Roman"/>
          <w:szCs w:val="20"/>
        </w:rPr>
        <w:t>ours)</w:t>
      </w:r>
      <w:r w:rsidRPr="00E228DE">
        <w:rPr>
          <w:rFonts w:ascii="Times New Roman" w:hAnsi="Times New Roman" w:cs="Times New Roman"/>
          <w:szCs w:val="20"/>
        </w:rPr>
        <w:t xml:space="preserve">, 46.6% </w:t>
      </w:r>
      <w:r w:rsidR="0071214A">
        <w:rPr>
          <w:rFonts w:ascii="Times New Roman" w:hAnsi="Times New Roman" w:cs="Times New Roman"/>
          <w:szCs w:val="20"/>
        </w:rPr>
        <w:t>(</w:t>
      </w:r>
      <w:r w:rsidRPr="00E228DE">
        <w:rPr>
          <w:rFonts w:ascii="Times New Roman" w:hAnsi="Times New Roman" w:cs="Times New Roman"/>
          <w:szCs w:val="20"/>
        </w:rPr>
        <w:t>48 h</w:t>
      </w:r>
      <w:r w:rsidR="0071214A">
        <w:rPr>
          <w:rFonts w:ascii="Times New Roman" w:hAnsi="Times New Roman" w:cs="Times New Roman"/>
          <w:szCs w:val="20"/>
        </w:rPr>
        <w:t>ours)</w:t>
      </w:r>
      <w:r w:rsidRPr="00E228DE">
        <w:rPr>
          <w:rFonts w:ascii="Times New Roman" w:hAnsi="Times New Roman" w:cs="Times New Roman"/>
          <w:szCs w:val="20"/>
        </w:rPr>
        <w:t xml:space="preserve"> and 53.22% for 72 h</w:t>
      </w:r>
      <w:r w:rsidR="0071214A">
        <w:rPr>
          <w:rFonts w:ascii="Times New Roman" w:hAnsi="Times New Roman" w:cs="Times New Roman"/>
          <w:szCs w:val="20"/>
        </w:rPr>
        <w:t>ours</w:t>
      </w:r>
      <w:r w:rsidRPr="00E228DE">
        <w:rPr>
          <w:rFonts w:ascii="Times New Roman" w:hAnsi="Times New Roman" w:cs="Times New Roman"/>
          <w:szCs w:val="20"/>
        </w:rPr>
        <w:t xml:space="preserve">. Similar findings were reported by </w:t>
      </w:r>
      <w:proofErr w:type="spellStart"/>
      <w:r w:rsidRPr="00E228DE">
        <w:rPr>
          <w:rFonts w:ascii="Times New Roman" w:hAnsi="Times New Roman" w:cs="Times New Roman"/>
          <w:szCs w:val="20"/>
        </w:rPr>
        <w:t>Barhoumi</w:t>
      </w:r>
      <w:proofErr w:type="spellEnd"/>
      <w:r w:rsidRPr="00E228DE">
        <w:rPr>
          <w:rFonts w:ascii="Times New Roman" w:hAnsi="Times New Roman" w:cs="Times New Roman"/>
          <w:szCs w:val="20"/>
        </w:rPr>
        <w:t xml:space="preserve"> and </w:t>
      </w:r>
      <w:proofErr w:type="spellStart"/>
      <w:r w:rsidRPr="00E228DE">
        <w:rPr>
          <w:rFonts w:ascii="Times New Roman" w:hAnsi="Times New Roman" w:cs="Times New Roman"/>
          <w:szCs w:val="20"/>
        </w:rPr>
        <w:t>Dewez</w:t>
      </w:r>
      <w:proofErr w:type="spellEnd"/>
      <w:r w:rsidRPr="00E228DE">
        <w:rPr>
          <w:rFonts w:ascii="Times New Roman" w:hAnsi="Times New Roman" w:cs="Times New Roman"/>
          <w:szCs w:val="20"/>
        </w:rPr>
        <w:t xml:space="preserve"> </w:t>
      </w:r>
      <w:r w:rsidRPr="00E228DE">
        <w:rPr>
          <w:rFonts w:ascii="Times New Roman" w:hAnsi="Times New Roman" w:cs="Times New Roman"/>
          <w:szCs w:val="20"/>
        </w:rPr>
        <w:fldChar w:fldCharType="begin"/>
      </w:r>
      <w:r w:rsidRPr="00E228DE">
        <w:rPr>
          <w:rFonts w:ascii="Times New Roman" w:hAnsi="Times New Roman" w:cs="Times New Roman"/>
          <w:szCs w:val="20"/>
        </w:rPr>
        <w:instrText xml:space="preserve"> ADDIN EN.CITE &lt;EndNote&gt;&lt;Cite&gt;&lt;Author&gt;Barhoumi&lt;/Author&gt;&lt;Year&gt;2013&lt;/Year&gt;&lt;RecNum&gt;146&lt;/RecNum&gt;&lt;DisplayText&gt;[18]&lt;/DisplayText&gt;&lt;record&gt;&lt;rec-number&gt;146&lt;/rec-number&gt;&lt;foreign-keys&gt;&lt;key app="EN" db-id="frexe9zx3wvr5ae5dewxvtvsaawpzaztss99"&gt;146&lt;/key&gt;&lt;/foreign-keys&gt;&lt;ref-type name="Journal Article"&gt;17&lt;/ref-type&gt;&lt;contributors&gt;&lt;authors&gt;&lt;author&gt;Barhoumi, Lotfi&lt;/author&gt;&lt;author&gt;Dewez, David&lt;/author&gt;&lt;/authors&gt;&lt;/contributors&gt;&lt;titles&gt;&lt;title&gt;&lt;style face="normal" font="default" size="100%"&gt;Toxicity of superparamagnetic iron oxide nanoparticles on green alga &lt;/style&gt;&lt;style face="italic" font="default" size="100%"&gt;Chlorella vulgaris&lt;/style&gt;&lt;/title&gt;&lt;secondary-title&gt;BioMed Research International&lt;/secondary-title&gt;&lt;/titles&gt;&lt;periodical&gt;&lt;full-title&gt;BioMed research international&lt;/full-title&gt;&lt;/periodical&gt;&lt;volume&gt;2013&lt;/volume&gt;&lt;dates&gt;&lt;year&gt;2013&lt;/year&gt;&lt;/dates&gt;&lt;isbn&gt;2314-6133&lt;/isbn&gt;&lt;urls&gt;&lt;/urls&gt;&lt;/record&gt;&lt;/Cite&gt;&lt;/EndNote&gt;</w:instrText>
      </w:r>
      <w:r w:rsidRPr="00E228DE">
        <w:rPr>
          <w:rFonts w:ascii="Times New Roman" w:hAnsi="Times New Roman" w:cs="Times New Roman"/>
          <w:szCs w:val="20"/>
        </w:rPr>
        <w:fldChar w:fldCharType="separate"/>
      </w:r>
      <w:r w:rsidRPr="00E228DE">
        <w:rPr>
          <w:rFonts w:ascii="Times New Roman" w:hAnsi="Times New Roman" w:cs="Times New Roman"/>
          <w:szCs w:val="20"/>
        </w:rPr>
        <w:t>[</w:t>
      </w:r>
      <w:hyperlink w:anchor="_ENREF_18" w:tooltip="Barhoumi, 2013 #146" w:history="1">
        <w:r w:rsidRPr="00E228DE">
          <w:rPr>
            <w:rStyle w:val="Hyperlink"/>
            <w:rFonts w:ascii="Times New Roman" w:hAnsi="Times New Roman" w:cs="Times New Roman"/>
            <w:color w:val="auto"/>
            <w:szCs w:val="20"/>
            <w:u w:val="none"/>
          </w:rPr>
          <w:t>18</w:t>
        </w:r>
      </w:hyperlink>
      <w:r w:rsidRPr="00E228DE">
        <w:rPr>
          <w:rFonts w:ascii="Times New Roman" w:hAnsi="Times New Roman" w:cs="Times New Roman"/>
          <w:szCs w:val="20"/>
        </w:rPr>
        <w:t>]</w:t>
      </w:r>
      <w:r w:rsidRPr="00E228DE">
        <w:rPr>
          <w:rFonts w:ascii="Times New Roman" w:hAnsi="Times New Roman" w:cs="Times New Roman"/>
          <w:szCs w:val="20"/>
        </w:rPr>
        <w:fldChar w:fldCharType="end"/>
      </w:r>
      <w:r w:rsidRPr="00E228DE">
        <w:rPr>
          <w:rFonts w:ascii="Times New Roman" w:hAnsi="Times New Roman" w:cs="Times New Roman"/>
          <w:szCs w:val="20"/>
        </w:rPr>
        <w:t xml:space="preserve"> and </w:t>
      </w:r>
      <w:proofErr w:type="spellStart"/>
      <w:r w:rsidRPr="00E228DE">
        <w:rPr>
          <w:rFonts w:ascii="Times New Roman" w:hAnsi="Times New Roman" w:cs="Times New Roman"/>
          <w:szCs w:val="20"/>
        </w:rPr>
        <w:t>Iswarya</w:t>
      </w:r>
      <w:proofErr w:type="spellEnd"/>
      <w:r w:rsidRPr="00E228DE">
        <w:rPr>
          <w:rFonts w:ascii="Times New Roman" w:hAnsi="Times New Roman" w:cs="Times New Roman"/>
          <w:szCs w:val="20"/>
        </w:rPr>
        <w:t xml:space="preserve"> et al. </w:t>
      </w:r>
      <w:r w:rsidRPr="00E228DE">
        <w:rPr>
          <w:rFonts w:ascii="Times New Roman" w:hAnsi="Times New Roman" w:cs="Times New Roman"/>
          <w:szCs w:val="20"/>
        </w:rPr>
        <w:fldChar w:fldCharType="begin"/>
      </w:r>
      <w:r w:rsidRPr="00E228DE">
        <w:rPr>
          <w:rFonts w:ascii="Times New Roman" w:hAnsi="Times New Roman" w:cs="Times New Roman"/>
          <w:szCs w:val="20"/>
        </w:rPr>
        <w:instrText xml:space="preserve"> ADDIN EN.CITE &lt;EndNote&gt;&lt;Cite&gt;&lt;Author&gt;Iswarya&lt;/Author&gt;&lt;Year&gt;2015&lt;/Year&gt;&lt;RecNum&gt;123&lt;/RecNum&gt;&lt;DisplayText&gt;[16]&lt;/DisplayText&gt;&lt;record&gt;&lt;rec-number&gt;123&lt;/rec-number&gt;&lt;foreign-keys&gt;&lt;key app="EN" db-id="frexe9zx3wvr5ae5dewxvtvsaawpzaztss99"&gt;123&lt;/key&gt;&lt;/foreign-keys&gt;&lt;ref-type name="Journal Article"&gt;17&lt;/ref-type&gt;&lt;contributors&gt;&lt;authors&gt;&lt;author&gt;Iswarya, V&lt;/author&gt;&lt;author&gt;Bhuvaneshwari, M&lt;/author&gt;&lt;author&gt;Alex, Sruthi Ann&lt;/author&gt;&lt;author&gt;Iyer, Siddharth&lt;/author&gt;&lt;author&gt;Chaudhuri, Gouri&lt;/author&gt;&lt;author&gt;Chandrasekaran, Prathna Thanjavur&lt;/author&gt;&lt;author&gt;Bhalerao, Gopalkrishna M&lt;/author&gt;&lt;author&gt;Chakravarty, Sujoy&lt;/author&gt;&lt;author&gt;Raichur, Ashok M&lt;/author&gt;&lt;author&gt;Chandrasekaran, N&lt;/author&gt;&lt;/authors&gt;&lt;/contributors&gt;&lt;titles&gt;&lt;title&gt;&lt;style face="normal" font="default" size="100%"&gt;Combined toxicity of two crystalline phases (anatase and rutile) of Titania nanoparticles towards freshwater microalgae: &lt;/style&gt;&lt;style face="italic" font="default" size="100%"&gt;Chlorella sp&lt;/style&gt;&lt;/title&gt;&lt;secondary-title&gt;Aquatic Toxicology&lt;/secondary-title&gt;&lt;/titles&gt;&lt;periodical&gt;&lt;full-title&gt;Aquatic toxicology&lt;/full-title&gt;&lt;/periodical&gt;&lt;pages&gt;154-169&lt;/pages&gt;&lt;volume&gt;161&lt;/volume&gt;&lt;dates&gt;&lt;year&gt;2015&lt;/year&gt;&lt;/dates&gt;&lt;isbn&gt;0166-445X&lt;/isbn&gt;&lt;urls&gt;&lt;/urls&gt;&lt;/record&gt;&lt;/Cite&gt;&lt;/EndNote&gt;</w:instrText>
      </w:r>
      <w:r w:rsidRPr="00E228DE">
        <w:rPr>
          <w:rFonts w:ascii="Times New Roman" w:hAnsi="Times New Roman" w:cs="Times New Roman"/>
          <w:szCs w:val="20"/>
        </w:rPr>
        <w:fldChar w:fldCharType="separate"/>
      </w:r>
      <w:r w:rsidRPr="00E228DE">
        <w:rPr>
          <w:rFonts w:ascii="Times New Roman" w:hAnsi="Times New Roman" w:cs="Times New Roman"/>
          <w:szCs w:val="20"/>
        </w:rPr>
        <w:t>[</w:t>
      </w:r>
      <w:hyperlink w:anchor="_ENREF_16" w:tooltip="Iswarya, 2015 #123" w:history="1">
        <w:r w:rsidRPr="00E228DE">
          <w:rPr>
            <w:rStyle w:val="Hyperlink"/>
            <w:rFonts w:ascii="Times New Roman" w:hAnsi="Times New Roman" w:cs="Times New Roman"/>
            <w:color w:val="auto"/>
            <w:szCs w:val="20"/>
            <w:u w:val="none"/>
          </w:rPr>
          <w:t>16</w:t>
        </w:r>
      </w:hyperlink>
      <w:r w:rsidRPr="00E228DE">
        <w:rPr>
          <w:rFonts w:ascii="Times New Roman" w:hAnsi="Times New Roman" w:cs="Times New Roman"/>
          <w:szCs w:val="20"/>
        </w:rPr>
        <w:t>]</w:t>
      </w:r>
      <w:r w:rsidRPr="00E228DE">
        <w:rPr>
          <w:rFonts w:ascii="Times New Roman" w:hAnsi="Times New Roman" w:cs="Times New Roman"/>
          <w:szCs w:val="20"/>
        </w:rPr>
        <w:fldChar w:fldCharType="end"/>
      </w:r>
      <w:r w:rsidRPr="00E228DE">
        <w:rPr>
          <w:rFonts w:ascii="Times New Roman" w:hAnsi="Times New Roman" w:cs="Times New Roman"/>
          <w:szCs w:val="20"/>
        </w:rPr>
        <w:t xml:space="preserve">, in their study the strongest effect on photosynthetic electron transport with decreased chlorophyll content was observed on </w:t>
      </w:r>
      <w:r w:rsidRPr="00E228DE">
        <w:rPr>
          <w:rFonts w:ascii="Times New Roman" w:hAnsi="Times New Roman" w:cs="Times New Roman"/>
          <w:i/>
          <w:szCs w:val="20"/>
        </w:rPr>
        <w:t>C. vulgaris</w:t>
      </w:r>
      <w:r w:rsidRPr="00E228DE">
        <w:rPr>
          <w:rFonts w:ascii="Times New Roman" w:hAnsi="Times New Roman" w:cs="Times New Roman"/>
          <w:szCs w:val="20"/>
        </w:rPr>
        <w:t xml:space="preserve"> when treated with iron oxide and titanium dioxide NPs respectively. Also the authors recommended the chlorophyll emission measurement can be used as the biomarker for ecotoxicological assessment of NPs toxicity on </w:t>
      </w:r>
      <w:r w:rsidRPr="00E228DE">
        <w:rPr>
          <w:rFonts w:ascii="Times New Roman" w:hAnsi="Times New Roman" w:cs="Times New Roman"/>
          <w:i/>
          <w:szCs w:val="20"/>
        </w:rPr>
        <w:t xml:space="preserve">C. vulgaris </w:t>
      </w:r>
      <w:r w:rsidRPr="00E228DE">
        <w:rPr>
          <w:rFonts w:ascii="Times New Roman" w:hAnsi="Times New Roman" w:cs="Times New Roman"/>
          <w:szCs w:val="20"/>
        </w:rPr>
        <w:fldChar w:fldCharType="begin"/>
      </w:r>
      <w:r w:rsidRPr="00E228DE">
        <w:rPr>
          <w:rFonts w:ascii="Times New Roman" w:hAnsi="Times New Roman" w:cs="Times New Roman"/>
          <w:szCs w:val="20"/>
        </w:rPr>
        <w:instrText xml:space="preserve"> ADDIN EN.CITE &lt;EndNote&gt;&lt;Cite&gt;&lt;Author&gt;Barhoumi&lt;/Author&gt;&lt;Year&gt;2013&lt;/Year&gt;&lt;RecNum&gt;146&lt;/RecNum&gt;&lt;DisplayText&gt;[18]&lt;/DisplayText&gt;&lt;record&gt;&lt;rec-number&gt;146&lt;/rec-number&gt;&lt;foreign-keys&gt;&lt;key app="EN" db-id="frexe9zx3wvr5ae5dewxvtvsaawpzaztss99"&gt;146&lt;/key&gt;&lt;/foreign-keys&gt;&lt;ref-type name="Journal Article"&gt;17&lt;/ref-type&gt;&lt;contributors&gt;&lt;authors&gt;&lt;author&gt;Barhoumi, Lotfi&lt;/author&gt;&lt;author&gt;Dewez, David&lt;/author&gt;&lt;/authors&gt;&lt;/contributors&gt;&lt;titles&gt;&lt;title&gt;&lt;style face="normal" font="default" size="100%"&gt;Toxicity of superparamagnetic iron oxide nanoparticles on green alga &lt;/style&gt;&lt;style face="italic" font="default" size="100%"&gt;Chlorella vulgaris&lt;/style&gt;&lt;/title&gt;&lt;secondary-title&gt;BioMed Research International&lt;/secondary-title&gt;&lt;/titles&gt;&lt;periodical&gt;&lt;full-title&gt;BioMed research international&lt;/full-title&gt;&lt;/periodical&gt;&lt;volume&gt;2013&lt;/volume&gt;&lt;dates&gt;&lt;year&gt;2013&lt;/year&gt;&lt;/dates&gt;&lt;isbn&gt;2314-6133&lt;/isbn&gt;&lt;urls&gt;&lt;/urls&gt;&lt;/record&gt;&lt;/Cite&gt;&lt;/EndNote&gt;</w:instrText>
      </w:r>
      <w:r w:rsidRPr="00E228DE">
        <w:rPr>
          <w:rFonts w:ascii="Times New Roman" w:hAnsi="Times New Roman" w:cs="Times New Roman"/>
          <w:szCs w:val="20"/>
        </w:rPr>
        <w:fldChar w:fldCharType="separate"/>
      </w:r>
      <w:r w:rsidRPr="00E228DE">
        <w:rPr>
          <w:rFonts w:ascii="Times New Roman" w:hAnsi="Times New Roman" w:cs="Times New Roman"/>
          <w:szCs w:val="20"/>
        </w:rPr>
        <w:t>[</w:t>
      </w:r>
      <w:hyperlink w:anchor="_ENREF_18" w:tooltip="Barhoumi, 2013 #146" w:history="1">
        <w:r w:rsidRPr="00E228DE">
          <w:rPr>
            <w:rStyle w:val="Hyperlink"/>
            <w:rFonts w:ascii="Times New Roman" w:hAnsi="Times New Roman" w:cs="Times New Roman"/>
            <w:color w:val="auto"/>
            <w:szCs w:val="20"/>
            <w:u w:val="none"/>
          </w:rPr>
          <w:t>18</w:t>
        </w:r>
      </w:hyperlink>
      <w:r w:rsidRPr="00E228DE">
        <w:rPr>
          <w:rFonts w:ascii="Times New Roman" w:hAnsi="Times New Roman" w:cs="Times New Roman"/>
          <w:szCs w:val="20"/>
        </w:rPr>
        <w:t>]</w:t>
      </w:r>
      <w:r w:rsidRPr="00E228DE">
        <w:rPr>
          <w:rFonts w:ascii="Times New Roman" w:hAnsi="Times New Roman" w:cs="Times New Roman"/>
          <w:szCs w:val="20"/>
        </w:rPr>
        <w:fldChar w:fldCharType="end"/>
      </w:r>
      <w:r w:rsidRPr="00E228DE">
        <w:rPr>
          <w:rFonts w:ascii="Times New Roman" w:hAnsi="Times New Roman" w:cs="Times New Roman"/>
          <w:i/>
          <w:szCs w:val="20"/>
        </w:rPr>
        <w:t xml:space="preserve">. </w:t>
      </w:r>
      <w:r w:rsidRPr="00E228DE">
        <w:rPr>
          <w:rFonts w:ascii="Times New Roman" w:hAnsi="Times New Roman" w:cs="Times New Roman"/>
          <w:szCs w:val="20"/>
        </w:rPr>
        <w:t>Moreover, a study by Gong et al</w:t>
      </w:r>
      <w:r w:rsidRPr="00E228DE">
        <w:rPr>
          <w:rFonts w:ascii="Times New Roman" w:hAnsi="Times New Roman" w:cs="Times New Roman"/>
          <w:i/>
          <w:szCs w:val="20"/>
        </w:rPr>
        <w:t>.</w:t>
      </w:r>
      <w:r w:rsidR="0071214A">
        <w:rPr>
          <w:rFonts w:ascii="Times New Roman" w:hAnsi="Times New Roman" w:cs="Times New Roman"/>
          <w:i/>
          <w:szCs w:val="20"/>
        </w:rPr>
        <w:t xml:space="preserve"> </w:t>
      </w:r>
      <w:r w:rsidRPr="00E228DE">
        <w:rPr>
          <w:rFonts w:ascii="Times New Roman" w:hAnsi="Times New Roman" w:cs="Times New Roman"/>
          <w:szCs w:val="20"/>
        </w:rPr>
        <w:fldChar w:fldCharType="begin"/>
      </w:r>
      <w:r w:rsidRPr="00E228DE">
        <w:rPr>
          <w:rFonts w:ascii="Times New Roman" w:hAnsi="Times New Roman" w:cs="Times New Roman"/>
          <w:szCs w:val="20"/>
        </w:rPr>
        <w:instrText xml:space="preserve"> ADDIN EN.CITE &lt;EndNote&gt;&lt;Cite&gt;&lt;Author&gt;Gong&lt;/Author&gt;&lt;Year&gt;2011&lt;/Year&gt;&lt;RecNum&gt;175&lt;/RecNum&gt;&lt;DisplayText&gt;[26]&lt;/DisplayText&gt;&lt;record&gt;&lt;rec-number&gt;175&lt;/rec-number&gt;&lt;foreign-keys&gt;&lt;key app="EN" db-id="frexe9zx3wvr5ae5dewxvtvsaawpzaztss99"&gt;175&lt;/key&gt;&lt;/foreign-keys&gt;&lt;ref-type name="Journal Article"&gt;17&lt;/ref-type&gt;&lt;contributors&gt;&lt;authors&gt;&lt;author&gt;Gong, Ning&lt;/author&gt;&lt;author&gt;Shao, Kuishuang&lt;/author&gt;&lt;author&gt;Feng, Wei&lt;/author&gt;&lt;author&gt;Lin, Zhengzhi&lt;/author&gt;&lt;author&gt;Liang, Changhua&lt;/author&gt;&lt;author&gt;Sun, Yeqing&lt;/author&gt;&lt;/authors&gt;&lt;/contributors&gt;&lt;titles&gt;&lt;title&gt;&lt;style face="normal" font="default" size="100%"&gt;Biotoxicity of nickel oxide nanoparticles and bio-remediation by microalgae &lt;/style&gt;&lt;style face="italic" font="default" size="100%"&gt;Chlorella vulgaris&lt;/style&gt;&lt;/title&gt;&lt;secondary-title&gt;Chemosphere&lt;/secondary-title&gt;&lt;/titles&gt;&lt;periodical&gt;&lt;full-title&gt;Chemosphere&lt;/full-title&gt;&lt;/periodical&gt;&lt;pages&gt;510-516&lt;/pages&gt;&lt;volume&gt;83&lt;/volume&gt;&lt;number&gt;4&lt;/number&gt;&lt;dates&gt;&lt;year&gt;2011&lt;/year&gt;&lt;/dates&gt;&lt;isbn&gt;0045-6535&lt;/isbn&gt;&lt;urls&gt;&lt;/urls&gt;&lt;/record&gt;&lt;/Cite&gt;&lt;/EndNote&gt;</w:instrText>
      </w:r>
      <w:r w:rsidRPr="00E228DE">
        <w:rPr>
          <w:rFonts w:ascii="Times New Roman" w:hAnsi="Times New Roman" w:cs="Times New Roman"/>
          <w:szCs w:val="20"/>
        </w:rPr>
        <w:fldChar w:fldCharType="separate"/>
      </w:r>
      <w:r w:rsidRPr="00E228DE">
        <w:rPr>
          <w:rFonts w:ascii="Times New Roman" w:hAnsi="Times New Roman" w:cs="Times New Roman"/>
          <w:szCs w:val="20"/>
        </w:rPr>
        <w:t>[</w:t>
      </w:r>
      <w:hyperlink w:anchor="_ENREF_26" w:tooltip="Gong, 2011 #175" w:history="1">
        <w:r w:rsidRPr="00E228DE">
          <w:rPr>
            <w:rStyle w:val="Hyperlink"/>
            <w:rFonts w:ascii="Times New Roman" w:hAnsi="Times New Roman" w:cs="Times New Roman"/>
            <w:color w:val="auto"/>
            <w:szCs w:val="20"/>
            <w:u w:val="none"/>
          </w:rPr>
          <w:t>26</w:t>
        </w:r>
      </w:hyperlink>
      <w:r w:rsidRPr="00E228DE">
        <w:rPr>
          <w:rFonts w:ascii="Times New Roman" w:hAnsi="Times New Roman" w:cs="Times New Roman"/>
          <w:szCs w:val="20"/>
        </w:rPr>
        <w:t>]</w:t>
      </w:r>
      <w:r w:rsidRPr="00E228DE">
        <w:rPr>
          <w:rFonts w:ascii="Times New Roman" w:hAnsi="Times New Roman" w:cs="Times New Roman"/>
          <w:szCs w:val="20"/>
        </w:rPr>
        <w:fldChar w:fldCharType="end"/>
      </w:r>
      <w:r w:rsidRPr="00E228DE">
        <w:rPr>
          <w:rFonts w:ascii="Times New Roman" w:hAnsi="Times New Roman" w:cs="Times New Roman"/>
          <w:szCs w:val="20"/>
        </w:rPr>
        <w:t xml:space="preserve"> reported a gradual decrease in chlorophyll content with increasing concentrations of nickel oxide NPs on </w:t>
      </w:r>
      <w:r w:rsidRPr="00E228DE">
        <w:rPr>
          <w:rFonts w:ascii="Times New Roman" w:hAnsi="Times New Roman" w:cs="Times New Roman"/>
          <w:i/>
          <w:szCs w:val="20"/>
        </w:rPr>
        <w:t>C. vulgaris</w:t>
      </w:r>
      <w:r w:rsidRPr="00E228DE">
        <w:rPr>
          <w:rFonts w:ascii="Times New Roman" w:hAnsi="Times New Roman" w:cs="Times New Roman"/>
          <w:szCs w:val="20"/>
        </w:rPr>
        <w:t xml:space="preserve">.  </w:t>
      </w:r>
    </w:p>
    <w:p w:rsidR="009921E1" w:rsidRPr="007720E5" w:rsidRDefault="009921E1" w:rsidP="007720E5">
      <w:pPr>
        <w:outlineLvl w:val="0"/>
        <w:rPr>
          <w:rFonts w:ascii="Times New Roman" w:hAnsi="Times New Roman" w:cs="Times New Roman"/>
          <w:szCs w:val="20"/>
        </w:rPr>
      </w:pPr>
    </w:p>
    <w:p w:rsidR="007720E5" w:rsidRDefault="007720E5" w:rsidP="009921E1">
      <w:pPr>
        <w:jc w:val="center"/>
        <w:outlineLvl w:val="0"/>
        <w:rPr>
          <w:rFonts w:ascii="Times New Roman" w:hAnsi="Times New Roman" w:cs="Times New Roman"/>
          <w:szCs w:val="20"/>
        </w:rPr>
      </w:pPr>
      <w:r w:rsidRPr="007720E5">
        <w:rPr>
          <w:rFonts w:ascii="Times New Roman" w:hAnsi="Times New Roman" w:cs="Times New Roman"/>
          <w:noProof/>
          <w:szCs w:val="20"/>
          <w:lang w:eastAsia="en-US"/>
        </w:rPr>
        <w:lastRenderedPageBreak/>
        <w:drawing>
          <wp:inline distT="0" distB="0" distL="0" distR="0" wp14:anchorId="4963C84A" wp14:editId="1407A816">
            <wp:extent cx="3960000" cy="2520000"/>
            <wp:effectExtent l="0" t="0" r="2540" b="139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F32F7" w:rsidRDefault="000F32F7" w:rsidP="00AE564B">
      <w:pPr>
        <w:jc w:val="center"/>
        <w:outlineLvl w:val="0"/>
        <w:rPr>
          <w:rFonts w:ascii="Times New Roman" w:hAnsi="Times New Roman" w:cs="Times New Roman"/>
          <w:szCs w:val="20"/>
        </w:rPr>
      </w:pPr>
    </w:p>
    <w:p w:rsidR="007720E5" w:rsidRDefault="007720E5" w:rsidP="0071214A">
      <w:pPr>
        <w:ind w:left="709" w:hanging="709"/>
        <w:outlineLvl w:val="0"/>
        <w:rPr>
          <w:rFonts w:ascii="Times New Roman" w:hAnsi="Times New Roman" w:cs="Times New Roman"/>
          <w:szCs w:val="20"/>
        </w:rPr>
      </w:pPr>
      <w:r w:rsidRPr="007720E5">
        <w:rPr>
          <w:rFonts w:ascii="Times New Roman" w:hAnsi="Times New Roman" w:cs="Times New Roman"/>
          <w:szCs w:val="20"/>
        </w:rPr>
        <w:t>Figure 4.</w:t>
      </w:r>
      <w:r w:rsidR="00AE564B">
        <w:rPr>
          <w:rFonts w:ascii="Times New Roman" w:hAnsi="Times New Roman" w:cs="Times New Roman"/>
          <w:szCs w:val="20"/>
        </w:rPr>
        <w:t xml:space="preserve"> </w:t>
      </w:r>
      <w:r w:rsidRPr="007720E5">
        <w:rPr>
          <w:rFonts w:ascii="Times New Roman" w:hAnsi="Times New Roman" w:cs="Times New Roman"/>
          <w:szCs w:val="20"/>
        </w:rPr>
        <w:t xml:space="preserve">Percentage of reduction in chlorophyll </w:t>
      </w:r>
      <w:r w:rsidR="0032409D">
        <w:rPr>
          <w:rFonts w:ascii="Times New Roman" w:hAnsi="Times New Roman" w:cs="Times New Roman"/>
          <w:szCs w:val="20"/>
        </w:rPr>
        <w:t>emission</w:t>
      </w:r>
      <w:r w:rsidR="0021651E">
        <w:rPr>
          <w:rFonts w:ascii="Times New Roman" w:hAnsi="Times New Roman" w:cs="Times New Roman"/>
          <w:szCs w:val="20"/>
        </w:rPr>
        <w:t xml:space="preserve"> under various </w:t>
      </w:r>
      <w:r w:rsidRPr="007720E5">
        <w:rPr>
          <w:rFonts w:ascii="Times New Roman" w:hAnsi="Times New Roman" w:cs="Times New Roman"/>
          <w:szCs w:val="20"/>
        </w:rPr>
        <w:t>treatments with the</w:t>
      </w:r>
      <w:r w:rsidR="0071214A">
        <w:rPr>
          <w:rFonts w:ascii="Times New Roman" w:hAnsi="Times New Roman" w:cs="Times New Roman"/>
          <w:szCs w:val="20"/>
        </w:rPr>
        <w:t xml:space="preserve"> </w:t>
      </w:r>
      <w:r w:rsidRPr="007720E5">
        <w:rPr>
          <w:rFonts w:ascii="Times New Roman" w:hAnsi="Times New Roman" w:cs="Times New Roman"/>
          <w:szCs w:val="20"/>
        </w:rPr>
        <w:t>conc</w:t>
      </w:r>
      <w:r w:rsidR="0071214A">
        <w:rPr>
          <w:rFonts w:ascii="Times New Roman" w:hAnsi="Times New Roman" w:cs="Times New Roman"/>
          <w:szCs w:val="20"/>
        </w:rPr>
        <w:t>entration</w:t>
      </w:r>
      <w:r w:rsidRPr="007720E5">
        <w:rPr>
          <w:rFonts w:ascii="Times New Roman" w:hAnsi="Times New Roman" w:cs="Times New Roman"/>
          <w:szCs w:val="20"/>
        </w:rPr>
        <w:t xml:space="preserve"> of </w:t>
      </w:r>
      <w:proofErr w:type="spellStart"/>
      <w:r w:rsidRPr="007720E5">
        <w:rPr>
          <w:rFonts w:ascii="Times New Roman" w:hAnsi="Times New Roman" w:cs="Times New Roman"/>
          <w:szCs w:val="20"/>
        </w:rPr>
        <w:t>ZnO</w:t>
      </w:r>
      <w:proofErr w:type="spellEnd"/>
      <w:r w:rsidRPr="007720E5">
        <w:rPr>
          <w:rFonts w:ascii="Times New Roman" w:hAnsi="Times New Roman" w:cs="Times New Roman"/>
          <w:szCs w:val="20"/>
        </w:rPr>
        <w:t xml:space="preserve"> NPs from 1</w:t>
      </w:r>
      <w:r w:rsidR="00AE564B">
        <w:rPr>
          <w:rFonts w:ascii="Times New Roman" w:hAnsi="Times New Roman" w:cs="Times New Roman"/>
          <w:szCs w:val="20"/>
        </w:rPr>
        <w:t>0</w:t>
      </w:r>
      <w:r w:rsidR="0071214A">
        <w:rPr>
          <w:rFonts w:ascii="Times New Roman" w:hAnsi="Times New Roman" w:cs="Times New Roman"/>
          <w:szCs w:val="20"/>
        </w:rPr>
        <w:t xml:space="preserve"> </w:t>
      </w:r>
      <w:r w:rsidR="00AE564B">
        <w:rPr>
          <w:rFonts w:ascii="Times New Roman" w:hAnsi="Times New Roman" w:cs="Times New Roman"/>
          <w:szCs w:val="20"/>
        </w:rPr>
        <w:t>–</w:t>
      </w:r>
      <w:r w:rsidR="0071214A">
        <w:rPr>
          <w:rFonts w:ascii="Times New Roman" w:hAnsi="Times New Roman" w:cs="Times New Roman"/>
          <w:szCs w:val="20"/>
        </w:rPr>
        <w:t xml:space="preserve"> </w:t>
      </w:r>
      <w:r w:rsidRPr="007720E5">
        <w:rPr>
          <w:rFonts w:ascii="Times New Roman" w:hAnsi="Times New Roman" w:cs="Times New Roman"/>
          <w:szCs w:val="20"/>
        </w:rPr>
        <w:t>200 mg/L for 24, 48 and 72 h</w:t>
      </w:r>
      <w:r w:rsidR="0071214A">
        <w:rPr>
          <w:rFonts w:ascii="Times New Roman" w:hAnsi="Times New Roman" w:cs="Times New Roman"/>
          <w:szCs w:val="20"/>
        </w:rPr>
        <w:t>ours</w:t>
      </w:r>
    </w:p>
    <w:p w:rsidR="00AE564B" w:rsidRPr="007720E5" w:rsidRDefault="00AE564B" w:rsidP="0032409D">
      <w:pPr>
        <w:jc w:val="center"/>
        <w:outlineLvl w:val="0"/>
        <w:rPr>
          <w:rFonts w:ascii="Times New Roman" w:hAnsi="Times New Roman" w:cs="Times New Roman"/>
          <w:szCs w:val="20"/>
        </w:rPr>
      </w:pPr>
    </w:p>
    <w:p w:rsidR="007720E5" w:rsidRPr="007720E5" w:rsidRDefault="007720E5" w:rsidP="007720E5">
      <w:pPr>
        <w:outlineLvl w:val="0"/>
        <w:rPr>
          <w:rFonts w:ascii="Times New Roman" w:hAnsi="Times New Roman" w:cs="Times New Roman"/>
          <w:b/>
          <w:szCs w:val="20"/>
        </w:rPr>
      </w:pPr>
      <w:r w:rsidRPr="007720E5">
        <w:rPr>
          <w:rFonts w:ascii="Times New Roman" w:hAnsi="Times New Roman" w:cs="Times New Roman"/>
          <w:b/>
          <w:bCs/>
          <w:szCs w:val="20"/>
        </w:rPr>
        <w:t>Mean effective concentration (EC</w:t>
      </w:r>
      <w:r w:rsidRPr="007720E5">
        <w:rPr>
          <w:rFonts w:ascii="Times New Roman" w:hAnsi="Times New Roman" w:cs="Times New Roman"/>
          <w:b/>
          <w:bCs/>
          <w:szCs w:val="20"/>
          <w:vertAlign w:val="subscript"/>
        </w:rPr>
        <w:t>50</w:t>
      </w:r>
      <w:r w:rsidRPr="007720E5">
        <w:rPr>
          <w:rFonts w:ascii="Times New Roman" w:hAnsi="Times New Roman" w:cs="Times New Roman"/>
          <w:b/>
          <w:bCs/>
          <w:szCs w:val="20"/>
        </w:rPr>
        <w:t>)</w:t>
      </w:r>
    </w:p>
    <w:p w:rsidR="007720E5" w:rsidRPr="0071214A" w:rsidRDefault="007720E5" w:rsidP="007720E5">
      <w:pPr>
        <w:outlineLvl w:val="0"/>
        <w:rPr>
          <w:rFonts w:ascii="Times New Roman" w:hAnsi="Times New Roman" w:cs="Times New Roman"/>
          <w:szCs w:val="20"/>
        </w:rPr>
      </w:pPr>
      <w:r w:rsidRPr="0071214A">
        <w:rPr>
          <w:rFonts w:ascii="Times New Roman" w:hAnsi="Times New Roman" w:cs="Times New Roman"/>
          <w:szCs w:val="20"/>
        </w:rPr>
        <w:t xml:space="preserve">Our results indicated that the </w:t>
      </w:r>
      <w:r w:rsidRPr="0071214A">
        <w:rPr>
          <w:rFonts w:ascii="Times New Roman" w:hAnsi="Times New Roman" w:cs="Times New Roman"/>
          <w:bCs/>
          <w:szCs w:val="20"/>
        </w:rPr>
        <w:t>most effective inhibition of algal cells was occurred at 24 h</w:t>
      </w:r>
      <w:r w:rsidR="0071214A">
        <w:rPr>
          <w:rFonts w:ascii="Times New Roman" w:hAnsi="Times New Roman" w:cs="Times New Roman"/>
          <w:bCs/>
          <w:szCs w:val="20"/>
        </w:rPr>
        <w:t>ours</w:t>
      </w:r>
      <w:r w:rsidRPr="0071214A">
        <w:rPr>
          <w:rFonts w:ascii="Times New Roman" w:hAnsi="Times New Roman" w:cs="Times New Roman"/>
          <w:bCs/>
          <w:szCs w:val="20"/>
        </w:rPr>
        <w:t xml:space="preserve"> when</w:t>
      </w:r>
      <w:r w:rsidRPr="0071214A">
        <w:rPr>
          <w:rFonts w:ascii="Times New Roman" w:hAnsi="Times New Roman" w:cs="Times New Roman"/>
          <w:b/>
          <w:bCs/>
          <w:szCs w:val="20"/>
        </w:rPr>
        <w:t xml:space="preserve"> </w:t>
      </w:r>
      <w:r w:rsidRPr="0071214A">
        <w:rPr>
          <w:rFonts w:ascii="Times New Roman" w:hAnsi="Times New Roman" w:cs="Times New Roman"/>
          <w:szCs w:val="20"/>
        </w:rPr>
        <w:t>compared to 48 and 72 h</w:t>
      </w:r>
      <w:r w:rsidR="0071214A">
        <w:rPr>
          <w:rFonts w:ascii="Times New Roman" w:hAnsi="Times New Roman" w:cs="Times New Roman"/>
          <w:szCs w:val="20"/>
        </w:rPr>
        <w:t>ours</w:t>
      </w:r>
      <w:r w:rsidRPr="0071214A">
        <w:rPr>
          <w:rFonts w:ascii="Times New Roman" w:hAnsi="Times New Roman" w:cs="Times New Roman"/>
          <w:szCs w:val="20"/>
        </w:rPr>
        <w:t xml:space="preserve"> as the lowest concentration of ZnO NPs (54.45 mg/L) caused 50% of algal growth inhibition at 24 h</w:t>
      </w:r>
      <w:r w:rsidR="0071214A">
        <w:rPr>
          <w:rFonts w:ascii="Times New Roman" w:hAnsi="Times New Roman" w:cs="Times New Roman"/>
          <w:szCs w:val="20"/>
        </w:rPr>
        <w:t>ours</w:t>
      </w:r>
      <w:r w:rsidRPr="0071214A">
        <w:rPr>
          <w:rFonts w:ascii="Times New Roman" w:hAnsi="Times New Roman" w:cs="Times New Roman"/>
          <w:szCs w:val="20"/>
        </w:rPr>
        <w:t>. The EC50 values for 24, 48 and 72 h</w:t>
      </w:r>
      <w:r w:rsidR="0071214A">
        <w:rPr>
          <w:rFonts w:ascii="Times New Roman" w:hAnsi="Times New Roman" w:cs="Times New Roman"/>
          <w:szCs w:val="20"/>
        </w:rPr>
        <w:t>ours</w:t>
      </w:r>
      <w:r w:rsidRPr="0071214A">
        <w:rPr>
          <w:rFonts w:ascii="Times New Roman" w:hAnsi="Times New Roman" w:cs="Times New Roman"/>
          <w:szCs w:val="20"/>
        </w:rPr>
        <w:t xml:space="preserve"> were presented in </w:t>
      </w:r>
      <w:r w:rsidR="0071214A">
        <w:rPr>
          <w:rFonts w:ascii="Times New Roman" w:hAnsi="Times New Roman" w:cs="Times New Roman"/>
          <w:szCs w:val="20"/>
        </w:rPr>
        <w:t>T</w:t>
      </w:r>
      <w:r w:rsidRPr="0071214A">
        <w:rPr>
          <w:rFonts w:ascii="Times New Roman" w:hAnsi="Times New Roman" w:cs="Times New Roman"/>
          <w:szCs w:val="20"/>
        </w:rPr>
        <w:t xml:space="preserve">able 1. The  fact behind for less toxicity at 48 and 72 </w:t>
      </w:r>
      <w:r w:rsidR="0071214A">
        <w:rPr>
          <w:rFonts w:ascii="Times New Roman" w:hAnsi="Times New Roman" w:cs="Times New Roman"/>
          <w:szCs w:val="20"/>
        </w:rPr>
        <w:t>hours</w:t>
      </w:r>
      <w:r w:rsidRPr="0071214A">
        <w:rPr>
          <w:rFonts w:ascii="Times New Roman" w:hAnsi="Times New Roman" w:cs="Times New Roman"/>
          <w:szCs w:val="20"/>
        </w:rPr>
        <w:t xml:space="preserve"> may be due to the saturation of  Zn</w:t>
      </w:r>
      <w:r w:rsidRPr="0071214A">
        <w:rPr>
          <w:rFonts w:ascii="Times New Roman" w:hAnsi="Times New Roman" w:cs="Times New Roman"/>
          <w:szCs w:val="20"/>
          <w:vertAlign w:val="superscript"/>
        </w:rPr>
        <w:t>+</w:t>
      </w:r>
      <w:r w:rsidRPr="0071214A">
        <w:rPr>
          <w:rFonts w:ascii="Times New Roman" w:hAnsi="Times New Roman" w:cs="Times New Roman"/>
          <w:szCs w:val="20"/>
        </w:rPr>
        <w:t xml:space="preserve">  </w:t>
      </w:r>
      <w:r w:rsidR="0032409D" w:rsidRPr="0071214A">
        <w:rPr>
          <w:rFonts w:ascii="Times New Roman" w:hAnsi="Times New Roman" w:cs="Times New Roman"/>
          <w:szCs w:val="20"/>
        </w:rPr>
        <w:t>r</w:t>
      </w:r>
      <w:r w:rsidRPr="0071214A">
        <w:rPr>
          <w:rFonts w:ascii="Times New Roman" w:hAnsi="Times New Roman" w:cs="Times New Roman"/>
          <w:szCs w:val="20"/>
        </w:rPr>
        <w:t>elease from ZnO NPs usually at 72 h</w:t>
      </w:r>
      <w:r w:rsidR="0071214A">
        <w:rPr>
          <w:rFonts w:ascii="Times New Roman" w:hAnsi="Times New Roman" w:cs="Times New Roman"/>
          <w:szCs w:val="20"/>
        </w:rPr>
        <w:t>ours</w:t>
      </w:r>
      <w:r w:rsidRPr="0071214A">
        <w:rPr>
          <w:rFonts w:ascii="Times New Roman" w:hAnsi="Times New Roman" w:cs="Times New Roman"/>
          <w:szCs w:val="20"/>
        </w:rPr>
        <w:t xml:space="preserve"> </w:t>
      </w:r>
      <w:r w:rsidRPr="0071214A">
        <w:rPr>
          <w:rFonts w:ascii="Times New Roman" w:hAnsi="Times New Roman" w:cs="Times New Roman"/>
          <w:szCs w:val="20"/>
        </w:rPr>
        <w:fldChar w:fldCharType="begin"/>
      </w:r>
      <w:r w:rsidRPr="0071214A">
        <w:rPr>
          <w:rFonts w:ascii="Times New Roman" w:hAnsi="Times New Roman" w:cs="Times New Roman"/>
          <w:szCs w:val="20"/>
        </w:rPr>
        <w:instrText xml:space="preserve"> ADDIN EN.CITE &lt;EndNote&gt;&lt;Cite&gt;&lt;Author&gt;Chen&lt;/Author&gt;&lt;Year&gt;2012&lt;/Year&gt;&lt;RecNum&gt;133&lt;/RecNum&gt;&lt;DisplayText&gt;[27]&lt;/DisplayText&gt;&lt;record&gt;&lt;rec-number&gt;133&lt;/rec-number&gt;&lt;foreign-keys&gt;&lt;key app="EN" db-id="frexe9zx3wvr5ae5dewxvtvsaawpzaztss99"&gt;133&lt;/key&gt;&lt;/foreign-keys&gt;&lt;ref-type name="Journal Article"&gt;17&lt;/ref-type&gt;&lt;contributors&gt;&lt;authors&gt;&lt;author&gt;Chen, Pengyu&lt;/author&gt;&lt;author&gt;Powell, Brian A&lt;/author&gt;&lt;author&gt;Mortimer, Monika&lt;/author&gt;&lt;author&gt;Ke, Pu Chun&lt;/author&gt;&lt;/authors&gt;&lt;/contributors&gt;&lt;titles&gt;&lt;title&gt;&lt;style face="normal" font="default" size="100%"&gt;Adaptive interactions between zinc oxide nanoparticles and &lt;/style&gt;&lt;style face="italic" font="default" size="100%"&gt;Chlorella sp&lt;/style&gt;&lt;/title&gt;&lt;secondary-title&gt;Environmental Science &amp;amp; Technology&lt;/secondary-title&gt;&lt;/titles&gt;&lt;periodical&gt;&lt;full-title&gt;Environmental science &amp;amp; technology&lt;/full-title&gt;&lt;/periodical&gt;&lt;pages&gt;12178-12185&lt;/pages&gt;&lt;volume&gt;46&lt;/volume&gt;&lt;number&gt;21&lt;/number&gt;&lt;dates&gt;&lt;year&gt;2012&lt;/year&gt;&lt;/dates&gt;&lt;isbn&gt;0013-936X&lt;/isbn&gt;&lt;urls&gt;&lt;/urls&gt;&lt;/record&gt;&lt;/Cite&gt;&lt;/EndNote&gt;</w:instrText>
      </w:r>
      <w:r w:rsidRPr="0071214A">
        <w:rPr>
          <w:rFonts w:ascii="Times New Roman" w:hAnsi="Times New Roman" w:cs="Times New Roman"/>
          <w:szCs w:val="20"/>
        </w:rPr>
        <w:fldChar w:fldCharType="separate"/>
      </w:r>
      <w:r w:rsidRPr="0071214A">
        <w:rPr>
          <w:rFonts w:ascii="Times New Roman" w:hAnsi="Times New Roman" w:cs="Times New Roman"/>
          <w:szCs w:val="20"/>
        </w:rPr>
        <w:t>[</w:t>
      </w:r>
      <w:hyperlink w:anchor="_ENREF_27" w:tooltip="Chen, 2012 #133" w:history="1">
        <w:r w:rsidRPr="0071214A">
          <w:rPr>
            <w:rStyle w:val="Hyperlink"/>
            <w:rFonts w:ascii="Times New Roman" w:hAnsi="Times New Roman" w:cs="Times New Roman"/>
            <w:color w:val="auto"/>
            <w:szCs w:val="20"/>
            <w:u w:val="none"/>
          </w:rPr>
          <w:t>27</w:t>
        </w:r>
      </w:hyperlink>
      <w:r w:rsidRPr="0071214A">
        <w:rPr>
          <w:rFonts w:ascii="Times New Roman" w:hAnsi="Times New Roman" w:cs="Times New Roman"/>
          <w:szCs w:val="20"/>
        </w:rPr>
        <w:t>]</w:t>
      </w:r>
      <w:r w:rsidRPr="0071214A">
        <w:rPr>
          <w:rFonts w:ascii="Times New Roman" w:hAnsi="Times New Roman" w:cs="Times New Roman"/>
          <w:szCs w:val="20"/>
        </w:rPr>
        <w:fldChar w:fldCharType="end"/>
      </w:r>
      <w:r w:rsidRPr="0071214A">
        <w:rPr>
          <w:rFonts w:ascii="Times New Roman" w:hAnsi="Times New Roman" w:cs="Times New Roman"/>
          <w:szCs w:val="20"/>
        </w:rPr>
        <w:t xml:space="preserve">  and also because of  agglomeration NPs by sedimentation in the aqueous solution after 24 h</w:t>
      </w:r>
      <w:r w:rsidR="0071214A">
        <w:rPr>
          <w:rFonts w:ascii="Times New Roman" w:hAnsi="Times New Roman" w:cs="Times New Roman"/>
          <w:szCs w:val="20"/>
        </w:rPr>
        <w:t>ours</w:t>
      </w:r>
      <w:r w:rsidRPr="0071214A">
        <w:rPr>
          <w:rFonts w:ascii="Times New Roman" w:hAnsi="Times New Roman" w:cs="Times New Roman"/>
          <w:szCs w:val="20"/>
        </w:rPr>
        <w:t xml:space="preserve"> </w:t>
      </w:r>
      <w:r w:rsidRPr="0071214A">
        <w:rPr>
          <w:rFonts w:ascii="Times New Roman" w:hAnsi="Times New Roman" w:cs="Times New Roman"/>
          <w:szCs w:val="20"/>
        </w:rPr>
        <w:fldChar w:fldCharType="begin"/>
      </w:r>
      <w:r w:rsidRPr="0071214A">
        <w:rPr>
          <w:rFonts w:ascii="Times New Roman" w:hAnsi="Times New Roman" w:cs="Times New Roman"/>
          <w:szCs w:val="20"/>
        </w:rPr>
        <w:instrText xml:space="preserve"> ADDIN EN.CITE &lt;EndNote&gt;&lt;Cite&gt;&lt;Author&gt;Lee&lt;/Author&gt;&lt;Year&gt;2013&lt;/Year&gt;&lt;RecNum&gt;142&lt;/RecNum&gt;&lt;DisplayText&gt;[21]&lt;/DisplayText&gt;&lt;record&gt;&lt;rec-number&gt;142&lt;/rec-number&gt;&lt;foreign-keys&gt;&lt;key app="EN" db-id="frexe9zx3wvr5ae5dewxvtvsaawpzaztss99"&gt;142&lt;/key&gt;&lt;/foreign-keys&gt;&lt;ref-type name="Journal Article"&gt;17&lt;/ref-type&gt;&lt;contributors&gt;&lt;authors&gt;&lt;author&gt;Lee, Woo-Mi&lt;/author&gt;&lt;author&gt;An, Youn-Joo&lt;/author&gt;&lt;/authors&gt;&lt;/contributors&gt;&lt;titles&gt;&lt;title&gt;Effects of zinc oxide and titanium dioxide nanoparticles on green algae under visible, UVA, and UVB irradiations: no evidence of enhanced algal toxicity under UV pre-irradiation&lt;/title&gt;&lt;secondary-title&gt;Chemosphere&lt;/secondary-title&gt;&lt;/titles&gt;&lt;periodical&gt;&lt;full-title&gt;Chemosphere&lt;/full-title&gt;&lt;/periodical&gt;&lt;pages&gt;536-544&lt;/pages&gt;&lt;volume&gt;91&lt;/volume&gt;&lt;number&gt;4&lt;/number&gt;&lt;dates&gt;&lt;year&gt;2013&lt;/year&gt;&lt;/dates&gt;&lt;isbn&gt;0045-6535&lt;/isbn&gt;&lt;urls&gt;&lt;/urls&gt;&lt;/record&gt;&lt;/Cite&gt;&lt;/EndNote&gt;</w:instrText>
      </w:r>
      <w:r w:rsidRPr="0071214A">
        <w:rPr>
          <w:rFonts w:ascii="Times New Roman" w:hAnsi="Times New Roman" w:cs="Times New Roman"/>
          <w:szCs w:val="20"/>
        </w:rPr>
        <w:fldChar w:fldCharType="separate"/>
      </w:r>
      <w:r w:rsidRPr="0071214A">
        <w:rPr>
          <w:rFonts w:ascii="Times New Roman" w:hAnsi="Times New Roman" w:cs="Times New Roman"/>
          <w:szCs w:val="20"/>
        </w:rPr>
        <w:t>[</w:t>
      </w:r>
      <w:hyperlink w:anchor="_ENREF_21" w:tooltip="Lee, 2013 #142" w:history="1">
        <w:r w:rsidRPr="0071214A">
          <w:rPr>
            <w:rStyle w:val="Hyperlink"/>
            <w:rFonts w:ascii="Times New Roman" w:hAnsi="Times New Roman" w:cs="Times New Roman"/>
            <w:color w:val="auto"/>
            <w:szCs w:val="20"/>
            <w:u w:val="none"/>
          </w:rPr>
          <w:t>21</w:t>
        </w:r>
      </w:hyperlink>
      <w:r w:rsidRPr="0071214A">
        <w:rPr>
          <w:rFonts w:ascii="Times New Roman" w:hAnsi="Times New Roman" w:cs="Times New Roman"/>
          <w:szCs w:val="20"/>
        </w:rPr>
        <w:t>]</w:t>
      </w:r>
      <w:r w:rsidRPr="0071214A">
        <w:rPr>
          <w:rFonts w:ascii="Times New Roman" w:hAnsi="Times New Roman" w:cs="Times New Roman"/>
          <w:szCs w:val="20"/>
        </w:rPr>
        <w:fldChar w:fldCharType="end"/>
      </w:r>
      <w:r w:rsidRPr="0071214A">
        <w:rPr>
          <w:rFonts w:ascii="Times New Roman" w:hAnsi="Times New Roman" w:cs="Times New Roman"/>
          <w:szCs w:val="20"/>
        </w:rPr>
        <w:t xml:space="preserve">. Ji et al. </w:t>
      </w:r>
      <w:r w:rsidRPr="0071214A">
        <w:rPr>
          <w:rFonts w:ascii="Times New Roman" w:hAnsi="Times New Roman" w:cs="Times New Roman"/>
          <w:szCs w:val="20"/>
        </w:rPr>
        <w:fldChar w:fldCharType="begin"/>
      </w:r>
      <w:r w:rsidRPr="0071214A">
        <w:rPr>
          <w:rFonts w:ascii="Times New Roman" w:hAnsi="Times New Roman" w:cs="Times New Roman"/>
          <w:szCs w:val="20"/>
        </w:rPr>
        <w:instrText xml:space="preserve"> ADDIN EN.CITE &lt;EndNote&gt;&lt;Cite&gt;&lt;Author&gt;Ji&lt;/Author&gt;&lt;Year&gt;2011&lt;/Year&gt;&lt;RecNum&gt;109&lt;/RecNum&gt;&lt;DisplayText&gt;[24]&lt;/DisplayText&gt;&lt;record&gt;&lt;rec-number&gt;109&lt;/rec-number&gt;&lt;foreign-keys&gt;&lt;key app="EN" db-id="frexe9zx3wvr5ae5dewxvtvsaawpzaztss99"&gt;109&lt;/key&gt;&lt;/foreign-keys&gt;&lt;ref-type name="Journal Article"&gt;17&lt;/ref-type&gt;&lt;contributors&gt;&lt;authors&gt;&lt;author&gt;Ji, Jing&lt;/author&gt;&lt;author&gt;Long, Zhifeng&lt;/author&gt;&lt;author&gt;Lin, Daohui&lt;/author&gt;&lt;/authors&gt;&lt;/contributors&gt;&lt;titles&gt;&lt;title&gt;&lt;style face="normal" font="default" size="100%"&gt;Toxicity of oxide nanoparticles to the green algae &lt;/style&gt;&lt;style face="italic" font="default" size="100%"&gt;Chlorella sp&lt;/style&gt;&lt;/title&gt;&lt;secondary-title&gt;Chemical Engineering Journal&lt;/secondary-title&gt;&lt;/titles&gt;&lt;periodical&gt;&lt;full-title&gt;Chemical Engineering Journal&lt;/full-title&gt;&lt;/periodical&gt;&lt;pages&gt;525-530&lt;/pages&gt;&lt;volume&gt;170&lt;/volume&gt;&lt;number&gt;2&lt;/number&gt;&lt;dates&gt;&lt;year&gt;2011&lt;/year&gt;&lt;/dates&gt;&lt;isbn&gt;1385-8947&lt;/isbn&gt;&lt;urls&gt;&lt;/urls&gt;&lt;/record&gt;&lt;/Cite&gt;&lt;/EndNote&gt;</w:instrText>
      </w:r>
      <w:r w:rsidRPr="0071214A">
        <w:rPr>
          <w:rFonts w:ascii="Times New Roman" w:hAnsi="Times New Roman" w:cs="Times New Roman"/>
          <w:szCs w:val="20"/>
        </w:rPr>
        <w:fldChar w:fldCharType="separate"/>
      </w:r>
      <w:r w:rsidRPr="0071214A">
        <w:rPr>
          <w:rFonts w:ascii="Times New Roman" w:hAnsi="Times New Roman" w:cs="Times New Roman"/>
          <w:szCs w:val="20"/>
        </w:rPr>
        <w:t>[</w:t>
      </w:r>
      <w:hyperlink w:anchor="_ENREF_24" w:tooltip="Ji, 2011 #109" w:history="1">
        <w:r w:rsidRPr="0071214A">
          <w:rPr>
            <w:rStyle w:val="Hyperlink"/>
            <w:rFonts w:ascii="Times New Roman" w:hAnsi="Times New Roman" w:cs="Times New Roman"/>
            <w:color w:val="auto"/>
            <w:szCs w:val="20"/>
            <w:u w:val="none"/>
          </w:rPr>
          <w:t>24</w:t>
        </w:r>
      </w:hyperlink>
      <w:r w:rsidRPr="0071214A">
        <w:rPr>
          <w:rFonts w:ascii="Times New Roman" w:hAnsi="Times New Roman" w:cs="Times New Roman"/>
          <w:szCs w:val="20"/>
        </w:rPr>
        <w:t>]</w:t>
      </w:r>
      <w:r w:rsidRPr="0071214A">
        <w:rPr>
          <w:rFonts w:ascii="Times New Roman" w:hAnsi="Times New Roman" w:cs="Times New Roman"/>
          <w:szCs w:val="20"/>
        </w:rPr>
        <w:fldChar w:fldCharType="end"/>
      </w:r>
      <w:r w:rsidRPr="0071214A">
        <w:rPr>
          <w:rFonts w:ascii="Times New Roman" w:hAnsi="Times New Roman" w:cs="Times New Roman"/>
          <w:szCs w:val="20"/>
        </w:rPr>
        <w:t xml:space="preserve"> reported 20 mg/L of ZnO NPs on </w:t>
      </w:r>
      <w:r w:rsidRPr="0071214A">
        <w:rPr>
          <w:rFonts w:ascii="Times New Roman" w:hAnsi="Times New Roman" w:cs="Times New Roman"/>
          <w:i/>
          <w:szCs w:val="20"/>
        </w:rPr>
        <w:t>Chlorella sp.</w:t>
      </w:r>
      <w:r w:rsidRPr="0071214A">
        <w:rPr>
          <w:rFonts w:ascii="Times New Roman" w:hAnsi="Times New Roman" w:cs="Times New Roman"/>
          <w:szCs w:val="20"/>
        </w:rPr>
        <w:t xml:space="preserve"> as the EC30 value on day 6, while our results showed 31 mg/L as the EC30 value on </w:t>
      </w:r>
      <w:r w:rsidRPr="0071214A">
        <w:rPr>
          <w:rFonts w:ascii="Times New Roman" w:hAnsi="Times New Roman" w:cs="Times New Roman"/>
          <w:i/>
          <w:szCs w:val="20"/>
        </w:rPr>
        <w:t>C. vulgaris</w:t>
      </w:r>
      <w:r w:rsidRPr="0071214A">
        <w:rPr>
          <w:rFonts w:ascii="Times New Roman" w:hAnsi="Times New Roman" w:cs="Times New Roman"/>
          <w:szCs w:val="20"/>
        </w:rPr>
        <w:t xml:space="preserve"> on day 3. A study by Sadiq et al. </w:t>
      </w:r>
      <w:r w:rsidRPr="0071214A">
        <w:rPr>
          <w:rFonts w:ascii="Times New Roman" w:hAnsi="Times New Roman" w:cs="Times New Roman"/>
          <w:szCs w:val="20"/>
        </w:rPr>
        <w:fldChar w:fldCharType="begin"/>
      </w:r>
      <w:r w:rsidRPr="0071214A">
        <w:rPr>
          <w:rFonts w:ascii="Times New Roman" w:hAnsi="Times New Roman" w:cs="Times New Roman"/>
          <w:szCs w:val="20"/>
        </w:rPr>
        <w:instrText xml:space="preserve"> ADDIN EN.CITE &lt;EndNote&gt;&lt;Cite&gt;&lt;Author&gt;Sadiq&lt;/Author&gt;&lt;Year&gt;2011&lt;/Year&gt;&lt;RecNum&gt;141&lt;/RecNum&gt;&lt;DisplayText&gt;[25]&lt;/DisplayText&gt;&lt;record&gt;&lt;rec-number&gt;141&lt;/rec-number&gt;&lt;foreign-keys&gt;&lt;key app="EN" db-id="frexe9zx3wvr5ae5dewxvtvsaawpzaztss99"&gt;141&lt;/key&gt;&lt;/foreign-keys&gt;&lt;ref-type name="Journal Article"&gt;17&lt;/ref-type&gt;&lt;contributors&gt;&lt;authors&gt;&lt;author&gt;Sadiq, I Mohammed&lt;/author&gt;&lt;author&gt;Pakrashi, Sunandan&lt;/author&gt;&lt;author&gt;Chandrasekaran, N&lt;/author&gt;&lt;author&gt;Mukherjee, Amitava&lt;/author&gt;&lt;/authors&gt;&lt;/contributors&gt;&lt;titles&gt;&lt;title&gt;&lt;style face="normal" font="default" size="100%"&gt;Studies on toxicity of aluminum oxide (Al2O3) nanoparticles to microalgae species: &lt;/style&gt;&lt;style face="italic" font="default" size="100%"&gt;Scenedesmus sp. &lt;/style&gt;&lt;style face="normal" font="default" size="100%"&gt;and &lt;/style&gt;&lt;style face="italic" font="default" size="100%"&gt;Chlorella sp&lt;/style&gt;&lt;/title&gt;&lt;secondary-title&gt;Journal of Nanoparticle Research&lt;/secondary-title&gt;&lt;/titles&gt;&lt;periodical&gt;&lt;full-title&gt;Journal of Nanoparticle Research&lt;/full-title&gt;&lt;/periodical&gt;&lt;pages&gt;3287-3299&lt;/pages&gt;&lt;volume&gt;13&lt;/volume&gt;&lt;number&gt;8&lt;/number&gt;&lt;dates&gt;&lt;year&gt;2011&lt;/year&gt;&lt;/dates&gt;&lt;isbn&gt;1388-0764&lt;/isbn&gt;&lt;urls&gt;&lt;/urls&gt;&lt;/record&gt;&lt;/Cite&gt;&lt;/EndNote&gt;</w:instrText>
      </w:r>
      <w:r w:rsidRPr="0071214A">
        <w:rPr>
          <w:rFonts w:ascii="Times New Roman" w:hAnsi="Times New Roman" w:cs="Times New Roman"/>
          <w:szCs w:val="20"/>
        </w:rPr>
        <w:fldChar w:fldCharType="separate"/>
      </w:r>
      <w:r w:rsidRPr="0071214A">
        <w:rPr>
          <w:rFonts w:ascii="Times New Roman" w:hAnsi="Times New Roman" w:cs="Times New Roman"/>
          <w:szCs w:val="20"/>
        </w:rPr>
        <w:t>[</w:t>
      </w:r>
      <w:hyperlink w:anchor="_ENREF_25" w:tooltip="Sadiq, 2011 #141" w:history="1">
        <w:r w:rsidRPr="0071214A">
          <w:rPr>
            <w:rStyle w:val="Hyperlink"/>
            <w:rFonts w:ascii="Times New Roman" w:hAnsi="Times New Roman" w:cs="Times New Roman"/>
            <w:color w:val="auto"/>
            <w:szCs w:val="20"/>
            <w:u w:val="none"/>
          </w:rPr>
          <w:t>25</w:t>
        </w:r>
      </w:hyperlink>
      <w:r w:rsidRPr="0071214A">
        <w:rPr>
          <w:rFonts w:ascii="Times New Roman" w:hAnsi="Times New Roman" w:cs="Times New Roman"/>
          <w:szCs w:val="20"/>
        </w:rPr>
        <w:t>]</w:t>
      </w:r>
      <w:r w:rsidRPr="0071214A">
        <w:rPr>
          <w:rFonts w:ascii="Times New Roman" w:hAnsi="Times New Roman" w:cs="Times New Roman"/>
          <w:szCs w:val="20"/>
        </w:rPr>
        <w:fldChar w:fldCharType="end"/>
      </w:r>
      <w:r w:rsidRPr="0071214A">
        <w:rPr>
          <w:rFonts w:ascii="Times New Roman" w:hAnsi="Times New Roman" w:cs="Times New Roman"/>
          <w:szCs w:val="20"/>
        </w:rPr>
        <w:t xml:space="preserve"> reported </w:t>
      </w:r>
      <w:r w:rsidR="0032409D" w:rsidRPr="0071214A">
        <w:rPr>
          <w:rFonts w:ascii="Times New Roman" w:hAnsi="Times New Roman" w:cs="Times New Roman"/>
          <w:szCs w:val="20"/>
        </w:rPr>
        <w:t xml:space="preserve">EC50 value of </w:t>
      </w:r>
      <w:r w:rsidRPr="0071214A">
        <w:rPr>
          <w:rFonts w:ascii="Times New Roman" w:hAnsi="Times New Roman" w:cs="Times New Roman"/>
          <w:szCs w:val="20"/>
        </w:rPr>
        <w:t xml:space="preserve">45.40 mg/L </w:t>
      </w:r>
      <w:r w:rsidR="00E1506A" w:rsidRPr="0071214A">
        <w:rPr>
          <w:rFonts w:ascii="Times New Roman" w:hAnsi="Times New Roman" w:cs="Times New Roman"/>
          <w:szCs w:val="20"/>
        </w:rPr>
        <w:t>on the</w:t>
      </w:r>
      <w:r w:rsidRPr="0071214A">
        <w:rPr>
          <w:rFonts w:ascii="Times New Roman" w:hAnsi="Times New Roman" w:cs="Times New Roman"/>
          <w:szCs w:val="20"/>
        </w:rPr>
        <w:t xml:space="preserve"> </w:t>
      </w:r>
      <w:r w:rsidRPr="0071214A">
        <w:rPr>
          <w:rFonts w:ascii="Times New Roman" w:hAnsi="Times New Roman" w:cs="Times New Roman"/>
          <w:i/>
          <w:szCs w:val="20"/>
        </w:rPr>
        <w:t>chlorella</w:t>
      </w:r>
      <w:r w:rsidRPr="0071214A">
        <w:rPr>
          <w:rFonts w:ascii="Times New Roman" w:hAnsi="Times New Roman" w:cs="Times New Roman"/>
          <w:szCs w:val="20"/>
        </w:rPr>
        <w:t xml:space="preserve"> cells treated with aluminum oxide NPs for 72 h.   </w:t>
      </w:r>
    </w:p>
    <w:p w:rsidR="00AE564B" w:rsidRPr="007720E5" w:rsidRDefault="00AE564B" w:rsidP="007720E5">
      <w:pPr>
        <w:outlineLvl w:val="0"/>
        <w:rPr>
          <w:rFonts w:ascii="Times New Roman" w:hAnsi="Times New Roman" w:cs="Times New Roman"/>
          <w:szCs w:val="20"/>
        </w:rPr>
      </w:pPr>
    </w:p>
    <w:p w:rsidR="007720E5" w:rsidRDefault="007720E5" w:rsidP="00AE564B">
      <w:pPr>
        <w:jc w:val="center"/>
        <w:outlineLvl w:val="0"/>
        <w:rPr>
          <w:rFonts w:ascii="Times New Roman" w:hAnsi="Times New Roman" w:cs="Times New Roman"/>
          <w:szCs w:val="20"/>
        </w:rPr>
      </w:pPr>
      <w:r w:rsidRPr="007720E5">
        <w:rPr>
          <w:rFonts w:ascii="Times New Roman" w:hAnsi="Times New Roman" w:cs="Times New Roman"/>
          <w:szCs w:val="20"/>
        </w:rPr>
        <w:t xml:space="preserve">Table 1. EC50 values of ZnO NPs on </w:t>
      </w:r>
      <w:r w:rsidRPr="007720E5">
        <w:rPr>
          <w:rFonts w:ascii="Times New Roman" w:hAnsi="Times New Roman" w:cs="Times New Roman"/>
          <w:i/>
          <w:szCs w:val="20"/>
        </w:rPr>
        <w:t>C. vulgaris</w:t>
      </w:r>
      <w:r w:rsidRPr="007720E5">
        <w:rPr>
          <w:rFonts w:ascii="Times New Roman" w:hAnsi="Times New Roman" w:cs="Times New Roman"/>
          <w:szCs w:val="20"/>
        </w:rPr>
        <w:t xml:space="preserve"> for the duration 24</w:t>
      </w:r>
      <w:r w:rsidR="0071214A">
        <w:rPr>
          <w:rFonts w:ascii="Times New Roman" w:hAnsi="Times New Roman" w:cs="Times New Roman"/>
          <w:szCs w:val="20"/>
        </w:rPr>
        <w:t>,</w:t>
      </w:r>
      <w:r w:rsidRPr="007720E5">
        <w:rPr>
          <w:rFonts w:ascii="Times New Roman" w:hAnsi="Times New Roman" w:cs="Times New Roman"/>
          <w:szCs w:val="20"/>
        </w:rPr>
        <w:t xml:space="preserve"> 48 and 72 h</w:t>
      </w:r>
      <w:r w:rsidR="0071214A">
        <w:rPr>
          <w:rFonts w:ascii="Times New Roman" w:hAnsi="Times New Roman" w:cs="Times New Roman"/>
          <w:szCs w:val="20"/>
        </w:rPr>
        <w:t>ours</w:t>
      </w:r>
    </w:p>
    <w:p w:rsidR="0021651E" w:rsidRDefault="0021651E" w:rsidP="00AE564B">
      <w:pPr>
        <w:jc w:val="center"/>
        <w:outlineLvl w:val="0"/>
        <w:rPr>
          <w:rFonts w:ascii="Times New Roman" w:hAnsi="Times New Roman" w:cs="Times New Roman"/>
          <w:szCs w:val="20"/>
        </w:rPr>
      </w:pPr>
    </w:p>
    <w:tbl>
      <w:tblPr>
        <w:tblStyle w:val="LightShading1"/>
        <w:tblW w:w="0" w:type="auto"/>
        <w:jc w:val="center"/>
        <w:tblLook w:val="04A0" w:firstRow="1" w:lastRow="0" w:firstColumn="1" w:lastColumn="0" w:noHBand="0" w:noVBand="1"/>
      </w:tblPr>
      <w:tblGrid>
        <w:gridCol w:w="994"/>
        <w:gridCol w:w="2936"/>
        <w:gridCol w:w="954"/>
        <w:gridCol w:w="805"/>
      </w:tblGrid>
      <w:tr w:rsidR="00536676" w:rsidTr="007121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14A" w:rsidRDefault="00536676" w:rsidP="0071214A">
            <w:pPr>
              <w:jc w:val="center"/>
              <w:rPr>
                <w:rFonts w:ascii="Times New Roman" w:hAnsi="Times New Roman" w:cs="Times New Roman"/>
                <w:b w:val="0"/>
                <w:bCs w:val="0"/>
              </w:rPr>
            </w:pPr>
            <w:r w:rsidRPr="00536676">
              <w:rPr>
                <w:rFonts w:ascii="Times New Roman" w:hAnsi="Times New Roman" w:cs="Times New Roman"/>
              </w:rPr>
              <w:t xml:space="preserve">Duration </w:t>
            </w:r>
          </w:p>
          <w:p w:rsidR="00536676" w:rsidRPr="00536676" w:rsidRDefault="00536676" w:rsidP="0071214A">
            <w:pPr>
              <w:jc w:val="center"/>
              <w:rPr>
                <w:rFonts w:ascii="Times New Roman" w:hAnsi="Times New Roman" w:cs="Times New Roman"/>
              </w:rPr>
            </w:pPr>
            <w:r w:rsidRPr="00536676">
              <w:rPr>
                <w:rFonts w:ascii="Times New Roman" w:hAnsi="Times New Roman" w:cs="Times New Roman"/>
              </w:rPr>
              <w:t>(h</w:t>
            </w:r>
            <w:r w:rsidR="0071214A">
              <w:rPr>
                <w:rFonts w:ascii="Times New Roman" w:hAnsi="Times New Roman" w:cs="Times New Roman"/>
              </w:rPr>
              <w:t>ours</w:t>
            </w:r>
            <w:r w:rsidRPr="00536676">
              <w:rPr>
                <w:rFonts w:ascii="Times New Roman" w:hAnsi="Times New Roman" w:cs="Times New Roman"/>
              </w:rPr>
              <w:t>)</w:t>
            </w:r>
          </w:p>
        </w:tc>
        <w:tc>
          <w:tcPr>
            <w:tcW w:w="0" w:type="auto"/>
            <w:shd w:val="clear" w:color="auto" w:fill="auto"/>
          </w:tcPr>
          <w:p w:rsidR="00536676" w:rsidRPr="00536676" w:rsidRDefault="00536676" w:rsidP="007121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36676">
              <w:rPr>
                <w:rFonts w:ascii="Times New Roman" w:hAnsi="Times New Roman" w:cs="Times New Roman"/>
              </w:rPr>
              <w:t>Equation</w:t>
            </w:r>
          </w:p>
        </w:tc>
        <w:tc>
          <w:tcPr>
            <w:tcW w:w="0" w:type="auto"/>
            <w:shd w:val="clear" w:color="auto" w:fill="auto"/>
          </w:tcPr>
          <w:p w:rsidR="00536676" w:rsidRPr="00536676" w:rsidRDefault="00536676" w:rsidP="007121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36676">
              <w:rPr>
                <w:rFonts w:ascii="Times New Roman" w:hAnsi="Times New Roman" w:cs="Times New Roman"/>
              </w:rPr>
              <w:t>R</w:t>
            </w:r>
            <w:r w:rsidRPr="00536676">
              <w:rPr>
                <w:rFonts w:ascii="Times New Roman" w:hAnsi="Times New Roman" w:cs="Times New Roman"/>
                <w:vertAlign w:val="superscript"/>
              </w:rPr>
              <w:t>2</w:t>
            </w:r>
            <w:r w:rsidRPr="00536676">
              <w:rPr>
                <w:rFonts w:ascii="Times New Roman" w:hAnsi="Times New Roman" w:cs="Times New Roman"/>
              </w:rPr>
              <w:t xml:space="preserve"> Value</w:t>
            </w:r>
          </w:p>
        </w:tc>
        <w:tc>
          <w:tcPr>
            <w:tcW w:w="0" w:type="auto"/>
            <w:shd w:val="clear" w:color="auto" w:fill="auto"/>
          </w:tcPr>
          <w:p w:rsidR="0071214A" w:rsidRDefault="00536676" w:rsidP="007121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536676">
              <w:rPr>
                <w:rFonts w:ascii="Times New Roman" w:hAnsi="Times New Roman" w:cs="Times New Roman"/>
              </w:rPr>
              <w:t xml:space="preserve">EC50 </w:t>
            </w:r>
          </w:p>
          <w:p w:rsidR="00536676" w:rsidRPr="00536676" w:rsidRDefault="00536676" w:rsidP="0071214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536676">
              <w:rPr>
                <w:rFonts w:ascii="Times New Roman" w:hAnsi="Times New Roman" w:cs="Times New Roman"/>
              </w:rPr>
              <w:t>(mg/L)</w:t>
            </w:r>
          </w:p>
        </w:tc>
      </w:tr>
      <w:tr w:rsidR="00536676" w:rsidTr="0071214A">
        <w:trPr>
          <w:cnfStyle w:val="000000100000" w:firstRow="0" w:lastRow="0" w:firstColumn="0" w:lastColumn="0" w:oddVBand="0" w:evenVBand="0" w:oddHBand="1" w:evenHBand="0" w:firstRowFirstColumn="0" w:firstRowLastColumn="0" w:lastRowFirstColumn="0" w:lastRowLastColumn="0"/>
          <w:trHeight w:val="13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36676" w:rsidRPr="00536676" w:rsidRDefault="00536676" w:rsidP="0071214A">
            <w:pPr>
              <w:rPr>
                <w:rFonts w:ascii="Times New Roman" w:hAnsi="Times New Roman" w:cs="Times New Roman"/>
                <w:b w:val="0"/>
              </w:rPr>
            </w:pPr>
            <w:r w:rsidRPr="00536676">
              <w:rPr>
                <w:rFonts w:ascii="Times New Roman" w:hAnsi="Times New Roman" w:cs="Times New Roman"/>
                <w:b w:val="0"/>
              </w:rPr>
              <w:t>24</w:t>
            </w:r>
          </w:p>
        </w:tc>
        <w:tc>
          <w:tcPr>
            <w:tcW w:w="0" w:type="auto"/>
            <w:shd w:val="clear" w:color="auto" w:fill="auto"/>
          </w:tcPr>
          <w:p w:rsidR="00536676" w:rsidRPr="00536676" w:rsidRDefault="00536676" w:rsidP="007121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6676">
              <w:rPr>
                <w:rFonts w:ascii="Times New Roman" w:hAnsi="Times New Roman" w:cs="Times New Roman"/>
              </w:rPr>
              <w:t>y = -0.0008x</w:t>
            </w:r>
            <w:r w:rsidRPr="00536676">
              <w:rPr>
                <w:rFonts w:ascii="Times New Roman" w:hAnsi="Times New Roman" w:cs="Times New Roman"/>
                <w:vertAlign w:val="superscript"/>
              </w:rPr>
              <w:t>2</w:t>
            </w:r>
            <w:r w:rsidRPr="00536676">
              <w:rPr>
                <w:rFonts w:ascii="Times New Roman" w:hAnsi="Times New Roman" w:cs="Times New Roman"/>
              </w:rPr>
              <w:t xml:space="preserve"> + 0.3289x + 1.5621                    </w:t>
            </w:r>
          </w:p>
        </w:tc>
        <w:tc>
          <w:tcPr>
            <w:tcW w:w="0" w:type="auto"/>
            <w:shd w:val="clear" w:color="auto" w:fill="auto"/>
          </w:tcPr>
          <w:p w:rsidR="00536676" w:rsidRPr="00536676" w:rsidRDefault="00536676" w:rsidP="007121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6676">
              <w:rPr>
                <w:rFonts w:ascii="Times New Roman" w:hAnsi="Times New Roman" w:cs="Times New Roman"/>
              </w:rPr>
              <w:t>0.9892</w:t>
            </w:r>
          </w:p>
        </w:tc>
        <w:tc>
          <w:tcPr>
            <w:tcW w:w="0" w:type="auto"/>
            <w:shd w:val="clear" w:color="auto" w:fill="auto"/>
          </w:tcPr>
          <w:p w:rsidR="00536676" w:rsidRPr="00536676" w:rsidRDefault="00536676" w:rsidP="007121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6676">
              <w:rPr>
                <w:rFonts w:ascii="Times New Roman" w:hAnsi="Times New Roman" w:cs="Times New Roman"/>
              </w:rPr>
              <w:t>54.45</w:t>
            </w:r>
          </w:p>
        </w:tc>
      </w:tr>
      <w:tr w:rsidR="00536676" w:rsidTr="0071214A">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36676" w:rsidRPr="00536676" w:rsidRDefault="00536676" w:rsidP="0071214A">
            <w:pPr>
              <w:rPr>
                <w:rFonts w:ascii="Times New Roman" w:hAnsi="Times New Roman" w:cs="Times New Roman"/>
                <w:b w:val="0"/>
              </w:rPr>
            </w:pPr>
            <w:r w:rsidRPr="00536676">
              <w:rPr>
                <w:rFonts w:ascii="Times New Roman" w:hAnsi="Times New Roman" w:cs="Times New Roman"/>
                <w:b w:val="0"/>
              </w:rPr>
              <w:t>48</w:t>
            </w:r>
          </w:p>
        </w:tc>
        <w:tc>
          <w:tcPr>
            <w:tcW w:w="0" w:type="auto"/>
            <w:shd w:val="clear" w:color="auto" w:fill="auto"/>
          </w:tcPr>
          <w:p w:rsidR="00536676" w:rsidRPr="00536676" w:rsidRDefault="00536676" w:rsidP="007121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36676">
              <w:rPr>
                <w:rFonts w:ascii="Times New Roman" w:hAnsi="Times New Roman" w:cs="Times New Roman"/>
              </w:rPr>
              <w:t>y = -0.0009x</w:t>
            </w:r>
            <w:r w:rsidRPr="00536676">
              <w:rPr>
                <w:rFonts w:ascii="Times New Roman" w:hAnsi="Times New Roman" w:cs="Times New Roman"/>
                <w:vertAlign w:val="superscript"/>
              </w:rPr>
              <w:t>2</w:t>
            </w:r>
            <w:r w:rsidRPr="00536676">
              <w:rPr>
                <w:rFonts w:ascii="Times New Roman" w:hAnsi="Times New Roman" w:cs="Times New Roman"/>
              </w:rPr>
              <w:t xml:space="preserve"> + 0.3786x + 1.6357                    </w:t>
            </w:r>
          </w:p>
        </w:tc>
        <w:tc>
          <w:tcPr>
            <w:tcW w:w="0" w:type="auto"/>
            <w:shd w:val="clear" w:color="auto" w:fill="auto"/>
          </w:tcPr>
          <w:p w:rsidR="00536676" w:rsidRPr="00536676" w:rsidRDefault="00536676" w:rsidP="007121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36676">
              <w:rPr>
                <w:rFonts w:ascii="Times New Roman" w:hAnsi="Times New Roman" w:cs="Times New Roman"/>
              </w:rPr>
              <w:t>0.9926</w:t>
            </w:r>
          </w:p>
        </w:tc>
        <w:tc>
          <w:tcPr>
            <w:tcW w:w="0" w:type="auto"/>
            <w:shd w:val="clear" w:color="auto" w:fill="auto"/>
          </w:tcPr>
          <w:p w:rsidR="00536676" w:rsidRPr="00536676" w:rsidRDefault="00536676" w:rsidP="007121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36676">
              <w:rPr>
                <w:rFonts w:ascii="Times New Roman" w:hAnsi="Times New Roman" w:cs="Times New Roman"/>
              </w:rPr>
              <w:t>58.85</w:t>
            </w:r>
          </w:p>
        </w:tc>
      </w:tr>
      <w:tr w:rsidR="00536676" w:rsidTr="007121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36676" w:rsidRPr="00536676" w:rsidRDefault="00536676" w:rsidP="0071214A">
            <w:pPr>
              <w:rPr>
                <w:rFonts w:ascii="Times New Roman" w:hAnsi="Times New Roman" w:cs="Times New Roman"/>
                <w:b w:val="0"/>
              </w:rPr>
            </w:pPr>
            <w:r w:rsidRPr="00536676">
              <w:rPr>
                <w:rFonts w:ascii="Times New Roman" w:hAnsi="Times New Roman" w:cs="Times New Roman"/>
                <w:b w:val="0"/>
              </w:rPr>
              <w:t>72</w:t>
            </w:r>
          </w:p>
        </w:tc>
        <w:tc>
          <w:tcPr>
            <w:tcW w:w="0" w:type="auto"/>
            <w:shd w:val="clear" w:color="auto" w:fill="auto"/>
          </w:tcPr>
          <w:p w:rsidR="00536676" w:rsidRPr="00536676" w:rsidRDefault="00536676" w:rsidP="007121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6676">
              <w:rPr>
                <w:rFonts w:ascii="Times New Roman" w:hAnsi="Times New Roman" w:cs="Times New Roman"/>
              </w:rPr>
              <w:t>y = -0.0008x</w:t>
            </w:r>
            <w:r w:rsidRPr="00536676">
              <w:rPr>
                <w:rFonts w:ascii="Times New Roman" w:hAnsi="Times New Roman" w:cs="Times New Roman"/>
                <w:vertAlign w:val="superscript"/>
              </w:rPr>
              <w:t>2</w:t>
            </w:r>
            <w:r w:rsidRPr="00536676">
              <w:rPr>
                <w:rFonts w:ascii="Times New Roman" w:hAnsi="Times New Roman" w:cs="Times New Roman"/>
              </w:rPr>
              <w:t xml:space="preserve"> + 0.3627x + 2.661                      </w:t>
            </w:r>
          </w:p>
        </w:tc>
        <w:tc>
          <w:tcPr>
            <w:tcW w:w="0" w:type="auto"/>
            <w:shd w:val="clear" w:color="auto" w:fill="auto"/>
          </w:tcPr>
          <w:p w:rsidR="00536676" w:rsidRPr="00536676" w:rsidRDefault="00536676" w:rsidP="007121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6676">
              <w:rPr>
                <w:rFonts w:ascii="Times New Roman" w:hAnsi="Times New Roman" w:cs="Times New Roman"/>
              </w:rPr>
              <w:t>0.9809</w:t>
            </w:r>
          </w:p>
        </w:tc>
        <w:tc>
          <w:tcPr>
            <w:tcW w:w="0" w:type="auto"/>
            <w:shd w:val="clear" w:color="auto" w:fill="auto"/>
          </w:tcPr>
          <w:p w:rsidR="00536676" w:rsidRPr="00536676" w:rsidRDefault="00536676" w:rsidP="007121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36676">
              <w:rPr>
                <w:rFonts w:ascii="Times New Roman" w:hAnsi="Times New Roman" w:cs="Times New Roman"/>
              </w:rPr>
              <w:t>60.96</w:t>
            </w:r>
          </w:p>
        </w:tc>
      </w:tr>
    </w:tbl>
    <w:p w:rsidR="00AE564B" w:rsidRPr="007720E5" w:rsidRDefault="00AE564B" w:rsidP="0071214A">
      <w:pPr>
        <w:outlineLvl w:val="0"/>
        <w:rPr>
          <w:rFonts w:ascii="Times New Roman" w:hAnsi="Times New Roman" w:cs="Times New Roman"/>
          <w:szCs w:val="20"/>
        </w:rPr>
      </w:pPr>
    </w:p>
    <w:p w:rsidR="0039780A" w:rsidRPr="007720E5" w:rsidRDefault="007720E5" w:rsidP="0071214A">
      <w:pPr>
        <w:outlineLvl w:val="0"/>
        <w:rPr>
          <w:rFonts w:ascii="Times New Roman" w:hAnsi="Times New Roman" w:cs="Times New Roman"/>
          <w:szCs w:val="20"/>
        </w:rPr>
      </w:pPr>
      <w:r w:rsidRPr="0071214A">
        <w:rPr>
          <w:rFonts w:ascii="Times New Roman" w:hAnsi="Times New Roman" w:cs="Times New Roman"/>
          <w:szCs w:val="20"/>
        </w:rPr>
        <w:t xml:space="preserve">The suspension of nanoparticles can directly play a role in the growth inhibitory effect by occupying the surface of the algal cells and decreasing the amount of light reaching the cells, and thus causing the inhibition of photosynthetic activity </w:t>
      </w:r>
      <w:r w:rsidRPr="0071214A">
        <w:rPr>
          <w:rFonts w:ascii="Times New Roman" w:hAnsi="Times New Roman" w:cs="Times New Roman"/>
          <w:szCs w:val="20"/>
        </w:rPr>
        <w:fldChar w:fldCharType="begin"/>
      </w:r>
      <w:r w:rsidRPr="0071214A">
        <w:rPr>
          <w:rFonts w:ascii="Times New Roman" w:hAnsi="Times New Roman" w:cs="Times New Roman"/>
          <w:szCs w:val="20"/>
        </w:rPr>
        <w:instrText xml:space="preserve"> ADDIN EN.CITE &lt;EndNote&gt;&lt;Cite&gt;&lt;Author&gt;Navarro&lt;/Author&gt;&lt;Year&gt;2008&lt;/Year&gt;&lt;RecNum&gt;14&lt;/RecNum&gt;&lt;DisplayText&gt;[28]&lt;/DisplayText&gt;&lt;record&gt;&lt;rec-number&gt;14&lt;/rec-number&gt;&lt;foreign-keys&gt;&lt;key app="EN" db-id="frexe9zx3wvr5ae5dewxvtvsaawpzaztss99"&gt;14&lt;/key&gt;&lt;/foreign-keys&gt;&lt;ref-type name="Journal Article"&gt;17&lt;/ref-type&gt;&lt;contributors&gt;&lt;authors&gt;&lt;author&gt;Navarro, Enrique&lt;/author&gt;&lt;author&gt;Piccapietra, Flavio&lt;/author&gt;&lt;author&gt;Wagner, Bettina&lt;/author&gt;&lt;author&gt;Marconi, Fabio&lt;/author&gt;&lt;author&gt;Kaegi, Ralf&lt;/author&gt;&lt;author&gt;Odzak, Niksa&lt;/author&gt;&lt;author&gt;Sigg, Laura&lt;/author&gt;&lt;author&gt;Behra, Renata&lt;/author&gt;&lt;/authors&gt;&lt;/contributors&gt;&lt;titles&gt;&lt;title&gt;&lt;style face="normal" font="default" size="100%"&gt;Toxicity of silver nanoparticles to &lt;/style&gt;&lt;style face="italic" font="default" size="100%"&gt;Chlamydomonas reinhardtii&lt;/style&gt;&lt;/title&gt;&lt;secondary-title&gt;Environmental Science &amp;amp; Technology&lt;/secondary-title&gt;&lt;/titles&gt;&lt;periodical&gt;&lt;full-title&gt;Environmental science &amp;amp; technology&lt;/full-title&gt;&lt;/periodical&gt;&lt;pages&gt;8959-8964&lt;/pages&gt;&lt;volume&gt;42&lt;/volume&gt;&lt;number&gt;23&lt;/number&gt;&lt;dates&gt;&lt;year&gt;2008&lt;/year&gt;&lt;/dates&gt;&lt;isbn&gt;0013-936X&lt;/isbn&gt;&lt;urls&gt;&lt;/urls&gt;&lt;/record&gt;&lt;/Cite&gt;&lt;/EndNote&gt;</w:instrText>
      </w:r>
      <w:r w:rsidRPr="0071214A">
        <w:rPr>
          <w:rFonts w:ascii="Times New Roman" w:hAnsi="Times New Roman" w:cs="Times New Roman"/>
          <w:szCs w:val="20"/>
        </w:rPr>
        <w:fldChar w:fldCharType="separate"/>
      </w:r>
      <w:r w:rsidRPr="0071214A">
        <w:rPr>
          <w:rFonts w:ascii="Times New Roman" w:hAnsi="Times New Roman" w:cs="Times New Roman"/>
          <w:szCs w:val="20"/>
        </w:rPr>
        <w:t>[</w:t>
      </w:r>
      <w:hyperlink w:anchor="_ENREF_28" w:tooltip="Navarro, 2008 #14" w:history="1">
        <w:r w:rsidRPr="0071214A">
          <w:rPr>
            <w:rStyle w:val="Hyperlink"/>
            <w:rFonts w:ascii="Times New Roman" w:hAnsi="Times New Roman" w:cs="Times New Roman"/>
            <w:color w:val="auto"/>
            <w:szCs w:val="20"/>
            <w:u w:val="none"/>
          </w:rPr>
          <w:t>28</w:t>
        </w:r>
      </w:hyperlink>
      <w:r w:rsidRPr="0071214A">
        <w:rPr>
          <w:rFonts w:ascii="Times New Roman" w:hAnsi="Times New Roman" w:cs="Times New Roman"/>
          <w:szCs w:val="20"/>
        </w:rPr>
        <w:t>]</w:t>
      </w:r>
      <w:r w:rsidRPr="0071214A">
        <w:rPr>
          <w:rFonts w:ascii="Times New Roman" w:hAnsi="Times New Roman" w:cs="Times New Roman"/>
          <w:szCs w:val="20"/>
        </w:rPr>
        <w:fldChar w:fldCharType="end"/>
      </w:r>
      <w:r w:rsidRPr="0071214A">
        <w:rPr>
          <w:rFonts w:ascii="Times New Roman" w:hAnsi="Times New Roman" w:cs="Times New Roman"/>
          <w:szCs w:val="20"/>
        </w:rPr>
        <w:t xml:space="preserve"> which results in growth inhibitory effect. Effective absorption of nanoparticles due to its large surface area can trigger greater growth inhibitory effect compared to micro sized particles </w:t>
      </w:r>
      <w:r w:rsidRPr="0071214A">
        <w:rPr>
          <w:rFonts w:ascii="Times New Roman" w:hAnsi="Times New Roman" w:cs="Times New Roman"/>
          <w:szCs w:val="20"/>
        </w:rPr>
        <w:fldChar w:fldCharType="begin"/>
      </w:r>
      <w:r w:rsidRPr="0071214A">
        <w:rPr>
          <w:rFonts w:ascii="Times New Roman" w:hAnsi="Times New Roman" w:cs="Times New Roman"/>
          <w:szCs w:val="20"/>
        </w:rPr>
        <w:instrText xml:space="preserve"> ADDIN EN.CITE &lt;EndNote&gt;&lt;Cite&gt;&lt;Author&gt;Sadiq&lt;/Author&gt;&lt;Year&gt;2011&lt;/Year&gt;&lt;RecNum&gt;141&lt;/RecNum&gt;&lt;DisplayText&gt;[25]&lt;/DisplayText&gt;&lt;record&gt;&lt;rec-number&gt;141&lt;/rec-number&gt;&lt;foreign-keys&gt;&lt;key app="EN" db-id="frexe9zx3wvr5ae5dewxvtvsaawpzaztss99"&gt;141&lt;/key&gt;&lt;/foreign-keys&gt;&lt;ref-type name="Journal Article"&gt;17&lt;/ref-type&gt;&lt;contributors&gt;&lt;authors&gt;&lt;author&gt;Sadiq, I Mohammed&lt;/author&gt;&lt;author&gt;Pakrashi, Sunandan&lt;/author&gt;&lt;author&gt;Chandrasekaran, N&lt;/author&gt;&lt;author&gt;Mukherjee, Amitava&lt;/author&gt;&lt;/authors&gt;&lt;/contributors&gt;&lt;titles&gt;&lt;title&gt;&lt;style face="normal" font="default" size="100%"&gt;Studies on toxicity of aluminum oxide (Al2O3) nanoparticles to microalgae species: &lt;/style&gt;&lt;style face="italic" font="default" size="100%"&gt;Scenedesmus sp. &lt;/style&gt;&lt;style face="normal" font="default" size="100%"&gt;and &lt;/style&gt;&lt;style face="italic" font="default" size="100%"&gt;Chlorella sp&lt;/style&gt;&lt;/title&gt;&lt;secondary-title&gt;Journal of Nanoparticle Research&lt;/secondary-title&gt;&lt;/titles&gt;&lt;periodical&gt;&lt;full-title&gt;Journal of Nanoparticle Research&lt;/full-title&gt;&lt;/periodical&gt;&lt;pages&gt;3287-3299&lt;/pages&gt;&lt;volume&gt;13&lt;/volume&gt;&lt;number&gt;8&lt;/number&gt;&lt;dates&gt;&lt;year&gt;2011&lt;/year&gt;&lt;/dates&gt;&lt;isbn&gt;1388-0764&lt;/isbn&gt;&lt;urls&gt;&lt;/urls&gt;&lt;/record&gt;&lt;/Cite&gt;&lt;/EndNote&gt;</w:instrText>
      </w:r>
      <w:r w:rsidRPr="0071214A">
        <w:rPr>
          <w:rFonts w:ascii="Times New Roman" w:hAnsi="Times New Roman" w:cs="Times New Roman"/>
          <w:szCs w:val="20"/>
        </w:rPr>
        <w:fldChar w:fldCharType="separate"/>
      </w:r>
      <w:r w:rsidRPr="0071214A">
        <w:rPr>
          <w:rFonts w:ascii="Times New Roman" w:hAnsi="Times New Roman" w:cs="Times New Roman"/>
          <w:szCs w:val="20"/>
        </w:rPr>
        <w:t>[</w:t>
      </w:r>
      <w:hyperlink w:anchor="_ENREF_25" w:tooltip="Sadiq, 2011 #141" w:history="1">
        <w:r w:rsidRPr="0071214A">
          <w:rPr>
            <w:rStyle w:val="Hyperlink"/>
            <w:rFonts w:ascii="Times New Roman" w:hAnsi="Times New Roman" w:cs="Times New Roman"/>
            <w:color w:val="auto"/>
            <w:szCs w:val="20"/>
            <w:u w:val="none"/>
          </w:rPr>
          <w:t>25</w:t>
        </w:r>
      </w:hyperlink>
      <w:r w:rsidRPr="0071214A">
        <w:rPr>
          <w:rFonts w:ascii="Times New Roman" w:hAnsi="Times New Roman" w:cs="Times New Roman"/>
          <w:szCs w:val="20"/>
        </w:rPr>
        <w:t>]</w:t>
      </w:r>
      <w:r w:rsidRPr="0071214A">
        <w:rPr>
          <w:rFonts w:ascii="Times New Roman" w:hAnsi="Times New Roman" w:cs="Times New Roman"/>
          <w:szCs w:val="20"/>
        </w:rPr>
        <w:fldChar w:fldCharType="end"/>
      </w:r>
      <w:r w:rsidRPr="0071214A">
        <w:rPr>
          <w:rFonts w:ascii="Times New Roman" w:hAnsi="Times New Roman" w:cs="Times New Roman"/>
          <w:szCs w:val="20"/>
        </w:rPr>
        <w:t xml:space="preserve">. The penetration of ZnO NPs into the cell envelope causes disruption of algal cell membrane which attributes to the cell growth inhibition and also the aggregation of ZnO NPs on algal cells could mechanically damage the cell walls and membranes resulting in the release of cellular contents into the extracellular space leading to cell death </w:t>
      </w:r>
      <w:r w:rsidRPr="0071214A">
        <w:rPr>
          <w:rFonts w:ascii="Times New Roman" w:hAnsi="Times New Roman" w:cs="Times New Roman"/>
          <w:szCs w:val="20"/>
        </w:rPr>
        <w:fldChar w:fldCharType="begin"/>
      </w:r>
      <w:r w:rsidRPr="0071214A">
        <w:rPr>
          <w:rFonts w:ascii="Times New Roman" w:hAnsi="Times New Roman" w:cs="Times New Roman"/>
          <w:szCs w:val="20"/>
        </w:rPr>
        <w:instrText xml:space="preserve"> ADDIN EN.CITE &lt;EndNote&gt;&lt;Cite&gt;&lt;Author&gt;Lin&lt;/Author&gt;&lt;Year&gt;2009&lt;/Year&gt;&lt;RecNum&gt;138&lt;/RecNum&gt;&lt;DisplayText&gt;[29]&lt;/DisplayText&gt;&lt;record&gt;&lt;rec-number&gt;138&lt;/rec-number&gt;&lt;foreign-keys&gt;&lt;key app="EN" db-id="frexe9zx3wvr5ae5dewxvtvsaawpzaztss99"&gt;138&lt;/key&gt;&lt;/foreign-keys&gt;&lt;ref-type name="Journal Article"&gt;17&lt;/ref-type&gt;&lt;contributors&gt;&lt;authors&gt;&lt;author&gt;Lin, Sijie&lt;/author&gt;&lt;author&gt;Bhattacharya, Priyanka&lt;/author&gt;&lt;author&gt;Rajapakse, Nihal C&lt;/author&gt;&lt;author&gt;Brune, David E&lt;/author&gt;&lt;author&gt;Ke, Pu Chun&lt;/author&gt;&lt;/authors&gt;&lt;/contributors&gt;&lt;titles&gt;&lt;title&gt;Effects of quantum dots adsorption on algal photosynthesis&lt;/title&gt;&lt;secondary-title&gt;The Journal of Physical Chemistry C&lt;/secondary-title&gt;&lt;/titles&gt;&lt;periodical&gt;&lt;full-title&gt;The Journal of Physical Chemistry C&lt;/full-title&gt;&lt;/periodical&gt;&lt;pages&gt;10962-10966&lt;/pages&gt;&lt;volume&gt;113&lt;/volume&gt;&lt;number&gt;25&lt;/number&gt;&lt;dates&gt;&lt;year&gt;2009&lt;/year&gt;&lt;/dates&gt;&lt;isbn&gt;1932-7447&lt;/isbn&gt;&lt;urls&gt;&lt;/urls&gt;&lt;/record&gt;&lt;/Cite&gt;&lt;/EndNote&gt;</w:instrText>
      </w:r>
      <w:r w:rsidRPr="0071214A">
        <w:rPr>
          <w:rFonts w:ascii="Times New Roman" w:hAnsi="Times New Roman" w:cs="Times New Roman"/>
          <w:szCs w:val="20"/>
        </w:rPr>
        <w:fldChar w:fldCharType="separate"/>
      </w:r>
      <w:r w:rsidRPr="0071214A">
        <w:rPr>
          <w:rFonts w:ascii="Times New Roman" w:hAnsi="Times New Roman" w:cs="Times New Roman"/>
          <w:szCs w:val="20"/>
        </w:rPr>
        <w:t>[</w:t>
      </w:r>
      <w:hyperlink w:anchor="_ENREF_29" w:tooltip="Lin, 2009 #138" w:history="1">
        <w:r w:rsidRPr="0071214A">
          <w:rPr>
            <w:rStyle w:val="Hyperlink"/>
            <w:rFonts w:ascii="Times New Roman" w:hAnsi="Times New Roman" w:cs="Times New Roman"/>
            <w:color w:val="auto"/>
            <w:szCs w:val="20"/>
            <w:u w:val="none"/>
          </w:rPr>
          <w:t>29</w:t>
        </w:r>
      </w:hyperlink>
      <w:r w:rsidRPr="0071214A">
        <w:rPr>
          <w:rFonts w:ascii="Times New Roman" w:hAnsi="Times New Roman" w:cs="Times New Roman"/>
          <w:szCs w:val="20"/>
        </w:rPr>
        <w:t>]</w:t>
      </w:r>
      <w:r w:rsidRPr="0071214A">
        <w:rPr>
          <w:rFonts w:ascii="Times New Roman" w:hAnsi="Times New Roman" w:cs="Times New Roman"/>
          <w:szCs w:val="20"/>
        </w:rPr>
        <w:fldChar w:fldCharType="end"/>
      </w:r>
      <w:r w:rsidRPr="0071214A">
        <w:rPr>
          <w:rFonts w:ascii="Times New Roman" w:hAnsi="Times New Roman" w:cs="Times New Roman"/>
          <w:szCs w:val="20"/>
        </w:rPr>
        <w:t xml:space="preserve"> which eventually result in decreased cell density and biomass. Algal cells develop physiological stress due to the toxicity of NPs and results in the production of free radicals which in turn induce the formation of reactive oxygen species (ROS). The ROS could impair the photosynthetic system II activity leading to decrease in chlorophyll content or emission. The  parameters based on fluorescence yield have been proposed to be a useful tool for the toxic evaluation of pollutants </w:t>
      </w:r>
      <w:r w:rsidRPr="0071214A">
        <w:rPr>
          <w:rFonts w:ascii="Times New Roman" w:hAnsi="Times New Roman" w:cs="Times New Roman"/>
          <w:szCs w:val="20"/>
        </w:rPr>
        <w:fldChar w:fldCharType="begin"/>
      </w:r>
      <w:r w:rsidRPr="0071214A">
        <w:rPr>
          <w:rFonts w:ascii="Times New Roman" w:hAnsi="Times New Roman" w:cs="Times New Roman"/>
          <w:szCs w:val="20"/>
        </w:rPr>
        <w:instrText xml:space="preserve"> ADDIN EN.CITE &lt;EndNote&gt;&lt;Cite&gt;&lt;Author&gt;Tang&lt;/Author&gt;&lt;Year&gt;2013&lt;/Year&gt;&lt;RecNum&gt;145&lt;/RecNum&gt;&lt;DisplayText&gt;[19]&lt;/DisplayText&gt;&lt;record&gt;&lt;rec-number&gt;145&lt;/rec-number&gt;&lt;foreign-keys&gt;&lt;key app="EN" db-id="frexe9zx3wvr5ae5dewxvtvsaawpzaztss99"&gt;145&lt;/key&gt;&lt;/foreign-keys&gt;&lt;ref-type name="Journal Article"&gt;17&lt;/ref-type&gt;&lt;contributors&gt;&lt;authors&gt;&lt;author&gt;Tang, Yulin&lt;/author&gt;&lt;author&gt;Li, Shuyan&lt;/author&gt;&lt;author&gt;Qiao, Junlian&lt;/author&gt;&lt;author&gt;Wang, Hongtao&lt;/author&gt;&lt;author&gt;Li, Lei&lt;/author&gt;&lt;/authors&gt;&lt;/contributors&gt;&lt;titles&gt;&lt;title&gt;&lt;style face="normal" font="default" size="100%"&gt;Synergistic effects of nano-sized titanium dioxide and zinc on the photosynthetic capacity and survival of &lt;/style&gt;&lt;style face="italic" font="default" size="100%"&gt;Anabaena sp&lt;/style&gt;&lt;/title&gt;&lt;secondary-title&gt;International Journal of Molecular Sciences&lt;/secondary-title&gt;&lt;/titles&gt;&lt;periodical&gt;&lt;full-title&gt;International journal of molecular sciences&lt;/full-title&gt;&lt;/periodical&gt;&lt;pages&gt;14395-14407&lt;/pages&gt;&lt;volume&gt;14&lt;/volume&gt;&lt;number&gt;7&lt;/number&gt;&lt;dates&gt;&lt;year&gt;2013&lt;/year&gt;&lt;/dates&gt;&lt;urls&gt;&lt;/urls&gt;&lt;/record&gt;&lt;/Cite&gt;&lt;/EndNote&gt;</w:instrText>
      </w:r>
      <w:r w:rsidRPr="0071214A">
        <w:rPr>
          <w:rFonts w:ascii="Times New Roman" w:hAnsi="Times New Roman" w:cs="Times New Roman"/>
          <w:szCs w:val="20"/>
        </w:rPr>
        <w:fldChar w:fldCharType="separate"/>
      </w:r>
      <w:r w:rsidRPr="0071214A">
        <w:rPr>
          <w:rFonts w:ascii="Times New Roman" w:hAnsi="Times New Roman" w:cs="Times New Roman"/>
          <w:szCs w:val="20"/>
        </w:rPr>
        <w:t>[</w:t>
      </w:r>
      <w:hyperlink w:anchor="_ENREF_19" w:tooltip="Tang, 2013 #145" w:history="1">
        <w:r w:rsidRPr="0071214A">
          <w:rPr>
            <w:rStyle w:val="Hyperlink"/>
            <w:rFonts w:ascii="Times New Roman" w:hAnsi="Times New Roman" w:cs="Times New Roman"/>
            <w:color w:val="auto"/>
            <w:szCs w:val="20"/>
            <w:u w:val="none"/>
          </w:rPr>
          <w:t>19</w:t>
        </w:r>
      </w:hyperlink>
      <w:r w:rsidRPr="0071214A">
        <w:rPr>
          <w:rFonts w:ascii="Times New Roman" w:hAnsi="Times New Roman" w:cs="Times New Roman"/>
          <w:szCs w:val="20"/>
        </w:rPr>
        <w:t>]</w:t>
      </w:r>
      <w:r w:rsidRPr="0071214A">
        <w:rPr>
          <w:rFonts w:ascii="Times New Roman" w:hAnsi="Times New Roman" w:cs="Times New Roman"/>
          <w:szCs w:val="20"/>
        </w:rPr>
        <w:fldChar w:fldCharType="end"/>
      </w:r>
      <w:r w:rsidRPr="0071214A">
        <w:rPr>
          <w:rFonts w:ascii="Times New Roman" w:hAnsi="Times New Roman" w:cs="Times New Roman"/>
          <w:szCs w:val="20"/>
        </w:rPr>
        <w:t>.</w:t>
      </w:r>
    </w:p>
    <w:p w:rsidR="00785CA6" w:rsidRPr="00AA7D1F" w:rsidRDefault="00785CA6" w:rsidP="00785CA6">
      <w:pPr>
        <w:outlineLvl w:val="0"/>
        <w:rPr>
          <w:rFonts w:ascii="Times New Roman" w:hAnsi="Times New Roman" w:cs="Times New Roman"/>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Conclusion</w:t>
      </w:r>
    </w:p>
    <w:p w:rsidR="00AE564B" w:rsidRPr="00AE564B" w:rsidRDefault="00AE564B" w:rsidP="00AE564B">
      <w:pPr>
        <w:outlineLvl w:val="0"/>
        <w:rPr>
          <w:rFonts w:ascii="Times New Roman" w:hAnsi="Times New Roman" w:cs="Times New Roman"/>
          <w:szCs w:val="20"/>
        </w:rPr>
      </w:pPr>
      <w:r w:rsidRPr="00AE564B">
        <w:rPr>
          <w:rFonts w:ascii="Times New Roman" w:hAnsi="Times New Roman" w:cs="Times New Roman"/>
          <w:szCs w:val="20"/>
        </w:rPr>
        <w:t xml:space="preserve">In our study, we used cell viability and the photosynthetic based fluorescence as the biomarkers to characterize the toxicity of ZnO NPs on </w:t>
      </w:r>
      <w:r w:rsidRPr="00AE564B">
        <w:rPr>
          <w:rFonts w:ascii="Times New Roman" w:hAnsi="Times New Roman" w:cs="Times New Roman"/>
          <w:i/>
          <w:szCs w:val="20"/>
        </w:rPr>
        <w:t>C. vulgaris</w:t>
      </w:r>
      <w:r w:rsidRPr="00AE564B">
        <w:rPr>
          <w:rFonts w:ascii="Times New Roman" w:hAnsi="Times New Roman" w:cs="Times New Roman"/>
          <w:szCs w:val="20"/>
        </w:rPr>
        <w:t xml:space="preserve"> cells.  Reduction in cell viability, biomass and the fluorescent parameter related to photochemical reactions evidenced the potential source of cellular toxicity and proven to be sensitive biomarkers for ZnO NPs toxicity on </w:t>
      </w:r>
      <w:r w:rsidRPr="00AE564B">
        <w:rPr>
          <w:rFonts w:ascii="Times New Roman" w:hAnsi="Times New Roman" w:cs="Times New Roman"/>
          <w:i/>
          <w:szCs w:val="20"/>
        </w:rPr>
        <w:t>C. vulgaris</w:t>
      </w:r>
      <w:r w:rsidRPr="00AE564B">
        <w:rPr>
          <w:rFonts w:ascii="Times New Roman" w:hAnsi="Times New Roman" w:cs="Times New Roman"/>
          <w:szCs w:val="20"/>
        </w:rPr>
        <w:t xml:space="preserve">. This study showed the potential of </w:t>
      </w:r>
      <w:r w:rsidRPr="00AE564B">
        <w:rPr>
          <w:rFonts w:ascii="Times New Roman" w:hAnsi="Times New Roman" w:cs="Times New Roman"/>
          <w:i/>
          <w:szCs w:val="20"/>
        </w:rPr>
        <w:t>C. vulgaris</w:t>
      </w:r>
      <w:r w:rsidRPr="00AE564B">
        <w:rPr>
          <w:rFonts w:ascii="Times New Roman" w:hAnsi="Times New Roman" w:cs="Times New Roman"/>
          <w:szCs w:val="20"/>
        </w:rPr>
        <w:t xml:space="preserve"> as the prospective bioindicator for ZnO NPs toxicity with viable cell count, algal biomass and chlorophyll fluorescence emission as the biomarkers for toxicity testing. </w:t>
      </w:r>
    </w:p>
    <w:p w:rsidR="00AE564B" w:rsidRDefault="00AE564B" w:rsidP="00785CA6">
      <w:pPr>
        <w:jc w:val="center"/>
        <w:outlineLvl w:val="0"/>
        <w:rPr>
          <w:rFonts w:ascii="Times New Roman" w:hAnsi="Times New Roman" w:cs="Times New Roman"/>
          <w:b/>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lastRenderedPageBreak/>
        <w:t>Acknowledgement</w:t>
      </w:r>
    </w:p>
    <w:p w:rsidR="00AE564B" w:rsidRPr="00AE564B" w:rsidRDefault="00AE564B" w:rsidP="00AE564B">
      <w:pPr>
        <w:outlineLvl w:val="0"/>
        <w:rPr>
          <w:rFonts w:ascii="Times New Roman" w:hAnsi="Times New Roman" w:cs="Times New Roman"/>
          <w:szCs w:val="20"/>
        </w:rPr>
      </w:pPr>
      <w:r w:rsidRPr="00AE564B">
        <w:rPr>
          <w:rFonts w:ascii="Times New Roman" w:hAnsi="Times New Roman" w:cs="Times New Roman"/>
          <w:szCs w:val="20"/>
        </w:rPr>
        <w:t xml:space="preserve">Authors are thankful to INTI International University and also to the Centre of Health Science and Technology (CHST), Universiti </w:t>
      </w:r>
      <w:proofErr w:type="spellStart"/>
      <w:r w:rsidRPr="00AE564B">
        <w:rPr>
          <w:rFonts w:ascii="Times New Roman" w:hAnsi="Times New Roman" w:cs="Times New Roman"/>
          <w:szCs w:val="20"/>
        </w:rPr>
        <w:t>Tunku</w:t>
      </w:r>
      <w:proofErr w:type="spellEnd"/>
      <w:r w:rsidRPr="00AE564B">
        <w:rPr>
          <w:rFonts w:ascii="Times New Roman" w:hAnsi="Times New Roman" w:cs="Times New Roman"/>
          <w:szCs w:val="20"/>
        </w:rPr>
        <w:t xml:space="preserve"> Abdul Rahman, Malaysia for supporting</w:t>
      </w:r>
      <w:r w:rsidR="000557D2" w:rsidRPr="00AE564B">
        <w:rPr>
          <w:rFonts w:ascii="Times New Roman" w:hAnsi="Times New Roman" w:cs="Times New Roman"/>
          <w:szCs w:val="20"/>
        </w:rPr>
        <w:t xml:space="preserve"> this research work</w:t>
      </w:r>
      <w:r w:rsidR="000557D2">
        <w:rPr>
          <w:rFonts w:ascii="Times New Roman" w:hAnsi="Times New Roman" w:cs="Times New Roman"/>
          <w:szCs w:val="20"/>
        </w:rPr>
        <w:t xml:space="preserve"> and </w:t>
      </w:r>
      <w:r w:rsidRPr="00AE564B">
        <w:rPr>
          <w:rFonts w:ascii="Times New Roman" w:hAnsi="Times New Roman" w:cs="Times New Roman"/>
          <w:szCs w:val="20"/>
        </w:rPr>
        <w:t xml:space="preserve">publication.  </w:t>
      </w:r>
    </w:p>
    <w:p w:rsidR="00AE564B" w:rsidRDefault="00AE564B" w:rsidP="00785CA6">
      <w:pPr>
        <w:jc w:val="center"/>
        <w:outlineLvl w:val="0"/>
        <w:rPr>
          <w:rFonts w:ascii="Times New Roman" w:hAnsi="Times New Roman" w:cs="Times New Roman"/>
          <w:b/>
          <w:szCs w:val="20"/>
        </w:rPr>
      </w:pPr>
    </w:p>
    <w:p w:rsidR="00785CA6" w:rsidRDefault="00785CA6" w:rsidP="00785CA6">
      <w:pPr>
        <w:jc w:val="center"/>
        <w:outlineLvl w:val="0"/>
        <w:rPr>
          <w:rFonts w:ascii="Times New Roman" w:hAnsi="Times New Roman" w:cs="Times New Roman"/>
          <w:b/>
          <w:szCs w:val="20"/>
        </w:rPr>
      </w:pPr>
      <w:r w:rsidRPr="00AF6D47">
        <w:rPr>
          <w:rFonts w:ascii="Times New Roman" w:hAnsi="Times New Roman" w:cs="Times New Roman"/>
          <w:b/>
          <w:szCs w:val="20"/>
        </w:rPr>
        <w:t>References</w:t>
      </w:r>
    </w:p>
    <w:p w:rsidR="0071214A" w:rsidRDefault="0071214A" w:rsidP="00785CA6">
      <w:pPr>
        <w:jc w:val="center"/>
        <w:outlineLvl w:val="0"/>
        <w:rPr>
          <w:rFonts w:ascii="Times New Roman" w:hAnsi="Times New Roman" w:cs="Times New Roman"/>
          <w:b/>
          <w:szCs w:val="20"/>
        </w:rPr>
      </w:pPr>
    </w:p>
    <w:p w:rsidR="00AE564B" w:rsidRPr="00C2587A" w:rsidRDefault="00AE564B" w:rsidP="00AE564B">
      <w:pPr>
        <w:ind w:left="720" w:hanging="720"/>
        <w:rPr>
          <w:rFonts w:ascii="Times New Roman" w:hAnsi="Times New Roman" w:cs="Times New Roman"/>
          <w:noProof/>
          <w:szCs w:val="18"/>
        </w:rPr>
      </w:pPr>
      <w:r w:rsidRPr="00C2587A">
        <w:rPr>
          <w:rFonts w:ascii="Times New Roman" w:hAnsi="Times New Roman" w:cs="Times New Roman"/>
          <w:szCs w:val="18"/>
        </w:rPr>
        <w:fldChar w:fldCharType="begin"/>
      </w:r>
      <w:r w:rsidRPr="00C2587A">
        <w:rPr>
          <w:rFonts w:ascii="Times New Roman" w:hAnsi="Times New Roman" w:cs="Times New Roman"/>
          <w:szCs w:val="18"/>
        </w:rPr>
        <w:instrText xml:space="preserve"> ADDIN EN.REFLIST </w:instrText>
      </w:r>
      <w:r w:rsidRPr="00C2587A">
        <w:rPr>
          <w:rFonts w:ascii="Times New Roman" w:hAnsi="Times New Roman" w:cs="Times New Roman"/>
          <w:szCs w:val="18"/>
        </w:rPr>
        <w:fldChar w:fldCharType="separate"/>
      </w:r>
      <w:bookmarkStart w:id="1" w:name="_ENREF_1"/>
      <w:r w:rsidRPr="00C2587A">
        <w:rPr>
          <w:rFonts w:ascii="Times New Roman" w:hAnsi="Times New Roman" w:cs="Times New Roman"/>
          <w:noProof/>
          <w:szCs w:val="18"/>
        </w:rPr>
        <w:t>1.</w:t>
      </w:r>
      <w:r w:rsidRPr="00C2587A">
        <w:rPr>
          <w:rFonts w:ascii="Times New Roman" w:hAnsi="Times New Roman" w:cs="Times New Roman"/>
          <w:noProof/>
          <w:szCs w:val="18"/>
        </w:rPr>
        <w:tab/>
        <w:t xml:space="preserve">Zhou, H., Wang, X., Zhou, Y., Yao, H. and Ahmad, F. (2014). Evaluation of the toxicity of ZnO nanoparticles to </w:t>
      </w:r>
      <w:r w:rsidRPr="00C2587A">
        <w:rPr>
          <w:rFonts w:ascii="Times New Roman" w:hAnsi="Times New Roman" w:cs="Times New Roman"/>
          <w:i/>
          <w:noProof/>
          <w:szCs w:val="18"/>
        </w:rPr>
        <w:t>Chlorella vulgaris</w:t>
      </w:r>
      <w:r w:rsidRPr="00C2587A">
        <w:rPr>
          <w:rFonts w:ascii="Times New Roman" w:hAnsi="Times New Roman" w:cs="Times New Roman"/>
          <w:noProof/>
          <w:szCs w:val="18"/>
        </w:rPr>
        <w:t xml:space="preserve"> by use of the chiral perturbation approach</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Analytical and Bioanalytical Chemistry</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406(15): 3689</w:t>
      </w:r>
      <w:r w:rsidR="00266F95">
        <w:rPr>
          <w:rFonts w:ascii="Times New Roman" w:hAnsi="Times New Roman" w:cs="Times New Roman"/>
          <w:noProof/>
          <w:szCs w:val="18"/>
        </w:rPr>
        <w:t xml:space="preserve"> </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3695.</w:t>
      </w:r>
      <w:bookmarkEnd w:id="1"/>
    </w:p>
    <w:p w:rsidR="00AE564B" w:rsidRPr="00C2587A" w:rsidRDefault="00AE564B" w:rsidP="00AE564B">
      <w:pPr>
        <w:ind w:left="720" w:hanging="720"/>
        <w:rPr>
          <w:rFonts w:ascii="Times New Roman" w:hAnsi="Times New Roman" w:cs="Times New Roman"/>
          <w:noProof/>
          <w:szCs w:val="18"/>
        </w:rPr>
      </w:pPr>
      <w:bookmarkStart w:id="2" w:name="_ENREF_2"/>
      <w:r w:rsidRPr="00C2587A">
        <w:rPr>
          <w:rFonts w:ascii="Times New Roman" w:hAnsi="Times New Roman" w:cs="Times New Roman"/>
          <w:noProof/>
          <w:szCs w:val="18"/>
        </w:rPr>
        <w:t>2.</w:t>
      </w:r>
      <w:r w:rsidRPr="00C2587A">
        <w:rPr>
          <w:rFonts w:ascii="Times New Roman" w:hAnsi="Times New Roman" w:cs="Times New Roman"/>
          <w:noProof/>
          <w:szCs w:val="18"/>
        </w:rPr>
        <w:tab/>
        <w:t>Dastjerdi, R. and Montazer, M. (2010). A review on the application of inorganic nano-structured materials in the modification of textiles: focus on anti-microbial properties</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Colloids and Surfaces B: Biointerfaces</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79(1): 5</w:t>
      </w:r>
      <w:r w:rsidR="00266F95">
        <w:rPr>
          <w:rFonts w:ascii="Times New Roman" w:hAnsi="Times New Roman" w:cs="Times New Roman"/>
          <w:noProof/>
          <w:szCs w:val="18"/>
        </w:rPr>
        <w:t xml:space="preserve"> </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18.</w:t>
      </w:r>
      <w:bookmarkEnd w:id="2"/>
    </w:p>
    <w:p w:rsidR="00AE564B" w:rsidRPr="00C2587A" w:rsidRDefault="00AE564B" w:rsidP="00AE564B">
      <w:pPr>
        <w:ind w:left="720" w:hanging="720"/>
        <w:rPr>
          <w:rFonts w:ascii="Times New Roman" w:hAnsi="Times New Roman" w:cs="Times New Roman"/>
          <w:noProof/>
          <w:szCs w:val="18"/>
        </w:rPr>
      </w:pPr>
      <w:bookmarkStart w:id="3" w:name="_ENREF_3"/>
      <w:r w:rsidRPr="00C2587A">
        <w:rPr>
          <w:rFonts w:ascii="Times New Roman" w:hAnsi="Times New Roman" w:cs="Times New Roman"/>
          <w:noProof/>
          <w:szCs w:val="18"/>
        </w:rPr>
        <w:t>3.</w:t>
      </w:r>
      <w:r w:rsidRPr="00C2587A">
        <w:rPr>
          <w:rFonts w:ascii="Times New Roman" w:hAnsi="Times New Roman" w:cs="Times New Roman"/>
          <w:noProof/>
          <w:szCs w:val="18"/>
        </w:rPr>
        <w:tab/>
        <w:t>Song, W., Zhang, J., Guo, J., Zhang, J., Ding, F., Li, L. and Sun, Z. (2010). Role of the dissolved zinc ion and reactive oxygen species in cytotoxicity of ZnO nanoparticles</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Toxicology Letters</w:t>
      </w:r>
      <w:r w:rsidRPr="00C2587A">
        <w:rPr>
          <w:rFonts w:ascii="Times New Roman" w:hAnsi="Times New Roman" w:cs="Times New Roman"/>
          <w:noProof/>
          <w:szCs w:val="18"/>
        </w:rPr>
        <w:t>,  199(3): 389</w:t>
      </w:r>
      <w:r w:rsidR="00266F95">
        <w:rPr>
          <w:rFonts w:ascii="Times New Roman" w:hAnsi="Times New Roman" w:cs="Times New Roman"/>
          <w:noProof/>
          <w:szCs w:val="18"/>
        </w:rPr>
        <w:t xml:space="preserve"> </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397.</w:t>
      </w:r>
      <w:bookmarkEnd w:id="3"/>
    </w:p>
    <w:p w:rsidR="00AE564B" w:rsidRPr="00C2587A" w:rsidRDefault="00AE564B" w:rsidP="00AE564B">
      <w:pPr>
        <w:ind w:left="720" w:hanging="720"/>
        <w:rPr>
          <w:rFonts w:ascii="Times New Roman" w:hAnsi="Times New Roman" w:cs="Times New Roman"/>
          <w:noProof/>
          <w:szCs w:val="18"/>
        </w:rPr>
      </w:pPr>
      <w:bookmarkStart w:id="4" w:name="_ENREF_4"/>
      <w:r w:rsidRPr="00C2587A">
        <w:rPr>
          <w:rFonts w:ascii="Times New Roman" w:hAnsi="Times New Roman" w:cs="Times New Roman"/>
          <w:noProof/>
          <w:szCs w:val="18"/>
        </w:rPr>
        <w:t>4.</w:t>
      </w:r>
      <w:r w:rsidRPr="00C2587A">
        <w:rPr>
          <w:rFonts w:ascii="Times New Roman" w:hAnsi="Times New Roman" w:cs="Times New Roman"/>
          <w:noProof/>
          <w:szCs w:val="18"/>
        </w:rPr>
        <w:tab/>
        <w:t>Osmond, M.</w:t>
      </w:r>
      <w:r w:rsidR="00266F95">
        <w:rPr>
          <w:rFonts w:ascii="Times New Roman" w:hAnsi="Times New Roman" w:cs="Times New Roman"/>
          <w:noProof/>
          <w:szCs w:val="18"/>
        </w:rPr>
        <w:t xml:space="preserve"> </w:t>
      </w:r>
      <w:r w:rsidRPr="00C2587A">
        <w:rPr>
          <w:rFonts w:ascii="Times New Roman" w:hAnsi="Times New Roman" w:cs="Times New Roman"/>
          <w:noProof/>
          <w:szCs w:val="18"/>
        </w:rPr>
        <w:t>J. and Mccall, M.</w:t>
      </w:r>
      <w:r w:rsidR="00266F95">
        <w:rPr>
          <w:rFonts w:ascii="Times New Roman" w:hAnsi="Times New Roman" w:cs="Times New Roman"/>
          <w:noProof/>
          <w:szCs w:val="18"/>
        </w:rPr>
        <w:t xml:space="preserve"> </w:t>
      </w:r>
      <w:r w:rsidRPr="00C2587A">
        <w:rPr>
          <w:rFonts w:ascii="Times New Roman" w:hAnsi="Times New Roman" w:cs="Times New Roman"/>
          <w:noProof/>
          <w:szCs w:val="18"/>
        </w:rPr>
        <w:t xml:space="preserve">J. (2010). Zinc oxide nanoparticles in modern sunscreens: </w:t>
      </w:r>
      <w:r w:rsidR="00266F95">
        <w:rPr>
          <w:rFonts w:ascii="Times New Roman" w:hAnsi="Times New Roman" w:cs="Times New Roman"/>
          <w:noProof/>
          <w:szCs w:val="18"/>
        </w:rPr>
        <w:t>A</w:t>
      </w:r>
      <w:r w:rsidRPr="00C2587A">
        <w:rPr>
          <w:rFonts w:ascii="Times New Roman" w:hAnsi="Times New Roman" w:cs="Times New Roman"/>
          <w:noProof/>
          <w:szCs w:val="18"/>
        </w:rPr>
        <w:t>n analysis of potential exposure and hazard</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Nanotoxicology</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4(1): 15</w:t>
      </w:r>
      <w:r w:rsidR="00266F95">
        <w:rPr>
          <w:rFonts w:ascii="Times New Roman" w:hAnsi="Times New Roman" w:cs="Times New Roman"/>
          <w:noProof/>
          <w:szCs w:val="18"/>
        </w:rPr>
        <w:t xml:space="preserve"> </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41.</w:t>
      </w:r>
      <w:bookmarkEnd w:id="4"/>
    </w:p>
    <w:p w:rsidR="00AE564B" w:rsidRPr="00C2587A" w:rsidRDefault="00AE564B" w:rsidP="00AE564B">
      <w:pPr>
        <w:ind w:left="720" w:hanging="720"/>
        <w:rPr>
          <w:rFonts w:ascii="Times New Roman" w:hAnsi="Times New Roman" w:cs="Times New Roman"/>
          <w:noProof/>
          <w:szCs w:val="18"/>
        </w:rPr>
      </w:pPr>
      <w:bookmarkStart w:id="5" w:name="_ENREF_5"/>
      <w:r w:rsidRPr="00C2587A">
        <w:rPr>
          <w:rFonts w:ascii="Times New Roman" w:hAnsi="Times New Roman" w:cs="Times New Roman"/>
          <w:noProof/>
          <w:szCs w:val="18"/>
        </w:rPr>
        <w:t>5.</w:t>
      </w:r>
      <w:r w:rsidRPr="00C2587A">
        <w:rPr>
          <w:rFonts w:ascii="Times New Roman" w:hAnsi="Times New Roman" w:cs="Times New Roman"/>
          <w:noProof/>
          <w:szCs w:val="18"/>
        </w:rPr>
        <w:tab/>
        <w:t>Zhao, J. and Castranova, V. (2011). Toxicology of nanomaterials used in nanomedicine</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Journal of Toxicology and Environmental Health, Part B</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14(8): 593</w:t>
      </w:r>
      <w:r w:rsidR="00266F95">
        <w:rPr>
          <w:rFonts w:ascii="Times New Roman" w:hAnsi="Times New Roman" w:cs="Times New Roman"/>
          <w:noProof/>
          <w:szCs w:val="18"/>
        </w:rPr>
        <w:t xml:space="preserve"> </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632.</w:t>
      </w:r>
      <w:bookmarkEnd w:id="5"/>
    </w:p>
    <w:p w:rsidR="00AE564B" w:rsidRPr="00C2587A" w:rsidRDefault="00AE564B" w:rsidP="00AE564B">
      <w:pPr>
        <w:ind w:left="720" w:hanging="720"/>
        <w:rPr>
          <w:rFonts w:ascii="Times New Roman" w:hAnsi="Times New Roman" w:cs="Times New Roman"/>
          <w:noProof/>
          <w:szCs w:val="18"/>
        </w:rPr>
      </w:pPr>
      <w:bookmarkStart w:id="6" w:name="_ENREF_6"/>
      <w:r w:rsidRPr="00C2587A">
        <w:rPr>
          <w:rFonts w:ascii="Times New Roman" w:hAnsi="Times New Roman" w:cs="Times New Roman"/>
          <w:noProof/>
          <w:szCs w:val="18"/>
        </w:rPr>
        <w:t>6.</w:t>
      </w:r>
      <w:r w:rsidRPr="00C2587A">
        <w:rPr>
          <w:rFonts w:ascii="Times New Roman" w:hAnsi="Times New Roman" w:cs="Times New Roman"/>
          <w:noProof/>
          <w:szCs w:val="18"/>
        </w:rPr>
        <w:tab/>
        <w:t>Xu, M., Li, J., Hanagata, N., Su, H., Chen, H. and Fujita, D. (2013). Challenge to assess the toxic contribution of metal cation released from nanomaterials for nanotoxicology–the case of ZnO nanoparticles</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Nanoscale</w:t>
      </w:r>
      <w:r w:rsidRPr="00C2587A">
        <w:rPr>
          <w:rFonts w:ascii="Times New Roman" w:hAnsi="Times New Roman" w:cs="Times New Roman"/>
          <w:noProof/>
          <w:szCs w:val="18"/>
        </w:rPr>
        <w:t>,  5(11): 4763</w:t>
      </w:r>
      <w:r w:rsidR="00266F95">
        <w:rPr>
          <w:rFonts w:ascii="Times New Roman" w:hAnsi="Times New Roman" w:cs="Times New Roman"/>
          <w:noProof/>
          <w:szCs w:val="18"/>
        </w:rPr>
        <w:t xml:space="preserve"> </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4769.</w:t>
      </w:r>
      <w:bookmarkEnd w:id="6"/>
    </w:p>
    <w:p w:rsidR="00AE564B" w:rsidRPr="00C2587A" w:rsidRDefault="00AE564B" w:rsidP="00AE564B">
      <w:pPr>
        <w:ind w:left="720" w:hanging="720"/>
        <w:rPr>
          <w:rFonts w:ascii="Times New Roman" w:hAnsi="Times New Roman" w:cs="Times New Roman"/>
          <w:noProof/>
          <w:szCs w:val="18"/>
        </w:rPr>
      </w:pPr>
      <w:bookmarkStart w:id="7" w:name="_ENREF_7"/>
      <w:r w:rsidRPr="00C2587A">
        <w:rPr>
          <w:rFonts w:ascii="Times New Roman" w:hAnsi="Times New Roman" w:cs="Times New Roman"/>
          <w:noProof/>
          <w:szCs w:val="18"/>
        </w:rPr>
        <w:t>7.</w:t>
      </w:r>
      <w:r w:rsidRPr="00C2587A">
        <w:rPr>
          <w:rFonts w:ascii="Times New Roman" w:hAnsi="Times New Roman" w:cs="Times New Roman"/>
          <w:noProof/>
          <w:szCs w:val="18"/>
        </w:rPr>
        <w:tab/>
        <w:t xml:space="preserve">Li, M., Lin, D. and Zhu, L. (2013). Effects of water chemistry on the dissolution of ZnO nanoparticles and their toxicity to </w:t>
      </w:r>
      <w:r w:rsidRPr="00C2587A">
        <w:rPr>
          <w:rFonts w:ascii="Times New Roman" w:hAnsi="Times New Roman" w:cs="Times New Roman"/>
          <w:i/>
          <w:noProof/>
          <w:szCs w:val="18"/>
        </w:rPr>
        <w:t>Escherichia coli.</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Environmental Pollution</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173: 97</w:t>
      </w:r>
      <w:r w:rsidR="00266F95">
        <w:rPr>
          <w:rFonts w:ascii="Times New Roman" w:hAnsi="Times New Roman" w:cs="Times New Roman"/>
          <w:noProof/>
          <w:szCs w:val="18"/>
        </w:rPr>
        <w:t xml:space="preserve"> </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102.</w:t>
      </w:r>
      <w:bookmarkEnd w:id="7"/>
    </w:p>
    <w:p w:rsidR="00AE564B" w:rsidRPr="00E13C32" w:rsidRDefault="00AE564B" w:rsidP="00AE564B">
      <w:pPr>
        <w:ind w:left="720" w:hanging="720"/>
        <w:rPr>
          <w:rFonts w:ascii="Times New Roman" w:hAnsi="Times New Roman" w:cs="Times New Roman"/>
          <w:noProof/>
          <w:szCs w:val="18"/>
          <w:lang w:val="fr-FR"/>
        </w:rPr>
      </w:pPr>
      <w:bookmarkStart w:id="8" w:name="_ENREF_8"/>
      <w:r w:rsidRPr="00C2587A">
        <w:rPr>
          <w:rFonts w:ascii="Times New Roman" w:hAnsi="Times New Roman" w:cs="Times New Roman"/>
          <w:noProof/>
          <w:szCs w:val="18"/>
        </w:rPr>
        <w:t>8.</w:t>
      </w:r>
      <w:r w:rsidRPr="00C2587A">
        <w:rPr>
          <w:rFonts w:ascii="Times New Roman" w:hAnsi="Times New Roman" w:cs="Times New Roman"/>
          <w:noProof/>
          <w:szCs w:val="18"/>
        </w:rPr>
        <w:tab/>
        <w:t>Blinova, I., Ivask, A., Heinlaan, M., Mortimer, M. and Kahru, A. (2010). Ecotoxicity of nanoparticles of CuO and ZnO in natural water</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E13C32">
        <w:rPr>
          <w:rFonts w:ascii="Times New Roman" w:hAnsi="Times New Roman" w:cs="Times New Roman"/>
          <w:i/>
          <w:noProof/>
          <w:szCs w:val="18"/>
          <w:lang w:val="fr-FR"/>
        </w:rPr>
        <w:t>Environmental Pollution</w:t>
      </w:r>
      <w:r w:rsidRPr="00E13C32">
        <w:rPr>
          <w:rFonts w:ascii="Times New Roman" w:hAnsi="Times New Roman" w:cs="Times New Roman"/>
          <w:noProof/>
          <w:szCs w:val="18"/>
          <w:lang w:val="fr-FR"/>
        </w:rPr>
        <w:t>,</w:t>
      </w:r>
      <w:r w:rsidR="00266F95">
        <w:rPr>
          <w:rFonts w:ascii="Times New Roman" w:hAnsi="Times New Roman" w:cs="Times New Roman"/>
          <w:noProof/>
          <w:szCs w:val="18"/>
          <w:lang w:val="fr-FR"/>
        </w:rPr>
        <w:t xml:space="preserve"> </w:t>
      </w:r>
      <w:r w:rsidRPr="00E13C32">
        <w:rPr>
          <w:rFonts w:ascii="Times New Roman" w:hAnsi="Times New Roman" w:cs="Times New Roman"/>
          <w:noProof/>
          <w:szCs w:val="18"/>
          <w:lang w:val="fr-FR"/>
        </w:rPr>
        <w:t>158(1): 41</w:t>
      </w:r>
      <w:r w:rsidR="00266F95">
        <w:rPr>
          <w:rFonts w:ascii="Times New Roman" w:hAnsi="Times New Roman" w:cs="Times New Roman"/>
          <w:noProof/>
          <w:szCs w:val="18"/>
          <w:lang w:val="fr-FR"/>
        </w:rPr>
        <w:t xml:space="preserve"> </w:t>
      </w:r>
      <w:r w:rsidRPr="00E13C32">
        <w:rPr>
          <w:rFonts w:ascii="Times New Roman" w:hAnsi="Times New Roman" w:cs="Times New Roman"/>
          <w:noProof/>
          <w:szCs w:val="18"/>
          <w:lang w:val="fr-FR"/>
        </w:rPr>
        <w:t>-</w:t>
      </w:r>
      <w:r w:rsidR="00266F95">
        <w:rPr>
          <w:rFonts w:ascii="Times New Roman" w:hAnsi="Times New Roman" w:cs="Times New Roman"/>
          <w:noProof/>
          <w:szCs w:val="18"/>
          <w:lang w:val="fr-FR"/>
        </w:rPr>
        <w:t xml:space="preserve"> </w:t>
      </w:r>
      <w:r w:rsidRPr="00E13C32">
        <w:rPr>
          <w:rFonts w:ascii="Times New Roman" w:hAnsi="Times New Roman" w:cs="Times New Roman"/>
          <w:noProof/>
          <w:szCs w:val="18"/>
          <w:lang w:val="fr-FR"/>
        </w:rPr>
        <w:t>47.</w:t>
      </w:r>
      <w:bookmarkEnd w:id="8"/>
    </w:p>
    <w:p w:rsidR="00AE564B" w:rsidRPr="00C2587A" w:rsidRDefault="00AE564B" w:rsidP="00AE564B">
      <w:pPr>
        <w:ind w:left="720" w:hanging="720"/>
        <w:rPr>
          <w:rFonts w:ascii="Times New Roman" w:hAnsi="Times New Roman" w:cs="Times New Roman"/>
          <w:noProof/>
          <w:szCs w:val="18"/>
        </w:rPr>
      </w:pPr>
      <w:bookmarkStart w:id="9" w:name="_ENREF_9"/>
      <w:r w:rsidRPr="00E13C32">
        <w:rPr>
          <w:rFonts w:ascii="Times New Roman" w:hAnsi="Times New Roman" w:cs="Times New Roman"/>
          <w:noProof/>
          <w:szCs w:val="18"/>
          <w:lang w:val="fr-FR"/>
        </w:rPr>
        <w:t>9.</w:t>
      </w:r>
      <w:r w:rsidRPr="00E13C32">
        <w:rPr>
          <w:rFonts w:ascii="Times New Roman" w:hAnsi="Times New Roman" w:cs="Times New Roman"/>
          <w:noProof/>
          <w:szCs w:val="18"/>
          <w:lang w:val="fr-FR"/>
        </w:rPr>
        <w:tab/>
        <w:t xml:space="preserve">Zhu, X., Zhu, L., Duan, Z., Qi, R., Li, Y. and Lang, Y. (2008). </w:t>
      </w:r>
      <w:r w:rsidRPr="00C2587A">
        <w:rPr>
          <w:rFonts w:ascii="Times New Roman" w:hAnsi="Times New Roman" w:cs="Times New Roman"/>
          <w:noProof/>
          <w:szCs w:val="18"/>
        </w:rPr>
        <w:t>Comparative toxicity of several metal oxide nanoparticle aqueous suspensions to Zebrafish (</w:t>
      </w:r>
      <w:r w:rsidRPr="00C2587A">
        <w:rPr>
          <w:rFonts w:ascii="Times New Roman" w:hAnsi="Times New Roman" w:cs="Times New Roman"/>
          <w:i/>
          <w:noProof/>
          <w:szCs w:val="18"/>
        </w:rPr>
        <w:t xml:space="preserve">Danio rerio) </w:t>
      </w:r>
      <w:r w:rsidRPr="00C2587A">
        <w:rPr>
          <w:rFonts w:ascii="Times New Roman" w:hAnsi="Times New Roman" w:cs="Times New Roman"/>
          <w:noProof/>
          <w:szCs w:val="18"/>
        </w:rPr>
        <w:t>early developmental stage</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Journal of Environmental Science and Health, Part A</w:t>
      </w:r>
      <w:r w:rsidRPr="00C2587A">
        <w:rPr>
          <w:rFonts w:ascii="Times New Roman" w:hAnsi="Times New Roman" w:cs="Times New Roman"/>
          <w:noProof/>
          <w:szCs w:val="18"/>
        </w:rPr>
        <w:t>,  43(3): 278</w:t>
      </w:r>
      <w:r w:rsidR="00266F95">
        <w:rPr>
          <w:rFonts w:ascii="Times New Roman" w:hAnsi="Times New Roman" w:cs="Times New Roman"/>
          <w:noProof/>
          <w:szCs w:val="18"/>
        </w:rPr>
        <w:t xml:space="preserve"> </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284.</w:t>
      </w:r>
      <w:bookmarkEnd w:id="9"/>
    </w:p>
    <w:p w:rsidR="00AE564B" w:rsidRPr="00C2587A" w:rsidRDefault="00AE564B" w:rsidP="00AE564B">
      <w:pPr>
        <w:ind w:left="720" w:hanging="720"/>
        <w:rPr>
          <w:rFonts w:ascii="Times New Roman" w:hAnsi="Times New Roman" w:cs="Times New Roman"/>
          <w:noProof/>
          <w:szCs w:val="18"/>
        </w:rPr>
      </w:pPr>
      <w:bookmarkStart w:id="10" w:name="_ENREF_10"/>
      <w:r w:rsidRPr="00C2587A">
        <w:rPr>
          <w:rFonts w:ascii="Times New Roman" w:hAnsi="Times New Roman" w:cs="Times New Roman"/>
          <w:noProof/>
          <w:szCs w:val="18"/>
        </w:rPr>
        <w:t>10.</w:t>
      </w:r>
      <w:r w:rsidRPr="00C2587A">
        <w:rPr>
          <w:rFonts w:ascii="Times New Roman" w:hAnsi="Times New Roman" w:cs="Times New Roman"/>
          <w:noProof/>
          <w:szCs w:val="18"/>
        </w:rPr>
        <w:tab/>
        <w:t>Pisanic, T., Jin, S., and Shubayev, V.</w:t>
      </w:r>
      <w:r w:rsidR="00266F95">
        <w:rPr>
          <w:rFonts w:ascii="Times New Roman" w:hAnsi="Times New Roman" w:cs="Times New Roman"/>
          <w:noProof/>
          <w:szCs w:val="18"/>
        </w:rPr>
        <w:t xml:space="preserve"> (2009). </w:t>
      </w:r>
      <w:r w:rsidRPr="00266F95">
        <w:rPr>
          <w:rFonts w:ascii="Times New Roman" w:hAnsi="Times New Roman" w:cs="Times New Roman"/>
          <w:iCs/>
          <w:noProof/>
          <w:szCs w:val="18"/>
        </w:rPr>
        <w:t>Nanotoxicity: From in vivo and In vitro models to health risks</w:t>
      </w:r>
      <w:r w:rsidR="00266F95">
        <w:rPr>
          <w:rFonts w:ascii="Times New Roman" w:hAnsi="Times New Roman" w:cs="Times New Roman"/>
          <w:iCs/>
          <w:noProof/>
          <w:szCs w:val="18"/>
        </w:rPr>
        <w:t xml:space="preserve">. </w:t>
      </w:r>
      <w:r w:rsidRPr="00C2587A">
        <w:rPr>
          <w:rFonts w:ascii="Times New Roman" w:hAnsi="Times New Roman" w:cs="Times New Roman"/>
          <w:noProof/>
          <w:szCs w:val="18"/>
        </w:rPr>
        <w:t>John Wiley &amp; Sons, Ltd., London, UK.</w:t>
      </w:r>
      <w:bookmarkEnd w:id="10"/>
    </w:p>
    <w:p w:rsidR="00AE564B" w:rsidRPr="00C2587A" w:rsidRDefault="00AE564B" w:rsidP="00266F95">
      <w:pPr>
        <w:ind w:left="720" w:hanging="720"/>
        <w:rPr>
          <w:rFonts w:ascii="Times New Roman" w:hAnsi="Times New Roman" w:cs="Times New Roman"/>
          <w:noProof/>
          <w:szCs w:val="18"/>
        </w:rPr>
      </w:pPr>
      <w:bookmarkStart w:id="11" w:name="_ENREF_11"/>
      <w:r w:rsidRPr="00266F95">
        <w:rPr>
          <w:rFonts w:ascii="Times New Roman" w:hAnsi="Times New Roman" w:cs="Times New Roman"/>
          <w:noProof/>
          <w:szCs w:val="18"/>
        </w:rPr>
        <w:t>11.</w:t>
      </w:r>
      <w:r w:rsidRPr="00266F95">
        <w:rPr>
          <w:rFonts w:ascii="Times New Roman" w:hAnsi="Times New Roman" w:cs="Times New Roman"/>
          <w:noProof/>
          <w:szCs w:val="18"/>
        </w:rPr>
        <w:tab/>
        <w:t xml:space="preserve">De Berardis, B., Civitelli, G., Condello, M., Lista, P., Pozzi, R., Arancia, G. and Meschini, S. (2010). </w:t>
      </w:r>
      <w:r w:rsidRPr="00C2587A">
        <w:rPr>
          <w:rFonts w:ascii="Times New Roman" w:hAnsi="Times New Roman" w:cs="Times New Roman"/>
          <w:noProof/>
          <w:szCs w:val="18"/>
        </w:rPr>
        <w:t>Exposure to ZnO nanoparticles induces oxidative stress and cytotoxicity in human colon carcinoma cells</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Toxicology and Applied Pharmacology</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246(3): 116</w:t>
      </w:r>
      <w:r w:rsidR="00266F95">
        <w:rPr>
          <w:rFonts w:ascii="Times New Roman" w:hAnsi="Times New Roman" w:cs="Times New Roman"/>
          <w:noProof/>
          <w:szCs w:val="18"/>
        </w:rPr>
        <w:t xml:space="preserve"> </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127.</w:t>
      </w:r>
      <w:bookmarkEnd w:id="11"/>
    </w:p>
    <w:p w:rsidR="00AE564B" w:rsidRPr="00C2587A" w:rsidRDefault="00AE564B" w:rsidP="00AE564B">
      <w:pPr>
        <w:ind w:left="720" w:hanging="720"/>
        <w:rPr>
          <w:rFonts w:ascii="Times New Roman" w:hAnsi="Times New Roman" w:cs="Times New Roman"/>
          <w:noProof/>
          <w:szCs w:val="18"/>
        </w:rPr>
      </w:pPr>
      <w:bookmarkStart w:id="12" w:name="_ENREF_12"/>
      <w:r w:rsidRPr="00C2587A">
        <w:rPr>
          <w:rFonts w:ascii="Times New Roman" w:hAnsi="Times New Roman" w:cs="Times New Roman"/>
          <w:noProof/>
          <w:szCs w:val="18"/>
        </w:rPr>
        <w:t>12.</w:t>
      </w:r>
      <w:r w:rsidRPr="00C2587A">
        <w:rPr>
          <w:rFonts w:ascii="Times New Roman" w:hAnsi="Times New Roman" w:cs="Times New Roman"/>
          <w:noProof/>
          <w:szCs w:val="18"/>
        </w:rPr>
        <w:tab/>
        <w:t>Franklin, N.</w:t>
      </w:r>
      <w:r w:rsidR="00266F95">
        <w:rPr>
          <w:rFonts w:ascii="Times New Roman" w:hAnsi="Times New Roman" w:cs="Times New Roman"/>
          <w:noProof/>
          <w:szCs w:val="18"/>
        </w:rPr>
        <w:t xml:space="preserve"> </w:t>
      </w:r>
      <w:r w:rsidRPr="00C2587A">
        <w:rPr>
          <w:rFonts w:ascii="Times New Roman" w:hAnsi="Times New Roman" w:cs="Times New Roman"/>
          <w:noProof/>
          <w:szCs w:val="18"/>
        </w:rPr>
        <w:t>M., Rogers, N.</w:t>
      </w:r>
      <w:r w:rsidR="00266F95">
        <w:rPr>
          <w:rFonts w:ascii="Times New Roman" w:hAnsi="Times New Roman" w:cs="Times New Roman"/>
          <w:noProof/>
          <w:szCs w:val="18"/>
        </w:rPr>
        <w:t xml:space="preserve"> </w:t>
      </w:r>
      <w:r w:rsidRPr="00C2587A">
        <w:rPr>
          <w:rFonts w:ascii="Times New Roman" w:hAnsi="Times New Roman" w:cs="Times New Roman"/>
          <w:noProof/>
          <w:szCs w:val="18"/>
        </w:rPr>
        <w:t>J., Apte, S.</w:t>
      </w:r>
      <w:r w:rsidR="00266F95">
        <w:rPr>
          <w:rFonts w:ascii="Times New Roman" w:hAnsi="Times New Roman" w:cs="Times New Roman"/>
          <w:noProof/>
          <w:szCs w:val="18"/>
        </w:rPr>
        <w:t xml:space="preserve"> </w:t>
      </w:r>
      <w:r w:rsidRPr="00C2587A">
        <w:rPr>
          <w:rFonts w:ascii="Times New Roman" w:hAnsi="Times New Roman" w:cs="Times New Roman"/>
          <w:noProof/>
          <w:szCs w:val="18"/>
        </w:rPr>
        <w:t>C., Batley, G.</w:t>
      </w:r>
      <w:r w:rsidR="00266F95">
        <w:rPr>
          <w:rFonts w:ascii="Times New Roman" w:hAnsi="Times New Roman" w:cs="Times New Roman"/>
          <w:noProof/>
          <w:szCs w:val="18"/>
        </w:rPr>
        <w:t xml:space="preserve"> </w:t>
      </w:r>
      <w:r w:rsidRPr="00C2587A">
        <w:rPr>
          <w:rFonts w:ascii="Times New Roman" w:hAnsi="Times New Roman" w:cs="Times New Roman"/>
          <w:noProof/>
          <w:szCs w:val="18"/>
        </w:rPr>
        <w:t>E., Gadd, G.</w:t>
      </w:r>
      <w:r w:rsidR="00266F95">
        <w:rPr>
          <w:rFonts w:ascii="Times New Roman" w:hAnsi="Times New Roman" w:cs="Times New Roman"/>
          <w:noProof/>
          <w:szCs w:val="18"/>
        </w:rPr>
        <w:t xml:space="preserve"> </w:t>
      </w:r>
      <w:r w:rsidRPr="00C2587A">
        <w:rPr>
          <w:rFonts w:ascii="Times New Roman" w:hAnsi="Times New Roman" w:cs="Times New Roman"/>
          <w:noProof/>
          <w:szCs w:val="18"/>
        </w:rPr>
        <w:t>E. and Casey, P.</w:t>
      </w:r>
      <w:r w:rsidR="00266F95">
        <w:rPr>
          <w:rFonts w:ascii="Times New Roman" w:hAnsi="Times New Roman" w:cs="Times New Roman"/>
          <w:noProof/>
          <w:szCs w:val="18"/>
        </w:rPr>
        <w:t xml:space="preserve"> </w:t>
      </w:r>
      <w:r w:rsidRPr="00C2587A">
        <w:rPr>
          <w:rFonts w:ascii="Times New Roman" w:hAnsi="Times New Roman" w:cs="Times New Roman"/>
          <w:noProof/>
          <w:szCs w:val="18"/>
        </w:rPr>
        <w:t>S. (2007). Comparative toxicity of nanoparticulate ZnO, bulk ZnO, and ZnCl2 to a freshwater microalga (</w:t>
      </w:r>
      <w:r w:rsidRPr="00C2587A">
        <w:rPr>
          <w:rFonts w:ascii="Times New Roman" w:hAnsi="Times New Roman" w:cs="Times New Roman"/>
          <w:i/>
          <w:noProof/>
          <w:szCs w:val="18"/>
        </w:rPr>
        <w:t>Pseudokirchneriella subcapitata</w:t>
      </w:r>
      <w:r w:rsidRPr="00C2587A">
        <w:rPr>
          <w:rFonts w:ascii="Times New Roman" w:hAnsi="Times New Roman" w:cs="Times New Roman"/>
          <w:noProof/>
          <w:szCs w:val="18"/>
        </w:rPr>
        <w:t xml:space="preserve">): </w:t>
      </w:r>
      <w:r w:rsidR="00266F95">
        <w:rPr>
          <w:rFonts w:ascii="Times New Roman" w:hAnsi="Times New Roman" w:cs="Times New Roman"/>
          <w:noProof/>
          <w:szCs w:val="18"/>
        </w:rPr>
        <w:t>T</w:t>
      </w:r>
      <w:r w:rsidRPr="00C2587A">
        <w:rPr>
          <w:rFonts w:ascii="Times New Roman" w:hAnsi="Times New Roman" w:cs="Times New Roman"/>
          <w:noProof/>
          <w:szCs w:val="18"/>
        </w:rPr>
        <w:t>he importance of particle solubility</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Environmental Science &amp; Technology</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41(24): 8484</w:t>
      </w:r>
      <w:r w:rsidR="00266F95">
        <w:rPr>
          <w:rFonts w:ascii="Times New Roman" w:hAnsi="Times New Roman" w:cs="Times New Roman"/>
          <w:noProof/>
          <w:szCs w:val="18"/>
        </w:rPr>
        <w:t xml:space="preserve"> </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8490.</w:t>
      </w:r>
      <w:bookmarkEnd w:id="12"/>
    </w:p>
    <w:p w:rsidR="00AE564B" w:rsidRPr="00C2587A" w:rsidRDefault="00AE564B" w:rsidP="00AE564B">
      <w:pPr>
        <w:ind w:left="720" w:hanging="720"/>
        <w:rPr>
          <w:rFonts w:ascii="Times New Roman" w:hAnsi="Times New Roman" w:cs="Times New Roman"/>
          <w:noProof/>
          <w:szCs w:val="18"/>
        </w:rPr>
      </w:pPr>
      <w:bookmarkStart w:id="13" w:name="_ENREF_13"/>
      <w:r w:rsidRPr="00C2587A">
        <w:rPr>
          <w:rFonts w:ascii="Times New Roman" w:hAnsi="Times New Roman" w:cs="Times New Roman"/>
          <w:noProof/>
          <w:szCs w:val="18"/>
        </w:rPr>
        <w:t>13.</w:t>
      </w:r>
      <w:r w:rsidRPr="00C2587A">
        <w:rPr>
          <w:rFonts w:ascii="Times New Roman" w:hAnsi="Times New Roman" w:cs="Times New Roman"/>
          <w:noProof/>
          <w:szCs w:val="18"/>
        </w:rPr>
        <w:tab/>
        <w:t>Maynard, A.</w:t>
      </w:r>
      <w:r w:rsidR="00266F95">
        <w:rPr>
          <w:rFonts w:ascii="Times New Roman" w:hAnsi="Times New Roman" w:cs="Times New Roman"/>
          <w:noProof/>
          <w:szCs w:val="18"/>
        </w:rPr>
        <w:t xml:space="preserve"> </w:t>
      </w:r>
      <w:r w:rsidRPr="00C2587A">
        <w:rPr>
          <w:rFonts w:ascii="Times New Roman" w:hAnsi="Times New Roman" w:cs="Times New Roman"/>
          <w:noProof/>
          <w:szCs w:val="18"/>
        </w:rPr>
        <w:t>D., Aitken, R.</w:t>
      </w:r>
      <w:r w:rsidR="00266F95">
        <w:rPr>
          <w:rFonts w:ascii="Times New Roman" w:hAnsi="Times New Roman" w:cs="Times New Roman"/>
          <w:noProof/>
          <w:szCs w:val="18"/>
        </w:rPr>
        <w:t xml:space="preserve"> </w:t>
      </w:r>
      <w:r w:rsidRPr="00C2587A">
        <w:rPr>
          <w:rFonts w:ascii="Times New Roman" w:hAnsi="Times New Roman" w:cs="Times New Roman"/>
          <w:noProof/>
          <w:szCs w:val="18"/>
        </w:rPr>
        <w:t>J., Butz, T., Colvin, V., Donaldson, K., Oberdörster, G., Philbert, M.</w:t>
      </w:r>
      <w:r w:rsidR="00266F95">
        <w:rPr>
          <w:rFonts w:ascii="Times New Roman" w:hAnsi="Times New Roman" w:cs="Times New Roman"/>
          <w:noProof/>
          <w:szCs w:val="18"/>
        </w:rPr>
        <w:t xml:space="preserve"> </w:t>
      </w:r>
      <w:r w:rsidRPr="00C2587A">
        <w:rPr>
          <w:rFonts w:ascii="Times New Roman" w:hAnsi="Times New Roman" w:cs="Times New Roman"/>
          <w:noProof/>
          <w:szCs w:val="18"/>
        </w:rPr>
        <w:t>A., Ryan, J., Seaton, A. and Stone, V. (2006). Safe handling of nanotechnology</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Nature</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444(7117): 267</w:t>
      </w:r>
      <w:r w:rsidR="00266F95">
        <w:rPr>
          <w:rFonts w:ascii="Times New Roman" w:hAnsi="Times New Roman" w:cs="Times New Roman"/>
          <w:noProof/>
          <w:szCs w:val="18"/>
        </w:rPr>
        <w:t xml:space="preserve"> </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269.</w:t>
      </w:r>
      <w:bookmarkEnd w:id="13"/>
    </w:p>
    <w:p w:rsidR="00AE564B" w:rsidRPr="00C2587A" w:rsidRDefault="00AE564B" w:rsidP="00AE564B">
      <w:pPr>
        <w:ind w:left="720" w:hanging="720"/>
        <w:rPr>
          <w:rFonts w:ascii="Times New Roman" w:hAnsi="Times New Roman" w:cs="Times New Roman"/>
          <w:noProof/>
          <w:szCs w:val="18"/>
        </w:rPr>
      </w:pPr>
      <w:bookmarkStart w:id="14" w:name="_ENREF_14"/>
      <w:r w:rsidRPr="00C2587A">
        <w:rPr>
          <w:rFonts w:ascii="Times New Roman" w:hAnsi="Times New Roman" w:cs="Times New Roman"/>
          <w:noProof/>
          <w:szCs w:val="18"/>
        </w:rPr>
        <w:t>14.</w:t>
      </w:r>
      <w:r w:rsidRPr="00C2587A">
        <w:rPr>
          <w:rFonts w:ascii="Times New Roman" w:hAnsi="Times New Roman" w:cs="Times New Roman"/>
          <w:noProof/>
          <w:szCs w:val="18"/>
        </w:rPr>
        <w:tab/>
        <w:t xml:space="preserve">Petrescu, C.-M., Turcus, V., and Bratosin, D. (2013). Flow  cytometric assessment of unicellular </w:t>
      </w:r>
      <w:r w:rsidRPr="00C2587A">
        <w:rPr>
          <w:rFonts w:ascii="Times New Roman" w:hAnsi="Times New Roman" w:cs="Times New Roman"/>
          <w:i/>
          <w:noProof/>
          <w:szCs w:val="18"/>
        </w:rPr>
        <w:t xml:space="preserve">Chlorella </w:t>
      </w:r>
      <w:r w:rsidRPr="00C2587A">
        <w:rPr>
          <w:rFonts w:ascii="Times New Roman" w:hAnsi="Times New Roman" w:cs="Times New Roman"/>
          <w:noProof/>
          <w:szCs w:val="18"/>
        </w:rPr>
        <w:t>cells alterations under heavy metals exposure</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Studia Universitatis" Vasile Goldis" Arad. Seria Stiintele Vietii (Life Sciences Series)</w:t>
      </w:r>
      <w:r w:rsidRPr="00C2587A">
        <w:rPr>
          <w:rFonts w:ascii="Times New Roman" w:hAnsi="Times New Roman" w:cs="Times New Roman"/>
          <w:noProof/>
          <w:szCs w:val="18"/>
        </w:rPr>
        <w:t>,  23(3): 345.</w:t>
      </w:r>
      <w:bookmarkEnd w:id="14"/>
    </w:p>
    <w:p w:rsidR="00AE564B" w:rsidRPr="00C2587A" w:rsidRDefault="00AE564B" w:rsidP="00AE564B">
      <w:pPr>
        <w:ind w:left="720" w:hanging="720"/>
        <w:rPr>
          <w:rFonts w:ascii="Times New Roman" w:hAnsi="Times New Roman" w:cs="Times New Roman"/>
          <w:noProof/>
          <w:szCs w:val="18"/>
        </w:rPr>
      </w:pPr>
      <w:bookmarkStart w:id="15" w:name="_ENREF_15"/>
      <w:r w:rsidRPr="00C2587A">
        <w:rPr>
          <w:rFonts w:ascii="Times New Roman" w:hAnsi="Times New Roman" w:cs="Times New Roman"/>
          <w:noProof/>
          <w:szCs w:val="18"/>
        </w:rPr>
        <w:t>15.</w:t>
      </w:r>
      <w:r w:rsidRPr="00C2587A">
        <w:rPr>
          <w:rFonts w:ascii="Times New Roman" w:hAnsi="Times New Roman" w:cs="Times New Roman"/>
          <w:noProof/>
          <w:szCs w:val="18"/>
        </w:rPr>
        <w:tab/>
        <w:t>Asharani, P., Wu, Y.</w:t>
      </w:r>
      <w:r w:rsidR="00266F95">
        <w:rPr>
          <w:rFonts w:ascii="Times New Roman" w:hAnsi="Times New Roman" w:cs="Times New Roman"/>
          <w:noProof/>
          <w:szCs w:val="18"/>
        </w:rPr>
        <w:t xml:space="preserve"> </w:t>
      </w:r>
      <w:r w:rsidRPr="00C2587A">
        <w:rPr>
          <w:rFonts w:ascii="Times New Roman" w:hAnsi="Times New Roman" w:cs="Times New Roman"/>
          <w:noProof/>
          <w:szCs w:val="18"/>
        </w:rPr>
        <w:t>L., Gong, Z.</w:t>
      </w:r>
      <w:r w:rsidR="00266F95">
        <w:rPr>
          <w:rFonts w:ascii="Times New Roman" w:hAnsi="Times New Roman" w:cs="Times New Roman"/>
          <w:noProof/>
          <w:szCs w:val="18"/>
        </w:rPr>
        <w:t xml:space="preserve"> </w:t>
      </w:r>
      <w:r w:rsidRPr="00C2587A">
        <w:rPr>
          <w:rFonts w:ascii="Times New Roman" w:hAnsi="Times New Roman" w:cs="Times New Roman"/>
          <w:noProof/>
          <w:szCs w:val="18"/>
        </w:rPr>
        <w:t>and Valiyaveettil, S. (2008). Toxicity of silver nanoparticles in zebrafish models</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Nanotechnology</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19(25): 255102.</w:t>
      </w:r>
      <w:bookmarkEnd w:id="15"/>
    </w:p>
    <w:p w:rsidR="00AE564B" w:rsidRPr="00C2587A" w:rsidRDefault="00AE564B" w:rsidP="00AE564B">
      <w:pPr>
        <w:ind w:left="720" w:hanging="720"/>
        <w:rPr>
          <w:rFonts w:ascii="Times New Roman" w:hAnsi="Times New Roman" w:cs="Times New Roman"/>
          <w:noProof/>
          <w:szCs w:val="18"/>
        </w:rPr>
      </w:pPr>
      <w:bookmarkStart w:id="16" w:name="_ENREF_16"/>
      <w:r w:rsidRPr="00C2587A">
        <w:rPr>
          <w:rFonts w:ascii="Times New Roman" w:hAnsi="Times New Roman" w:cs="Times New Roman"/>
          <w:noProof/>
          <w:szCs w:val="18"/>
        </w:rPr>
        <w:t>16.</w:t>
      </w:r>
      <w:r w:rsidRPr="00C2587A">
        <w:rPr>
          <w:rFonts w:ascii="Times New Roman" w:hAnsi="Times New Roman" w:cs="Times New Roman"/>
          <w:noProof/>
          <w:szCs w:val="18"/>
        </w:rPr>
        <w:tab/>
        <w:t>Iswarya, V., Bhuvaneshwari, M., Alex, S.</w:t>
      </w:r>
      <w:r w:rsidR="00266F95">
        <w:rPr>
          <w:rFonts w:ascii="Times New Roman" w:hAnsi="Times New Roman" w:cs="Times New Roman"/>
          <w:noProof/>
          <w:szCs w:val="18"/>
        </w:rPr>
        <w:t xml:space="preserve"> </w:t>
      </w:r>
      <w:r w:rsidRPr="00C2587A">
        <w:rPr>
          <w:rFonts w:ascii="Times New Roman" w:hAnsi="Times New Roman" w:cs="Times New Roman"/>
          <w:noProof/>
          <w:szCs w:val="18"/>
        </w:rPr>
        <w:t>A., Iyer, S., Chaudhuri, G., Chandrasekaran, P.</w:t>
      </w:r>
      <w:r w:rsidR="00266F95">
        <w:rPr>
          <w:rFonts w:ascii="Times New Roman" w:hAnsi="Times New Roman" w:cs="Times New Roman"/>
          <w:noProof/>
          <w:szCs w:val="18"/>
        </w:rPr>
        <w:t xml:space="preserve"> </w:t>
      </w:r>
      <w:r w:rsidRPr="00C2587A">
        <w:rPr>
          <w:rFonts w:ascii="Times New Roman" w:hAnsi="Times New Roman" w:cs="Times New Roman"/>
          <w:noProof/>
          <w:szCs w:val="18"/>
        </w:rPr>
        <w:t>T., Bhalerao, G.</w:t>
      </w:r>
      <w:r w:rsidR="00266F95">
        <w:rPr>
          <w:rFonts w:ascii="Times New Roman" w:hAnsi="Times New Roman" w:cs="Times New Roman"/>
          <w:noProof/>
          <w:szCs w:val="18"/>
        </w:rPr>
        <w:t xml:space="preserve"> </w:t>
      </w:r>
      <w:r w:rsidRPr="00C2587A">
        <w:rPr>
          <w:rFonts w:ascii="Times New Roman" w:hAnsi="Times New Roman" w:cs="Times New Roman"/>
          <w:noProof/>
          <w:szCs w:val="18"/>
        </w:rPr>
        <w:t>M., Chakravarty, S., Raichur, A.</w:t>
      </w:r>
      <w:r w:rsidR="00266F95">
        <w:rPr>
          <w:rFonts w:ascii="Times New Roman" w:hAnsi="Times New Roman" w:cs="Times New Roman"/>
          <w:noProof/>
          <w:szCs w:val="18"/>
        </w:rPr>
        <w:t xml:space="preserve"> </w:t>
      </w:r>
      <w:r w:rsidRPr="00C2587A">
        <w:rPr>
          <w:rFonts w:ascii="Times New Roman" w:hAnsi="Times New Roman" w:cs="Times New Roman"/>
          <w:noProof/>
          <w:szCs w:val="18"/>
        </w:rPr>
        <w:t>M. and Chandrasekaran, N. (2015)</w:t>
      </w:r>
      <w:r w:rsidR="00266F95">
        <w:rPr>
          <w:rFonts w:ascii="Times New Roman" w:hAnsi="Times New Roman" w:cs="Times New Roman"/>
          <w:noProof/>
          <w:szCs w:val="18"/>
        </w:rPr>
        <w:t xml:space="preserve">. </w:t>
      </w:r>
      <w:r w:rsidRPr="00C2587A">
        <w:rPr>
          <w:rFonts w:ascii="Times New Roman" w:hAnsi="Times New Roman" w:cs="Times New Roman"/>
          <w:noProof/>
          <w:szCs w:val="18"/>
        </w:rPr>
        <w:t xml:space="preserve">Combined toxicity of two crystalline phases (anatase and rutile) of Titania nanoparticles towards freshwater microalgae: </w:t>
      </w:r>
      <w:r w:rsidRPr="00C2587A">
        <w:rPr>
          <w:rFonts w:ascii="Times New Roman" w:hAnsi="Times New Roman" w:cs="Times New Roman"/>
          <w:i/>
          <w:noProof/>
          <w:szCs w:val="18"/>
        </w:rPr>
        <w:t>Chlorella sp.</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Aquatic Toxicology</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161: 154</w:t>
      </w:r>
      <w:r w:rsidR="00266F95">
        <w:rPr>
          <w:rFonts w:ascii="Times New Roman" w:hAnsi="Times New Roman" w:cs="Times New Roman"/>
          <w:noProof/>
          <w:szCs w:val="18"/>
        </w:rPr>
        <w:t xml:space="preserve"> </w:t>
      </w:r>
      <w:r w:rsidRPr="00C2587A">
        <w:rPr>
          <w:rFonts w:ascii="Times New Roman" w:hAnsi="Times New Roman" w:cs="Times New Roman"/>
          <w:noProof/>
          <w:szCs w:val="18"/>
        </w:rPr>
        <w:t>-</w:t>
      </w:r>
      <w:r w:rsidR="00266F95">
        <w:rPr>
          <w:rFonts w:ascii="Times New Roman" w:hAnsi="Times New Roman" w:cs="Times New Roman"/>
          <w:noProof/>
          <w:szCs w:val="18"/>
        </w:rPr>
        <w:t xml:space="preserve"> </w:t>
      </w:r>
      <w:r w:rsidRPr="00C2587A">
        <w:rPr>
          <w:rFonts w:ascii="Times New Roman" w:hAnsi="Times New Roman" w:cs="Times New Roman"/>
          <w:noProof/>
          <w:szCs w:val="18"/>
        </w:rPr>
        <w:t>169.</w:t>
      </w:r>
      <w:bookmarkEnd w:id="16"/>
    </w:p>
    <w:p w:rsidR="00AE564B" w:rsidRPr="00C2587A" w:rsidRDefault="00AE564B" w:rsidP="00AE564B">
      <w:pPr>
        <w:ind w:left="720" w:hanging="720"/>
        <w:rPr>
          <w:rFonts w:ascii="Times New Roman" w:hAnsi="Times New Roman" w:cs="Times New Roman"/>
          <w:noProof/>
          <w:szCs w:val="18"/>
        </w:rPr>
      </w:pPr>
      <w:bookmarkStart w:id="17" w:name="_ENREF_17"/>
      <w:r w:rsidRPr="00C2587A">
        <w:rPr>
          <w:rFonts w:ascii="Times New Roman" w:hAnsi="Times New Roman" w:cs="Times New Roman"/>
          <w:noProof/>
          <w:szCs w:val="18"/>
        </w:rPr>
        <w:t>17.</w:t>
      </w:r>
      <w:r w:rsidRPr="00C2587A">
        <w:rPr>
          <w:rFonts w:ascii="Times New Roman" w:hAnsi="Times New Roman" w:cs="Times New Roman"/>
          <w:noProof/>
          <w:szCs w:val="18"/>
        </w:rPr>
        <w:tab/>
        <w:t>Blair, M.</w:t>
      </w:r>
      <w:r w:rsidR="00266F95">
        <w:rPr>
          <w:rFonts w:ascii="Times New Roman" w:hAnsi="Times New Roman" w:cs="Times New Roman"/>
          <w:noProof/>
          <w:szCs w:val="18"/>
        </w:rPr>
        <w:t xml:space="preserve"> </w:t>
      </w:r>
      <w:r w:rsidRPr="00C2587A">
        <w:rPr>
          <w:rFonts w:ascii="Times New Roman" w:hAnsi="Times New Roman" w:cs="Times New Roman"/>
          <w:noProof/>
          <w:szCs w:val="18"/>
        </w:rPr>
        <w:t>F., Kokabian, B. and Gude, V.</w:t>
      </w:r>
      <w:r w:rsidR="00266F95">
        <w:rPr>
          <w:rFonts w:ascii="Times New Roman" w:hAnsi="Times New Roman" w:cs="Times New Roman"/>
          <w:noProof/>
          <w:szCs w:val="18"/>
        </w:rPr>
        <w:t xml:space="preserve"> </w:t>
      </w:r>
      <w:r w:rsidRPr="00C2587A">
        <w:rPr>
          <w:rFonts w:ascii="Times New Roman" w:hAnsi="Times New Roman" w:cs="Times New Roman"/>
          <w:noProof/>
          <w:szCs w:val="18"/>
        </w:rPr>
        <w:t xml:space="preserve">G. (2014). Light and growth medium effect on </w:t>
      </w:r>
      <w:r w:rsidRPr="00C2587A">
        <w:rPr>
          <w:rFonts w:ascii="Times New Roman" w:hAnsi="Times New Roman" w:cs="Times New Roman"/>
          <w:i/>
          <w:noProof/>
          <w:szCs w:val="18"/>
        </w:rPr>
        <w:t>Chlorella vulgaris</w:t>
      </w:r>
      <w:r w:rsidRPr="00C2587A">
        <w:rPr>
          <w:rFonts w:ascii="Times New Roman" w:hAnsi="Times New Roman" w:cs="Times New Roman"/>
          <w:noProof/>
          <w:szCs w:val="18"/>
        </w:rPr>
        <w:t xml:space="preserve"> biomass production</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Journal of Environmental Chemical Engineering</w:t>
      </w:r>
      <w:r w:rsidRPr="00C2587A">
        <w:rPr>
          <w:rFonts w:ascii="Times New Roman" w:hAnsi="Times New Roman" w:cs="Times New Roman"/>
          <w:noProof/>
          <w:szCs w:val="18"/>
        </w:rPr>
        <w:t>,</w:t>
      </w:r>
      <w:r w:rsidR="006D7B30">
        <w:rPr>
          <w:rFonts w:ascii="Times New Roman" w:hAnsi="Times New Roman" w:cs="Times New Roman"/>
          <w:noProof/>
          <w:szCs w:val="18"/>
        </w:rPr>
        <w:t xml:space="preserve"> </w:t>
      </w:r>
      <w:r w:rsidRPr="00C2587A">
        <w:rPr>
          <w:rFonts w:ascii="Times New Roman" w:hAnsi="Times New Roman" w:cs="Times New Roman"/>
          <w:noProof/>
          <w:szCs w:val="18"/>
        </w:rPr>
        <w:t>2(1): 665</w:t>
      </w:r>
      <w:r w:rsidR="006D7B30">
        <w:rPr>
          <w:rFonts w:ascii="Times New Roman" w:hAnsi="Times New Roman" w:cs="Times New Roman"/>
          <w:noProof/>
          <w:szCs w:val="18"/>
        </w:rPr>
        <w:t xml:space="preserve"> </w:t>
      </w:r>
      <w:r w:rsidRPr="00C2587A">
        <w:rPr>
          <w:rFonts w:ascii="Times New Roman" w:hAnsi="Times New Roman" w:cs="Times New Roman"/>
          <w:noProof/>
          <w:szCs w:val="18"/>
        </w:rPr>
        <w:t>-</w:t>
      </w:r>
      <w:r w:rsidR="006D7B30">
        <w:rPr>
          <w:rFonts w:ascii="Times New Roman" w:hAnsi="Times New Roman" w:cs="Times New Roman"/>
          <w:noProof/>
          <w:szCs w:val="18"/>
        </w:rPr>
        <w:t xml:space="preserve"> </w:t>
      </w:r>
      <w:r w:rsidRPr="00C2587A">
        <w:rPr>
          <w:rFonts w:ascii="Times New Roman" w:hAnsi="Times New Roman" w:cs="Times New Roman"/>
          <w:noProof/>
          <w:szCs w:val="18"/>
        </w:rPr>
        <w:t>674.</w:t>
      </w:r>
      <w:bookmarkEnd w:id="17"/>
    </w:p>
    <w:p w:rsidR="00AE564B" w:rsidRPr="00C2587A" w:rsidRDefault="00AE564B" w:rsidP="00AE564B">
      <w:pPr>
        <w:ind w:left="720" w:hanging="720"/>
        <w:rPr>
          <w:rFonts w:ascii="Times New Roman" w:hAnsi="Times New Roman" w:cs="Times New Roman"/>
          <w:noProof/>
          <w:szCs w:val="18"/>
        </w:rPr>
      </w:pPr>
      <w:bookmarkStart w:id="18" w:name="_ENREF_18"/>
      <w:r w:rsidRPr="00C2587A">
        <w:rPr>
          <w:rFonts w:ascii="Times New Roman" w:hAnsi="Times New Roman" w:cs="Times New Roman"/>
          <w:noProof/>
          <w:szCs w:val="18"/>
        </w:rPr>
        <w:t>18.</w:t>
      </w:r>
      <w:r w:rsidRPr="00C2587A">
        <w:rPr>
          <w:rFonts w:ascii="Times New Roman" w:hAnsi="Times New Roman" w:cs="Times New Roman"/>
          <w:noProof/>
          <w:szCs w:val="18"/>
        </w:rPr>
        <w:tab/>
        <w:t xml:space="preserve">Barhoumi, L. and Dewez, D. (2013). Toxicity of superparamagnetic iron oxide nanoparticles on green alga </w:t>
      </w:r>
      <w:r w:rsidRPr="00C2587A">
        <w:rPr>
          <w:rFonts w:ascii="Times New Roman" w:hAnsi="Times New Roman" w:cs="Times New Roman"/>
          <w:i/>
          <w:noProof/>
          <w:szCs w:val="18"/>
        </w:rPr>
        <w:t>Chlorella vulgaris.</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BioMed Research International</w:t>
      </w:r>
      <w:r w:rsidRPr="00C2587A">
        <w:rPr>
          <w:rFonts w:ascii="Times New Roman" w:hAnsi="Times New Roman" w:cs="Times New Roman"/>
          <w:noProof/>
          <w:szCs w:val="18"/>
        </w:rPr>
        <w:t>,  2013</w:t>
      </w:r>
      <w:r w:rsidR="00110AFC">
        <w:rPr>
          <w:rFonts w:ascii="Times New Roman" w:hAnsi="Times New Roman" w:cs="Times New Roman"/>
          <w:noProof/>
          <w:szCs w:val="18"/>
        </w:rPr>
        <w:t>: 1 - 11</w:t>
      </w:r>
      <w:r w:rsidRPr="00C2587A">
        <w:rPr>
          <w:rFonts w:ascii="Times New Roman" w:hAnsi="Times New Roman" w:cs="Times New Roman"/>
          <w:noProof/>
          <w:szCs w:val="18"/>
        </w:rPr>
        <w:t>.</w:t>
      </w:r>
      <w:bookmarkEnd w:id="18"/>
    </w:p>
    <w:p w:rsidR="00AE564B" w:rsidRPr="00C2587A" w:rsidRDefault="00AE564B" w:rsidP="00AE564B">
      <w:pPr>
        <w:ind w:left="720" w:hanging="720"/>
        <w:rPr>
          <w:rFonts w:ascii="Times New Roman" w:hAnsi="Times New Roman" w:cs="Times New Roman"/>
          <w:noProof/>
          <w:szCs w:val="18"/>
        </w:rPr>
      </w:pPr>
      <w:bookmarkStart w:id="19" w:name="_ENREF_19"/>
      <w:r w:rsidRPr="00C2587A">
        <w:rPr>
          <w:rFonts w:ascii="Times New Roman" w:hAnsi="Times New Roman" w:cs="Times New Roman"/>
          <w:noProof/>
          <w:szCs w:val="18"/>
        </w:rPr>
        <w:t>19.</w:t>
      </w:r>
      <w:r w:rsidRPr="00C2587A">
        <w:rPr>
          <w:rFonts w:ascii="Times New Roman" w:hAnsi="Times New Roman" w:cs="Times New Roman"/>
          <w:noProof/>
          <w:szCs w:val="18"/>
        </w:rPr>
        <w:tab/>
        <w:t>Tang, Y., Li, S., Qiao, J., Wang, H.</w:t>
      </w:r>
      <w:r w:rsidR="006D7B30">
        <w:rPr>
          <w:rFonts w:ascii="Times New Roman" w:hAnsi="Times New Roman" w:cs="Times New Roman"/>
          <w:noProof/>
          <w:szCs w:val="18"/>
        </w:rPr>
        <w:t xml:space="preserve"> </w:t>
      </w:r>
      <w:r w:rsidRPr="00C2587A">
        <w:rPr>
          <w:rFonts w:ascii="Times New Roman" w:hAnsi="Times New Roman" w:cs="Times New Roman"/>
          <w:noProof/>
          <w:szCs w:val="18"/>
        </w:rPr>
        <w:t xml:space="preserve">and Li, L. (2013). Synergistic effects of nano-sized titanium dioxide and zinc on the photosynthetic capacity and survival of </w:t>
      </w:r>
      <w:r w:rsidRPr="00C2587A">
        <w:rPr>
          <w:rFonts w:ascii="Times New Roman" w:hAnsi="Times New Roman" w:cs="Times New Roman"/>
          <w:i/>
          <w:noProof/>
          <w:szCs w:val="18"/>
        </w:rPr>
        <w:t>Anabaena sp.</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International Journal of Molecular Sciences</w:t>
      </w:r>
      <w:r w:rsidRPr="00C2587A">
        <w:rPr>
          <w:rFonts w:ascii="Times New Roman" w:hAnsi="Times New Roman" w:cs="Times New Roman"/>
          <w:noProof/>
          <w:szCs w:val="18"/>
        </w:rPr>
        <w:t>,</w:t>
      </w:r>
      <w:r w:rsidR="006D7B30">
        <w:rPr>
          <w:rFonts w:ascii="Times New Roman" w:hAnsi="Times New Roman" w:cs="Times New Roman"/>
          <w:noProof/>
          <w:szCs w:val="18"/>
        </w:rPr>
        <w:t xml:space="preserve"> </w:t>
      </w:r>
      <w:r w:rsidRPr="00C2587A">
        <w:rPr>
          <w:rFonts w:ascii="Times New Roman" w:hAnsi="Times New Roman" w:cs="Times New Roman"/>
          <w:noProof/>
          <w:szCs w:val="18"/>
        </w:rPr>
        <w:t>14(7): 14395</w:t>
      </w:r>
      <w:r w:rsidR="006D7B30">
        <w:rPr>
          <w:rFonts w:ascii="Times New Roman" w:hAnsi="Times New Roman" w:cs="Times New Roman"/>
          <w:noProof/>
          <w:szCs w:val="18"/>
        </w:rPr>
        <w:t xml:space="preserve"> </w:t>
      </w:r>
      <w:r w:rsidRPr="00C2587A">
        <w:rPr>
          <w:rFonts w:ascii="Times New Roman" w:hAnsi="Times New Roman" w:cs="Times New Roman"/>
          <w:noProof/>
          <w:szCs w:val="18"/>
        </w:rPr>
        <w:t>-</w:t>
      </w:r>
      <w:r w:rsidR="006D7B30">
        <w:rPr>
          <w:rFonts w:ascii="Times New Roman" w:hAnsi="Times New Roman" w:cs="Times New Roman"/>
          <w:noProof/>
          <w:szCs w:val="18"/>
        </w:rPr>
        <w:t xml:space="preserve"> </w:t>
      </w:r>
      <w:r w:rsidRPr="00C2587A">
        <w:rPr>
          <w:rFonts w:ascii="Times New Roman" w:hAnsi="Times New Roman" w:cs="Times New Roman"/>
          <w:noProof/>
          <w:szCs w:val="18"/>
        </w:rPr>
        <w:t>14407.</w:t>
      </w:r>
      <w:bookmarkEnd w:id="19"/>
    </w:p>
    <w:p w:rsidR="00AE564B" w:rsidRPr="00C2587A" w:rsidRDefault="00AE564B" w:rsidP="00AE564B">
      <w:pPr>
        <w:ind w:left="720" w:hanging="720"/>
        <w:rPr>
          <w:rFonts w:ascii="Times New Roman" w:hAnsi="Times New Roman" w:cs="Times New Roman"/>
          <w:noProof/>
          <w:szCs w:val="18"/>
        </w:rPr>
      </w:pPr>
      <w:bookmarkStart w:id="20" w:name="_ENREF_20"/>
      <w:r w:rsidRPr="00C2587A">
        <w:rPr>
          <w:rFonts w:ascii="Times New Roman" w:hAnsi="Times New Roman" w:cs="Times New Roman"/>
          <w:noProof/>
          <w:szCs w:val="18"/>
        </w:rPr>
        <w:t>20.</w:t>
      </w:r>
      <w:r w:rsidRPr="00C2587A">
        <w:rPr>
          <w:rFonts w:ascii="Times New Roman" w:hAnsi="Times New Roman" w:cs="Times New Roman"/>
          <w:noProof/>
          <w:szCs w:val="18"/>
        </w:rPr>
        <w:tab/>
        <w:t>Suman, T., Rajasree, S.</w:t>
      </w:r>
      <w:r w:rsidR="006D7B30">
        <w:rPr>
          <w:rFonts w:ascii="Times New Roman" w:hAnsi="Times New Roman" w:cs="Times New Roman"/>
          <w:noProof/>
          <w:szCs w:val="18"/>
        </w:rPr>
        <w:t xml:space="preserve"> </w:t>
      </w:r>
      <w:r w:rsidRPr="00C2587A">
        <w:rPr>
          <w:rFonts w:ascii="Times New Roman" w:hAnsi="Times New Roman" w:cs="Times New Roman"/>
          <w:noProof/>
          <w:szCs w:val="18"/>
        </w:rPr>
        <w:t>R.</w:t>
      </w:r>
      <w:r w:rsidR="006D7B30">
        <w:rPr>
          <w:rFonts w:ascii="Times New Roman" w:hAnsi="Times New Roman" w:cs="Times New Roman"/>
          <w:noProof/>
          <w:szCs w:val="18"/>
        </w:rPr>
        <w:t xml:space="preserve"> </w:t>
      </w:r>
      <w:r w:rsidRPr="00C2587A">
        <w:rPr>
          <w:rFonts w:ascii="Times New Roman" w:hAnsi="Times New Roman" w:cs="Times New Roman"/>
          <w:noProof/>
          <w:szCs w:val="18"/>
        </w:rPr>
        <w:t>and Kirubagaran, R.</w:t>
      </w:r>
      <w:r w:rsidR="006D7B30">
        <w:rPr>
          <w:rFonts w:ascii="Times New Roman" w:hAnsi="Times New Roman" w:cs="Times New Roman"/>
          <w:noProof/>
          <w:szCs w:val="18"/>
        </w:rPr>
        <w:t xml:space="preserve"> (2015). </w:t>
      </w:r>
      <w:r w:rsidRPr="006D7B30">
        <w:rPr>
          <w:rFonts w:ascii="Times New Roman" w:hAnsi="Times New Roman" w:cs="Times New Roman"/>
          <w:iCs/>
          <w:noProof/>
          <w:szCs w:val="18"/>
        </w:rPr>
        <w:t>Evaluation of zinc oxide nanoparticles toxicity on marine algae Chlorella vulgaris through flow cytometric, cytotoxicity and oxidative stress analysis</w:t>
      </w:r>
      <w:r w:rsidR="006D7B30">
        <w:rPr>
          <w:rFonts w:ascii="Times New Roman" w:hAnsi="Times New Roman" w:cs="Times New Roman"/>
          <w:iCs/>
          <w:noProof/>
          <w:szCs w:val="18"/>
        </w:rPr>
        <w:t xml:space="preserve">. </w:t>
      </w:r>
      <w:r w:rsidRPr="00C2587A">
        <w:rPr>
          <w:rFonts w:ascii="Times New Roman" w:hAnsi="Times New Roman" w:cs="Times New Roman"/>
          <w:i/>
          <w:noProof/>
          <w:szCs w:val="18"/>
        </w:rPr>
        <w:t>Ecotoxicology and Environmental Safety</w:t>
      </w:r>
      <w:r w:rsidR="006D7B30">
        <w:rPr>
          <w:rFonts w:ascii="Times New Roman" w:hAnsi="Times New Roman" w:cs="Times New Roman"/>
          <w:i/>
          <w:noProof/>
          <w:szCs w:val="18"/>
        </w:rPr>
        <w:t xml:space="preserve">, </w:t>
      </w:r>
      <w:r w:rsidRPr="00C2587A">
        <w:rPr>
          <w:rFonts w:ascii="Times New Roman" w:hAnsi="Times New Roman" w:cs="Times New Roman"/>
          <w:noProof/>
          <w:szCs w:val="18"/>
        </w:rPr>
        <w:t>2015</w:t>
      </w:r>
      <w:r w:rsidR="006D7B30">
        <w:rPr>
          <w:rFonts w:ascii="Times New Roman" w:hAnsi="Times New Roman" w:cs="Times New Roman"/>
          <w:noProof/>
          <w:szCs w:val="18"/>
        </w:rPr>
        <w:t xml:space="preserve">: </w:t>
      </w:r>
      <w:r w:rsidRPr="00C2587A">
        <w:rPr>
          <w:rFonts w:ascii="Times New Roman" w:hAnsi="Times New Roman" w:cs="Times New Roman"/>
          <w:noProof/>
          <w:szCs w:val="18"/>
        </w:rPr>
        <w:t>23</w:t>
      </w:r>
      <w:r w:rsidR="006D7B30">
        <w:rPr>
          <w:rFonts w:ascii="Times New Roman" w:hAnsi="Times New Roman" w:cs="Times New Roman"/>
          <w:noProof/>
          <w:szCs w:val="18"/>
        </w:rPr>
        <w:t xml:space="preserve"> </w:t>
      </w:r>
      <w:r w:rsidRPr="00C2587A">
        <w:rPr>
          <w:rFonts w:ascii="Times New Roman" w:hAnsi="Times New Roman" w:cs="Times New Roman"/>
          <w:noProof/>
          <w:szCs w:val="18"/>
        </w:rPr>
        <w:t>-</w:t>
      </w:r>
      <w:r w:rsidR="006D7B30">
        <w:rPr>
          <w:rFonts w:ascii="Times New Roman" w:hAnsi="Times New Roman" w:cs="Times New Roman"/>
          <w:noProof/>
          <w:szCs w:val="18"/>
        </w:rPr>
        <w:t xml:space="preserve"> </w:t>
      </w:r>
      <w:r w:rsidRPr="00C2587A">
        <w:rPr>
          <w:rFonts w:ascii="Times New Roman" w:hAnsi="Times New Roman" w:cs="Times New Roman"/>
          <w:noProof/>
          <w:szCs w:val="18"/>
        </w:rPr>
        <w:t>30.</w:t>
      </w:r>
      <w:bookmarkEnd w:id="20"/>
    </w:p>
    <w:p w:rsidR="00AE564B" w:rsidRPr="00C2587A" w:rsidRDefault="00AE564B" w:rsidP="00AE564B">
      <w:pPr>
        <w:ind w:left="720" w:hanging="720"/>
        <w:rPr>
          <w:rFonts w:ascii="Times New Roman" w:hAnsi="Times New Roman" w:cs="Times New Roman"/>
          <w:noProof/>
          <w:szCs w:val="18"/>
        </w:rPr>
      </w:pPr>
      <w:bookmarkStart w:id="21" w:name="_ENREF_21"/>
      <w:r w:rsidRPr="00C2587A">
        <w:rPr>
          <w:rFonts w:ascii="Times New Roman" w:hAnsi="Times New Roman" w:cs="Times New Roman"/>
          <w:noProof/>
          <w:szCs w:val="18"/>
        </w:rPr>
        <w:t>21.</w:t>
      </w:r>
      <w:r w:rsidRPr="00C2587A">
        <w:rPr>
          <w:rFonts w:ascii="Times New Roman" w:hAnsi="Times New Roman" w:cs="Times New Roman"/>
          <w:noProof/>
          <w:szCs w:val="18"/>
        </w:rPr>
        <w:tab/>
        <w:t xml:space="preserve">Lee, W.-M. and An, Y.-J. (2013). Effects of zinc oxide and titanium dioxide nanoparticles on green algae under visible, UVA, and UVB irradiations: </w:t>
      </w:r>
      <w:r w:rsidR="006D7B30">
        <w:rPr>
          <w:rFonts w:ascii="Times New Roman" w:hAnsi="Times New Roman" w:cs="Times New Roman"/>
          <w:noProof/>
          <w:szCs w:val="18"/>
        </w:rPr>
        <w:t>N</w:t>
      </w:r>
      <w:r w:rsidRPr="00C2587A">
        <w:rPr>
          <w:rFonts w:ascii="Times New Roman" w:hAnsi="Times New Roman" w:cs="Times New Roman"/>
          <w:noProof/>
          <w:szCs w:val="18"/>
        </w:rPr>
        <w:t>o evidence of enhanced algal toxicity under UV pre-</w:t>
      </w:r>
      <w:r w:rsidRPr="00C2587A">
        <w:rPr>
          <w:rFonts w:ascii="Times New Roman" w:hAnsi="Times New Roman" w:cs="Times New Roman"/>
          <w:noProof/>
          <w:szCs w:val="18"/>
        </w:rPr>
        <w:lastRenderedPageBreak/>
        <w:t>irradiation</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Chemosphere</w:t>
      </w:r>
      <w:r w:rsidRPr="00C2587A">
        <w:rPr>
          <w:rFonts w:ascii="Times New Roman" w:hAnsi="Times New Roman" w:cs="Times New Roman"/>
          <w:noProof/>
          <w:szCs w:val="18"/>
        </w:rPr>
        <w:t>,</w:t>
      </w:r>
      <w:r w:rsidR="006D7B30">
        <w:rPr>
          <w:rFonts w:ascii="Times New Roman" w:hAnsi="Times New Roman" w:cs="Times New Roman"/>
          <w:noProof/>
          <w:szCs w:val="18"/>
        </w:rPr>
        <w:t xml:space="preserve"> </w:t>
      </w:r>
      <w:r w:rsidRPr="00C2587A">
        <w:rPr>
          <w:rFonts w:ascii="Times New Roman" w:hAnsi="Times New Roman" w:cs="Times New Roman"/>
          <w:noProof/>
          <w:szCs w:val="18"/>
        </w:rPr>
        <w:t>91(4): 536</w:t>
      </w:r>
      <w:r w:rsidR="006D7B30">
        <w:rPr>
          <w:rFonts w:ascii="Times New Roman" w:hAnsi="Times New Roman" w:cs="Times New Roman"/>
          <w:noProof/>
          <w:szCs w:val="18"/>
        </w:rPr>
        <w:t xml:space="preserve"> </w:t>
      </w:r>
      <w:r w:rsidRPr="00C2587A">
        <w:rPr>
          <w:rFonts w:ascii="Times New Roman" w:hAnsi="Times New Roman" w:cs="Times New Roman"/>
          <w:noProof/>
          <w:szCs w:val="18"/>
        </w:rPr>
        <w:t>-</w:t>
      </w:r>
      <w:r w:rsidR="006D7B30">
        <w:rPr>
          <w:rFonts w:ascii="Times New Roman" w:hAnsi="Times New Roman" w:cs="Times New Roman"/>
          <w:noProof/>
          <w:szCs w:val="18"/>
        </w:rPr>
        <w:t xml:space="preserve"> </w:t>
      </w:r>
      <w:r w:rsidRPr="00C2587A">
        <w:rPr>
          <w:rFonts w:ascii="Times New Roman" w:hAnsi="Times New Roman" w:cs="Times New Roman"/>
          <w:noProof/>
          <w:szCs w:val="18"/>
        </w:rPr>
        <w:t>544.</w:t>
      </w:r>
      <w:bookmarkEnd w:id="21"/>
    </w:p>
    <w:p w:rsidR="00AE564B" w:rsidRPr="00C2587A" w:rsidRDefault="00AE564B" w:rsidP="00AE564B">
      <w:pPr>
        <w:ind w:left="720" w:hanging="720"/>
        <w:rPr>
          <w:rFonts w:ascii="Times New Roman" w:hAnsi="Times New Roman" w:cs="Times New Roman"/>
          <w:noProof/>
          <w:szCs w:val="18"/>
        </w:rPr>
      </w:pPr>
      <w:bookmarkStart w:id="22" w:name="_ENREF_22"/>
      <w:r w:rsidRPr="00C2587A">
        <w:rPr>
          <w:rFonts w:ascii="Times New Roman" w:hAnsi="Times New Roman" w:cs="Times New Roman"/>
          <w:noProof/>
          <w:szCs w:val="18"/>
        </w:rPr>
        <w:t>22.</w:t>
      </w:r>
      <w:r w:rsidRPr="00C2587A">
        <w:rPr>
          <w:rFonts w:ascii="Times New Roman" w:hAnsi="Times New Roman" w:cs="Times New Roman"/>
          <w:noProof/>
          <w:szCs w:val="18"/>
        </w:rPr>
        <w:tab/>
        <w:t>Manzo, S., Miglietta, M.</w:t>
      </w:r>
      <w:r w:rsidR="006D7B30">
        <w:rPr>
          <w:rFonts w:ascii="Times New Roman" w:hAnsi="Times New Roman" w:cs="Times New Roman"/>
          <w:noProof/>
          <w:szCs w:val="18"/>
        </w:rPr>
        <w:t xml:space="preserve"> </w:t>
      </w:r>
      <w:r w:rsidRPr="00C2587A">
        <w:rPr>
          <w:rFonts w:ascii="Times New Roman" w:hAnsi="Times New Roman" w:cs="Times New Roman"/>
          <w:noProof/>
          <w:szCs w:val="18"/>
        </w:rPr>
        <w:t xml:space="preserve">L., Rametta, G., Buono, S., and Di Francia, G. (2013). Toxic effects of ZnO nanoparticles towards marine algae </w:t>
      </w:r>
      <w:r w:rsidRPr="00C2587A">
        <w:rPr>
          <w:rFonts w:ascii="Times New Roman" w:hAnsi="Times New Roman" w:cs="Times New Roman"/>
          <w:i/>
          <w:noProof/>
          <w:szCs w:val="18"/>
        </w:rPr>
        <w:t>Dunaliella tertiolecta.</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Science of The Total Environment</w:t>
      </w:r>
      <w:r w:rsidRPr="00C2587A">
        <w:rPr>
          <w:rFonts w:ascii="Times New Roman" w:hAnsi="Times New Roman" w:cs="Times New Roman"/>
          <w:noProof/>
          <w:szCs w:val="18"/>
        </w:rPr>
        <w:t>,</w:t>
      </w:r>
      <w:r w:rsidR="006D7B30">
        <w:rPr>
          <w:rFonts w:ascii="Times New Roman" w:hAnsi="Times New Roman" w:cs="Times New Roman"/>
          <w:noProof/>
          <w:szCs w:val="18"/>
        </w:rPr>
        <w:t xml:space="preserve"> </w:t>
      </w:r>
      <w:r w:rsidRPr="00C2587A">
        <w:rPr>
          <w:rFonts w:ascii="Times New Roman" w:hAnsi="Times New Roman" w:cs="Times New Roman"/>
          <w:noProof/>
          <w:szCs w:val="18"/>
        </w:rPr>
        <w:t>445: 371</w:t>
      </w:r>
      <w:r w:rsidR="006D7B30">
        <w:rPr>
          <w:rFonts w:ascii="Times New Roman" w:hAnsi="Times New Roman" w:cs="Times New Roman"/>
          <w:noProof/>
          <w:szCs w:val="18"/>
        </w:rPr>
        <w:t xml:space="preserve"> </w:t>
      </w:r>
      <w:r w:rsidRPr="00C2587A">
        <w:rPr>
          <w:rFonts w:ascii="Times New Roman" w:hAnsi="Times New Roman" w:cs="Times New Roman"/>
          <w:noProof/>
          <w:szCs w:val="18"/>
        </w:rPr>
        <w:t>-</w:t>
      </w:r>
      <w:r w:rsidR="006D7B30">
        <w:rPr>
          <w:rFonts w:ascii="Times New Roman" w:hAnsi="Times New Roman" w:cs="Times New Roman"/>
          <w:noProof/>
          <w:szCs w:val="18"/>
        </w:rPr>
        <w:t xml:space="preserve"> </w:t>
      </w:r>
      <w:r w:rsidRPr="00C2587A">
        <w:rPr>
          <w:rFonts w:ascii="Times New Roman" w:hAnsi="Times New Roman" w:cs="Times New Roman"/>
          <w:noProof/>
          <w:szCs w:val="18"/>
        </w:rPr>
        <w:t>376.</w:t>
      </w:r>
      <w:bookmarkEnd w:id="22"/>
    </w:p>
    <w:p w:rsidR="00AE564B" w:rsidRPr="00C2587A" w:rsidRDefault="00AE564B" w:rsidP="00AE564B">
      <w:pPr>
        <w:ind w:left="720" w:hanging="720"/>
        <w:rPr>
          <w:rFonts w:ascii="Times New Roman" w:hAnsi="Times New Roman" w:cs="Times New Roman"/>
          <w:noProof/>
          <w:szCs w:val="18"/>
        </w:rPr>
      </w:pPr>
      <w:bookmarkStart w:id="23" w:name="_ENREF_23"/>
      <w:r w:rsidRPr="00C2587A">
        <w:rPr>
          <w:rFonts w:ascii="Times New Roman" w:hAnsi="Times New Roman" w:cs="Times New Roman"/>
          <w:noProof/>
          <w:szCs w:val="18"/>
        </w:rPr>
        <w:t>23.</w:t>
      </w:r>
      <w:r w:rsidRPr="00C2587A">
        <w:rPr>
          <w:rFonts w:ascii="Times New Roman" w:hAnsi="Times New Roman" w:cs="Times New Roman"/>
          <w:noProof/>
          <w:szCs w:val="18"/>
        </w:rPr>
        <w:tab/>
        <w:t>Comotto, M., Casazza, A.</w:t>
      </w:r>
      <w:r w:rsidR="006D7B30">
        <w:rPr>
          <w:rFonts w:ascii="Times New Roman" w:hAnsi="Times New Roman" w:cs="Times New Roman"/>
          <w:noProof/>
          <w:szCs w:val="18"/>
        </w:rPr>
        <w:t xml:space="preserve"> </w:t>
      </w:r>
      <w:r w:rsidRPr="00C2587A">
        <w:rPr>
          <w:rFonts w:ascii="Times New Roman" w:hAnsi="Times New Roman" w:cs="Times New Roman"/>
          <w:noProof/>
          <w:szCs w:val="18"/>
        </w:rPr>
        <w:t>A., Aliakbarian, B., Caratto, V., Ferretti, M. and Perego, P. (2014). Influence of TiO</w:t>
      </w:r>
      <w:r w:rsidRPr="006D7B30">
        <w:rPr>
          <w:rFonts w:ascii="Times New Roman" w:hAnsi="Times New Roman" w:cs="Times New Roman"/>
          <w:noProof/>
          <w:szCs w:val="18"/>
          <w:vertAlign w:val="subscript"/>
        </w:rPr>
        <w:t>2</w:t>
      </w:r>
      <w:r w:rsidRPr="00C2587A">
        <w:rPr>
          <w:rFonts w:ascii="Times New Roman" w:hAnsi="Times New Roman" w:cs="Times New Roman"/>
          <w:noProof/>
          <w:szCs w:val="18"/>
        </w:rPr>
        <w:t xml:space="preserve"> nanoparticles on growth and phenolic compounds production in photosynthetic microorganisms</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The Scientific World Journal</w:t>
      </w:r>
      <w:r w:rsidRPr="00C2587A">
        <w:rPr>
          <w:rFonts w:ascii="Times New Roman" w:hAnsi="Times New Roman" w:cs="Times New Roman"/>
          <w:noProof/>
          <w:szCs w:val="18"/>
        </w:rPr>
        <w:t>,  2014</w:t>
      </w:r>
      <w:r w:rsidR="00A2605D">
        <w:rPr>
          <w:rFonts w:ascii="Times New Roman" w:hAnsi="Times New Roman" w:cs="Times New Roman"/>
          <w:noProof/>
          <w:szCs w:val="18"/>
        </w:rPr>
        <w:t>: 1 - 9</w:t>
      </w:r>
      <w:r w:rsidRPr="00C2587A">
        <w:rPr>
          <w:rFonts w:ascii="Times New Roman" w:hAnsi="Times New Roman" w:cs="Times New Roman"/>
          <w:noProof/>
          <w:szCs w:val="18"/>
        </w:rPr>
        <w:t>.</w:t>
      </w:r>
      <w:bookmarkEnd w:id="23"/>
    </w:p>
    <w:p w:rsidR="00AE564B" w:rsidRPr="00C2587A" w:rsidRDefault="00AE564B" w:rsidP="00AE564B">
      <w:pPr>
        <w:ind w:left="720" w:hanging="720"/>
        <w:rPr>
          <w:rFonts w:ascii="Times New Roman" w:hAnsi="Times New Roman" w:cs="Times New Roman"/>
          <w:noProof/>
          <w:szCs w:val="18"/>
        </w:rPr>
      </w:pPr>
      <w:bookmarkStart w:id="24" w:name="_ENREF_24"/>
      <w:r w:rsidRPr="00C2587A">
        <w:rPr>
          <w:rFonts w:ascii="Times New Roman" w:hAnsi="Times New Roman" w:cs="Times New Roman"/>
          <w:noProof/>
          <w:szCs w:val="18"/>
        </w:rPr>
        <w:t>24.</w:t>
      </w:r>
      <w:r w:rsidRPr="00C2587A">
        <w:rPr>
          <w:rFonts w:ascii="Times New Roman" w:hAnsi="Times New Roman" w:cs="Times New Roman"/>
          <w:noProof/>
          <w:szCs w:val="18"/>
        </w:rPr>
        <w:tab/>
        <w:t xml:space="preserve">Ji, J., Long, Z., and Lin, D. (2011). Toxicity of oxide nanoparticles to the green algae </w:t>
      </w:r>
      <w:r w:rsidRPr="00C2587A">
        <w:rPr>
          <w:rFonts w:ascii="Times New Roman" w:hAnsi="Times New Roman" w:cs="Times New Roman"/>
          <w:i/>
          <w:noProof/>
          <w:szCs w:val="18"/>
        </w:rPr>
        <w:t>Chlorella sp.</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Chemical Engineering Journal</w:t>
      </w:r>
      <w:r w:rsidRPr="00C2587A">
        <w:rPr>
          <w:rFonts w:ascii="Times New Roman" w:hAnsi="Times New Roman" w:cs="Times New Roman"/>
          <w:noProof/>
          <w:szCs w:val="18"/>
        </w:rPr>
        <w:t>,</w:t>
      </w:r>
      <w:r w:rsidR="00A2605D">
        <w:rPr>
          <w:rFonts w:ascii="Times New Roman" w:hAnsi="Times New Roman" w:cs="Times New Roman"/>
          <w:noProof/>
          <w:szCs w:val="18"/>
        </w:rPr>
        <w:t xml:space="preserve"> </w:t>
      </w:r>
      <w:r w:rsidRPr="00C2587A">
        <w:rPr>
          <w:rFonts w:ascii="Times New Roman" w:hAnsi="Times New Roman" w:cs="Times New Roman"/>
          <w:noProof/>
          <w:szCs w:val="18"/>
        </w:rPr>
        <w:t>170(2): 525</w:t>
      </w:r>
      <w:r w:rsidR="00A2605D">
        <w:rPr>
          <w:rFonts w:ascii="Times New Roman" w:hAnsi="Times New Roman" w:cs="Times New Roman"/>
          <w:noProof/>
          <w:szCs w:val="18"/>
        </w:rPr>
        <w:t xml:space="preserve"> </w:t>
      </w:r>
      <w:r w:rsidRPr="00C2587A">
        <w:rPr>
          <w:rFonts w:ascii="Times New Roman" w:hAnsi="Times New Roman" w:cs="Times New Roman"/>
          <w:noProof/>
          <w:szCs w:val="18"/>
        </w:rPr>
        <w:t>-</w:t>
      </w:r>
      <w:r w:rsidR="00A2605D">
        <w:rPr>
          <w:rFonts w:ascii="Times New Roman" w:hAnsi="Times New Roman" w:cs="Times New Roman"/>
          <w:noProof/>
          <w:szCs w:val="18"/>
        </w:rPr>
        <w:t xml:space="preserve"> </w:t>
      </w:r>
      <w:r w:rsidRPr="00C2587A">
        <w:rPr>
          <w:rFonts w:ascii="Times New Roman" w:hAnsi="Times New Roman" w:cs="Times New Roman"/>
          <w:noProof/>
          <w:szCs w:val="18"/>
        </w:rPr>
        <w:t>530.</w:t>
      </w:r>
      <w:bookmarkEnd w:id="24"/>
    </w:p>
    <w:p w:rsidR="00AE564B" w:rsidRPr="00C2587A" w:rsidRDefault="00AE564B" w:rsidP="00AE564B">
      <w:pPr>
        <w:ind w:left="720" w:hanging="720"/>
        <w:rPr>
          <w:rFonts w:ascii="Times New Roman" w:hAnsi="Times New Roman" w:cs="Times New Roman"/>
          <w:noProof/>
          <w:szCs w:val="18"/>
        </w:rPr>
      </w:pPr>
      <w:bookmarkStart w:id="25" w:name="_ENREF_25"/>
      <w:r w:rsidRPr="00C2587A">
        <w:rPr>
          <w:rFonts w:ascii="Times New Roman" w:hAnsi="Times New Roman" w:cs="Times New Roman"/>
          <w:noProof/>
          <w:szCs w:val="18"/>
        </w:rPr>
        <w:t>25.</w:t>
      </w:r>
      <w:r w:rsidRPr="00C2587A">
        <w:rPr>
          <w:rFonts w:ascii="Times New Roman" w:hAnsi="Times New Roman" w:cs="Times New Roman"/>
          <w:noProof/>
          <w:szCs w:val="18"/>
        </w:rPr>
        <w:tab/>
        <w:t>Sadiq, I.</w:t>
      </w:r>
      <w:r w:rsidR="00A2605D">
        <w:rPr>
          <w:rFonts w:ascii="Times New Roman" w:hAnsi="Times New Roman" w:cs="Times New Roman"/>
          <w:noProof/>
          <w:szCs w:val="18"/>
        </w:rPr>
        <w:t xml:space="preserve"> </w:t>
      </w:r>
      <w:r w:rsidRPr="00C2587A">
        <w:rPr>
          <w:rFonts w:ascii="Times New Roman" w:hAnsi="Times New Roman" w:cs="Times New Roman"/>
          <w:noProof/>
          <w:szCs w:val="18"/>
        </w:rPr>
        <w:t>M., Pakrashi, S., Chandrasekaran, N. and Mukherjee, A. (2011). Studies on toxicity of aluminum oxide (Al</w:t>
      </w:r>
      <w:r w:rsidRPr="00A2605D">
        <w:rPr>
          <w:rFonts w:ascii="Times New Roman" w:hAnsi="Times New Roman" w:cs="Times New Roman"/>
          <w:noProof/>
          <w:szCs w:val="18"/>
          <w:vertAlign w:val="subscript"/>
        </w:rPr>
        <w:t>2</w:t>
      </w:r>
      <w:r w:rsidRPr="00C2587A">
        <w:rPr>
          <w:rFonts w:ascii="Times New Roman" w:hAnsi="Times New Roman" w:cs="Times New Roman"/>
          <w:noProof/>
          <w:szCs w:val="18"/>
        </w:rPr>
        <w:t>O</w:t>
      </w:r>
      <w:r w:rsidRPr="00A2605D">
        <w:rPr>
          <w:rFonts w:ascii="Times New Roman" w:hAnsi="Times New Roman" w:cs="Times New Roman"/>
          <w:noProof/>
          <w:szCs w:val="18"/>
          <w:vertAlign w:val="subscript"/>
        </w:rPr>
        <w:t>3</w:t>
      </w:r>
      <w:r w:rsidRPr="00C2587A">
        <w:rPr>
          <w:rFonts w:ascii="Times New Roman" w:hAnsi="Times New Roman" w:cs="Times New Roman"/>
          <w:noProof/>
          <w:szCs w:val="18"/>
        </w:rPr>
        <w:t xml:space="preserve">) nanoparticles to microalgae species: </w:t>
      </w:r>
      <w:r w:rsidRPr="00C2587A">
        <w:rPr>
          <w:rFonts w:ascii="Times New Roman" w:hAnsi="Times New Roman" w:cs="Times New Roman"/>
          <w:i/>
          <w:noProof/>
          <w:szCs w:val="18"/>
        </w:rPr>
        <w:t xml:space="preserve">Scenedesmus sp. </w:t>
      </w:r>
      <w:r w:rsidRPr="00C2587A">
        <w:rPr>
          <w:rFonts w:ascii="Times New Roman" w:hAnsi="Times New Roman" w:cs="Times New Roman"/>
          <w:noProof/>
          <w:szCs w:val="18"/>
        </w:rPr>
        <w:t xml:space="preserve">and </w:t>
      </w:r>
      <w:r w:rsidRPr="00C2587A">
        <w:rPr>
          <w:rFonts w:ascii="Times New Roman" w:hAnsi="Times New Roman" w:cs="Times New Roman"/>
          <w:i/>
          <w:noProof/>
          <w:szCs w:val="18"/>
        </w:rPr>
        <w:t>Chlorella sp.</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Journal of Nanoparticle Research</w:t>
      </w:r>
      <w:r w:rsidRPr="00C2587A">
        <w:rPr>
          <w:rFonts w:ascii="Times New Roman" w:hAnsi="Times New Roman" w:cs="Times New Roman"/>
          <w:noProof/>
          <w:szCs w:val="18"/>
        </w:rPr>
        <w:t>,</w:t>
      </w:r>
      <w:r w:rsidR="00A2605D">
        <w:rPr>
          <w:rFonts w:ascii="Times New Roman" w:hAnsi="Times New Roman" w:cs="Times New Roman"/>
          <w:noProof/>
          <w:szCs w:val="18"/>
        </w:rPr>
        <w:t xml:space="preserve"> </w:t>
      </w:r>
      <w:r w:rsidRPr="00C2587A">
        <w:rPr>
          <w:rFonts w:ascii="Times New Roman" w:hAnsi="Times New Roman" w:cs="Times New Roman"/>
          <w:noProof/>
          <w:szCs w:val="18"/>
        </w:rPr>
        <w:t>13(8): 3287</w:t>
      </w:r>
      <w:r w:rsidR="00A2605D">
        <w:rPr>
          <w:rFonts w:ascii="Times New Roman" w:hAnsi="Times New Roman" w:cs="Times New Roman"/>
          <w:noProof/>
          <w:szCs w:val="18"/>
        </w:rPr>
        <w:t xml:space="preserve"> </w:t>
      </w:r>
      <w:r w:rsidRPr="00C2587A">
        <w:rPr>
          <w:rFonts w:ascii="Times New Roman" w:hAnsi="Times New Roman" w:cs="Times New Roman"/>
          <w:noProof/>
          <w:szCs w:val="18"/>
        </w:rPr>
        <w:t>-</w:t>
      </w:r>
      <w:r w:rsidR="00A2605D">
        <w:rPr>
          <w:rFonts w:ascii="Times New Roman" w:hAnsi="Times New Roman" w:cs="Times New Roman"/>
          <w:noProof/>
          <w:szCs w:val="18"/>
        </w:rPr>
        <w:t xml:space="preserve"> </w:t>
      </w:r>
      <w:r w:rsidRPr="00C2587A">
        <w:rPr>
          <w:rFonts w:ascii="Times New Roman" w:hAnsi="Times New Roman" w:cs="Times New Roman"/>
          <w:noProof/>
          <w:szCs w:val="18"/>
        </w:rPr>
        <w:t>3299.</w:t>
      </w:r>
      <w:bookmarkEnd w:id="25"/>
    </w:p>
    <w:p w:rsidR="00AE564B" w:rsidRPr="00C2587A" w:rsidRDefault="00AE564B" w:rsidP="00AE564B">
      <w:pPr>
        <w:ind w:left="720" w:hanging="720"/>
        <w:rPr>
          <w:rFonts w:ascii="Times New Roman" w:hAnsi="Times New Roman" w:cs="Times New Roman"/>
          <w:noProof/>
          <w:szCs w:val="18"/>
        </w:rPr>
      </w:pPr>
      <w:bookmarkStart w:id="26" w:name="_ENREF_26"/>
      <w:r w:rsidRPr="00C2587A">
        <w:rPr>
          <w:rFonts w:ascii="Times New Roman" w:hAnsi="Times New Roman" w:cs="Times New Roman"/>
          <w:noProof/>
          <w:szCs w:val="18"/>
        </w:rPr>
        <w:t>26.</w:t>
      </w:r>
      <w:r w:rsidRPr="00C2587A">
        <w:rPr>
          <w:rFonts w:ascii="Times New Roman" w:hAnsi="Times New Roman" w:cs="Times New Roman"/>
          <w:noProof/>
          <w:szCs w:val="18"/>
        </w:rPr>
        <w:tab/>
        <w:t xml:space="preserve">Gong, N., Shao, K., Feng, W., Lin, Z., Liang, C., and Sun, Y. (2011). Biotoxicity of nickel oxide nanoparticles and bio-remediation by microalgae </w:t>
      </w:r>
      <w:r w:rsidRPr="00C2587A">
        <w:rPr>
          <w:rFonts w:ascii="Times New Roman" w:hAnsi="Times New Roman" w:cs="Times New Roman"/>
          <w:i/>
          <w:noProof/>
          <w:szCs w:val="18"/>
        </w:rPr>
        <w:t>Chlorella vulgaris.</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Chemosphere</w:t>
      </w:r>
      <w:r w:rsidRPr="00C2587A">
        <w:rPr>
          <w:rFonts w:ascii="Times New Roman" w:hAnsi="Times New Roman" w:cs="Times New Roman"/>
          <w:noProof/>
          <w:szCs w:val="18"/>
        </w:rPr>
        <w:t>,</w:t>
      </w:r>
      <w:r w:rsidR="00A2605D">
        <w:rPr>
          <w:rFonts w:ascii="Times New Roman" w:hAnsi="Times New Roman" w:cs="Times New Roman"/>
          <w:noProof/>
          <w:szCs w:val="18"/>
        </w:rPr>
        <w:t xml:space="preserve"> </w:t>
      </w:r>
      <w:r w:rsidRPr="00C2587A">
        <w:rPr>
          <w:rFonts w:ascii="Times New Roman" w:hAnsi="Times New Roman" w:cs="Times New Roman"/>
          <w:noProof/>
          <w:szCs w:val="18"/>
        </w:rPr>
        <w:t>83(4): 510</w:t>
      </w:r>
      <w:r w:rsidR="00A2605D">
        <w:rPr>
          <w:rFonts w:ascii="Times New Roman" w:hAnsi="Times New Roman" w:cs="Times New Roman"/>
          <w:noProof/>
          <w:szCs w:val="18"/>
        </w:rPr>
        <w:t xml:space="preserve"> </w:t>
      </w:r>
      <w:r w:rsidRPr="00C2587A">
        <w:rPr>
          <w:rFonts w:ascii="Times New Roman" w:hAnsi="Times New Roman" w:cs="Times New Roman"/>
          <w:noProof/>
          <w:szCs w:val="18"/>
        </w:rPr>
        <w:t>-</w:t>
      </w:r>
      <w:r w:rsidR="00A2605D">
        <w:rPr>
          <w:rFonts w:ascii="Times New Roman" w:hAnsi="Times New Roman" w:cs="Times New Roman"/>
          <w:noProof/>
          <w:szCs w:val="18"/>
        </w:rPr>
        <w:t xml:space="preserve"> </w:t>
      </w:r>
      <w:r w:rsidRPr="00C2587A">
        <w:rPr>
          <w:rFonts w:ascii="Times New Roman" w:hAnsi="Times New Roman" w:cs="Times New Roman"/>
          <w:noProof/>
          <w:szCs w:val="18"/>
        </w:rPr>
        <w:t>516.</w:t>
      </w:r>
      <w:bookmarkEnd w:id="26"/>
    </w:p>
    <w:p w:rsidR="00AE564B" w:rsidRPr="00C2587A" w:rsidRDefault="00AE564B" w:rsidP="00AE564B">
      <w:pPr>
        <w:ind w:left="720" w:hanging="720"/>
        <w:rPr>
          <w:rFonts w:ascii="Times New Roman" w:hAnsi="Times New Roman" w:cs="Times New Roman"/>
          <w:noProof/>
          <w:szCs w:val="18"/>
        </w:rPr>
      </w:pPr>
      <w:bookmarkStart w:id="27" w:name="_ENREF_27"/>
      <w:r w:rsidRPr="00C2587A">
        <w:rPr>
          <w:rFonts w:ascii="Times New Roman" w:hAnsi="Times New Roman" w:cs="Times New Roman"/>
          <w:noProof/>
          <w:szCs w:val="18"/>
        </w:rPr>
        <w:t>27.</w:t>
      </w:r>
      <w:r w:rsidRPr="00C2587A">
        <w:rPr>
          <w:rFonts w:ascii="Times New Roman" w:hAnsi="Times New Roman" w:cs="Times New Roman"/>
          <w:noProof/>
          <w:szCs w:val="18"/>
        </w:rPr>
        <w:tab/>
        <w:t>Chen, P., Powell, B.</w:t>
      </w:r>
      <w:r w:rsidR="00A2605D">
        <w:rPr>
          <w:rFonts w:ascii="Times New Roman" w:hAnsi="Times New Roman" w:cs="Times New Roman"/>
          <w:noProof/>
          <w:szCs w:val="18"/>
        </w:rPr>
        <w:t xml:space="preserve"> </w:t>
      </w:r>
      <w:r w:rsidRPr="00C2587A">
        <w:rPr>
          <w:rFonts w:ascii="Times New Roman" w:hAnsi="Times New Roman" w:cs="Times New Roman"/>
          <w:noProof/>
          <w:szCs w:val="18"/>
        </w:rPr>
        <w:t>A., Mortimer, M.</w:t>
      </w:r>
      <w:r w:rsidR="00A2605D">
        <w:rPr>
          <w:rFonts w:ascii="Times New Roman" w:hAnsi="Times New Roman" w:cs="Times New Roman"/>
          <w:noProof/>
          <w:szCs w:val="18"/>
        </w:rPr>
        <w:t xml:space="preserve"> </w:t>
      </w:r>
      <w:r w:rsidRPr="00C2587A">
        <w:rPr>
          <w:rFonts w:ascii="Times New Roman" w:hAnsi="Times New Roman" w:cs="Times New Roman"/>
          <w:noProof/>
          <w:szCs w:val="18"/>
        </w:rPr>
        <w:t>and Ke, P.</w:t>
      </w:r>
      <w:r w:rsidR="00A2605D">
        <w:rPr>
          <w:rFonts w:ascii="Times New Roman" w:hAnsi="Times New Roman" w:cs="Times New Roman"/>
          <w:noProof/>
          <w:szCs w:val="18"/>
        </w:rPr>
        <w:t xml:space="preserve"> </w:t>
      </w:r>
      <w:r w:rsidRPr="00C2587A">
        <w:rPr>
          <w:rFonts w:ascii="Times New Roman" w:hAnsi="Times New Roman" w:cs="Times New Roman"/>
          <w:noProof/>
          <w:szCs w:val="18"/>
        </w:rPr>
        <w:t xml:space="preserve">C. (2012). Adaptive interactions between zinc oxide nanoparticles and </w:t>
      </w:r>
      <w:r w:rsidRPr="00C2587A">
        <w:rPr>
          <w:rFonts w:ascii="Times New Roman" w:hAnsi="Times New Roman" w:cs="Times New Roman"/>
          <w:i/>
          <w:noProof/>
          <w:szCs w:val="18"/>
        </w:rPr>
        <w:t>Chlorella sp.</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Environmental Science &amp; Technology</w:t>
      </w:r>
      <w:r w:rsidRPr="00C2587A">
        <w:rPr>
          <w:rFonts w:ascii="Times New Roman" w:hAnsi="Times New Roman" w:cs="Times New Roman"/>
          <w:noProof/>
          <w:szCs w:val="18"/>
        </w:rPr>
        <w:t>,</w:t>
      </w:r>
      <w:r w:rsidR="00A2605D">
        <w:rPr>
          <w:rFonts w:ascii="Times New Roman" w:hAnsi="Times New Roman" w:cs="Times New Roman"/>
          <w:noProof/>
          <w:szCs w:val="18"/>
        </w:rPr>
        <w:t xml:space="preserve"> </w:t>
      </w:r>
      <w:r w:rsidRPr="00C2587A">
        <w:rPr>
          <w:rFonts w:ascii="Times New Roman" w:hAnsi="Times New Roman" w:cs="Times New Roman"/>
          <w:noProof/>
          <w:szCs w:val="18"/>
        </w:rPr>
        <w:t>46(21): 12178</w:t>
      </w:r>
      <w:r w:rsidR="00A2605D">
        <w:rPr>
          <w:rFonts w:ascii="Times New Roman" w:hAnsi="Times New Roman" w:cs="Times New Roman"/>
          <w:noProof/>
          <w:szCs w:val="18"/>
        </w:rPr>
        <w:t xml:space="preserve"> </w:t>
      </w:r>
      <w:r w:rsidRPr="00C2587A">
        <w:rPr>
          <w:rFonts w:ascii="Times New Roman" w:hAnsi="Times New Roman" w:cs="Times New Roman"/>
          <w:noProof/>
          <w:szCs w:val="18"/>
        </w:rPr>
        <w:t>-</w:t>
      </w:r>
      <w:r w:rsidR="00A2605D">
        <w:rPr>
          <w:rFonts w:ascii="Times New Roman" w:hAnsi="Times New Roman" w:cs="Times New Roman"/>
          <w:noProof/>
          <w:szCs w:val="18"/>
        </w:rPr>
        <w:t xml:space="preserve"> </w:t>
      </w:r>
      <w:r w:rsidRPr="00C2587A">
        <w:rPr>
          <w:rFonts w:ascii="Times New Roman" w:hAnsi="Times New Roman" w:cs="Times New Roman"/>
          <w:noProof/>
          <w:szCs w:val="18"/>
        </w:rPr>
        <w:t>12185.</w:t>
      </w:r>
      <w:bookmarkEnd w:id="27"/>
    </w:p>
    <w:p w:rsidR="00AE564B" w:rsidRPr="00C2587A" w:rsidRDefault="00AE564B" w:rsidP="00AE564B">
      <w:pPr>
        <w:ind w:left="720" w:hanging="720"/>
        <w:rPr>
          <w:rFonts w:ascii="Times New Roman" w:hAnsi="Times New Roman" w:cs="Times New Roman"/>
          <w:noProof/>
          <w:szCs w:val="18"/>
        </w:rPr>
      </w:pPr>
      <w:bookmarkStart w:id="28" w:name="_ENREF_28"/>
      <w:r w:rsidRPr="00C2587A">
        <w:rPr>
          <w:rFonts w:ascii="Times New Roman" w:hAnsi="Times New Roman" w:cs="Times New Roman"/>
          <w:noProof/>
          <w:szCs w:val="18"/>
        </w:rPr>
        <w:t>28.</w:t>
      </w:r>
      <w:r w:rsidRPr="00C2587A">
        <w:rPr>
          <w:rFonts w:ascii="Times New Roman" w:hAnsi="Times New Roman" w:cs="Times New Roman"/>
          <w:noProof/>
          <w:szCs w:val="18"/>
        </w:rPr>
        <w:tab/>
        <w:t xml:space="preserve">Navarro, E., Piccapietra, F., Wagner, B., Marconi, F., Kaegi, R., Odzak, N., Sigg, L. and Behra, R. (2008). Toxicity of silver nanoparticles to </w:t>
      </w:r>
      <w:r w:rsidRPr="00C2587A">
        <w:rPr>
          <w:rFonts w:ascii="Times New Roman" w:hAnsi="Times New Roman" w:cs="Times New Roman"/>
          <w:i/>
          <w:noProof/>
          <w:szCs w:val="18"/>
        </w:rPr>
        <w:t>Chlamydomonas reinhardtii.</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Environmental Science &amp; Technology</w:t>
      </w:r>
      <w:r w:rsidRPr="00C2587A">
        <w:rPr>
          <w:rFonts w:ascii="Times New Roman" w:hAnsi="Times New Roman" w:cs="Times New Roman"/>
          <w:noProof/>
          <w:szCs w:val="18"/>
        </w:rPr>
        <w:t>,  42(23): 8959</w:t>
      </w:r>
      <w:r w:rsidR="00A2605D">
        <w:rPr>
          <w:rFonts w:ascii="Times New Roman" w:hAnsi="Times New Roman" w:cs="Times New Roman"/>
          <w:noProof/>
          <w:szCs w:val="18"/>
        </w:rPr>
        <w:t xml:space="preserve"> </w:t>
      </w:r>
      <w:r w:rsidRPr="00C2587A">
        <w:rPr>
          <w:rFonts w:ascii="Times New Roman" w:hAnsi="Times New Roman" w:cs="Times New Roman"/>
          <w:noProof/>
          <w:szCs w:val="18"/>
        </w:rPr>
        <w:t>-</w:t>
      </w:r>
      <w:r w:rsidR="00A2605D">
        <w:rPr>
          <w:rFonts w:ascii="Times New Roman" w:hAnsi="Times New Roman" w:cs="Times New Roman"/>
          <w:noProof/>
          <w:szCs w:val="18"/>
        </w:rPr>
        <w:t xml:space="preserve"> </w:t>
      </w:r>
      <w:r w:rsidRPr="00C2587A">
        <w:rPr>
          <w:rFonts w:ascii="Times New Roman" w:hAnsi="Times New Roman" w:cs="Times New Roman"/>
          <w:noProof/>
          <w:szCs w:val="18"/>
        </w:rPr>
        <w:t>8964.</w:t>
      </w:r>
      <w:bookmarkEnd w:id="28"/>
    </w:p>
    <w:p w:rsidR="00AE564B" w:rsidRPr="00C2587A" w:rsidRDefault="00AE564B" w:rsidP="00AE564B">
      <w:pPr>
        <w:ind w:left="720" w:hanging="720"/>
        <w:rPr>
          <w:rFonts w:ascii="Times New Roman" w:hAnsi="Times New Roman" w:cs="Times New Roman"/>
          <w:noProof/>
          <w:szCs w:val="18"/>
        </w:rPr>
      </w:pPr>
      <w:bookmarkStart w:id="29" w:name="_ENREF_29"/>
      <w:r w:rsidRPr="00C2587A">
        <w:rPr>
          <w:rFonts w:ascii="Times New Roman" w:hAnsi="Times New Roman" w:cs="Times New Roman"/>
          <w:noProof/>
          <w:szCs w:val="18"/>
        </w:rPr>
        <w:t>29.</w:t>
      </w:r>
      <w:r w:rsidRPr="00C2587A">
        <w:rPr>
          <w:rFonts w:ascii="Times New Roman" w:hAnsi="Times New Roman" w:cs="Times New Roman"/>
          <w:noProof/>
          <w:szCs w:val="18"/>
        </w:rPr>
        <w:tab/>
        <w:t>Lin, S., Bhattacharya, P., Rajapakse, N.</w:t>
      </w:r>
      <w:r w:rsidR="00A2605D">
        <w:rPr>
          <w:rFonts w:ascii="Times New Roman" w:hAnsi="Times New Roman" w:cs="Times New Roman"/>
          <w:noProof/>
          <w:szCs w:val="18"/>
        </w:rPr>
        <w:t xml:space="preserve"> </w:t>
      </w:r>
      <w:r w:rsidRPr="00C2587A">
        <w:rPr>
          <w:rFonts w:ascii="Times New Roman" w:hAnsi="Times New Roman" w:cs="Times New Roman"/>
          <w:noProof/>
          <w:szCs w:val="18"/>
        </w:rPr>
        <w:t>C., Brune, D.</w:t>
      </w:r>
      <w:r w:rsidR="00A2605D">
        <w:rPr>
          <w:rFonts w:ascii="Times New Roman" w:hAnsi="Times New Roman" w:cs="Times New Roman"/>
          <w:noProof/>
          <w:szCs w:val="18"/>
        </w:rPr>
        <w:t xml:space="preserve"> </w:t>
      </w:r>
      <w:r w:rsidRPr="00C2587A">
        <w:rPr>
          <w:rFonts w:ascii="Times New Roman" w:hAnsi="Times New Roman" w:cs="Times New Roman"/>
          <w:noProof/>
          <w:szCs w:val="18"/>
        </w:rPr>
        <w:t>E. and Ke, P.C. (2009). Effects of quantum dots adsorption on algal photosynthesis</w:t>
      </w:r>
      <w:r w:rsidRPr="00C2587A">
        <w:rPr>
          <w:rFonts w:ascii="Times New Roman" w:hAnsi="Times New Roman" w:cs="Times New Roman"/>
          <w:i/>
          <w:noProof/>
          <w:szCs w:val="18"/>
        </w:rPr>
        <w:t>.</w:t>
      </w:r>
      <w:r w:rsidRPr="00C2587A">
        <w:rPr>
          <w:rFonts w:ascii="Times New Roman" w:hAnsi="Times New Roman" w:cs="Times New Roman"/>
          <w:noProof/>
          <w:szCs w:val="18"/>
        </w:rPr>
        <w:t xml:space="preserve"> </w:t>
      </w:r>
      <w:r w:rsidRPr="00C2587A">
        <w:rPr>
          <w:rFonts w:ascii="Times New Roman" w:hAnsi="Times New Roman" w:cs="Times New Roman"/>
          <w:i/>
          <w:noProof/>
          <w:szCs w:val="18"/>
        </w:rPr>
        <w:t>The Journal of Physical Chemistry C</w:t>
      </w:r>
      <w:r w:rsidRPr="00C2587A">
        <w:rPr>
          <w:rFonts w:ascii="Times New Roman" w:hAnsi="Times New Roman" w:cs="Times New Roman"/>
          <w:noProof/>
          <w:szCs w:val="18"/>
        </w:rPr>
        <w:t>,</w:t>
      </w:r>
      <w:r w:rsidR="00A2605D">
        <w:rPr>
          <w:rFonts w:ascii="Times New Roman" w:hAnsi="Times New Roman" w:cs="Times New Roman"/>
          <w:noProof/>
          <w:szCs w:val="18"/>
        </w:rPr>
        <w:t xml:space="preserve"> </w:t>
      </w:r>
      <w:r w:rsidRPr="00C2587A">
        <w:rPr>
          <w:rFonts w:ascii="Times New Roman" w:hAnsi="Times New Roman" w:cs="Times New Roman"/>
          <w:noProof/>
          <w:szCs w:val="18"/>
        </w:rPr>
        <w:t>113(25): 10962</w:t>
      </w:r>
      <w:r w:rsidR="00A2605D">
        <w:rPr>
          <w:rFonts w:ascii="Times New Roman" w:hAnsi="Times New Roman" w:cs="Times New Roman"/>
          <w:noProof/>
          <w:szCs w:val="18"/>
        </w:rPr>
        <w:t xml:space="preserve"> </w:t>
      </w:r>
      <w:r w:rsidRPr="00C2587A">
        <w:rPr>
          <w:rFonts w:ascii="Times New Roman" w:hAnsi="Times New Roman" w:cs="Times New Roman"/>
          <w:noProof/>
          <w:szCs w:val="18"/>
        </w:rPr>
        <w:t>-</w:t>
      </w:r>
      <w:r w:rsidR="00A2605D">
        <w:rPr>
          <w:rFonts w:ascii="Times New Roman" w:hAnsi="Times New Roman" w:cs="Times New Roman"/>
          <w:noProof/>
          <w:szCs w:val="18"/>
        </w:rPr>
        <w:t xml:space="preserve"> </w:t>
      </w:r>
      <w:r w:rsidRPr="00C2587A">
        <w:rPr>
          <w:rFonts w:ascii="Times New Roman" w:hAnsi="Times New Roman" w:cs="Times New Roman"/>
          <w:noProof/>
          <w:szCs w:val="18"/>
        </w:rPr>
        <w:t>10966.</w:t>
      </w:r>
      <w:bookmarkEnd w:id="29"/>
    </w:p>
    <w:p w:rsidR="00AE564B" w:rsidRPr="00C2587A" w:rsidRDefault="00AE564B" w:rsidP="00AE564B">
      <w:pPr>
        <w:rPr>
          <w:rFonts w:ascii="Times New Roman" w:hAnsi="Times New Roman" w:cs="Times New Roman"/>
          <w:noProof/>
          <w:szCs w:val="18"/>
        </w:rPr>
      </w:pPr>
    </w:p>
    <w:p w:rsidR="0082319D" w:rsidRDefault="00AE564B" w:rsidP="0039780A">
      <w:r w:rsidRPr="00C2587A">
        <w:rPr>
          <w:rFonts w:ascii="Times New Roman" w:hAnsi="Times New Roman" w:cs="Times New Roman"/>
          <w:szCs w:val="18"/>
        </w:rPr>
        <w:fldChar w:fldCharType="end"/>
      </w:r>
      <w:r w:rsidR="0039780A">
        <w:t xml:space="preserve"> </w:t>
      </w:r>
    </w:p>
    <w:sectPr w:rsidR="0082319D" w:rsidSect="007768A0">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557D2"/>
    <w:rsid w:val="000F32F7"/>
    <w:rsid w:val="00110AFC"/>
    <w:rsid w:val="00155830"/>
    <w:rsid w:val="001F0750"/>
    <w:rsid w:val="0021651E"/>
    <w:rsid w:val="00266F95"/>
    <w:rsid w:val="00290494"/>
    <w:rsid w:val="002948E6"/>
    <w:rsid w:val="0032409D"/>
    <w:rsid w:val="0039780A"/>
    <w:rsid w:val="004D7314"/>
    <w:rsid w:val="005352A8"/>
    <w:rsid w:val="00536676"/>
    <w:rsid w:val="0053754C"/>
    <w:rsid w:val="00554B23"/>
    <w:rsid w:val="0055574A"/>
    <w:rsid w:val="006168B5"/>
    <w:rsid w:val="006752F3"/>
    <w:rsid w:val="00685C81"/>
    <w:rsid w:val="006D7B30"/>
    <w:rsid w:val="006F3C41"/>
    <w:rsid w:val="00706317"/>
    <w:rsid w:val="0071214A"/>
    <w:rsid w:val="00747021"/>
    <w:rsid w:val="00761A85"/>
    <w:rsid w:val="00763E99"/>
    <w:rsid w:val="007720E5"/>
    <w:rsid w:val="00785CA6"/>
    <w:rsid w:val="007A4156"/>
    <w:rsid w:val="0082319D"/>
    <w:rsid w:val="00855B26"/>
    <w:rsid w:val="00893C65"/>
    <w:rsid w:val="009649DC"/>
    <w:rsid w:val="00983A24"/>
    <w:rsid w:val="009921E1"/>
    <w:rsid w:val="009D7CFA"/>
    <w:rsid w:val="00A2605D"/>
    <w:rsid w:val="00A415C1"/>
    <w:rsid w:val="00AE564B"/>
    <w:rsid w:val="00C2587A"/>
    <w:rsid w:val="00CC3BBA"/>
    <w:rsid w:val="00D32853"/>
    <w:rsid w:val="00DE73D6"/>
    <w:rsid w:val="00E13C32"/>
    <w:rsid w:val="00E1506A"/>
    <w:rsid w:val="00E228DE"/>
    <w:rsid w:val="00E30AE6"/>
    <w:rsid w:val="00F823AA"/>
    <w:rsid w:val="00FF2D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CE26A"/>
  <w15:docId w15:val="{1E804886-BC1A-4BFF-9303-38EF59182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7720E5"/>
    <w:rPr>
      <w:color w:val="0000FF" w:themeColor="hyperlink"/>
      <w:u w:val="single"/>
    </w:rPr>
  </w:style>
  <w:style w:type="character" w:customStyle="1" w:styleId="Mention1">
    <w:name w:val="Mention1"/>
    <w:basedOn w:val="DefaultParagraphFont"/>
    <w:uiPriority w:val="99"/>
    <w:semiHidden/>
    <w:unhideWhenUsed/>
    <w:rsid w:val="007720E5"/>
    <w:rPr>
      <w:color w:val="2B579A"/>
      <w:shd w:val="clear" w:color="auto" w:fill="E6E6E6"/>
    </w:rPr>
  </w:style>
  <w:style w:type="table" w:styleId="PlainTable2">
    <w:name w:val="Plain Table 2"/>
    <w:basedOn w:val="TableNormal"/>
    <w:uiPriority w:val="42"/>
    <w:rsid w:val="007720E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216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3" Type="http://schemas.openxmlformats.org/officeDocument/2006/relationships/styles" Target="styles.xml"/><Relationship Id="rId7"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16159959171773"/>
          <c:y val="4.2561018455370241E-2"/>
          <c:w val="0.76120024059492575"/>
          <c:h val="0.77511271272542559"/>
        </c:manualLayout>
      </c:layout>
      <c:lineChart>
        <c:grouping val="standard"/>
        <c:varyColors val="0"/>
        <c:ser>
          <c:idx val="0"/>
          <c:order val="0"/>
          <c:tx>
            <c:strRef>
              <c:f>'UKM2'!$B$3</c:f>
              <c:strCache>
                <c:ptCount val="1"/>
                <c:pt idx="0">
                  <c:v>24 hr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'UKM2'!$A$4:$A$9</c:f>
              <c:numCache>
                <c:formatCode>General</c:formatCode>
                <c:ptCount val="6"/>
                <c:pt idx="0">
                  <c:v>0</c:v>
                </c:pt>
                <c:pt idx="1">
                  <c:v>10</c:v>
                </c:pt>
                <c:pt idx="2">
                  <c:v>50</c:v>
                </c:pt>
                <c:pt idx="3">
                  <c:v>100</c:v>
                </c:pt>
                <c:pt idx="4">
                  <c:v>150</c:v>
                </c:pt>
                <c:pt idx="5">
                  <c:v>200</c:v>
                </c:pt>
              </c:numCache>
            </c:numRef>
          </c:cat>
          <c:val>
            <c:numRef>
              <c:f>'UKM2'!$B$4:$B$9</c:f>
              <c:numCache>
                <c:formatCode>General</c:formatCode>
                <c:ptCount val="6"/>
                <c:pt idx="0">
                  <c:v>0</c:v>
                </c:pt>
                <c:pt idx="1">
                  <c:v>6.4461538461538428</c:v>
                </c:pt>
                <c:pt idx="2">
                  <c:v>15.643589743589741</c:v>
                </c:pt>
                <c:pt idx="3">
                  <c:v>27.179487179487179</c:v>
                </c:pt>
                <c:pt idx="4">
                  <c:v>29.069333333333301</c:v>
                </c:pt>
                <c:pt idx="5">
                  <c:v>32.176068376068208</c:v>
                </c:pt>
              </c:numCache>
            </c:numRef>
          </c:val>
          <c:smooth val="0"/>
          <c:extLst>
            <c:ext xmlns:c16="http://schemas.microsoft.com/office/drawing/2014/chart" uri="{C3380CC4-5D6E-409C-BE32-E72D297353CC}">
              <c16:uniqueId val="{00000000-A08C-4708-9F26-6FAD131F1415}"/>
            </c:ext>
          </c:extLst>
        </c:ser>
        <c:ser>
          <c:idx val="1"/>
          <c:order val="1"/>
          <c:tx>
            <c:strRef>
              <c:f>'UKM2'!$C$3</c:f>
              <c:strCache>
                <c:ptCount val="1"/>
                <c:pt idx="0">
                  <c:v>48 hr</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'UKM2'!$A$4:$A$9</c:f>
              <c:numCache>
                <c:formatCode>General</c:formatCode>
                <c:ptCount val="6"/>
                <c:pt idx="0">
                  <c:v>0</c:v>
                </c:pt>
                <c:pt idx="1">
                  <c:v>10</c:v>
                </c:pt>
                <c:pt idx="2">
                  <c:v>50</c:v>
                </c:pt>
                <c:pt idx="3">
                  <c:v>100</c:v>
                </c:pt>
                <c:pt idx="4">
                  <c:v>150</c:v>
                </c:pt>
                <c:pt idx="5">
                  <c:v>200</c:v>
                </c:pt>
              </c:numCache>
            </c:numRef>
          </c:cat>
          <c:val>
            <c:numRef>
              <c:f>'UKM2'!$C$4:$C$9</c:f>
              <c:numCache>
                <c:formatCode>General</c:formatCode>
                <c:ptCount val="6"/>
                <c:pt idx="0">
                  <c:v>0</c:v>
                </c:pt>
                <c:pt idx="1">
                  <c:v>9.2149324072926806</c:v>
                </c:pt>
                <c:pt idx="2">
                  <c:v>18.144611186903237</c:v>
                </c:pt>
                <c:pt idx="3">
                  <c:v>32.655339203770389</c:v>
                </c:pt>
                <c:pt idx="4">
                  <c:v>36.241795857621305</c:v>
                </c:pt>
                <c:pt idx="5">
                  <c:v>43.797798586134384</c:v>
                </c:pt>
              </c:numCache>
            </c:numRef>
          </c:val>
          <c:smooth val="0"/>
          <c:extLst>
            <c:ext xmlns:c16="http://schemas.microsoft.com/office/drawing/2014/chart" uri="{C3380CC4-5D6E-409C-BE32-E72D297353CC}">
              <c16:uniqueId val="{00000001-A08C-4708-9F26-6FAD131F1415}"/>
            </c:ext>
          </c:extLst>
        </c:ser>
        <c:ser>
          <c:idx val="2"/>
          <c:order val="2"/>
          <c:tx>
            <c:strRef>
              <c:f>'UKM2'!$D$3</c:f>
              <c:strCache>
                <c:ptCount val="1"/>
                <c:pt idx="0">
                  <c:v>72 hr</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'UKM2'!$A$4:$A$9</c:f>
              <c:numCache>
                <c:formatCode>General</c:formatCode>
                <c:ptCount val="6"/>
                <c:pt idx="0">
                  <c:v>0</c:v>
                </c:pt>
                <c:pt idx="1">
                  <c:v>10</c:v>
                </c:pt>
                <c:pt idx="2">
                  <c:v>50</c:v>
                </c:pt>
                <c:pt idx="3">
                  <c:v>100</c:v>
                </c:pt>
                <c:pt idx="4">
                  <c:v>150</c:v>
                </c:pt>
                <c:pt idx="5">
                  <c:v>200</c:v>
                </c:pt>
              </c:numCache>
            </c:numRef>
          </c:cat>
          <c:val>
            <c:numRef>
              <c:f>'UKM2'!$D$4:$D$9</c:f>
              <c:numCache>
                <c:formatCode>General</c:formatCode>
                <c:ptCount val="6"/>
                <c:pt idx="0">
                  <c:v>0</c:v>
                </c:pt>
                <c:pt idx="1">
                  <c:v>14.156498813603999</c:v>
                </c:pt>
                <c:pt idx="2">
                  <c:v>23.815027682573159</c:v>
                </c:pt>
                <c:pt idx="3">
                  <c:v>35.348009491167829</c:v>
                </c:pt>
                <c:pt idx="4">
                  <c:v>42.021618771421025</c:v>
                </c:pt>
                <c:pt idx="5">
                  <c:v>61.798629053521758</c:v>
                </c:pt>
              </c:numCache>
            </c:numRef>
          </c:val>
          <c:smooth val="0"/>
          <c:extLst>
            <c:ext xmlns:c16="http://schemas.microsoft.com/office/drawing/2014/chart" uri="{C3380CC4-5D6E-409C-BE32-E72D297353CC}">
              <c16:uniqueId val="{00000002-A08C-4708-9F26-6FAD131F1415}"/>
            </c:ext>
          </c:extLst>
        </c:ser>
        <c:dLbls>
          <c:showLegendKey val="0"/>
          <c:showVal val="0"/>
          <c:showCatName val="0"/>
          <c:showSerName val="0"/>
          <c:showPercent val="0"/>
          <c:showBubbleSize val="0"/>
        </c:dLbls>
        <c:marker val="1"/>
        <c:smooth val="0"/>
        <c:axId val="-1021681248"/>
        <c:axId val="-1021680704"/>
      </c:lineChart>
      <c:catAx>
        <c:axId val="-1021681248"/>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cap="none" baseline="0"/>
                  <a:t>Concentration of zinc oxide NPs  (mg/L</a:t>
                </a:r>
                <a:r>
                  <a:rPr lang="en-US" sz="900"/>
                  <a:t>)</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1680704"/>
        <c:crosses val="autoZero"/>
        <c:auto val="0"/>
        <c:lblAlgn val="ctr"/>
        <c:lblOffset val="100"/>
        <c:noMultiLvlLbl val="0"/>
      </c:catAx>
      <c:valAx>
        <c:axId val="-102168070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cap="none" baseline="0"/>
                  <a:t>Growth inhibition  (%)</a:t>
                </a:r>
              </a:p>
            </c:rich>
          </c:tx>
          <c:layout>
            <c:manualLayout>
              <c:xMode val="edge"/>
              <c:yMode val="edge"/>
              <c:x val="2.9246135899679206E-2"/>
              <c:y val="0.16406824146981627"/>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1681248"/>
        <c:crosses val="autoZero"/>
        <c:crossBetween val="midCat"/>
      </c:valAx>
      <c:spPr>
        <a:noFill/>
        <a:ln>
          <a:noFill/>
        </a:ln>
        <a:effectLst/>
      </c:spPr>
    </c:plotArea>
    <c:legend>
      <c:legendPos val="r"/>
      <c:layout>
        <c:manualLayout>
          <c:xMode val="edge"/>
          <c:yMode val="edge"/>
          <c:x val="0.4138004314110586"/>
          <c:y val="0.89220218440436883"/>
          <c:w val="0.51398224630987976"/>
          <c:h val="7.378483066789770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47200658609144"/>
          <c:y val="5.5265351155702309E-2"/>
          <c:w val="0.76306576261300674"/>
          <c:h val="0.71114128681632316"/>
        </c:manualLayout>
      </c:layout>
      <c:lineChart>
        <c:grouping val="standard"/>
        <c:varyColors val="0"/>
        <c:ser>
          <c:idx val="0"/>
          <c:order val="0"/>
          <c:tx>
            <c:strRef>
              <c:f>'UKM2'!$F$22</c:f>
              <c:strCache>
                <c:ptCount val="1"/>
                <c:pt idx="0">
                  <c:v>24 hr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'UKM2'!$E$23:$E$28</c:f>
              <c:numCache>
                <c:formatCode>General</c:formatCode>
                <c:ptCount val="6"/>
                <c:pt idx="0">
                  <c:v>0</c:v>
                </c:pt>
                <c:pt idx="1">
                  <c:v>10</c:v>
                </c:pt>
                <c:pt idx="2">
                  <c:v>50</c:v>
                </c:pt>
                <c:pt idx="3">
                  <c:v>100</c:v>
                </c:pt>
                <c:pt idx="4">
                  <c:v>150</c:v>
                </c:pt>
                <c:pt idx="5">
                  <c:v>200</c:v>
                </c:pt>
              </c:numCache>
            </c:numRef>
          </c:cat>
          <c:val>
            <c:numRef>
              <c:f>'UKM2'!$F$23:$F$29</c:f>
              <c:numCache>
                <c:formatCode>0.00</c:formatCode>
                <c:ptCount val="6"/>
                <c:pt idx="0">
                  <c:v>195</c:v>
                </c:pt>
                <c:pt idx="1">
                  <c:v>182.43</c:v>
                </c:pt>
                <c:pt idx="2">
                  <c:v>164.495</c:v>
                </c:pt>
                <c:pt idx="3">
                  <c:v>142</c:v>
                </c:pt>
                <c:pt idx="4">
                  <c:v>140.26480000000001</c:v>
                </c:pt>
                <c:pt idx="5">
                  <c:v>132.256666666667</c:v>
                </c:pt>
              </c:numCache>
            </c:numRef>
          </c:val>
          <c:smooth val="0"/>
          <c:extLst>
            <c:ext xmlns:c16="http://schemas.microsoft.com/office/drawing/2014/chart" uri="{C3380CC4-5D6E-409C-BE32-E72D297353CC}">
              <c16:uniqueId val="{00000000-D012-44EA-9506-82AA52A6311B}"/>
            </c:ext>
          </c:extLst>
        </c:ser>
        <c:ser>
          <c:idx val="1"/>
          <c:order val="1"/>
          <c:tx>
            <c:strRef>
              <c:f>'UKM2'!$G$22</c:f>
              <c:strCache>
                <c:ptCount val="1"/>
                <c:pt idx="0">
                  <c:v>48 hr</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'UKM2'!$E$23:$E$28</c:f>
              <c:numCache>
                <c:formatCode>General</c:formatCode>
                <c:ptCount val="6"/>
                <c:pt idx="0">
                  <c:v>0</c:v>
                </c:pt>
                <c:pt idx="1">
                  <c:v>10</c:v>
                </c:pt>
                <c:pt idx="2">
                  <c:v>50</c:v>
                </c:pt>
                <c:pt idx="3">
                  <c:v>100</c:v>
                </c:pt>
                <c:pt idx="4">
                  <c:v>150</c:v>
                </c:pt>
                <c:pt idx="5">
                  <c:v>200</c:v>
                </c:pt>
              </c:numCache>
            </c:numRef>
          </c:cat>
          <c:val>
            <c:numRef>
              <c:f>'UKM2'!$G$23:$G$29</c:f>
              <c:numCache>
                <c:formatCode>0.00</c:formatCode>
                <c:ptCount val="6"/>
                <c:pt idx="0">
                  <c:v>268.76666666666699</c:v>
                </c:pt>
                <c:pt idx="1">
                  <c:v>244</c:v>
                </c:pt>
                <c:pt idx="2">
                  <c:v>220</c:v>
                </c:pt>
                <c:pt idx="3">
                  <c:v>181</c:v>
                </c:pt>
                <c:pt idx="4">
                  <c:v>171.36080000000001</c:v>
                </c:pt>
                <c:pt idx="5">
                  <c:v>151.052783333333</c:v>
                </c:pt>
              </c:numCache>
            </c:numRef>
          </c:val>
          <c:smooth val="0"/>
          <c:extLst>
            <c:ext xmlns:c16="http://schemas.microsoft.com/office/drawing/2014/chart" uri="{C3380CC4-5D6E-409C-BE32-E72D297353CC}">
              <c16:uniqueId val="{00000001-D012-44EA-9506-82AA52A6311B}"/>
            </c:ext>
          </c:extLst>
        </c:ser>
        <c:ser>
          <c:idx val="2"/>
          <c:order val="2"/>
          <c:tx>
            <c:strRef>
              <c:f>'UKM2'!$H$22</c:f>
              <c:strCache>
                <c:ptCount val="1"/>
                <c:pt idx="0">
                  <c:v>72 hr</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'UKM2'!$E$23:$E$28</c:f>
              <c:numCache>
                <c:formatCode>General</c:formatCode>
                <c:ptCount val="6"/>
                <c:pt idx="0">
                  <c:v>0</c:v>
                </c:pt>
                <c:pt idx="1">
                  <c:v>10</c:v>
                </c:pt>
                <c:pt idx="2">
                  <c:v>50</c:v>
                </c:pt>
                <c:pt idx="3">
                  <c:v>100</c:v>
                </c:pt>
                <c:pt idx="4">
                  <c:v>150</c:v>
                </c:pt>
                <c:pt idx="5">
                  <c:v>200</c:v>
                </c:pt>
              </c:numCache>
            </c:numRef>
          </c:cat>
          <c:val>
            <c:numRef>
              <c:f>'UKM2'!$H$23:$H$29</c:f>
              <c:numCache>
                <c:formatCode>0.00</c:formatCode>
                <c:ptCount val="6"/>
                <c:pt idx="0">
                  <c:v>316.08333333333331</c:v>
                </c:pt>
                <c:pt idx="1">
                  <c:v>271.33699999999999</c:v>
                </c:pt>
                <c:pt idx="2">
                  <c:v>240.80799999999999</c:v>
                </c:pt>
                <c:pt idx="3">
                  <c:v>204.354166666667</c:v>
                </c:pt>
                <c:pt idx="4">
                  <c:v>183.26000000000002</c:v>
                </c:pt>
                <c:pt idx="5">
                  <c:v>120.74816666666</c:v>
                </c:pt>
              </c:numCache>
            </c:numRef>
          </c:val>
          <c:smooth val="0"/>
          <c:extLst>
            <c:ext xmlns:c16="http://schemas.microsoft.com/office/drawing/2014/chart" uri="{C3380CC4-5D6E-409C-BE32-E72D297353CC}">
              <c16:uniqueId val="{00000002-D012-44EA-9506-82AA52A6311B}"/>
            </c:ext>
          </c:extLst>
        </c:ser>
        <c:dLbls>
          <c:showLegendKey val="0"/>
          <c:showVal val="0"/>
          <c:showCatName val="0"/>
          <c:showSerName val="0"/>
          <c:showPercent val="0"/>
          <c:showBubbleSize val="0"/>
        </c:dLbls>
        <c:marker val="1"/>
        <c:smooth val="0"/>
        <c:axId val="-1021686688"/>
        <c:axId val="-1021683968"/>
      </c:lineChart>
      <c:catAx>
        <c:axId val="-1021686688"/>
        <c:scaling>
          <c:orientation val="minMax"/>
        </c:scaling>
        <c:delete val="0"/>
        <c:axPos val="b"/>
        <c:title>
          <c:tx>
            <c:rich>
              <a:bodyPr rot="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r>
                  <a:rPr lang="en-US" sz="900" cap="none" baseline="0">
                    <a:solidFill>
                      <a:sysClr val="windowText" lastClr="000000"/>
                    </a:solidFill>
                    <a:latin typeface="Times New Roman" panose="02020603050405020304" pitchFamily="18" charset="0"/>
                    <a:cs typeface="Times New Roman" panose="02020603050405020304" pitchFamily="18" charset="0"/>
                  </a:rPr>
                  <a:t>Concentration of  ZnO NPs  from 0 to 200 mg/L </a:t>
                </a:r>
              </a:p>
            </c:rich>
          </c:tx>
          <c:overlay val="0"/>
          <c:spPr>
            <a:noFill/>
            <a:ln>
              <a:noFill/>
            </a:ln>
            <a:effectLst/>
          </c:spPr>
          <c:txPr>
            <a:bodyPr rot="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1683968"/>
        <c:crosses val="autoZero"/>
        <c:auto val="1"/>
        <c:lblAlgn val="ctr"/>
        <c:lblOffset val="100"/>
        <c:noMultiLvlLbl val="0"/>
      </c:catAx>
      <c:valAx>
        <c:axId val="-1021683968"/>
        <c:scaling>
          <c:orientation val="minMax"/>
        </c:scaling>
        <c:delete val="0"/>
        <c:axPos val="l"/>
        <c:title>
          <c:tx>
            <c:rich>
              <a:bodyPr rot="-540000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r>
                  <a:rPr lang="en-US" sz="900" cap="none">
                    <a:solidFill>
                      <a:sysClr val="windowText" lastClr="000000"/>
                    </a:solidFill>
                    <a:latin typeface="Times New Roman" panose="02020603050405020304" pitchFamily="18" charset="0"/>
                    <a:cs typeface="Times New Roman" panose="02020603050405020304" pitchFamily="18" charset="0"/>
                  </a:rPr>
                  <a:t>No. of  viable cells  x 10</a:t>
                </a:r>
                <a:r>
                  <a:rPr lang="en-US" sz="900" cap="none" baseline="30000">
                    <a:solidFill>
                      <a:sysClr val="windowText" lastClr="000000"/>
                    </a:solidFill>
                    <a:latin typeface="Times New Roman" panose="02020603050405020304" pitchFamily="18" charset="0"/>
                    <a:cs typeface="Times New Roman" panose="02020603050405020304" pitchFamily="18" charset="0"/>
                  </a:rPr>
                  <a:t>4</a:t>
                </a:r>
                <a:r>
                  <a:rPr lang="en-US" sz="900" cap="none">
                    <a:solidFill>
                      <a:sysClr val="windowText" lastClr="000000"/>
                    </a:solidFill>
                    <a:latin typeface="Times New Roman" panose="02020603050405020304" pitchFamily="18" charset="0"/>
                    <a:cs typeface="Times New Roman" panose="02020603050405020304" pitchFamily="18" charset="0"/>
                  </a:rPr>
                  <a:t> /ml</a:t>
                </a:r>
              </a:p>
            </c:rich>
          </c:tx>
          <c:layout>
            <c:manualLayout>
              <c:xMode val="edge"/>
              <c:yMode val="edge"/>
              <c:x val="4.9386847009742767E-2"/>
              <c:y val="0.16394343726187452"/>
            </c:manualLayout>
          </c:layout>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1686688"/>
        <c:crosses val="autoZero"/>
        <c:crossBetween val="between"/>
      </c:valAx>
      <c:spPr>
        <a:noFill/>
        <a:ln>
          <a:noFill/>
        </a:ln>
        <a:effectLst/>
      </c:spPr>
    </c:plotArea>
    <c:legend>
      <c:legendPos val="t"/>
      <c:layout>
        <c:manualLayout>
          <c:xMode val="edge"/>
          <c:yMode val="edge"/>
          <c:x val="0.5281550357840934"/>
          <c:y val="0.89643526162052323"/>
          <c:w val="0.42770504140250459"/>
          <c:h val="0.1020714718352513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9571853550377"/>
          <c:y val="6.3060785496570987E-2"/>
          <c:w val="0.76378663880862863"/>
          <c:h val="0.73167516457983739"/>
        </c:manualLayout>
      </c:layout>
      <c:lineChart>
        <c:grouping val="standard"/>
        <c:varyColors val="0"/>
        <c:ser>
          <c:idx val="0"/>
          <c:order val="0"/>
          <c:tx>
            <c:strRef>
              <c:f>'UKM2'!$N$33</c:f>
              <c:strCache>
                <c:ptCount val="1"/>
                <c:pt idx="0">
                  <c:v>24 hr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'UKM2'!$E$23:$E$28</c:f>
              <c:numCache>
                <c:formatCode>General</c:formatCode>
                <c:ptCount val="6"/>
                <c:pt idx="0">
                  <c:v>0</c:v>
                </c:pt>
                <c:pt idx="1">
                  <c:v>10</c:v>
                </c:pt>
                <c:pt idx="2">
                  <c:v>50</c:v>
                </c:pt>
                <c:pt idx="3">
                  <c:v>100</c:v>
                </c:pt>
                <c:pt idx="4">
                  <c:v>150</c:v>
                </c:pt>
                <c:pt idx="5">
                  <c:v>200</c:v>
                </c:pt>
              </c:numCache>
            </c:numRef>
          </c:cat>
          <c:val>
            <c:numRef>
              <c:f>'UKM2'!$N$34:$N$39</c:f>
              <c:numCache>
                <c:formatCode>General</c:formatCode>
                <c:ptCount val="6"/>
                <c:pt idx="0">
                  <c:v>0</c:v>
                </c:pt>
                <c:pt idx="1">
                  <c:v>4.6500000000000004</c:v>
                </c:pt>
                <c:pt idx="2">
                  <c:v>11.73</c:v>
                </c:pt>
                <c:pt idx="3">
                  <c:v>22.34</c:v>
                </c:pt>
                <c:pt idx="4">
                  <c:v>25.31</c:v>
                </c:pt>
                <c:pt idx="5">
                  <c:v>28.2</c:v>
                </c:pt>
              </c:numCache>
            </c:numRef>
          </c:val>
          <c:smooth val="0"/>
          <c:extLst>
            <c:ext xmlns:c16="http://schemas.microsoft.com/office/drawing/2014/chart" uri="{C3380CC4-5D6E-409C-BE32-E72D297353CC}">
              <c16:uniqueId val="{00000000-6F13-472C-BF87-CBC960FCA3AD}"/>
            </c:ext>
          </c:extLst>
        </c:ser>
        <c:ser>
          <c:idx val="1"/>
          <c:order val="1"/>
          <c:tx>
            <c:strRef>
              <c:f>'UKM2'!$O$33</c:f>
              <c:strCache>
                <c:ptCount val="1"/>
                <c:pt idx="0">
                  <c:v>48 hr</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'UKM2'!$E$23:$E$28</c:f>
              <c:numCache>
                <c:formatCode>General</c:formatCode>
                <c:ptCount val="6"/>
                <c:pt idx="0">
                  <c:v>0</c:v>
                </c:pt>
                <c:pt idx="1">
                  <c:v>10</c:v>
                </c:pt>
                <c:pt idx="2">
                  <c:v>50</c:v>
                </c:pt>
                <c:pt idx="3">
                  <c:v>100</c:v>
                </c:pt>
                <c:pt idx="4">
                  <c:v>150</c:v>
                </c:pt>
                <c:pt idx="5">
                  <c:v>200</c:v>
                </c:pt>
              </c:numCache>
            </c:numRef>
          </c:cat>
          <c:val>
            <c:numRef>
              <c:f>'UKM2'!$O$34:$O$39</c:f>
              <c:numCache>
                <c:formatCode>General</c:formatCode>
                <c:ptCount val="6"/>
                <c:pt idx="0">
                  <c:v>0</c:v>
                </c:pt>
                <c:pt idx="1">
                  <c:v>5.45</c:v>
                </c:pt>
                <c:pt idx="2">
                  <c:v>14.23</c:v>
                </c:pt>
                <c:pt idx="3">
                  <c:v>26.34</c:v>
                </c:pt>
                <c:pt idx="4">
                  <c:v>30.45</c:v>
                </c:pt>
                <c:pt idx="5">
                  <c:v>34.89</c:v>
                </c:pt>
              </c:numCache>
            </c:numRef>
          </c:val>
          <c:smooth val="0"/>
          <c:extLst>
            <c:ext xmlns:c16="http://schemas.microsoft.com/office/drawing/2014/chart" uri="{C3380CC4-5D6E-409C-BE32-E72D297353CC}">
              <c16:uniqueId val="{00000001-6F13-472C-BF87-CBC960FCA3AD}"/>
            </c:ext>
          </c:extLst>
        </c:ser>
        <c:ser>
          <c:idx val="2"/>
          <c:order val="2"/>
          <c:tx>
            <c:strRef>
              <c:f>'UKM2'!$P$33</c:f>
              <c:strCache>
                <c:ptCount val="1"/>
                <c:pt idx="0">
                  <c:v>72 hr</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'UKM2'!$E$23:$E$28</c:f>
              <c:numCache>
                <c:formatCode>General</c:formatCode>
                <c:ptCount val="6"/>
                <c:pt idx="0">
                  <c:v>0</c:v>
                </c:pt>
                <c:pt idx="1">
                  <c:v>10</c:v>
                </c:pt>
                <c:pt idx="2">
                  <c:v>50</c:v>
                </c:pt>
                <c:pt idx="3">
                  <c:v>100</c:v>
                </c:pt>
                <c:pt idx="4">
                  <c:v>150</c:v>
                </c:pt>
                <c:pt idx="5">
                  <c:v>200</c:v>
                </c:pt>
              </c:numCache>
            </c:numRef>
          </c:cat>
          <c:val>
            <c:numRef>
              <c:f>'UKM2'!$P$34:$P$39</c:f>
              <c:numCache>
                <c:formatCode>General</c:formatCode>
                <c:ptCount val="6"/>
                <c:pt idx="0">
                  <c:v>0</c:v>
                </c:pt>
                <c:pt idx="1">
                  <c:v>10.78</c:v>
                </c:pt>
                <c:pt idx="2">
                  <c:v>19.559999999999999</c:v>
                </c:pt>
                <c:pt idx="3">
                  <c:v>29.87</c:v>
                </c:pt>
                <c:pt idx="4">
                  <c:v>34.576000000000001</c:v>
                </c:pt>
                <c:pt idx="5">
                  <c:v>56.249000000000002</c:v>
                </c:pt>
              </c:numCache>
            </c:numRef>
          </c:val>
          <c:smooth val="0"/>
          <c:extLst>
            <c:ext xmlns:c16="http://schemas.microsoft.com/office/drawing/2014/chart" uri="{C3380CC4-5D6E-409C-BE32-E72D297353CC}">
              <c16:uniqueId val="{00000002-6F13-472C-BF87-CBC960FCA3AD}"/>
            </c:ext>
          </c:extLst>
        </c:ser>
        <c:dLbls>
          <c:showLegendKey val="0"/>
          <c:showVal val="0"/>
          <c:showCatName val="0"/>
          <c:showSerName val="0"/>
          <c:showPercent val="0"/>
          <c:showBubbleSize val="0"/>
        </c:dLbls>
        <c:marker val="1"/>
        <c:smooth val="0"/>
        <c:axId val="-1021692672"/>
        <c:axId val="-1021682336"/>
      </c:lineChart>
      <c:catAx>
        <c:axId val="-1021692672"/>
        <c:scaling>
          <c:orientation val="minMax"/>
        </c:scaling>
        <c:delete val="0"/>
        <c:axPos val="b"/>
        <c:title>
          <c:tx>
            <c:rich>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cap="none" baseline="0"/>
                  <a:t>Concentration of ZnO NPs (mg/L) </a:t>
                </a:r>
              </a:p>
            </c:rich>
          </c:tx>
          <c:overlay val="0"/>
          <c:spPr>
            <a:noFill/>
            <a:ln>
              <a:noFill/>
            </a:ln>
            <a:effectLst/>
          </c:spPr>
          <c:txPr>
            <a:bodyPr rot="0" spcFirstLastPara="1" vertOverflow="ellipsis" vert="horz" wrap="square" anchor="ctr" anchorCtr="1"/>
            <a:lstStyle/>
            <a:p>
              <a:pPr>
                <a:defRPr sz="10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1682336"/>
        <c:crosses val="autoZero"/>
        <c:auto val="1"/>
        <c:lblAlgn val="ctr"/>
        <c:lblOffset val="100"/>
        <c:noMultiLvlLbl val="0"/>
      </c:catAx>
      <c:valAx>
        <c:axId val="-102168233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cap="none" baseline="0"/>
                  <a:t>% Reduction in biomass</a:t>
                </a:r>
              </a:p>
            </c:rich>
          </c:tx>
          <c:layout>
            <c:manualLayout>
              <c:xMode val="edge"/>
              <c:yMode val="edge"/>
              <c:x val="7.3507825410712539E-3"/>
              <c:y val="0.1277107028288130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1692672"/>
        <c:crosses val="autoZero"/>
        <c:crossBetween val="midCat"/>
      </c:valAx>
      <c:spPr>
        <a:noFill/>
        <a:ln>
          <a:noFill/>
        </a:ln>
        <a:effectLst/>
      </c:spPr>
    </c:plotArea>
    <c:legend>
      <c:legendPos val="t"/>
      <c:layout>
        <c:manualLayout>
          <c:xMode val="edge"/>
          <c:yMode val="edge"/>
          <c:x val="0.48941755516609176"/>
          <c:y val="0.89146042354584709"/>
          <c:w val="0.48106900699912508"/>
          <c:h val="7.384493442416459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33893622501807"/>
          <c:y val="0.10111204597409196"/>
          <c:w val="0.80143895207543514"/>
          <c:h val="0.70528251676873721"/>
        </c:manualLayout>
      </c:layout>
      <c:lineChart>
        <c:grouping val="standard"/>
        <c:varyColors val="0"/>
        <c:ser>
          <c:idx val="0"/>
          <c:order val="0"/>
          <c:tx>
            <c:strRef>
              <c:f>'UKM2'!$R$46</c:f>
              <c:strCache>
                <c:ptCount val="1"/>
                <c:pt idx="0">
                  <c:v>24 hr</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'UKM2'!$Q$47:$Q$52</c:f>
              <c:numCache>
                <c:formatCode>General</c:formatCode>
                <c:ptCount val="6"/>
                <c:pt idx="0">
                  <c:v>0</c:v>
                </c:pt>
                <c:pt idx="1">
                  <c:v>10</c:v>
                </c:pt>
                <c:pt idx="2">
                  <c:v>50</c:v>
                </c:pt>
                <c:pt idx="3">
                  <c:v>100</c:v>
                </c:pt>
                <c:pt idx="4">
                  <c:v>150</c:v>
                </c:pt>
                <c:pt idx="5">
                  <c:v>200</c:v>
                </c:pt>
              </c:numCache>
            </c:numRef>
          </c:cat>
          <c:val>
            <c:numRef>
              <c:f>'UKM2'!$R$47:$R$52</c:f>
              <c:numCache>
                <c:formatCode>General</c:formatCode>
                <c:ptCount val="6"/>
                <c:pt idx="0">
                  <c:v>0</c:v>
                </c:pt>
                <c:pt idx="1">
                  <c:v>9.0262589928057508</c:v>
                </c:pt>
                <c:pt idx="2">
                  <c:v>20.67338129496402</c:v>
                </c:pt>
                <c:pt idx="3">
                  <c:v>33.955335731414877</c:v>
                </c:pt>
                <c:pt idx="4">
                  <c:v>36.904316546762601</c:v>
                </c:pt>
                <c:pt idx="5">
                  <c:v>38.986600719424459</c:v>
                </c:pt>
              </c:numCache>
            </c:numRef>
          </c:val>
          <c:smooth val="0"/>
          <c:extLst>
            <c:ext xmlns:c16="http://schemas.microsoft.com/office/drawing/2014/chart" uri="{C3380CC4-5D6E-409C-BE32-E72D297353CC}">
              <c16:uniqueId val="{00000000-737A-4938-94EC-66FDE5682680}"/>
            </c:ext>
          </c:extLst>
        </c:ser>
        <c:ser>
          <c:idx val="1"/>
          <c:order val="1"/>
          <c:tx>
            <c:strRef>
              <c:f>'UKM2'!$S$46</c:f>
              <c:strCache>
                <c:ptCount val="1"/>
                <c:pt idx="0">
                  <c:v>48 hr</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'UKM2'!$Q$47:$Q$52</c:f>
              <c:numCache>
                <c:formatCode>General</c:formatCode>
                <c:ptCount val="6"/>
                <c:pt idx="0">
                  <c:v>0</c:v>
                </c:pt>
                <c:pt idx="1">
                  <c:v>10</c:v>
                </c:pt>
                <c:pt idx="2">
                  <c:v>50</c:v>
                </c:pt>
                <c:pt idx="3">
                  <c:v>100</c:v>
                </c:pt>
                <c:pt idx="4">
                  <c:v>150</c:v>
                </c:pt>
                <c:pt idx="5">
                  <c:v>200</c:v>
                </c:pt>
              </c:numCache>
            </c:numRef>
          </c:cat>
          <c:val>
            <c:numRef>
              <c:f>'UKM2'!$S$47:$S$52</c:f>
              <c:numCache>
                <c:formatCode>General</c:formatCode>
                <c:ptCount val="6"/>
                <c:pt idx="0">
                  <c:v>0</c:v>
                </c:pt>
                <c:pt idx="1">
                  <c:v>13.220910319963949</c:v>
                </c:pt>
                <c:pt idx="2">
                  <c:v>26.6593059936909</c:v>
                </c:pt>
                <c:pt idx="3">
                  <c:v>38.4576385759351</c:v>
                </c:pt>
                <c:pt idx="4">
                  <c:v>41.853916178458761</c:v>
                </c:pt>
                <c:pt idx="5">
                  <c:v>46.609423163587202</c:v>
                </c:pt>
              </c:numCache>
            </c:numRef>
          </c:val>
          <c:smooth val="0"/>
          <c:extLst>
            <c:ext xmlns:c16="http://schemas.microsoft.com/office/drawing/2014/chart" uri="{C3380CC4-5D6E-409C-BE32-E72D297353CC}">
              <c16:uniqueId val="{00000001-737A-4938-94EC-66FDE5682680}"/>
            </c:ext>
          </c:extLst>
        </c:ser>
        <c:ser>
          <c:idx val="2"/>
          <c:order val="2"/>
          <c:tx>
            <c:strRef>
              <c:f>'UKM2'!$T$46</c:f>
              <c:strCache>
                <c:ptCount val="1"/>
                <c:pt idx="0">
                  <c:v>72 hr</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errBars>
            <c:errDir val="y"/>
            <c:errBarType val="both"/>
            <c:errValType val="stdErr"/>
            <c:noEndCap val="0"/>
            <c:spPr>
              <a:noFill/>
              <a:ln w="9525">
                <a:solidFill>
                  <a:schemeClr val="tx1">
                    <a:lumMod val="65000"/>
                    <a:lumOff val="35000"/>
                  </a:schemeClr>
                </a:solidFill>
                <a:round/>
              </a:ln>
              <a:effectLst/>
            </c:spPr>
          </c:errBars>
          <c:cat>
            <c:numRef>
              <c:f>'UKM2'!$Q$47:$Q$52</c:f>
              <c:numCache>
                <c:formatCode>General</c:formatCode>
                <c:ptCount val="6"/>
                <c:pt idx="0">
                  <c:v>0</c:v>
                </c:pt>
                <c:pt idx="1">
                  <c:v>10</c:v>
                </c:pt>
                <c:pt idx="2">
                  <c:v>50</c:v>
                </c:pt>
                <c:pt idx="3">
                  <c:v>100</c:v>
                </c:pt>
                <c:pt idx="4">
                  <c:v>150</c:v>
                </c:pt>
                <c:pt idx="5">
                  <c:v>200</c:v>
                </c:pt>
              </c:numCache>
            </c:numRef>
          </c:cat>
          <c:val>
            <c:numRef>
              <c:f>'UKM2'!$T$47:$T$52</c:f>
              <c:numCache>
                <c:formatCode>General</c:formatCode>
                <c:ptCount val="6"/>
                <c:pt idx="0">
                  <c:v>0</c:v>
                </c:pt>
                <c:pt idx="1">
                  <c:v>17.875171572365446</c:v>
                </c:pt>
                <c:pt idx="2">
                  <c:v>38.441551014183332</c:v>
                </c:pt>
                <c:pt idx="3">
                  <c:v>45.063481775202057</c:v>
                </c:pt>
                <c:pt idx="4">
                  <c:v>49.205856336739402</c:v>
                </c:pt>
                <c:pt idx="5">
                  <c:v>53.220146408418465</c:v>
                </c:pt>
              </c:numCache>
            </c:numRef>
          </c:val>
          <c:smooth val="0"/>
          <c:extLst>
            <c:ext xmlns:c16="http://schemas.microsoft.com/office/drawing/2014/chart" uri="{C3380CC4-5D6E-409C-BE32-E72D297353CC}">
              <c16:uniqueId val="{00000002-737A-4938-94EC-66FDE5682680}"/>
            </c:ext>
          </c:extLst>
        </c:ser>
        <c:dLbls>
          <c:showLegendKey val="0"/>
          <c:showVal val="0"/>
          <c:showCatName val="0"/>
          <c:showSerName val="0"/>
          <c:showPercent val="0"/>
          <c:showBubbleSize val="0"/>
        </c:dLbls>
        <c:marker val="1"/>
        <c:smooth val="0"/>
        <c:axId val="-1021691584"/>
        <c:axId val="-1021688864"/>
      </c:lineChart>
      <c:catAx>
        <c:axId val="-1021691584"/>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cap="none" baseline="0"/>
                  <a:t>Concentration of ZnO NPs  (mg/L)</a:t>
                </a:r>
              </a:p>
            </c:rich>
          </c:tx>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1688864"/>
        <c:crosses val="autoZero"/>
        <c:auto val="1"/>
        <c:lblAlgn val="ctr"/>
        <c:lblOffset val="100"/>
        <c:noMultiLvlLbl val="0"/>
      </c:catAx>
      <c:valAx>
        <c:axId val="-102168886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cap="none" baseline="0"/>
                  <a:t>% Reduction in chlorophyll emission</a:t>
                </a:r>
              </a:p>
            </c:rich>
          </c:tx>
          <c:layout>
            <c:manualLayout>
              <c:xMode val="edge"/>
              <c:yMode val="edge"/>
              <c:x val="3.2850908870515623E-2"/>
              <c:y val="0.12285726758953518"/>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21691584"/>
        <c:crosses val="autoZero"/>
        <c:crossBetween val="midCat"/>
      </c:valAx>
      <c:spPr>
        <a:noFill/>
        <a:ln>
          <a:noFill/>
        </a:ln>
        <a:effectLst/>
      </c:spPr>
    </c:plotArea>
    <c:legend>
      <c:legendPos val="t"/>
      <c:layout>
        <c:manualLayout>
          <c:xMode val="edge"/>
          <c:yMode val="edge"/>
          <c:x val="0.45397766587707644"/>
          <c:y val="0.87718559499618998"/>
          <c:w val="0.49948290317876931"/>
          <c:h val="8.372385952731327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A4E2A-869E-497B-BCD0-DEF0BA366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7</Pages>
  <Words>9315</Words>
  <Characters>53101</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USER</cp:lastModifiedBy>
  <cp:revision>17</cp:revision>
  <dcterms:created xsi:type="dcterms:W3CDTF">2017-01-15T03:21:00Z</dcterms:created>
  <dcterms:modified xsi:type="dcterms:W3CDTF">2017-12-04T16:11:00Z</dcterms:modified>
</cp:coreProperties>
</file>