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728" w:rsidRPr="00D624B0" w:rsidRDefault="00B8490E" w:rsidP="00D624B0">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bCs/>
          <w:sz w:val="28"/>
          <w:szCs w:val="28"/>
        </w:rPr>
      </w:pPr>
      <w:r w:rsidRPr="00D624B0">
        <w:rPr>
          <w:rFonts w:ascii="Times New Roman" w:eastAsia="Times New Roman" w:hAnsi="Times New Roman"/>
          <w:bCs/>
          <w:sz w:val="28"/>
          <w:szCs w:val="28"/>
        </w:rPr>
        <w:t xml:space="preserve">SENSORY EVALUATION AND </w:t>
      </w:r>
      <w:r w:rsidR="00420333" w:rsidRPr="00D624B0">
        <w:rPr>
          <w:rFonts w:ascii="Times New Roman" w:eastAsia="Times New Roman" w:hAnsi="Times New Roman"/>
          <w:bCs/>
          <w:sz w:val="28"/>
          <w:szCs w:val="28"/>
        </w:rPr>
        <w:t xml:space="preserve">QUANTITATIVE ANALYSIS OF </w:t>
      </w:r>
      <w:r w:rsidR="007807E1" w:rsidRPr="00D624B0">
        <w:rPr>
          <w:rFonts w:ascii="Times New Roman" w:eastAsia="Times New Roman" w:hAnsi="Times New Roman"/>
          <w:bCs/>
          <w:sz w:val="28"/>
          <w:szCs w:val="28"/>
        </w:rPr>
        <w:t>MINERAL</w:t>
      </w:r>
      <w:r w:rsidR="00420333" w:rsidRPr="00D624B0">
        <w:rPr>
          <w:rFonts w:ascii="Times New Roman" w:eastAsia="Times New Roman" w:hAnsi="Times New Roman"/>
          <w:bCs/>
          <w:sz w:val="28"/>
          <w:szCs w:val="28"/>
        </w:rPr>
        <w:t xml:space="preserve"> AND</w:t>
      </w:r>
      <w:r w:rsidR="007807E1" w:rsidRPr="00D624B0">
        <w:rPr>
          <w:rFonts w:ascii="Times New Roman" w:eastAsia="Times New Roman" w:hAnsi="Times New Roman"/>
          <w:bCs/>
          <w:sz w:val="28"/>
          <w:szCs w:val="28"/>
        </w:rPr>
        <w:t xml:space="preserve"> HEAVY METAL CONTENT </w:t>
      </w:r>
      <w:r w:rsidR="004E13FB" w:rsidRPr="00D624B0">
        <w:rPr>
          <w:rFonts w:ascii="Times New Roman" w:eastAsia="Times New Roman" w:hAnsi="Times New Roman"/>
          <w:bCs/>
          <w:sz w:val="28"/>
          <w:szCs w:val="28"/>
        </w:rPr>
        <w:t>OF PROTEIN SUPPLEMENT INCORPORATED WITH HERBAL EXTRACT</w:t>
      </w:r>
    </w:p>
    <w:p w:rsidR="00A36728" w:rsidRPr="00D624B0" w:rsidRDefault="00A36728" w:rsidP="004E13FB">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bCs/>
          <w:noProof/>
          <w:sz w:val="24"/>
          <w:szCs w:val="24"/>
          <w:lang w:val="ms-MY"/>
        </w:rPr>
      </w:pPr>
    </w:p>
    <w:p w:rsidR="00D624B0" w:rsidRPr="00D624B0" w:rsidRDefault="00D624B0" w:rsidP="004E13FB">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bCs/>
          <w:noProof/>
          <w:sz w:val="24"/>
          <w:szCs w:val="24"/>
          <w:lang w:val="ms-MY"/>
        </w:rPr>
      </w:pPr>
      <w:r w:rsidRPr="00D624B0">
        <w:rPr>
          <w:rFonts w:ascii="Times New Roman" w:eastAsia="Times New Roman" w:hAnsi="Times New Roman"/>
          <w:bCs/>
          <w:noProof/>
          <w:sz w:val="24"/>
          <w:szCs w:val="24"/>
          <w:lang w:val="ms-MY"/>
        </w:rPr>
        <w:t xml:space="preserve">(Penilaian Rasa dan Analisa Kuantitatif Kandungan Mineral dan Logam Berat bagi </w:t>
      </w:r>
    </w:p>
    <w:p w:rsidR="00A36728" w:rsidRPr="00D624B0" w:rsidRDefault="00D624B0" w:rsidP="004E13FB">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bCs/>
          <w:noProof/>
          <w:sz w:val="24"/>
          <w:szCs w:val="24"/>
          <w:lang w:val="ms-MY"/>
        </w:rPr>
      </w:pPr>
      <w:r w:rsidRPr="00D624B0">
        <w:rPr>
          <w:rFonts w:ascii="Times New Roman" w:eastAsia="Times New Roman" w:hAnsi="Times New Roman"/>
          <w:bCs/>
          <w:noProof/>
          <w:sz w:val="24"/>
          <w:szCs w:val="24"/>
          <w:lang w:val="ms-MY"/>
        </w:rPr>
        <w:t>Makanan Tambahan Protin Digabungkan dengan Estrak Herba)</w:t>
      </w:r>
    </w:p>
    <w:p w:rsidR="004E13FB" w:rsidRPr="00D624B0" w:rsidRDefault="004E13FB" w:rsidP="004E13FB">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i/>
          <w:iCs/>
          <w:sz w:val="20"/>
          <w:szCs w:val="20"/>
          <w:lang w:val="es-ES"/>
        </w:rPr>
      </w:pPr>
      <w:bookmarkStart w:id="0" w:name="_GoBack"/>
      <w:bookmarkEnd w:id="0"/>
    </w:p>
    <w:p w:rsidR="00D624B0" w:rsidRDefault="004E13FB" w:rsidP="004E13FB">
      <w:pPr>
        <w:spacing w:after="0" w:line="240" w:lineRule="auto"/>
        <w:jc w:val="center"/>
        <w:rPr>
          <w:rFonts w:ascii="Times New Roman" w:eastAsia="Times New Roman" w:hAnsi="Times New Roman"/>
          <w:bCs/>
          <w:color w:val="000000"/>
          <w:sz w:val="20"/>
          <w:szCs w:val="20"/>
          <w:lang w:eastAsia="en-MY"/>
        </w:rPr>
      </w:pPr>
      <w:r w:rsidRPr="00D624B0">
        <w:rPr>
          <w:rFonts w:ascii="Times New Roman" w:eastAsia="Times New Roman" w:hAnsi="Times New Roman"/>
          <w:bCs/>
          <w:color w:val="000000"/>
          <w:sz w:val="20"/>
          <w:szCs w:val="20"/>
          <w:lang w:eastAsia="en-MY"/>
        </w:rPr>
        <w:t>Noor</w:t>
      </w:r>
      <w:r w:rsidR="006F7C9F" w:rsidRPr="00D624B0">
        <w:rPr>
          <w:rFonts w:ascii="Times New Roman" w:eastAsia="Times New Roman" w:hAnsi="Times New Roman"/>
          <w:bCs/>
          <w:color w:val="000000"/>
          <w:sz w:val="20"/>
          <w:szCs w:val="20"/>
          <w:lang w:eastAsia="en-MY"/>
        </w:rPr>
        <w:t xml:space="preserve"> </w:t>
      </w:r>
      <w:proofErr w:type="spellStart"/>
      <w:r w:rsidR="00085051" w:rsidRPr="00D624B0">
        <w:rPr>
          <w:rFonts w:ascii="Times New Roman" w:eastAsia="Times New Roman" w:hAnsi="Times New Roman"/>
          <w:bCs/>
          <w:color w:val="000000"/>
          <w:sz w:val="20"/>
          <w:szCs w:val="20"/>
          <w:lang w:eastAsia="en-MY"/>
        </w:rPr>
        <w:t>A</w:t>
      </w:r>
      <w:r w:rsidRPr="00D624B0">
        <w:rPr>
          <w:rFonts w:ascii="Times New Roman" w:eastAsia="Times New Roman" w:hAnsi="Times New Roman"/>
          <w:bCs/>
          <w:color w:val="000000"/>
          <w:sz w:val="20"/>
          <w:szCs w:val="20"/>
          <w:lang w:eastAsia="en-MY"/>
        </w:rPr>
        <w:t>zwani</w:t>
      </w:r>
      <w:proofErr w:type="spellEnd"/>
      <w:r w:rsidR="00124308" w:rsidRPr="00D624B0">
        <w:rPr>
          <w:rFonts w:ascii="Times New Roman" w:eastAsia="Times New Roman" w:hAnsi="Times New Roman"/>
          <w:bCs/>
          <w:color w:val="000000"/>
          <w:sz w:val="20"/>
          <w:szCs w:val="20"/>
          <w:lang w:eastAsia="en-MY"/>
        </w:rPr>
        <w:t xml:space="preserve"> </w:t>
      </w:r>
      <w:r w:rsidRPr="00D624B0">
        <w:rPr>
          <w:rFonts w:ascii="Times New Roman" w:eastAsia="Times New Roman" w:hAnsi="Times New Roman"/>
          <w:bCs/>
          <w:color w:val="000000"/>
          <w:sz w:val="20"/>
          <w:szCs w:val="20"/>
          <w:lang w:eastAsia="en-MY"/>
        </w:rPr>
        <w:t>Zainol</w:t>
      </w:r>
      <w:r w:rsidR="00D05B9A" w:rsidRPr="00D624B0">
        <w:rPr>
          <w:rFonts w:ascii="Times New Roman" w:eastAsia="Times New Roman" w:hAnsi="Times New Roman"/>
          <w:bCs/>
          <w:color w:val="000000"/>
          <w:sz w:val="20"/>
          <w:szCs w:val="20"/>
          <w:vertAlign w:val="superscript"/>
          <w:lang w:eastAsia="en-MY"/>
        </w:rPr>
        <w:t>1</w:t>
      </w:r>
      <w:r w:rsidRPr="00D624B0">
        <w:rPr>
          <w:rFonts w:ascii="Times New Roman" w:eastAsia="Times New Roman" w:hAnsi="Times New Roman"/>
          <w:bCs/>
          <w:color w:val="000000"/>
          <w:sz w:val="20"/>
          <w:szCs w:val="20"/>
          <w:lang w:eastAsia="en-MY"/>
        </w:rPr>
        <w:t xml:space="preserve">, </w:t>
      </w:r>
      <w:r w:rsidR="00124308" w:rsidRPr="00D624B0">
        <w:rPr>
          <w:rFonts w:ascii="Times New Roman" w:eastAsia="Times New Roman" w:hAnsi="Times New Roman"/>
          <w:bCs/>
          <w:color w:val="000000"/>
          <w:sz w:val="20"/>
          <w:szCs w:val="20"/>
          <w:lang w:eastAsia="en-MY"/>
        </w:rPr>
        <w:t>Nor</w:t>
      </w:r>
      <w:r w:rsidR="006F7C9F" w:rsidRPr="00D624B0">
        <w:rPr>
          <w:rFonts w:ascii="Times New Roman" w:eastAsia="Times New Roman" w:hAnsi="Times New Roman"/>
          <w:bCs/>
          <w:color w:val="000000"/>
          <w:sz w:val="20"/>
          <w:szCs w:val="20"/>
          <w:lang w:eastAsia="en-MY"/>
        </w:rPr>
        <w:t xml:space="preserve"> </w:t>
      </w:r>
      <w:proofErr w:type="spellStart"/>
      <w:r w:rsidR="00124308" w:rsidRPr="00D624B0">
        <w:rPr>
          <w:rFonts w:ascii="Times New Roman" w:eastAsia="Times New Roman" w:hAnsi="Times New Roman"/>
          <w:bCs/>
          <w:color w:val="000000"/>
          <w:sz w:val="20"/>
          <w:szCs w:val="20"/>
          <w:lang w:eastAsia="en-MY"/>
        </w:rPr>
        <w:t>Farahiyah</w:t>
      </w:r>
      <w:proofErr w:type="spellEnd"/>
      <w:r w:rsidR="00124308" w:rsidRPr="00D624B0">
        <w:rPr>
          <w:rFonts w:ascii="Times New Roman" w:eastAsia="Times New Roman" w:hAnsi="Times New Roman"/>
          <w:bCs/>
          <w:color w:val="000000"/>
          <w:sz w:val="20"/>
          <w:szCs w:val="20"/>
          <w:lang w:eastAsia="en-MY"/>
        </w:rPr>
        <w:t xml:space="preserve"> Aman Nor</w:t>
      </w:r>
      <w:r w:rsidR="00D05B9A" w:rsidRPr="00D624B0">
        <w:rPr>
          <w:rFonts w:ascii="Times New Roman" w:eastAsia="Times New Roman" w:hAnsi="Times New Roman"/>
          <w:bCs/>
          <w:color w:val="000000"/>
          <w:sz w:val="20"/>
          <w:szCs w:val="20"/>
          <w:vertAlign w:val="superscript"/>
          <w:lang w:eastAsia="en-MY"/>
        </w:rPr>
        <w:t>1</w:t>
      </w:r>
      <w:r w:rsidR="00124308" w:rsidRPr="00D624B0">
        <w:rPr>
          <w:rFonts w:ascii="Times New Roman" w:eastAsia="Times New Roman" w:hAnsi="Times New Roman"/>
          <w:bCs/>
          <w:color w:val="000000"/>
          <w:sz w:val="20"/>
          <w:szCs w:val="20"/>
          <w:lang w:eastAsia="en-MY"/>
        </w:rPr>
        <w:t xml:space="preserve">, </w:t>
      </w:r>
      <w:r w:rsidRPr="00D624B0">
        <w:rPr>
          <w:rFonts w:ascii="Times New Roman" w:eastAsia="Times New Roman" w:hAnsi="Times New Roman"/>
          <w:bCs/>
          <w:color w:val="000000"/>
          <w:sz w:val="20"/>
          <w:szCs w:val="20"/>
          <w:lang w:eastAsia="en-MY"/>
        </w:rPr>
        <w:t>HarisunYa</w:t>
      </w:r>
      <w:r w:rsidR="00D05B9A" w:rsidRPr="00D624B0">
        <w:rPr>
          <w:rFonts w:ascii="Times New Roman" w:eastAsia="Times New Roman" w:hAnsi="Times New Roman"/>
          <w:bCs/>
          <w:color w:val="000000"/>
          <w:sz w:val="20"/>
          <w:szCs w:val="20"/>
          <w:lang w:eastAsia="en-MY"/>
        </w:rPr>
        <w:t>’</w:t>
      </w:r>
      <w:r w:rsidRPr="00D624B0">
        <w:rPr>
          <w:rFonts w:ascii="Times New Roman" w:eastAsia="Times New Roman" w:hAnsi="Times New Roman"/>
          <w:bCs/>
          <w:color w:val="000000"/>
          <w:sz w:val="20"/>
          <w:szCs w:val="20"/>
          <w:lang w:eastAsia="en-MY"/>
        </w:rPr>
        <w:t>akob</w:t>
      </w:r>
      <w:r w:rsidR="00D05B9A" w:rsidRPr="00D624B0">
        <w:rPr>
          <w:rFonts w:ascii="Times New Roman" w:eastAsia="Times New Roman" w:hAnsi="Times New Roman"/>
          <w:bCs/>
          <w:color w:val="000000"/>
          <w:sz w:val="20"/>
          <w:szCs w:val="20"/>
          <w:vertAlign w:val="superscript"/>
          <w:lang w:eastAsia="en-MY"/>
        </w:rPr>
        <w:t>1,2</w:t>
      </w:r>
      <w:r w:rsidRPr="00D624B0">
        <w:rPr>
          <w:rFonts w:ascii="Times New Roman" w:eastAsia="Times New Roman" w:hAnsi="Times New Roman"/>
          <w:bCs/>
          <w:color w:val="000000"/>
          <w:sz w:val="20"/>
          <w:szCs w:val="20"/>
          <w:lang w:eastAsia="en-MY"/>
        </w:rPr>
        <w:t>,</w:t>
      </w:r>
      <w:r w:rsidR="00F149D0" w:rsidRPr="00D624B0">
        <w:rPr>
          <w:rFonts w:ascii="Times New Roman" w:eastAsia="Times New Roman" w:hAnsi="Times New Roman"/>
          <w:bCs/>
          <w:color w:val="000000"/>
          <w:sz w:val="20"/>
          <w:szCs w:val="20"/>
          <w:lang w:eastAsia="en-MY"/>
        </w:rPr>
        <w:t xml:space="preserve"> </w:t>
      </w:r>
      <w:r w:rsidR="00124308" w:rsidRPr="00D624B0">
        <w:rPr>
          <w:rFonts w:ascii="Times New Roman" w:eastAsia="Times New Roman" w:hAnsi="Times New Roman"/>
          <w:bCs/>
          <w:color w:val="000000"/>
          <w:sz w:val="20"/>
          <w:szCs w:val="20"/>
          <w:lang w:eastAsia="en-MY"/>
        </w:rPr>
        <w:t>Siti</w:t>
      </w:r>
      <w:r w:rsidR="006F7C9F" w:rsidRPr="00D624B0">
        <w:rPr>
          <w:rFonts w:ascii="Times New Roman" w:eastAsia="Times New Roman" w:hAnsi="Times New Roman"/>
          <w:bCs/>
          <w:color w:val="000000"/>
          <w:sz w:val="20"/>
          <w:szCs w:val="20"/>
          <w:lang w:eastAsia="en-MY"/>
        </w:rPr>
        <w:t xml:space="preserve"> </w:t>
      </w:r>
      <w:r w:rsidR="00124308" w:rsidRPr="00D624B0">
        <w:rPr>
          <w:rFonts w:ascii="Times New Roman" w:eastAsia="Times New Roman" w:hAnsi="Times New Roman"/>
          <w:bCs/>
          <w:color w:val="000000"/>
          <w:sz w:val="20"/>
          <w:szCs w:val="20"/>
          <w:lang w:eastAsia="en-MY"/>
        </w:rPr>
        <w:t>Nor</w:t>
      </w:r>
      <w:r w:rsidR="00F149D0" w:rsidRPr="00D624B0">
        <w:rPr>
          <w:rFonts w:ascii="Times New Roman" w:eastAsia="Times New Roman" w:hAnsi="Times New Roman"/>
          <w:bCs/>
          <w:color w:val="000000"/>
          <w:sz w:val="20"/>
          <w:szCs w:val="20"/>
          <w:lang w:eastAsia="en-MY"/>
        </w:rPr>
        <w:t xml:space="preserve"> </w:t>
      </w:r>
      <w:proofErr w:type="spellStart"/>
      <w:r w:rsidR="00124308" w:rsidRPr="00D624B0">
        <w:rPr>
          <w:rFonts w:ascii="Times New Roman" w:eastAsia="Times New Roman" w:hAnsi="Times New Roman"/>
          <w:bCs/>
          <w:color w:val="000000"/>
          <w:sz w:val="20"/>
          <w:szCs w:val="20"/>
          <w:lang w:eastAsia="en-MY"/>
        </w:rPr>
        <w:t>Azlina</w:t>
      </w:r>
      <w:proofErr w:type="spellEnd"/>
      <w:r w:rsidR="00124308" w:rsidRPr="00D624B0">
        <w:rPr>
          <w:rFonts w:ascii="Times New Roman" w:eastAsia="Times New Roman" w:hAnsi="Times New Roman"/>
          <w:bCs/>
          <w:color w:val="000000"/>
          <w:sz w:val="20"/>
          <w:szCs w:val="20"/>
          <w:lang w:eastAsia="en-MY"/>
        </w:rPr>
        <w:t xml:space="preserve"> Abd Rashid</w:t>
      </w:r>
      <w:r w:rsidR="00D05B9A" w:rsidRPr="00D624B0">
        <w:rPr>
          <w:rFonts w:ascii="Times New Roman" w:eastAsia="Times New Roman" w:hAnsi="Times New Roman"/>
          <w:bCs/>
          <w:color w:val="000000"/>
          <w:sz w:val="20"/>
          <w:szCs w:val="20"/>
          <w:vertAlign w:val="superscript"/>
          <w:lang w:eastAsia="en-MY"/>
        </w:rPr>
        <w:t>1</w:t>
      </w:r>
      <w:r w:rsidR="00F149D0" w:rsidRPr="00D624B0">
        <w:rPr>
          <w:rFonts w:ascii="Times New Roman" w:eastAsia="Times New Roman" w:hAnsi="Times New Roman"/>
          <w:bCs/>
          <w:color w:val="000000"/>
          <w:sz w:val="20"/>
          <w:szCs w:val="20"/>
          <w:lang w:eastAsia="en-MY"/>
        </w:rPr>
        <w:t xml:space="preserve">, </w:t>
      </w:r>
    </w:p>
    <w:p w:rsidR="004E13FB" w:rsidRPr="00D624B0" w:rsidRDefault="00F149D0" w:rsidP="004E13FB">
      <w:pPr>
        <w:spacing w:after="0" w:line="240" w:lineRule="auto"/>
        <w:jc w:val="center"/>
        <w:rPr>
          <w:rFonts w:ascii="Times New Roman" w:eastAsia="Times New Roman" w:hAnsi="Times New Roman"/>
          <w:bCs/>
          <w:color w:val="000000"/>
          <w:sz w:val="20"/>
          <w:szCs w:val="20"/>
          <w:lang w:eastAsia="en-MY"/>
        </w:rPr>
      </w:pPr>
      <w:r w:rsidRPr="00D624B0">
        <w:rPr>
          <w:rFonts w:ascii="Times New Roman" w:eastAsia="Times New Roman" w:hAnsi="Times New Roman"/>
          <w:bCs/>
          <w:color w:val="000000"/>
          <w:sz w:val="20"/>
          <w:szCs w:val="20"/>
          <w:lang w:eastAsia="en-MY"/>
        </w:rPr>
        <w:t>Siti Hajar Mat Sarip</w:t>
      </w:r>
      <w:r w:rsidR="00D05B9A" w:rsidRPr="00D624B0">
        <w:rPr>
          <w:rFonts w:ascii="Times New Roman" w:eastAsia="Times New Roman" w:hAnsi="Times New Roman"/>
          <w:bCs/>
          <w:color w:val="000000"/>
          <w:sz w:val="20"/>
          <w:szCs w:val="20"/>
          <w:vertAlign w:val="superscript"/>
          <w:lang w:eastAsia="en-MY"/>
        </w:rPr>
        <w:t>1</w:t>
      </w:r>
      <w:r w:rsidRPr="00D624B0">
        <w:rPr>
          <w:rFonts w:ascii="Times New Roman" w:eastAsia="Times New Roman" w:hAnsi="Times New Roman"/>
          <w:bCs/>
          <w:color w:val="000000"/>
          <w:sz w:val="20"/>
          <w:szCs w:val="20"/>
          <w:lang w:eastAsia="en-MY"/>
        </w:rPr>
        <w:t xml:space="preserve"> </w:t>
      </w:r>
      <w:r w:rsidR="00420333" w:rsidRPr="00D624B0">
        <w:rPr>
          <w:rFonts w:ascii="Times New Roman" w:eastAsia="Times New Roman" w:hAnsi="Times New Roman"/>
          <w:bCs/>
          <w:color w:val="000000"/>
          <w:sz w:val="20"/>
          <w:szCs w:val="20"/>
          <w:lang w:eastAsia="en-MY"/>
        </w:rPr>
        <w:t xml:space="preserve">and </w:t>
      </w:r>
      <w:proofErr w:type="spellStart"/>
      <w:r w:rsidR="00420333" w:rsidRPr="00D624B0">
        <w:rPr>
          <w:rFonts w:ascii="Times New Roman" w:eastAsia="Times New Roman" w:hAnsi="Times New Roman"/>
          <w:bCs/>
          <w:color w:val="000000"/>
          <w:sz w:val="20"/>
          <w:szCs w:val="20"/>
          <w:lang w:eastAsia="en-MY"/>
        </w:rPr>
        <w:t>Ramlan</w:t>
      </w:r>
      <w:proofErr w:type="spellEnd"/>
      <w:r w:rsidR="00420333" w:rsidRPr="00D624B0">
        <w:rPr>
          <w:rFonts w:ascii="Times New Roman" w:eastAsia="Times New Roman" w:hAnsi="Times New Roman"/>
          <w:bCs/>
          <w:color w:val="000000"/>
          <w:sz w:val="20"/>
          <w:szCs w:val="20"/>
          <w:lang w:eastAsia="en-MY"/>
        </w:rPr>
        <w:t xml:space="preserve"> Aziz</w:t>
      </w:r>
      <w:r w:rsidR="00D05B9A" w:rsidRPr="00D624B0">
        <w:rPr>
          <w:rFonts w:ascii="Times New Roman" w:eastAsia="Times New Roman" w:hAnsi="Times New Roman"/>
          <w:bCs/>
          <w:color w:val="000000"/>
          <w:sz w:val="20"/>
          <w:szCs w:val="20"/>
          <w:vertAlign w:val="superscript"/>
          <w:lang w:eastAsia="en-MY"/>
        </w:rPr>
        <w:t>1,2</w:t>
      </w:r>
    </w:p>
    <w:p w:rsidR="00D05B9A" w:rsidRPr="00A36728" w:rsidRDefault="00D05B9A" w:rsidP="00943882">
      <w:pPr>
        <w:spacing w:after="0" w:line="240" w:lineRule="auto"/>
        <w:jc w:val="center"/>
        <w:rPr>
          <w:rFonts w:ascii="Times New Roman" w:eastAsia="Times New Roman" w:hAnsi="Times New Roman"/>
          <w:color w:val="000000"/>
          <w:sz w:val="18"/>
          <w:szCs w:val="18"/>
          <w:lang w:eastAsia="en-MY"/>
        </w:rPr>
      </w:pPr>
    </w:p>
    <w:p w:rsidR="00AD5346" w:rsidRPr="00AD5346" w:rsidRDefault="00D05B9A" w:rsidP="00D624B0">
      <w:pPr>
        <w:spacing w:after="0" w:line="240" w:lineRule="auto"/>
        <w:jc w:val="center"/>
        <w:rPr>
          <w:rFonts w:ascii="Times New Roman" w:eastAsia="Times New Roman" w:hAnsi="Times New Roman"/>
          <w:i/>
          <w:color w:val="000000"/>
          <w:sz w:val="18"/>
          <w:szCs w:val="18"/>
          <w:lang w:eastAsia="en-MY"/>
        </w:rPr>
      </w:pPr>
      <w:r w:rsidRPr="00AD5346">
        <w:rPr>
          <w:rFonts w:ascii="Times New Roman" w:eastAsia="Times New Roman" w:hAnsi="Times New Roman"/>
          <w:i/>
          <w:color w:val="000000"/>
          <w:sz w:val="18"/>
          <w:szCs w:val="18"/>
          <w:vertAlign w:val="superscript"/>
          <w:lang w:eastAsia="en-MY"/>
        </w:rPr>
        <w:t>1</w:t>
      </w:r>
      <w:r w:rsidR="004E13FB" w:rsidRPr="00AD5346">
        <w:rPr>
          <w:rFonts w:ascii="Times New Roman" w:eastAsia="Times New Roman" w:hAnsi="Times New Roman"/>
          <w:i/>
          <w:color w:val="000000"/>
          <w:sz w:val="18"/>
          <w:szCs w:val="18"/>
          <w:lang w:eastAsia="en-MY"/>
        </w:rPr>
        <w:t xml:space="preserve">Institute of Bioproduct Development, </w:t>
      </w:r>
    </w:p>
    <w:p w:rsidR="00D624B0" w:rsidRDefault="00D05B9A" w:rsidP="00D624B0">
      <w:pPr>
        <w:spacing w:after="0" w:line="240" w:lineRule="auto"/>
        <w:jc w:val="center"/>
        <w:rPr>
          <w:rFonts w:ascii="Times New Roman" w:eastAsia="Times New Roman" w:hAnsi="Times New Roman"/>
          <w:i/>
          <w:sz w:val="18"/>
          <w:szCs w:val="18"/>
        </w:rPr>
      </w:pPr>
      <w:r w:rsidRPr="00AD5346">
        <w:rPr>
          <w:rFonts w:ascii="Times New Roman" w:eastAsia="Times New Roman" w:hAnsi="Times New Roman"/>
          <w:i/>
          <w:sz w:val="18"/>
          <w:szCs w:val="18"/>
          <w:vertAlign w:val="superscript"/>
        </w:rPr>
        <w:t>2</w:t>
      </w:r>
      <w:r w:rsidRPr="00AD5346">
        <w:rPr>
          <w:rFonts w:ascii="Times New Roman" w:eastAsia="Times New Roman" w:hAnsi="Times New Roman"/>
          <w:i/>
          <w:sz w:val="18"/>
          <w:szCs w:val="18"/>
        </w:rPr>
        <w:t xml:space="preserve">Faculty of Chemical Engineering, </w:t>
      </w:r>
    </w:p>
    <w:p w:rsidR="00D05B9A" w:rsidRDefault="00D05B9A" w:rsidP="00D624B0">
      <w:pPr>
        <w:spacing w:line="240" w:lineRule="auto"/>
        <w:jc w:val="center"/>
        <w:rPr>
          <w:rFonts w:ascii="Times New Roman" w:eastAsia="Times New Roman" w:hAnsi="Times New Roman"/>
          <w:i/>
          <w:sz w:val="18"/>
          <w:szCs w:val="18"/>
        </w:rPr>
      </w:pPr>
      <w:r w:rsidRPr="00AD5346">
        <w:rPr>
          <w:rFonts w:ascii="Times New Roman" w:eastAsia="Times New Roman" w:hAnsi="Times New Roman"/>
          <w:i/>
          <w:sz w:val="18"/>
          <w:szCs w:val="18"/>
        </w:rPr>
        <w:t>Universiti Teknologi Malaysia 81310 UTM Johor Bahru Johor, Malaysia</w:t>
      </w:r>
    </w:p>
    <w:p w:rsidR="004E13FB" w:rsidRPr="00D624B0" w:rsidRDefault="00C0025F" w:rsidP="00D624B0">
      <w:pPr>
        <w:jc w:val="center"/>
        <w:rPr>
          <w:rFonts w:ascii="Times New Roman" w:eastAsia="Times New Roman" w:hAnsi="Times New Roman"/>
          <w:i/>
          <w:color w:val="000000"/>
          <w:sz w:val="18"/>
          <w:szCs w:val="18"/>
          <w:lang w:eastAsia="en-MY"/>
        </w:rPr>
      </w:pPr>
      <w:r>
        <w:rPr>
          <w:rFonts w:ascii="Times New Roman" w:eastAsia="Times New Roman" w:hAnsi="Times New Roman"/>
          <w:i/>
          <w:sz w:val="18"/>
          <w:szCs w:val="18"/>
        </w:rPr>
        <w:t>*Corresponding author:</w:t>
      </w:r>
      <w:r w:rsidR="00AD5346">
        <w:rPr>
          <w:rFonts w:ascii="Times New Roman" w:eastAsia="Times New Roman" w:hAnsi="Times New Roman"/>
          <w:i/>
          <w:sz w:val="18"/>
          <w:szCs w:val="18"/>
        </w:rPr>
        <w:t xml:space="preserve"> azwani@ibd.utm.my</w:t>
      </w:r>
    </w:p>
    <w:p w:rsidR="004E13FB" w:rsidRPr="00D624B0" w:rsidRDefault="00085051" w:rsidP="00C0025F">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sz w:val="18"/>
          <w:szCs w:val="18"/>
          <w:lang w:val="en-US"/>
        </w:rPr>
      </w:pPr>
      <w:r w:rsidRPr="00D624B0">
        <w:rPr>
          <w:rFonts w:ascii="Times New Roman" w:eastAsia="Times New Roman" w:hAnsi="Times New Roman"/>
          <w:b/>
          <w:bCs/>
          <w:sz w:val="18"/>
          <w:szCs w:val="18"/>
          <w:lang w:val="en-US"/>
        </w:rPr>
        <w:t>Abstract</w:t>
      </w:r>
    </w:p>
    <w:p w:rsidR="000B3EFA" w:rsidRDefault="003D025C" w:rsidP="000B3EF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sz w:val="18"/>
          <w:szCs w:val="18"/>
        </w:rPr>
      </w:pPr>
      <w:r w:rsidRPr="00D624B0">
        <w:rPr>
          <w:rFonts w:ascii="Times New Roman" w:eastAsia="Times New Roman" w:hAnsi="Times New Roman"/>
          <w:sz w:val="18"/>
          <w:szCs w:val="18"/>
        </w:rPr>
        <w:t xml:space="preserve">Calories-dense products promote weight gain through its healthy ingredients. The incorporation of herbs increased the product’s benefit </w:t>
      </w:r>
      <w:r w:rsidR="00867E2B" w:rsidRPr="00D624B0">
        <w:rPr>
          <w:rFonts w:ascii="Times New Roman" w:eastAsia="Times New Roman" w:hAnsi="Times New Roman"/>
          <w:sz w:val="18"/>
          <w:szCs w:val="18"/>
        </w:rPr>
        <w:t>with</w:t>
      </w:r>
      <w:r w:rsidRPr="00D624B0">
        <w:rPr>
          <w:rFonts w:ascii="Times New Roman" w:eastAsia="Times New Roman" w:hAnsi="Times New Roman"/>
          <w:sz w:val="18"/>
          <w:szCs w:val="18"/>
        </w:rPr>
        <w:t xml:space="preserve"> antioxidant, </w:t>
      </w:r>
      <w:r w:rsidRPr="00D624B0">
        <w:rPr>
          <w:rFonts w:ascii="Times New Roman" w:eastAsia="Times New Roman" w:hAnsi="Times New Roman"/>
          <w:noProof/>
          <w:sz w:val="18"/>
          <w:szCs w:val="18"/>
        </w:rPr>
        <w:t>anti-cancer</w:t>
      </w:r>
      <w:r w:rsidRPr="00D624B0">
        <w:rPr>
          <w:rFonts w:ascii="Times New Roman" w:eastAsia="Times New Roman" w:hAnsi="Times New Roman"/>
          <w:sz w:val="18"/>
          <w:szCs w:val="18"/>
        </w:rPr>
        <w:t xml:space="preserve"> and anti-aging properties. In this study, the comparison between herbal and non-herbal (commercial products) protein supplements were </w:t>
      </w:r>
      <w:r w:rsidR="00887E0E" w:rsidRPr="00D624B0">
        <w:rPr>
          <w:rFonts w:ascii="Times New Roman" w:eastAsia="Times New Roman" w:hAnsi="Times New Roman"/>
          <w:sz w:val="18"/>
          <w:szCs w:val="18"/>
        </w:rPr>
        <w:t>determined</w:t>
      </w:r>
      <w:r w:rsidRPr="00D624B0">
        <w:rPr>
          <w:rFonts w:ascii="Times New Roman" w:eastAsia="Times New Roman" w:hAnsi="Times New Roman"/>
          <w:sz w:val="18"/>
          <w:szCs w:val="18"/>
        </w:rPr>
        <w:t>. The sensory evaluation of the protein supplement</w:t>
      </w:r>
      <w:r w:rsidR="00867E2B" w:rsidRPr="00D624B0">
        <w:rPr>
          <w:rFonts w:ascii="Times New Roman" w:eastAsia="Times New Roman" w:hAnsi="Times New Roman"/>
          <w:sz w:val="18"/>
          <w:szCs w:val="18"/>
        </w:rPr>
        <w:t>s</w:t>
      </w:r>
      <w:r w:rsidRPr="00D624B0">
        <w:rPr>
          <w:rFonts w:ascii="Times New Roman" w:eastAsia="Times New Roman" w:hAnsi="Times New Roman"/>
          <w:sz w:val="18"/>
          <w:szCs w:val="18"/>
        </w:rPr>
        <w:t xml:space="preserve"> </w:t>
      </w:r>
      <w:r w:rsidR="00867E2B" w:rsidRPr="00D624B0">
        <w:rPr>
          <w:rFonts w:ascii="Times New Roman" w:eastAsia="Times New Roman" w:hAnsi="Times New Roman"/>
          <w:noProof/>
          <w:sz w:val="18"/>
          <w:szCs w:val="18"/>
        </w:rPr>
        <w:t>were</w:t>
      </w:r>
      <w:r w:rsidR="00867E2B" w:rsidRPr="00D624B0">
        <w:rPr>
          <w:rFonts w:ascii="Times New Roman" w:eastAsia="Times New Roman" w:hAnsi="Times New Roman"/>
          <w:sz w:val="18"/>
          <w:szCs w:val="18"/>
        </w:rPr>
        <w:t xml:space="preserve"> done</w:t>
      </w:r>
      <w:r w:rsidRPr="00D624B0">
        <w:rPr>
          <w:rFonts w:ascii="Times New Roman" w:eastAsia="Times New Roman" w:hAnsi="Times New Roman"/>
          <w:sz w:val="18"/>
          <w:szCs w:val="18"/>
        </w:rPr>
        <w:t xml:space="preserve"> via 9-point hedonic scale. The</w:t>
      </w:r>
      <w:r w:rsidR="00EF5C5F" w:rsidRPr="00D624B0">
        <w:rPr>
          <w:rFonts w:ascii="Times New Roman" w:eastAsia="Times New Roman" w:hAnsi="Times New Roman"/>
          <w:sz w:val="18"/>
          <w:szCs w:val="18"/>
        </w:rPr>
        <w:t xml:space="preserve"> mineral contents and</w:t>
      </w:r>
      <w:r w:rsidRPr="00D624B0">
        <w:rPr>
          <w:rFonts w:ascii="Times New Roman" w:eastAsia="Times New Roman" w:hAnsi="Times New Roman"/>
          <w:sz w:val="18"/>
          <w:szCs w:val="18"/>
        </w:rPr>
        <w:t xml:space="preserve"> </w:t>
      </w:r>
      <w:r w:rsidRPr="00D624B0">
        <w:rPr>
          <w:rFonts w:ascii="Times New Roman" w:eastAsia="Times New Roman" w:hAnsi="Times New Roman"/>
          <w:color w:val="000000"/>
          <w:sz w:val="18"/>
          <w:szCs w:val="18"/>
        </w:rPr>
        <w:t xml:space="preserve">undesirable toxic metals in the </w:t>
      </w:r>
      <w:r w:rsidRPr="00D624B0">
        <w:rPr>
          <w:rFonts w:ascii="Times New Roman" w:eastAsia="Times New Roman" w:hAnsi="Times New Roman"/>
          <w:noProof/>
          <w:color w:val="000000"/>
          <w:sz w:val="18"/>
          <w:szCs w:val="18"/>
        </w:rPr>
        <w:t>the product</w:t>
      </w:r>
      <w:r w:rsidRPr="00D624B0">
        <w:rPr>
          <w:rFonts w:ascii="Times New Roman" w:eastAsia="Times New Roman" w:hAnsi="Times New Roman"/>
          <w:color w:val="000000"/>
          <w:sz w:val="18"/>
          <w:szCs w:val="18"/>
        </w:rPr>
        <w:t xml:space="preserve"> were also </w:t>
      </w:r>
      <w:r w:rsidRPr="00D624B0">
        <w:rPr>
          <w:rFonts w:ascii="Times New Roman" w:eastAsia="Times New Roman" w:hAnsi="Times New Roman"/>
          <w:noProof/>
          <w:color w:val="000000"/>
          <w:sz w:val="18"/>
          <w:szCs w:val="18"/>
        </w:rPr>
        <w:t>analysed</w:t>
      </w:r>
      <w:r w:rsidRPr="00D624B0">
        <w:rPr>
          <w:rFonts w:ascii="Times New Roman" w:eastAsia="Times New Roman" w:hAnsi="Times New Roman"/>
          <w:color w:val="000000"/>
          <w:sz w:val="18"/>
          <w:szCs w:val="18"/>
        </w:rPr>
        <w:t xml:space="preserve"> using Inductively Coupled Plasma-Mass Spectrometry (ICP-MS).</w:t>
      </w:r>
      <w:r w:rsidRPr="00D624B0">
        <w:rPr>
          <w:rFonts w:ascii="Times New Roman" w:eastAsia="Times New Roman" w:hAnsi="Times New Roman"/>
          <w:sz w:val="18"/>
          <w:szCs w:val="18"/>
        </w:rPr>
        <w:t xml:space="preserve"> The score of hedonic scale </w:t>
      </w:r>
      <w:r w:rsidR="00134642" w:rsidRPr="00D624B0">
        <w:rPr>
          <w:rFonts w:ascii="Times New Roman" w:eastAsia="Times New Roman" w:hAnsi="Times New Roman"/>
          <w:sz w:val="18"/>
          <w:szCs w:val="18"/>
        </w:rPr>
        <w:t>indicated</w:t>
      </w:r>
      <w:r w:rsidRPr="00D624B0">
        <w:rPr>
          <w:rFonts w:ascii="Times New Roman" w:eastAsia="Times New Roman" w:hAnsi="Times New Roman"/>
          <w:sz w:val="18"/>
          <w:szCs w:val="18"/>
        </w:rPr>
        <w:t xml:space="preserve"> that the sweetness and bitterness of the herbal protein supplement </w:t>
      </w:r>
      <w:r w:rsidR="00134642" w:rsidRPr="00D624B0">
        <w:rPr>
          <w:rFonts w:ascii="Times New Roman" w:eastAsia="Times New Roman" w:hAnsi="Times New Roman"/>
          <w:sz w:val="18"/>
          <w:szCs w:val="18"/>
        </w:rPr>
        <w:t>were</w:t>
      </w:r>
      <w:r w:rsidRPr="00D624B0">
        <w:rPr>
          <w:rFonts w:ascii="Times New Roman" w:eastAsia="Times New Roman" w:hAnsi="Times New Roman"/>
          <w:sz w:val="18"/>
          <w:szCs w:val="18"/>
        </w:rPr>
        <w:t xml:space="preserve"> significantly different compared to the commercial products. All samples showed differences in the mineral contents </w:t>
      </w:r>
      <w:r w:rsidR="00867E2B" w:rsidRPr="00D624B0">
        <w:rPr>
          <w:rFonts w:ascii="Times New Roman" w:eastAsia="Times New Roman" w:hAnsi="Times New Roman"/>
          <w:noProof/>
          <w:sz w:val="18"/>
          <w:szCs w:val="18"/>
        </w:rPr>
        <w:t xml:space="preserve">where </w:t>
      </w:r>
      <w:r w:rsidRPr="00D624B0">
        <w:rPr>
          <w:rFonts w:ascii="Times New Roman" w:eastAsia="Times New Roman" w:hAnsi="Times New Roman"/>
          <w:sz w:val="18"/>
          <w:szCs w:val="18"/>
        </w:rPr>
        <w:t xml:space="preserve">the herbal protein supplement </w:t>
      </w:r>
      <w:r w:rsidR="00246DB6" w:rsidRPr="00D624B0">
        <w:rPr>
          <w:rFonts w:ascii="Times New Roman" w:eastAsia="Times New Roman" w:hAnsi="Times New Roman"/>
          <w:sz w:val="18"/>
          <w:szCs w:val="18"/>
        </w:rPr>
        <w:t>contributed</w:t>
      </w:r>
      <w:r w:rsidRPr="00D624B0">
        <w:rPr>
          <w:rFonts w:ascii="Times New Roman" w:eastAsia="Times New Roman" w:hAnsi="Times New Roman"/>
          <w:sz w:val="18"/>
          <w:szCs w:val="18"/>
        </w:rPr>
        <w:t xml:space="preserve"> the </w:t>
      </w:r>
      <w:r w:rsidR="00246DB6" w:rsidRPr="00D624B0">
        <w:rPr>
          <w:rFonts w:ascii="Times New Roman" w:eastAsia="Times New Roman" w:hAnsi="Times New Roman"/>
          <w:sz w:val="18"/>
          <w:szCs w:val="18"/>
        </w:rPr>
        <w:t>highest content of</w:t>
      </w:r>
      <w:r w:rsidRPr="00D624B0">
        <w:rPr>
          <w:rFonts w:ascii="Times New Roman" w:eastAsia="Times New Roman" w:hAnsi="Times New Roman"/>
          <w:sz w:val="18"/>
          <w:szCs w:val="18"/>
        </w:rPr>
        <w:t xml:space="preserve"> magnesium (Mg) 3643.7 µg/kg, sodium (Na) 8192.3µg/kg and </w:t>
      </w:r>
      <w:r w:rsidRPr="00D624B0">
        <w:rPr>
          <w:rFonts w:ascii="Times New Roman" w:eastAsia="Times New Roman" w:hAnsi="Times New Roman"/>
          <w:noProof/>
          <w:sz w:val="18"/>
          <w:szCs w:val="18"/>
        </w:rPr>
        <w:t>ferum</w:t>
      </w:r>
      <w:r w:rsidRPr="00D624B0">
        <w:rPr>
          <w:rFonts w:ascii="Times New Roman" w:eastAsia="Times New Roman" w:hAnsi="Times New Roman"/>
          <w:sz w:val="18"/>
          <w:szCs w:val="18"/>
        </w:rPr>
        <w:t xml:space="preserve"> (Fe) 180.7 µg/kg. </w:t>
      </w:r>
      <w:r w:rsidRPr="00D624B0">
        <w:rPr>
          <w:rFonts w:ascii="Times New Roman" w:eastAsia="Times New Roman" w:hAnsi="Times New Roman"/>
          <w:color w:val="000000"/>
          <w:sz w:val="18"/>
          <w:szCs w:val="18"/>
        </w:rPr>
        <w:t>The ICP</w:t>
      </w:r>
      <w:r w:rsidR="008A1A6C" w:rsidRPr="00D624B0">
        <w:rPr>
          <w:rFonts w:ascii="Times New Roman" w:eastAsia="Times New Roman" w:hAnsi="Times New Roman"/>
          <w:color w:val="000000"/>
          <w:sz w:val="18"/>
          <w:szCs w:val="18"/>
        </w:rPr>
        <w:t>-</w:t>
      </w:r>
      <w:r w:rsidRPr="00D624B0">
        <w:rPr>
          <w:rFonts w:ascii="Times New Roman" w:eastAsia="Times New Roman" w:hAnsi="Times New Roman"/>
          <w:color w:val="000000"/>
          <w:sz w:val="18"/>
          <w:szCs w:val="18"/>
        </w:rPr>
        <w:t xml:space="preserve">MS analysis result </w:t>
      </w:r>
      <w:r w:rsidR="00867E2B" w:rsidRPr="00D624B0">
        <w:rPr>
          <w:rFonts w:ascii="Times New Roman" w:eastAsia="Times New Roman" w:hAnsi="Times New Roman"/>
          <w:noProof/>
          <w:color w:val="000000"/>
          <w:sz w:val="18"/>
          <w:szCs w:val="18"/>
        </w:rPr>
        <w:t xml:space="preserve">showed traces </w:t>
      </w:r>
      <w:r w:rsidR="00C53EFE" w:rsidRPr="00D624B0">
        <w:rPr>
          <w:rFonts w:ascii="Times New Roman" w:eastAsia="Times New Roman" w:hAnsi="Times New Roman"/>
          <w:noProof/>
          <w:color w:val="000000"/>
          <w:sz w:val="18"/>
          <w:szCs w:val="18"/>
        </w:rPr>
        <w:t>of</w:t>
      </w:r>
      <w:r w:rsidR="00C53EFE" w:rsidRPr="00D624B0">
        <w:rPr>
          <w:rFonts w:ascii="Times New Roman" w:eastAsia="Times New Roman" w:hAnsi="Times New Roman"/>
          <w:color w:val="000000"/>
          <w:sz w:val="18"/>
          <w:szCs w:val="18"/>
        </w:rPr>
        <w:t xml:space="preserve"> heavy </w:t>
      </w:r>
      <w:r w:rsidR="00A90EB5" w:rsidRPr="00D624B0">
        <w:rPr>
          <w:rFonts w:ascii="Times New Roman" w:eastAsia="Times New Roman" w:hAnsi="Times New Roman"/>
          <w:color w:val="000000"/>
          <w:sz w:val="18"/>
          <w:szCs w:val="18"/>
        </w:rPr>
        <w:t>metals (</w:t>
      </w:r>
      <w:r w:rsidR="00C53EFE" w:rsidRPr="00D624B0">
        <w:rPr>
          <w:rFonts w:ascii="Times New Roman" w:eastAsia="Times New Roman" w:hAnsi="Times New Roman"/>
          <w:color w:val="000000"/>
          <w:sz w:val="18"/>
          <w:szCs w:val="18"/>
        </w:rPr>
        <w:t xml:space="preserve">cadmium, arsenic, </w:t>
      </w:r>
      <w:r w:rsidR="00C53EFE" w:rsidRPr="00D624B0">
        <w:rPr>
          <w:rFonts w:ascii="Times New Roman" w:eastAsia="Times New Roman" w:hAnsi="Times New Roman"/>
          <w:noProof/>
          <w:color w:val="000000"/>
          <w:sz w:val="18"/>
          <w:szCs w:val="18"/>
        </w:rPr>
        <w:t>plumbum</w:t>
      </w:r>
      <w:r w:rsidR="00A36728" w:rsidRPr="00D624B0">
        <w:rPr>
          <w:rFonts w:ascii="Times New Roman" w:eastAsia="Times New Roman" w:hAnsi="Times New Roman"/>
          <w:color w:val="000000"/>
          <w:sz w:val="18"/>
          <w:szCs w:val="18"/>
        </w:rPr>
        <w:t xml:space="preserve">, mercury) </w:t>
      </w:r>
      <w:r w:rsidR="00C53EFE" w:rsidRPr="00D624B0">
        <w:rPr>
          <w:rFonts w:ascii="Times New Roman" w:eastAsia="Times New Roman" w:hAnsi="Times New Roman"/>
          <w:color w:val="000000"/>
          <w:sz w:val="18"/>
          <w:szCs w:val="18"/>
        </w:rPr>
        <w:t xml:space="preserve">were </w:t>
      </w:r>
      <w:r w:rsidR="00C53EFE" w:rsidRPr="00D624B0">
        <w:rPr>
          <w:rFonts w:ascii="Times New Roman" w:eastAsia="Times New Roman" w:hAnsi="Times New Roman"/>
          <w:color w:val="000000"/>
          <w:sz w:val="18"/>
          <w:szCs w:val="18"/>
          <w:lang w:val="en-US"/>
        </w:rPr>
        <w:t>1.10</w:t>
      </w:r>
      <w:r w:rsidR="00C53EFE" w:rsidRPr="00D624B0">
        <w:rPr>
          <w:rFonts w:ascii="Times New Roman" w:eastAsia="Times New Roman" w:hAnsi="Times New Roman"/>
          <w:sz w:val="18"/>
          <w:szCs w:val="18"/>
        </w:rPr>
        <w:t xml:space="preserve"> µ</w:t>
      </w:r>
      <w:r w:rsidR="00C53EFE" w:rsidRPr="00D624B0">
        <w:rPr>
          <w:rFonts w:ascii="Times New Roman" w:eastAsia="Times New Roman" w:hAnsi="Times New Roman"/>
          <w:color w:val="000000"/>
          <w:sz w:val="18"/>
          <w:szCs w:val="18"/>
        </w:rPr>
        <w:t xml:space="preserve">g/kg, </w:t>
      </w:r>
      <w:r w:rsidR="00C53EFE" w:rsidRPr="00D624B0">
        <w:rPr>
          <w:rFonts w:ascii="Times New Roman" w:eastAsia="Times New Roman" w:hAnsi="Times New Roman"/>
          <w:color w:val="000000"/>
          <w:sz w:val="18"/>
          <w:szCs w:val="18"/>
          <w:lang w:val="en-US"/>
        </w:rPr>
        <w:t xml:space="preserve">0.03 </w:t>
      </w:r>
      <w:r w:rsidR="00C53EFE" w:rsidRPr="00D624B0">
        <w:rPr>
          <w:rFonts w:ascii="Times New Roman" w:eastAsia="Times New Roman" w:hAnsi="Times New Roman"/>
          <w:color w:val="000000"/>
          <w:sz w:val="18"/>
          <w:szCs w:val="18"/>
        </w:rPr>
        <w:t xml:space="preserve">µg/kg, </w:t>
      </w:r>
      <w:r w:rsidR="00C53EFE" w:rsidRPr="00D624B0">
        <w:rPr>
          <w:rFonts w:ascii="Times New Roman" w:eastAsia="Times New Roman" w:hAnsi="Times New Roman"/>
          <w:color w:val="000000"/>
          <w:sz w:val="18"/>
          <w:szCs w:val="18"/>
          <w:lang w:val="en-US"/>
        </w:rPr>
        <w:t>3.00 µ</w:t>
      </w:r>
      <w:r w:rsidR="00C53EFE" w:rsidRPr="00D624B0">
        <w:rPr>
          <w:rFonts w:ascii="Times New Roman" w:eastAsia="Times New Roman" w:hAnsi="Times New Roman"/>
          <w:color w:val="000000"/>
          <w:sz w:val="18"/>
          <w:szCs w:val="18"/>
        </w:rPr>
        <w:t>g/kg and 5.07 µg/kg</w:t>
      </w:r>
      <w:r w:rsidR="000B3EFA">
        <w:rPr>
          <w:rFonts w:ascii="Times New Roman" w:eastAsia="Times New Roman" w:hAnsi="Times New Roman"/>
          <w:color w:val="000000"/>
          <w:sz w:val="18"/>
          <w:szCs w:val="18"/>
        </w:rPr>
        <w:t>,</w:t>
      </w:r>
      <w:r w:rsidR="00C53EFE" w:rsidRPr="00D624B0">
        <w:rPr>
          <w:rFonts w:ascii="Times New Roman" w:eastAsia="Times New Roman" w:hAnsi="Times New Roman"/>
          <w:color w:val="000000"/>
          <w:sz w:val="18"/>
          <w:szCs w:val="18"/>
        </w:rPr>
        <w:t xml:space="preserve"> respectively. </w:t>
      </w:r>
      <w:r w:rsidR="00313C7D" w:rsidRPr="00D624B0">
        <w:rPr>
          <w:rFonts w:ascii="Times New Roman" w:eastAsia="Times New Roman" w:hAnsi="Times New Roman"/>
          <w:color w:val="000000"/>
          <w:sz w:val="18"/>
          <w:szCs w:val="18"/>
        </w:rPr>
        <w:t>These results</w:t>
      </w:r>
      <w:r w:rsidR="00C53EFE" w:rsidRPr="00D624B0">
        <w:rPr>
          <w:rFonts w:ascii="Times New Roman" w:eastAsia="Times New Roman" w:hAnsi="Times New Roman"/>
          <w:color w:val="000000"/>
          <w:sz w:val="18"/>
          <w:szCs w:val="18"/>
        </w:rPr>
        <w:t xml:space="preserve"> </w:t>
      </w:r>
      <w:r w:rsidR="00246DB6" w:rsidRPr="00D624B0">
        <w:rPr>
          <w:rFonts w:ascii="Times New Roman" w:eastAsia="Times New Roman" w:hAnsi="Times New Roman"/>
          <w:color w:val="000000"/>
          <w:sz w:val="18"/>
          <w:szCs w:val="18"/>
        </w:rPr>
        <w:t>confirmed</w:t>
      </w:r>
      <w:r w:rsidRPr="00D624B0">
        <w:rPr>
          <w:rFonts w:ascii="Times New Roman" w:eastAsia="Times New Roman" w:hAnsi="Times New Roman"/>
          <w:color w:val="000000"/>
          <w:sz w:val="18"/>
          <w:szCs w:val="18"/>
        </w:rPr>
        <w:t xml:space="preserve"> that</w:t>
      </w:r>
      <w:r w:rsidR="00A348DA" w:rsidRPr="00D624B0">
        <w:rPr>
          <w:rFonts w:ascii="Times New Roman" w:eastAsia="Times New Roman" w:hAnsi="Times New Roman"/>
          <w:color w:val="000000"/>
          <w:sz w:val="18"/>
          <w:szCs w:val="18"/>
        </w:rPr>
        <w:t xml:space="preserve"> </w:t>
      </w:r>
      <w:r w:rsidR="00867E2B" w:rsidRPr="00D624B0">
        <w:rPr>
          <w:rFonts w:ascii="Times New Roman" w:eastAsia="Times New Roman" w:hAnsi="Times New Roman"/>
          <w:color w:val="000000"/>
          <w:sz w:val="18"/>
          <w:szCs w:val="18"/>
        </w:rPr>
        <w:t xml:space="preserve">the </w:t>
      </w:r>
      <w:r w:rsidRPr="00D624B0">
        <w:rPr>
          <w:rFonts w:ascii="Times New Roman" w:eastAsia="Times New Roman" w:hAnsi="Times New Roman"/>
          <w:color w:val="000000"/>
          <w:sz w:val="18"/>
          <w:szCs w:val="18"/>
        </w:rPr>
        <w:t>concentration</w:t>
      </w:r>
      <w:r w:rsidR="004D26E7" w:rsidRPr="00D624B0">
        <w:rPr>
          <w:rFonts w:ascii="Times New Roman" w:eastAsia="Times New Roman" w:hAnsi="Times New Roman"/>
          <w:color w:val="000000"/>
          <w:sz w:val="18"/>
          <w:szCs w:val="18"/>
        </w:rPr>
        <w:t>s</w:t>
      </w:r>
      <w:r w:rsidRPr="00D624B0">
        <w:rPr>
          <w:rFonts w:ascii="Times New Roman" w:eastAsia="Times New Roman" w:hAnsi="Times New Roman"/>
          <w:color w:val="000000"/>
          <w:sz w:val="18"/>
          <w:szCs w:val="18"/>
        </w:rPr>
        <w:t xml:space="preserve"> of </w:t>
      </w:r>
      <w:r w:rsidR="00A348DA" w:rsidRPr="00D624B0">
        <w:rPr>
          <w:rFonts w:ascii="Times New Roman" w:eastAsia="Times New Roman" w:hAnsi="Times New Roman"/>
          <w:color w:val="000000"/>
          <w:sz w:val="18"/>
          <w:szCs w:val="18"/>
        </w:rPr>
        <w:t xml:space="preserve">heavy metals in </w:t>
      </w:r>
      <w:r w:rsidRPr="00D624B0">
        <w:rPr>
          <w:rFonts w:ascii="Times New Roman" w:eastAsia="Times New Roman" w:hAnsi="Times New Roman"/>
          <w:color w:val="000000"/>
          <w:sz w:val="18"/>
          <w:szCs w:val="18"/>
        </w:rPr>
        <w:t xml:space="preserve">the product </w:t>
      </w:r>
      <w:r w:rsidR="00867E2B" w:rsidRPr="00D624B0">
        <w:rPr>
          <w:rFonts w:ascii="Times New Roman" w:eastAsia="Times New Roman" w:hAnsi="Times New Roman"/>
          <w:noProof/>
          <w:color w:val="000000"/>
          <w:sz w:val="18"/>
          <w:szCs w:val="18"/>
        </w:rPr>
        <w:t>has</w:t>
      </w:r>
      <w:r w:rsidRPr="00D624B0">
        <w:rPr>
          <w:rFonts w:ascii="Times New Roman" w:eastAsia="Times New Roman" w:hAnsi="Times New Roman"/>
          <w:color w:val="000000"/>
          <w:sz w:val="18"/>
          <w:szCs w:val="18"/>
        </w:rPr>
        <w:t xml:space="preserve"> not exceed</w:t>
      </w:r>
      <w:r w:rsidR="00246DB6" w:rsidRPr="00D624B0">
        <w:rPr>
          <w:rFonts w:ascii="Times New Roman" w:eastAsia="Times New Roman" w:hAnsi="Times New Roman"/>
          <w:color w:val="000000"/>
          <w:sz w:val="18"/>
          <w:szCs w:val="18"/>
        </w:rPr>
        <w:t>ed</w:t>
      </w:r>
      <w:r w:rsidRPr="00D624B0">
        <w:rPr>
          <w:rFonts w:ascii="Times New Roman" w:eastAsia="Times New Roman" w:hAnsi="Times New Roman"/>
          <w:color w:val="000000"/>
          <w:sz w:val="18"/>
          <w:szCs w:val="18"/>
        </w:rPr>
        <w:t xml:space="preserve"> </w:t>
      </w:r>
      <w:r w:rsidR="00246DB6" w:rsidRPr="00D624B0">
        <w:rPr>
          <w:rFonts w:ascii="Times New Roman" w:eastAsia="Times New Roman" w:hAnsi="Times New Roman"/>
          <w:color w:val="000000"/>
          <w:sz w:val="18"/>
          <w:szCs w:val="18"/>
        </w:rPr>
        <w:t xml:space="preserve">the </w:t>
      </w:r>
      <w:r w:rsidRPr="00D624B0">
        <w:rPr>
          <w:rFonts w:ascii="Times New Roman" w:eastAsia="Times New Roman" w:hAnsi="Times New Roman"/>
          <w:color w:val="000000"/>
          <w:sz w:val="18"/>
          <w:szCs w:val="18"/>
        </w:rPr>
        <w:t>maximum standard limit of regulation in Malaysia</w:t>
      </w:r>
      <w:r w:rsidR="009E19C6" w:rsidRPr="00D624B0">
        <w:rPr>
          <w:rFonts w:ascii="Times New Roman" w:eastAsia="Times New Roman" w:hAnsi="Times New Roman"/>
          <w:color w:val="000000"/>
          <w:sz w:val="18"/>
          <w:szCs w:val="18"/>
        </w:rPr>
        <w:t xml:space="preserve"> for</w:t>
      </w:r>
      <w:r w:rsidRPr="00D624B0">
        <w:rPr>
          <w:rFonts w:ascii="Times New Roman" w:eastAsia="Times New Roman" w:hAnsi="Times New Roman"/>
          <w:color w:val="000000"/>
          <w:sz w:val="18"/>
          <w:szCs w:val="18"/>
        </w:rPr>
        <w:t xml:space="preserve"> </w:t>
      </w:r>
      <w:r w:rsidR="008A1A6C" w:rsidRPr="00D624B0">
        <w:rPr>
          <w:rFonts w:ascii="Times New Roman" w:eastAsia="Times New Roman" w:hAnsi="Times New Roman"/>
          <w:color w:val="000000"/>
          <w:sz w:val="18"/>
          <w:szCs w:val="18"/>
        </w:rPr>
        <w:t>Cd</w:t>
      </w:r>
      <w:r w:rsidR="00A36728" w:rsidRPr="00D624B0">
        <w:rPr>
          <w:rFonts w:ascii="Times New Roman" w:eastAsia="Times New Roman" w:hAnsi="Times New Roman"/>
          <w:color w:val="000000"/>
          <w:sz w:val="18"/>
          <w:szCs w:val="18"/>
        </w:rPr>
        <w:t xml:space="preserve"> </w:t>
      </w:r>
      <w:r w:rsidR="00C53EFE" w:rsidRPr="00D624B0">
        <w:rPr>
          <w:rFonts w:ascii="Times New Roman" w:eastAsia="Times New Roman" w:hAnsi="Times New Roman"/>
          <w:color w:val="000000"/>
          <w:sz w:val="18"/>
          <w:szCs w:val="18"/>
        </w:rPr>
        <w:t>(</w:t>
      </w:r>
      <w:r w:rsidR="00FE59B6" w:rsidRPr="00D624B0">
        <w:rPr>
          <w:rFonts w:ascii="Times New Roman" w:eastAsia="Times New Roman" w:hAnsi="Times New Roman"/>
          <w:color w:val="000000"/>
          <w:sz w:val="18"/>
          <w:szCs w:val="18"/>
        </w:rPr>
        <w:t>0.3 mg/kg</w:t>
      </w:r>
      <w:r w:rsidR="008A1A6C" w:rsidRPr="00D624B0">
        <w:rPr>
          <w:rFonts w:ascii="Times New Roman" w:eastAsia="Times New Roman" w:hAnsi="Times New Roman"/>
          <w:color w:val="000000"/>
          <w:sz w:val="18"/>
          <w:szCs w:val="18"/>
        </w:rPr>
        <w:t>)</w:t>
      </w:r>
      <w:r w:rsidRPr="00D624B0">
        <w:rPr>
          <w:rFonts w:ascii="Times New Roman" w:eastAsia="Times New Roman" w:hAnsi="Times New Roman"/>
          <w:color w:val="000000"/>
          <w:sz w:val="18"/>
          <w:szCs w:val="18"/>
        </w:rPr>
        <w:t xml:space="preserve">, </w:t>
      </w:r>
      <w:r w:rsidR="008A1A6C" w:rsidRPr="00D624B0">
        <w:rPr>
          <w:rFonts w:ascii="Times New Roman" w:eastAsia="Times New Roman" w:hAnsi="Times New Roman"/>
          <w:color w:val="000000"/>
          <w:sz w:val="18"/>
          <w:szCs w:val="18"/>
        </w:rPr>
        <w:t>As</w:t>
      </w:r>
      <w:r w:rsidR="00C53EFE" w:rsidRPr="00D624B0">
        <w:rPr>
          <w:rFonts w:ascii="Times New Roman" w:eastAsia="Times New Roman" w:hAnsi="Times New Roman"/>
          <w:color w:val="000000"/>
          <w:sz w:val="18"/>
          <w:szCs w:val="18"/>
        </w:rPr>
        <w:t xml:space="preserve"> (</w:t>
      </w:r>
      <w:r w:rsidR="00481E0B" w:rsidRPr="00D624B0">
        <w:rPr>
          <w:rFonts w:ascii="Times New Roman" w:eastAsia="Times New Roman" w:hAnsi="Times New Roman"/>
          <w:color w:val="000000"/>
          <w:sz w:val="18"/>
          <w:szCs w:val="18"/>
        </w:rPr>
        <w:t>5 mg/kg</w:t>
      </w:r>
      <w:r w:rsidR="008A1A6C" w:rsidRPr="00D624B0">
        <w:rPr>
          <w:rFonts w:ascii="Times New Roman" w:eastAsia="Times New Roman" w:hAnsi="Times New Roman"/>
          <w:color w:val="000000"/>
          <w:sz w:val="18"/>
          <w:szCs w:val="18"/>
        </w:rPr>
        <w:t>)</w:t>
      </w:r>
      <w:r w:rsidRPr="00D624B0">
        <w:rPr>
          <w:rFonts w:ascii="Times New Roman" w:eastAsia="Times New Roman" w:hAnsi="Times New Roman"/>
          <w:color w:val="000000"/>
          <w:sz w:val="18"/>
          <w:szCs w:val="18"/>
        </w:rPr>
        <w:t xml:space="preserve">, </w:t>
      </w:r>
      <w:r w:rsidR="00C53EFE" w:rsidRPr="00D624B0">
        <w:rPr>
          <w:rFonts w:ascii="Times New Roman" w:eastAsia="Times New Roman" w:hAnsi="Times New Roman"/>
          <w:color w:val="000000"/>
          <w:sz w:val="18"/>
          <w:szCs w:val="18"/>
        </w:rPr>
        <w:t>P</w:t>
      </w:r>
      <w:r w:rsidR="008A1A6C" w:rsidRPr="00D624B0">
        <w:rPr>
          <w:rFonts w:ascii="Times New Roman" w:eastAsia="Times New Roman" w:hAnsi="Times New Roman"/>
          <w:color w:val="000000"/>
          <w:sz w:val="18"/>
          <w:szCs w:val="18"/>
        </w:rPr>
        <w:t>b</w:t>
      </w:r>
      <w:r w:rsidR="00313C7D">
        <w:rPr>
          <w:rFonts w:ascii="Times New Roman" w:eastAsia="Times New Roman" w:hAnsi="Times New Roman"/>
          <w:color w:val="000000"/>
          <w:sz w:val="18"/>
          <w:szCs w:val="18"/>
        </w:rPr>
        <w:t xml:space="preserve"> </w:t>
      </w:r>
      <w:r w:rsidR="00C53EFE" w:rsidRPr="00D624B0">
        <w:rPr>
          <w:rFonts w:ascii="Times New Roman" w:eastAsia="Times New Roman" w:hAnsi="Times New Roman"/>
          <w:color w:val="000000"/>
          <w:sz w:val="18"/>
          <w:szCs w:val="18"/>
        </w:rPr>
        <w:t>(</w:t>
      </w:r>
      <w:r w:rsidR="00481E0B" w:rsidRPr="00D624B0">
        <w:rPr>
          <w:rFonts w:ascii="Times New Roman" w:eastAsia="Times New Roman" w:hAnsi="Times New Roman"/>
          <w:color w:val="000000"/>
          <w:sz w:val="18"/>
          <w:szCs w:val="18"/>
        </w:rPr>
        <w:t>10 mg/kg</w:t>
      </w:r>
      <w:r w:rsidR="008A1A6C" w:rsidRPr="00D624B0">
        <w:rPr>
          <w:rFonts w:ascii="Times New Roman" w:eastAsia="Times New Roman" w:hAnsi="Times New Roman"/>
          <w:color w:val="000000"/>
          <w:sz w:val="18"/>
          <w:szCs w:val="18"/>
        </w:rPr>
        <w:t>)</w:t>
      </w:r>
      <w:r w:rsidR="000B3EFA">
        <w:rPr>
          <w:rFonts w:ascii="Times New Roman" w:eastAsia="Times New Roman" w:hAnsi="Times New Roman"/>
          <w:color w:val="000000"/>
          <w:sz w:val="18"/>
          <w:szCs w:val="18"/>
        </w:rPr>
        <w:t xml:space="preserve">, and </w:t>
      </w:r>
      <w:r w:rsidR="008A1A6C" w:rsidRPr="00D624B0">
        <w:rPr>
          <w:rFonts w:ascii="Times New Roman" w:eastAsia="Times New Roman" w:hAnsi="Times New Roman"/>
          <w:color w:val="000000"/>
          <w:sz w:val="18"/>
          <w:szCs w:val="18"/>
        </w:rPr>
        <w:t>Hg</w:t>
      </w:r>
      <w:r w:rsidR="00C53EFE" w:rsidRPr="00D624B0">
        <w:rPr>
          <w:rFonts w:ascii="Times New Roman" w:eastAsia="Times New Roman" w:hAnsi="Times New Roman"/>
          <w:color w:val="000000"/>
          <w:sz w:val="18"/>
          <w:szCs w:val="18"/>
        </w:rPr>
        <w:t xml:space="preserve"> (</w:t>
      </w:r>
      <w:r w:rsidR="00481E0B" w:rsidRPr="00D624B0">
        <w:rPr>
          <w:rFonts w:ascii="Times New Roman" w:eastAsia="Times New Roman" w:hAnsi="Times New Roman"/>
          <w:color w:val="000000"/>
          <w:sz w:val="18"/>
          <w:szCs w:val="18"/>
        </w:rPr>
        <w:t>0.5 mg/kg</w:t>
      </w:r>
      <w:r w:rsidR="009E19C6" w:rsidRPr="00D624B0">
        <w:rPr>
          <w:rFonts w:ascii="Times New Roman" w:eastAsia="Times New Roman" w:hAnsi="Times New Roman"/>
          <w:color w:val="000000"/>
          <w:sz w:val="18"/>
          <w:szCs w:val="18"/>
        </w:rPr>
        <w:t>)</w:t>
      </w:r>
      <w:r w:rsidR="00FE59B6" w:rsidRPr="00D624B0">
        <w:rPr>
          <w:rFonts w:ascii="Times New Roman" w:eastAsia="Times New Roman" w:hAnsi="Times New Roman"/>
          <w:color w:val="000000"/>
          <w:sz w:val="18"/>
          <w:szCs w:val="18"/>
        </w:rPr>
        <w:t xml:space="preserve">. </w:t>
      </w:r>
      <w:r w:rsidRPr="00D624B0">
        <w:rPr>
          <w:rFonts w:ascii="Times New Roman" w:eastAsia="Times New Roman" w:hAnsi="Times New Roman"/>
          <w:sz w:val="18"/>
          <w:szCs w:val="18"/>
        </w:rPr>
        <w:t xml:space="preserve"> Hence, the results might be useful to define the new formulations of </w:t>
      </w:r>
      <w:r w:rsidRPr="00D624B0">
        <w:rPr>
          <w:rFonts w:ascii="Times New Roman" w:eastAsia="Times New Roman" w:hAnsi="Times New Roman"/>
          <w:noProof/>
          <w:sz w:val="18"/>
          <w:szCs w:val="18"/>
        </w:rPr>
        <w:t>these highly consumed protein supplement</w:t>
      </w:r>
      <w:r w:rsidRPr="00D624B0">
        <w:rPr>
          <w:rFonts w:ascii="Times New Roman" w:eastAsia="Times New Roman" w:hAnsi="Times New Roman"/>
          <w:sz w:val="18"/>
          <w:szCs w:val="18"/>
        </w:rPr>
        <w:t xml:space="preserve"> with health benefits for </w:t>
      </w:r>
      <w:r w:rsidR="00867E2B" w:rsidRPr="00D624B0">
        <w:rPr>
          <w:rFonts w:ascii="Times New Roman" w:eastAsia="Times New Roman" w:hAnsi="Times New Roman"/>
          <w:noProof/>
          <w:sz w:val="18"/>
          <w:szCs w:val="18"/>
        </w:rPr>
        <w:t>atheletes</w:t>
      </w:r>
      <w:r w:rsidRPr="00D624B0">
        <w:rPr>
          <w:rFonts w:ascii="Times New Roman" w:eastAsia="Times New Roman" w:hAnsi="Times New Roman"/>
          <w:sz w:val="18"/>
          <w:szCs w:val="18"/>
        </w:rPr>
        <w:t>.</w:t>
      </w:r>
    </w:p>
    <w:p w:rsidR="000B3EFA" w:rsidRDefault="000B3EFA" w:rsidP="000B3EF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b/>
          <w:sz w:val="18"/>
          <w:szCs w:val="18"/>
        </w:rPr>
      </w:pPr>
    </w:p>
    <w:p w:rsidR="00B46789" w:rsidRPr="000B3EFA" w:rsidRDefault="00B46789" w:rsidP="000B3EF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sz w:val="18"/>
          <w:szCs w:val="18"/>
        </w:rPr>
      </w:pPr>
      <w:r w:rsidRPr="00DD7F67">
        <w:rPr>
          <w:rFonts w:ascii="Times New Roman" w:eastAsia="Times New Roman" w:hAnsi="Times New Roman"/>
          <w:b/>
          <w:sz w:val="18"/>
          <w:szCs w:val="18"/>
        </w:rPr>
        <w:t>Keywords</w:t>
      </w:r>
      <w:r w:rsidR="00C0025F" w:rsidRPr="000B3EFA">
        <w:rPr>
          <w:rFonts w:ascii="Times New Roman" w:eastAsia="Times New Roman" w:hAnsi="Times New Roman"/>
          <w:bCs/>
          <w:sz w:val="18"/>
          <w:szCs w:val="18"/>
        </w:rPr>
        <w:t>:</w:t>
      </w:r>
      <w:r w:rsidRPr="000B3EFA">
        <w:rPr>
          <w:rFonts w:ascii="Times New Roman" w:eastAsia="Times New Roman" w:hAnsi="Times New Roman"/>
          <w:bCs/>
          <w:sz w:val="18"/>
          <w:szCs w:val="18"/>
        </w:rPr>
        <w:t xml:space="preserve"> </w:t>
      </w:r>
      <w:r w:rsidR="003D025C" w:rsidRPr="00DD7F67">
        <w:rPr>
          <w:rFonts w:ascii="Times New Roman" w:eastAsia="Times New Roman" w:hAnsi="Times New Roman"/>
          <w:sz w:val="18"/>
          <w:szCs w:val="18"/>
        </w:rPr>
        <w:t>protein supplement, mineral</w:t>
      </w:r>
      <w:r w:rsidR="000B3EFA">
        <w:rPr>
          <w:rFonts w:ascii="Times New Roman" w:eastAsia="Times New Roman" w:hAnsi="Times New Roman"/>
          <w:sz w:val="18"/>
          <w:szCs w:val="18"/>
        </w:rPr>
        <w:t xml:space="preserve"> content, </w:t>
      </w:r>
      <w:r w:rsidR="003D025C" w:rsidRPr="00DD7F67">
        <w:rPr>
          <w:rFonts w:ascii="Times New Roman" w:eastAsia="Times New Roman" w:hAnsi="Times New Roman"/>
          <w:sz w:val="18"/>
          <w:szCs w:val="18"/>
        </w:rPr>
        <w:t xml:space="preserve">heavy metal content, </w:t>
      </w:r>
      <w:r w:rsidR="00887E0E" w:rsidRPr="00DD7F67">
        <w:rPr>
          <w:rFonts w:ascii="Times New Roman" w:eastAsia="Times New Roman" w:hAnsi="Times New Roman"/>
          <w:sz w:val="18"/>
          <w:szCs w:val="18"/>
        </w:rPr>
        <w:t>hedonic scale</w:t>
      </w:r>
    </w:p>
    <w:p w:rsidR="00BD55C9" w:rsidRPr="00867E2B" w:rsidRDefault="00BD55C9" w:rsidP="00C32D63">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b/>
          <w:bCs/>
          <w:sz w:val="24"/>
          <w:szCs w:val="24"/>
          <w:lang w:val="en-US"/>
        </w:rPr>
      </w:pPr>
    </w:p>
    <w:p w:rsidR="000B3EFA" w:rsidRPr="000B3EFA" w:rsidRDefault="000B3EFA" w:rsidP="000B3EF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b/>
          <w:noProof/>
          <w:sz w:val="18"/>
          <w:szCs w:val="18"/>
          <w:lang w:val="ms-MY"/>
        </w:rPr>
      </w:pPr>
      <w:r w:rsidRPr="000B3EFA">
        <w:rPr>
          <w:rFonts w:ascii="Times New Roman" w:eastAsia="Times New Roman" w:hAnsi="Times New Roman"/>
          <w:b/>
          <w:noProof/>
          <w:sz w:val="18"/>
          <w:szCs w:val="18"/>
          <w:lang w:val="ms-MY"/>
        </w:rPr>
        <w:t>Abstrak</w:t>
      </w:r>
    </w:p>
    <w:p w:rsidR="00C32D63" w:rsidRPr="000B3EFA" w:rsidRDefault="00C32D63" w:rsidP="00C32D63">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color w:val="000000"/>
          <w:sz w:val="18"/>
          <w:szCs w:val="18"/>
          <w:lang w:val="ms-MY"/>
        </w:rPr>
      </w:pPr>
      <w:r w:rsidRPr="000B3EFA">
        <w:rPr>
          <w:rFonts w:ascii="Times New Roman" w:eastAsia="Times New Roman" w:hAnsi="Times New Roman"/>
          <w:bCs/>
          <w:noProof/>
          <w:sz w:val="18"/>
          <w:szCs w:val="18"/>
          <w:lang w:val="ms-MY"/>
        </w:rPr>
        <w:t xml:space="preserve">Produk-produk </w:t>
      </w:r>
      <w:r w:rsidR="0020795E" w:rsidRPr="000B3EFA">
        <w:rPr>
          <w:rFonts w:ascii="Times New Roman" w:eastAsia="Times New Roman" w:hAnsi="Times New Roman"/>
          <w:bCs/>
          <w:noProof/>
          <w:sz w:val="18"/>
          <w:szCs w:val="18"/>
          <w:lang w:val="ms-MY"/>
        </w:rPr>
        <w:t>padat kalori menggalakkan penambahan berat melalui ramuan-ramuan sihat</w:t>
      </w:r>
      <w:r w:rsidR="00A345EE" w:rsidRPr="000B3EFA">
        <w:rPr>
          <w:rFonts w:ascii="Times New Roman" w:eastAsia="Times New Roman" w:hAnsi="Times New Roman"/>
          <w:bCs/>
          <w:noProof/>
          <w:sz w:val="18"/>
          <w:szCs w:val="18"/>
          <w:lang w:val="ms-MY"/>
        </w:rPr>
        <w:t>nya</w:t>
      </w:r>
      <w:r w:rsidR="0020795E" w:rsidRPr="000B3EFA">
        <w:rPr>
          <w:rFonts w:ascii="Times New Roman" w:eastAsia="Times New Roman" w:hAnsi="Times New Roman"/>
          <w:bCs/>
          <w:noProof/>
          <w:sz w:val="18"/>
          <w:szCs w:val="18"/>
          <w:lang w:val="ms-MY"/>
        </w:rPr>
        <w:t xml:space="preserve">. </w:t>
      </w:r>
      <w:r w:rsidR="002D0020" w:rsidRPr="000B3EFA">
        <w:rPr>
          <w:rFonts w:ascii="Times New Roman" w:eastAsia="Times New Roman" w:hAnsi="Times New Roman"/>
          <w:bCs/>
          <w:noProof/>
          <w:sz w:val="18"/>
          <w:szCs w:val="18"/>
          <w:lang w:val="ms-MY"/>
        </w:rPr>
        <w:t xml:space="preserve">Penambahan herba </w:t>
      </w:r>
      <w:r w:rsidR="00A345EE" w:rsidRPr="000B3EFA">
        <w:rPr>
          <w:rFonts w:ascii="Times New Roman" w:eastAsia="Times New Roman" w:hAnsi="Times New Roman"/>
          <w:bCs/>
          <w:noProof/>
          <w:sz w:val="18"/>
          <w:szCs w:val="18"/>
          <w:lang w:val="ms-MY"/>
        </w:rPr>
        <w:t xml:space="preserve"> meningkatkan kebaikan produk </w:t>
      </w:r>
      <w:r w:rsidR="007D6D20" w:rsidRPr="000B3EFA">
        <w:rPr>
          <w:rFonts w:ascii="Times New Roman" w:eastAsia="Times New Roman" w:hAnsi="Times New Roman"/>
          <w:bCs/>
          <w:noProof/>
          <w:sz w:val="18"/>
          <w:szCs w:val="18"/>
          <w:lang w:val="ms-MY"/>
        </w:rPr>
        <w:t>seperti</w:t>
      </w:r>
      <w:r w:rsidR="00A345EE" w:rsidRPr="000B3EFA">
        <w:rPr>
          <w:rFonts w:ascii="Times New Roman" w:eastAsia="Times New Roman" w:hAnsi="Times New Roman"/>
          <w:bCs/>
          <w:noProof/>
          <w:sz w:val="18"/>
          <w:szCs w:val="18"/>
          <w:lang w:val="ms-MY"/>
        </w:rPr>
        <w:t xml:space="preserve"> ciri-ciri</w:t>
      </w:r>
      <w:r w:rsidR="007D6D20" w:rsidRPr="000B3EFA">
        <w:rPr>
          <w:rFonts w:ascii="Times New Roman" w:eastAsia="Times New Roman" w:hAnsi="Times New Roman"/>
          <w:bCs/>
          <w:noProof/>
          <w:sz w:val="18"/>
          <w:szCs w:val="18"/>
          <w:lang w:val="ms-MY"/>
        </w:rPr>
        <w:t xml:space="preserve"> antioksida,</w:t>
      </w:r>
      <w:r w:rsidR="00A345EE" w:rsidRPr="000B3EFA">
        <w:rPr>
          <w:rFonts w:ascii="Times New Roman" w:eastAsia="Times New Roman" w:hAnsi="Times New Roman"/>
          <w:bCs/>
          <w:noProof/>
          <w:sz w:val="18"/>
          <w:szCs w:val="18"/>
          <w:lang w:val="ms-MY"/>
        </w:rPr>
        <w:t xml:space="preserve"> </w:t>
      </w:r>
      <w:r w:rsidR="007D6D20" w:rsidRPr="000B3EFA">
        <w:rPr>
          <w:rFonts w:ascii="Times New Roman" w:eastAsia="Times New Roman" w:hAnsi="Times New Roman"/>
          <w:bCs/>
          <w:noProof/>
          <w:sz w:val="18"/>
          <w:szCs w:val="18"/>
          <w:lang w:val="ms-MY"/>
        </w:rPr>
        <w:t xml:space="preserve"> anti-kanser dan anti-penuaan</w:t>
      </w:r>
      <w:r w:rsidR="00A345EE" w:rsidRPr="000B3EFA">
        <w:rPr>
          <w:rFonts w:ascii="Times New Roman" w:eastAsia="Times New Roman" w:hAnsi="Times New Roman"/>
          <w:bCs/>
          <w:noProof/>
          <w:sz w:val="18"/>
          <w:szCs w:val="18"/>
          <w:lang w:val="ms-MY"/>
        </w:rPr>
        <w:t xml:space="preserve">. </w:t>
      </w:r>
      <w:r w:rsidR="007D6D20" w:rsidRPr="000B3EFA">
        <w:rPr>
          <w:rFonts w:ascii="Times New Roman" w:eastAsia="Times New Roman" w:hAnsi="Times New Roman"/>
          <w:noProof/>
          <w:sz w:val="18"/>
          <w:szCs w:val="18"/>
          <w:lang w:val="ms-MY"/>
        </w:rPr>
        <w:t xml:space="preserve">Di dalam kajian ini, perbandingan di antara makanan tambahan protein berherba dan tidak berherba (produk komersil) </w:t>
      </w:r>
      <w:r w:rsidR="000E0F39" w:rsidRPr="000B3EFA">
        <w:rPr>
          <w:rFonts w:ascii="Times New Roman" w:eastAsia="Times New Roman" w:hAnsi="Times New Roman"/>
          <w:noProof/>
          <w:sz w:val="18"/>
          <w:szCs w:val="18"/>
          <w:lang w:val="ms-MY"/>
        </w:rPr>
        <w:t xml:space="preserve">telah </w:t>
      </w:r>
      <w:r w:rsidR="00A345EE" w:rsidRPr="000B3EFA">
        <w:rPr>
          <w:rFonts w:ascii="Times New Roman" w:eastAsia="Times New Roman" w:hAnsi="Times New Roman"/>
          <w:noProof/>
          <w:sz w:val="18"/>
          <w:szCs w:val="18"/>
          <w:lang w:val="ms-MY"/>
        </w:rPr>
        <w:t>diperolehi</w:t>
      </w:r>
      <w:r w:rsidR="000E0F39" w:rsidRPr="000B3EFA">
        <w:rPr>
          <w:rFonts w:ascii="Times New Roman" w:eastAsia="Times New Roman" w:hAnsi="Times New Roman"/>
          <w:noProof/>
          <w:sz w:val="18"/>
          <w:szCs w:val="18"/>
          <w:lang w:val="ms-MY"/>
        </w:rPr>
        <w:t>. Ujian rasa terhadap makan tambahan protin ini telah d</w:t>
      </w:r>
      <w:r w:rsidR="00C60315" w:rsidRPr="000B3EFA">
        <w:rPr>
          <w:rFonts w:ascii="Times New Roman" w:eastAsia="Times New Roman" w:hAnsi="Times New Roman"/>
          <w:noProof/>
          <w:sz w:val="18"/>
          <w:szCs w:val="18"/>
          <w:lang w:val="ms-MY"/>
        </w:rPr>
        <w:t>ilakukan</w:t>
      </w:r>
      <w:r w:rsidR="000E0F39" w:rsidRPr="000B3EFA">
        <w:rPr>
          <w:rFonts w:ascii="Times New Roman" w:eastAsia="Times New Roman" w:hAnsi="Times New Roman"/>
          <w:noProof/>
          <w:sz w:val="18"/>
          <w:szCs w:val="18"/>
          <w:lang w:val="ms-MY"/>
        </w:rPr>
        <w:t xml:space="preserve"> melalui 9-</w:t>
      </w:r>
      <w:r w:rsidR="000C3B7E" w:rsidRPr="000B3EFA">
        <w:rPr>
          <w:rFonts w:ascii="Times New Roman" w:eastAsia="Times New Roman" w:hAnsi="Times New Roman"/>
          <w:noProof/>
          <w:sz w:val="18"/>
          <w:szCs w:val="18"/>
          <w:lang w:val="ms-MY"/>
        </w:rPr>
        <w:t xml:space="preserve">titik </w:t>
      </w:r>
      <w:r w:rsidR="000E0F39" w:rsidRPr="000B3EFA">
        <w:rPr>
          <w:rFonts w:ascii="Times New Roman" w:eastAsia="Times New Roman" w:hAnsi="Times New Roman"/>
          <w:noProof/>
          <w:sz w:val="18"/>
          <w:szCs w:val="18"/>
          <w:lang w:val="ms-MY"/>
        </w:rPr>
        <w:t xml:space="preserve">skala hedonik. </w:t>
      </w:r>
      <w:r w:rsidR="004B4FA7" w:rsidRPr="000B3EFA">
        <w:rPr>
          <w:rFonts w:ascii="Times New Roman" w:eastAsia="Times New Roman" w:hAnsi="Times New Roman"/>
          <w:noProof/>
          <w:sz w:val="18"/>
          <w:szCs w:val="18"/>
          <w:lang w:val="ms-MY"/>
        </w:rPr>
        <w:t>Kandungan mineral dan l</w:t>
      </w:r>
      <w:r w:rsidR="00A345EE" w:rsidRPr="000B3EFA">
        <w:rPr>
          <w:rFonts w:ascii="Times New Roman" w:eastAsia="Times New Roman" w:hAnsi="Times New Roman"/>
          <w:noProof/>
          <w:sz w:val="18"/>
          <w:szCs w:val="18"/>
          <w:lang w:val="ms-MY"/>
        </w:rPr>
        <w:t xml:space="preserve">ogam toksik yang tidak dikehendaki di dalam produk turut dianalisa </w:t>
      </w:r>
      <w:r w:rsidR="00B1611F" w:rsidRPr="000B3EFA">
        <w:rPr>
          <w:rFonts w:ascii="Times New Roman" w:eastAsia="Times New Roman" w:hAnsi="Times New Roman"/>
          <w:noProof/>
          <w:sz w:val="18"/>
          <w:szCs w:val="18"/>
          <w:lang w:val="ms-MY"/>
        </w:rPr>
        <w:t xml:space="preserve">menggunakan Spektrometri Jisim-Plasma Ganding </w:t>
      </w:r>
      <w:r w:rsidR="008F2B1C" w:rsidRPr="000B3EFA">
        <w:rPr>
          <w:rFonts w:ascii="Times New Roman" w:eastAsia="Times New Roman" w:hAnsi="Times New Roman"/>
          <w:noProof/>
          <w:sz w:val="18"/>
          <w:szCs w:val="18"/>
          <w:lang w:val="ms-MY"/>
        </w:rPr>
        <w:t>Secara Aruhan</w:t>
      </w:r>
      <w:r w:rsidR="00B1611F" w:rsidRPr="000B3EFA">
        <w:rPr>
          <w:rFonts w:ascii="Times New Roman" w:eastAsia="Times New Roman" w:hAnsi="Times New Roman"/>
          <w:noProof/>
          <w:sz w:val="18"/>
          <w:szCs w:val="18"/>
          <w:lang w:val="ms-MY"/>
        </w:rPr>
        <w:t xml:space="preserve"> (ICP-MS). Skor skala </w:t>
      </w:r>
      <w:r w:rsidR="008F2B1C" w:rsidRPr="000B3EFA">
        <w:rPr>
          <w:rFonts w:ascii="Times New Roman" w:eastAsia="Times New Roman" w:hAnsi="Times New Roman"/>
          <w:noProof/>
          <w:sz w:val="18"/>
          <w:szCs w:val="18"/>
          <w:lang w:val="ms-MY"/>
        </w:rPr>
        <w:t>hedonik</w:t>
      </w:r>
      <w:r w:rsidR="00B1611F" w:rsidRPr="000B3EFA">
        <w:rPr>
          <w:rFonts w:ascii="Times New Roman" w:eastAsia="Times New Roman" w:hAnsi="Times New Roman"/>
          <w:noProof/>
          <w:sz w:val="18"/>
          <w:szCs w:val="18"/>
          <w:lang w:val="ms-MY"/>
        </w:rPr>
        <w:t xml:space="preserve"> menujukkan </w:t>
      </w:r>
      <w:r w:rsidR="008F2B1C" w:rsidRPr="000B3EFA">
        <w:rPr>
          <w:rFonts w:ascii="Times New Roman" w:eastAsia="Times New Roman" w:hAnsi="Times New Roman"/>
          <w:noProof/>
          <w:sz w:val="18"/>
          <w:szCs w:val="18"/>
          <w:lang w:val="ms-MY"/>
        </w:rPr>
        <w:t xml:space="preserve">kemanisan dan kepahitan makanan tambahan berprotin berbeza secara ketara berbanding produk-produk komersil. </w:t>
      </w:r>
      <w:r w:rsidR="00DE0DC1" w:rsidRPr="000B3EFA">
        <w:rPr>
          <w:rFonts w:ascii="Times New Roman" w:eastAsia="Times New Roman" w:hAnsi="Times New Roman"/>
          <w:noProof/>
          <w:sz w:val="18"/>
          <w:szCs w:val="18"/>
          <w:lang w:val="ms-MY"/>
        </w:rPr>
        <w:t xml:space="preserve">Semua sampel menunjukkan perbezaan di dalam kandungan mineral, </w:t>
      </w:r>
      <w:r w:rsidR="005934ED" w:rsidRPr="000B3EFA">
        <w:rPr>
          <w:rFonts w:ascii="Times New Roman" w:eastAsia="Times New Roman" w:hAnsi="Times New Roman"/>
          <w:noProof/>
          <w:sz w:val="18"/>
          <w:szCs w:val="18"/>
          <w:lang w:val="ms-MY"/>
        </w:rPr>
        <w:t xml:space="preserve">di mana </w:t>
      </w:r>
      <w:r w:rsidR="00A345EE" w:rsidRPr="000B3EFA">
        <w:rPr>
          <w:rFonts w:ascii="Times New Roman" w:eastAsia="Times New Roman" w:hAnsi="Times New Roman"/>
          <w:noProof/>
          <w:sz w:val="18"/>
          <w:szCs w:val="18"/>
          <w:lang w:val="ms-MY"/>
        </w:rPr>
        <w:t>makanan tambahan protin berherba menyum</w:t>
      </w:r>
      <w:r w:rsidR="00526CF0" w:rsidRPr="000B3EFA">
        <w:rPr>
          <w:rFonts w:ascii="Times New Roman" w:eastAsia="Times New Roman" w:hAnsi="Times New Roman"/>
          <w:noProof/>
          <w:sz w:val="18"/>
          <w:szCs w:val="18"/>
          <w:lang w:val="ms-MY"/>
        </w:rPr>
        <w:t>b</w:t>
      </w:r>
      <w:r w:rsidR="00A345EE" w:rsidRPr="000B3EFA">
        <w:rPr>
          <w:rFonts w:ascii="Times New Roman" w:eastAsia="Times New Roman" w:hAnsi="Times New Roman"/>
          <w:noProof/>
          <w:sz w:val="18"/>
          <w:szCs w:val="18"/>
          <w:lang w:val="ms-MY"/>
        </w:rPr>
        <w:t xml:space="preserve">ang kandungan tertinggi </w:t>
      </w:r>
      <w:r w:rsidR="00DE0DC1" w:rsidRPr="000B3EFA">
        <w:rPr>
          <w:rFonts w:ascii="Times New Roman" w:eastAsia="Times New Roman" w:hAnsi="Times New Roman"/>
          <w:noProof/>
          <w:sz w:val="18"/>
          <w:szCs w:val="18"/>
          <w:lang w:val="ms-MY"/>
        </w:rPr>
        <w:t xml:space="preserve">untuk magnesium (Mg) 3643.7 µg/kg, sodium (Na) 8192.3 µg/kg </w:t>
      </w:r>
      <w:r w:rsidR="00CC6C24" w:rsidRPr="000B3EFA">
        <w:rPr>
          <w:rFonts w:ascii="Times New Roman" w:eastAsia="Times New Roman" w:hAnsi="Times New Roman"/>
          <w:noProof/>
          <w:sz w:val="18"/>
          <w:szCs w:val="18"/>
          <w:lang w:val="ms-MY"/>
        </w:rPr>
        <w:t>dan</w:t>
      </w:r>
      <w:r w:rsidR="00DE0DC1" w:rsidRPr="000B3EFA">
        <w:rPr>
          <w:rFonts w:ascii="Times New Roman" w:eastAsia="Times New Roman" w:hAnsi="Times New Roman"/>
          <w:noProof/>
          <w:sz w:val="18"/>
          <w:szCs w:val="18"/>
          <w:lang w:val="ms-MY"/>
        </w:rPr>
        <w:t xml:space="preserve"> ferum (Fe) 180.7 µg/kg</w:t>
      </w:r>
      <w:r w:rsidR="00DB0E2F" w:rsidRPr="000B3EFA">
        <w:rPr>
          <w:rFonts w:ascii="Times New Roman" w:eastAsia="Times New Roman" w:hAnsi="Times New Roman"/>
          <w:noProof/>
          <w:sz w:val="18"/>
          <w:szCs w:val="18"/>
          <w:lang w:val="ms-MY"/>
        </w:rPr>
        <w:t>.</w:t>
      </w:r>
      <w:r w:rsidR="000B3EFA">
        <w:rPr>
          <w:rFonts w:ascii="Times New Roman" w:eastAsia="Times New Roman" w:hAnsi="Times New Roman"/>
          <w:noProof/>
          <w:sz w:val="18"/>
          <w:szCs w:val="18"/>
          <w:lang w:val="ms-MY"/>
        </w:rPr>
        <w:t xml:space="preserve"> </w:t>
      </w:r>
      <w:r w:rsidR="00A345EE" w:rsidRPr="000B3EFA">
        <w:rPr>
          <w:rFonts w:ascii="Times New Roman" w:eastAsia="Times New Roman" w:hAnsi="Times New Roman"/>
          <w:noProof/>
          <w:sz w:val="18"/>
          <w:szCs w:val="18"/>
          <w:lang w:val="ms-MY"/>
        </w:rPr>
        <w:t>Analisa keputusan ICP-MS</w:t>
      </w:r>
      <w:r w:rsidR="000B3EFA">
        <w:rPr>
          <w:rFonts w:ascii="Times New Roman" w:eastAsia="Times New Roman" w:hAnsi="Times New Roman"/>
          <w:noProof/>
          <w:sz w:val="18"/>
          <w:szCs w:val="18"/>
          <w:lang w:val="ms-MY"/>
        </w:rPr>
        <w:t xml:space="preserve"> </w:t>
      </w:r>
      <w:r w:rsidR="005934ED" w:rsidRPr="000B3EFA">
        <w:rPr>
          <w:rFonts w:ascii="Times New Roman" w:eastAsia="Times New Roman" w:hAnsi="Times New Roman"/>
          <w:noProof/>
          <w:sz w:val="18"/>
          <w:szCs w:val="18"/>
          <w:lang w:val="ms-MY"/>
        </w:rPr>
        <w:t xml:space="preserve">menunjukkan </w:t>
      </w:r>
      <w:r w:rsidR="00C53EFE" w:rsidRPr="000B3EFA">
        <w:rPr>
          <w:rFonts w:ascii="Times New Roman" w:eastAsia="Times New Roman" w:hAnsi="Times New Roman"/>
          <w:noProof/>
          <w:sz w:val="18"/>
          <w:szCs w:val="18"/>
          <w:lang w:val="ms-MY"/>
        </w:rPr>
        <w:t>kandungan</w:t>
      </w:r>
      <w:r w:rsidR="00A345EE" w:rsidRPr="000B3EFA">
        <w:rPr>
          <w:rFonts w:ascii="Times New Roman" w:eastAsia="Times New Roman" w:hAnsi="Times New Roman"/>
          <w:noProof/>
          <w:sz w:val="18"/>
          <w:szCs w:val="18"/>
          <w:lang w:val="ms-MY"/>
        </w:rPr>
        <w:t xml:space="preserve"> logam berat </w:t>
      </w:r>
      <w:r w:rsidR="00C53EFE" w:rsidRPr="000B3EFA">
        <w:rPr>
          <w:rFonts w:ascii="Times New Roman" w:eastAsia="Times New Roman" w:hAnsi="Times New Roman"/>
          <w:noProof/>
          <w:color w:val="000000"/>
          <w:sz w:val="18"/>
          <w:szCs w:val="18"/>
          <w:lang w:val="ms-MY"/>
        </w:rPr>
        <w:t>(kadmium,  arsenik, plumbum, merkuri) adalah</w:t>
      </w:r>
      <w:r w:rsidR="00A345EE" w:rsidRPr="000B3EFA">
        <w:rPr>
          <w:rFonts w:ascii="Times New Roman" w:eastAsia="Times New Roman" w:hAnsi="Times New Roman"/>
          <w:noProof/>
          <w:sz w:val="18"/>
          <w:szCs w:val="18"/>
          <w:lang w:val="ms-MY"/>
        </w:rPr>
        <w:t xml:space="preserve"> </w:t>
      </w:r>
      <w:r w:rsidR="00C53EFE" w:rsidRPr="000B3EFA">
        <w:rPr>
          <w:rFonts w:ascii="Times New Roman" w:eastAsia="Times New Roman" w:hAnsi="Times New Roman"/>
          <w:noProof/>
          <w:color w:val="000000"/>
          <w:sz w:val="18"/>
          <w:szCs w:val="18"/>
          <w:lang w:val="ms-MY"/>
        </w:rPr>
        <w:t>1.10</w:t>
      </w:r>
      <w:r w:rsidR="00C53EFE" w:rsidRPr="000B3EFA">
        <w:rPr>
          <w:rFonts w:ascii="Times New Roman" w:eastAsia="Times New Roman" w:hAnsi="Times New Roman"/>
          <w:noProof/>
          <w:sz w:val="18"/>
          <w:szCs w:val="18"/>
          <w:lang w:val="ms-MY"/>
        </w:rPr>
        <w:t xml:space="preserve"> µ</w:t>
      </w:r>
      <w:r w:rsidR="00C53EFE" w:rsidRPr="000B3EFA">
        <w:rPr>
          <w:rFonts w:ascii="Times New Roman" w:eastAsia="Times New Roman" w:hAnsi="Times New Roman"/>
          <w:noProof/>
          <w:color w:val="000000"/>
          <w:sz w:val="18"/>
          <w:szCs w:val="18"/>
          <w:lang w:val="ms-MY"/>
        </w:rPr>
        <w:t>g/kg, 0.03 µg/kg, 3.00 µg/kg dan 5.07 µg/kg setiap satunya. Hasil ini mengesahkan kepekatan logam berat tidak melebihi</w:t>
      </w:r>
      <w:r w:rsidR="00C53EFE" w:rsidRPr="000B3EFA">
        <w:rPr>
          <w:rFonts w:ascii="Times New Roman" w:eastAsia="Times New Roman" w:hAnsi="Times New Roman"/>
          <w:noProof/>
          <w:sz w:val="18"/>
          <w:szCs w:val="18"/>
          <w:lang w:val="ms-MY"/>
        </w:rPr>
        <w:t xml:space="preserve"> </w:t>
      </w:r>
      <w:r w:rsidR="00A345EE" w:rsidRPr="000B3EFA">
        <w:rPr>
          <w:rFonts w:ascii="Times New Roman" w:eastAsia="Times New Roman" w:hAnsi="Times New Roman"/>
          <w:noProof/>
          <w:color w:val="000000"/>
          <w:sz w:val="18"/>
          <w:szCs w:val="18"/>
          <w:lang w:val="ms-MY"/>
        </w:rPr>
        <w:t>piawaian kadar maksimum peraturan Malaysia untuk</w:t>
      </w:r>
      <w:r w:rsidR="009E19C6" w:rsidRPr="000B3EFA">
        <w:rPr>
          <w:rFonts w:ascii="Times New Roman" w:eastAsia="Times New Roman" w:hAnsi="Times New Roman"/>
          <w:noProof/>
          <w:color w:val="000000"/>
          <w:sz w:val="18"/>
          <w:szCs w:val="18"/>
          <w:lang w:val="ms-MY"/>
        </w:rPr>
        <w:t xml:space="preserve"> Cd(0.3 mg/kg), As (5 mg/kg), Pb(10 mg/kg)</w:t>
      </w:r>
      <w:r w:rsidR="000B3EFA">
        <w:rPr>
          <w:rFonts w:ascii="Times New Roman" w:eastAsia="Times New Roman" w:hAnsi="Times New Roman"/>
          <w:noProof/>
          <w:color w:val="000000"/>
          <w:sz w:val="18"/>
          <w:szCs w:val="18"/>
          <w:lang w:val="ms-MY"/>
        </w:rPr>
        <w:t>,</w:t>
      </w:r>
      <w:r w:rsidR="009E19C6" w:rsidRPr="000B3EFA">
        <w:rPr>
          <w:rFonts w:ascii="Times New Roman" w:eastAsia="Times New Roman" w:hAnsi="Times New Roman"/>
          <w:noProof/>
          <w:color w:val="000000"/>
          <w:sz w:val="18"/>
          <w:szCs w:val="18"/>
          <w:lang w:val="ms-MY"/>
        </w:rPr>
        <w:t xml:space="preserve"> </w:t>
      </w:r>
      <w:r w:rsidR="000B3EFA">
        <w:rPr>
          <w:rFonts w:ascii="Times New Roman" w:eastAsia="Times New Roman" w:hAnsi="Times New Roman"/>
          <w:noProof/>
          <w:color w:val="000000"/>
          <w:sz w:val="18"/>
          <w:szCs w:val="18"/>
          <w:lang w:val="ms-MY"/>
        </w:rPr>
        <w:t xml:space="preserve">and </w:t>
      </w:r>
      <w:r w:rsidR="009E19C6" w:rsidRPr="000B3EFA">
        <w:rPr>
          <w:rFonts w:ascii="Times New Roman" w:eastAsia="Times New Roman" w:hAnsi="Times New Roman"/>
          <w:noProof/>
          <w:color w:val="000000"/>
          <w:sz w:val="18"/>
          <w:szCs w:val="18"/>
          <w:lang w:val="ms-MY"/>
        </w:rPr>
        <w:t>Hg (0.5 mg/kg).</w:t>
      </w:r>
      <w:r w:rsidR="000B3EFA">
        <w:rPr>
          <w:rFonts w:ascii="Times New Roman" w:eastAsia="Times New Roman" w:hAnsi="Times New Roman"/>
          <w:noProof/>
          <w:color w:val="000000"/>
          <w:sz w:val="18"/>
          <w:szCs w:val="18"/>
          <w:lang w:val="ms-MY"/>
        </w:rPr>
        <w:t xml:space="preserve"> </w:t>
      </w:r>
      <w:r w:rsidR="00195918" w:rsidRPr="000B3EFA">
        <w:rPr>
          <w:rFonts w:ascii="Times New Roman" w:eastAsia="Times New Roman" w:hAnsi="Times New Roman"/>
          <w:noProof/>
          <w:color w:val="000000"/>
          <w:sz w:val="18"/>
          <w:szCs w:val="18"/>
          <w:lang w:val="ms-MY"/>
        </w:rPr>
        <w:t xml:space="preserve">Oleh itu, keputusan yang diperolehi mungkin berguna untuk menterjemah formulasi-formulasi baru yang banyak digunakan bagi makanan tambahan protin yang bermanfaat kepada kesihatan untuk </w:t>
      </w:r>
      <w:r w:rsidR="005934ED" w:rsidRPr="000B3EFA">
        <w:rPr>
          <w:rFonts w:ascii="Times New Roman" w:eastAsia="Times New Roman" w:hAnsi="Times New Roman"/>
          <w:noProof/>
          <w:color w:val="000000"/>
          <w:sz w:val="18"/>
          <w:szCs w:val="18"/>
          <w:lang w:val="ms-MY"/>
        </w:rPr>
        <w:t>atlet</w:t>
      </w:r>
      <w:r w:rsidR="00195918" w:rsidRPr="000B3EFA">
        <w:rPr>
          <w:rFonts w:ascii="Times New Roman" w:eastAsia="Times New Roman" w:hAnsi="Times New Roman"/>
          <w:color w:val="000000"/>
          <w:sz w:val="18"/>
          <w:szCs w:val="18"/>
          <w:lang w:val="ms-MY"/>
        </w:rPr>
        <w:t>.</w:t>
      </w:r>
    </w:p>
    <w:p w:rsidR="00C0025F" w:rsidRPr="000B3EFA" w:rsidRDefault="00C0025F" w:rsidP="00C32D63">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color w:val="000000"/>
          <w:sz w:val="24"/>
          <w:szCs w:val="24"/>
          <w:lang w:val="ms-MY"/>
        </w:rPr>
      </w:pPr>
    </w:p>
    <w:p w:rsidR="00C0025F" w:rsidRPr="000B3EFA" w:rsidRDefault="00C0025F" w:rsidP="00C32D63">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noProof/>
          <w:color w:val="000000"/>
          <w:sz w:val="18"/>
          <w:szCs w:val="18"/>
          <w:lang w:val="ms-MY"/>
        </w:rPr>
      </w:pPr>
      <w:r w:rsidRPr="000B3EFA">
        <w:rPr>
          <w:rFonts w:ascii="Times New Roman" w:eastAsia="Times New Roman" w:hAnsi="Times New Roman"/>
          <w:b/>
          <w:noProof/>
          <w:color w:val="000000"/>
          <w:sz w:val="18"/>
          <w:szCs w:val="18"/>
          <w:lang w:val="ms-MY"/>
        </w:rPr>
        <w:t xml:space="preserve">Kata kunci: </w:t>
      </w:r>
      <w:r w:rsidRPr="000B3EFA">
        <w:rPr>
          <w:rFonts w:ascii="Times New Roman" w:eastAsia="Times New Roman" w:hAnsi="Times New Roman"/>
          <w:noProof/>
          <w:color w:val="000000"/>
          <w:sz w:val="18"/>
          <w:szCs w:val="18"/>
          <w:lang w:val="ms-MY"/>
        </w:rPr>
        <w:t>makanan tambahan protin, kandungan mineral</w:t>
      </w:r>
      <w:r w:rsidR="000B3EFA">
        <w:rPr>
          <w:rFonts w:ascii="Times New Roman" w:eastAsia="Times New Roman" w:hAnsi="Times New Roman"/>
          <w:noProof/>
          <w:color w:val="000000"/>
          <w:sz w:val="18"/>
          <w:szCs w:val="18"/>
          <w:lang w:val="ms-MY"/>
        </w:rPr>
        <w:t xml:space="preserve">, kandungan </w:t>
      </w:r>
      <w:r w:rsidRPr="000B3EFA">
        <w:rPr>
          <w:rFonts w:ascii="Times New Roman" w:eastAsia="Times New Roman" w:hAnsi="Times New Roman"/>
          <w:noProof/>
          <w:color w:val="000000"/>
          <w:sz w:val="18"/>
          <w:szCs w:val="18"/>
          <w:lang w:val="ms-MY"/>
        </w:rPr>
        <w:t>logam berat, skala hedonik</w:t>
      </w:r>
    </w:p>
    <w:p w:rsidR="00195918" w:rsidRPr="000B3EFA" w:rsidRDefault="00195918" w:rsidP="00C32D63">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bCs/>
          <w:sz w:val="24"/>
          <w:szCs w:val="24"/>
          <w:lang w:val="en-US"/>
        </w:rPr>
      </w:pPr>
    </w:p>
    <w:p w:rsidR="00867E2B" w:rsidRPr="000B3EFA" w:rsidRDefault="00372FDC" w:rsidP="000B3EFA">
      <w:p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b/>
          <w:bCs/>
          <w:sz w:val="20"/>
          <w:szCs w:val="20"/>
          <w:lang w:val="en-US"/>
        </w:rPr>
      </w:pPr>
      <w:r w:rsidRPr="002624A6">
        <w:rPr>
          <w:rFonts w:ascii="Times New Roman" w:eastAsia="Times New Roman" w:hAnsi="Times New Roman"/>
          <w:b/>
          <w:bCs/>
          <w:sz w:val="20"/>
          <w:szCs w:val="20"/>
          <w:lang w:val="en-US"/>
        </w:rPr>
        <w:t>Introduction</w:t>
      </w:r>
    </w:p>
    <w:p w:rsidR="002406C8" w:rsidRDefault="00867E2B" w:rsidP="002406C8">
      <w:pPr>
        <w:pStyle w:val="ListParagraph"/>
        <w:spacing w:after="0" w:line="240" w:lineRule="auto"/>
        <w:ind w:left="0"/>
        <w:jc w:val="both"/>
        <w:textAlignment w:val="baseline"/>
        <w:rPr>
          <w:rFonts w:ascii="Times New Roman" w:hAnsi="Times New Roman"/>
          <w:sz w:val="20"/>
          <w:szCs w:val="20"/>
        </w:rPr>
      </w:pPr>
      <w:r w:rsidRPr="002624A6">
        <w:rPr>
          <w:rFonts w:ascii="Times New Roman" w:eastAsia="Times New Roman" w:hAnsi="Times New Roman"/>
          <w:sz w:val="20"/>
          <w:szCs w:val="20"/>
          <w:lang w:eastAsia="en-MY"/>
        </w:rPr>
        <w:t xml:space="preserve">The </w:t>
      </w:r>
      <w:r w:rsidR="00160D42" w:rsidRPr="002624A6">
        <w:rPr>
          <w:rFonts w:ascii="Times New Roman" w:eastAsia="Times New Roman" w:hAnsi="Times New Roman"/>
          <w:sz w:val="20"/>
          <w:szCs w:val="20"/>
          <w:lang w:eastAsia="en-MY"/>
        </w:rPr>
        <w:t>Malaysia</w:t>
      </w:r>
      <w:r w:rsidRPr="002624A6">
        <w:rPr>
          <w:rFonts w:ascii="Times New Roman" w:eastAsia="Times New Roman" w:hAnsi="Times New Roman"/>
          <w:sz w:val="20"/>
          <w:szCs w:val="20"/>
          <w:lang w:eastAsia="en-MY"/>
        </w:rPr>
        <w:t>n</w:t>
      </w:r>
      <w:r w:rsidR="00160D42" w:rsidRPr="002624A6">
        <w:rPr>
          <w:rFonts w:ascii="Times New Roman" w:eastAsia="Times New Roman" w:hAnsi="Times New Roman"/>
          <w:sz w:val="20"/>
          <w:szCs w:val="20"/>
          <w:lang w:eastAsia="en-MY"/>
        </w:rPr>
        <w:t xml:space="preserve"> </w:t>
      </w:r>
      <w:r w:rsidR="00FB3DF1" w:rsidRPr="002624A6">
        <w:rPr>
          <w:rFonts w:ascii="Times New Roman" w:eastAsia="Times New Roman" w:hAnsi="Times New Roman"/>
          <w:sz w:val="20"/>
          <w:szCs w:val="20"/>
          <w:lang w:eastAsia="en-MY"/>
        </w:rPr>
        <w:t>sports nutrition</w:t>
      </w:r>
      <w:r w:rsidRPr="002624A6">
        <w:rPr>
          <w:rFonts w:ascii="Times New Roman" w:eastAsia="Times New Roman" w:hAnsi="Times New Roman"/>
          <w:sz w:val="20"/>
          <w:szCs w:val="20"/>
          <w:lang w:eastAsia="en-MY"/>
        </w:rPr>
        <w:t xml:space="preserve"> industry</w:t>
      </w:r>
      <w:r w:rsidR="00FB3DF1" w:rsidRPr="002624A6">
        <w:rPr>
          <w:rFonts w:ascii="Times New Roman" w:eastAsia="Times New Roman" w:hAnsi="Times New Roman"/>
          <w:sz w:val="20"/>
          <w:szCs w:val="20"/>
          <w:lang w:eastAsia="en-MY"/>
        </w:rPr>
        <w:t xml:space="preserve"> </w:t>
      </w:r>
      <w:r w:rsidR="00C14B73" w:rsidRPr="002624A6">
        <w:rPr>
          <w:rFonts w:ascii="Times New Roman" w:eastAsia="Times New Roman" w:hAnsi="Times New Roman"/>
          <w:sz w:val="20"/>
          <w:szCs w:val="20"/>
          <w:lang w:eastAsia="en-MY"/>
        </w:rPr>
        <w:t>benefit</w:t>
      </w:r>
      <w:r w:rsidR="00160D42" w:rsidRPr="002624A6">
        <w:rPr>
          <w:rFonts w:ascii="Times New Roman" w:eastAsia="Times New Roman" w:hAnsi="Times New Roman"/>
          <w:sz w:val="20"/>
          <w:szCs w:val="20"/>
          <w:lang w:eastAsia="en-MY"/>
        </w:rPr>
        <w:t>ed</w:t>
      </w:r>
      <w:r w:rsidRPr="002624A6">
        <w:rPr>
          <w:rFonts w:ascii="Times New Roman" w:eastAsia="Times New Roman" w:hAnsi="Times New Roman"/>
          <w:sz w:val="20"/>
          <w:szCs w:val="20"/>
          <w:lang w:eastAsia="en-MY"/>
        </w:rPr>
        <w:t xml:space="preserve"> a</w:t>
      </w:r>
      <w:r w:rsidR="00FB3DF1" w:rsidRPr="002624A6">
        <w:rPr>
          <w:rFonts w:ascii="Times New Roman" w:eastAsia="Times New Roman" w:hAnsi="Times New Roman"/>
          <w:sz w:val="20"/>
          <w:szCs w:val="20"/>
          <w:lang w:eastAsia="en-MY"/>
        </w:rPr>
        <w:t xml:space="preserve"> 2% value</w:t>
      </w:r>
      <w:r w:rsidR="00160D42" w:rsidRPr="002624A6">
        <w:rPr>
          <w:rFonts w:ascii="Times New Roman" w:eastAsia="Times New Roman" w:hAnsi="Times New Roman"/>
          <w:sz w:val="20"/>
          <w:szCs w:val="20"/>
          <w:lang w:eastAsia="en-MY"/>
        </w:rPr>
        <w:t xml:space="preserve"> of</w:t>
      </w:r>
      <w:r w:rsidR="00FB3DF1" w:rsidRPr="002624A6">
        <w:rPr>
          <w:rFonts w:ascii="Times New Roman" w:eastAsia="Times New Roman" w:hAnsi="Times New Roman"/>
          <w:sz w:val="20"/>
          <w:szCs w:val="20"/>
          <w:lang w:eastAsia="en-MY"/>
        </w:rPr>
        <w:t xml:space="preserve"> </w:t>
      </w:r>
      <w:r w:rsidR="00D1066C" w:rsidRPr="002624A6">
        <w:rPr>
          <w:rFonts w:ascii="Times New Roman" w:eastAsia="Times New Roman" w:hAnsi="Times New Roman"/>
          <w:sz w:val="20"/>
          <w:szCs w:val="20"/>
          <w:lang w:eastAsia="en-MY"/>
        </w:rPr>
        <w:t>compound annual growth rate (</w:t>
      </w:r>
      <w:r w:rsidR="00FB3DF1" w:rsidRPr="002624A6">
        <w:rPr>
          <w:rFonts w:ascii="Times New Roman" w:eastAsia="Times New Roman" w:hAnsi="Times New Roman"/>
          <w:sz w:val="20"/>
          <w:szCs w:val="20"/>
          <w:lang w:eastAsia="en-MY"/>
        </w:rPr>
        <w:t>CAGR</w:t>
      </w:r>
      <w:r w:rsidR="00D1066C" w:rsidRPr="002624A6">
        <w:rPr>
          <w:rFonts w:ascii="Times New Roman" w:eastAsia="Times New Roman" w:hAnsi="Times New Roman"/>
          <w:sz w:val="20"/>
          <w:szCs w:val="20"/>
          <w:lang w:eastAsia="en-MY"/>
        </w:rPr>
        <w:t>)</w:t>
      </w:r>
      <w:r w:rsidR="00160D42" w:rsidRPr="002624A6">
        <w:rPr>
          <w:rFonts w:ascii="Times New Roman" w:eastAsia="Times New Roman" w:hAnsi="Times New Roman"/>
          <w:sz w:val="20"/>
          <w:szCs w:val="20"/>
          <w:lang w:eastAsia="en-MY"/>
        </w:rPr>
        <w:t xml:space="preserve"> in </w:t>
      </w:r>
      <w:r w:rsidR="00FB3DF1" w:rsidRPr="002624A6">
        <w:rPr>
          <w:rFonts w:ascii="Times New Roman" w:eastAsia="Times New Roman" w:hAnsi="Times New Roman"/>
          <w:sz w:val="20"/>
          <w:szCs w:val="20"/>
          <w:lang w:eastAsia="en-MY"/>
        </w:rPr>
        <w:t>2014. Sports nutrition produc</w:t>
      </w:r>
      <w:r w:rsidR="00AD233D" w:rsidRPr="002624A6">
        <w:rPr>
          <w:rFonts w:ascii="Times New Roman" w:eastAsia="Times New Roman" w:hAnsi="Times New Roman"/>
          <w:sz w:val="20"/>
          <w:szCs w:val="20"/>
          <w:lang w:eastAsia="en-MY"/>
        </w:rPr>
        <w:t xml:space="preserve">ts in Malaysia will continue </w:t>
      </w:r>
      <w:r w:rsidRPr="002624A6">
        <w:rPr>
          <w:rFonts w:ascii="Times New Roman" w:eastAsia="Times New Roman" w:hAnsi="Times New Roman"/>
          <w:sz w:val="20"/>
          <w:szCs w:val="20"/>
          <w:lang w:eastAsia="en-MY"/>
        </w:rPr>
        <w:t xml:space="preserve">to have </w:t>
      </w:r>
      <w:r w:rsidRPr="002624A6">
        <w:rPr>
          <w:rFonts w:ascii="Times New Roman" w:eastAsia="Times New Roman" w:hAnsi="Times New Roman"/>
          <w:noProof/>
          <w:sz w:val="20"/>
          <w:szCs w:val="20"/>
          <w:lang w:eastAsia="en-MY"/>
        </w:rPr>
        <w:t xml:space="preserve">a </w:t>
      </w:r>
      <w:r w:rsidR="00AD233D" w:rsidRPr="002624A6">
        <w:rPr>
          <w:rFonts w:ascii="Times New Roman" w:eastAsia="Times New Roman" w:hAnsi="Times New Roman"/>
          <w:sz w:val="20"/>
          <w:szCs w:val="20"/>
          <w:lang w:eastAsia="en-MY"/>
        </w:rPr>
        <w:t xml:space="preserve">strong </w:t>
      </w:r>
      <w:r w:rsidR="00FB3DF1" w:rsidRPr="002624A6">
        <w:rPr>
          <w:rFonts w:ascii="Times New Roman" w:eastAsia="Times New Roman" w:hAnsi="Times New Roman"/>
          <w:sz w:val="20"/>
          <w:szCs w:val="20"/>
          <w:lang w:eastAsia="en-MY"/>
        </w:rPr>
        <w:t>sales demand specifically</w:t>
      </w:r>
      <w:r w:rsidR="00526CF0" w:rsidRPr="002624A6">
        <w:rPr>
          <w:rFonts w:ascii="Times New Roman" w:eastAsia="Times New Roman" w:hAnsi="Times New Roman"/>
          <w:sz w:val="20"/>
          <w:szCs w:val="20"/>
          <w:lang w:eastAsia="en-MY"/>
        </w:rPr>
        <w:t xml:space="preserve"> for men</w:t>
      </w:r>
      <w:r w:rsidR="009D2438" w:rsidRPr="002624A6">
        <w:rPr>
          <w:rFonts w:ascii="Times New Roman" w:eastAsia="Times New Roman" w:hAnsi="Times New Roman"/>
          <w:sz w:val="20"/>
          <w:szCs w:val="20"/>
          <w:lang w:eastAsia="en-MY"/>
        </w:rPr>
        <w:t xml:space="preserve"> [</w:t>
      </w:r>
      <w:r w:rsidR="00F97178" w:rsidRPr="002624A6">
        <w:rPr>
          <w:rFonts w:ascii="Times New Roman" w:eastAsia="Times New Roman" w:hAnsi="Times New Roman"/>
          <w:sz w:val="20"/>
          <w:szCs w:val="20"/>
          <w:lang w:eastAsia="en-MY"/>
        </w:rPr>
        <w:t>1</w:t>
      </w:r>
      <w:r w:rsidR="009D2438" w:rsidRPr="002624A6">
        <w:rPr>
          <w:rFonts w:ascii="Times New Roman" w:eastAsia="Times New Roman" w:hAnsi="Times New Roman"/>
          <w:sz w:val="20"/>
          <w:szCs w:val="20"/>
          <w:lang w:eastAsia="en-MY"/>
        </w:rPr>
        <w:t>]</w:t>
      </w:r>
      <w:r w:rsidR="00FB3DF1" w:rsidRPr="002624A6">
        <w:rPr>
          <w:rFonts w:ascii="Times New Roman" w:eastAsia="Times New Roman" w:hAnsi="Times New Roman"/>
          <w:sz w:val="20"/>
          <w:szCs w:val="20"/>
          <w:lang w:eastAsia="en-MY"/>
        </w:rPr>
        <w:t xml:space="preserve">. The increasing number of sports nutrition outlets in major shopping malls will also facilitate sales growth </w:t>
      </w:r>
      <w:r w:rsidR="00FB3DF1" w:rsidRPr="002624A6">
        <w:rPr>
          <w:rFonts w:ascii="Times New Roman" w:eastAsia="Times New Roman" w:hAnsi="Times New Roman"/>
          <w:noProof/>
          <w:sz w:val="20"/>
          <w:szCs w:val="20"/>
          <w:lang w:eastAsia="en-MY"/>
        </w:rPr>
        <w:t xml:space="preserve">of </w:t>
      </w:r>
      <w:r w:rsidRPr="002624A6">
        <w:rPr>
          <w:rFonts w:ascii="Times New Roman" w:eastAsia="Times New Roman" w:hAnsi="Times New Roman"/>
          <w:noProof/>
          <w:sz w:val="20"/>
          <w:szCs w:val="20"/>
          <w:lang w:eastAsia="en-MY"/>
        </w:rPr>
        <w:t xml:space="preserve"> wide</w:t>
      </w:r>
      <w:r w:rsidRPr="002624A6">
        <w:rPr>
          <w:rFonts w:ascii="Times New Roman" w:eastAsia="Times New Roman" w:hAnsi="Times New Roman"/>
          <w:sz w:val="20"/>
          <w:szCs w:val="20"/>
          <w:lang w:eastAsia="en-MY"/>
        </w:rPr>
        <w:t xml:space="preserve"> ranges of </w:t>
      </w:r>
      <w:r w:rsidR="00FB3DF1" w:rsidRPr="002624A6">
        <w:rPr>
          <w:rFonts w:ascii="Times New Roman" w:eastAsia="Times New Roman" w:hAnsi="Times New Roman"/>
          <w:sz w:val="20"/>
          <w:szCs w:val="20"/>
          <w:lang w:eastAsia="en-MY"/>
        </w:rPr>
        <w:t xml:space="preserve">sports </w:t>
      </w:r>
      <w:r w:rsidR="00FB3DF1" w:rsidRPr="002624A6">
        <w:rPr>
          <w:rFonts w:ascii="Times New Roman" w:eastAsia="Times New Roman" w:hAnsi="Times New Roman"/>
          <w:noProof/>
          <w:sz w:val="20"/>
          <w:szCs w:val="20"/>
          <w:lang w:eastAsia="en-MY"/>
        </w:rPr>
        <w:t>nutrition</w:t>
      </w:r>
      <w:r w:rsidRPr="002624A6">
        <w:rPr>
          <w:rFonts w:ascii="Times New Roman" w:eastAsia="Times New Roman" w:hAnsi="Times New Roman"/>
          <w:noProof/>
          <w:sz w:val="20"/>
          <w:szCs w:val="20"/>
          <w:lang w:eastAsia="en-MY"/>
        </w:rPr>
        <w:t>s</w:t>
      </w:r>
      <w:r w:rsidR="00160D42" w:rsidRPr="002624A6">
        <w:rPr>
          <w:rFonts w:ascii="Times New Roman" w:eastAsia="Times New Roman" w:hAnsi="Times New Roman"/>
          <w:sz w:val="20"/>
          <w:szCs w:val="20"/>
          <w:lang w:eastAsia="en-MY"/>
        </w:rPr>
        <w:t>.</w:t>
      </w:r>
      <w:r w:rsidR="000B3EFA">
        <w:rPr>
          <w:rFonts w:ascii="Times New Roman" w:eastAsia="Times New Roman" w:hAnsi="Times New Roman"/>
          <w:sz w:val="20"/>
          <w:szCs w:val="20"/>
          <w:lang w:eastAsia="en-MY"/>
        </w:rPr>
        <w:t xml:space="preserve"> </w:t>
      </w:r>
      <w:r w:rsidR="00013F9B" w:rsidRPr="002624A6">
        <w:rPr>
          <w:rFonts w:ascii="Times New Roman" w:hAnsi="Times New Roman"/>
          <w:sz w:val="20"/>
          <w:szCs w:val="20"/>
          <w:lang w:val="en-US"/>
        </w:rPr>
        <w:t>Protein supplement</w:t>
      </w:r>
      <w:r w:rsidR="00327ABE" w:rsidRPr="002624A6">
        <w:rPr>
          <w:rFonts w:ascii="Times New Roman" w:hAnsi="Times New Roman"/>
          <w:sz w:val="20"/>
          <w:szCs w:val="20"/>
          <w:lang w:val="en-US"/>
        </w:rPr>
        <w:t xml:space="preserve">, specifically protein shakes is one of the </w:t>
      </w:r>
      <w:r w:rsidR="00A1026A" w:rsidRPr="002624A6">
        <w:rPr>
          <w:rFonts w:ascii="Times New Roman" w:hAnsi="Times New Roman"/>
          <w:sz w:val="20"/>
          <w:szCs w:val="20"/>
          <w:lang w:val="en-US"/>
        </w:rPr>
        <w:t>examples</w:t>
      </w:r>
      <w:r w:rsidR="00327ABE" w:rsidRPr="002624A6">
        <w:rPr>
          <w:rFonts w:ascii="Times New Roman" w:hAnsi="Times New Roman"/>
          <w:sz w:val="20"/>
          <w:szCs w:val="20"/>
          <w:lang w:val="en-US"/>
        </w:rPr>
        <w:t xml:space="preserve"> </w:t>
      </w:r>
      <w:r w:rsidRPr="002624A6">
        <w:rPr>
          <w:rFonts w:ascii="Times New Roman" w:hAnsi="Times New Roman"/>
          <w:noProof/>
          <w:sz w:val="20"/>
          <w:szCs w:val="20"/>
          <w:lang w:val="en-US"/>
        </w:rPr>
        <w:t xml:space="preserve">of a </w:t>
      </w:r>
      <w:r w:rsidR="00327ABE" w:rsidRPr="002624A6">
        <w:rPr>
          <w:rFonts w:ascii="Times New Roman" w:hAnsi="Times New Roman"/>
          <w:noProof/>
          <w:sz w:val="20"/>
          <w:szCs w:val="20"/>
          <w:lang w:val="en-US"/>
        </w:rPr>
        <w:t>sport</w:t>
      </w:r>
      <w:r w:rsidR="00327ABE" w:rsidRPr="002624A6">
        <w:rPr>
          <w:rFonts w:ascii="Times New Roman" w:hAnsi="Times New Roman"/>
          <w:sz w:val="20"/>
          <w:szCs w:val="20"/>
          <w:lang w:val="en-US"/>
        </w:rPr>
        <w:t xml:space="preserve"> nutrition drink. </w:t>
      </w:r>
      <w:r w:rsidR="00526CF0" w:rsidRPr="002624A6">
        <w:rPr>
          <w:rFonts w:ascii="Times New Roman" w:hAnsi="Times New Roman"/>
          <w:sz w:val="20"/>
          <w:szCs w:val="20"/>
          <w:lang w:val="en-US"/>
        </w:rPr>
        <w:t>The protein supplement is</w:t>
      </w:r>
      <w:r w:rsidR="00013F9B" w:rsidRPr="002624A6">
        <w:rPr>
          <w:rFonts w:ascii="Times New Roman" w:hAnsi="Times New Roman"/>
          <w:sz w:val="20"/>
          <w:szCs w:val="20"/>
          <w:lang w:val="en-US"/>
        </w:rPr>
        <w:t xml:space="preserve"> added to the diet, mainly </w:t>
      </w:r>
      <w:r w:rsidRPr="002624A6">
        <w:rPr>
          <w:rFonts w:ascii="Times New Roman" w:hAnsi="Times New Roman"/>
          <w:noProof/>
          <w:sz w:val="20"/>
          <w:szCs w:val="20"/>
          <w:lang w:val="en-US"/>
        </w:rPr>
        <w:t>as</w:t>
      </w:r>
      <w:r w:rsidR="005D6984" w:rsidRPr="002624A6">
        <w:rPr>
          <w:rFonts w:ascii="Times New Roman" w:hAnsi="Times New Roman"/>
          <w:sz w:val="20"/>
          <w:szCs w:val="20"/>
          <w:lang w:val="en-US"/>
        </w:rPr>
        <w:t xml:space="preserve"> </w:t>
      </w:r>
      <w:r w:rsidRPr="002624A6">
        <w:rPr>
          <w:rFonts w:ascii="Times New Roman" w:hAnsi="Times New Roman"/>
          <w:noProof/>
          <w:sz w:val="20"/>
          <w:szCs w:val="20"/>
          <w:lang w:val="en-US"/>
        </w:rPr>
        <w:t>is</w:t>
      </w:r>
      <w:r w:rsidRPr="002624A6">
        <w:rPr>
          <w:rFonts w:ascii="Times New Roman" w:hAnsi="Times New Roman"/>
          <w:sz w:val="20"/>
          <w:szCs w:val="20"/>
          <w:lang w:val="en-US"/>
        </w:rPr>
        <w:t xml:space="preserve"> it</w:t>
      </w:r>
      <w:r w:rsidR="005D6984" w:rsidRPr="002624A6">
        <w:rPr>
          <w:rFonts w:ascii="Times New Roman" w:hAnsi="Times New Roman"/>
          <w:sz w:val="20"/>
          <w:szCs w:val="20"/>
          <w:lang w:val="en-US"/>
        </w:rPr>
        <w:t xml:space="preserve"> contain </w:t>
      </w:r>
      <w:r w:rsidR="00013F9B" w:rsidRPr="002624A6">
        <w:rPr>
          <w:rFonts w:ascii="Times New Roman" w:hAnsi="Times New Roman"/>
          <w:sz w:val="20"/>
          <w:szCs w:val="20"/>
          <w:lang w:val="en-US"/>
        </w:rPr>
        <w:t xml:space="preserve">vitamins, minerals, amino acids, herbs or botanicals, </w:t>
      </w:r>
      <w:r w:rsidR="00013F9B" w:rsidRPr="002624A6">
        <w:rPr>
          <w:rFonts w:ascii="Times New Roman" w:hAnsi="Times New Roman"/>
          <w:noProof/>
          <w:sz w:val="20"/>
          <w:szCs w:val="20"/>
          <w:lang w:val="en-US"/>
        </w:rPr>
        <w:t>metabolites</w:t>
      </w:r>
      <w:r w:rsidRPr="002624A6">
        <w:rPr>
          <w:rFonts w:ascii="Times New Roman" w:hAnsi="Times New Roman"/>
          <w:noProof/>
          <w:sz w:val="20"/>
          <w:szCs w:val="20"/>
          <w:lang w:val="en-US"/>
        </w:rPr>
        <w:t>/</w:t>
      </w:r>
      <w:r w:rsidR="00013F9B" w:rsidRPr="002624A6">
        <w:rPr>
          <w:rFonts w:ascii="Times New Roman" w:hAnsi="Times New Roman"/>
          <w:noProof/>
          <w:sz w:val="20"/>
          <w:szCs w:val="20"/>
          <w:lang w:val="en-US"/>
        </w:rPr>
        <w:t>constituents</w:t>
      </w:r>
      <w:r w:rsidRPr="002624A6">
        <w:rPr>
          <w:rFonts w:ascii="Times New Roman" w:hAnsi="Times New Roman"/>
          <w:noProof/>
          <w:sz w:val="20"/>
          <w:szCs w:val="20"/>
          <w:lang w:val="en-US"/>
        </w:rPr>
        <w:t>/</w:t>
      </w:r>
      <w:r w:rsidR="00013F9B" w:rsidRPr="002624A6">
        <w:rPr>
          <w:rFonts w:ascii="Times New Roman" w:hAnsi="Times New Roman"/>
          <w:noProof/>
          <w:sz w:val="20"/>
          <w:szCs w:val="20"/>
          <w:lang w:val="en-US"/>
        </w:rPr>
        <w:t>extracts</w:t>
      </w:r>
      <w:r w:rsidR="00013F9B" w:rsidRPr="002624A6">
        <w:rPr>
          <w:rFonts w:ascii="Times New Roman" w:hAnsi="Times New Roman"/>
          <w:sz w:val="20"/>
          <w:szCs w:val="20"/>
          <w:lang w:val="en-US"/>
        </w:rPr>
        <w:t xml:space="preserve"> or</w:t>
      </w:r>
      <w:r w:rsidRPr="002624A6">
        <w:rPr>
          <w:rFonts w:ascii="Times New Roman" w:hAnsi="Times New Roman"/>
          <w:sz w:val="20"/>
          <w:szCs w:val="20"/>
          <w:lang w:val="en-US"/>
        </w:rPr>
        <w:t xml:space="preserve"> a</w:t>
      </w:r>
      <w:r w:rsidR="00013F9B" w:rsidRPr="002624A6">
        <w:rPr>
          <w:rFonts w:ascii="Times New Roman" w:hAnsi="Times New Roman"/>
          <w:sz w:val="20"/>
          <w:szCs w:val="20"/>
          <w:lang w:val="en-US"/>
        </w:rPr>
        <w:t xml:space="preserve"> </w:t>
      </w:r>
      <w:r w:rsidR="00013F9B" w:rsidRPr="002624A6">
        <w:rPr>
          <w:rFonts w:ascii="Times New Roman" w:hAnsi="Times New Roman"/>
          <w:noProof/>
          <w:sz w:val="20"/>
          <w:szCs w:val="20"/>
          <w:lang w:val="en-US"/>
        </w:rPr>
        <w:t>combination</w:t>
      </w:r>
      <w:r w:rsidR="00013F9B" w:rsidRPr="002624A6">
        <w:rPr>
          <w:rFonts w:ascii="Times New Roman" w:hAnsi="Times New Roman"/>
          <w:sz w:val="20"/>
          <w:szCs w:val="20"/>
          <w:lang w:val="en-US"/>
        </w:rPr>
        <w:t xml:space="preserve"> of any of these ingredients</w:t>
      </w:r>
      <w:r w:rsidR="00943882" w:rsidRPr="002624A6">
        <w:rPr>
          <w:rFonts w:ascii="Times New Roman" w:hAnsi="Times New Roman"/>
          <w:sz w:val="20"/>
          <w:szCs w:val="20"/>
          <w:lang w:val="en-US"/>
        </w:rPr>
        <w:t xml:space="preserve"> </w:t>
      </w:r>
      <w:r w:rsidR="00A63F4B" w:rsidRPr="002624A6">
        <w:rPr>
          <w:rFonts w:ascii="Times New Roman" w:hAnsi="Times New Roman"/>
          <w:sz w:val="20"/>
          <w:szCs w:val="20"/>
          <w:lang w:val="en-US"/>
        </w:rPr>
        <w:t>[</w:t>
      </w:r>
      <w:r w:rsidR="00F97178" w:rsidRPr="002624A6">
        <w:rPr>
          <w:rFonts w:ascii="Times New Roman" w:hAnsi="Times New Roman"/>
          <w:sz w:val="20"/>
          <w:szCs w:val="20"/>
          <w:lang w:val="en-US"/>
        </w:rPr>
        <w:t>2</w:t>
      </w:r>
      <w:r w:rsidR="00A63F4B" w:rsidRPr="002624A6">
        <w:rPr>
          <w:rFonts w:ascii="Times New Roman" w:hAnsi="Times New Roman"/>
          <w:sz w:val="20"/>
          <w:szCs w:val="20"/>
          <w:lang w:val="en-US"/>
        </w:rPr>
        <w:t>]</w:t>
      </w:r>
      <w:r w:rsidR="00013F9B" w:rsidRPr="002624A6">
        <w:rPr>
          <w:rFonts w:ascii="Times New Roman" w:hAnsi="Times New Roman"/>
          <w:sz w:val="20"/>
          <w:szCs w:val="20"/>
          <w:lang w:val="en-US"/>
        </w:rPr>
        <w:t xml:space="preserve">. </w:t>
      </w:r>
      <w:r w:rsidRPr="002624A6">
        <w:rPr>
          <w:rFonts w:ascii="Times New Roman" w:hAnsi="Times New Roman"/>
          <w:noProof/>
          <w:sz w:val="20"/>
          <w:szCs w:val="20"/>
          <w:lang w:val="en-US"/>
        </w:rPr>
        <w:t>Sportperson</w:t>
      </w:r>
      <w:r w:rsidR="005D6984" w:rsidRPr="002624A6">
        <w:rPr>
          <w:rFonts w:ascii="Times New Roman" w:hAnsi="Times New Roman"/>
          <w:sz w:val="20"/>
          <w:szCs w:val="20"/>
          <w:lang w:val="en-US"/>
        </w:rPr>
        <w:t xml:space="preserve"> prefer</w:t>
      </w:r>
      <w:r w:rsidRPr="002624A6">
        <w:rPr>
          <w:rFonts w:ascii="Times New Roman" w:hAnsi="Times New Roman"/>
          <w:sz w:val="20"/>
          <w:szCs w:val="20"/>
          <w:lang w:val="en-US"/>
        </w:rPr>
        <w:t>s</w:t>
      </w:r>
      <w:r w:rsidR="005D6984" w:rsidRPr="002624A6">
        <w:rPr>
          <w:rFonts w:ascii="Times New Roman" w:hAnsi="Times New Roman"/>
          <w:sz w:val="20"/>
          <w:szCs w:val="20"/>
          <w:lang w:val="en-US"/>
        </w:rPr>
        <w:t xml:space="preserve"> protein supplement as it</w:t>
      </w:r>
      <w:r w:rsidR="00013F9B" w:rsidRPr="002624A6">
        <w:rPr>
          <w:rFonts w:ascii="Times New Roman" w:hAnsi="Times New Roman"/>
          <w:sz w:val="20"/>
          <w:szCs w:val="20"/>
          <w:lang w:val="en-US"/>
        </w:rPr>
        <w:t xml:space="preserve"> easy </w:t>
      </w:r>
      <w:r w:rsidR="005D6984" w:rsidRPr="002624A6">
        <w:rPr>
          <w:rFonts w:ascii="Times New Roman" w:hAnsi="Times New Roman"/>
          <w:sz w:val="20"/>
          <w:szCs w:val="20"/>
          <w:lang w:val="en-US"/>
        </w:rPr>
        <w:t>to be prepared as</w:t>
      </w:r>
      <w:r w:rsidRPr="002624A6">
        <w:rPr>
          <w:rFonts w:ascii="Times New Roman" w:hAnsi="Times New Roman"/>
          <w:sz w:val="20"/>
          <w:szCs w:val="20"/>
          <w:lang w:val="en-US"/>
        </w:rPr>
        <w:t xml:space="preserve"> a</w:t>
      </w:r>
      <w:r w:rsidR="005D6984" w:rsidRPr="002624A6">
        <w:rPr>
          <w:rFonts w:ascii="Times New Roman" w:hAnsi="Times New Roman"/>
          <w:sz w:val="20"/>
          <w:szCs w:val="20"/>
          <w:lang w:val="en-US"/>
        </w:rPr>
        <w:t xml:space="preserve"> </w:t>
      </w:r>
      <w:r w:rsidR="005D6984" w:rsidRPr="002624A6">
        <w:rPr>
          <w:rFonts w:ascii="Times New Roman" w:hAnsi="Times New Roman"/>
          <w:noProof/>
          <w:sz w:val="20"/>
          <w:szCs w:val="20"/>
          <w:lang w:val="en-US"/>
        </w:rPr>
        <w:t>drink</w:t>
      </w:r>
      <w:r w:rsidR="005D6984" w:rsidRPr="002624A6">
        <w:rPr>
          <w:rFonts w:ascii="Times New Roman" w:hAnsi="Times New Roman"/>
          <w:sz w:val="20"/>
          <w:szCs w:val="20"/>
          <w:lang w:val="en-US"/>
        </w:rPr>
        <w:t>. The protein supplement is also able</w:t>
      </w:r>
      <w:r w:rsidR="000B3EFA">
        <w:rPr>
          <w:rFonts w:ascii="Times New Roman" w:hAnsi="Times New Roman"/>
          <w:sz w:val="20"/>
          <w:szCs w:val="20"/>
          <w:lang w:val="en-US"/>
        </w:rPr>
        <w:t xml:space="preserve"> </w:t>
      </w:r>
      <w:r w:rsidR="005D6984" w:rsidRPr="002624A6">
        <w:rPr>
          <w:rFonts w:ascii="Times New Roman" w:hAnsi="Times New Roman"/>
          <w:sz w:val="20"/>
          <w:szCs w:val="20"/>
          <w:lang w:val="en-US"/>
        </w:rPr>
        <w:t>to</w:t>
      </w:r>
      <w:r w:rsidR="00013F9B" w:rsidRPr="002624A6">
        <w:rPr>
          <w:rFonts w:ascii="Times New Roman" w:hAnsi="Times New Roman"/>
          <w:sz w:val="20"/>
          <w:szCs w:val="20"/>
          <w:lang w:val="en-US"/>
        </w:rPr>
        <w:t xml:space="preserve"> speed up the recovery of strained muscles.</w:t>
      </w:r>
      <w:r w:rsidR="00043E01" w:rsidRPr="002624A6">
        <w:rPr>
          <w:rFonts w:ascii="Times New Roman" w:hAnsi="Times New Roman"/>
          <w:sz w:val="20"/>
          <w:szCs w:val="20"/>
        </w:rPr>
        <w:t xml:space="preserve"> </w:t>
      </w:r>
      <w:r w:rsidR="009E19C6" w:rsidRPr="002624A6">
        <w:rPr>
          <w:rFonts w:ascii="Times New Roman" w:hAnsi="Times New Roman"/>
          <w:sz w:val="20"/>
          <w:szCs w:val="20"/>
        </w:rPr>
        <w:t>These</w:t>
      </w:r>
      <w:r w:rsidR="005D6984" w:rsidRPr="002624A6">
        <w:rPr>
          <w:rFonts w:ascii="Times New Roman" w:hAnsi="Times New Roman"/>
          <w:sz w:val="20"/>
          <w:szCs w:val="20"/>
        </w:rPr>
        <w:t xml:space="preserve"> feature</w:t>
      </w:r>
      <w:r w:rsidR="009E19C6" w:rsidRPr="002624A6">
        <w:rPr>
          <w:rFonts w:ascii="Times New Roman" w:hAnsi="Times New Roman"/>
          <w:sz w:val="20"/>
          <w:szCs w:val="20"/>
        </w:rPr>
        <w:t>s</w:t>
      </w:r>
      <w:r w:rsidR="00FB3DF1" w:rsidRPr="002624A6">
        <w:rPr>
          <w:rFonts w:ascii="Times New Roman" w:hAnsi="Times New Roman"/>
          <w:sz w:val="20"/>
          <w:szCs w:val="20"/>
        </w:rPr>
        <w:t xml:space="preserve"> </w:t>
      </w:r>
      <w:r w:rsidR="009E19C6" w:rsidRPr="002624A6">
        <w:rPr>
          <w:rFonts w:ascii="Times New Roman" w:hAnsi="Times New Roman"/>
          <w:sz w:val="20"/>
          <w:szCs w:val="20"/>
        </w:rPr>
        <w:t>are</w:t>
      </w:r>
      <w:r w:rsidR="00FB3DF1" w:rsidRPr="002624A6">
        <w:rPr>
          <w:rFonts w:ascii="Times New Roman" w:hAnsi="Times New Roman"/>
          <w:sz w:val="20"/>
          <w:szCs w:val="20"/>
        </w:rPr>
        <w:t xml:space="preserve"> particularly important for athletes, bodybuilders, or people who need to gain muscle mass and </w:t>
      </w:r>
      <w:r w:rsidR="00FB3DF1" w:rsidRPr="002624A6">
        <w:rPr>
          <w:rFonts w:ascii="Times New Roman" w:hAnsi="Times New Roman"/>
          <w:noProof/>
          <w:sz w:val="20"/>
          <w:szCs w:val="20"/>
        </w:rPr>
        <w:t>strength</w:t>
      </w:r>
      <w:r w:rsidR="00FB3DF1" w:rsidRPr="002624A6">
        <w:rPr>
          <w:rFonts w:ascii="Times New Roman" w:hAnsi="Times New Roman"/>
          <w:sz w:val="20"/>
          <w:szCs w:val="20"/>
        </w:rPr>
        <w:t xml:space="preserve"> while losing fat</w:t>
      </w:r>
      <w:r w:rsidR="002406C8">
        <w:rPr>
          <w:rFonts w:ascii="Times New Roman" w:hAnsi="Times New Roman"/>
          <w:sz w:val="20"/>
          <w:szCs w:val="20"/>
        </w:rPr>
        <w:t xml:space="preserve"> </w:t>
      </w:r>
      <w:r w:rsidR="005D2E0F" w:rsidRPr="002624A6">
        <w:rPr>
          <w:rFonts w:ascii="Times New Roman" w:hAnsi="Times New Roman"/>
          <w:sz w:val="20"/>
          <w:szCs w:val="20"/>
        </w:rPr>
        <w:t>[3,</w:t>
      </w:r>
      <w:r w:rsidR="002406C8">
        <w:rPr>
          <w:rFonts w:ascii="Times New Roman" w:hAnsi="Times New Roman"/>
          <w:sz w:val="20"/>
          <w:szCs w:val="20"/>
        </w:rPr>
        <w:t xml:space="preserve"> </w:t>
      </w:r>
      <w:r w:rsidR="005D2E0F" w:rsidRPr="002624A6">
        <w:rPr>
          <w:rFonts w:ascii="Times New Roman" w:hAnsi="Times New Roman"/>
          <w:sz w:val="20"/>
          <w:szCs w:val="20"/>
        </w:rPr>
        <w:t>4]</w:t>
      </w:r>
      <w:r w:rsidR="00FB3DF1" w:rsidRPr="002624A6">
        <w:rPr>
          <w:rFonts w:ascii="Times New Roman" w:hAnsi="Times New Roman"/>
          <w:sz w:val="20"/>
          <w:szCs w:val="20"/>
        </w:rPr>
        <w:t>.</w:t>
      </w:r>
    </w:p>
    <w:p w:rsidR="002406C8" w:rsidRDefault="002406C8" w:rsidP="002406C8">
      <w:pPr>
        <w:pStyle w:val="ListParagraph"/>
        <w:spacing w:after="0" w:line="240" w:lineRule="auto"/>
        <w:ind w:left="0"/>
        <w:jc w:val="both"/>
        <w:textAlignment w:val="baseline"/>
        <w:rPr>
          <w:rFonts w:ascii="Times New Roman" w:hAnsi="Times New Roman"/>
          <w:sz w:val="20"/>
          <w:szCs w:val="20"/>
        </w:rPr>
      </w:pPr>
    </w:p>
    <w:p w:rsidR="002406C8" w:rsidRDefault="005D6984" w:rsidP="002406C8">
      <w:pPr>
        <w:pStyle w:val="ListParagraph"/>
        <w:spacing w:after="0" w:line="240" w:lineRule="auto"/>
        <w:ind w:left="0"/>
        <w:jc w:val="both"/>
        <w:textAlignment w:val="baseline"/>
        <w:rPr>
          <w:rFonts w:ascii="Times New Roman" w:hAnsi="Times New Roman"/>
          <w:sz w:val="20"/>
          <w:szCs w:val="20"/>
        </w:rPr>
      </w:pPr>
      <w:r w:rsidRPr="002624A6">
        <w:rPr>
          <w:rFonts w:ascii="Times New Roman" w:hAnsi="Times New Roman"/>
          <w:sz w:val="20"/>
          <w:szCs w:val="20"/>
        </w:rPr>
        <w:t>The m</w:t>
      </w:r>
      <w:r w:rsidR="00947B46" w:rsidRPr="002624A6">
        <w:rPr>
          <w:rFonts w:ascii="Times New Roman" w:hAnsi="Times New Roman"/>
          <w:sz w:val="20"/>
          <w:szCs w:val="20"/>
        </w:rPr>
        <w:t xml:space="preserve">ain </w:t>
      </w:r>
      <w:r w:rsidR="00043E01" w:rsidRPr="002624A6">
        <w:rPr>
          <w:rFonts w:ascii="Times New Roman" w:hAnsi="Times New Roman"/>
          <w:bCs/>
          <w:iCs/>
          <w:sz w:val="20"/>
          <w:szCs w:val="20"/>
          <w:lang w:val="en-US"/>
        </w:rPr>
        <w:t xml:space="preserve">ingredients used in protein supplement are whey protein, </w:t>
      </w:r>
      <w:r w:rsidR="006D7CAE">
        <w:rPr>
          <w:rFonts w:ascii="Times New Roman" w:hAnsi="Times New Roman"/>
          <w:bCs/>
          <w:iCs/>
          <w:sz w:val="20"/>
          <w:szCs w:val="20"/>
          <w:lang w:val="en-US"/>
        </w:rPr>
        <w:t>branch chain amino acid (BCAA),</w:t>
      </w:r>
      <w:r w:rsidR="002406C8">
        <w:rPr>
          <w:rFonts w:ascii="Times New Roman" w:hAnsi="Times New Roman"/>
          <w:bCs/>
          <w:iCs/>
          <w:sz w:val="20"/>
          <w:szCs w:val="20"/>
          <w:lang w:val="en-US"/>
        </w:rPr>
        <w:t xml:space="preserve"> </w:t>
      </w:r>
      <w:r w:rsidR="00193E47" w:rsidRPr="002624A6">
        <w:rPr>
          <w:rFonts w:ascii="Times New Roman" w:hAnsi="Times New Roman"/>
          <w:bCs/>
          <w:iCs/>
          <w:sz w:val="20"/>
          <w:szCs w:val="20"/>
          <w:lang w:val="en-US"/>
        </w:rPr>
        <w:t>s</w:t>
      </w:r>
      <w:r w:rsidR="00E37C9E" w:rsidRPr="002624A6">
        <w:rPr>
          <w:rFonts w:ascii="Times New Roman" w:hAnsi="Times New Roman"/>
          <w:bCs/>
          <w:iCs/>
          <w:sz w:val="20"/>
          <w:szCs w:val="20"/>
          <w:lang w:val="en-US"/>
        </w:rPr>
        <w:t xml:space="preserve">weeteners, </w:t>
      </w:r>
      <w:r w:rsidR="00043E01" w:rsidRPr="002624A6">
        <w:rPr>
          <w:rFonts w:ascii="Times New Roman" w:hAnsi="Times New Roman"/>
          <w:bCs/>
          <w:iCs/>
          <w:noProof/>
          <w:sz w:val="20"/>
          <w:szCs w:val="20"/>
          <w:lang w:val="en-US"/>
        </w:rPr>
        <w:t>creatine</w:t>
      </w:r>
      <w:r w:rsidR="00867E2B" w:rsidRPr="002624A6">
        <w:rPr>
          <w:rFonts w:ascii="Times New Roman" w:hAnsi="Times New Roman"/>
          <w:bCs/>
          <w:iCs/>
          <w:noProof/>
          <w:sz w:val="20"/>
          <w:szCs w:val="20"/>
          <w:lang w:val="en-US"/>
        </w:rPr>
        <w:t>,</w:t>
      </w:r>
      <w:r w:rsidR="00043E01" w:rsidRPr="002624A6">
        <w:rPr>
          <w:rFonts w:ascii="Times New Roman" w:hAnsi="Times New Roman"/>
          <w:bCs/>
          <w:iCs/>
          <w:sz w:val="20"/>
          <w:szCs w:val="20"/>
          <w:lang w:val="en-US"/>
        </w:rPr>
        <w:t xml:space="preserve"> </w:t>
      </w:r>
      <w:r w:rsidR="00043E01" w:rsidRPr="002624A6">
        <w:rPr>
          <w:rFonts w:ascii="Times New Roman" w:hAnsi="Times New Roman"/>
          <w:bCs/>
          <w:iCs/>
          <w:noProof/>
          <w:sz w:val="20"/>
          <w:szCs w:val="20"/>
          <w:lang w:val="en-US"/>
        </w:rPr>
        <w:t>and   glutamine</w:t>
      </w:r>
      <w:r w:rsidR="00043E01" w:rsidRPr="002624A6">
        <w:rPr>
          <w:rFonts w:ascii="Times New Roman" w:hAnsi="Times New Roman"/>
          <w:bCs/>
          <w:iCs/>
          <w:sz w:val="20"/>
          <w:szCs w:val="20"/>
          <w:lang w:val="en-US"/>
        </w:rPr>
        <w:t xml:space="preserve">. </w:t>
      </w:r>
      <w:r w:rsidR="009E19C6" w:rsidRPr="002624A6">
        <w:rPr>
          <w:rFonts w:ascii="Times New Roman" w:hAnsi="Times New Roman"/>
          <w:bCs/>
          <w:iCs/>
          <w:sz w:val="20"/>
          <w:szCs w:val="20"/>
          <w:lang w:val="en-US"/>
        </w:rPr>
        <w:t>C</w:t>
      </w:r>
      <w:r w:rsidRPr="002624A6">
        <w:rPr>
          <w:rFonts w:ascii="Times New Roman" w:hAnsi="Times New Roman"/>
          <w:bCs/>
          <w:iCs/>
          <w:sz w:val="20"/>
          <w:szCs w:val="20"/>
          <w:lang w:val="en-US"/>
        </w:rPr>
        <w:t>o</w:t>
      </w:r>
      <w:r w:rsidRPr="002624A6">
        <w:rPr>
          <w:rFonts w:ascii="Times New Roman" w:hAnsi="Times New Roman"/>
          <w:sz w:val="20"/>
          <w:szCs w:val="20"/>
        </w:rPr>
        <w:t>nsuming</w:t>
      </w:r>
      <w:r w:rsidR="00FB3DF1" w:rsidRPr="002624A6">
        <w:rPr>
          <w:rFonts w:ascii="Times New Roman" w:hAnsi="Times New Roman"/>
          <w:sz w:val="20"/>
          <w:szCs w:val="20"/>
        </w:rPr>
        <w:t xml:space="preserve"> w</w:t>
      </w:r>
      <w:r w:rsidR="00FB3DF1" w:rsidRPr="002624A6">
        <w:rPr>
          <w:rFonts w:ascii="Times New Roman" w:hAnsi="Times New Roman"/>
          <w:sz w:val="20"/>
          <w:szCs w:val="20"/>
          <w:lang w:val="en-US"/>
        </w:rPr>
        <w:t>hey protein is a</w:t>
      </w:r>
      <w:r w:rsidR="001E2E81" w:rsidRPr="002624A6">
        <w:rPr>
          <w:rFonts w:ascii="Times New Roman" w:hAnsi="Times New Roman"/>
          <w:sz w:val="20"/>
          <w:szCs w:val="20"/>
          <w:lang w:val="en-US"/>
        </w:rPr>
        <w:t xml:space="preserve"> </w:t>
      </w:r>
      <w:r w:rsidR="00FB3DF1" w:rsidRPr="002624A6">
        <w:rPr>
          <w:rFonts w:ascii="Times New Roman" w:hAnsi="Times New Roman"/>
          <w:sz w:val="20"/>
          <w:szCs w:val="20"/>
          <w:lang w:val="en-US"/>
        </w:rPr>
        <w:t>hea</w:t>
      </w:r>
      <w:r w:rsidR="00910FBE" w:rsidRPr="002624A6">
        <w:rPr>
          <w:rFonts w:ascii="Times New Roman" w:hAnsi="Times New Roman"/>
          <w:sz w:val="20"/>
          <w:szCs w:val="20"/>
          <w:lang w:val="en-US"/>
        </w:rPr>
        <w:t xml:space="preserve">lthy way to add more protein in </w:t>
      </w:r>
      <w:r w:rsidR="00867E2B" w:rsidRPr="002624A6">
        <w:rPr>
          <w:rFonts w:ascii="Times New Roman" w:hAnsi="Times New Roman"/>
          <w:noProof/>
          <w:sz w:val="20"/>
          <w:szCs w:val="20"/>
          <w:lang w:val="en-US"/>
        </w:rPr>
        <w:t xml:space="preserve">the </w:t>
      </w:r>
      <w:r w:rsidR="00910FBE" w:rsidRPr="002624A6">
        <w:rPr>
          <w:rFonts w:ascii="Times New Roman" w:hAnsi="Times New Roman"/>
          <w:noProof/>
          <w:sz w:val="20"/>
          <w:szCs w:val="20"/>
          <w:lang w:val="en-US"/>
        </w:rPr>
        <w:t>daily</w:t>
      </w:r>
      <w:r w:rsidR="00910FBE" w:rsidRPr="002624A6">
        <w:rPr>
          <w:rFonts w:ascii="Times New Roman" w:hAnsi="Times New Roman"/>
          <w:sz w:val="20"/>
          <w:szCs w:val="20"/>
          <w:lang w:val="en-US"/>
        </w:rPr>
        <w:t xml:space="preserve"> </w:t>
      </w:r>
      <w:r w:rsidR="00FB3DF1" w:rsidRPr="002624A6">
        <w:rPr>
          <w:rFonts w:ascii="Times New Roman" w:hAnsi="Times New Roman"/>
          <w:sz w:val="20"/>
          <w:szCs w:val="20"/>
          <w:lang w:val="en-US"/>
        </w:rPr>
        <w:t xml:space="preserve">diet. </w:t>
      </w:r>
      <w:r w:rsidR="009E19C6" w:rsidRPr="002624A6">
        <w:rPr>
          <w:rFonts w:ascii="Times New Roman" w:hAnsi="Times New Roman"/>
          <w:sz w:val="20"/>
          <w:szCs w:val="20"/>
          <w:lang w:val="en-US"/>
        </w:rPr>
        <w:t>The whey protein is</w:t>
      </w:r>
      <w:r w:rsidR="00FB3DF1" w:rsidRPr="002624A6">
        <w:rPr>
          <w:rFonts w:ascii="Times New Roman" w:hAnsi="Times New Roman"/>
          <w:sz w:val="20"/>
          <w:szCs w:val="20"/>
          <w:lang w:val="en-US"/>
        </w:rPr>
        <w:t xml:space="preserve"> a quality protein source</w:t>
      </w:r>
      <w:r w:rsidR="009E19C6" w:rsidRPr="002624A6">
        <w:rPr>
          <w:rFonts w:ascii="Times New Roman" w:hAnsi="Times New Roman"/>
          <w:sz w:val="20"/>
          <w:szCs w:val="20"/>
          <w:lang w:val="en-US"/>
        </w:rPr>
        <w:t>;</w:t>
      </w:r>
      <w:r w:rsidR="00FB3DF1" w:rsidRPr="002624A6">
        <w:rPr>
          <w:rFonts w:ascii="Times New Roman" w:hAnsi="Times New Roman"/>
          <w:sz w:val="20"/>
          <w:szCs w:val="20"/>
          <w:lang w:val="en-US"/>
        </w:rPr>
        <w:t xml:space="preserve"> that is absorbed and utilized efficiently by the human body</w:t>
      </w:r>
      <w:r w:rsidR="007807E1" w:rsidRPr="002624A6">
        <w:rPr>
          <w:rFonts w:ascii="Times New Roman" w:hAnsi="Times New Roman"/>
          <w:sz w:val="20"/>
          <w:szCs w:val="20"/>
          <w:lang w:val="en-US"/>
        </w:rPr>
        <w:t xml:space="preserve"> </w:t>
      </w:r>
      <w:r w:rsidR="00947B46" w:rsidRPr="002624A6">
        <w:rPr>
          <w:rFonts w:ascii="Times New Roman" w:hAnsi="Times New Roman"/>
          <w:sz w:val="20"/>
          <w:szCs w:val="20"/>
          <w:lang w:val="en-US"/>
        </w:rPr>
        <w:t>[</w:t>
      </w:r>
      <w:r w:rsidR="005D2E0F" w:rsidRPr="002624A6">
        <w:rPr>
          <w:rFonts w:ascii="Times New Roman" w:hAnsi="Times New Roman"/>
          <w:sz w:val="20"/>
          <w:szCs w:val="20"/>
          <w:lang w:val="en-US"/>
        </w:rPr>
        <w:t>5</w:t>
      </w:r>
      <w:r w:rsidR="00947B46" w:rsidRPr="002624A6">
        <w:rPr>
          <w:rFonts w:ascii="Times New Roman" w:hAnsi="Times New Roman"/>
          <w:sz w:val="20"/>
          <w:szCs w:val="20"/>
          <w:lang w:val="en-US"/>
        </w:rPr>
        <w:t>]</w:t>
      </w:r>
      <w:r w:rsidR="00FB3DF1" w:rsidRPr="002624A6">
        <w:rPr>
          <w:rFonts w:ascii="Times New Roman" w:hAnsi="Times New Roman"/>
          <w:sz w:val="20"/>
          <w:szCs w:val="20"/>
          <w:lang w:val="en-US"/>
        </w:rPr>
        <w:t xml:space="preserve">. </w:t>
      </w:r>
      <w:r w:rsidR="00F93156" w:rsidRPr="002624A6">
        <w:rPr>
          <w:rFonts w:ascii="Times New Roman" w:hAnsi="Times New Roman"/>
          <w:sz w:val="20"/>
          <w:szCs w:val="20"/>
          <w:lang w:val="en-US"/>
        </w:rPr>
        <w:t>The whey protein can be</w:t>
      </w:r>
      <w:r w:rsidR="00FB3DF1" w:rsidRPr="002624A6">
        <w:rPr>
          <w:rFonts w:ascii="Times New Roman" w:hAnsi="Times New Roman"/>
          <w:sz w:val="20"/>
          <w:szCs w:val="20"/>
          <w:lang w:val="en-US"/>
        </w:rPr>
        <w:t xml:space="preserve"> digested </w:t>
      </w:r>
      <w:r w:rsidR="00F93156" w:rsidRPr="002624A6">
        <w:rPr>
          <w:rFonts w:ascii="Times New Roman" w:hAnsi="Times New Roman"/>
          <w:sz w:val="20"/>
          <w:szCs w:val="20"/>
          <w:lang w:val="en-US"/>
        </w:rPr>
        <w:t>quickly</w:t>
      </w:r>
      <w:r w:rsidR="00CB465B" w:rsidRPr="002624A6">
        <w:rPr>
          <w:rFonts w:ascii="Times New Roman" w:hAnsi="Times New Roman"/>
          <w:sz w:val="20"/>
          <w:szCs w:val="20"/>
          <w:lang w:val="en-US"/>
        </w:rPr>
        <w:t xml:space="preserve"> and performs </w:t>
      </w:r>
      <w:r w:rsidR="00FB3DF1" w:rsidRPr="002624A6">
        <w:rPr>
          <w:rFonts w:ascii="Times New Roman" w:hAnsi="Times New Roman"/>
          <w:sz w:val="20"/>
          <w:szCs w:val="20"/>
          <w:lang w:val="en-US"/>
        </w:rPr>
        <w:t xml:space="preserve">rapid delivery of amino acid to muscle cell which </w:t>
      </w:r>
      <w:r w:rsidR="00FB3DF1" w:rsidRPr="002624A6">
        <w:rPr>
          <w:rFonts w:ascii="Times New Roman" w:hAnsi="Times New Roman"/>
          <w:noProof/>
          <w:sz w:val="20"/>
          <w:szCs w:val="20"/>
          <w:lang w:val="en-US"/>
        </w:rPr>
        <w:t>serve</w:t>
      </w:r>
      <w:r w:rsidR="00867E2B" w:rsidRPr="002624A6">
        <w:rPr>
          <w:rFonts w:ascii="Times New Roman" w:hAnsi="Times New Roman"/>
          <w:noProof/>
          <w:sz w:val="20"/>
          <w:szCs w:val="20"/>
          <w:lang w:val="en-US"/>
        </w:rPr>
        <w:t>s</w:t>
      </w:r>
      <w:r w:rsidR="00FB3DF1" w:rsidRPr="002624A6">
        <w:rPr>
          <w:rFonts w:ascii="Times New Roman" w:hAnsi="Times New Roman"/>
          <w:sz w:val="20"/>
          <w:szCs w:val="20"/>
          <w:lang w:val="en-US"/>
        </w:rPr>
        <w:t xml:space="preserve"> as</w:t>
      </w:r>
      <w:r w:rsidR="00867E2B" w:rsidRPr="002624A6">
        <w:rPr>
          <w:rFonts w:ascii="Times New Roman" w:hAnsi="Times New Roman"/>
          <w:sz w:val="20"/>
          <w:szCs w:val="20"/>
          <w:lang w:val="en-US"/>
        </w:rPr>
        <w:t xml:space="preserve"> a</w:t>
      </w:r>
      <w:r w:rsidR="00FB3DF1" w:rsidRPr="002624A6">
        <w:rPr>
          <w:rFonts w:ascii="Times New Roman" w:hAnsi="Times New Roman"/>
          <w:sz w:val="20"/>
          <w:szCs w:val="20"/>
          <w:lang w:val="en-US"/>
        </w:rPr>
        <w:t xml:space="preserve"> </w:t>
      </w:r>
      <w:r w:rsidR="00FB3DF1" w:rsidRPr="002624A6">
        <w:rPr>
          <w:rFonts w:ascii="Times New Roman" w:hAnsi="Times New Roman"/>
          <w:noProof/>
          <w:sz w:val="20"/>
          <w:szCs w:val="20"/>
          <w:lang w:val="en-US"/>
        </w:rPr>
        <w:t>building</w:t>
      </w:r>
      <w:r w:rsidR="00FB3DF1" w:rsidRPr="002624A6">
        <w:rPr>
          <w:rFonts w:ascii="Times New Roman" w:hAnsi="Times New Roman"/>
          <w:sz w:val="20"/>
          <w:szCs w:val="20"/>
          <w:lang w:val="en-US"/>
        </w:rPr>
        <w:t xml:space="preserve"> block </w:t>
      </w:r>
      <w:r w:rsidR="00CB465B" w:rsidRPr="002624A6">
        <w:rPr>
          <w:rFonts w:ascii="Times New Roman" w:hAnsi="Times New Roman"/>
          <w:sz w:val="20"/>
          <w:szCs w:val="20"/>
          <w:lang w:val="en-US"/>
        </w:rPr>
        <w:t xml:space="preserve">to </w:t>
      </w:r>
      <w:r w:rsidR="00FB3DF1" w:rsidRPr="002624A6">
        <w:rPr>
          <w:rFonts w:ascii="Times New Roman" w:hAnsi="Times New Roman"/>
          <w:sz w:val="20"/>
          <w:szCs w:val="20"/>
          <w:lang w:val="en-US"/>
        </w:rPr>
        <w:t>increased muscle growth</w:t>
      </w:r>
      <w:r w:rsidR="00D47EF9" w:rsidRPr="002624A6">
        <w:rPr>
          <w:rFonts w:ascii="Times New Roman" w:hAnsi="Times New Roman"/>
          <w:sz w:val="20"/>
          <w:szCs w:val="20"/>
          <w:lang w:val="en-US"/>
        </w:rPr>
        <w:t xml:space="preserve"> </w:t>
      </w:r>
      <w:r w:rsidR="00E00AA8" w:rsidRPr="002624A6">
        <w:rPr>
          <w:rFonts w:ascii="Times New Roman" w:hAnsi="Times New Roman"/>
          <w:sz w:val="20"/>
          <w:szCs w:val="20"/>
          <w:lang w:val="en-US"/>
        </w:rPr>
        <w:t>[</w:t>
      </w:r>
      <w:r w:rsidR="005D2E0F" w:rsidRPr="002624A6">
        <w:rPr>
          <w:rFonts w:ascii="Times New Roman" w:hAnsi="Times New Roman"/>
          <w:sz w:val="20"/>
          <w:szCs w:val="20"/>
          <w:lang w:val="en-US"/>
        </w:rPr>
        <w:t>6</w:t>
      </w:r>
      <w:r w:rsidR="00E00AA8" w:rsidRPr="002624A6">
        <w:rPr>
          <w:rFonts w:ascii="Times New Roman" w:hAnsi="Times New Roman"/>
          <w:sz w:val="20"/>
          <w:szCs w:val="20"/>
          <w:lang w:val="en-US"/>
        </w:rPr>
        <w:t>]</w:t>
      </w:r>
      <w:r w:rsidR="00D47EF9" w:rsidRPr="002624A6">
        <w:rPr>
          <w:rFonts w:ascii="Times New Roman" w:hAnsi="Times New Roman"/>
          <w:sz w:val="20"/>
          <w:szCs w:val="20"/>
        </w:rPr>
        <w:t>.</w:t>
      </w:r>
      <w:r w:rsidR="00FB3DF1" w:rsidRPr="002624A6">
        <w:rPr>
          <w:rFonts w:ascii="Times New Roman" w:hAnsi="Times New Roman"/>
          <w:sz w:val="20"/>
          <w:szCs w:val="20"/>
          <w:lang w:val="en-US"/>
        </w:rPr>
        <w:t xml:space="preserve"> </w:t>
      </w:r>
      <w:r w:rsidR="00CB465B" w:rsidRPr="002624A6">
        <w:rPr>
          <w:rFonts w:ascii="Times New Roman" w:hAnsi="Times New Roman"/>
          <w:sz w:val="20"/>
          <w:szCs w:val="20"/>
          <w:lang w:val="en-US"/>
        </w:rPr>
        <w:t>Meanwhile, t</w:t>
      </w:r>
      <w:r w:rsidR="00FB3DF1" w:rsidRPr="002624A6">
        <w:rPr>
          <w:rFonts w:ascii="Times New Roman" w:hAnsi="Times New Roman"/>
          <w:sz w:val="20"/>
          <w:szCs w:val="20"/>
          <w:lang w:val="en-US"/>
        </w:rPr>
        <w:t xml:space="preserve">he use of beta-alanine is to promote delay in muscle fatigue after </w:t>
      </w:r>
      <w:r w:rsidR="00FB3DF1" w:rsidRPr="002624A6">
        <w:rPr>
          <w:rFonts w:ascii="Times New Roman" w:hAnsi="Times New Roman"/>
          <w:noProof/>
          <w:sz w:val="20"/>
          <w:szCs w:val="20"/>
          <w:lang w:val="en-US"/>
        </w:rPr>
        <w:t>workout</w:t>
      </w:r>
      <w:r w:rsidR="00FB3DF1" w:rsidRPr="002624A6">
        <w:rPr>
          <w:rFonts w:ascii="Times New Roman" w:hAnsi="Times New Roman"/>
          <w:sz w:val="20"/>
          <w:szCs w:val="20"/>
          <w:lang w:val="en-US"/>
        </w:rPr>
        <w:t xml:space="preserve"> </w:t>
      </w:r>
      <w:r w:rsidR="00CB465B" w:rsidRPr="002624A6">
        <w:rPr>
          <w:rFonts w:ascii="Times New Roman" w:hAnsi="Times New Roman"/>
          <w:sz w:val="20"/>
          <w:szCs w:val="20"/>
          <w:lang w:val="en-US"/>
        </w:rPr>
        <w:t>with regard to</w:t>
      </w:r>
      <w:r w:rsidR="00867E2B" w:rsidRPr="002624A6">
        <w:rPr>
          <w:rFonts w:ascii="Times New Roman" w:hAnsi="Times New Roman"/>
          <w:sz w:val="20"/>
          <w:szCs w:val="20"/>
          <w:lang w:val="en-US"/>
        </w:rPr>
        <w:t xml:space="preserve"> the</w:t>
      </w:r>
      <w:r w:rsidR="00FB3DF1" w:rsidRPr="002624A6">
        <w:rPr>
          <w:rFonts w:ascii="Times New Roman" w:hAnsi="Times New Roman"/>
          <w:sz w:val="20"/>
          <w:szCs w:val="20"/>
          <w:lang w:val="en-US"/>
        </w:rPr>
        <w:t xml:space="preserve"> </w:t>
      </w:r>
      <w:r w:rsidR="00FB3DF1" w:rsidRPr="002624A6">
        <w:rPr>
          <w:rFonts w:ascii="Times New Roman" w:hAnsi="Times New Roman"/>
          <w:noProof/>
          <w:sz w:val="20"/>
          <w:szCs w:val="20"/>
          <w:lang w:val="en-US"/>
        </w:rPr>
        <w:t>increas</w:t>
      </w:r>
      <w:r w:rsidR="00867E2B" w:rsidRPr="002624A6">
        <w:rPr>
          <w:rFonts w:ascii="Times New Roman" w:hAnsi="Times New Roman"/>
          <w:noProof/>
          <w:sz w:val="20"/>
          <w:szCs w:val="20"/>
          <w:lang w:val="en-US"/>
        </w:rPr>
        <w:t>ing</w:t>
      </w:r>
      <w:r w:rsidR="00FB3DF1" w:rsidRPr="002624A6">
        <w:rPr>
          <w:rFonts w:ascii="Times New Roman" w:hAnsi="Times New Roman"/>
          <w:sz w:val="20"/>
          <w:szCs w:val="20"/>
          <w:lang w:val="en-US"/>
        </w:rPr>
        <w:t xml:space="preserve"> levels of carnosine in intra-muscular. </w:t>
      </w:r>
      <w:r w:rsidR="00CB465B" w:rsidRPr="002624A6">
        <w:rPr>
          <w:rFonts w:ascii="Times New Roman" w:hAnsi="Times New Roman"/>
          <w:sz w:val="20"/>
          <w:szCs w:val="20"/>
          <w:lang w:val="en-US"/>
        </w:rPr>
        <w:t>For synergistic effect, c</w:t>
      </w:r>
      <w:r w:rsidR="00FB3DF1" w:rsidRPr="002624A6">
        <w:rPr>
          <w:rFonts w:ascii="Times New Roman" w:hAnsi="Times New Roman"/>
          <w:sz w:val="20"/>
          <w:szCs w:val="20"/>
          <w:lang w:val="en-US"/>
        </w:rPr>
        <w:t>reatine is added in order to increase muscle volume and promoting lean body mass as well as increased in post-workout recovery</w:t>
      </w:r>
      <w:r w:rsidR="00D51CFD" w:rsidRPr="002624A6">
        <w:rPr>
          <w:rFonts w:ascii="Times New Roman" w:hAnsi="Times New Roman"/>
          <w:sz w:val="20"/>
          <w:szCs w:val="20"/>
          <w:lang w:val="en-US"/>
        </w:rPr>
        <w:t xml:space="preserve"> </w:t>
      </w:r>
      <w:r w:rsidR="00E00AA8" w:rsidRPr="002624A6">
        <w:rPr>
          <w:rFonts w:ascii="Times New Roman" w:hAnsi="Times New Roman"/>
          <w:sz w:val="20"/>
          <w:szCs w:val="20"/>
          <w:lang w:val="en-US"/>
        </w:rPr>
        <w:t>[</w:t>
      </w:r>
      <w:r w:rsidR="005D2E0F" w:rsidRPr="002624A6">
        <w:rPr>
          <w:rFonts w:ascii="Times New Roman" w:hAnsi="Times New Roman"/>
          <w:sz w:val="20"/>
          <w:szCs w:val="20"/>
          <w:lang w:val="en-US"/>
        </w:rPr>
        <w:t>7</w:t>
      </w:r>
      <w:r w:rsidR="00E00AA8" w:rsidRPr="002624A6">
        <w:rPr>
          <w:rFonts w:ascii="Times New Roman" w:hAnsi="Times New Roman"/>
          <w:sz w:val="20"/>
          <w:szCs w:val="20"/>
          <w:lang w:val="en-US"/>
        </w:rPr>
        <w:t>]</w:t>
      </w:r>
      <w:r w:rsidR="00D51CFD" w:rsidRPr="002624A6">
        <w:rPr>
          <w:rFonts w:ascii="Times New Roman" w:hAnsi="Times New Roman"/>
          <w:sz w:val="20"/>
          <w:szCs w:val="20"/>
        </w:rPr>
        <w:t>.</w:t>
      </w:r>
      <w:r w:rsidR="00FB3DF1" w:rsidRPr="002624A6">
        <w:rPr>
          <w:rFonts w:ascii="Times New Roman" w:hAnsi="Times New Roman"/>
          <w:sz w:val="20"/>
          <w:szCs w:val="20"/>
          <w:lang w:val="en-US"/>
        </w:rPr>
        <w:t xml:space="preserve"> </w:t>
      </w:r>
      <w:r w:rsidR="00D1066C" w:rsidRPr="002624A6">
        <w:rPr>
          <w:rFonts w:ascii="Times New Roman" w:hAnsi="Times New Roman"/>
          <w:sz w:val="20"/>
          <w:szCs w:val="20"/>
          <w:lang w:val="en-US"/>
        </w:rPr>
        <w:t>Apart from that</w:t>
      </w:r>
      <w:r w:rsidR="00FB3DF1" w:rsidRPr="002624A6">
        <w:rPr>
          <w:rFonts w:ascii="Times New Roman" w:hAnsi="Times New Roman"/>
          <w:sz w:val="20"/>
          <w:szCs w:val="20"/>
          <w:lang w:val="en-US"/>
        </w:rPr>
        <w:t xml:space="preserve">, </w:t>
      </w:r>
      <w:r w:rsidR="00D1066C" w:rsidRPr="002624A6">
        <w:rPr>
          <w:rFonts w:ascii="Times New Roman" w:hAnsi="Times New Roman"/>
          <w:sz w:val="20"/>
          <w:szCs w:val="20"/>
          <w:lang w:val="en-US"/>
        </w:rPr>
        <w:t>g</w:t>
      </w:r>
      <w:r w:rsidR="00513F67" w:rsidRPr="002624A6">
        <w:rPr>
          <w:rFonts w:ascii="Times New Roman" w:hAnsi="Times New Roman"/>
          <w:sz w:val="20"/>
          <w:szCs w:val="20"/>
          <w:lang w:val="en-US"/>
        </w:rPr>
        <w:t>lu</w:t>
      </w:r>
      <w:r w:rsidR="00D1066C" w:rsidRPr="002624A6">
        <w:rPr>
          <w:rFonts w:ascii="Times New Roman" w:hAnsi="Times New Roman"/>
          <w:sz w:val="20"/>
          <w:szCs w:val="20"/>
          <w:lang w:val="en-US"/>
        </w:rPr>
        <w:t>t</w:t>
      </w:r>
      <w:r w:rsidR="00513F67" w:rsidRPr="002624A6">
        <w:rPr>
          <w:rFonts w:ascii="Times New Roman" w:hAnsi="Times New Roman"/>
          <w:sz w:val="20"/>
          <w:szCs w:val="20"/>
          <w:lang w:val="en-US"/>
        </w:rPr>
        <w:t>amine</w:t>
      </w:r>
      <w:r w:rsidR="00D1066C" w:rsidRPr="002624A6">
        <w:rPr>
          <w:rFonts w:ascii="Times New Roman" w:hAnsi="Times New Roman"/>
          <w:sz w:val="20"/>
          <w:szCs w:val="20"/>
          <w:lang w:val="en-US"/>
        </w:rPr>
        <w:t xml:space="preserve"> </w:t>
      </w:r>
      <w:r w:rsidR="00143E55" w:rsidRPr="002624A6">
        <w:rPr>
          <w:rFonts w:ascii="Times New Roman" w:hAnsi="Times New Roman"/>
          <w:sz w:val="20"/>
          <w:szCs w:val="20"/>
          <w:lang w:val="en-US"/>
        </w:rPr>
        <w:t xml:space="preserve">promotes durability </w:t>
      </w:r>
      <w:r w:rsidR="00D51CFD" w:rsidRPr="002624A6">
        <w:rPr>
          <w:rFonts w:ascii="Times New Roman" w:hAnsi="Times New Roman"/>
          <w:sz w:val="20"/>
          <w:szCs w:val="20"/>
          <w:lang w:val="en-US"/>
        </w:rPr>
        <w:t xml:space="preserve">when connected to </w:t>
      </w:r>
      <w:r w:rsidR="00F717EE" w:rsidRPr="002624A6">
        <w:rPr>
          <w:rFonts w:ascii="Times New Roman" w:hAnsi="Times New Roman"/>
          <w:sz w:val="20"/>
          <w:szCs w:val="20"/>
        </w:rPr>
        <w:t>high muscle usage</w:t>
      </w:r>
      <w:r w:rsidR="00D51CFD" w:rsidRPr="002624A6">
        <w:rPr>
          <w:rFonts w:ascii="Times New Roman" w:hAnsi="Times New Roman"/>
          <w:sz w:val="20"/>
          <w:szCs w:val="20"/>
        </w:rPr>
        <w:t xml:space="preserve"> </w:t>
      </w:r>
      <w:r w:rsidR="00E00AA8" w:rsidRPr="002624A6">
        <w:rPr>
          <w:rFonts w:ascii="Times New Roman" w:hAnsi="Times New Roman"/>
          <w:sz w:val="20"/>
          <w:szCs w:val="20"/>
        </w:rPr>
        <w:t>[</w:t>
      </w:r>
      <w:r w:rsidR="005D2E0F" w:rsidRPr="002624A6">
        <w:rPr>
          <w:rFonts w:ascii="Times New Roman" w:hAnsi="Times New Roman"/>
          <w:sz w:val="20"/>
          <w:szCs w:val="20"/>
        </w:rPr>
        <w:t>8</w:t>
      </w:r>
      <w:r w:rsidR="00E00AA8" w:rsidRPr="002624A6">
        <w:rPr>
          <w:rFonts w:ascii="Times New Roman" w:hAnsi="Times New Roman"/>
          <w:sz w:val="20"/>
          <w:szCs w:val="20"/>
        </w:rPr>
        <w:t>]</w:t>
      </w:r>
      <w:r w:rsidR="00D51CFD" w:rsidRPr="002624A6">
        <w:rPr>
          <w:rFonts w:ascii="Times New Roman" w:hAnsi="Times New Roman"/>
          <w:sz w:val="20"/>
          <w:szCs w:val="20"/>
        </w:rPr>
        <w:t>.</w:t>
      </w:r>
      <w:r w:rsidR="00F717EE" w:rsidRPr="002624A6">
        <w:rPr>
          <w:rFonts w:ascii="Times New Roman" w:hAnsi="Times New Roman"/>
          <w:sz w:val="20"/>
          <w:szCs w:val="20"/>
        </w:rPr>
        <w:t xml:space="preserve"> </w:t>
      </w:r>
      <w:r w:rsidR="00943882" w:rsidRPr="002624A6">
        <w:rPr>
          <w:rFonts w:ascii="Times New Roman" w:hAnsi="Times New Roman"/>
          <w:sz w:val="20"/>
          <w:szCs w:val="20"/>
        </w:rPr>
        <w:t>The intake of glutamine allow</w:t>
      </w:r>
      <w:r w:rsidR="00143E55" w:rsidRPr="002624A6">
        <w:rPr>
          <w:rFonts w:ascii="Times New Roman" w:hAnsi="Times New Roman"/>
          <w:sz w:val="20"/>
          <w:szCs w:val="20"/>
        </w:rPr>
        <w:t>s</w:t>
      </w:r>
      <w:r w:rsidR="00943882" w:rsidRPr="002624A6">
        <w:rPr>
          <w:rFonts w:ascii="Times New Roman" w:hAnsi="Times New Roman"/>
          <w:sz w:val="20"/>
          <w:szCs w:val="20"/>
        </w:rPr>
        <w:t xml:space="preserve"> a person to be act</w:t>
      </w:r>
      <w:r w:rsidR="00143E55" w:rsidRPr="002624A6">
        <w:rPr>
          <w:rFonts w:ascii="Times New Roman" w:hAnsi="Times New Roman"/>
          <w:sz w:val="20"/>
          <w:szCs w:val="20"/>
        </w:rPr>
        <w:t xml:space="preserve">ively involved in </w:t>
      </w:r>
      <w:r w:rsidR="00143E55" w:rsidRPr="002624A6">
        <w:rPr>
          <w:rFonts w:ascii="Times New Roman" w:hAnsi="Times New Roman"/>
          <w:noProof/>
          <w:sz w:val="20"/>
          <w:szCs w:val="20"/>
        </w:rPr>
        <w:t>exercise</w:t>
      </w:r>
      <w:r w:rsidR="00867E2B" w:rsidRPr="002624A6">
        <w:rPr>
          <w:rFonts w:ascii="Times New Roman" w:hAnsi="Times New Roman"/>
          <w:noProof/>
          <w:sz w:val="20"/>
          <w:szCs w:val="20"/>
        </w:rPr>
        <w:t>s</w:t>
      </w:r>
      <w:r w:rsidR="00143E55" w:rsidRPr="002624A6">
        <w:rPr>
          <w:rFonts w:ascii="Times New Roman" w:hAnsi="Times New Roman"/>
          <w:sz w:val="20"/>
          <w:szCs w:val="20"/>
        </w:rPr>
        <w:t xml:space="preserve"> in </w:t>
      </w:r>
      <w:r w:rsidR="00143E55" w:rsidRPr="002624A6">
        <w:rPr>
          <w:rFonts w:ascii="Times New Roman" w:hAnsi="Times New Roman"/>
          <w:noProof/>
          <w:sz w:val="20"/>
          <w:szCs w:val="20"/>
        </w:rPr>
        <w:t>longer</w:t>
      </w:r>
      <w:r w:rsidR="00867E2B" w:rsidRPr="002624A6">
        <w:rPr>
          <w:rFonts w:ascii="Times New Roman" w:hAnsi="Times New Roman"/>
          <w:sz w:val="20"/>
          <w:szCs w:val="20"/>
        </w:rPr>
        <w:t xml:space="preserve"> </w:t>
      </w:r>
      <w:r w:rsidR="002406C8" w:rsidRPr="002624A6">
        <w:rPr>
          <w:rFonts w:ascii="Times New Roman" w:hAnsi="Times New Roman"/>
          <w:sz w:val="20"/>
          <w:szCs w:val="20"/>
        </w:rPr>
        <w:t>period</w:t>
      </w:r>
      <w:r w:rsidR="00143E55" w:rsidRPr="002624A6">
        <w:rPr>
          <w:rFonts w:ascii="Times New Roman" w:hAnsi="Times New Roman"/>
          <w:sz w:val="20"/>
          <w:szCs w:val="20"/>
        </w:rPr>
        <w:t xml:space="preserve"> and </w:t>
      </w:r>
      <w:r w:rsidR="00867E2B" w:rsidRPr="002624A6">
        <w:rPr>
          <w:rFonts w:ascii="Times New Roman" w:hAnsi="Times New Roman"/>
          <w:sz w:val="20"/>
          <w:szCs w:val="20"/>
        </w:rPr>
        <w:t xml:space="preserve">with </w:t>
      </w:r>
      <w:r w:rsidR="00143E55" w:rsidRPr="002624A6">
        <w:rPr>
          <w:rFonts w:ascii="Times New Roman" w:hAnsi="Times New Roman"/>
          <w:sz w:val="20"/>
          <w:szCs w:val="20"/>
        </w:rPr>
        <w:t>less fatigue [</w:t>
      </w:r>
      <w:r w:rsidR="005D2E0F" w:rsidRPr="002624A6">
        <w:rPr>
          <w:rFonts w:ascii="Times New Roman" w:hAnsi="Times New Roman"/>
          <w:sz w:val="20"/>
          <w:szCs w:val="20"/>
        </w:rPr>
        <w:t>9</w:t>
      </w:r>
      <w:r w:rsidR="00E00AA8" w:rsidRPr="002624A6">
        <w:rPr>
          <w:rFonts w:ascii="Times New Roman" w:hAnsi="Times New Roman"/>
          <w:sz w:val="20"/>
          <w:szCs w:val="20"/>
        </w:rPr>
        <w:t>]</w:t>
      </w:r>
      <w:r w:rsidR="00943882" w:rsidRPr="002624A6">
        <w:rPr>
          <w:rFonts w:ascii="Times New Roman" w:hAnsi="Times New Roman"/>
          <w:sz w:val="20"/>
          <w:szCs w:val="20"/>
        </w:rPr>
        <w:t>.</w:t>
      </w:r>
    </w:p>
    <w:p w:rsidR="002406C8" w:rsidRDefault="002406C8" w:rsidP="002406C8">
      <w:pPr>
        <w:pStyle w:val="ListParagraph"/>
        <w:spacing w:after="0" w:line="240" w:lineRule="auto"/>
        <w:ind w:left="0"/>
        <w:jc w:val="both"/>
        <w:textAlignment w:val="baseline"/>
        <w:rPr>
          <w:rFonts w:ascii="Times New Roman" w:hAnsi="Times New Roman"/>
          <w:sz w:val="20"/>
          <w:szCs w:val="20"/>
        </w:rPr>
      </w:pPr>
    </w:p>
    <w:p w:rsidR="002406C8" w:rsidRDefault="002F6907" w:rsidP="002406C8">
      <w:pPr>
        <w:pStyle w:val="ListParagraph"/>
        <w:spacing w:after="0" w:line="240" w:lineRule="auto"/>
        <w:ind w:left="0"/>
        <w:jc w:val="both"/>
        <w:textAlignment w:val="baseline"/>
        <w:rPr>
          <w:rFonts w:ascii="Times New Roman" w:hAnsi="Times New Roman"/>
          <w:sz w:val="20"/>
          <w:szCs w:val="20"/>
        </w:rPr>
      </w:pPr>
      <w:r w:rsidRPr="002624A6">
        <w:rPr>
          <w:rFonts w:ascii="Times New Roman" w:hAnsi="Times New Roman"/>
          <w:sz w:val="20"/>
          <w:szCs w:val="20"/>
        </w:rPr>
        <w:t xml:space="preserve">Currently, there are </w:t>
      </w:r>
      <w:r w:rsidR="00867E2B" w:rsidRPr="002624A6">
        <w:rPr>
          <w:rFonts w:ascii="Times New Roman" w:hAnsi="Times New Roman"/>
          <w:sz w:val="20"/>
          <w:szCs w:val="20"/>
        </w:rPr>
        <w:t xml:space="preserve">a </w:t>
      </w:r>
      <w:r w:rsidRPr="002624A6">
        <w:rPr>
          <w:rFonts w:ascii="Times New Roman" w:hAnsi="Times New Roman"/>
          <w:noProof/>
          <w:sz w:val="20"/>
          <w:szCs w:val="20"/>
        </w:rPr>
        <w:t>lot</w:t>
      </w:r>
      <w:r w:rsidRPr="002624A6">
        <w:rPr>
          <w:rFonts w:ascii="Times New Roman" w:hAnsi="Times New Roman"/>
          <w:sz w:val="20"/>
          <w:szCs w:val="20"/>
        </w:rPr>
        <w:t xml:space="preserve"> of protein supplements available in the market which can be used as directed. However, a lot of protein supplements which </w:t>
      </w:r>
      <w:r w:rsidR="00867E2B" w:rsidRPr="002624A6">
        <w:rPr>
          <w:rFonts w:ascii="Times New Roman" w:hAnsi="Times New Roman"/>
          <w:sz w:val="20"/>
          <w:szCs w:val="20"/>
        </w:rPr>
        <w:t xml:space="preserve">are </w:t>
      </w:r>
      <w:r w:rsidRPr="002624A6">
        <w:rPr>
          <w:rFonts w:ascii="Times New Roman" w:hAnsi="Times New Roman"/>
          <w:sz w:val="20"/>
          <w:szCs w:val="20"/>
        </w:rPr>
        <w:t>commercially available may contain andro-steroids and most of the products are high level in sugar</w:t>
      </w:r>
      <w:r w:rsidR="00CB465B" w:rsidRPr="002624A6">
        <w:rPr>
          <w:rFonts w:ascii="Times New Roman" w:hAnsi="Times New Roman"/>
          <w:sz w:val="20"/>
          <w:szCs w:val="20"/>
        </w:rPr>
        <w:t xml:space="preserve"> content</w:t>
      </w:r>
      <w:r w:rsidRPr="002624A6">
        <w:rPr>
          <w:rFonts w:ascii="Times New Roman" w:hAnsi="Times New Roman"/>
          <w:sz w:val="20"/>
          <w:szCs w:val="20"/>
        </w:rPr>
        <w:t>. Andro</w:t>
      </w:r>
      <w:r w:rsidR="00CB465B" w:rsidRPr="002624A6">
        <w:rPr>
          <w:rFonts w:ascii="Times New Roman" w:hAnsi="Times New Roman"/>
          <w:sz w:val="20"/>
          <w:szCs w:val="20"/>
        </w:rPr>
        <w:t>-supplements</w:t>
      </w:r>
      <w:r w:rsidRPr="002624A6">
        <w:rPr>
          <w:rFonts w:ascii="Times New Roman" w:hAnsi="Times New Roman"/>
          <w:sz w:val="20"/>
          <w:szCs w:val="20"/>
        </w:rPr>
        <w:t xml:space="preserve"> acts like a steroid once it is metabolized by the body and therefore can pose similar kinds of health risks as steroids. The andro-supplements claim to be converted into testosterone in the body to help improve muscle mass. However, in 2004, the U.S. Food and Drug Administration (FDA) declared </w:t>
      </w:r>
      <w:r w:rsidR="00CB465B" w:rsidRPr="002624A6">
        <w:rPr>
          <w:rFonts w:ascii="Times New Roman" w:hAnsi="Times New Roman"/>
          <w:sz w:val="20"/>
          <w:szCs w:val="20"/>
        </w:rPr>
        <w:t xml:space="preserve">the </w:t>
      </w:r>
      <w:r w:rsidRPr="002624A6">
        <w:rPr>
          <w:rFonts w:ascii="Times New Roman" w:hAnsi="Times New Roman"/>
          <w:sz w:val="20"/>
          <w:szCs w:val="20"/>
        </w:rPr>
        <w:t>andro</w:t>
      </w:r>
      <w:r w:rsidR="00CB465B" w:rsidRPr="002624A6">
        <w:rPr>
          <w:rFonts w:ascii="Times New Roman" w:hAnsi="Times New Roman"/>
          <w:sz w:val="20"/>
          <w:szCs w:val="20"/>
        </w:rPr>
        <w:t>-</w:t>
      </w:r>
      <w:r w:rsidRPr="002624A6">
        <w:rPr>
          <w:rFonts w:ascii="Times New Roman" w:hAnsi="Times New Roman"/>
          <w:sz w:val="20"/>
          <w:szCs w:val="20"/>
        </w:rPr>
        <w:t xml:space="preserve"> supplements</w:t>
      </w:r>
      <w:r w:rsidR="00910FBE" w:rsidRPr="002624A6">
        <w:rPr>
          <w:rFonts w:ascii="Times New Roman" w:hAnsi="Times New Roman"/>
          <w:sz w:val="20"/>
          <w:szCs w:val="20"/>
        </w:rPr>
        <w:t xml:space="preserve"> are</w:t>
      </w:r>
      <w:r w:rsidRPr="002624A6">
        <w:rPr>
          <w:rFonts w:ascii="Times New Roman" w:hAnsi="Times New Roman"/>
          <w:sz w:val="20"/>
          <w:szCs w:val="20"/>
        </w:rPr>
        <w:t xml:space="preserve"> illegal, citing safety concerns</w:t>
      </w:r>
      <w:r w:rsidR="001C6FF4" w:rsidRPr="002624A6">
        <w:rPr>
          <w:rFonts w:ascii="Times New Roman" w:hAnsi="Times New Roman"/>
          <w:sz w:val="20"/>
          <w:szCs w:val="20"/>
        </w:rPr>
        <w:t xml:space="preserve"> [</w:t>
      </w:r>
      <w:r w:rsidR="005D2E0F" w:rsidRPr="002624A6">
        <w:rPr>
          <w:rFonts w:ascii="Times New Roman" w:hAnsi="Times New Roman"/>
          <w:sz w:val="20"/>
          <w:szCs w:val="20"/>
        </w:rPr>
        <w:t>10</w:t>
      </w:r>
      <w:r w:rsidR="007C51E5" w:rsidRPr="002624A6">
        <w:rPr>
          <w:rFonts w:ascii="Times New Roman" w:hAnsi="Times New Roman"/>
          <w:sz w:val="20"/>
          <w:szCs w:val="20"/>
        </w:rPr>
        <w:t>]</w:t>
      </w:r>
      <w:r w:rsidRPr="002624A6">
        <w:rPr>
          <w:rFonts w:ascii="Times New Roman" w:hAnsi="Times New Roman"/>
          <w:sz w:val="20"/>
          <w:szCs w:val="20"/>
        </w:rPr>
        <w:t>.</w:t>
      </w:r>
    </w:p>
    <w:p w:rsidR="002406C8" w:rsidRDefault="002406C8" w:rsidP="002406C8">
      <w:pPr>
        <w:pStyle w:val="ListParagraph"/>
        <w:spacing w:after="0" w:line="240" w:lineRule="auto"/>
        <w:ind w:left="0"/>
        <w:jc w:val="both"/>
        <w:textAlignment w:val="baseline"/>
        <w:rPr>
          <w:rFonts w:ascii="Times New Roman" w:hAnsi="Times New Roman"/>
          <w:sz w:val="20"/>
          <w:szCs w:val="20"/>
        </w:rPr>
      </w:pPr>
    </w:p>
    <w:p w:rsidR="00513F67" w:rsidRPr="002406C8" w:rsidRDefault="00CB465B" w:rsidP="002406C8">
      <w:pPr>
        <w:pStyle w:val="ListParagraph"/>
        <w:spacing w:after="0" w:line="240" w:lineRule="auto"/>
        <w:ind w:left="0"/>
        <w:jc w:val="both"/>
        <w:textAlignment w:val="baseline"/>
        <w:rPr>
          <w:rFonts w:ascii="Times New Roman" w:hAnsi="Times New Roman"/>
          <w:sz w:val="20"/>
          <w:szCs w:val="20"/>
        </w:rPr>
      </w:pPr>
      <w:r w:rsidRPr="002624A6">
        <w:rPr>
          <w:rFonts w:ascii="Times New Roman" w:hAnsi="Times New Roman"/>
          <w:sz w:val="20"/>
          <w:szCs w:val="20"/>
          <w:lang w:val="en-US"/>
        </w:rPr>
        <w:t>The i</w:t>
      </w:r>
      <w:r w:rsidR="00FB3DF1" w:rsidRPr="002624A6">
        <w:rPr>
          <w:rFonts w:ascii="Times New Roman" w:hAnsi="Times New Roman"/>
          <w:sz w:val="20"/>
          <w:szCs w:val="20"/>
          <w:lang w:val="en-US"/>
        </w:rPr>
        <w:t>ncorporation of herb</w:t>
      </w:r>
      <w:r w:rsidR="00910FBE" w:rsidRPr="002624A6">
        <w:rPr>
          <w:rFonts w:ascii="Times New Roman" w:hAnsi="Times New Roman"/>
          <w:sz w:val="20"/>
          <w:szCs w:val="20"/>
          <w:lang w:val="en-US"/>
        </w:rPr>
        <w:t>s</w:t>
      </w:r>
      <w:r w:rsidR="00FB3DF1" w:rsidRPr="002624A6">
        <w:rPr>
          <w:rFonts w:ascii="Times New Roman" w:hAnsi="Times New Roman"/>
          <w:sz w:val="20"/>
          <w:szCs w:val="20"/>
          <w:lang w:val="en-US"/>
        </w:rPr>
        <w:t xml:space="preserve"> in the formulation </w:t>
      </w:r>
      <w:r w:rsidR="00867E2B" w:rsidRPr="002624A6">
        <w:rPr>
          <w:rFonts w:ascii="Times New Roman" w:hAnsi="Times New Roman"/>
          <w:sz w:val="20"/>
          <w:szCs w:val="20"/>
          <w:lang w:val="en-US"/>
        </w:rPr>
        <w:t xml:space="preserve">of </w:t>
      </w:r>
      <w:r w:rsidR="00D85559" w:rsidRPr="002624A6">
        <w:rPr>
          <w:rFonts w:ascii="Times New Roman" w:hAnsi="Times New Roman"/>
          <w:sz w:val="20"/>
          <w:szCs w:val="20"/>
          <w:lang w:val="en-US"/>
        </w:rPr>
        <w:t>protein supplement i</w:t>
      </w:r>
      <w:r w:rsidR="00FB3DF1" w:rsidRPr="002624A6">
        <w:rPr>
          <w:rFonts w:ascii="Times New Roman" w:hAnsi="Times New Roman"/>
          <w:sz w:val="20"/>
          <w:szCs w:val="20"/>
          <w:lang w:val="en-US"/>
        </w:rPr>
        <w:t>s targeted to support a heal</w:t>
      </w:r>
      <w:r w:rsidRPr="002624A6">
        <w:rPr>
          <w:rFonts w:ascii="Times New Roman" w:hAnsi="Times New Roman"/>
          <w:sz w:val="20"/>
          <w:szCs w:val="20"/>
          <w:lang w:val="en-US"/>
        </w:rPr>
        <w:t xml:space="preserve">thy </w:t>
      </w:r>
      <w:r w:rsidRPr="002624A6">
        <w:rPr>
          <w:rFonts w:ascii="Times New Roman" w:hAnsi="Times New Roman"/>
          <w:noProof/>
          <w:sz w:val="20"/>
          <w:szCs w:val="20"/>
          <w:lang w:val="en-US"/>
        </w:rPr>
        <w:t>lifestyle</w:t>
      </w:r>
      <w:r w:rsidRPr="002624A6">
        <w:rPr>
          <w:rFonts w:ascii="Times New Roman" w:hAnsi="Times New Roman"/>
          <w:sz w:val="20"/>
          <w:szCs w:val="20"/>
          <w:lang w:val="en-US"/>
        </w:rPr>
        <w:t xml:space="preserve"> while </w:t>
      </w:r>
      <w:r w:rsidRPr="002624A6">
        <w:rPr>
          <w:rFonts w:ascii="Times New Roman" w:hAnsi="Times New Roman"/>
          <w:noProof/>
          <w:sz w:val="20"/>
          <w:szCs w:val="20"/>
          <w:lang w:val="en-US"/>
        </w:rPr>
        <w:t>contribut</w:t>
      </w:r>
      <w:r w:rsidR="00867E2B" w:rsidRPr="002624A6">
        <w:rPr>
          <w:rFonts w:ascii="Times New Roman" w:hAnsi="Times New Roman"/>
          <w:noProof/>
          <w:sz w:val="20"/>
          <w:szCs w:val="20"/>
          <w:lang w:val="en-US"/>
        </w:rPr>
        <w:t>ing</w:t>
      </w:r>
      <w:r w:rsidRPr="002624A6">
        <w:rPr>
          <w:rFonts w:ascii="Times New Roman" w:hAnsi="Times New Roman"/>
          <w:sz w:val="20"/>
          <w:szCs w:val="20"/>
          <w:lang w:val="en-US"/>
        </w:rPr>
        <w:t xml:space="preserve"> </w:t>
      </w:r>
      <w:r w:rsidR="00867E2B" w:rsidRPr="002624A6">
        <w:rPr>
          <w:rFonts w:ascii="Times New Roman" w:hAnsi="Times New Roman"/>
          <w:noProof/>
          <w:sz w:val="20"/>
          <w:szCs w:val="20"/>
          <w:lang w:val="en-US"/>
        </w:rPr>
        <w:t>to</w:t>
      </w:r>
      <w:r w:rsidR="00FB3DF1" w:rsidRPr="002624A6">
        <w:rPr>
          <w:rFonts w:ascii="Times New Roman" w:hAnsi="Times New Roman"/>
          <w:sz w:val="20"/>
          <w:szCs w:val="20"/>
          <w:lang w:val="en-US"/>
        </w:rPr>
        <w:t xml:space="preserve"> the growth and maintenance of lean </w:t>
      </w:r>
      <w:r w:rsidR="00910FBE" w:rsidRPr="002624A6">
        <w:rPr>
          <w:rFonts w:ascii="Times New Roman" w:hAnsi="Times New Roman"/>
          <w:sz w:val="20"/>
          <w:szCs w:val="20"/>
          <w:lang w:val="en-US"/>
        </w:rPr>
        <w:t xml:space="preserve">muscle </w:t>
      </w:r>
      <w:r w:rsidR="00FB3DF1" w:rsidRPr="002624A6">
        <w:rPr>
          <w:rFonts w:ascii="Times New Roman" w:hAnsi="Times New Roman"/>
          <w:sz w:val="20"/>
          <w:szCs w:val="20"/>
          <w:lang w:val="en-US"/>
        </w:rPr>
        <w:t xml:space="preserve">mass. </w:t>
      </w:r>
      <w:r w:rsidR="00910FBE" w:rsidRPr="002624A6">
        <w:rPr>
          <w:rFonts w:ascii="Times New Roman" w:hAnsi="Times New Roman"/>
          <w:sz w:val="20"/>
          <w:szCs w:val="20"/>
          <w:lang w:val="en-US"/>
        </w:rPr>
        <w:t>By adding the herbs in the ingredient</w:t>
      </w:r>
      <w:r w:rsidR="00572863" w:rsidRPr="002624A6">
        <w:rPr>
          <w:rFonts w:ascii="Times New Roman" w:hAnsi="Times New Roman"/>
          <w:sz w:val="20"/>
          <w:szCs w:val="20"/>
          <w:lang w:val="en-US"/>
        </w:rPr>
        <w:t xml:space="preserve"> such as </w:t>
      </w:r>
      <w:proofErr w:type="spellStart"/>
      <w:r w:rsidR="00D1066C" w:rsidRPr="002624A6">
        <w:rPr>
          <w:rFonts w:ascii="Times New Roman" w:hAnsi="Times New Roman"/>
          <w:i/>
          <w:sz w:val="20"/>
          <w:szCs w:val="20"/>
        </w:rPr>
        <w:t>Eurycoma</w:t>
      </w:r>
      <w:proofErr w:type="spellEnd"/>
      <w:r w:rsidR="00D1066C" w:rsidRPr="002624A6">
        <w:rPr>
          <w:rFonts w:ascii="Times New Roman" w:hAnsi="Times New Roman"/>
          <w:i/>
          <w:sz w:val="20"/>
          <w:szCs w:val="20"/>
        </w:rPr>
        <w:t xml:space="preserve"> </w:t>
      </w:r>
      <w:r w:rsidR="00D1066C" w:rsidRPr="002624A6">
        <w:rPr>
          <w:rFonts w:ascii="Times New Roman" w:hAnsi="Times New Roman"/>
          <w:i/>
          <w:noProof/>
          <w:sz w:val="20"/>
          <w:szCs w:val="20"/>
        </w:rPr>
        <w:t>longifolia</w:t>
      </w:r>
      <w:r w:rsidR="00D1066C" w:rsidRPr="002624A6">
        <w:rPr>
          <w:rFonts w:ascii="Times New Roman" w:hAnsi="Times New Roman"/>
          <w:sz w:val="20"/>
          <w:szCs w:val="20"/>
        </w:rPr>
        <w:t xml:space="preserve"> </w:t>
      </w:r>
      <w:r w:rsidR="00D1066C" w:rsidRPr="002406C8">
        <w:rPr>
          <w:rFonts w:ascii="Times New Roman" w:hAnsi="Times New Roman"/>
          <w:iCs/>
          <w:sz w:val="20"/>
          <w:szCs w:val="20"/>
        </w:rPr>
        <w:t>(</w:t>
      </w:r>
      <w:r w:rsidR="00572863" w:rsidRPr="002406C8">
        <w:rPr>
          <w:rFonts w:ascii="Times New Roman" w:hAnsi="Times New Roman"/>
          <w:iCs/>
          <w:sz w:val="20"/>
          <w:szCs w:val="20"/>
          <w:lang w:val="en-US"/>
        </w:rPr>
        <w:t>T</w:t>
      </w:r>
      <w:r w:rsidR="00D1066C" w:rsidRPr="002406C8">
        <w:rPr>
          <w:rFonts w:ascii="Times New Roman" w:hAnsi="Times New Roman"/>
          <w:iCs/>
          <w:sz w:val="20"/>
          <w:szCs w:val="20"/>
          <w:lang w:val="en-US"/>
        </w:rPr>
        <w:t>A</w:t>
      </w:r>
      <w:r w:rsidR="00D1066C" w:rsidRPr="002624A6">
        <w:rPr>
          <w:rFonts w:ascii="Times New Roman" w:hAnsi="Times New Roman"/>
          <w:i/>
          <w:sz w:val="20"/>
          <w:szCs w:val="20"/>
          <w:lang w:val="en-US"/>
        </w:rPr>
        <w:t>)</w:t>
      </w:r>
      <w:r w:rsidR="00572863" w:rsidRPr="002624A6">
        <w:rPr>
          <w:rFonts w:ascii="Times New Roman" w:hAnsi="Times New Roman"/>
          <w:sz w:val="20"/>
          <w:szCs w:val="20"/>
          <w:lang w:val="en-US"/>
        </w:rPr>
        <w:t xml:space="preserve"> </w:t>
      </w:r>
      <w:r w:rsidR="00572863" w:rsidRPr="002624A6">
        <w:rPr>
          <w:rFonts w:ascii="Times New Roman" w:hAnsi="Times New Roman"/>
          <w:sz w:val="20"/>
          <w:szCs w:val="20"/>
        </w:rPr>
        <w:t xml:space="preserve">may give a significant effect to </w:t>
      </w:r>
      <w:r w:rsidR="00A259E0" w:rsidRPr="002624A6">
        <w:rPr>
          <w:rFonts w:ascii="Times New Roman" w:hAnsi="Times New Roman"/>
          <w:noProof/>
          <w:sz w:val="20"/>
          <w:szCs w:val="20"/>
        </w:rPr>
        <w:t>sport</w:t>
      </w:r>
      <w:r w:rsidR="00C019DB" w:rsidRPr="002624A6">
        <w:rPr>
          <w:rFonts w:ascii="Times New Roman" w:hAnsi="Times New Roman"/>
          <w:sz w:val="20"/>
          <w:szCs w:val="20"/>
        </w:rPr>
        <w:t>person for</w:t>
      </w:r>
      <w:r w:rsidR="00572863" w:rsidRPr="002624A6">
        <w:rPr>
          <w:rFonts w:ascii="Times New Roman" w:hAnsi="Times New Roman"/>
          <w:sz w:val="20"/>
          <w:szCs w:val="20"/>
        </w:rPr>
        <w:t xml:space="preserve"> a </w:t>
      </w:r>
      <w:r w:rsidR="002406C8" w:rsidRPr="002624A6">
        <w:rPr>
          <w:rFonts w:ascii="Times New Roman" w:hAnsi="Times New Roman"/>
          <w:sz w:val="20"/>
          <w:szCs w:val="20"/>
        </w:rPr>
        <w:t>long</w:t>
      </w:r>
      <w:r w:rsidR="002406C8">
        <w:rPr>
          <w:rFonts w:ascii="Times New Roman" w:hAnsi="Times New Roman"/>
          <w:sz w:val="20"/>
          <w:szCs w:val="20"/>
        </w:rPr>
        <w:t>-lasting</w:t>
      </w:r>
      <w:r w:rsidR="00572863" w:rsidRPr="002624A6">
        <w:rPr>
          <w:rFonts w:ascii="Times New Roman" w:hAnsi="Times New Roman"/>
          <w:sz w:val="20"/>
          <w:szCs w:val="20"/>
        </w:rPr>
        <w:t xml:space="preserve"> endurance during </w:t>
      </w:r>
      <w:r w:rsidRPr="002624A6">
        <w:rPr>
          <w:rFonts w:ascii="Times New Roman" w:hAnsi="Times New Roman"/>
          <w:sz w:val="20"/>
          <w:szCs w:val="20"/>
        </w:rPr>
        <w:t xml:space="preserve">performing </w:t>
      </w:r>
      <w:r w:rsidR="00572863" w:rsidRPr="002624A6">
        <w:rPr>
          <w:rFonts w:ascii="Times New Roman" w:hAnsi="Times New Roman"/>
          <w:sz w:val="20"/>
          <w:szCs w:val="20"/>
        </w:rPr>
        <w:t xml:space="preserve">activities. </w:t>
      </w:r>
      <w:r w:rsidR="00910FBE" w:rsidRPr="002624A6">
        <w:rPr>
          <w:rFonts w:ascii="Times New Roman" w:hAnsi="Times New Roman"/>
          <w:sz w:val="20"/>
          <w:szCs w:val="20"/>
        </w:rPr>
        <w:t xml:space="preserve">The </w:t>
      </w:r>
      <w:r w:rsidR="002F6907" w:rsidRPr="002624A6">
        <w:rPr>
          <w:rFonts w:ascii="Times New Roman" w:hAnsi="Times New Roman"/>
          <w:i/>
          <w:sz w:val="20"/>
          <w:szCs w:val="20"/>
        </w:rPr>
        <w:t xml:space="preserve">Tongkat </w:t>
      </w:r>
      <w:r w:rsidR="002406C8">
        <w:rPr>
          <w:rFonts w:ascii="Times New Roman" w:hAnsi="Times New Roman"/>
          <w:i/>
          <w:noProof/>
          <w:sz w:val="20"/>
          <w:szCs w:val="20"/>
        </w:rPr>
        <w:t>A</w:t>
      </w:r>
      <w:r w:rsidR="002F6907" w:rsidRPr="002624A6">
        <w:rPr>
          <w:rFonts w:ascii="Times New Roman" w:hAnsi="Times New Roman"/>
          <w:i/>
          <w:noProof/>
          <w:sz w:val="20"/>
          <w:szCs w:val="20"/>
        </w:rPr>
        <w:t>li</w:t>
      </w:r>
      <w:r w:rsidR="002F6907" w:rsidRPr="002624A6">
        <w:rPr>
          <w:rFonts w:ascii="Times New Roman" w:hAnsi="Times New Roman"/>
          <w:sz w:val="20"/>
          <w:szCs w:val="20"/>
        </w:rPr>
        <w:t xml:space="preserve"> </w:t>
      </w:r>
      <w:r w:rsidR="00910FBE" w:rsidRPr="002624A6">
        <w:rPr>
          <w:rFonts w:ascii="Times New Roman" w:hAnsi="Times New Roman"/>
          <w:noProof/>
          <w:sz w:val="20"/>
          <w:szCs w:val="20"/>
        </w:rPr>
        <w:t>itself</w:t>
      </w:r>
      <w:r w:rsidR="00910FBE" w:rsidRPr="002624A6">
        <w:rPr>
          <w:rFonts w:ascii="Times New Roman" w:hAnsi="Times New Roman"/>
          <w:sz w:val="20"/>
          <w:szCs w:val="20"/>
        </w:rPr>
        <w:t xml:space="preserve"> </w:t>
      </w:r>
      <w:r w:rsidR="002F6907" w:rsidRPr="002624A6">
        <w:rPr>
          <w:rFonts w:ascii="Times New Roman" w:hAnsi="Times New Roman"/>
          <w:sz w:val="20"/>
          <w:szCs w:val="20"/>
        </w:rPr>
        <w:t>can act</w:t>
      </w:r>
      <w:r w:rsidR="00910FBE" w:rsidRPr="002624A6">
        <w:rPr>
          <w:rFonts w:ascii="Times New Roman" w:hAnsi="Times New Roman"/>
          <w:sz w:val="20"/>
          <w:szCs w:val="20"/>
        </w:rPr>
        <w:t xml:space="preserve"> naturally as andro-supplement, </w:t>
      </w:r>
      <w:r w:rsidR="00867E2B" w:rsidRPr="002624A6">
        <w:rPr>
          <w:rFonts w:ascii="Times New Roman" w:hAnsi="Times New Roman"/>
          <w:sz w:val="20"/>
          <w:szCs w:val="20"/>
        </w:rPr>
        <w:t xml:space="preserve">which </w:t>
      </w:r>
      <w:r w:rsidR="00FB3DF1" w:rsidRPr="002624A6">
        <w:rPr>
          <w:rFonts w:ascii="Times New Roman" w:hAnsi="Times New Roman"/>
          <w:sz w:val="20"/>
          <w:szCs w:val="20"/>
          <w:lang w:val="en-US"/>
        </w:rPr>
        <w:t>help</w:t>
      </w:r>
      <w:r w:rsidR="00910FBE" w:rsidRPr="002624A6">
        <w:rPr>
          <w:rFonts w:ascii="Times New Roman" w:hAnsi="Times New Roman"/>
          <w:sz w:val="20"/>
          <w:szCs w:val="20"/>
          <w:lang w:val="en-US"/>
        </w:rPr>
        <w:t>s</w:t>
      </w:r>
      <w:r w:rsidR="00FB3DF1" w:rsidRPr="002624A6">
        <w:rPr>
          <w:rFonts w:ascii="Times New Roman" w:hAnsi="Times New Roman"/>
          <w:sz w:val="20"/>
          <w:szCs w:val="20"/>
          <w:lang w:val="en-US"/>
        </w:rPr>
        <w:t xml:space="preserve"> to boost the energy and increase</w:t>
      </w:r>
      <w:r w:rsidR="00910FBE" w:rsidRPr="002624A6">
        <w:rPr>
          <w:rFonts w:ascii="Times New Roman" w:hAnsi="Times New Roman"/>
          <w:sz w:val="20"/>
          <w:szCs w:val="20"/>
          <w:lang w:val="en-US"/>
        </w:rPr>
        <w:t>s</w:t>
      </w:r>
      <w:r w:rsidR="00FB3DF1" w:rsidRPr="002624A6">
        <w:rPr>
          <w:rFonts w:ascii="Times New Roman" w:hAnsi="Times New Roman"/>
          <w:sz w:val="20"/>
          <w:szCs w:val="20"/>
          <w:lang w:val="en-US"/>
        </w:rPr>
        <w:t xml:space="preserve"> stamina during the workout</w:t>
      </w:r>
      <w:r w:rsidR="001E2E81" w:rsidRPr="002624A6">
        <w:rPr>
          <w:rFonts w:ascii="Times New Roman" w:hAnsi="Times New Roman"/>
          <w:sz w:val="20"/>
          <w:szCs w:val="20"/>
          <w:lang w:val="en-US"/>
        </w:rPr>
        <w:t xml:space="preserve"> </w:t>
      </w:r>
      <w:r w:rsidR="00FB3DF1" w:rsidRPr="002624A6">
        <w:rPr>
          <w:rFonts w:ascii="Times New Roman" w:hAnsi="Times New Roman"/>
          <w:sz w:val="20"/>
          <w:szCs w:val="20"/>
          <w:lang w:val="en-US"/>
        </w:rPr>
        <w:t>and/or activity</w:t>
      </w:r>
      <w:r w:rsidR="00910FBE" w:rsidRPr="002624A6">
        <w:rPr>
          <w:rFonts w:ascii="Times New Roman" w:hAnsi="Times New Roman"/>
          <w:sz w:val="20"/>
          <w:szCs w:val="20"/>
          <w:lang w:val="en-US"/>
        </w:rPr>
        <w:t xml:space="preserve">. </w:t>
      </w:r>
      <w:r w:rsidR="00A259E0" w:rsidRPr="002624A6">
        <w:rPr>
          <w:rFonts w:ascii="Times New Roman" w:hAnsi="Times New Roman"/>
          <w:sz w:val="20"/>
          <w:szCs w:val="20"/>
          <w:lang w:val="en-US"/>
        </w:rPr>
        <w:t xml:space="preserve"> </w:t>
      </w:r>
      <w:r w:rsidR="00910FBE" w:rsidRPr="002624A6">
        <w:rPr>
          <w:rFonts w:ascii="Times New Roman" w:hAnsi="Times New Roman"/>
          <w:sz w:val="20"/>
          <w:szCs w:val="20"/>
          <w:lang w:val="en-US"/>
        </w:rPr>
        <w:t xml:space="preserve">In parallel, </w:t>
      </w:r>
      <w:r w:rsidR="00FB3DF1" w:rsidRPr="002624A6">
        <w:rPr>
          <w:rFonts w:ascii="Times New Roman" w:hAnsi="Times New Roman"/>
          <w:sz w:val="20"/>
          <w:szCs w:val="20"/>
          <w:lang w:val="en-US"/>
        </w:rPr>
        <w:t>it also</w:t>
      </w:r>
      <w:r w:rsidR="008F702F" w:rsidRPr="002624A6">
        <w:rPr>
          <w:rFonts w:ascii="Times New Roman" w:hAnsi="Times New Roman"/>
          <w:sz w:val="20"/>
          <w:szCs w:val="20"/>
          <w:lang w:val="en-US"/>
        </w:rPr>
        <w:t xml:space="preserve"> </w:t>
      </w:r>
      <w:r w:rsidR="002406C8" w:rsidRPr="002624A6">
        <w:rPr>
          <w:rFonts w:ascii="Times New Roman" w:hAnsi="Times New Roman"/>
          <w:sz w:val="20"/>
          <w:szCs w:val="20"/>
          <w:lang w:val="en-US"/>
        </w:rPr>
        <w:t>promotes</w:t>
      </w:r>
      <w:r w:rsidR="008F702F" w:rsidRPr="002624A6">
        <w:rPr>
          <w:rFonts w:ascii="Times New Roman" w:hAnsi="Times New Roman"/>
          <w:sz w:val="20"/>
          <w:szCs w:val="20"/>
          <w:lang w:val="en-US"/>
        </w:rPr>
        <w:t xml:space="preserve"> wellness </w:t>
      </w:r>
      <w:r w:rsidR="00867E2B" w:rsidRPr="002624A6">
        <w:rPr>
          <w:rFonts w:ascii="Times New Roman" w:hAnsi="Times New Roman"/>
          <w:sz w:val="20"/>
          <w:szCs w:val="20"/>
          <w:lang w:val="en-US"/>
        </w:rPr>
        <w:t xml:space="preserve">with reference </w:t>
      </w:r>
      <w:r w:rsidR="008F702F" w:rsidRPr="002624A6">
        <w:rPr>
          <w:rFonts w:ascii="Times New Roman" w:hAnsi="Times New Roman"/>
          <w:sz w:val="20"/>
          <w:szCs w:val="20"/>
          <w:lang w:val="en-US"/>
        </w:rPr>
        <w:t>to</w:t>
      </w:r>
      <w:r w:rsidR="00FB3DF1" w:rsidRPr="002624A6">
        <w:rPr>
          <w:rFonts w:ascii="Times New Roman" w:hAnsi="Times New Roman"/>
          <w:sz w:val="20"/>
          <w:szCs w:val="20"/>
          <w:lang w:val="en-US"/>
        </w:rPr>
        <w:t xml:space="preserve"> its chemical components which </w:t>
      </w:r>
      <w:r w:rsidR="00867E2B" w:rsidRPr="002624A6">
        <w:rPr>
          <w:rFonts w:ascii="Times New Roman" w:hAnsi="Times New Roman"/>
          <w:noProof/>
          <w:sz w:val="20"/>
          <w:szCs w:val="20"/>
          <w:lang w:val="en-US"/>
        </w:rPr>
        <w:t>are</w:t>
      </w:r>
      <w:r w:rsidR="00FB3DF1" w:rsidRPr="002624A6">
        <w:rPr>
          <w:rFonts w:ascii="Times New Roman" w:hAnsi="Times New Roman"/>
          <w:sz w:val="20"/>
          <w:szCs w:val="20"/>
          <w:lang w:val="en-US"/>
        </w:rPr>
        <w:t xml:space="preserve"> rich in phytonutrients</w:t>
      </w:r>
      <w:r w:rsidR="00F717EE" w:rsidRPr="002624A6">
        <w:rPr>
          <w:rFonts w:ascii="Times New Roman" w:hAnsi="Times New Roman"/>
          <w:sz w:val="20"/>
          <w:szCs w:val="20"/>
          <w:lang w:val="en-US"/>
        </w:rPr>
        <w:t xml:space="preserve"> </w:t>
      </w:r>
      <w:r w:rsidR="00E00AA8" w:rsidRPr="002624A6">
        <w:rPr>
          <w:rFonts w:ascii="Times New Roman" w:hAnsi="Times New Roman"/>
          <w:sz w:val="20"/>
          <w:szCs w:val="20"/>
          <w:lang w:val="en-US"/>
        </w:rPr>
        <w:t>[</w:t>
      </w:r>
      <w:r w:rsidR="005D2E0F" w:rsidRPr="002624A6">
        <w:rPr>
          <w:rFonts w:ascii="Times New Roman" w:hAnsi="Times New Roman"/>
          <w:sz w:val="20"/>
          <w:szCs w:val="20"/>
          <w:lang w:val="en-US"/>
        </w:rPr>
        <w:t>11</w:t>
      </w:r>
      <w:r w:rsidR="00E00AA8" w:rsidRPr="002624A6">
        <w:rPr>
          <w:rFonts w:ascii="Times New Roman" w:hAnsi="Times New Roman"/>
          <w:sz w:val="20"/>
          <w:szCs w:val="20"/>
          <w:lang w:val="en-US"/>
        </w:rPr>
        <w:t>]</w:t>
      </w:r>
      <w:r w:rsidR="00FB3DF1" w:rsidRPr="002624A6">
        <w:rPr>
          <w:rFonts w:ascii="Times New Roman" w:hAnsi="Times New Roman"/>
          <w:sz w:val="20"/>
          <w:szCs w:val="20"/>
          <w:lang w:val="en-US"/>
        </w:rPr>
        <w:t xml:space="preserve">. </w:t>
      </w:r>
      <w:r w:rsidR="008F702F" w:rsidRPr="002624A6">
        <w:rPr>
          <w:rFonts w:ascii="Times New Roman" w:hAnsi="Times New Roman"/>
          <w:sz w:val="20"/>
          <w:szCs w:val="20"/>
          <w:lang w:val="en-US"/>
        </w:rPr>
        <w:t>Simultaneously</w:t>
      </w:r>
      <w:r w:rsidR="00910FBE" w:rsidRPr="002624A6">
        <w:rPr>
          <w:rFonts w:ascii="Times New Roman" w:hAnsi="Times New Roman"/>
          <w:sz w:val="20"/>
          <w:szCs w:val="20"/>
          <w:lang w:val="en-US"/>
        </w:rPr>
        <w:t>,</w:t>
      </w:r>
      <w:r w:rsidR="00F717EE" w:rsidRPr="002624A6">
        <w:rPr>
          <w:rFonts w:ascii="Times New Roman" w:hAnsi="Times New Roman"/>
          <w:sz w:val="20"/>
          <w:szCs w:val="20"/>
          <w:lang w:val="en-US"/>
        </w:rPr>
        <w:t xml:space="preserve"> </w:t>
      </w:r>
      <w:proofErr w:type="spellStart"/>
      <w:r w:rsidR="00F717EE" w:rsidRPr="002624A6">
        <w:rPr>
          <w:rFonts w:ascii="Times New Roman" w:hAnsi="Times New Roman"/>
          <w:i/>
          <w:sz w:val="20"/>
          <w:szCs w:val="20"/>
          <w:lang w:val="en-US"/>
        </w:rPr>
        <w:t>Tribulus</w:t>
      </w:r>
      <w:proofErr w:type="spellEnd"/>
      <w:r w:rsidR="00F717EE" w:rsidRPr="002624A6">
        <w:rPr>
          <w:rFonts w:ascii="Times New Roman" w:hAnsi="Times New Roman"/>
          <w:i/>
          <w:sz w:val="20"/>
          <w:szCs w:val="20"/>
          <w:lang w:val="en-US"/>
        </w:rPr>
        <w:t xml:space="preserve"> </w:t>
      </w:r>
      <w:r w:rsidR="00BA1A67" w:rsidRPr="002624A6">
        <w:rPr>
          <w:rFonts w:ascii="Times New Roman" w:hAnsi="Times New Roman"/>
          <w:i/>
          <w:noProof/>
          <w:sz w:val="20"/>
          <w:szCs w:val="20"/>
          <w:lang w:val="en-US"/>
        </w:rPr>
        <w:t>t</w:t>
      </w:r>
      <w:r w:rsidR="00F717EE" w:rsidRPr="002624A6">
        <w:rPr>
          <w:rFonts w:ascii="Times New Roman" w:hAnsi="Times New Roman"/>
          <w:i/>
          <w:noProof/>
          <w:sz w:val="20"/>
          <w:szCs w:val="20"/>
          <w:lang w:val="en-US"/>
        </w:rPr>
        <w:t>erristeris</w:t>
      </w:r>
      <w:r w:rsidR="00F717EE" w:rsidRPr="002624A6">
        <w:rPr>
          <w:rFonts w:ascii="Times New Roman" w:hAnsi="Times New Roman"/>
          <w:sz w:val="20"/>
          <w:szCs w:val="20"/>
          <w:lang w:val="en-US"/>
        </w:rPr>
        <w:t xml:space="preserve"> </w:t>
      </w:r>
      <w:r w:rsidR="00F717EE" w:rsidRPr="002624A6">
        <w:rPr>
          <w:rFonts w:ascii="Times New Roman" w:hAnsi="Times New Roman"/>
          <w:sz w:val="20"/>
          <w:szCs w:val="20"/>
        </w:rPr>
        <w:t>ha</w:t>
      </w:r>
      <w:r w:rsidR="00910FBE" w:rsidRPr="002624A6">
        <w:rPr>
          <w:rFonts w:ascii="Times New Roman" w:hAnsi="Times New Roman"/>
          <w:sz w:val="20"/>
          <w:szCs w:val="20"/>
        </w:rPr>
        <w:t>s</w:t>
      </w:r>
      <w:r w:rsidR="00F717EE" w:rsidRPr="002624A6">
        <w:rPr>
          <w:rFonts w:ascii="Times New Roman" w:hAnsi="Times New Roman"/>
          <w:sz w:val="20"/>
          <w:szCs w:val="20"/>
        </w:rPr>
        <w:t xml:space="preserve"> been used to enhance overall health, support healthy libido function and amplify muscle tone </w:t>
      </w:r>
      <w:r w:rsidR="00E00AA8" w:rsidRPr="002624A6">
        <w:rPr>
          <w:rFonts w:ascii="Times New Roman" w:hAnsi="Times New Roman"/>
          <w:sz w:val="20"/>
          <w:szCs w:val="20"/>
        </w:rPr>
        <w:t>[</w:t>
      </w:r>
      <w:r w:rsidR="00F97178" w:rsidRPr="002624A6">
        <w:rPr>
          <w:rFonts w:ascii="Times New Roman" w:hAnsi="Times New Roman"/>
          <w:sz w:val="20"/>
          <w:szCs w:val="20"/>
        </w:rPr>
        <w:t>1</w:t>
      </w:r>
      <w:r w:rsidR="005D2E0F" w:rsidRPr="002624A6">
        <w:rPr>
          <w:rFonts w:ascii="Times New Roman" w:hAnsi="Times New Roman"/>
          <w:sz w:val="20"/>
          <w:szCs w:val="20"/>
        </w:rPr>
        <w:t>2</w:t>
      </w:r>
      <w:r w:rsidR="00E00AA8" w:rsidRPr="002624A6">
        <w:rPr>
          <w:rFonts w:ascii="Times New Roman" w:hAnsi="Times New Roman"/>
          <w:sz w:val="20"/>
          <w:szCs w:val="20"/>
        </w:rPr>
        <w:t>]</w:t>
      </w:r>
      <w:r w:rsidR="00F717EE" w:rsidRPr="002624A6">
        <w:rPr>
          <w:rFonts w:ascii="Times New Roman" w:hAnsi="Times New Roman"/>
          <w:sz w:val="20"/>
          <w:szCs w:val="20"/>
        </w:rPr>
        <w:t xml:space="preserve">. </w:t>
      </w:r>
      <w:r w:rsidR="00910FBE" w:rsidRPr="002624A6">
        <w:rPr>
          <w:rFonts w:ascii="Times New Roman" w:hAnsi="Times New Roman"/>
          <w:sz w:val="20"/>
          <w:szCs w:val="20"/>
        </w:rPr>
        <w:t xml:space="preserve">The </w:t>
      </w:r>
      <w:r w:rsidR="00551735" w:rsidRPr="002406C8">
        <w:rPr>
          <w:rFonts w:ascii="Times New Roman" w:hAnsi="Times New Roman"/>
          <w:i/>
          <w:iCs/>
          <w:sz w:val="20"/>
          <w:szCs w:val="20"/>
        </w:rPr>
        <w:t>S</w:t>
      </w:r>
      <w:proofErr w:type="spellStart"/>
      <w:r w:rsidR="00F717EE" w:rsidRPr="002406C8">
        <w:rPr>
          <w:rFonts w:ascii="Times New Roman" w:hAnsi="Times New Roman"/>
          <w:i/>
          <w:iCs/>
          <w:sz w:val="20"/>
          <w:szCs w:val="20"/>
          <w:lang w:val="en-US"/>
        </w:rPr>
        <w:t>af</w:t>
      </w:r>
      <w:r w:rsidR="00F717EE" w:rsidRPr="002624A6">
        <w:rPr>
          <w:rFonts w:ascii="Times New Roman" w:hAnsi="Times New Roman"/>
          <w:i/>
          <w:sz w:val="20"/>
          <w:szCs w:val="20"/>
          <w:lang w:val="en-US"/>
        </w:rPr>
        <w:t>ed</w:t>
      </w:r>
      <w:proofErr w:type="spellEnd"/>
      <w:r w:rsidR="00F717EE" w:rsidRPr="002624A6">
        <w:rPr>
          <w:rFonts w:ascii="Times New Roman" w:hAnsi="Times New Roman"/>
          <w:i/>
          <w:sz w:val="20"/>
          <w:szCs w:val="20"/>
          <w:lang w:val="en-US"/>
        </w:rPr>
        <w:t xml:space="preserve"> muesli</w:t>
      </w:r>
      <w:r w:rsidR="00F94FB0" w:rsidRPr="002624A6">
        <w:rPr>
          <w:rFonts w:ascii="Times New Roman" w:hAnsi="Times New Roman"/>
          <w:i/>
          <w:sz w:val="20"/>
          <w:szCs w:val="20"/>
          <w:lang w:val="en-US"/>
        </w:rPr>
        <w:t xml:space="preserve"> (</w:t>
      </w:r>
      <w:proofErr w:type="spellStart"/>
      <w:r w:rsidR="00F94FB0" w:rsidRPr="002624A6">
        <w:rPr>
          <w:rStyle w:val="tgc"/>
          <w:rFonts w:ascii="Times New Roman" w:hAnsi="Times New Roman"/>
          <w:i/>
          <w:sz w:val="20"/>
          <w:szCs w:val="20"/>
        </w:rPr>
        <w:t>Chlorophytum</w:t>
      </w:r>
      <w:proofErr w:type="spellEnd"/>
      <w:r w:rsidR="00F94FB0" w:rsidRPr="002624A6">
        <w:rPr>
          <w:rStyle w:val="tgc"/>
          <w:rFonts w:ascii="Times New Roman" w:hAnsi="Times New Roman"/>
          <w:i/>
          <w:sz w:val="20"/>
          <w:szCs w:val="20"/>
        </w:rPr>
        <w:t xml:space="preserve"> </w:t>
      </w:r>
      <w:proofErr w:type="spellStart"/>
      <w:r w:rsidR="00F94FB0" w:rsidRPr="002624A6">
        <w:rPr>
          <w:rStyle w:val="tgc"/>
          <w:rFonts w:ascii="Times New Roman" w:hAnsi="Times New Roman"/>
          <w:i/>
          <w:sz w:val="20"/>
          <w:szCs w:val="20"/>
        </w:rPr>
        <w:t>borivilianum</w:t>
      </w:r>
      <w:proofErr w:type="spellEnd"/>
      <w:r w:rsidR="00F94FB0" w:rsidRPr="002624A6">
        <w:rPr>
          <w:rFonts w:ascii="Times New Roman" w:hAnsi="Times New Roman"/>
          <w:i/>
          <w:sz w:val="20"/>
          <w:szCs w:val="20"/>
          <w:lang w:val="en-US"/>
        </w:rPr>
        <w:t>)</w:t>
      </w:r>
      <w:r w:rsidR="00F717EE" w:rsidRPr="002624A6">
        <w:rPr>
          <w:rFonts w:ascii="Times New Roman" w:hAnsi="Times New Roman"/>
          <w:sz w:val="20"/>
          <w:szCs w:val="20"/>
          <w:lang w:val="en-US"/>
        </w:rPr>
        <w:t xml:space="preserve"> is used as</w:t>
      </w:r>
      <w:r w:rsidR="00867E2B" w:rsidRPr="002624A6">
        <w:rPr>
          <w:rFonts w:ascii="Times New Roman" w:hAnsi="Times New Roman"/>
          <w:sz w:val="20"/>
          <w:szCs w:val="20"/>
          <w:lang w:val="en-US"/>
        </w:rPr>
        <w:t xml:space="preserve"> an</w:t>
      </w:r>
      <w:r w:rsidR="00F717EE" w:rsidRPr="002624A6">
        <w:rPr>
          <w:rFonts w:ascii="Times New Roman" w:hAnsi="Times New Roman"/>
          <w:sz w:val="20"/>
          <w:szCs w:val="20"/>
          <w:lang w:val="en-US"/>
        </w:rPr>
        <w:t xml:space="preserve"> </w:t>
      </w:r>
      <w:r w:rsidR="00F717EE" w:rsidRPr="002624A6">
        <w:rPr>
          <w:rFonts w:ascii="Times New Roman" w:hAnsi="Times New Roman"/>
          <w:noProof/>
          <w:sz w:val="20"/>
          <w:szCs w:val="20"/>
          <w:lang w:val="en-US"/>
        </w:rPr>
        <w:t>energy</w:t>
      </w:r>
      <w:r w:rsidR="00F717EE" w:rsidRPr="002624A6">
        <w:rPr>
          <w:rFonts w:ascii="Times New Roman" w:hAnsi="Times New Roman"/>
          <w:sz w:val="20"/>
          <w:szCs w:val="20"/>
          <w:lang w:val="en-US"/>
        </w:rPr>
        <w:t xml:space="preserve"> booster and </w:t>
      </w:r>
      <w:r w:rsidR="00910FBE" w:rsidRPr="002624A6">
        <w:rPr>
          <w:rFonts w:ascii="Times New Roman" w:hAnsi="Times New Roman"/>
          <w:sz w:val="20"/>
          <w:szCs w:val="20"/>
          <w:lang w:val="en-US"/>
        </w:rPr>
        <w:t>generally</w:t>
      </w:r>
      <w:r w:rsidR="00F717EE" w:rsidRPr="002624A6">
        <w:rPr>
          <w:rFonts w:ascii="Times New Roman" w:hAnsi="Times New Roman"/>
          <w:sz w:val="20"/>
          <w:szCs w:val="20"/>
          <w:lang w:val="en-US"/>
        </w:rPr>
        <w:t xml:space="preserve"> </w:t>
      </w:r>
      <w:r w:rsidR="00E64D2C" w:rsidRPr="002624A6">
        <w:rPr>
          <w:rFonts w:ascii="Times New Roman" w:hAnsi="Times New Roman"/>
          <w:sz w:val="20"/>
          <w:szCs w:val="20"/>
          <w:lang w:val="en-US"/>
        </w:rPr>
        <w:t>strengthens</w:t>
      </w:r>
      <w:r w:rsidR="00910FBE" w:rsidRPr="002624A6">
        <w:rPr>
          <w:rFonts w:ascii="Times New Roman" w:hAnsi="Times New Roman"/>
          <w:sz w:val="20"/>
          <w:szCs w:val="20"/>
          <w:lang w:val="en-US"/>
        </w:rPr>
        <w:t xml:space="preserve"> body </w:t>
      </w:r>
      <w:r w:rsidR="00F717EE" w:rsidRPr="002624A6">
        <w:rPr>
          <w:rFonts w:ascii="Times New Roman" w:hAnsi="Times New Roman"/>
          <w:sz w:val="20"/>
          <w:szCs w:val="20"/>
          <w:lang w:val="en-US"/>
        </w:rPr>
        <w:t>immune system</w:t>
      </w:r>
      <w:r w:rsidR="0012563E" w:rsidRPr="002624A6">
        <w:rPr>
          <w:rFonts w:ascii="Times New Roman" w:hAnsi="Times New Roman"/>
          <w:sz w:val="20"/>
          <w:szCs w:val="20"/>
          <w:lang w:val="en-US"/>
        </w:rPr>
        <w:t>.</w:t>
      </w:r>
      <w:r w:rsidR="00F717EE" w:rsidRPr="002624A6">
        <w:rPr>
          <w:rFonts w:ascii="Times New Roman" w:hAnsi="Times New Roman"/>
          <w:sz w:val="20"/>
          <w:szCs w:val="20"/>
          <w:lang w:val="en-US"/>
        </w:rPr>
        <w:t xml:space="preserve"> </w:t>
      </w:r>
      <w:r w:rsidR="00D85559" w:rsidRPr="002624A6">
        <w:rPr>
          <w:rFonts w:ascii="Times New Roman" w:hAnsi="Times New Roman"/>
          <w:sz w:val="20"/>
          <w:szCs w:val="20"/>
          <w:lang w:val="en-US"/>
        </w:rPr>
        <w:t xml:space="preserve">The addition of </w:t>
      </w:r>
      <w:r w:rsidR="00DA2727" w:rsidRPr="002624A6">
        <w:rPr>
          <w:rFonts w:ascii="Times New Roman" w:hAnsi="Times New Roman"/>
          <w:sz w:val="20"/>
          <w:szCs w:val="20"/>
          <w:lang w:val="en-US"/>
        </w:rPr>
        <w:t xml:space="preserve">herbal </w:t>
      </w:r>
      <w:r w:rsidR="00D85559" w:rsidRPr="002624A6">
        <w:rPr>
          <w:rFonts w:ascii="Times New Roman" w:hAnsi="Times New Roman"/>
          <w:sz w:val="20"/>
          <w:szCs w:val="20"/>
          <w:lang w:val="en-US"/>
        </w:rPr>
        <w:t xml:space="preserve">extract is also </w:t>
      </w:r>
      <w:r w:rsidR="00FB3DF1" w:rsidRPr="002624A6">
        <w:rPr>
          <w:rFonts w:ascii="Times New Roman" w:hAnsi="Times New Roman"/>
          <w:sz w:val="20"/>
          <w:szCs w:val="20"/>
          <w:lang w:val="en-US"/>
        </w:rPr>
        <w:t xml:space="preserve">ideal for those who </w:t>
      </w:r>
      <w:r w:rsidR="00E64D2C" w:rsidRPr="002624A6">
        <w:rPr>
          <w:rFonts w:ascii="Times New Roman" w:hAnsi="Times New Roman"/>
          <w:sz w:val="20"/>
          <w:szCs w:val="20"/>
          <w:lang w:val="en-US"/>
        </w:rPr>
        <w:t>is</w:t>
      </w:r>
      <w:r w:rsidR="00D85559" w:rsidRPr="002624A6">
        <w:rPr>
          <w:rFonts w:ascii="Times New Roman" w:hAnsi="Times New Roman"/>
          <w:sz w:val="20"/>
          <w:szCs w:val="20"/>
          <w:lang w:val="en-US"/>
        </w:rPr>
        <w:t xml:space="preserve"> </w:t>
      </w:r>
      <w:r w:rsidR="00FB3DF1" w:rsidRPr="002624A6">
        <w:rPr>
          <w:rFonts w:ascii="Times New Roman" w:hAnsi="Times New Roman"/>
          <w:sz w:val="20"/>
          <w:szCs w:val="20"/>
          <w:lang w:val="en-US"/>
        </w:rPr>
        <w:t>lack</w:t>
      </w:r>
      <w:r w:rsidR="00E64D2C" w:rsidRPr="002624A6">
        <w:rPr>
          <w:rFonts w:ascii="Times New Roman" w:hAnsi="Times New Roman"/>
          <w:sz w:val="20"/>
          <w:szCs w:val="20"/>
          <w:lang w:val="en-US"/>
        </w:rPr>
        <w:t>ing</w:t>
      </w:r>
      <w:r w:rsidR="00D85559" w:rsidRPr="002624A6">
        <w:rPr>
          <w:rFonts w:ascii="Times New Roman" w:hAnsi="Times New Roman"/>
          <w:sz w:val="20"/>
          <w:szCs w:val="20"/>
          <w:lang w:val="en-US"/>
        </w:rPr>
        <w:t xml:space="preserve"> in</w:t>
      </w:r>
      <w:r w:rsidR="00FB3DF1" w:rsidRPr="002624A6">
        <w:rPr>
          <w:rFonts w:ascii="Times New Roman" w:hAnsi="Times New Roman"/>
          <w:sz w:val="20"/>
          <w:szCs w:val="20"/>
          <w:lang w:val="en-US"/>
        </w:rPr>
        <w:t xml:space="preserve"> </w:t>
      </w:r>
      <w:r w:rsidR="00D85559" w:rsidRPr="002624A6">
        <w:rPr>
          <w:rFonts w:ascii="Times New Roman" w:hAnsi="Times New Roman"/>
          <w:sz w:val="20"/>
          <w:szCs w:val="20"/>
          <w:lang w:val="en-US"/>
        </w:rPr>
        <w:t xml:space="preserve">consuming vegetables </w:t>
      </w:r>
      <w:r w:rsidR="00E64D2C" w:rsidRPr="002624A6">
        <w:rPr>
          <w:rFonts w:ascii="Times New Roman" w:hAnsi="Times New Roman"/>
          <w:sz w:val="20"/>
          <w:szCs w:val="20"/>
          <w:lang w:val="en-US"/>
        </w:rPr>
        <w:t xml:space="preserve">due to </w:t>
      </w:r>
      <w:r w:rsidR="00D85559" w:rsidRPr="002624A6">
        <w:rPr>
          <w:rFonts w:ascii="Times New Roman" w:hAnsi="Times New Roman"/>
          <w:sz w:val="20"/>
          <w:szCs w:val="20"/>
          <w:lang w:val="en-US"/>
        </w:rPr>
        <w:t xml:space="preserve">rich in vitamins and mineral </w:t>
      </w:r>
      <w:r w:rsidR="00E00AA8" w:rsidRPr="002624A6">
        <w:rPr>
          <w:rFonts w:ascii="Times New Roman" w:hAnsi="Times New Roman"/>
          <w:sz w:val="20"/>
          <w:szCs w:val="20"/>
          <w:lang w:val="en-US"/>
        </w:rPr>
        <w:t>[</w:t>
      </w:r>
      <w:r w:rsidR="00F97178" w:rsidRPr="002624A6">
        <w:rPr>
          <w:rFonts w:ascii="Times New Roman" w:hAnsi="Times New Roman"/>
          <w:sz w:val="20"/>
          <w:szCs w:val="20"/>
          <w:lang w:val="en-US"/>
        </w:rPr>
        <w:t>1</w:t>
      </w:r>
      <w:r w:rsidR="005D2E0F" w:rsidRPr="002624A6">
        <w:rPr>
          <w:rFonts w:ascii="Times New Roman" w:hAnsi="Times New Roman"/>
          <w:sz w:val="20"/>
          <w:szCs w:val="20"/>
          <w:lang w:val="en-US"/>
        </w:rPr>
        <w:t>3</w:t>
      </w:r>
      <w:r w:rsidR="00E00AA8" w:rsidRPr="002624A6">
        <w:rPr>
          <w:rFonts w:ascii="Times New Roman" w:hAnsi="Times New Roman"/>
          <w:sz w:val="20"/>
          <w:szCs w:val="20"/>
          <w:lang w:val="en-US"/>
        </w:rPr>
        <w:t>]</w:t>
      </w:r>
      <w:r w:rsidR="00D85559" w:rsidRPr="002624A6">
        <w:rPr>
          <w:color w:val="000000"/>
          <w:sz w:val="20"/>
          <w:szCs w:val="20"/>
          <w:shd w:val="clear" w:color="auto" w:fill="FFFFFF"/>
        </w:rPr>
        <w:t xml:space="preserve">. </w:t>
      </w:r>
    </w:p>
    <w:p w:rsidR="00C0025F" w:rsidRPr="002624A6" w:rsidRDefault="00C0025F" w:rsidP="00C0025F">
      <w:pPr>
        <w:spacing w:after="0" w:line="240" w:lineRule="auto"/>
        <w:jc w:val="both"/>
        <w:rPr>
          <w:color w:val="000000"/>
          <w:sz w:val="20"/>
          <w:szCs w:val="20"/>
          <w:shd w:val="clear" w:color="auto" w:fill="FFFFFF"/>
        </w:rPr>
      </w:pPr>
    </w:p>
    <w:p w:rsidR="0012563E" w:rsidRPr="002624A6" w:rsidRDefault="00460A90" w:rsidP="004E1932">
      <w:pPr>
        <w:autoSpaceDE w:val="0"/>
        <w:autoSpaceDN w:val="0"/>
        <w:adjustRightInd w:val="0"/>
        <w:spacing w:after="0" w:line="240" w:lineRule="auto"/>
        <w:jc w:val="both"/>
        <w:rPr>
          <w:rFonts w:ascii="Times New Roman" w:hAnsi="Times New Roman"/>
          <w:color w:val="000000"/>
          <w:sz w:val="20"/>
          <w:szCs w:val="20"/>
        </w:rPr>
      </w:pPr>
      <w:r w:rsidRPr="002624A6">
        <w:rPr>
          <w:rFonts w:ascii="Times New Roman" w:eastAsia="Times New Roman" w:hAnsi="Times New Roman"/>
          <w:sz w:val="20"/>
          <w:szCs w:val="20"/>
        </w:rPr>
        <w:t>M</w:t>
      </w:r>
      <w:r w:rsidR="0012563E" w:rsidRPr="002624A6">
        <w:rPr>
          <w:rFonts w:ascii="Times New Roman" w:eastAsia="Times New Roman" w:hAnsi="Times New Roman"/>
          <w:sz w:val="20"/>
          <w:szCs w:val="20"/>
        </w:rPr>
        <w:t>ineral</w:t>
      </w:r>
      <w:r w:rsidRPr="002624A6">
        <w:rPr>
          <w:rFonts w:ascii="Times New Roman" w:eastAsia="Times New Roman" w:hAnsi="Times New Roman"/>
          <w:sz w:val="20"/>
          <w:szCs w:val="20"/>
        </w:rPr>
        <w:t>s</w:t>
      </w:r>
      <w:r w:rsidR="0012563E" w:rsidRPr="002624A6">
        <w:rPr>
          <w:rFonts w:ascii="Times New Roman" w:eastAsia="Times New Roman" w:hAnsi="Times New Roman"/>
          <w:sz w:val="20"/>
          <w:szCs w:val="20"/>
        </w:rPr>
        <w:t xml:space="preserve"> </w:t>
      </w:r>
      <w:r w:rsidRPr="002624A6">
        <w:rPr>
          <w:rFonts w:ascii="Times New Roman" w:eastAsia="Times New Roman" w:hAnsi="Times New Roman"/>
          <w:noProof/>
          <w:sz w:val="20"/>
          <w:szCs w:val="20"/>
        </w:rPr>
        <w:t>plays</w:t>
      </w:r>
      <w:r w:rsidR="00867E2B" w:rsidRPr="002624A6">
        <w:rPr>
          <w:rFonts w:ascii="Times New Roman" w:eastAsia="Times New Roman" w:hAnsi="Times New Roman"/>
          <w:noProof/>
          <w:sz w:val="20"/>
          <w:szCs w:val="20"/>
        </w:rPr>
        <w:t xml:space="preserve"> an</w:t>
      </w:r>
      <w:r w:rsidRPr="002624A6">
        <w:rPr>
          <w:rFonts w:ascii="Times New Roman" w:eastAsia="Times New Roman" w:hAnsi="Times New Roman"/>
          <w:sz w:val="20"/>
          <w:szCs w:val="20"/>
        </w:rPr>
        <w:t xml:space="preserve"> </w:t>
      </w:r>
      <w:r w:rsidRPr="002624A6">
        <w:rPr>
          <w:rFonts w:ascii="Times New Roman" w:eastAsia="Times New Roman" w:hAnsi="Times New Roman"/>
          <w:noProof/>
          <w:sz w:val="20"/>
          <w:szCs w:val="20"/>
        </w:rPr>
        <w:t>important</w:t>
      </w:r>
      <w:r w:rsidRPr="002624A6">
        <w:rPr>
          <w:rFonts w:ascii="Times New Roman" w:eastAsia="Times New Roman" w:hAnsi="Times New Roman"/>
          <w:sz w:val="20"/>
          <w:szCs w:val="20"/>
        </w:rPr>
        <w:t xml:space="preserve"> role </w:t>
      </w:r>
      <w:r w:rsidR="008F702F" w:rsidRPr="002624A6">
        <w:rPr>
          <w:rFonts w:ascii="Times New Roman" w:eastAsia="Times New Roman" w:hAnsi="Times New Roman"/>
          <w:sz w:val="20"/>
          <w:szCs w:val="20"/>
        </w:rPr>
        <w:t>to</w:t>
      </w:r>
      <w:r w:rsidRPr="002624A6">
        <w:rPr>
          <w:rFonts w:ascii="Times New Roman" w:eastAsia="Times New Roman" w:hAnsi="Times New Roman"/>
          <w:sz w:val="20"/>
          <w:szCs w:val="20"/>
        </w:rPr>
        <w:t xml:space="preserve"> </w:t>
      </w:r>
      <w:r w:rsidRPr="002624A6">
        <w:rPr>
          <w:rFonts w:ascii="TimesNewRomanPSMT" w:hAnsi="TimesNewRomanPSMT" w:cs="TimesNewRomanPSMT"/>
          <w:sz w:val="20"/>
          <w:szCs w:val="20"/>
        </w:rPr>
        <w:t>support</w:t>
      </w:r>
      <w:r w:rsidR="00867E2B" w:rsidRPr="002624A6">
        <w:rPr>
          <w:rFonts w:ascii="TimesNewRomanPSMT" w:hAnsi="TimesNewRomanPSMT" w:cs="TimesNewRomanPSMT"/>
          <w:sz w:val="20"/>
          <w:szCs w:val="20"/>
        </w:rPr>
        <w:t xml:space="preserve"> the</w:t>
      </w:r>
      <w:r w:rsidRPr="002624A6">
        <w:rPr>
          <w:rFonts w:ascii="TimesNewRomanPSMT" w:hAnsi="TimesNewRomanPSMT" w:cs="TimesNewRomanPSMT"/>
          <w:sz w:val="20"/>
          <w:szCs w:val="20"/>
        </w:rPr>
        <w:t xml:space="preserve"> </w:t>
      </w:r>
      <w:r w:rsidR="0012563E" w:rsidRPr="002624A6">
        <w:rPr>
          <w:rFonts w:ascii="TimesNewRomanPSMT" w:hAnsi="TimesNewRomanPSMT" w:cs="TimesNewRomanPSMT"/>
          <w:noProof/>
          <w:sz w:val="20"/>
          <w:szCs w:val="20"/>
        </w:rPr>
        <w:t>metabolism</w:t>
      </w:r>
      <w:r w:rsidR="0012563E" w:rsidRPr="002624A6">
        <w:rPr>
          <w:rFonts w:ascii="TimesNewRomanPSMT" w:hAnsi="TimesNewRomanPSMT" w:cs="TimesNewRomanPSMT"/>
          <w:sz w:val="20"/>
          <w:szCs w:val="20"/>
        </w:rPr>
        <w:t xml:space="preserve"> of </w:t>
      </w:r>
      <w:r w:rsidRPr="002624A6">
        <w:rPr>
          <w:rFonts w:ascii="TimesNewRomanPSMT" w:hAnsi="TimesNewRomanPSMT" w:cs="TimesNewRomanPSMT"/>
          <w:sz w:val="20"/>
          <w:szCs w:val="20"/>
        </w:rPr>
        <w:t xml:space="preserve">all living creatures </w:t>
      </w:r>
      <w:r w:rsidR="00E00AA8" w:rsidRPr="002624A6">
        <w:rPr>
          <w:rFonts w:ascii="TimesNewRomanPSMT" w:hAnsi="TimesNewRomanPSMT" w:cs="TimesNewRomanPSMT"/>
          <w:sz w:val="20"/>
          <w:szCs w:val="20"/>
        </w:rPr>
        <w:t>[1</w:t>
      </w:r>
      <w:r w:rsidR="005D2E0F" w:rsidRPr="002624A6">
        <w:rPr>
          <w:rFonts w:ascii="TimesNewRomanPSMT" w:hAnsi="TimesNewRomanPSMT" w:cs="TimesNewRomanPSMT"/>
          <w:sz w:val="20"/>
          <w:szCs w:val="20"/>
        </w:rPr>
        <w:t>4</w:t>
      </w:r>
      <w:r w:rsidR="00E00AA8" w:rsidRPr="002624A6">
        <w:rPr>
          <w:rFonts w:ascii="TimesNewRomanPSMT" w:hAnsi="TimesNewRomanPSMT" w:cs="TimesNewRomanPSMT"/>
          <w:sz w:val="20"/>
          <w:szCs w:val="20"/>
        </w:rPr>
        <w:t>]</w:t>
      </w:r>
      <w:r w:rsidR="0012563E" w:rsidRPr="002624A6">
        <w:rPr>
          <w:rFonts w:ascii="TimesNewRomanPSMT" w:hAnsi="TimesNewRomanPSMT" w:cs="TimesNewRomanPSMT"/>
          <w:sz w:val="20"/>
          <w:szCs w:val="20"/>
        </w:rPr>
        <w:t xml:space="preserve">. Mineral contents such as selenium, </w:t>
      </w:r>
      <w:r w:rsidR="0012563E" w:rsidRPr="002624A6">
        <w:rPr>
          <w:rFonts w:ascii="TimesNewRomanPSMT" w:hAnsi="TimesNewRomanPSMT" w:cs="TimesNewRomanPSMT"/>
          <w:noProof/>
          <w:sz w:val="20"/>
          <w:szCs w:val="20"/>
        </w:rPr>
        <w:t>zinc</w:t>
      </w:r>
      <w:r w:rsidR="0012563E" w:rsidRPr="002624A6">
        <w:rPr>
          <w:rFonts w:ascii="TimesNewRomanPSMT" w:hAnsi="TimesNewRomanPSMT" w:cs="TimesNewRomanPSMT"/>
          <w:sz w:val="20"/>
          <w:szCs w:val="20"/>
        </w:rPr>
        <w:t xml:space="preserve"> and copper are essential to </w:t>
      </w:r>
      <w:r w:rsidR="0012563E" w:rsidRPr="002624A6">
        <w:rPr>
          <w:rFonts w:ascii="TimesNewRomanPSMT" w:hAnsi="TimesNewRomanPSMT" w:cs="TimesNewRomanPSMT"/>
          <w:noProof/>
          <w:sz w:val="20"/>
          <w:szCs w:val="20"/>
        </w:rPr>
        <w:t>maintain</w:t>
      </w:r>
      <w:r w:rsidR="0012563E" w:rsidRPr="002624A6">
        <w:rPr>
          <w:rFonts w:ascii="TimesNewRomanPSMT" w:hAnsi="TimesNewRomanPSMT" w:cs="TimesNewRomanPSMT"/>
          <w:sz w:val="20"/>
          <w:szCs w:val="20"/>
        </w:rPr>
        <w:t xml:space="preserve"> the metabolism of the human body</w:t>
      </w:r>
      <w:r w:rsidR="005622B0" w:rsidRPr="002624A6">
        <w:rPr>
          <w:rFonts w:ascii="TimesNewRomanPSMT" w:hAnsi="TimesNewRomanPSMT" w:cs="TimesNewRomanPSMT"/>
          <w:sz w:val="20"/>
          <w:szCs w:val="20"/>
        </w:rPr>
        <w:t xml:space="preserve">; </w:t>
      </w:r>
      <w:r w:rsidR="008F702F" w:rsidRPr="002624A6">
        <w:rPr>
          <w:rFonts w:ascii="TimesNewRomanPSMT" w:hAnsi="TimesNewRomanPSMT" w:cs="TimesNewRomanPSMT"/>
          <w:sz w:val="20"/>
          <w:szCs w:val="20"/>
        </w:rPr>
        <w:t xml:space="preserve">the </w:t>
      </w:r>
      <w:r w:rsidR="005622B0" w:rsidRPr="002624A6">
        <w:rPr>
          <w:rFonts w:ascii="TimesNewRomanPSMT" w:hAnsi="TimesNewRomanPSMT" w:cs="TimesNewRomanPSMT"/>
          <w:sz w:val="20"/>
          <w:szCs w:val="20"/>
        </w:rPr>
        <w:t xml:space="preserve">optimal function </w:t>
      </w:r>
      <w:r w:rsidR="005622B0" w:rsidRPr="002624A6">
        <w:rPr>
          <w:rFonts w:ascii="TimesNewRomanPSMT" w:hAnsi="TimesNewRomanPSMT" w:cs="TimesNewRomanPSMT"/>
          <w:noProof/>
          <w:sz w:val="20"/>
          <w:szCs w:val="20"/>
        </w:rPr>
        <w:t>for</w:t>
      </w:r>
      <w:r w:rsidR="008F702F" w:rsidRPr="002624A6">
        <w:rPr>
          <w:rFonts w:ascii="TimesNewRomanPSMT" w:hAnsi="TimesNewRomanPSMT" w:cs="TimesNewRomanPSMT"/>
          <w:sz w:val="20"/>
          <w:szCs w:val="20"/>
        </w:rPr>
        <w:t xml:space="preserve"> cell</w:t>
      </w:r>
      <w:r w:rsidR="005622B0" w:rsidRPr="002624A6">
        <w:rPr>
          <w:rFonts w:ascii="TimesNewRomanPSMT" w:hAnsi="TimesNewRomanPSMT" w:cs="TimesNewRomanPSMT"/>
          <w:sz w:val="20"/>
          <w:szCs w:val="20"/>
        </w:rPr>
        <w:t xml:space="preserve"> growth, healing and the activity of many metabolic processes </w:t>
      </w:r>
      <w:r w:rsidR="00E00AA8" w:rsidRPr="002624A6">
        <w:rPr>
          <w:rFonts w:ascii="TimesNewRomanPSMT" w:hAnsi="TimesNewRomanPSMT" w:cs="TimesNewRomanPSMT"/>
          <w:sz w:val="20"/>
          <w:szCs w:val="20"/>
        </w:rPr>
        <w:t>[1</w:t>
      </w:r>
      <w:r w:rsidR="005D2E0F" w:rsidRPr="002624A6">
        <w:rPr>
          <w:rFonts w:ascii="TimesNewRomanPSMT" w:hAnsi="TimesNewRomanPSMT" w:cs="TimesNewRomanPSMT"/>
          <w:sz w:val="20"/>
          <w:szCs w:val="20"/>
        </w:rPr>
        <w:t>5</w:t>
      </w:r>
      <w:r w:rsidR="00E00AA8" w:rsidRPr="002624A6">
        <w:rPr>
          <w:rFonts w:ascii="TimesNewRomanPSMT" w:hAnsi="TimesNewRomanPSMT" w:cs="TimesNewRomanPSMT"/>
          <w:sz w:val="20"/>
          <w:szCs w:val="20"/>
        </w:rPr>
        <w:t>]</w:t>
      </w:r>
      <w:r w:rsidR="005622B0" w:rsidRPr="002624A6">
        <w:rPr>
          <w:rFonts w:ascii="TimesNewRomanPSMT" w:hAnsi="TimesNewRomanPSMT" w:cs="TimesNewRomanPSMT"/>
          <w:sz w:val="20"/>
          <w:szCs w:val="20"/>
        </w:rPr>
        <w:t>. Meanwhile</w:t>
      </w:r>
      <w:r w:rsidR="00656C53" w:rsidRPr="002624A6">
        <w:rPr>
          <w:rFonts w:ascii="TimesNewRomanPSMT" w:hAnsi="TimesNewRomanPSMT" w:cs="TimesNewRomanPSMT"/>
          <w:sz w:val="20"/>
          <w:szCs w:val="20"/>
        </w:rPr>
        <w:t xml:space="preserve">, </w:t>
      </w:r>
      <w:r w:rsidRPr="002624A6">
        <w:rPr>
          <w:rFonts w:ascii="TimesNewRomanPSMT" w:hAnsi="TimesNewRomanPSMT" w:cs="TimesNewRomanPSMT"/>
          <w:sz w:val="20"/>
          <w:szCs w:val="20"/>
        </w:rPr>
        <w:t>heavy metal</w:t>
      </w:r>
      <w:r w:rsidR="0012563E" w:rsidRPr="002624A6">
        <w:rPr>
          <w:rFonts w:ascii="TimesNewRomanPSMT" w:hAnsi="TimesNewRomanPSMT" w:cs="TimesNewRomanPSMT"/>
          <w:sz w:val="20"/>
          <w:szCs w:val="20"/>
        </w:rPr>
        <w:t>s such as cadmium</w:t>
      </w:r>
      <w:r w:rsidRPr="002624A6">
        <w:rPr>
          <w:rFonts w:ascii="TimesNewRomanPSMT" w:hAnsi="TimesNewRomanPSMT" w:cs="TimesNewRomanPSMT"/>
          <w:sz w:val="20"/>
          <w:szCs w:val="20"/>
        </w:rPr>
        <w:t>, arsenic</w:t>
      </w:r>
      <w:r w:rsidR="00DC5E93" w:rsidRPr="002624A6">
        <w:rPr>
          <w:rFonts w:ascii="TimesNewRomanPSMT" w:hAnsi="TimesNewRomanPSMT" w:cs="TimesNewRomanPSMT"/>
          <w:sz w:val="20"/>
          <w:szCs w:val="20"/>
        </w:rPr>
        <w:t xml:space="preserve">, lead and mercury </w:t>
      </w:r>
      <w:r w:rsidRPr="002624A6">
        <w:rPr>
          <w:rFonts w:ascii="TimesNewRomanPSMT" w:hAnsi="TimesNewRomanPSMT" w:cs="TimesNewRomanPSMT"/>
          <w:sz w:val="20"/>
          <w:szCs w:val="20"/>
        </w:rPr>
        <w:t xml:space="preserve">can </w:t>
      </w:r>
      <w:r w:rsidR="0012563E" w:rsidRPr="002624A6">
        <w:rPr>
          <w:rFonts w:ascii="TimesNewRomanPSMT" w:hAnsi="TimesNewRomanPSMT" w:cs="TimesNewRomanPSMT"/>
          <w:sz w:val="20"/>
          <w:szCs w:val="20"/>
        </w:rPr>
        <w:t>lead to adverse effects,</w:t>
      </w:r>
      <w:r w:rsidR="00B71D9B" w:rsidRPr="002624A6">
        <w:rPr>
          <w:rFonts w:ascii="TimesNewRomanPSMT" w:hAnsi="TimesNewRomanPSMT" w:cs="TimesNewRomanPSMT"/>
          <w:sz w:val="20"/>
          <w:szCs w:val="20"/>
        </w:rPr>
        <w:t xml:space="preserve"> </w:t>
      </w:r>
      <w:r w:rsidR="00867E2B" w:rsidRPr="002624A6">
        <w:rPr>
          <w:rFonts w:ascii="TimesNewRomanPSMT" w:hAnsi="TimesNewRomanPSMT" w:cs="TimesNewRomanPSMT"/>
          <w:sz w:val="20"/>
          <w:szCs w:val="20"/>
        </w:rPr>
        <w:t>al</w:t>
      </w:r>
      <w:r w:rsidR="0012563E" w:rsidRPr="002624A6">
        <w:rPr>
          <w:rFonts w:ascii="TimesNewRomanPSMT" w:hAnsi="TimesNewRomanPSMT" w:cs="TimesNewRomanPSMT"/>
          <w:sz w:val="20"/>
          <w:szCs w:val="20"/>
        </w:rPr>
        <w:t xml:space="preserve">though they are only present in </w:t>
      </w:r>
      <w:r w:rsidRPr="002624A6">
        <w:rPr>
          <w:rFonts w:ascii="TimesNewRomanPSMT" w:hAnsi="TimesNewRomanPSMT" w:cs="TimesNewRomanPSMT"/>
          <w:sz w:val="20"/>
          <w:szCs w:val="20"/>
        </w:rPr>
        <w:t>small quantity</w:t>
      </w:r>
      <w:r w:rsidR="006941BF" w:rsidRPr="002624A6">
        <w:rPr>
          <w:rFonts w:ascii="TimesNewRomanPSMT" w:hAnsi="TimesNewRomanPSMT" w:cs="TimesNewRomanPSMT"/>
          <w:sz w:val="20"/>
          <w:szCs w:val="20"/>
        </w:rPr>
        <w:t xml:space="preserve"> [1</w:t>
      </w:r>
      <w:r w:rsidR="005D2E0F" w:rsidRPr="002624A6">
        <w:rPr>
          <w:rFonts w:ascii="TimesNewRomanPSMT" w:hAnsi="TimesNewRomanPSMT" w:cs="TimesNewRomanPSMT"/>
          <w:sz w:val="20"/>
          <w:szCs w:val="20"/>
        </w:rPr>
        <w:t>6</w:t>
      </w:r>
      <w:r w:rsidR="006941BF" w:rsidRPr="002624A6">
        <w:rPr>
          <w:rFonts w:ascii="TimesNewRomanPSMT" w:hAnsi="TimesNewRomanPSMT" w:cs="TimesNewRomanPSMT"/>
          <w:sz w:val="20"/>
          <w:szCs w:val="20"/>
        </w:rPr>
        <w:t>]</w:t>
      </w:r>
      <w:r w:rsidRPr="002624A6">
        <w:rPr>
          <w:rFonts w:ascii="TimesNewRomanPSMT" w:hAnsi="TimesNewRomanPSMT" w:cs="TimesNewRomanPSMT"/>
          <w:sz w:val="20"/>
          <w:szCs w:val="20"/>
        </w:rPr>
        <w:t xml:space="preserve">. </w:t>
      </w:r>
      <w:r w:rsidR="00DC5E93" w:rsidRPr="002624A6">
        <w:rPr>
          <w:rFonts w:ascii="TimesNewRomanPSMT" w:hAnsi="TimesNewRomanPSMT" w:cs="TimesNewRomanPSMT"/>
          <w:sz w:val="20"/>
          <w:szCs w:val="20"/>
        </w:rPr>
        <w:t xml:space="preserve">Regular </w:t>
      </w:r>
      <w:r w:rsidR="0012563E" w:rsidRPr="002624A6">
        <w:rPr>
          <w:rFonts w:ascii="TimesNewRomanPSMT" w:hAnsi="TimesNewRomanPSMT" w:cs="TimesNewRomanPSMT"/>
          <w:sz w:val="20"/>
          <w:szCs w:val="20"/>
        </w:rPr>
        <w:t xml:space="preserve">consumption of protein supplement may </w:t>
      </w:r>
      <w:r w:rsidR="00B71D9B" w:rsidRPr="002624A6">
        <w:rPr>
          <w:rFonts w:ascii="TimesNewRomanPSMT" w:hAnsi="TimesNewRomanPSMT" w:cs="TimesNewRomanPSMT"/>
          <w:sz w:val="20"/>
          <w:szCs w:val="20"/>
        </w:rPr>
        <w:t>contribute</w:t>
      </w:r>
      <w:r w:rsidR="0012563E" w:rsidRPr="002624A6">
        <w:rPr>
          <w:rFonts w:ascii="TimesNewRomanPSMT" w:hAnsi="TimesNewRomanPSMT" w:cs="TimesNewRomanPSMT"/>
          <w:sz w:val="20"/>
          <w:szCs w:val="20"/>
        </w:rPr>
        <w:t xml:space="preserve"> to</w:t>
      </w:r>
      <w:r w:rsidR="00867E2B" w:rsidRPr="002624A6">
        <w:rPr>
          <w:rFonts w:ascii="TimesNewRomanPSMT" w:hAnsi="TimesNewRomanPSMT" w:cs="TimesNewRomanPSMT"/>
          <w:sz w:val="20"/>
          <w:szCs w:val="20"/>
        </w:rPr>
        <w:t xml:space="preserve"> an</w:t>
      </w:r>
      <w:r w:rsidR="0012563E" w:rsidRPr="002624A6">
        <w:rPr>
          <w:rFonts w:ascii="TimesNewRomanPSMT" w:hAnsi="TimesNewRomanPSMT" w:cs="TimesNewRomanPSMT"/>
          <w:sz w:val="20"/>
          <w:szCs w:val="20"/>
        </w:rPr>
        <w:t xml:space="preserve"> </w:t>
      </w:r>
      <w:r w:rsidR="000F3D15" w:rsidRPr="002624A6">
        <w:rPr>
          <w:rFonts w:ascii="TimesNewRomanPSMT" w:hAnsi="TimesNewRomanPSMT" w:cs="TimesNewRomanPSMT"/>
          <w:noProof/>
          <w:sz w:val="20"/>
          <w:szCs w:val="20"/>
        </w:rPr>
        <w:t>increase</w:t>
      </w:r>
      <w:r w:rsidR="000F3D15" w:rsidRPr="002624A6">
        <w:rPr>
          <w:rFonts w:ascii="TimesNewRomanPSMT" w:hAnsi="TimesNewRomanPSMT" w:cs="TimesNewRomanPSMT"/>
          <w:sz w:val="20"/>
          <w:szCs w:val="20"/>
        </w:rPr>
        <w:t xml:space="preserve"> </w:t>
      </w:r>
      <w:r w:rsidR="0012563E" w:rsidRPr="002624A6">
        <w:rPr>
          <w:rFonts w:ascii="TimesNewRomanPSMT" w:hAnsi="TimesNewRomanPSMT" w:cs="TimesNewRomanPSMT"/>
          <w:sz w:val="20"/>
          <w:szCs w:val="20"/>
        </w:rPr>
        <w:t xml:space="preserve">intake of both </w:t>
      </w:r>
      <w:r w:rsidRPr="002624A6">
        <w:rPr>
          <w:rFonts w:ascii="TimesNewRomanPSMT" w:hAnsi="TimesNewRomanPSMT" w:cs="TimesNewRomanPSMT"/>
          <w:sz w:val="20"/>
          <w:szCs w:val="20"/>
        </w:rPr>
        <w:t xml:space="preserve">mineral </w:t>
      </w:r>
      <w:r w:rsidR="0012563E" w:rsidRPr="002624A6">
        <w:rPr>
          <w:rFonts w:ascii="TimesNewRomanPSMT" w:hAnsi="TimesNewRomanPSMT" w:cs="TimesNewRomanPSMT"/>
          <w:sz w:val="20"/>
          <w:szCs w:val="20"/>
        </w:rPr>
        <w:t xml:space="preserve">and </w:t>
      </w:r>
      <w:r w:rsidRPr="002624A6">
        <w:rPr>
          <w:rFonts w:ascii="TimesNewRomanPSMT" w:hAnsi="TimesNewRomanPSMT" w:cs="TimesNewRomanPSMT"/>
          <w:sz w:val="20"/>
          <w:szCs w:val="20"/>
        </w:rPr>
        <w:t xml:space="preserve">heavy metal contents </w:t>
      </w:r>
      <w:r w:rsidR="0012563E" w:rsidRPr="002624A6">
        <w:rPr>
          <w:rFonts w:ascii="TimesNewRomanPSMT" w:hAnsi="TimesNewRomanPSMT" w:cs="TimesNewRomanPSMT"/>
          <w:sz w:val="20"/>
          <w:szCs w:val="20"/>
        </w:rPr>
        <w:t>by the human body</w:t>
      </w:r>
      <w:r w:rsidR="001B45A1" w:rsidRPr="002624A6">
        <w:rPr>
          <w:rFonts w:ascii="TimesNewRomanPSMT" w:hAnsi="TimesNewRomanPSMT" w:cs="TimesNewRomanPSMT"/>
          <w:sz w:val="20"/>
          <w:szCs w:val="20"/>
        </w:rPr>
        <w:t xml:space="preserve"> </w:t>
      </w:r>
      <w:r w:rsidR="006941BF" w:rsidRPr="002624A6">
        <w:rPr>
          <w:rFonts w:ascii="TimesNewRomanPSMT" w:hAnsi="TimesNewRomanPSMT" w:cs="TimesNewRomanPSMT"/>
          <w:sz w:val="20"/>
          <w:szCs w:val="20"/>
        </w:rPr>
        <w:t>[1</w:t>
      </w:r>
      <w:r w:rsidR="005D2E0F" w:rsidRPr="002624A6">
        <w:rPr>
          <w:rFonts w:ascii="TimesNewRomanPSMT" w:hAnsi="TimesNewRomanPSMT" w:cs="TimesNewRomanPSMT"/>
          <w:sz w:val="20"/>
          <w:szCs w:val="20"/>
        </w:rPr>
        <w:t>7</w:t>
      </w:r>
      <w:r w:rsidR="006941BF" w:rsidRPr="002624A6">
        <w:rPr>
          <w:rFonts w:ascii="TimesNewRomanPSMT" w:hAnsi="TimesNewRomanPSMT" w:cs="TimesNewRomanPSMT"/>
          <w:sz w:val="20"/>
          <w:szCs w:val="20"/>
        </w:rPr>
        <w:t>]</w:t>
      </w:r>
      <w:r w:rsidRPr="002624A6">
        <w:rPr>
          <w:rFonts w:ascii="TimesNewRomanPSMT" w:hAnsi="TimesNewRomanPSMT" w:cs="TimesNewRomanPSMT"/>
          <w:sz w:val="20"/>
          <w:szCs w:val="20"/>
        </w:rPr>
        <w:t xml:space="preserve">. </w:t>
      </w:r>
      <w:r w:rsidR="00DC5E93" w:rsidRPr="002624A6">
        <w:rPr>
          <w:rFonts w:ascii="TimesNewRomanPSMT" w:hAnsi="TimesNewRomanPSMT" w:cs="TimesNewRomanPSMT"/>
          <w:sz w:val="20"/>
          <w:szCs w:val="20"/>
        </w:rPr>
        <w:t xml:space="preserve">Therefore, it is necessary to </w:t>
      </w:r>
      <w:r w:rsidR="00990A4B" w:rsidRPr="002624A6">
        <w:rPr>
          <w:rFonts w:ascii="TimesNewRomanPSMT" w:hAnsi="TimesNewRomanPSMT" w:cs="TimesNewRomanPSMT"/>
          <w:sz w:val="20"/>
          <w:szCs w:val="20"/>
        </w:rPr>
        <w:t xml:space="preserve">give </w:t>
      </w:r>
      <w:r w:rsidR="00867E2B" w:rsidRPr="002624A6">
        <w:rPr>
          <w:rFonts w:ascii="TimesNewRomanPSMT" w:hAnsi="TimesNewRomanPSMT" w:cs="TimesNewRomanPSMT"/>
          <w:sz w:val="20"/>
          <w:szCs w:val="20"/>
        </w:rPr>
        <w:t xml:space="preserve">a </w:t>
      </w:r>
      <w:r w:rsidR="00990A4B" w:rsidRPr="002624A6">
        <w:rPr>
          <w:rFonts w:ascii="TimesNewRomanPSMT" w:hAnsi="TimesNewRomanPSMT" w:cs="TimesNewRomanPSMT"/>
          <w:sz w:val="20"/>
          <w:szCs w:val="20"/>
        </w:rPr>
        <w:t xml:space="preserve">guideline </w:t>
      </w:r>
      <w:r w:rsidR="00867E2B" w:rsidRPr="002624A6">
        <w:rPr>
          <w:rFonts w:ascii="TimesNewRomanPSMT" w:hAnsi="TimesNewRomanPSMT" w:cs="TimesNewRomanPSMT"/>
          <w:sz w:val="20"/>
          <w:szCs w:val="20"/>
        </w:rPr>
        <w:t xml:space="preserve">of </w:t>
      </w:r>
      <w:r w:rsidR="00705E0C" w:rsidRPr="002624A6">
        <w:rPr>
          <w:rFonts w:ascii="TimesNewRomanPSMT" w:hAnsi="TimesNewRomanPSMT" w:cs="TimesNewRomanPSMT"/>
          <w:sz w:val="20"/>
          <w:szCs w:val="20"/>
        </w:rPr>
        <w:t xml:space="preserve">the </w:t>
      </w:r>
      <w:r w:rsidR="00990A4B" w:rsidRPr="002624A6">
        <w:rPr>
          <w:rFonts w:ascii="TimesNewRomanPSMT" w:hAnsi="TimesNewRomanPSMT" w:cs="TimesNewRomanPSMT"/>
          <w:sz w:val="20"/>
          <w:szCs w:val="20"/>
        </w:rPr>
        <w:t xml:space="preserve">average </w:t>
      </w:r>
      <w:r w:rsidR="00705E0C" w:rsidRPr="002624A6">
        <w:rPr>
          <w:rFonts w:ascii="TimesNewRomanPSMT" w:hAnsi="TimesNewRomanPSMT" w:cs="TimesNewRomanPSMT"/>
          <w:sz w:val="20"/>
          <w:szCs w:val="20"/>
        </w:rPr>
        <w:t xml:space="preserve">amount </w:t>
      </w:r>
      <w:r w:rsidR="00867E2B" w:rsidRPr="002624A6">
        <w:rPr>
          <w:rFonts w:ascii="TimesNewRomanPSMT" w:hAnsi="TimesNewRomanPSMT" w:cs="TimesNewRomanPSMT"/>
          <w:sz w:val="20"/>
          <w:szCs w:val="20"/>
        </w:rPr>
        <w:t xml:space="preserve">to be </w:t>
      </w:r>
      <w:r w:rsidR="00DC5E93" w:rsidRPr="002624A6">
        <w:rPr>
          <w:rFonts w:ascii="TimesNewRomanPSMT" w:hAnsi="TimesNewRomanPSMT" w:cs="TimesNewRomanPSMT"/>
          <w:sz w:val="20"/>
          <w:szCs w:val="20"/>
        </w:rPr>
        <w:t xml:space="preserve">consumed </w:t>
      </w:r>
      <w:r w:rsidR="00867E2B" w:rsidRPr="002624A6">
        <w:rPr>
          <w:rFonts w:ascii="TimesNewRomanPSMT" w:hAnsi="TimesNewRomanPSMT" w:cs="TimesNewRomanPSMT"/>
          <w:sz w:val="20"/>
          <w:szCs w:val="20"/>
        </w:rPr>
        <w:t xml:space="preserve">safely </w:t>
      </w:r>
      <w:r w:rsidR="00DC5E93" w:rsidRPr="002624A6">
        <w:rPr>
          <w:rFonts w:ascii="TimesNewRomanPSMT" w:hAnsi="TimesNewRomanPSMT" w:cs="TimesNewRomanPSMT"/>
          <w:sz w:val="20"/>
          <w:szCs w:val="20"/>
        </w:rPr>
        <w:t xml:space="preserve">by the consumers. Contamination of heavy metals </w:t>
      </w:r>
      <w:r w:rsidR="00AA3C1D" w:rsidRPr="002624A6">
        <w:rPr>
          <w:rFonts w:ascii="TimesNewRomanPSMT" w:hAnsi="TimesNewRomanPSMT" w:cs="TimesNewRomanPSMT"/>
          <w:sz w:val="20"/>
          <w:szCs w:val="20"/>
        </w:rPr>
        <w:t>in</w:t>
      </w:r>
      <w:r w:rsidR="00867E2B" w:rsidRPr="002624A6">
        <w:rPr>
          <w:rFonts w:ascii="TimesNewRomanPSMT" w:hAnsi="TimesNewRomanPSMT" w:cs="TimesNewRomanPSMT"/>
          <w:sz w:val="20"/>
          <w:szCs w:val="20"/>
        </w:rPr>
        <w:t xml:space="preserve"> the</w:t>
      </w:r>
      <w:r w:rsidR="00AA3C1D" w:rsidRPr="002624A6">
        <w:rPr>
          <w:rFonts w:ascii="TimesNewRomanPSMT" w:hAnsi="TimesNewRomanPSMT" w:cs="TimesNewRomanPSMT"/>
          <w:sz w:val="20"/>
          <w:szCs w:val="20"/>
        </w:rPr>
        <w:t xml:space="preserve"> supplements during preparation and/or the </w:t>
      </w:r>
      <w:r w:rsidR="00867E2B" w:rsidRPr="002624A6">
        <w:rPr>
          <w:rFonts w:ascii="TimesNewRomanPSMT" w:hAnsi="TimesNewRomanPSMT" w:cs="TimesNewRomanPSMT"/>
          <w:sz w:val="20"/>
          <w:szCs w:val="20"/>
        </w:rPr>
        <w:t xml:space="preserve">use of heavy metal in the supplements </w:t>
      </w:r>
      <w:r w:rsidR="00867E2B" w:rsidRPr="002624A6">
        <w:rPr>
          <w:rFonts w:ascii="TimesNewRomanPSMT" w:hAnsi="TimesNewRomanPSMT" w:cs="TimesNewRomanPSMT"/>
          <w:noProof/>
          <w:sz w:val="20"/>
          <w:szCs w:val="20"/>
        </w:rPr>
        <w:t xml:space="preserve">itself </w:t>
      </w:r>
      <w:r w:rsidR="00AA3C1D" w:rsidRPr="002624A6">
        <w:rPr>
          <w:rFonts w:ascii="TimesNewRomanPSMT" w:hAnsi="TimesNewRomanPSMT" w:cs="TimesNewRomanPSMT"/>
          <w:sz w:val="20"/>
          <w:szCs w:val="20"/>
        </w:rPr>
        <w:t xml:space="preserve">is </w:t>
      </w:r>
      <w:r w:rsidR="00867E2B" w:rsidRPr="002624A6">
        <w:rPr>
          <w:rFonts w:ascii="TimesNewRomanPSMT" w:hAnsi="TimesNewRomanPSMT" w:cs="TimesNewRomanPSMT"/>
          <w:noProof/>
          <w:sz w:val="20"/>
          <w:szCs w:val="20"/>
        </w:rPr>
        <w:t>ncreasing</w:t>
      </w:r>
      <w:r w:rsidR="00AA3C1D" w:rsidRPr="002624A6">
        <w:rPr>
          <w:rFonts w:ascii="TimesNewRomanPSMT" w:hAnsi="TimesNewRomanPSMT" w:cs="TimesNewRomanPSMT"/>
          <w:sz w:val="20"/>
          <w:szCs w:val="20"/>
        </w:rPr>
        <w:t xml:space="preserve"> especially when</w:t>
      </w:r>
      <w:r w:rsidR="00705E0C" w:rsidRPr="002624A6">
        <w:rPr>
          <w:rFonts w:ascii="TimesNewRomanPSMT" w:hAnsi="TimesNewRomanPSMT" w:cs="TimesNewRomanPSMT"/>
          <w:sz w:val="20"/>
          <w:szCs w:val="20"/>
        </w:rPr>
        <w:t xml:space="preserve"> </w:t>
      </w:r>
      <w:r w:rsidR="00705E0C" w:rsidRPr="002624A6">
        <w:rPr>
          <w:rFonts w:ascii="TimesNewRomanPSMT" w:hAnsi="TimesNewRomanPSMT" w:cs="TimesNewRomanPSMT"/>
          <w:noProof/>
          <w:sz w:val="20"/>
          <w:szCs w:val="20"/>
        </w:rPr>
        <w:t>deal</w:t>
      </w:r>
      <w:r w:rsidR="00867E2B" w:rsidRPr="002624A6">
        <w:rPr>
          <w:rFonts w:ascii="TimesNewRomanPSMT" w:hAnsi="TimesNewRomanPSMT" w:cs="TimesNewRomanPSMT"/>
          <w:noProof/>
          <w:sz w:val="20"/>
          <w:szCs w:val="20"/>
        </w:rPr>
        <w:t>ing</w:t>
      </w:r>
      <w:r w:rsidR="00705E0C" w:rsidRPr="002624A6">
        <w:rPr>
          <w:rFonts w:ascii="TimesNewRomanPSMT" w:hAnsi="TimesNewRomanPSMT" w:cs="TimesNewRomanPSMT"/>
          <w:sz w:val="20"/>
          <w:szCs w:val="20"/>
        </w:rPr>
        <w:t xml:space="preserve"> with plants </w:t>
      </w:r>
      <w:r w:rsidR="00E00AA8" w:rsidRPr="002624A6">
        <w:rPr>
          <w:rFonts w:ascii="TimesNewRomanPSMT" w:hAnsi="TimesNewRomanPSMT" w:cs="TimesNewRomanPSMT"/>
          <w:sz w:val="20"/>
          <w:szCs w:val="20"/>
        </w:rPr>
        <w:t>[1</w:t>
      </w:r>
      <w:r w:rsidR="005D2E0F" w:rsidRPr="002624A6">
        <w:rPr>
          <w:rFonts w:ascii="TimesNewRomanPSMT" w:hAnsi="TimesNewRomanPSMT" w:cs="TimesNewRomanPSMT"/>
          <w:sz w:val="20"/>
          <w:szCs w:val="20"/>
        </w:rPr>
        <w:t>8</w:t>
      </w:r>
      <w:r w:rsidR="002406C8">
        <w:rPr>
          <w:rFonts w:ascii="TimesNewRomanPSMT" w:hAnsi="TimesNewRomanPSMT" w:cs="TimesNewRomanPSMT"/>
          <w:sz w:val="20"/>
          <w:szCs w:val="20"/>
        </w:rPr>
        <w:t xml:space="preserve">, </w:t>
      </w:r>
      <w:r w:rsidR="00E00AA8" w:rsidRPr="002624A6">
        <w:rPr>
          <w:rFonts w:ascii="TimesNewRomanPSMT" w:hAnsi="TimesNewRomanPSMT" w:cs="TimesNewRomanPSMT"/>
          <w:sz w:val="20"/>
          <w:szCs w:val="20"/>
        </w:rPr>
        <w:t>1</w:t>
      </w:r>
      <w:r w:rsidR="005D2E0F" w:rsidRPr="002624A6">
        <w:rPr>
          <w:rFonts w:ascii="TimesNewRomanPSMT" w:hAnsi="TimesNewRomanPSMT" w:cs="TimesNewRomanPSMT"/>
          <w:sz w:val="20"/>
          <w:szCs w:val="20"/>
        </w:rPr>
        <w:t>9</w:t>
      </w:r>
      <w:r w:rsidR="00E00AA8" w:rsidRPr="002624A6">
        <w:rPr>
          <w:rFonts w:ascii="TimesNewRomanPSMT" w:hAnsi="TimesNewRomanPSMT" w:cs="TimesNewRomanPSMT"/>
          <w:sz w:val="20"/>
          <w:szCs w:val="20"/>
        </w:rPr>
        <w:t xml:space="preserve">]. </w:t>
      </w:r>
      <w:r w:rsidR="00705E0C" w:rsidRPr="002624A6">
        <w:rPr>
          <w:rFonts w:ascii="Times New Roman" w:hAnsi="Times New Roman"/>
          <w:color w:val="000000"/>
          <w:sz w:val="20"/>
          <w:szCs w:val="20"/>
        </w:rPr>
        <w:t xml:space="preserve">This contamination might </w:t>
      </w:r>
      <w:r w:rsidR="00705E0C" w:rsidRPr="002624A6">
        <w:rPr>
          <w:rFonts w:ascii="Times New Roman" w:hAnsi="Times New Roman"/>
          <w:noProof/>
          <w:color w:val="000000"/>
          <w:sz w:val="20"/>
          <w:szCs w:val="20"/>
        </w:rPr>
        <w:t>result</w:t>
      </w:r>
      <w:r w:rsidR="00867E2B" w:rsidRPr="002624A6">
        <w:rPr>
          <w:rFonts w:ascii="Times New Roman" w:hAnsi="Times New Roman"/>
          <w:noProof/>
          <w:color w:val="000000"/>
          <w:sz w:val="20"/>
          <w:szCs w:val="20"/>
        </w:rPr>
        <w:t xml:space="preserve"> in</w:t>
      </w:r>
      <w:r w:rsidR="00294212" w:rsidRPr="002624A6">
        <w:rPr>
          <w:rFonts w:ascii="Times New Roman" w:hAnsi="Times New Roman"/>
          <w:color w:val="000000"/>
          <w:sz w:val="20"/>
          <w:szCs w:val="20"/>
        </w:rPr>
        <w:t xml:space="preserve"> serious health hazards </w:t>
      </w:r>
      <w:r w:rsidR="00221BA4" w:rsidRPr="002624A6">
        <w:rPr>
          <w:rFonts w:ascii="Times New Roman" w:hAnsi="Times New Roman"/>
          <w:color w:val="000000"/>
          <w:sz w:val="20"/>
          <w:szCs w:val="20"/>
        </w:rPr>
        <w:t xml:space="preserve">such as </w:t>
      </w:r>
      <w:r w:rsidR="00A259E0" w:rsidRPr="002624A6">
        <w:rPr>
          <w:rFonts w:ascii="Times New Roman" w:hAnsi="Times New Roman"/>
          <w:color w:val="000000"/>
          <w:sz w:val="20"/>
          <w:szCs w:val="20"/>
        </w:rPr>
        <w:t xml:space="preserve">dysfunction of kidney and </w:t>
      </w:r>
      <w:r w:rsidR="00294212" w:rsidRPr="002624A6">
        <w:rPr>
          <w:rFonts w:ascii="Times New Roman" w:hAnsi="Times New Roman"/>
          <w:color w:val="000000"/>
          <w:sz w:val="20"/>
          <w:szCs w:val="20"/>
        </w:rPr>
        <w:t>symptoms of</w:t>
      </w:r>
      <w:r w:rsidR="00221BA4" w:rsidRPr="002624A6">
        <w:rPr>
          <w:rFonts w:ascii="Times New Roman" w:hAnsi="Times New Roman"/>
          <w:color w:val="000000"/>
          <w:sz w:val="20"/>
          <w:szCs w:val="20"/>
        </w:rPr>
        <w:t xml:space="preserve"> </w:t>
      </w:r>
      <w:r w:rsidR="00294212" w:rsidRPr="002624A6">
        <w:rPr>
          <w:rFonts w:ascii="Times New Roman" w:hAnsi="Times New Roman"/>
          <w:color w:val="000000"/>
          <w:sz w:val="20"/>
          <w:szCs w:val="20"/>
        </w:rPr>
        <w:t>chronic toxicity</w:t>
      </w:r>
      <w:r w:rsidR="00A259E0" w:rsidRPr="002624A6">
        <w:rPr>
          <w:rFonts w:ascii="Times New Roman" w:hAnsi="Times New Roman"/>
          <w:color w:val="000000"/>
          <w:sz w:val="20"/>
          <w:szCs w:val="20"/>
        </w:rPr>
        <w:t xml:space="preserve"> </w:t>
      </w:r>
      <w:r w:rsidR="00294212" w:rsidRPr="002624A6">
        <w:rPr>
          <w:rFonts w:ascii="Times New Roman" w:hAnsi="Times New Roman"/>
          <w:color w:val="000000"/>
          <w:sz w:val="20"/>
          <w:szCs w:val="20"/>
        </w:rPr>
        <w:t>[</w:t>
      </w:r>
      <w:r w:rsidR="005D2E0F" w:rsidRPr="002624A6">
        <w:rPr>
          <w:rFonts w:ascii="Times New Roman" w:hAnsi="Times New Roman"/>
          <w:color w:val="000000"/>
          <w:sz w:val="20"/>
          <w:szCs w:val="20"/>
        </w:rPr>
        <w:t>20</w:t>
      </w:r>
      <w:r w:rsidR="002406C8">
        <w:rPr>
          <w:rFonts w:ascii="Times New Roman" w:hAnsi="Times New Roman"/>
          <w:color w:val="000000"/>
          <w:sz w:val="20"/>
          <w:szCs w:val="20"/>
        </w:rPr>
        <w:t xml:space="preserve">, </w:t>
      </w:r>
      <w:r w:rsidR="005D2E0F" w:rsidRPr="002624A6">
        <w:rPr>
          <w:rFonts w:ascii="Times New Roman" w:hAnsi="Times New Roman"/>
          <w:color w:val="000000"/>
          <w:sz w:val="20"/>
          <w:szCs w:val="20"/>
        </w:rPr>
        <w:t>21</w:t>
      </w:r>
      <w:r w:rsidR="00E00AA8" w:rsidRPr="002624A6">
        <w:rPr>
          <w:rFonts w:ascii="Times New Roman" w:hAnsi="Times New Roman"/>
          <w:color w:val="000000"/>
          <w:sz w:val="20"/>
          <w:szCs w:val="20"/>
        </w:rPr>
        <w:t xml:space="preserve">] </w:t>
      </w:r>
      <w:r w:rsidRPr="002624A6">
        <w:rPr>
          <w:rFonts w:ascii="Times New Roman" w:hAnsi="Times New Roman"/>
          <w:color w:val="000000"/>
          <w:sz w:val="20"/>
          <w:szCs w:val="20"/>
        </w:rPr>
        <w:t>when over consumed</w:t>
      </w:r>
      <w:r w:rsidR="00221BA4" w:rsidRPr="002624A6">
        <w:rPr>
          <w:rFonts w:ascii="Times New Roman" w:hAnsi="Times New Roman"/>
          <w:color w:val="000000"/>
          <w:sz w:val="20"/>
          <w:szCs w:val="20"/>
        </w:rPr>
        <w:t xml:space="preserve">. </w:t>
      </w:r>
    </w:p>
    <w:p w:rsidR="00C0025F" w:rsidRPr="002624A6" w:rsidRDefault="00C0025F" w:rsidP="00C0025F">
      <w:pPr>
        <w:spacing w:after="0" w:line="240" w:lineRule="auto"/>
        <w:jc w:val="both"/>
        <w:rPr>
          <w:rFonts w:ascii="Times New Roman" w:eastAsia="Times New Roman" w:hAnsi="Times New Roman"/>
          <w:color w:val="000000"/>
          <w:sz w:val="20"/>
          <w:szCs w:val="20"/>
        </w:rPr>
      </w:pPr>
    </w:p>
    <w:p w:rsidR="00F1226A" w:rsidRDefault="00F1226A" w:rsidP="004E1932">
      <w:pPr>
        <w:spacing w:after="0" w:line="240" w:lineRule="auto"/>
        <w:jc w:val="both"/>
        <w:rPr>
          <w:rFonts w:ascii="Times New Roman" w:hAnsi="Times New Roman"/>
          <w:sz w:val="20"/>
          <w:szCs w:val="20"/>
        </w:rPr>
      </w:pPr>
      <w:r w:rsidRPr="002624A6">
        <w:rPr>
          <w:rFonts w:ascii="Times New Roman" w:eastAsia="Times New Roman" w:hAnsi="Times New Roman"/>
          <w:sz w:val="20"/>
          <w:szCs w:val="20"/>
        </w:rPr>
        <w:t xml:space="preserve">The innovation of </w:t>
      </w:r>
      <w:r w:rsidRPr="002624A6">
        <w:rPr>
          <w:rFonts w:ascii="Times New Roman" w:eastAsia="Times New Roman" w:hAnsi="Times New Roman"/>
          <w:noProof/>
          <w:sz w:val="20"/>
          <w:szCs w:val="20"/>
        </w:rPr>
        <w:t>product</w:t>
      </w:r>
      <w:r w:rsidR="00867E2B" w:rsidRPr="002624A6">
        <w:rPr>
          <w:rFonts w:ascii="Times New Roman" w:eastAsia="Times New Roman" w:hAnsi="Times New Roman"/>
          <w:noProof/>
          <w:sz w:val="20"/>
          <w:szCs w:val="20"/>
        </w:rPr>
        <w:t>s</w:t>
      </w:r>
      <w:r w:rsidRPr="002624A6">
        <w:rPr>
          <w:rFonts w:ascii="Times New Roman" w:eastAsia="Times New Roman" w:hAnsi="Times New Roman"/>
          <w:sz w:val="20"/>
          <w:szCs w:val="20"/>
        </w:rPr>
        <w:t xml:space="preserve"> with healthy ingredients </w:t>
      </w:r>
      <w:r w:rsidR="00F94FB0" w:rsidRPr="002624A6">
        <w:rPr>
          <w:rFonts w:ascii="Times New Roman" w:eastAsia="Times New Roman" w:hAnsi="Times New Roman"/>
          <w:sz w:val="20"/>
          <w:szCs w:val="20"/>
        </w:rPr>
        <w:t xml:space="preserve">of </w:t>
      </w:r>
      <w:proofErr w:type="spellStart"/>
      <w:r w:rsidR="00F94FB0" w:rsidRPr="002624A6">
        <w:rPr>
          <w:rFonts w:ascii="Times New Roman" w:eastAsia="Times New Roman" w:hAnsi="Times New Roman"/>
          <w:i/>
          <w:sz w:val="20"/>
          <w:szCs w:val="20"/>
        </w:rPr>
        <w:t>Eurycoma</w:t>
      </w:r>
      <w:proofErr w:type="spellEnd"/>
      <w:r w:rsidR="00F94FB0" w:rsidRPr="002624A6">
        <w:rPr>
          <w:rFonts w:ascii="Times New Roman" w:eastAsia="Times New Roman" w:hAnsi="Times New Roman"/>
          <w:i/>
          <w:sz w:val="20"/>
          <w:szCs w:val="20"/>
        </w:rPr>
        <w:t xml:space="preserve"> </w:t>
      </w:r>
      <w:proofErr w:type="spellStart"/>
      <w:r w:rsidR="00F94FB0" w:rsidRPr="002624A6">
        <w:rPr>
          <w:rFonts w:ascii="Times New Roman" w:eastAsia="Times New Roman" w:hAnsi="Times New Roman"/>
          <w:i/>
          <w:sz w:val="20"/>
          <w:szCs w:val="20"/>
        </w:rPr>
        <w:t>longifolia</w:t>
      </w:r>
      <w:proofErr w:type="spellEnd"/>
      <w:r w:rsidR="00F94FB0" w:rsidRPr="002624A6">
        <w:rPr>
          <w:rFonts w:ascii="Times New Roman" w:eastAsia="Times New Roman" w:hAnsi="Times New Roman"/>
          <w:sz w:val="20"/>
          <w:szCs w:val="20"/>
        </w:rPr>
        <w:t xml:space="preserve">, </w:t>
      </w:r>
      <w:proofErr w:type="spellStart"/>
      <w:r w:rsidR="00F94FB0" w:rsidRPr="002624A6">
        <w:rPr>
          <w:rFonts w:ascii="Times New Roman" w:eastAsia="Times New Roman" w:hAnsi="Times New Roman"/>
          <w:i/>
          <w:sz w:val="20"/>
          <w:szCs w:val="20"/>
        </w:rPr>
        <w:t>Tribulus</w:t>
      </w:r>
      <w:proofErr w:type="spellEnd"/>
      <w:r w:rsidR="00F94FB0" w:rsidRPr="002624A6">
        <w:rPr>
          <w:rFonts w:ascii="Times New Roman" w:eastAsia="Times New Roman" w:hAnsi="Times New Roman"/>
          <w:i/>
          <w:sz w:val="20"/>
          <w:szCs w:val="20"/>
        </w:rPr>
        <w:t xml:space="preserve"> </w:t>
      </w:r>
      <w:proofErr w:type="spellStart"/>
      <w:r w:rsidR="00F94FB0" w:rsidRPr="002624A6">
        <w:rPr>
          <w:rFonts w:ascii="Times New Roman" w:eastAsia="Times New Roman" w:hAnsi="Times New Roman"/>
          <w:i/>
          <w:sz w:val="20"/>
          <w:szCs w:val="20"/>
        </w:rPr>
        <w:t>terristris</w:t>
      </w:r>
      <w:proofErr w:type="spellEnd"/>
      <w:r w:rsidR="00426BDE" w:rsidRPr="002624A6">
        <w:rPr>
          <w:rFonts w:ascii="Times New Roman" w:eastAsia="Times New Roman" w:hAnsi="Times New Roman"/>
          <w:sz w:val="20"/>
          <w:szCs w:val="20"/>
        </w:rPr>
        <w:t xml:space="preserve"> and </w:t>
      </w:r>
      <w:proofErr w:type="spellStart"/>
      <w:r w:rsidR="00426BDE" w:rsidRPr="002624A6">
        <w:rPr>
          <w:rStyle w:val="tgc"/>
          <w:rFonts w:ascii="Times New Roman" w:hAnsi="Times New Roman"/>
          <w:i/>
          <w:sz w:val="20"/>
          <w:szCs w:val="20"/>
        </w:rPr>
        <w:t>Chlorophytum</w:t>
      </w:r>
      <w:proofErr w:type="spellEnd"/>
      <w:r w:rsidR="00426BDE" w:rsidRPr="002624A6">
        <w:rPr>
          <w:rStyle w:val="tgc"/>
          <w:rFonts w:ascii="Times New Roman" w:hAnsi="Times New Roman"/>
          <w:i/>
          <w:sz w:val="20"/>
          <w:szCs w:val="20"/>
        </w:rPr>
        <w:t xml:space="preserve"> </w:t>
      </w:r>
      <w:proofErr w:type="spellStart"/>
      <w:r w:rsidR="00426BDE" w:rsidRPr="002624A6">
        <w:rPr>
          <w:rStyle w:val="tgc"/>
          <w:rFonts w:ascii="Times New Roman" w:hAnsi="Times New Roman"/>
          <w:i/>
          <w:sz w:val="20"/>
          <w:szCs w:val="20"/>
        </w:rPr>
        <w:t>borivilianum</w:t>
      </w:r>
      <w:proofErr w:type="spellEnd"/>
      <w:r w:rsidR="00F94FB0" w:rsidRPr="002624A6">
        <w:rPr>
          <w:rFonts w:ascii="Times New Roman" w:eastAsia="Times New Roman" w:hAnsi="Times New Roman"/>
          <w:sz w:val="20"/>
          <w:szCs w:val="20"/>
        </w:rPr>
        <w:t xml:space="preserve"> </w:t>
      </w:r>
      <w:r w:rsidR="00426BDE" w:rsidRPr="002624A6">
        <w:rPr>
          <w:rFonts w:ascii="Times New Roman" w:eastAsia="Times New Roman" w:hAnsi="Times New Roman"/>
          <w:sz w:val="20"/>
          <w:szCs w:val="20"/>
        </w:rPr>
        <w:t>with</w:t>
      </w:r>
      <w:r w:rsidRPr="002624A6">
        <w:rPr>
          <w:rFonts w:ascii="Times New Roman" w:eastAsia="Times New Roman" w:hAnsi="Times New Roman"/>
          <w:sz w:val="20"/>
          <w:szCs w:val="20"/>
        </w:rPr>
        <w:t xml:space="preserve"> less sugar content is highly </w:t>
      </w:r>
      <w:r w:rsidRPr="002624A6">
        <w:rPr>
          <w:rFonts w:ascii="Times New Roman" w:eastAsia="Times New Roman" w:hAnsi="Times New Roman"/>
          <w:noProof/>
          <w:sz w:val="20"/>
          <w:szCs w:val="20"/>
        </w:rPr>
        <w:t>favourable</w:t>
      </w:r>
      <w:r w:rsidRPr="002624A6">
        <w:rPr>
          <w:rFonts w:ascii="Times New Roman" w:eastAsia="Times New Roman" w:hAnsi="Times New Roman"/>
          <w:sz w:val="20"/>
          <w:szCs w:val="20"/>
        </w:rPr>
        <w:t xml:space="preserve"> to the </w:t>
      </w:r>
      <w:r w:rsidRPr="002624A6">
        <w:rPr>
          <w:rFonts w:ascii="Times New Roman" w:eastAsia="Times New Roman" w:hAnsi="Times New Roman"/>
          <w:noProof/>
          <w:sz w:val="20"/>
          <w:szCs w:val="20"/>
        </w:rPr>
        <w:t>sport</w:t>
      </w:r>
      <w:r w:rsidR="00867E2B" w:rsidRPr="002624A6">
        <w:rPr>
          <w:rFonts w:ascii="Times New Roman" w:eastAsia="Times New Roman" w:hAnsi="Times New Roman"/>
          <w:noProof/>
          <w:sz w:val="20"/>
          <w:szCs w:val="20"/>
        </w:rPr>
        <w:t>s</w:t>
      </w:r>
      <w:r w:rsidRPr="002624A6">
        <w:rPr>
          <w:rFonts w:ascii="Times New Roman" w:eastAsia="Times New Roman" w:hAnsi="Times New Roman"/>
          <w:sz w:val="20"/>
          <w:szCs w:val="20"/>
        </w:rPr>
        <w:t xml:space="preserve"> industry. With </w:t>
      </w:r>
      <w:r w:rsidRPr="002624A6">
        <w:rPr>
          <w:rFonts w:ascii="Times New Roman" w:eastAsia="Times New Roman" w:hAnsi="Times New Roman"/>
          <w:noProof/>
          <w:sz w:val="20"/>
          <w:szCs w:val="20"/>
        </w:rPr>
        <w:t>balance</w:t>
      </w:r>
      <w:r w:rsidR="00867E2B" w:rsidRPr="002624A6">
        <w:rPr>
          <w:rFonts w:ascii="Times New Roman" w:eastAsia="Times New Roman" w:hAnsi="Times New Roman"/>
          <w:noProof/>
          <w:sz w:val="20"/>
          <w:szCs w:val="20"/>
        </w:rPr>
        <w:t>d</w:t>
      </w:r>
      <w:r w:rsidRPr="002624A6">
        <w:rPr>
          <w:rFonts w:ascii="Times New Roman" w:eastAsia="Times New Roman" w:hAnsi="Times New Roman"/>
          <w:sz w:val="20"/>
          <w:szCs w:val="20"/>
        </w:rPr>
        <w:t xml:space="preserve"> combination of </w:t>
      </w:r>
      <w:r w:rsidR="006776FF" w:rsidRPr="002624A6">
        <w:rPr>
          <w:rFonts w:ascii="Times New Roman" w:eastAsia="Times New Roman" w:hAnsi="Times New Roman"/>
          <w:sz w:val="20"/>
          <w:szCs w:val="20"/>
        </w:rPr>
        <w:t>fats,</w:t>
      </w:r>
      <w:r w:rsidRPr="002624A6">
        <w:rPr>
          <w:rFonts w:ascii="Times New Roman" w:eastAsia="Times New Roman" w:hAnsi="Times New Roman"/>
          <w:sz w:val="20"/>
          <w:szCs w:val="20"/>
        </w:rPr>
        <w:t xml:space="preserve"> proteins</w:t>
      </w:r>
      <w:r w:rsidR="006776FF" w:rsidRPr="002624A6">
        <w:rPr>
          <w:rFonts w:ascii="Times New Roman" w:eastAsia="Times New Roman" w:hAnsi="Times New Roman"/>
          <w:sz w:val="20"/>
          <w:szCs w:val="20"/>
        </w:rPr>
        <w:t>,</w:t>
      </w:r>
      <w:r w:rsidR="00193E47" w:rsidRPr="002624A6">
        <w:rPr>
          <w:rFonts w:ascii="Times New Roman" w:eastAsia="Times New Roman" w:hAnsi="Times New Roman"/>
          <w:sz w:val="20"/>
          <w:szCs w:val="20"/>
        </w:rPr>
        <w:t xml:space="preserve"> </w:t>
      </w:r>
      <w:r w:rsidRPr="002624A6">
        <w:rPr>
          <w:rFonts w:ascii="Times New Roman" w:eastAsia="Times New Roman" w:hAnsi="Times New Roman"/>
          <w:sz w:val="20"/>
          <w:szCs w:val="20"/>
        </w:rPr>
        <w:t>carbohydrates</w:t>
      </w:r>
      <w:r w:rsidR="004761D6" w:rsidRPr="002624A6">
        <w:rPr>
          <w:rFonts w:ascii="Times New Roman" w:eastAsia="Times New Roman" w:hAnsi="Times New Roman"/>
          <w:sz w:val="20"/>
          <w:szCs w:val="20"/>
        </w:rPr>
        <w:t xml:space="preserve"> and minerals content</w:t>
      </w:r>
      <w:r w:rsidRPr="002624A6">
        <w:rPr>
          <w:rFonts w:ascii="Times New Roman" w:eastAsia="Times New Roman" w:hAnsi="Times New Roman"/>
          <w:sz w:val="20"/>
          <w:szCs w:val="20"/>
        </w:rPr>
        <w:t>, it will help sport</w:t>
      </w:r>
      <w:r w:rsidR="004D2C9B" w:rsidRPr="002624A6">
        <w:rPr>
          <w:rFonts w:ascii="Times New Roman" w:eastAsia="Times New Roman" w:hAnsi="Times New Roman"/>
          <w:sz w:val="20"/>
          <w:szCs w:val="20"/>
        </w:rPr>
        <w:t xml:space="preserve"> </w:t>
      </w:r>
      <w:r w:rsidRPr="002624A6">
        <w:rPr>
          <w:rFonts w:ascii="Times New Roman" w:eastAsia="Times New Roman" w:hAnsi="Times New Roman"/>
          <w:sz w:val="20"/>
          <w:szCs w:val="20"/>
        </w:rPr>
        <w:t>person</w:t>
      </w:r>
      <w:r w:rsidR="004D2C9B" w:rsidRPr="002624A6">
        <w:rPr>
          <w:rFonts w:ascii="Times New Roman" w:eastAsia="Times New Roman" w:hAnsi="Times New Roman"/>
          <w:sz w:val="20"/>
          <w:szCs w:val="20"/>
        </w:rPr>
        <w:t>s</w:t>
      </w:r>
      <w:r w:rsidRPr="002624A6">
        <w:rPr>
          <w:rFonts w:ascii="Times New Roman" w:eastAsia="Times New Roman" w:hAnsi="Times New Roman"/>
          <w:sz w:val="20"/>
          <w:szCs w:val="20"/>
        </w:rPr>
        <w:t xml:space="preserve"> </w:t>
      </w:r>
      <w:r w:rsidR="00605442" w:rsidRPr="002624A6">
        <w:rPr>
          <w:rFonts w:ascii="Times New Roman" w:eastAsia="Times New Roman" w:hAnsi="Times New Roman"/>
          <w:sz w:val="20"/>
          <w:szCs w:val="20"/>
        </w:rPr>
        <w:t xml:space="preserve">such as athletes, body </w:t>
      </w:r>
      <w:r w:rsidR="00605442" w:rsidRPr="002624A6">
        <w:rPr>
          <w:rFonts w:ascii="Times New Roman" w:eastAsia="Times New Roman" w:hAnsi="Times New Roman"/>
          <w:noProof/>
          <w:sz w:val="20"/>
          <w:szCs w:val="20"/>
        </w:rPr>
        <w:t>builders</w:t>
      </w:r>
      <w:r w:rsidR="00867E2B" w:rsidRPr="002624A6">
        <w:rPr>
          <w:rFonts w:ascii="Times New Roman" w:eastAsia="Times New Roman" w:hAnsi="Times New Roman"/>
          <w:noProof/>
          <w:sz w:val="20"/>
          <w:szCs w:val="20"/>
        </w:rPr>
        <w:t>,</w:t>
      </w:r>
      <w:r w:rsidR="00605442" w:rsidRPr="002624A6">
        <w:rPr>
          <w:rFonts w:ascii="Times New Roman" w:eastAsia="Times New Roman" w:hAnsi="Times New Roman"/>
          <w:sz w:val="20"/>
          <w:szCs w:val="20"/>
        </w:rPr>
        <w:t xml:space="preserve"> and gym-goers </w:t>
      </w:r>
      <w:r w:rsidRPr="002624A6">
        <w:rPr>
          <w:rFonts w:ascii="Times New Roman" w:eastAsia="Times New Roman" w:hAnsi="Times New Roman"/>
          <w:sz w:val="20"/>
          <w:szCs w:val="20"/>
        </w:rPr>
        <w:t>to increase muscle size</w:t>
      </w:r>
      <w:r w:rsidR="00B2550D" w:rsidRPr="002624A6">
        <w:rPr>
          <w:rFonts w:ascii="Times New Roman" w:eastAsia="Times New Roman" w:hAnsi="Times New Roman"/>
          <w:sz w:val="20"/>
          <w:szCs w:val="20"/>
        </w:rPr>
        <w:t xml:space="preserve"> in</w:t>
      </w:r>
      <w:r w:rsidR="00867E2B" w:rsidRPr="002624A6">
        <w:rPr>
          <w:rFonts w:ascii="Times New Roman" w:eastAsia="Times New Roman" w:hAnsi="Times New Roman"/>
          <w:sz w:val="20"/>
          <w:szCs w:val="20"/>
        </w:rPr>
        <w:t xml:space="preserve"> a</w:t>
      </w:r>
      <w:r w:rsidR="00B2550D" w:rsidRPr="002624A6">
        <w:rPr>
          <w:rFonts w:ascii="Times New Roman" w:eastAsia="Times New Roman" w:hAnsi="Times New Roman"/>
          <w:sz w:val="20"/>
          <w:szCs w:val="20"/>
        </w:rPr>
        <w:t xml:space="preserve"> </w:t>
      </w:r>
      <w:r w:rsidR="00B2550D" w:rsidRPr="002624A6">
        <w:rPr>
          <w:rFonts w:ascii="Times New Roman" w:eastAsia="Times New Roman" w:hAnsi="Times New Roman"/>
          <w:noProof/>
          <w:sz w:val="20"/>
          <w:szCs w:val="20"/>
        </w:rPr>
        <w:t>healthier</w:t>
      </w:r>
      <w:r w:rsidR="00B2550D" w:rsidRPr="002624A6">
        <w:rPr>
          <w:rFonts w:ascii="Times New Roman" w:eastAsia="Times New Roman" w:hAnsi="Times New Roman"/>
          <w:sz w:val="20"/>
          <w:szCs w:val="20"/>
        </w:rPr>
        <w:t xml:space="preserve"> way.</w:t>
      </w:r>
      <w:r w:rsidR="00692C55" w:rsidRPr="002624A6">
        <w:rPr>
          <w:rFonts w:ascii="Times New Roman" w:eastAsia="Times New Roman" w:hAnsi="Times New Roman"/>
          <w:sz w:val="20"/>
          <w:szCs w:val="20"/>
        </w:rPr>
        <w:t xml:space="preserve"> </w:t>
      </w:r>
      <w:r w:rsidR="002F6907" w:rsidRPr="002624A6">
        <w:rPr>
          <w:rFonts w:ascii="Times New Roman" w:eastAsia="Times New Roman" w:hAnsi="Times New Roman"/>
          <w:sz w:val="20"/>
          <w:szCs w:val="20"/>
        </w:rPr>
        <w:t>Since</w:t>
      </w:r>
      <w:r w:rsidR="00867E2B" w:rsidRPr="002624A6">
        <w:rPr>
          <w:rFonts w:ascii="Times New Roman" w:eastAsia="Times New Roman" w:hAnsi="Times New Roman"/>
          <w:sz w:val="20"/>
          <w:szCs w:val="20"/>
        </w:rPr>
        <w:t xml:space="preserve"> the</w:t>
      </w:r>
      <w:r w:rsidR="002F6907" w:rsidRPr="002624A6">
        <w:rPr>
          <w:rFonts w:ascii="Times New Roman" w:eastAsia="Times New Roman" w:hAnsi="Times New Roman"/>
          <w:sz w:val="20"/>
          <w:szCs w:val="20"/>
        </w:rPr>
        <w:t xml:space="preserve"> </w:t>
      </w:r>
      <w:r w:rsidR="002F6907" w:rsidRPr="002624A6">
        <w:rPr>
          <w:rFonts w:ascii="Times New Roman" w:eastAsia="Times New Roman" w:hAnsi="Times New Roman"/>
          <w:noProof/>
          <w:sz w:val="20"/>
          <w:szCs w:val="20"/>
        </w:rPr>
        <w:t>incorporation</w:t>
      </w:r>
      <w:r w:rsidR="002F6907" w:rsidRPr="002624A6">
        <w:rPr>
          <w:rFonts w:ascii="Times New Roman" w:eastAsia="Times New Roman" w:hAnsi="Times New Roman"/>
          <w:sz w:val="20"/>
          <w:szCs w:val="20"/>
        </w:rPr>
        <w:t xml:space="preserve"> of </w:t>
      </w:r>
      <w:r w:rsidR="00426BDE" w:rsidRPr="002624A6">
        <w:rPr>
          <w:rFonts w:ascii="Times New Roman" w:eastAsia="Times New Roman" w:hAnsi="Times New Roman"/>
          <w:noProof/>
          <w:sz w:val="20"/>
          <w:szCs w:val="20"/>
        </w:rPr>
        <w:t>the</w:t>
      </w:r>
      <w:r w:rsidR="00867E2B" w:rsidRPr="002624A6">
        <w:rPr>
          <w:rFonts w:ascii="Times New Roman" w:eastAsia="Times New Roman" w:hAnsi="Times New Roman"/>
          <w:noProof/>
          <w:sz w:val="20"/>
          <w:szCs w:val="20"/>
        </w:rPr>
        <w:t xml:space="preserve"> herbs</w:t>
      </w:r>
      <w:r w:rsidR="00867E2B" w:rsidRPr="002624A6">
        <w:rPr>
          <w:rFonts w:ascii="Times New Roman" w:eastAsia="Times New Roman" w:hAnsi="Times New Roman"/>
          <w:sz w:val="20"/>
          <w:szCs w:val="20"/>
        </w:rPr>
        <w:t xml:space="preserve"> </w:t>
      </w:r>
      <w:r w:rsidR="00867E2B" w:rsidRPr="002624A6">
        <w:rPr>
          <w:rFonts w:ascii="Times New Roman" w:eastAsia="Times New Roman" w:hAnsi="Times New Roman"/>
          <w:noProof/>
          <w:sz w:val="20"/>
          <w:szCs w:val="20"/>
        </w:rPr>
        <w:t>are</w:t>
      </w:r>
      <w:r w:rsidR="00867E2B" w:rsidRPr="002624A6">
        <w:rPr>
          <w:rFonts w:ascii="Times New Roman" w:eastAsia="Times New Roman" w:hAnsi="Times New Roman"/>
          <w:sz w:val="20"/>
          <w:szCs w:val="20"/>
        </w:rPr>
        <w:t xml:space="preserve"> relatively </w:t>
      </w:r>
      <w:r w:rsidR="002F6907" w:rsidRPr="002624A6">
        <w:rPr>
          <w:rFonts w:ascii="Times New Roman" w:eastAsia="Times New Roman" w:hAnsi="Times New Roman"/>
          <w:sz w:val="20"/>
          <w:szCs w:val="20"/>
        </w:rPr>
        <w:t xml:space="preserve"> new in</w:t>
      </w:r>
      <w:r w:rsidR="00867E2B" w:rsidRPr="002624A6">
        <w:rPr>
          <w:rFonts w:ascii="Times New Roman" w:eastAsia="Times New Roman" w:hAnsi="Times New Roman"/>
          <w:sz w:val="20"/>
          <w:szCs w:val="20"/>
        </w:rPr>
        <w:t xml:space="preserve"> the</w:t>
      </w:r>
      <w:r w:rsidR="002F6907" w:rsidRPr="002624A6">
        <w:rPr>
          <w:rFonts w:ascii="Times New Roman" w:eastAsia="Times New Roman" w:hAnsi="Times New Roman"/>
          <w:sz w:val="20"/>
          <w:szCs w:val="20"/>
        </w:rPr>
        <w:t xml:space="preserve"> </w:t>
      </w:r>
      <w:r w:rsidR="002F6907" w:rsidRPr="002624A6">
        <w:rPr>
          <w:rFonts w:ascii="Times New Roman" w:eastAsia="Times New Roman" w:hAnsi="Times New Roman"/>
          <w:noProof/>
          <w:sz w:val="20"/>
          <w:szCs w:val="20"/>
        </w:rPr>
        <w:t>market</w:t>
      </w:r>
      <w:r w:rsidR="002F6907" w:rsidRPr="002624A6">
        <w:rPr>
          <w:rFonts w:ascii="Times New Roman" w:eastAsia="Times New Roman" w:hAnsi="Times New Roman"/>
          <w:sz w:val="20"/>
          <w:szCs w:val="20"/>
        </w:rPr>
        <w:t>, t</w:t>
      </w:r>
      <w:r w:rsidR="00947B46" w:rsidRPr="002624A6">
        <w:rPr>
          <w:rFonts w:ascii="Times New Roman" w:eastAsia="Times New Roman" w:hAnsi="Times New Roman"/>
          <w:sz w:val="20"/>
          <w:szCs w:val="20"/>
        </w:rPr>
        <w:t xml:space="preserve">his study </w:t>
      </w:r>
      <w:r w:rsidR="00867E2B" w:rsidRPr="002624A6">
        <w:rPr>
          <w:rFonts w:ascii="Times New Roman" w:eastAsia="Times New Roman" w:hAnsi="Times New Roman"/>
          <w:sz w:val="20"/>
          <w:szCs w:val="20"/>
        </w:rPr>
        <w:t xml:space="preserve">would </w:t>
      </w:r>
      <w:r w:rsidR="00947B46" w:rsidRPr="002624A6">
        <w:rPr>
          <w:rFonts w:ascii="Times New Roman" w:eastAsia="Times New Roman" w:hAnsi="Times New Roman"/>
          <w:noProof/>
          <w:sz w:val="20"/>
          <w:szCs w:val="20"/>
        </w:rPr>
        <w:t>provide</w:t>
      </w:r>
      <w:r w:rsidR="00597692" w:rsidRPr="002624A6">
        <w:rPr>
          <w:rFonts w:ascii="Times New Roman" w:eastAsia="Times New Roman" w:hAnsi="Times New Roman"/>
          <w:noProof/>
          <w:sz w:val="20"/>
          <w:szCs w:val="20"/>
        </w:rPr>
        <w:t>s</w:t>
      </w:r>
      <w:r w:rsidR="00947B46" w:rsidRPr="002624A6">
        <w:rPr>
          <w:rFonts w:ascii="Times New Roman" w:eastAsia="Times New Roman" w:hAnsi="Times New Roman"/>
          <w:sz w:val="20"/>
          <w:szCs w:val="20"/>
        </w:rPr>
        <w:t xml:space="preserve"> </w:t>
      </w:r>
      <w:r w:rsidR="0053431E" w:rsidRPr="002624A6">
        <w:rPr>
          <w:rFonts w:ascii="Times New Roman" w:eastAsia="Times New Roman" w:hAnsi="Times New Roman"/>
          <w:sz w:val="20"/>
          <w:szCs w:val="20"/>
        </w:rPr>
        <w:t xml:space="preserve">information on the safety guideline of protein </w:t>
      </w:r>
      <w:r w:rsidR="00867E2B" w:rsidRPr="002624A6">
        <w:rPr>
          <w:rFonts w:ascii="Times New Roman" w:eastAsia="Times New Roman" w:hAnsi="Times New Roman"/>
          <w:sz w:val="20"/>
          <w:szCs w:val="20"/>
        </w:rPr>
        <w:t xml:space="preserve">supplements with </w:t>
      </w:r>
      <w:r w:rsidR="002F6907" w:rsidRPr="002624A6">
        <w:rPr>
          <w:rFonts w:ascii="Times New Roman" w:eastAsia="Times New Roman" w:hAnsi="Times New Roman"/>
          <w:noProof/>
          <w:sz w:val="20"/>
          <w:szCs w:val="20"/>
        </w:rPr>
        <w:t>focus</w:t>
      </w:r>
      <w:r w:rsidR="002F6907" w:rsidRPr="002624A6">
        <w:rPr>
          <w:rFonts w:ascii="Times New Roman" w:eastAsia="Times New Roman" w:hAnsi="Times New Roman"/>
          <w:sz w:val="20"/>
          <w:szCs w:val="20"/>
        </w:rPr>
        <w:t xml:space="preserve"> </w:t>
      </w:r>
      <w:r w:rsidR="00B66A70" w:rsidRPr="002624A6">
        <w:rPr>
          <w:rFonts w:ascii="Times New Roman" w:eastAsia="Times New Roman" w:hAnsi="Times New Roman"/>
          <w:sz w:val="20"/>
          <w:szCs w:val="20"/>
        </w:rPr>
        <w:t xml:space="preserve">on </w:t>
      </w:r>
      <w:r w:rsidR="00457F15" w:rsidRPr="002624A6">
        <w:rPr>
          <w:rFonts w:ascii="Times New Roman" w:eastAsia="Times New Roman" w:hAnsi="Times New Roman"/>
          <w:color w:val="000000"/>
          <w:sz w:val="20"/>
          <w:szCs w:val="20"/>
        </w:rPr>
        <w:t xml:space="preserve">essential </w:t>
      </w:r>
      <w:r w:rsidR="002671BC" w:rsidRPr="002624A6">
        <w:rPr>
          <w:rFonts w:ascii="Times New Roman" w:eastAsia="Times New Roman" w:hAnsi="Times New Roman"/>
          <w:color w:val="000000"/>
          <w:sz w:val="20"/>
          <w:szCs w:val="20"/>
        </w:rPr>
        <w:t>mineral</w:t>
      </w:r>
      <w:r w:rsidR="00457F15" w:rsidRPr="002624A6">
        <w:rPr>
          <w:rFonts w:ascii="Times New Roman" w:eastAsia="Times New Roman" w:hAnsi="Times New Roman"/>
          <w:color w:val="000000"/>
          <w:sz w:val="20"/>
          <w:szCs w:val="20"/>
        </w:rPr>
        <w:t xml:space="preserve"> content and evaluate the level of </w:t>
      </w:r>
      <w:r w:rsidR="002671BC" w:rsidRPr="002624A6">
        <w:rPr>
          <w:rFonts w:ascii="Times New Roman" w:eastAsia="Times New Roman" w:hAnsi="Times New Roman"/>
          <w:color w:val="000000"/>
          <w:sz w:val="20"/>
          <w:szCs w:val="20"/>
        </w:rPr>
        <w:t xml:space="preserve">heavy metal </w:t>
      </w:r>
      <w:r w:rsidR="00457F15" w:rsidRPr="002624A6">
        <w:rPr>
          <w:rFonts w:ascii="Times New Roman" w:eastAsia="Times New Roman" w:hAnsi="Times New Roman"/>
          <w:color w:val="000000"/>
          <w:sz w:val="20"/>
          <w:szCs w:val="20"/>
        </w:rPr>
        <w:t>in</w:t>
      </w:r>
      <w:r w:rsidR="00867E2B" w:rsidRPr="002624A6">
        <w:rPr>
          <w:rFonts w:ascii="Times New Roman" w:eastAsia="Times New Roman" w:hAnsi="Times New Roman"/>
          <w:color w:val="000000"/>
          <w:sz w:val="20"/>
          <w:szCs w:val="20"/>
        </w:rPr>
        <w:t xml:space="preserve"> the</w:t>
      </w:r>
      <w:r w:rsidR="00457F15" w:rsidRPr="002624A6">
        <w:rPr>
          <w:rFonts w:ascii="Times New Roman" w:eastAsia="Times New Roman" w:hAnsi="Times New Roman"/>
          <w:color w:val="000000"/>
          <w:sz w:val="20"/>
          <w:szCs w:val="20"/>
        </w:rPr>
        <w:t xml:space="preserve"> </w:t>
      </w:r>
      <w:r w:rsidR="00457F15" w:rsidRPr="002624A6">
        <w:rPr>
          <w:rFonts w:ascii="Times New Roman" w:eastAsia="Times New Roman" w:hAnsi="Times New Roman"/>
          <w:noProof/>
          <w:color w:val="000000"/>
          <w:sz w:val="20"/>
          <w:szCs w:val="20"/>
        </w:rPr>
        <w:t>protein</w:t>
      </w:r>
      <w:r w:rsidR="00457F15" w:rsidRPr="002624A6">
        <w:rPr>
          <w:rFonts w:ascii="Times New Roman" w:eastAsia="Times New Roman" w:hAnsi="Times New Roman"/>
          <w:color w:val="000000"/>
          <w:sz w:val="20"/>
          <w:szCs w:val="20"/>
        </w:rPr>
        <w:t xml:space="preserve"> supplement</w:t>
      </w:r>
      <w:r w:rsidR="002F6907" w:rsidRPr="002624A6">
        <w:rPr>
          <w:rFonts w:ascii="Times New Roman" w:eastAsia="Times New Roman" w:hAnsi="Times New Roman"/>
          <w:color w:val="000000"/>
          <w:sz w:val="20"/>
          <w:szCs w:val="20"/>
        </w:rPr>
        <w:t>.</w:t>
      </w:r>
      <w:r w:rsidR="002F6907" w:rsidRPr="002624A6">
        <w:rPr>
          <w:rFonts w:ascii="Times New Roman" w:eastAsia="Times New Roman" w:hAnsi="Times New Roman"/>
          <w:sz w:val="20"/>
          <w:szCs w:val="20"/>
        </w:rPr>
        <w:t xml:space="preserve"> </w:t>
      </w:r>
      <w:r w:rsidR="00B13466" w:rsidRPr="002624A6">
        <w:rPr>
          <w:rFonts w:ascii="Times New Roman" w:eastAsia="Times New Roman" w:hAnsi="Times New Roman"/>
          <w:sz w:val="20"/>
          <w:szCs w:val="20"/>
        </w:rPr>
        <w:t xml:space="preserve">Commercial </w:t>
      </w:r>
      <w:r w:rsidR="00E37C9E" w:rsidRPr="002624A6">
        <w:rPr>
          <w:rFonts w:ascii="Times New Roman" w:eastAsia="Times New Roman" w:hAnsi="Times New Roman"/>
          <w:sz w:val="20"/>
          <w:szCs w:val="20"/>
        </w:rPr>
        <w:t>product</w:t>
      </w:r>
      <w:r w:rsidR="00561535" w:rsidRPr="002624A6">
        <w:rPr>
          <w:rFonts w:ascii="Times New Roman" w:eastAsia="Times New Roman" w:hAnsi="Times New Roman"/>
          <w:sz w:val="20"/>
          <w:szCs w:val="20"/>
        </w:rPr>
        <w:t>s</w:t>
      </w:r>
      <w:r w:rsidR="00E37C9E" w:rsidRPr="002624A6">
        <w:rPr>
          <w:rFonts w:ascii="Times New Roman" w:eastAsia="Times New Roman" w:hAnsi="Times New Roman"/>
          <w:sz w:val="20"/>
          <w:szCs w:val="20"/>
        </w:rPr>
        <w:t xml:space="preserve"> of protein supplement</w:t>
      </w:r>
      <w:r w:rsidR="00867E2B" w:rsidRPr="002624A6">
        <w:rPr>
          <w:rFonts w:ascii="Times New Roman" w:eastAsia="Times New Roman" w:hAnsi="Times New Roman"/>
          <w:sz w:val="20"/>
          <w:szCs w:val="20"/>
        </w:rPr>
        <w:t>s</w:t>
      </w:r>
      <w:r w:rsidR="00E37C9E" w:rsidRPr="002624A6">
        <w:rPr>
          <w:rFonts w:ascii="Times New Roman" w:eastAsia="Times New Roman" w:hAnsi="Times New Roman"/>
          <w:sz w:val="20"/>
          <w:szCs w:val="20"/>
        </w:rPr>
        <w:t xml:space="preserve"> </w:t>
      </w:r>
      <w:r w:rsidR="00867E2B" w:rsidRPr="002624A6">
        <w:rPr>
          <w:rFonts w:ascii="Times New Roman" w:eastAsia="Times New Roman" w:hAnsi="Times New Roman"/>
          <w:sz w:val="20"/>
          <w:szCs w:val="20"/>
        </w:rPr>
        <w:t xml:space="preserve">were </w:t>
      </w:r>
      <w:r w:rsidR="00E37C9E" w:rsidRPr="002624A6">
        <w:rPr>
          <w:rFonts w:ascii="Times New Roman" w:eastAsia="Times New Roman" w:hAnsi="Times New Roman"/>
          <w:sz w:val="20"/>
          <w:szCs w:val="20"/>
        </w:rPr>
        <w:t xml:space="preserve">also </w:t>
      </w:r>
      <w:r w:rsidR="00F06920" w:rsidRPr="002624A6">
        <w:rPr>
          <w:rFonts w:ascii="Times New Roman" w:eastAsia="Times New Roman" w:hAnsi="Times New Roman"/>
          <w:noProof/>
          <w:sz w:val="20"/>
          <w:szCs w:val="20"/>
        </w:rPr>
        <w:t>analysed</w:t>
      </w:r>
      <w:r w:rsidR="00B13466" w:rsidRPr="002624A6">
        <w:rPr>
          <w:rFonts w:ascii="Times New Roman" w:eastAsia="Times New Roman" w:hAnsi="Times New Roman"/>
          <w:sz w:val="20"/>
          <w:szCs w:val="20"/>
        </w:rPr>
        <w:t xml:space="preserve"> for its mineral and heavy metal content for comparison</w:t>
      </w:r>
      <w:r w:rsidR="00CC3296" w:rsidRPr="002624A6">
        <w:rPr>
          <w:rFonts w:ascii="Times New Roman" w:eastAsia="Times New Roman" w:hAnsi="Times New Roman"/>
          <w:sz w:val="20"/>
          <w:szCs w:val="20"/>
        </w:rPr>
        <w:t xml:space="preserve">. </w:t>
      </w:r>
      <w:r w:rsidRPr="002624A6">
        <w:rPr>
          <w:rFonts w:ascii="Times New Roman" w:hAnsi="Times New Roman"/>
          <w:sz w:val="20"/>
          <w:szCs w:val="20"/>
        </w:rPr>
        <w:t xml:space="preserve">The sensory attributes </w:t>
      </w:r>
      <w:r w:rsidR="00605442" w:rsidRPr="002624A6">
        <w:rPr>
          <w:rFonts w:ascii="Times New Roman" w:hAnsi="Times New Roman"/>
          <w:sz w:val="20"/>
          <w:szCs w:val="20"/>
        </w:rPr>
        <w:t xml:space="preserve">such as </w:t>
      </w:r>
      <w:r w:rsidR="006F7C9F" w:rsidRPr="002624A6">
        <w:rPr>
          <w:rFonts w:ascii="Times New Roman" w:hAnsi="Times New Roman"/>
          <w:sz w:val="20"/>
          <w:szCs w:val="20"/>
        </w:rPr>
        <w:t xml:space="preserve">bitterness, </w:t>
      </w:r>
      <w:r w:rsidR="00605442" w:rsidRPr="002624A6">
        <w:rPr>
          <w:rFonts w:ascii="Times New Roman" w:hAnsi="Times New Roman"/>
          <w:sz w:val="20"/>
          <w:szCs w:val="20"/>
        </w:rPr>
        <w:t>sweetness</w:t>
      </w:r>
      <w:r w:rsidR="006F7C9F" w:rsidRPr="002624A6">
        <w:rPr>
          <w:rFonts w:ascii="Times New Roman" w:hAnsi="Times New Roman"/>
          <w:sz w:val="20"/>
          <w:szCs w:val="20"/>
        </w:rPr>
        <w:t xml:space="preserve">, aftertaste, </w:t>
      </w:r>
      <w:r w:rsidR="00561535" w:rsidRPr="002624A6">
        <w:rPr>
          <w:rFonts w:ascii="Times New Roman" w:hAnsi="Times New Roman"/>
          <w:sz w:val="20"/>
          <w:szCs w:val="20"/>
        </w:rPr>
        <w:t>appearance</w:t>
      </w:r>
      <w:r w:rsidR="00605442" w:rsidRPr="002624A6">
        <w:rPr>
          <w:rFonts w:ascii="Times New Roman" w:hAnsi="Times New Roman"/>
          <w:sz w:val="20"/>
          <w:szCs w:val="20"/>
        </w:rPr>
        <w:t xml:space="preserve"> and overall acceptability </w:t>
      </w:r>
      <w:r w:rsidRPr="002624A6">
        <w:rPr>
          <w:rFonts w:ascii="Times New Roman" w:hAnsi="Times New Roman"/>
          <w:sz w:val="20"/>
          <w:szCs w:val="20"/>
        </w:rPr>
        <w:t xml:space="preserve">were also identified for use in </w:t>
      </w:r>
      <w:r w:rsidRPr="002624A6">
        <w:rPr>
          <w:rFonts w:ascii="Times New Roman" w:hAnsi="Times New Roman"/>
          <w:noProof/>
          <w:sz w:val="20"/>
          <w:szCs w:val="20"/>
        </w:rPr>
        <w:t>future</w:t>
      </w:r>
      <w:r w:rsidRPr="002624A6">
        <w:rPr>
          <w:rFonts w:ascii="Times New Roman" w:hAnsi="Times New Roman"/>
          <w:sz w:val="20"/>
          <w:szCs w:val="20"/>
        </w:rPr>
        <w:t xml:space="preserve"> </w:t>
      </w:r>
      <w:r w:rsidR="00867E2B" w:rsidRPr="002624A6">
        <w:rPr>
          <w:rFonts w:ascii="Times New Roman" w:hAnsi="Times New Roman"/>
          <w:sz w:val="20"/>
          <w:szCs w:val="20"/>
        </w:rPr>
        <w:t xml:space="preserve">product </w:t>
      </w:r>
      <w:r w:rsidR="00605442" w:rsidRPr="002624A6">
        <w:rPr>
          <w:rFonts w:ascii="Times New Roman" w:hAnsi="Times New Roman"/>
          <w:sz w:val="20"/>
          <w:szCs w:val="20"/>
        </w:rPr>
        <w:t>formulation</w:t>
      </w:r>
      <w:r w:rsidR="002F6907" w:rsidRPr="002624A6">
        <w:rPr>
          <w:rFonts w:ascii="Times New Roman" w:hAnsi="Times New Roman"/>
          <w:sz w:val="20"/>
          <w:szCs w:val="20"/>
        </w:rPr>
        <w:t xml:space="preserve">. </w:t>
      </w:r>
      <w:r w:rsidR="00605442" w:rsidRPr="002624A6">
        <w:rPr>
          <w:rFonts w:ascii="Times New Roman" w:hAnsi="Times New Roman"/>
          <w:sz w:val="20"/>
          <w:szCs w:val="20"/>
        </w:rPr>
        <w:t xml:space="preserve"> </w:t>
      </w:r>
    </w:p>
    <w:p w:rsidR="002406C8" w:rsidRDefault="002406C8" w:rsidP="004E1932">
      <w:pPr>
        <w:spacing w:after="0" w:line="240" w:lineRule="auto"/>
        <w:jc w:val="both"/>
        <w:rPr>
          <w:rFonts w:ascii="Times New Roman" w:hAnsi="Times New Roman"/>
          <w:sz w:val="20"/>
          <w:szCs w:val="20"/>
        </w:rPr>
      </w:pPr>
    </w:p>
    <w:p w:rsidR="002406C8" w:rsidRDefault="002406C8" w:rsidP="004E1932">
      <w:pPr>
        <w:spacing w:after="0" w:line="240" w:lineRule="auto"/>
        <w:jc w:val="both"/>
        <w:rPr>
          <w:rFonts w:ascii="Times New Roman" w:hAnsi="Times New Roman"/>
          <w:sz w:val="20"/>
          <w:szCs w:val="20"/>
        </w:rPr>
      </w:pPr>
    </w:p>
    <w:p w:rsidR="002406C8" w:rsidRDefault="002406C8" w:rsidP="004E1932">
      <w:pPr>
        <w:spacing w:after="0" w:line="240" w:lineRule="auto"/>
        <w:jc w:val="both"/>
        <w:rPr>
          <w:rFonts w:ascii="Times New Roman" w:hAnsi="Times New Roman"/>
          <w:sz w:val="20"/>
          <w:szCs w:val="20"/>
        </w:rPr>
      </w:pPr>
    </w:p>
    <w:p w:rsidR="002406C8" w:rsidRPr="002624A6" w:rsidRDefault="002406C8" w:rsidP="004E1932">
      <w:pPr>
        <w:spacing w:after="0" w:line="240" w:lineRule="auto"/>
        <w:jc w:val="both"/>
        <w:rPr>
          <w:rFonts w:ascii="Times New Roman" w:hAnsi="Times New Roman"/>
          <w:sz w:val="20"/>
          <w:szCs w:val="20"/>
        </w:rPr>
      </w:pPr>
    </w:p>
    <w:p w:rsidR="009011D6" w:rsidRPr="002624A6" w:rsidRDefault="00C0025F" w:rsidP="002406C8">
      <w:pPr>
        <w:spacing w:after="0" w:line="360" w:lineRule="auto"/>
        <w:ind w:firstLine="720"/>
        <w:jc w:val="center"/>
        <w:rPr>
          <w:rFonts w:ascii="Times New Roman" w:eastAsia="Times New Roman" w:hAnsi="Times New Roman"/>
          <w:b/>
          <w:sz w:val="20"/>
          <w:szCs w:val="20"/>
        </w:rPr>
      </w:pPr>
      <w:r w:rsidRPr="002624A6">
        <w:rPr>
          <w:rFonts w:ascii="Times New Roman" w:eastAsia="Times New Roman" w:hAnsi="Times New Roman"/>
          <w:b/>
          <w:sz w:val="20"/>
          <w:szCs w:val="20"/>
        </w:rPr>
        <w:t>Materials and Methods</w:t>
      </w:r>
    </w:p>
    <w:p w:rsidR="00B104EF" w:rsidRPr="002406C8" w:rsidRDefault="00B104EF" w:rsidP="002406C8">
      <w:pPr>
        <w:spacing w:after="0"/>
        <w:contextualSpacing/>
        <w:rPr>
          <w:rFonts w:ascii="Times New Roman" w:hAnsi="Times New Roman"/>
          <w:b/>
          <w:bCs/>
          <w:kern w:val="32"/>
          <w:sz w:val="20"/>
          <w:szCs w:val="20"/>
          <w:lang w:val="en-GB"/>
        </w:rPr>
      </w:pPr>
      <w:r w:rsidRPr="002406C8">
        <w:rPr>
          <w:rFonts w:ascii="Times New Roman" w:hAnsi="Times New Roman"/>
          <w:b/>
          <w:bCs/>
          <w:kern w:val="32"/>
          <w:sz w:val="20"/>
          <w:szCs w:val="20"/>
        </w:rPr>
        <w:t xml:space="preserve">Ingredients </w:t>
      </w:r>
      <w:r w:rsidRPr="002406C8">
        <w:rPr>
          <w:rFonts w:ascii="Times New Roman" w:hAnsi="Times New Roman"/>
          <w:b/>
          <w:bCs/>
          <w:kern w:val="32"/>
          <w:sz w:val="20"/>
          <w:szCs w:val="20"/>
          <w:lang w:val="en-GB"/>
        </w:rPr>
        <w:t>formulation</w:t>
      </w:r>
    </w:p>
    <w:p w:rsidR="002406C8" w:rsidRDefault="00867E2B" w:rsidP="002406C8">
      <w:pPr>
        <w:contextualSpacing/>
        <w:jc w:val="both"/>
        <w:rPr>
          <w:rFonts w:ascii="Times New Roman" w:hAnsi="Times New Roman"/>
          <w:bCs/>
          <w:iCs/>
          <w:kern w:val="32"/>
          <w:sz w:val="20"/>
          <w:szCs w:val="20"/>
          <w:lang w:val="en-GB"/>
        </w:rPr>
      </w:pPr>
      <w:r w:rsidRPr="002624A6">
        <w:rPr>
          <w:rFonts w:ascii="Times New Roman" w:hAnsi="Times New Roman"/>
          <w:bCs/>
          <w:iCs/>
          <w:kern w:val="32"/>
          <w:sz w:val="20"/>
          <w:szCs w:val="20"/>
          <w:lang w:val="en-GB"/>
        </w:rPr>
        <w:lastRenderedPageBreak/>
        <w:t xml:space="preserve">The </w:t>
      </w:r>
      <w:r w:rsidRPr="002624A6">
        <w:rPr>
          <w:rFonts w:ascii="Times New Roman" w:hAnsi="Times New Roman"/>
          <w:bCs/>
          <w:iCs/>
          <w:noProof/>
          <w:kern w:val="32"/>
          <w:sz w:val="20"/>
          <w:szCs w:val="20"/>
          <w:lang w:val="en-GB"/>
        </w:rPr>
        <w:t>g</w:t>
      </w:r>
      <w:r w:rsidR="00B104EF" w:rsidRPr="002624A6">
        <w:rPr>
          <w:rFonts w:ascii="Times New Roman" w:hAnsi="Times New Roman"/>
          <w:bCs/>
          <w:iCs/>
          <w:noProof/>
          <w:kern w:val="32"/>
          <w:sz w:val="20"/>
          <w:szCs w:val="20"/>
          <w:lang w:val="en-GB"/>
        </w:rPr>
        <w:t>uidelines</w:t>
      </w:r>
      <w:r w:rsidR="00B104EF" w:rsidRPr="002624A6">
        <w:rPr>
          <w:rFonts w:ascii="Times New Roman" w:hAnsi="Times New Roman"/>
          <w:bCs/>
          <w:iCs/>
          <w:kern w:val="32"/>
          <w:sz w:val="20"/>
          <w:szCs w:val="20"/>
          <w:lang w:val="en-GB"/>
        </w:rPr>
        <w:t xml:space="preserve"> for the ingredients for the initial product formulation as well as</w:t>
      </w:r>
      <w:r w:rsidRPr="002624A6">
        <w:rPr>
          <w:rFonts w:ascii="Times New Roman" w:hAnsi="Times New Roman"/>
          <w:bCs/>
          <w:iCs/>
          <w:kern w:val="32"/>
          <w:sz w:val="20"/>
          <w:szCs w:val="20"/>
          <w:lang w:val="en-GB"/>
        </w:rPr>
        <w:t xml:space="preserve"> the</w:t>
      </w:r>
      <w:r w:rsidR="00B104EF" w:rsidRPr="002624A6">
        <w:rPr>
          <w:rFonts w:ascii="Times New Roman" w:hAnsi="Times New Roman"/>
          <w:bCs/>
          <w:iCs/>
          <w:kern w:val="32"/>
          <w:sz w:val="20"/>
          <w:szCs w:val="20"/>
          <w:lang w:val="en-GB"/>
        </w:rPr>
        <w:t xml:space="preserve"> </w:t>
      </w:r>
      <w:r w:rsidR="00B104EF" w:rsidRPr="002624A6">
        <w:rPr>
          <w:rFonts w:ascii="Times New Roman" w:hAnsi="Times New Roman"/>
          <w:bCs/>
          <w:iCs/>
          <w:noProof/>
          <w:kern w:val="32"/>
          <w:sz w:val="20"/>
          <w:szCs w:val="20"/>
          <w:lang w:val="en-GB"/>
        </w:rPr>
        <w:t>method</w:t>
      </w:r>
      <w:r w:rsidR="00B104EF" w:rsidRPr="002624A6">
        <w:rPr>
          <w:rFonts w:ascii="Times New Roman" w:hAnsi="Times New Roman"/>
          <w:bCs/>
          <w:iCs/>
          <w:kern w:val="32"/>
          <w:sz w:val="20"/>
          <w:szCs w:val="20"/>
          <w:lang w:val="en-GB"/>
        </w:rPr>
        <w:t xml:space="preserve"> of preparation were obtained from a commercial protein supplement. The ingredients chosen for this research were focused on developing the best formulation, with less sugar content and high in essential mineral including protein content. </w:t>
      </w:r>
      <w:r w:rsidR="00B104EF" w:rsidRPr="002624A6">
        <w:rPr>
          <w:rFonts w:ascii="Times New Roman" w:hAnsi="Times New Roman"/>
          <w:bCs/>
          <w:iCs/>
          <w:kern w:val="32"/>
          <w:sz w:val="20"/>
          <w:szCs w:val="20"/>
        </w:rPr>
        <w:t xml:space="preserve">The ingredients of the formulations </w:t>
      </w:r>
      <w:r w:rsidR="00B104EF" w:rsidRPr="002624A6">
        <w:rPr>
          <w:rFonts w:ascii="Times New Roman" w:hAnsi="Times New Roman"/>
          <w:bCs/>
          <w:iCs/>
          <w:kern w:val="32"/>
          <w:sz w:val="20"/>
          <w:szCs w:val="20"/>
          <w:lang w:val="en-GB"/>
        </w:rPr>
        <w:t xml:space="preserve">were obtained from health store at Taman Universiti, </w:t>
      </w:r>
      <w:proofErr w:type="spellStart"/>
      <w:r w:rsidR="00B104EF" w:rsidRPr="002624A6">
        <w:rPr>
          <w:rFonts w:ascii="Times New Roman" w:hAnsi="Times New Roman"/>
          <w:bCs/>
          <w:iCs/>
          <w:kern w:val="32"/>
          <w:sz w:val="20"/>
          <w:szCs w:val="20"/>
          <w:lang w:val="en-GB"/>
        </w:rPr>
        <w:t>Skudai</w:t>
      </w:r>
      <w:proofErr w:type="spellEnd"/>
      <w:r w:rsidRPr="002624A6">
        <w:rPr>
          <w:rFonts w:ascii="Times New Roman" w:hAnsi="Times New Roman"/>
          <w:bCs/>
          <w:iCs/>
          <w:kern w:val="32"/>
          <w:sz w:val="20"/>
          <w:szCs w:val="20"/>
          <w:lang w:val="en-GB"/>
        </w:rPr>
        <w:t>, Johor</w:t>
      </w:r>
      <w:r w:rsidR="00B104EF" w:rsidRPr="002624A6">
        <w:rPr>
          <w:rFonts w:ascii="Times New Roman" w:hAnsi="Times New Roman"/>
          <w:bCs/>
          <w:iCs/>
          <w:kern w:val="32"/>
          <w:sz w:val="20"/>
          <w:szCs w:val="20"/>
          <w:lang w:val="en-GB"/>
        </w:rPr>
        <w:t xml:space="preserve">. Three commercial products categorized as food supplement were purchased for comparison purposes and </w:t>
      </w:r>
      <w:r w:rsidR="00B104EF" w:rsidRPr="002624A6">
        <w:rPr>
          <w:rFonts w:ascii="Times New Roman" w:hAnsi="Times New Roman"/>
          <w:bCs/>
          <w:iCs/>
          <w:noProof/>
          <w:kern w:val="32"/>
          <w:sz w:val="20"/>
          <w:szCs w:val="20"/>
          <w:lang w:val="en-GB"/>
        </w:rPr>
        <w:t>labeled</w:t>
      </w:r>
      <w:r w:rsidR="00B104EF" w:rsidRPr="002624A6">
        <w:rPr>
          <w:rFonts w:ascii="Times New Roman" w:hAnsi="Times New Roman"/>
          <w:bCs/>
          <w:iCs/>
          <w:kern w:val="32"/>
          <w:sz w:val="20"/>
          <w:szCs w:val="20"/>
          <w:lang w:val="en-GB"/>
        </w:rPr>
        <w:t xml:space="preserve"> as sample CML 1, CML 2 and CML 3.</w:t>
      </w:r>
    </w:p>
    <w:p w:rsidR="002406C8" w:rsidRDefault="002406C8" w:rsidP="002406C8">
      <w:pPr>
        <w:contextualSpacing/>
        <w:jc w:val="both"/>
        <w:rPr>
          <w:rFonts w:ascii="Times New Roman" w:hAnsi="Times New Roman"/>
          <w:b/>
          <w:bCs/>
          <w:i/>
          <w:iCs/>
          <w:kern w:val="32"/>
          <w:sz w:val="20"/>
          <w:szCs w:val="20"/>
          <w:lang w:val="en-GB"/>
        </w:rPr>
      </w:pPr>
    </w:p>
    <w:p w:rsidR="00B104EF" w:rsidRPr="002406C8" w:rsidRDefault="00B104EF" w:rsidP="002406C8">
      <w:pPr>
        <w:contextualSpacing/>
        <w:jc w:val="both"/>
        <w:rPr>
          <w:rFonts w:ascii="Times New Roman" w:hAnsi="Times New Roman"/>
          <w:bCs/>
          <w:kern w:val="32"/>
          <w:sz w:val="20"/>
          <w:szCs w:val="20"/>
          <w:lang w:val="en-GB"/>
        </w:rPr>
      </w:pPr>
      <w:r w:rsidRPr="002406C8">
        <w:rPr>
          <w:rFonts w:ascii="Times New Roman" w:hAnsi="Times New Roman"/>
          <w:b/>
          <w:bCs/>
          <w:kern w:val="32"/>
          <w:sz w:val="20"/>
          <w:szCs w:val="20"/>
          <w:lang w:val="en-GB"/>
        </w:rPr>
        <w:t xml:space="preserve">Preparation of </w:t>
      </w:r>
      <w:r w:rsidR="002406C8" w:rsidRPr="002406C8">
        <w:rPr>
          <w:rFonts w:ascii="Times New Roman" w:hAnsi="Times New Roman"/>
          <w:b/>
          <w:bCs/>
          <w:kern w:val="32"/>
          <w:sz w:val="20"/>
          <w:szCs w:val="20"/>
          <w:lang w:val="en-GB"/>
        </w:rPr>
        <w:t>formulated protein supplement</w:t>
      </w:r>
    </w:p>
    <w:p w:rsidR="00B104EF" w:rsidRPr="00867E2B" w:rsidRDefault="00B104EF" w:rsidP="004E1932">
      <w:pPr>
        <w:contextualSpacing/>
        <w:jc w:val="both"/>
        <w:rPr>
          <w:rFonts w:ascii="Times New Roman" w:hAnsi="Times New Roman"/>
          <w:bCs/>
          <w:iCs/>
          <w:kern w:val="32"/>
          <w:sz w:val="24"/>
          <w:szCs w:val="24"/>
          <w:lang w:val="en-GB"/>
        </w:rPr>
      </w:pPr>
      <w:r w:rsidRPr="002624A6">
        <w:rPr>
          <w:rFonts w:ascii="Times New Roman" w:hAnsi="Times New Roman"/>
          <w:bCs/>
          <w:iCs/>
          <w:kern w:val="32"/>
          <w:sz w:val="20"/>
          <w:szCs w:val="20"/>
          <w:lang w:val="en-GB"/>
        </w:rPr>
        <w:t xml:space="preserve">The main herbs used in this product were prepared as </w:t>
      </w:r>
      <w:r w:rsidR="00A90EB5" w:rsidRPr="002624A6">
        <w:rPr>
          <w:rFonts w:ascii="Times New Roman" w:hAnsi="Times New Roman"/>
          <w:bCs/>
          <w:iCs/>
          <w:noProof/>
          <w:kern w:val="32"/>
          <w:sz w:val="20"/>
          <w:szCs w:val="20"/>
          <w:lang w:val="en-GB"/>
        </w:rPr>
        <w:t>follows</w:t>
      </w:r>
      <w:r w:rsidRPr="002624A6">
        <w:rPr>
          <w:rFonts w:ascii="Times New Roman" w:hAnsi="Times New Roman"/>
          <w:bCs/>
          <w:iCs/>
          <w:kern w:val="32"/>
          <w:sz w:val="20"/>
          <w:szCs w:val="20"/>
          <w:lang w:val="en-GB"/>
        </w:rPr>
        <w:t xml:space="preserve">; </w:t>
      </w:r>
      <w:r w:rsidRPr="002624A6">
        <w:rPr>
          <w:rFonts w:ascii="Times New Roman" w:hAnsi="Times New Roman"/>
          <w:bCs/>
          <w:i/>
          <w:iCs/>
          <w:kern w:val="32"/>
          <w:sz w:val="20"/>
          <w:szCs w:val="20"/>
          <w:lang w:val="en-GB"/>
        </w:rPr>
        <w:t>Tongkat Ali</w:t>
      </w:r>
      <w:r w:rsidRPr="002624A6">
        <w:rPr>
          <w:rFonts w:ascii="Times New Roman" w:hAnsi="Times New Roman"/>
          <w:bCs/>
          <w:iCs/>
          <w:kern w:val="32"/>
          <w:sz w:val="20"/>
          <w:szCs w:val="20"/>
          <w:lang w:val="en-GB"/>
        </w:rPr>
        <w:t xml:space="preserve"> powder</w:t>
      </w:r>
      <w:r w:rsidRPr="002624A6">
        <w:rPr>
          <w:rFonts w:ascii="Times New Roman" w:hAnsi="Times New Roman"/>
          <w:bCs/>
          <w:iCs/>
          <w:kern w:val="32"/>
          <w:sz w:val="20"/>
          <w:szCs w:val="20"/>
        </w:rPr>
        <w:t xml:space="preserve"> </w:t>
      </w:r>
      <w:r w:rsidRPr="002624A6">
        <w:rPr>
          <w:rFonts w:ascii="Times New Roman" w:hAnsi="Times New Roman"/>
          <w:bCs/>
          <w:iCs/>
          <w:noProof/>
          <w:kern w:val="32"/>
          <w:sz w:val="20"/>
          <w:szCs w:val="20"/>
          <w:lang w:val="en-GB"/>
        </w:rPr>
        <w:t>were</w:t>
      </w:r>
      <w:r w:rsidRPr="002624A6">
        <w:rPr>
          <w:rFonts w:ascii="Times New Roman" w:hAnsi="Times New Roman"/>
          <w:bCs/>
          <w:iCs/>
          <w:kern w:val="32"/>
          <w:sz w:val="20"/>
          <w:szCs w:val="20"/>
          <w:lang w:val="en-GB"/>
        </w:rPr>
        <w:t xml:space="preserve"> prepared from extracted root part using water with the ratio (1:8 w/v) and then spray dried using spray dryer (</w:t>
      </w:r>
      <w:proofErr w:type="spellStart"/>
      <w:r w:rsidRPr="002624A6">
        <w:rPr>
          <w:rFonts w:ascii="Times New Roman" w:hAnsi="Times New Roman"/>
          <w:bCs/>
          <w:iCs/>
          <w:kern w:val="32"/>
          <w:sz w:val="20"/>
          <w:szCs w:val="20"/>
          <w:lang w:val="en-GB"/>
        </w:rPr>
        <w:t>Gea</w:t>
      </w:r>
      <w:proofErr w:type="spellEnd"/>
      <w:r w:rsidRPr="002624A6">
        <w:rPr>
          <w:rFonts w:ascii="Times New Roman" w:hAnsi="Times New Roman"/>
          <w:bCs/>
          <w:iCs/>
          <w:kern w:val="32"/>
          <w:sz w:val="20"/>
          <w:szCs w:val="20"/>
          <w:lang w:val="en-GB"/>
        </w:rPr>
        <w:t xml:space="preserve"> Niro, Italy). The spray dried parameter used were as </w:t>
      </w:r>
      <w:r w:rsidRPr="002624A6">
        <w:rPr>
          <w:rFonts w:ascii="Times New Roman" w:hAnsi="Times New Roman"/>
          <w:bCs/>
          <w:iCs/>
          <w:noProof/>
          <w:kern w:val="32"/>
          <w:sz w:val="20"/>
          <w:szCs w:val="20"/>
          <w:lang w:val="en-GB"/>
        </w:rPr>
        <w:t>follows :</w:t>
      </w:r>
      <w:r w:rsidRPr="002624A6">
        <w:rPr>
          <w:rFonts w:ascii="Times New Roman" w:hAnsi="Times New Roman"/>
          <w:bCs/>
          <w:iCs/>
          <w:kern w:val="32"/>
          <w:sz w:val="20"/>
          <w:szCs w:val="20"/>
          <w:lang w:val="en-GB"/>
        </w:rPr>
        <w:t xml:space="preserve"> air inlet temperature at 160 °C, feed temperature at 25 °C, air pressure at 17.91 psi and feed flow rate at 4.86 m</w:t>
      </w:r>
      <w:r w:rsidR="002406C8">
        <w:rPr>
          <w:rFonts w:ascii="Times New Roman" w:hAnsi="Times New Roman"/>
          <w:bCs/>
          <w:iCs/>
          <w:kern w:val="32"/>
          <w:sz w:val="20"/>
          <w:szCs w:val="20"/>
          <w:lang w:val="en-GB"/>
        </w:rPr>
        <w:t>L</w:t>
      </w:r>
      <w:r w:rsidRPr="002624A6">
        <w:rPr>
          <w:rFonts w:ascii="Times New Roman" w:hAnsi="Times New Roman"/>
          <w:bCs/>
          <w:iCs/>
          <w:kern w:val="32"/>
          <w:sz w:val="20"/>
          <w:szCs w:val="20"/>
          <w:lang w:val="en-GB"/>
        </w:rPr>
        <w:t xml:space="preserve">/min. The parameter used was at the optimum condition. All other ingredients which formulated were then mixed together using fine grinder until homogenized. The prepared sample </w:t>
      </w:r>
      <w:r w:rsidRPr="002624A6">
        <w:rPr>
          <w:rFonts w:ascii="Times New Roman" w:hAnsi="Times New Roman"/>
          <w:bCs/>
          <w:iCs/>
          <w:noProof/>
          <w:kern w:val="32"/>
          <w:sz w:val="20"/>
          <w:szCs w:val="20"/>
          <w:lang w:val="en-GB"/>
        </w:rPr>
        <w:t>were</w:t>
      </w:r>
      <w:r w:rsidRPr="002624A6">
        <w:rPr>
          <w:rFonts w:ascii="Times New Roman" w:hAnsi="Times New Roman"/>
          <w:bCs/>
          <w:iCs/>
          <w:kern w:val="32"/>
          <w:sz w:val="20"/>
          <w:szCs w:val="20"/>
          <w:lang w:val="en-GB"/>
        </w:rPr>
        <w:t xml:space="preserve"> sealed, packed and stored at room temperature for </w:t>
      </w:r>
      <w:r w:rsidRPr="002624A6">
        <w:rPr>
          <w:rFonts w:ascii="Times New Roman" w:hAnsi="Times New Roman"/>
          <w:bCs/>
          <w:iCs/>
          <w:noProof/>
          <w:kern w:val="32"/>
          <w:sz w:val="20"/>
          <w:szCs w:val="20"/>
          <w:lang w:val="en-GB"/>
        </w:rPr>
        <w:t>further</w:t>
      </w:r>
      <w:r w:rsidRPr="002624A6">
        <w:rPr>
          <w:rFonts w:ascii="Times New Roman" w:hAnsi="Times New Roman"/>
          <w:bCs/>
          <w:iCs/>
          <w:kern w:val="32"/>
          <w:sz w:val="20"/>
          <w:szCs w:val="20"/>
          <w:lang w:val="en-GB"/>
        </w:rPr>
        <w:t xml:space="preserve"> required test</w:t>
      </w:r>
      <w:r w:rsidRPr="00867E2B">
        <w:rPr>
          <w:rFonts w:ascii="Times New Roman" w:hAnsi="Times New Roman"/>
          <w:bCs/>
          <w:iCs/>
          <w:kern w:val="32"/>
          <w:sz w:val="24"/>
          <w:szCs w:val="24"/>
          <w:lang w:val="en-GB"/>
        </w:rPr>
        <w:t xml:space="preserve">.  </w:t>
      </w:r>
    </w:p>
    <w:p w:rsidR="00B104EF" w:rsidRPr="00867E2B" w:rsidRDefault="00B104EF" w:rsidP="00B104EF">
      <w:pPr>
        <w:contextualSpacing/>
        <w:jc w:val="both"/>
        <w:rPr>
          <w:rFonts w:ascii="Times New Roman" w:hAnsi="Times New Roman"/>
          <w:b/>
          <w:bCs/>
          <w:iCs/>
          <w:kern w:val="32"/>
          <w:sz w:val="24"/>
          <w:szCs w:val="24"/>
          <w:lang w:val="en-GB"/>
        </w:rPr>
      </w:pPr>
    </w:p>
    <w:p w:rsidR="00B104EF" w:rsidRPr="002406C8" w:rsidRDefault="00B104EF" w:rsidP="002406C8">
      <w:pPr>
        <w:contextualSpacing/>
        <w:rPr>
          <w:rFonts w:ascii="Times New Roman" w:hAnsi="Times New Roman"/>
          <w:b/>
          <w:bCs/>
          <w:kern w:val="32"/>
          <w:sz w:val="20"/>
          <w:szCs w:val="20"/>
          <w:lang w:val="en-GB"/>
        </w:rPr>
      </w:pPr>
      <w:r w:rsidRPr="002406C8">
        <w:rPr>
          <w:rFonts w:ascii="Times New Roman" w:hAnsi="Times New Roman"/>
          <w:b/>
          <w:bCs/>
          <w:kern w:val="32"/>
          <w:sz w:val="20"/>
          <w:szCs w:val="20"/>
          <w:lang w:val="en-GB"/>
        </w:rPr>
        <w:t>Mineral content and heavy metal analysis</w:t>
      </w:r>
      <w:r w:rsidR="002406C8">
        <w:rPr>
          <w:rFonts w:ascii="Times New Roman" w:hAnsi="Times New Roman"/>
          <w:b/>
          <w:bCs/>
          <w:kern w:val="32"/>
          <w:sz w:val="20"/>
          <w:szCs w:val="20"/>
          <w:lang w:val="en-GB"/>
        </w:rPr>
        <w:t xml:space="preserve">: </w:t>
      </w:r>
      <w:r w:rsidRPr="002406C8">
        <w:rPr>
          <w:rFonts w:ascii="Times New Roman" w:hAnsi="Times New Roman"/>
          <w:b/>
          <w:bCs/>
          <w:kern w:val="32"/>
          <w:sz w:val="20"/>
          <w:szCs w:val="20"/>
          <w:lang w:val="en-GB"/>
        </w:rPr>
        <w:t xml:space="preserve">Digestion </w:t>
      </w:r>
      <w:r w:rsidR="002406C8">
        <w:rPr>
          <w:rFonts w:ascii="Times New Roman" w:hAnsi="Times New Roman"/>
          <w:b/>
          <w:bCs/>
          <w:kern w:val="32"/>
          <w:sz w:val="20"/>
          <w:szCs w:val="20"/>
          <w:lang w:val="en-GB"/>
        </w:rPr>
        <w:t>p</w:t>
      </w:r>
      <w:r w:rsidRPr="002406C8">
        <w:rPr>
          <w:rFonts w:ascii="Times New Roman" w:hAnsi="Times New Roman"/>
          <w:b/>
          <w:bCs/>
          <w:kern w:val="32"/>
          <w:sz w:val="20"/>
          <w:szCs w:val="20"/>
          <w:lang w:val="en-GB"/>
        </w:rPr>
        <w:t>rocedures</w:t>
      </w:r>
    </w:p>
    <w:p w:rsidR="00230C22" w:rsidRDefault="00B104EF" w:rsidP="00230C22">
      <w:pPr>
        <w:contextualSpacing/>
        <w:jc w:val="both"/>
        <w:rPr>
          <w:rFonts w:ascii="Times New Roman" w:hAnsi="Times New Roman"/>
          <w:bCs/>
          <w:iCs/>
          <w:kern w:val="32"/>
          <w:sz w:val="20"/>
          <w:szCs w:val="20"/>
          <w:lang w:val="en-GB"/>
        </w:rPr>
      </w:pPr>
      <w:r w:rsidRPr="002624A6">
        <w:rPr>
          <w:rFonts w:ascii="Times New Roman" w:hAnsi="Times New Roman"/>
          <w:bCs/>
          <w:iCs/>
          <w:kern w:val="32"/>
          <w:sz w:val="20"/>
          <w:szCs w:val="20"/>
          <w:lang w:val="en-GB"/>
        </w:rPr>
        <w:t xml:space="preserve">For the digestion </w:t>
      </w:r>
      <w:r w:rsidRPr="002624A6">
        <w:rPr>
          <w:rFonts w:ascii="Times New Roman" w:hAnsi="Times New Roman"/>
          <w:bCs/>
          <w:iCs/>
          <w:noProof/>
          <w:kern w:val="32"/>
          <w:sz w:val="20"/>
          <w:szCs w:val="20"/>
          <w:lang w:val="en-GB"/>
        </w:rPr>
        <w:t xml:space="preserve">of </w:t>
      </w:r>
      <w:r w:rsidR="00A90EB5" w:rsidRPr="002624A6">
        <w:rPr>
          <w:rFonts w:ascii="Times New Roman" w:hAnsi="Times New Roman"/>
          <w:bCs/>
          <w:iCs/>
          <w:noProof/>
          <w:kern w:val="32"/>
          <w:sz w:val="20"/>
          <w:szCs w:val="20"/>
          <w:lang w:val="en-GB"/>
        </w:rPr>
        <w:t xml:space="preserve"> the</w:t>
      </w:r>
      <w:r w:rsidR="00905A15">
        <w:rPr>
          <w:rFonts w:ascii="Times New Roman" w:hAnsi="Times New Roman"/>
          <w:bCs/>
          <w:iCs/>
          <w:noProof/>
          <w:kern w:val="32"/>
          <w:sz w:val="20"/>
          <w:szCs w:val="20"/>
          <w:lang w:val="en-GB"/>
        </w:rPr>
        <w:t xml:space="preserve"> </w:t>
      </w:r>
      <w:r w:rsidRPr="002624A6">
        <w:rPr>
          <w:rFonts w:ascii="Times New Roman" w:hAnsi="Times New Roman"/>
          <w:bCs/>
          <w:iCs/>
          <w:noProof/>
          <w:kern w:val="32"/>
          <w:sz w:val="20"/>
          <w:szCs w:val="20"/>
          <w:lang w:val="en-GB"/>
        </w:rPr>
        <w:t>samples</w:t>
      </w:r>
      <w:r w:rsidRPr="002624A6">
        <w:rPr>
          <w:rFonts w:ascii="Times New Roman" w:hAnsi="Times New Roman"/>
          <w:bCs/>
          <w:iCs/>
          <w:kern w:val="32"/>
          <w:sz w:val="20"/>
          <w:szCs w:val="20"/>
          <w:lang w:val="en-GB"/>
        </w:rPr>
        <w:t>, a representative</w:t>
      </w:r>
      <w:r w:rsidR="00A90EB5" w:rsidRPr="002624A6">
        <w:rPr>
          <w:rFonts w:ascii="Times New Roman" w:hAnsi="Times New Roman"/>
          <w:bCs/>
          <w:iCs/>
          <w:kern w:val="32"/>
          <w:sz w:val="20"/>
          <w:szCs w:val="20"/>
          <w:lang w:val="en-GB"/>
        </w:rPr>
        <w:t xml:space="preserve"> of</w:t>
      </w:r>
      <w:r w:rsidRPr="002624A6">
        <w:rPr>
          <w:rFonts w:ascii="Times New Roman" w:hAnsi="Times New Roman"/>
          <w:bCs/>
          <w:iCs/>
          <w:kern w:val="32"/>
          <w:sz w:val="20"/>
          <w:szCs w:val="20"/>
          <w:lang w:val="en-GB"/>
        </w:rPr>
        <w:t xml:space="preserve"> 0.5</w:t>
      </w:r>
      <w:r w:rsidR="002406C8">
        <w:rPr>
          <w:rFonts w:ascii="Times New Roman" w:hAnsi="Times New Roman"/>
          <w:bCs/>
          <w:iCs/>
          <w:kern w:val="32"/>
          <w:sz w:val="20"/>
          <w:szCs w:val="20"/>
          <w:lang w:val="en-GB"/>
        </w:rPr>
        <w:t xml:space="preserve"> – </w:t>
      </w:r>
      <w:r w:rsidRPr="002624A6">
        <w:rPr>
          <w:rFonts w:ascii="Times New Roman" w:hAnsi="Times New Roman"/>
          <w:bCs/>
          <w:iCs/>
          <w:kern w:val="32"/>
          <w:sz w:val="20"/>
          <w:szCs w:val="20"/>
          <w:lang w:val="en-GB"/>
        </w:rPr>
        <w:t>1 gram of dry weight sample is digested with 1 mL of 60% analytical grade Nitric acid (</w:t>
      </w:r>
      <w:r w:rsidRPr="002624A6">
        <w:rPr>
          <w:rFonts w:ascii="Times New Roman" w:hAnsi="Times New Roman"/>
          <w:bCs/>
          <w:iCs/>
          <w:noProof/>
          <w:kern w:val="32"/>
          <w:sz w:val="20"/>
          <w:szCs w:val="20"/>
          <w:lang w:val="en-GB"/>
        </w:rPr>
        <w:t>Sigma Aldrich</w:t>
      </w:r>
      <w:r w:rsidRPr="002624A6">
        <w:rPr>
          <w:rFonts w:ascii="Times New Roman" w:hAnsi="Times New Roman"/>
          <w:bCs/>
          <w:iCs/>
          <w:kern w:val="32"/>
          <w:sz w:val="20"/>
          <w:szCs w:val="20"/>
          <w:lang w:val="en-GB"/>
        </w:rPr>
        <w:t xml:space="preserve">, Germany) and ultrapure water (Hitachi, Japan). The </w:t>
      </w:r>
      <w:r w:rsidRPr="002624A6">
        <w:rPr>
          <w:rFonts w:ascii="Times New Roman" w:hAnsi="Times New Roman"/>
          <w:bCs/>
          <w:iCs/>
          <w:noProof/>
          <w:kern w:val="32"/>
          <w:sz w:val="20"/>
          <w:szCs w:val="20"/>
          <w:lang w:val="en-GB"/>
        </w:rPr>
        <w:t>digestate</w:t>
      </w:r>
      <w:r w:rsidRPr="002624A6">
        <w:rPr>
          <w:rFonts w:ascii="Times New Roman" w:hAnsi="Times New Roman"/>
          <w:bCs/>
          <w:iCs/>
          <w:kern w:val="32"/>
          <w:sz w:val="20"/>
          <w:szCs w:val="20"/>
          <w:lang w:val="en-GB"/>
        </w:rPr>
        <w:t xml:space="preserve"> was heated using</w:t>
      </w:r>
      <w:r w:rsidR="00A90EB5" w:rsidRPr="002624A6">
        <w:rPr>
          <w:rFonts w:ascii="Times New Roman" w:hAnsi="Times New Roman"/>
          <w:bCs/>
          <w:iCs/>
          <w:kern w:val="32"/>
          <w:sz w:val="20"/>
          <w:szCs w:val="20"/>
          <w:lang w:val="en-GB"/>
        </w:rPr>
        <w:t xml:space="preserve"> a</w:t>
      </w:r>
      <w:r w:rsidRPr="002624A6">
        <w:rPr>
          <w:rFonts w:ascii="Times New Roman" w:hAnsi="Times New Roman"/>
          <w:bCs/>
          <w:iCs/>
          <w:kern w:val="32"/>
          <w:sz w:val="20"/>
          <w:szCs w:val="20"/>
          <w:lang w:val="en-GB"/>
        </w:rPr>
        <w:t xml:space="preserve"> </w:t>
      </w:r>
      <w:r w:rsidRPr="002624A6">
        <w:rPr>
          <w:rFonts w:ascii="Times New Roman" w:hAnsi="Times New Roman"/>
          <w:bCs/>
          <w:iCs/>
          <w:noProof/>
          <w:kern w:val="32"/>
          <w:sz w:val="20"/>
          <w:szCs w:val="20"/>
          <w:lang w:val="en-GB"/>
        </w:rPr>
        <w:t>hot</w:t>
      </w:r>
      <w:r w:rsidRPr="002624A6">
        <w:rPr>
          <w:rFonts w:ascii="Times New Roman" w:hAnsi="Times New Roman"/>
          <w:bCs/>
          <w:iCs/>
          <w:kern w:val="32"/>
          <w:sz w:val="20"/>
          <w:szCs w:val="20"/>
          <w:lang w:val="en-GB"/>
        </w:rPr>
        <w:t xml:space="preserve"> plate under boiling temperature until white </w:t>
      </w:r>
      <w:r w:rsidRPr="002624A6">
        <w:rPr>
          <w:rFonts w:ascii="Times New Roman" w:hAnsi="Times New Roman"/>
          <w:bCs/>
          <w:iCs/>
          <w:noProof/>
          <w:kern w:val="32"/>
          <w:sz w:val="20"/>
          <w:szCs w:val="20"/>
          <w:lang w:val="en-GB"/>
        </w:rPr>
        <w:t>vapour</w:t>
      </w:r>
      <w:r w:rsidRPr="002624A6">
        <w:rPr>
          <w:rFonts w:ascii="Times New Roman" w:hAnsi="Times New Roman"/>
          <w:bCs/>
          <w:iCs/>
          <w:kern w:val="32"/>
          <w:sz w:val="20"/>
          <w:szCs w:val="20"/>
          <w:lang w:val="en-GB"/>
        </w:rPr>
        <w:t xml:space="preserve"> appeared. The sample was then diluted with ultrapure water </w:t>
      </w:r>
      <w:r w:rsidRPr="002624A6">
        <w:rPr>
          <w:rFonts w:ascii="Times New Roman" w:hAnsi="Times New Roman"/>
          <w:bCs/>
          <w:iCs/>
          <w:noProof/>
          <w:kern w:val="32"/>
          <w:sz w:val="20"/>
          <w:szCs w:val="20"/>
          <w:lang w:val="en-GB"/>
        </w:rPr>
        <w:t>until</w:t>
      </w:r>
      <w:r w:rsidR="00A90EB5" w:rsidRPr="002624A6">
        <w:rPr>
          <w:rFonts w:ascii="Times New Roman" w:hAnsi="Times New Roman"/>
          <w:bCs/>
          <w:iCs/>
          <w:noProof/>
          <w:kern w:val="32"/>
          <w:sz w:val="20"/>
          <w:szCs w:val="20"/>
          <w:lang w:val="en-GB"/>
        </w:rPr>
        <w:t xml:space="preserve"> it reaches a</w:t>
      </w:r>
      <w:r w:rsidRPr="002624A6">
        <w:rPr>
          <w:rFonts w:ascii="Times New Roman" w:hAnsi="Times New Roman"/>
          <w:bCs/>
          <w:iCs/>
          <w:kern w:val="32"/>
          <w:sz w:val="20"/>
          <w:szCs w:val="20"/>
          <w:lang w:val="en-GB"/>
        </w:rPr>
        <w:t xml:space="preserve"> 100</w:t>
      </w:r>
      <w:r w:rsidR="00230C22">
        <w:rPr>
          <w:rFonts w:ascii="Times New Roman" w:hAnsi="Times New Roman"/>
          <w:bCs/>
          <w:iCs/>
          <w:kern w:val="32"/>
          <w:sz w:val="20"/>
          <w:szCs w:val="20"/>
          <w:lang w:val="en-GB"/>
        </w:rPr>
        <w:t>-</w:t>
      </w:r>
      <w:r w:rsidRPr="002624A6">
        <w:rPr>
          <w:rFonts w:ascii="Times New Roman" w:hAnsi="Times New Roman"/>
          <w:bCs/>
          <w:iCs/>
          <w:kern w:val="32"/>
          <w:sz w:val="20"/>
          <w:szCs w:val="20"/>
          <w:lang w:val="en-GB"/>
        </w:rPr>
        <w:t>m</w:t>
      </w:r>
      <w:r w:rsidR="00230C22">
        <w:rPr>
          <w:rFonts w:ascii="Times New Roman" w:hAnsi="Times New Roman"/>
          <w:bCs/>
          <w:iCs/>
          <w:kern w:val="32"/>
          <w:sz w:val="20"/>
          <w:szCs w:val="20"/>
          <w:lang w:val="en-GB"/>
        </w:rPr>
        <w:t>L</w:t>
      </w:r>
      <w:r w:rsidRPr="002624A6">
        <w:rPr>
          <w:rFonts w:ascii="Times New Roman" w:hAnsi="Times New Roman"/>
          <w:bCs/>
          <w:iCs/>
          <w:kern w:val="32"/>
          <w:sz w:val="20"/>
          <w:szCs w:val="20"/>
          <w:lang w:val="en-GB"/>
        </w:rPr>
        <w:t xml:space="preserve"> final volume. The sample is filtered using 0.25 nylon syringe filter and ready for </w:t>
      </w:r>
      <w:r w:rsidR="007915DF" w:rsidRPr="007915DF">
        <w:rPr>
          <w:rFonts w:ascii="Times New Roman" w:hAnsi="Times New Roman"/>
          <w:bCs/>
          <w:iCs/>
          <w:kern w:val="32"/>
          <w:sz w:val="20"/>
          <w:szCs w:val="20"/>
        </w:rPr>
        <w:t>Inductively Coupled Plasma-Mass Spectrometr</w:t>
      </w:r>
      <w:r w:rsidR="007915DF">
        <w:rPr>
          <w:rFonts w:ascii="Times New Roman" w:hAnsi="Times New Roman"/>
          <w:bCs/>
          <w:iCs/>
          <w:kern w:val="32"/>
          <w:sz w:val="20"/>
          <w:szCs w:val="20"/>
        </w:rPr>
        <w:t>y (</w:t>
      </w:r>
      <w:r w:rsidRPr="002624A6">
        <w:rPr>
          <w:rFonts w:ascii="Times New Roman" w:hAnsi="Times New Roman"/>
          <w:bCs/>
          <w:iCs/>
          <w:kern w:val="32"/>
          <w:sz w:val="20"/>
          <w:szCs w:val="20"/>
          <w:lang w:val="en-GB"/>
        </w:rPr>
        <w:t>ICP-MS</w:t>
      </w:r>
      <w:r w:rsidR="007915DF">
        <w:rPr>
          <w:rFonts w:ascii="Times New Roman" w:hAnsi="Times New Roman"/>
          <w:bCs/>
          <w:iCs/>
          <w:kern w:val="32"/>
          <w:sz w:val="20"/>
          <w:szCs w:val="20"/>
          <w:lang w:val="en-GB"/>
        </w:rPr>
        <w:t>)</w:t>
      </w:r>
      <w:r w:rsidRPr="002624A6">
        <w:rPr>
          <w:rFonts w:ascii="Times New Roman" w:hAnsi="Times New Roman"/>
          <w:bCs/>
          <w:iCs/>
          <w:kern w:val="32"/>
          <w:sz w:val="20"/>
          <w:szCs w:val="20"/>
          <w:lang w:val="en-GB"/>
        </w:rPr>
        <w:t xml:space="preserve"> injection.</w:t>
      </w:r>
      <w:r w:rsidR="00230C22">
        <w:rPr>
          <w:rFonts w:ascii="Times New Roman" w:hAnsi="Times New Roman"/>
          <w:bCs/>
          <w:iCs/>
          <w:kern w:val="32"/>
          <w:sz w:val="20"/>
          <w:szCs w:val="20"/>
          <w:lang w:val="en-GB"/>
        </w:rPr>
        <w:t xml:space="preserve"> </w:t>
      </w:r>
    </w:p>
    <w:p w:rsidR="00230C22" w:rsidRDefault="00230C22" w:rsidP="00230C22">
      <w:pPr>
        <w:contextualSpacing/>
        <w:jc w:val="both"/>
        <w:rPr>
          <w:rFonts w:ascii="Times New Roman" w:hAnsi="Times New Roman"/>
          <w:bCs/>
          <w:iCs/>
          <w:kern w:val="32"/>
          <w:sz w:val="20"/>
          <w:szCs w:val="20"/>
          <w:lang w:val="en-GB"/>
        </w:rPr>
      </w:pPr>
    </w:p>
    <w:p w:rsidR="00B104EF" w:rsidRPr="002624A6" w:rsidRDefault="00B104EF" w:rsidP="00230C22">
      <w:pPr>
        <w:contextualSpacing/>
        <w:jc w:val="both"/>
        <w:rPr>
          <w:rFonts w:ascii="Times New Roman" w:hAnsi="Times New Roman"/>
          <w:bCs/>
          <w:iCs/>
          <w:kern w:val="32"/>
          <w:sz w:val="20"/>
          <w:szCs w:val="20"/>
          <w:lang w:val="en-GB"/>
        </w:rPr>
      </w:pPr>
      <w:r w:rsidRPr="002624A6">
        <w:rPr>
          <w:rFonts w:ascii="Times New Roman" w:hAnsi="Times New Roman"/>
          <w:bCs/>
          <w:iCs/>
          <w:kern w:val="32"/>
          <w:sz w:val="20"/>
          <w:szCs w:val="20"/>
          <w:lang w:val="en-GB"/>
        </w:rPr>
        <w:t xml:space="preserve">For the precise quantification of heavy metal and mineral contents, calibration against synthetic standards was used before </w:t>
      </w:r>
      <w:r w:rsidRPr="002624A6">
        <w:rPr>
          <w:rFonts w:ascii="Times New Roman" w:hAnsi="Times New Roman"/>
          <w:bCs/>
          <w:iCs/>
          <w:noProof/>
          <w:kern w:val="32"/>
          <w:sz w:val="20"/>
          <w:szCs w:val="20"/>
          <w:lang w:val="en-GB"/>
        </w:rPr>
        <w:t>run</w:t>
      </w:r>
      <w:r w:rsidR="00A90EB5" w:rsidRPr="002624A6">
        <w:rPr>
          <w:rFonts w:ascii="Times New Roman" w:hAnsi="Times New Roman"/>
          <w:bCs/>
          <w:iCs/>
          <w:noProof/>
          <w:kern w:val="32"/>
          <w:sz w:val="20"/>
          <w:szCs w:val="20"/>
          <w:lang w:val="en-GB"/>
        </w:rPr>
        <w:t>ning</w:t>
      </w:r>
      <w:r w:rsidRPr="002624A6">
        <w:rPr>
          <w:rFonts w:ascii="Times New Roman" w:hAnsi="Times New Roman"/>
          <w:bCs/>
          <w:iCs/>
          <w:kern w:val="32"/>
          <w:sz w:val="20"/>
          <w:szCs w:val="20"/>
          <w:lang w:val="en-GB"/>
        </w:rPr>
        <w:t xml:space="preserve"> the sample. 1000 </w:t>
      </w:r>
      <w:r w:rsidR="00230C22">
        <w:rPr>
          <w:rFonts w:ascii="Times New Roman" w:hAnsi="Times New Roman"/>
          <w:bCs/>
          <w:iCs/>
          <w:kern w:val="32"/>
          <w:sz w:val="20"/>
          <w:szCs w:val="20"/>
          <w:lang w:val="en-GB"/>
        </w:rPr>
        <w:t>µ</w:t>
      </w:r>
      <w:r w:rsidRPr="002624A6">
        <w:rPr>
          <w:rFonts w:ascii="Times New Roman" w:hAnsi="Times New Roman"/>
          <w:bCs/>
          <w:iCs/>
          <w:kern w:val="32"/>
          <w:sz w:val="20"/>
          <w:szCs w:val="20"/>
          <w:lang w:val="en-GB"/>
        </w:rPr>
        <w:t xml:space="preserve">g/kg multi-element standard was used from Perkin Elmer standard solution and diluted to 10, 20, 30, 50 </w:t>
      </w:r>
      <w:r w:rsidR="00230C22">
        <w:rPr>
          <w:rFonts w:ascii="Times New Roman" w:hAnsi="Times New Roman"/>
          <w:bCs/>
          <w:iCs/>
          <w:noProof/>
          <w:kern w:val="32"/>
          <w:sz w:val="20"/>
          <w:szCs w:val="20"/>
          <w:lang w:val="en-GB"/>
        </w:rPr>
        <w:t>µ</w:t>
      </w:r>
      <w:r w:rsidRPr="002624A6">
        <w:rPr>
          <w:rFonts w:ascii="Times New Roman" w:hAnsi="Times New Roman"/>
          <w:bCs/>
          <w:iCs/>
          <w:noProof/>
          <w:kern w:val="32"/>
          <w:sz w:val="20"/>
          <w:szCs w:val="20"/>
          <w:lang w:val="en-GB"/>
        </w:rPr>
        <w:t>g</w:t>
      </w:r>
      <w:r w:rsidRPr="002624A6">
        <w:rPr>
          <w:rFonts w:ascii="Times New Roman" w:hAnsi="Times New Roman"/>
          <w:bCs/>
          <w:iCs/>
          <w:kern w:val="32"/>
          <w:sz w:val="20"/>
          <w:szCs w:val="20"/>
          <w:lang w:val="en-GB"/>
        </w:rPr>
        <w:t xml:space="preserve">/kg and 25 </w:t>
      </w:r>
      <w:r w:rsidR="00230C22">
        <w:rPr>
          <w:rFonts w:ascii="Times New Roman" w:hAnsi="Times New Roman"/>
          <w:bCs/>
          <w:iCs/>
          <w:kern w:val="32"/>
          <w:sz w:val="20"/>
          <w:szCs w:val="20"/>
          <w:lang w:val="en-GB"/>
        </w:rPr>
        <w:t>µ</w:t>
      </w:r>
      <w:r w:rsidRPr="002624A6">
        <w:rPr>
          <w:rFonts w:ascii="Times New Roman" w:hAnsi="Times New Roman"/>
          <w:bCs/>
          <w:iCs/>
          <w:kern w:val="32"/>
          <w:sz w:val="20"/>
          <w:szCs w:val="20"/>
          <w:lang w:val="en-GB"/>
        </w:rPr>
        <w:t xml:space="preserve">g/kg as Quality Control (dissolved with 1% </w:t>
      </w:r>
      <w:r w:rsidR="00230C22">
        <w:rPr>
          <w:rFonts w:ascii="Times New Roman" w:hAnsi="Times New Roman"/>
          <w:bCs/>
          <w:iCs/>
          <w:kern w:val="32"/>
          <w:sz w:val="20"/>
          <w:szCs w:val="20"/>
          <w:lang w:val="en-GB"/>
        </w:rPr>
        <w:t>n</w:t>
      </w:r>
      <w:r w:rsidRPr="002624A6">
        <w:rPr>
          <w:rFonts w:ascii="Times New Roman" w:hAnsi="Times New Roman"/>
          <w:bCs/>
          <w:iCs/>
          <w:kern w:val="32"/>
          <w:sz w:val="20"/>
          <w:szCs w:val="20"/>
          <w:lang w:val="en-GB"/>
        </w:rPr>
        <w:t>itric acid</w:t>
      </w:r>
      <w:r w:rsidR="007915DF">
        <w:rPr>
          <w:rFonts w:ascii="Times New Roman" w:hAnsi="Times New Roman"/>
          <w:bCs/>
          <w:iCs/>
          <w:kern w:val="32"/>
          <w:sz w:val="20"/>
          <w:szCs w:val="20"/>
          <w:lang w:val="en-GB"/>
        </w:rPr>
        <w:t xml:space="preserve"> (</w:t>
      </w:r>
      <w:r w:rsidR="007915DF" w:rsidRPr="007915DF">
        <w:rPr>
          <w:rFonts w:ascii="Times New Roman" w:hAnsi="Times New Roman"/>
          <w:bCs/>
          <w:iCs/>
          <w:kern w:val="32"/>
          <w:sz w:val="20"/>
          <w:szCs w:val="20"/>
          <w:lang w:val="en-GB"/>
        </w:rPr>
        <w:t>Sigma Aldrich, Germany</w:t>
      </w:r>
      <w:r w:rsidRPr="002624A6">
        <w:rPr>
          <w:rFonts w:ascii="Times New Roman" w:hAnsi="Times New Roman"/>
          <w:bCs/>
          <w:iCs/>
          <w:kern w:val="32"/>
          <w:sz w:val="20"/>
          <w:szCs w:val="20"/>
          <w:lang w:val="en-GB"/>
        </w:rPr>
        <w:t>)</w:t>
      </w:r>
      <w:r w:rsidR="007915DF">
        <w:rPr>
          <w:rFonts w:ascii="Times New Roman" w:hAnsi="Times New Roman"/>
          <w:bCs/>
          <w:iCs/>
          <w:kern w:val="32"/>
          <w:sz w:val="20"/>
          <w:szCs w:val="20"/>
          <w:lang w:val="en-GB"/>
        </w:rPr>
        <w:t>)</w:t>
      </w:r>
      <w:r w:rsidRPr="002624A6">
        <w:rPr>
          <w:rFonts w:ascii="Times New Roman" w:hAnsi="Times New Roman"/>
          <w:bCs/>
          <w:iCs/>
          <w:kern w:val="32"/>
          <w:sz w:val="20"/>
          <w:szCs w:val="20"/>
          <w:lang w:val="en-GB"/>
        </w:rPr>
        <w:t xml:space="preserve"> for mercury determination Gold (Au) standard solution was used with same concentrations. The data acquisition was done by </w:t>
      </w:r>
      <w:r w:rsidR="007915DF" w:rsidRPr="007915DF">
        <w:rPr>
          <w:rFonts w:ascii="Times New Roman" w:hAnsi="Times New Roman"/>
          <w:bCs/>
          <w:iCs/>
          <w:kern w:val="32"/>
          <w:sz w:val="20"/>
          <w:szCs w:val="20"/>
          <w:lang w:val="en-GB"/>
        </w:rPr>
        <w:t>ICP-MS</w:t>
      </w:r>
      <w:r w:rsidRPr="002624A6">
        <w:rPr>
          <w:rFonts w:ascii="Times New Roman" w:hAnsi="Times New Roman"/>
          <w:bCs/>
          <w:iCs/>
          <w:kern w:val="32"/>
          <w:sz w:val="20"/>
          <w:szCs w:val="20"/>
          <w:lang w:val="en-GB"/>
        </w:rPr>
        <w:t xml:space="preserve"> Software</w:t>
      </w:r>
      <w:r w:rsidR="007915DF">
        <w:rPr>
          <w:rFonts w:ascii="Times New Roman" w:hAnsi="Times New Roman"/>
          <w:bCs/>
          <w:iCs/>
          <w:kern w:val="32"/>
          <w:sz w:val="20"/>
          <w:szCs w:val="20"/>
          <w:lang w:val="en-GB"/>
        </w:rPr>
        <w:t xml:space="preserve"> (ELAN 6100, Perkin Elmer)</w:t>
      </w:r>
      <w:r w:rsidRPr="002624A6">
        <w:rPr>
          <w:rFonts w:ascii="Times New Roman" w:hAnsi="Times New Roman"/>
          <w:bCs/>
          <w:iCs/>
          <w:kern w:val="32"/>
          <w:sz w:val="20"/>
          <w:szCs w:val="20"/>
          <w:lang w:val="en-GB"/>
        </w:rPr>
        <w:t xml:space="preserve">. </w:t>
      </w:r>
    </w:p>
    <w:p w:rsidR="00B104EF" w:rsidRPr="00867E2B" w:rsidRDefault="00B104EF" w:rsidP="00B104EF">
      <w:pPr>
        <w:contextualSpacing/>
        <w:jc w:val="both"/>
        <w:rPr>
          <w:rFonts w:ascii="Times New Roman" w:hAnsi="Times New Roman"/>
          <w:bCs/>
          <w:iCs/>
          <w:kern w:val="32"/>
          <w:sz w:val="24"/>
          <w:szCs w:val="24"/>
          <w:lang w:val="en-GB"/>
        </w:rPr>
      </w:pPr>
    </w:p>
    <w:p w:rsidR="00B104EF" w:rsidRPr="00230C22" w:rsidRDefault="00B104EF" w:rsidP="007E5A7F">
      <w:pPr>
        <w:contextualSpacing/>
        <w:rPr>
          <w:rFonts w:ascii="Times New Roman" w:hAnsi="Times New Roman"/>
          <w:b/>
          <w:bCs/>
          <w:kern w:val="32"/>
          <w:sz w:val="20"/>
          <w:szCs w:val="20"/>
          <w:lang w:val="en-GB"/>
        </w:rPr>
      </w:pPr>
      <w:r w:rsidRPr="00230C22">
        <w:rPr>
          <w:rFonts w:ascii="Times New Roman" w:hAnsi="Times New Roman"/>
          <w:b/>
          <w:bCs/>
          <w:kern w:val="32"/>
          <w:sz w:val="20"/>
          <w:szCs w:val="20"/>
          <w:lang w:val="en-GB"/>
        </w:rPr>
        <w:t>ICP-MS instrumentation</w:t>
      </w:r>
    </w:p>
    <w:p w:rsidR="00B104EF" w:rsidRPr="002624A6" w:rsidRDefault="00B104EF" w:rsidP="004E1932">
      <w:pPr>
        <w:contextualSpacing/>
        <w:jc w:val="both"/>
        <w:rPr>
          <w:rFonts w:ascii="Times New Roman" w:hAnsi="Times New Roman"/>
          <w:bCs/>
          <w:iCs/>
          <w:kern w:val="32"/>
          <w:sz w:val="20"/>
          <w:szCs w:val="20"/>
          <w:lang w:val="en-GB"/>
        </w:rPr>
      </w:pPr>
      <w:r w:rsidRPr="002624A6">
        <w:rPr>
          <w:rFonts w:ascii="Times New Roman" w:hAnsi="Times New Roman"/>
          <w:bCs/>
          <w:iCs/>
          <w:kern w:val="32"/>
          <w:sz w:val="20"/>
          <w:szCs w:val="20"/>
          <w:lang w:val="en-GB"/>
        </w:rPr>
        <w:t>The ICP-MS (ELAN 6100</w:t>
      </w:r>
      <w:r w:rsidR="007915DF">
        <w:rPr>
          <w:rFonts w:ascii="Times New Roman" w:hAnsi="Times New Roman"/>
          <w:bCs/>
          <w:iCs/>
          <w:kern w:val="32"/>
          <w:sz w:val="20"/>
          <w:szCs w:val="20"/>
          <w:lang w:val="en-GB"/>
        </w:rPr>
        <w:t>,</w:t>
      </w:r>
      <w:r w:rsidRPr="002624A6">
        <w:rPr>
          <w:rFonts w:ascii="Times New Roman" w:hAnsi="Times New Roman"/>
          <w:bCs/>
          <w:iCs/>
          <w:kern w:val="32"/>
          <w:sz w:val="20"/>
          <w:szCs w:val="20"/>
          <w:lang w:val="en-GB"/>
        </w:rPr>
        <w:t xml:space="preserve"> Perkin Elmer) was used for heavy metal and mineral content analysis in </w:t>
      </w:r>
      <w:r w:rsidR="00A90EB5" w:rsidRPr="002624A6">
        <w:rPr>
          <w:rFonts w:ascii="Times New Roman" w:hAnsi="Times New Roman"/>
          <w:bCs/>
          <w:iCs/>
          <w:noProof/>
          <w:kern w:val="32"/>
          <w:sz w:val="20"/>
          <w:szCs w:val="20"/>
          <w:lang w:val="en-GB"/>
        </w:rPr>
        <w:t>the</w:t>
      </w:r>
      <w:r w:rsidR="00A90EB5" w:rsidRPr="002624A6">
        <w:rPr>
          <w:rFonts w:ascii="Times New Roman" w:hAnsi="Times New Roman"/>
          <w:bCs/>
          <w:iCs/>
          <w:kern w:val="32"/>
          <w:sz w:val="20"/>
          <w:szCs w:val="20"/>
          <w:lang w:val="en-GB"/>
        </w:rPr>
        <w:t xml:space="preserve"> samples</w:t>
      </w:r>
      <w:r w:rsidRPr="002624A6">
        <w:rPr>
          <w:rFonts w:ascii="Times New Roman" w:hAnsi="Times New Roman"/>
          <w:bCs/>
          <w:iCs/>
          <w:kern w:val="32"/>
          <w:sz w:val="20"/>
          <w:szCs w:val="20"/>
          <w:lang w:val="en-GB"/>
        </w:rPr>
        <w:t xml:space="preserve">. The instrument was </w:t>
      </w:r>
      <w:r w:rsidR="00A90EB5" w:rsidRPr="002624A6">
        <w:rPr>
          <w:rFonts w:ascii="Times New Roman" w:hAnsi="Times New Roman"/>
          <w:bCs/>
          <w:iCs/>
          <w:noProof/>
          <w:kern w:val="32"/>
          <w:sz w:val="20"/>
          <w:szCs w:val="20"/>
          <w:lang w:val="en-GB"/>
        </w:rPr>
        <w:t>setup</w:t>
      </w:r>
      <w:r w:rsidRPr="002624A6">
        <w:rPr>
          <w:rFonts w:ascii="Times New Roman" w:hAnsi="Times New Roman"/>
          <w:bCs/>
          <w:iCs/>
          <w:kern w:val="32"/>
          <w:sz w:val="20"/>
          <w:szCs w:val="20"/>
          <w:lang w:val="en-GB"/>
        </w:rPr>
        <w:t xml:space="preserve"> via an integrated all lines system including; 1000 </w:t>
      </w:r>
      <w:r w:rsidR="007915DF" w:rsidRPr="002624A6">
        <w:rPr>
          <w:rFonts w:ascii="Times New Roman" w:hAnsi="Times New Roman"/>
          <w:bCs/>
          <w:iCs/>
          <w:kern w:val="32"/>
          <w:sz w:val="20"/>
          <w:szCs w:val="20"/>
          <w:lang w:val="en-GB"/>
        </w:rPr>
        <w:t xml:space="preserve">Watts </w:t>
      </w:r>
      <w:r w:rsidR="007915DF">
        <w:rPr>
          <w:rFonts w:ascii="Times New Roman" w:hAnsi="Times New Roman"/>
          <w:bCs/>
          <w:iCs/>
          <w:kern w:val="32"/>
          <w:sz w:val="20"/>
          <w:szCs w:val="20"/>
          <w:lang w:val="en-GB"/>
        </w:rPr>
        <w:t>Inductively Couple plasma</w:t>
      </w:r>
      <w:r w:rsidRPr="002624A6">
        <w:rPr>
          <w:rFonts w:ascii="Times New Roman" w:hAnsi="Times New Roman"/>
          <w:bCs/>
          <w:iCs/>
          <w:kern w:val="32"/>
          <w:sz w:val="20"/>
          <w:szCs w:val="20"/>
          <w:lang w:val="en-GB"/>
        </w:rPr>
        <w:t xml:space="preserve"> </w:t>
      </w:r>
      <w:r w:rsidR="007915DF">
        <w:rPr>
          <w:rFonts w:ascii="Times New Roman" w:hAnsi="Times New Roman"/>
          <w:bCs/>
          <w:iCs/>
          <w:kern w:val="32"/>
          <w:sz w:val="20"/>
          <w:szCs w:val="20"/>
          <w:lang w:val="en-GB"/>
        </w:rPr>
        <w:t xml:space="preserve">radio-frequency (ICP </w:t>
      </w:r>
      <w:r w:rsidRPr="002624A6">
        <w:rPr>
          <w:rFonts w:ascii="Times New Roman" w:hAnsi="Times New Roman"/>
          <w:bCs/>
          <w:iCs/>
          <w:kern w:val="32"/>
          <w:sz w:val="20"/>
          <w:szCs w:val="20"/>
          <w:lang w:val="en-GB"/>
        </w:rPr>
        <w:t>RF</w:t>
      </w:r>
      <w:r w:rsidR="007915DF">
        <w:rPr>
          <w:rFonts w:ascii="Times New Roman" w:hAnsi="Times New Roman"/>
          <w:bCs/>
          <w:iCs/>
          <w:kern w:val="32"/>
          <w:sz w:val="20"/>
          <w:szCs w:val="20"/>
          <w:lang w:val="en-GB"/>
        </w:rPr>
        <w:t>)</w:t>
      </w:r>
      <w:r w:rsidRPr="002624A6">
        <w:rPr>
          <w:rFonts w:ascii="Times New Roman" w:hAnsi="Times New Roman"/>
          <w:bCs/>
          <w:iCs/>
          <w:kern w:val="32"/>
          <w:sz w:val="20"/>
          <w:szCs w:val="20"/>
          <w:lang w:val="en-GB"/>
        </w:rPr>
        <w:t xml:space="preserve"> Power. Other conditions were set as follows; plasma flow, auxiliary </w:t>
      </w:r>
      <w:r w:rsidRPr="002624A6">
        <w:rPr>
          <w:rFonts w:ascii="Times New Roman" w:hAnsi="Times New Roman"/>
          <w:bCs/>
          <w:iCs/>
          <w:noProof/>
          <w:kern w:val="32"/>
          <w:sz w:val="20"/>
          <w:szCs w:val="20"/>
          <w:lang w:val="en-GB"/>
        </w:rPr>
        <w:t>flow</w:t>
      </w:r>
      <w:r w:rsidRPr="002624A6">
        <w:rPr>
          <w:rFonts w:ascii="Times New Roman" w:hAnsi="Times New Roman"/>
          <w:bCs/>
          <w:iCs/>
          <w:kern w:val="32"/>
          <w:sz w:val="20"/>
          <w:szCs w:val="20"/>
          <w:lang w:val="en-GB"/>
        </w:rPr>
        <w:t xml:space="preserve"> and nebulizer flow, at 15 L min</w:t>
      </w:r>
      <w:r w:rsidRPr="002624A6">
        <w:rPr>
          <w:rFonts w:ascii="Times New Roman" w:hAnsi="Times New Roman"/>
          <w:bCs/>
          <w:iCs/>
          <w:kern w:val="32"/>
          <w:sz w:val="20"/>
          <w:szCs w:val="20"/>
          <w:vertAlign w:val="superscript"/>
          <w:lang w:val="en-GB"/>
        </w:rPr>
        <w:t>-1</w:t>
      </w:r>
      <w:r w:rsidRPr="002624A6">
        <w:rPr>
          <w:rFonts w:ascii="Times New Roman" w:hAnsi="Times New Roman"/>
          <w:bCs/>
          <w:iCs/>
          <w:kern w:val="32"/>
          <w:sz w:val="20"/>
          <w:szCs w:val="20"/>
          <w:lang w:val="en-GB"/>
        </w:rPr>
        <w:t>, 1.5 L min</w:t>
      </w:r>
      <w:r w:rsidRPr="002624A6">
        <w:rPr>
          <w:rFonts w:ascii="Times New Roman" w:hAnsi="Times New Roman"/>
          <w:bCs/>
          <w:iCs/>
          <w:kern w:val="32"/>
          <w:sz w:val="20"/>
          <w:szCs w:val="20"/>
          <w:vertAlign w:val="superscript"/>
          <w:lang w:val="en-GB"/>
        </w:rPr>
        <w:t>-1</w:t>
      </w:r>
      <w:r w:rsidRPr="002624A6">
        <w:rPr>
          <w:rFonts w:ascii="Times New Roman" w:hAnsi="Times New Roman"/>
          <w:bCs/>
          <w:iCs/>
          <w:kern w:val="32"/>
          <w:sz w:val="20"/>
          <w:szCs w:val="20"/>
          <w:lang w:val="en-GB"/>
        </w:rPr>
        <w:t xml:space="preserve"> and 0.47 L min</w:t>
      </w:r>
      <w:r w:rsidRPr="002624A6">
        <w:rPr>
          <w:rFonts w:ascii="Times New Roman" w:hAnsi="Times New Roman"/>
          <w:bCs/>
          <w:iCs/>
          <w:kern w:val="32"/>
          <w:sz w:val="20"/>
          <w:szCs w:val="20"/>
          <w:vertAlign w:val="superscript"/>
          <w:lang w:val="en-GB"/>
        </w:rPr>
        <w:t>-1</w:t>
      </w:r>
      <w:r w:rsidRPr="002624A6">
        <w:rPr>
          <w:rFonts w:ascii="Times New Roman" w:hAnsi="Times New Roman"/>
          <w:bCs/>
          <w:iCs/>
          <w:kern w:val="32"/>
          <w:sz w:val="20"/>
          <w:szCs w:val="20"/>
          <w:lang w:val="en-GB"/>
        </w:rPr>
        <w:t xml:space="preserve">, respectively. The samples were introduced after an initial delay of 25 seconds. </w:t>
      </w:r>
      <w:r w:rsidRPr="002624A6">
        <w:rPr>
          <w:rFonts w:ascii="Times New Roman" w:hAnsi="Times New Roman"/>
          <w:bCs/>
          <w:iCs/>
          <w:noProof/>
          <w:kern w:val="32"/>
          <w:sz w:val="20"/>
          <w:szCs w:val="20"/>
          <w:lang w:val="en-GB"/>
        </w:rPr>
        <w:t>Afterward</w:t>
      </w:r>
      <w:r w:rsidRPr="002624A6">
        <w:rPr>
          <w:rFonts w:ascii="Times New Roman" w:hAnsi="Times New Roman"/>
          <w:bCs/>
          <w:iCs/>
          <w:kern w:val="32"/>
          <w:sz w:val="20"/>
          <w:szCs w:val="20"/>
          <w:lang w:val="en-GB"/>
        </w:rPr>
        <w:t xml:space="preserve">, the samples were pumped at the rate of 10 rpm and 25 seconds rinse time. The concentrations were read within 5 seconds for each </w:t>
      </w:r>
      <w:r w:rsidRPr="002624A6">
        <w:rPr>
          <w:rFonts w:ascii="Times New Roman" w:hAnsi="Times New Roman"/>
          <w:bCs/>
          <w:iCs/>
          <w:noProof/>
          <w:kern w:val="32"/>
          <w:sz w:val="20"/>
          <w:szCs w:val="20"/>
          <w:lang w:val="en-GB"/>
        </w:rPr>
        <w:t>replicate</w:t>
      </w:r>
      <w:r w:rsidR="00A90EB5" w:rsidRPr="002624A6">
        <w:rPr>
          <w:rFonts w:ascii="Times New Roman" w:hAnsi="Times New Roman"/>
          <w:bCs/>
          <w:iCs/>
          <w:noProof/>
          <w:kern w:val="32"/>
          <w:sz w:val="20"/>
          <w:szCs w:val="20"/>
          <w:lang w:val="en-GB"/>
        </w:rPr>
        <w:t>s</w:t>
      </w:r>
      <w:r w:rsidRPr="002624A6">
        <w:rPr>
          <w:rFonts w:ascii="Times New Roman" w:hAnsi="Times New Roman"/>
          <w:bCs/>
          <w:iCs/>
          <w:kern w:val="32"/>
          <w:sz w:val="20"/>
          <w:szCs w:val="20"/>
          <w:lang w:val="en-GB"/>
        </w:rPr>
        <w:t xml:space="preserve"> and an instrument stabilization time of 15 seconds was allowed between </w:t>
      </w:r>
      <w:r w:rsidR="00A90EB5" w:rsidRPr="002624A6">
        <w:rPr>
          <w:rFonts w:ascii="Times New Roman" w:hAnsi="Times New Roman"/>
          <w:bCs/>
          <w:iCs/>
          <w:kern w:val="32"/>
          <w:sz w:val="20"/>
          <w:szCs w:val="20"/>
          <w:lang w:val="en-GB"/>
        </w:rPr>
        <w:t xml:space="preserve">the </w:t>
      </w:r>
      <w:r w:rsidRPr="002624A6">
        <w:rPr>
          <w:rFonts w:ascii="Times New Roman" w:hAnsi="Times New Roman"/>
          <w:bCs/>
          <w:iCs/>
          <w:kern w:val="32"/>
          <w:sz w:val="20"/>
          <w:szCs w:val="20"/>
          <w:lang w:val="en-GB"/>
        </w:rPr>
        <w:t>samples.</w:t>
      </w:r>
    </w:p>
    <w:p w:rsidR="00B104EF" w:rsidRPr="00867E2B" w:rsidRDefault="00B104EF" w:rsidP="00B104EF">
      <w:pPr>
        <w:contextualSpacing/>
        <w:jc w:val="both"/>
        <w:rPr>
          <w:rFonts w:ascii="Times New Roman" w:hAnsi="Times New Roman"/>
          <w:bCs/>
          <w:iCs/>
          <w:kern w:val="32"/>
          <w:sz w:val="24"/>
          <w:szCs w:val="24"/>
          <w:lang w:val="en-GB"/>
        </w:rPr>
      </w:pPr>
    </w:p>
    <w:p w:rsidR="00B104EF" w:rsidRPr="00230C22" w:rsidRDefault="00B104EF" w:rsidP="00230C22">
      <w:pPr>
        <w:contextualSpacing/>
        <w:rPr>
          <w:rFonts w:ascii="Times New Roman" w:hAnsi="Times New Roman"/>
          <w:b/>
          <w:bCs/>
          <w:kern w:val="32"/>
          <w:sz w:val="20"/>
          <w:szCs w:val="20"/>
          <w:lang w:val="en-GB"/>
        </w:rPr>
      </w:pPr>
      <w:r w:rsidRPr="00230C22">
        <w:rPr>
          <w:rFonts w:ascii="Times New Roman" w:hAnsi="Times New Roman"/>
          <w:b/>
          <w:bCs/>
          <w:kern w:val="32"/>
          <w:sz w:val="20"/>
          <w:szCs w:val="20"/>
          <w:lang w:val="en-GB"/>
        </w:rPr>
        <w:t>Sensory analysis</w:t>
      </w:r>
      <w:r w:rsidR="00230C22">
        <w:rPr>
          <w:rFonts w:ascii="Times New Roman" w:hAnsi="Times New Roman"/>
          <w:b/>
          <w:bCs/>
          <w:kern w:val="32"/>
          <w:sz w:val="20"/>
          <w:szCs w:val="20"/>
          <w:lang w:val="en-GB"/>
        </w:rPr>
        <w:t xml:space="preserve">: </w:t>
      </w:r>
      <w:r w:rsidRPr="00230C22">
        <w:rPr>
          <w:rFonts w:ascii="Times New Roman" w:hAnsi="Times New Roman"/>
          <w:b/>
          <w:bCs/>
          <w:kern w:val="32"/>
          <w:sz w:val="20"/>
          <w:szCs w:val="20"/>
          <w:lang w:val="en-GB"/>
        </w:rPr>
        <w:t>Subjects</w:t>
      </w:r>
    </w:p>
    <w:p w:rsidR="00230C22" w:rsidRDefault="00B104EF" w:rsidP="00230C22">
      <w:pPr>
        <w:contextualSpacing/>
        <w:jc w:val="both"/>
        <w:rPr>
          <w:rFonts w:ascii="Times New Roman" w:hAnsi="Times New Roman"/>
          <w:bCs/>
          <w:iCs/>
          <w:kern w:val="32"/>
          <w:sz w:val="20"/>
          <w:szCs w:val="20"/>
          <w:lang w:val="en-GB"/>
        </w:rPr>
      </w:pPr>
      <w:r w:rsidRPr="007E5A7F">
        <w:rPr>
          <w:rFonts w:ascii="Times New Roman" w:hAnsi="Times New Roman"/>
          <w:bCs/>
          <w:iCs/>
          <w:kern w:val="32"/>
          <w:sz w:val="20"/>
          <w:szCs w:val="20"/>
          <w:lang w:val="en-GB"/>
        </w:rPr>
        <w:t xml:space="preserve">Fifty </w:t>
      </w:r>
      <w:r w:rsidR="00905A15" w:rsidRPr="007E5A7F">
        <w:rPr>
          <w:rFonts w:ascii="Times New Roman" w:hAnsi="Times New Roman"/>
          <w:bCs/>
          <w:iCs/>
          <w:kern w:val="32"/>
          <w:sz w:val="20"/>
          <w:szCs w:val="20"/>
          <w:lang w:val="en-GB"/>
        </w:rPr>
        <w:t>subjects</w:t>
      </w:r>
      <w:r w:rsidR="00A90EB5" w:rsidRPr="007E5A7F">
        <w:rPr>
          <w:rFonts w:ascii="Times New Roman" w:hAnsi="Times New Roman"/>
          <w:bCs/>
          <w:iCs/>
          <w:kern w:val="32"/>
          <w:sz w:val="20"/>
          <w:szCs w:val="20"/>
          <w:lang w:val="en-GB"/>
        </w:rPr>
        <w:t xml:space="preserve"> consisting of</w:t>
      </w:r>
      <w:r w:rsidR="002624A6" w:rsidRPr="007E5A7F">
        <w:rPr>
          <w:rFonts w:ascii="Times New Roman" w:hAnsi="Times New Roman"/>
          <w:bCs/>
          <w:iCs/>
          <w:kern w:val="32"/>
          <w:sz w:val="20"/>
          <w:szCs w:val="20"/>
          <w:lang w:val="en-GB"/>
        </w:rPr>
        <w:t xml:space="preserve"> </w:t>
      </w:r>
      <w:r w:rsidR="00A90EB5" w:rsidRPr="007E5A7F">
        <w:rPr>
          <w:rFonts w:ascii="Times New Roman" w:hAnsi="Times New Roman"/>
          <w:bCs/>
          <w:iCs/>
          <w:kern w:val="32"/>
          <w:sz w:val="20"/>
          <w:szCs w:val="20"/>
          <w:lang w:val="en-GB"/>
        </w:rPr>
        <w:t xml:space="preserve">volunteers </w:t>
      </w:r>
      <w:r w:rsidRPr="007E5A7F">
        <w:rPr>
          <w:rFonts w:ascii="Times New Roman" w:hAnsi="Times New Roman"/>
          <w:bCs/>
          <w:iCs/>
          <w:kern w:val="32"/>
          <w:sz w:val="20"/>
          <w:szCs w:val="20"/>
          <w:lang w:val="en-GB"/>
        </w:rPr>
        <w:t>(</w:t>
      </w:r>
      <w:r w:rsidR="00A90EB5" w:rsidRPr="007E5A7F">
        <w:rPr>
          <w:rFonts w:ascii="Times New Roman" w:hAnsi="Times New Roman"/>
          <w:bCs/>
          <w:iCs/>
          <w:kern w:val="32"/>
          <w:sz w:val="20"/>
          <w:szCs w:val="20"/>
          <w:lang w:val="en-GB"/>
        </w:rPr>
        <w:t xml:space="preserve">comprising of </w:t>
      </w:r>
      <w:r w:rsidRPr="007E5A7F">
        <w:rPr>
          <w:rFonts w:ascii="Times New Roman" w:hAnsi="Times New Roman"/>
          <w:bCs/>
          <w:iCs/>
          <w:kern w:val="32"/>
          <w:sz w:val="20"/>
          <w:szCs w:val="20"/>
          <w:lang w:val="en-GB"/>
        </w:rPr>
        <w:t xml:space="preserve">26 men and 24 women) from University </w:t>
      </w:r>
      <w:proofErr w:type="spellStart"/>
      <w:r w:rsidRPr="007E5A7F">
        <w:rPr>
          <w:rFonts w:ascii="Times New Roman" w:hAnsi="Times New Roman"/>
          <w:bCs/>
          <w:iCs/>
          <w:kern w:val="32"/>
          <w:sz w:val="20"/>
          <w:szCs w:val="20"/>
          <w:lang w:val="en-GB"/>
        </w:rPr>
        <w:t>Teknologi</w:t>
      </w:r>
      <w:proofErr w:type="spellEnd"/>
      <w:r w:rsidRPr="007E5A7F">
        <w:rPr>
          <w:rFonts w:ascii="Times New Roman" w:hAnsi="Times New Roman"/>
          <w:bCs/>
          <w:iCs/>
          <w:kern w:val="32"/>
          <w:sz w:val="20"/>
          <w:szCs w:val="20"/>
          <w:lang w:val="en-GB"/>
        </w:rPr>
        <w:t xml:space="preserve"> Malaysia (UTM) have taken part in the sensory evaluation session.  They were led by an experienced facilitator and lasted for 10 minutes. They were given instruction</w:t>
      </w:r>
      <w:r w:rsidR="00A90EB5" w:rsidRPr="007E5A7F">
        <w:rPr>
          <w:rFonts w:ascii="Times New Roman" w:hAnsi="Times New Roman"/>
          <w:bCs/>
          <w:iCs/>
          <w:kern w:val="32"/>
          <w:sz w:val="20"/>
          <w:szCs w:val="20"/>
          <w:lang w:val="en-GB"/>
        </w:rPr>
        <w:t>s</w:t>
      </w:r>
      <w:r w:rsidRPr="007E5A7F">
        <w:rPr>
          <w:rFonts w:ascii="Times New Roman" w:hAnsi="Times New Roman"/>
          <w:bCs/>
          <w:iCs/>
          <w:kern w:val="32"/>
          <w:sz w:val="20"/>
          <w:szCs w:val="20"/>
          <w:lang w:val="en-GB"/>
        </w:rPr>
        <w:t xml:space="preserve"> and the objective of the sensory evaluation. The explanation included descriptions of the attributes and their implied acceptability in the two samples; commercial product (CML 1) and formulated protein supplement product (FMD 1). These protein supplements were purposely developed as to compare with the commercial samples.</w:t>
      </w:r>
    </w:p>
    <w:p w:rsidR="00230C22" w:rsidRDefault="00230C22" w:rsidP="00230C22">
      <w:pPr>
        <w:contextualSpacing/>
        <w:jc w:val="both"/>
        <w:rPr>
          <w:rFonts w:ascii="Times New Roman" w:hAnsi="Times New Roman"/>
          <w:bCs/>
          <w:iCs/>
          <w:kern w:val="32"/>
          <w:sz w:val="20"/>
          <w:szCs w:val="20"/>
          <w:lang w:val="en-GB"/>
        </w:rPr>
      </w:pPr>
    </w:p>
    <w:p w:rsidR="00230C22" w:rsidRDefault="00B104EF" w:rsidP="00230C22">
      <w:pPr>
        <w:contextualSpacing/>
        <w:jc w:val="both"/>
        <w:rPr>
          <w:rFonts w:ascii="Times New Roman" w:hAnsi="Times New Roman"/>
          <w:bCs/>
          <w:iCs/>
          <w:kern w:val="32"/>
          <w:sz w:val="20"/>
          <w:szCs w:val="20"/>
          <w:lang w:val="en-GB"/>
        </w:rPr>
      </w:pPr>
      <w:r w:rsidRPr="007E5A7F">
        <w:rPr>
          <w:rFonts w:ascii="Times New Roman" w:hAnsi="Times New Roman"/>
          <w:bCs/>
          <w:iCs/>
          <w:kern w:val="32"/>
          <w:sz w:val="20"/>
          <w:szCs w:val="20"/>
          <w:lang w:val="en-GB"/>
        </w:rPr>
        <w:t xml:space="preserve">The attributes generated from the participants included </w:t>
      </w:r>
      <w:r w:rsidRPr="007E5A7F">
        <w:rPr>
          <w:rFonts w:ascii="Times New Roman" w:hAnsi="Times New Roman"/>
          <w:bCs/>
          <w:iCs/>
          <w:kern w:val="32"/>
          <w:sz w:val="20"/>
          <w:szCs w:val="20"/>
        </w:rPr>
        <w:t xml:space="preserve">sweetness, bitterness, </w:t>
      </w:r>
      <w:r w:rsidRPr="007E5A7F">
        <w:rPr>
          <w:rFonts w:ascii="Times New Roman" w:hAnsi="Times New Roman"/>
          <w:bCs/>
          <w:iCs/>
          <w:noProof/>
          <w:kern w:val="32"/>
          <w:sz w:val="20"/>
          <w:szCs w:val="20"/>
        </w:rPr>
        <w:t>aftertaste</w:t>
      </w:r>
      <w:r w:rsidRPr="007E5A7F">
        <w:rPr>
          <w:rFonts w:ascii="Times New Roman" w:hAnsi="Times New Roman"/>
          <w:bCs/>
          <w:iCs/>
          <w:kern w:val="32"/>
          <w:sz w:val="20"/>
          <w:szCs w:val="20"/>
        </w:rPr>
        <w:t>, appearance and overall preference. All five sensory attributes were measured using</w:t>
      </w:r>
      <w:r w:rsidR="00A90EB5" w:rsidRPr="007E5A7F">
        <w:rPr>
          <w:rFonts w:ascii="Times New Roman" w:hAnsi="Times New Roman"/>
          <w:bCs/>
          <w:iCs/>
          <w:kern w:val="32"/>
          <w:sz w:val="20"/>
          <w:szCs w:val="20"/>
        </w:rPr>
        <w:t xml:space="preserve"> the</w:t>
      </w:r>
      <w:r w:rsidRPr="007E5A7F">
        <w:rPr>
          <w:rFonts w:ascii="Times New Roman" w:hAnsi="Times New Roman"/>
          <w:bCs/>
          <w:iCs/>
          <w:kern w:val="32"/>
          <w:sz w:val="20"/>
          <w:szCs w:val="20"/>
        </w:rPr>
        <w:t xml:space="preserve"> </w:t>
      </w:r>
      <w:r w:rsidRPr="007E5A7F">
        <w:rPr>
          <w:rFonts w:ascii="Times New Roman" w:hAnsi="Times New Roman"/>
          <w:bCs/>
          <w:iCs/>
          <w:noProof/>
          <w:kern w:val="32"/>
          <w:sz w:val="20"/>
          <w:szCs w:val="20"/>
        </w:rPr>
        <w:t>9-point</w:t>
      </w:r>
      <w:r w:rsidRPr="007E5A7F">
        <w:rPr>
          <w:rFonts w:ascii="Times New Roman" w:hAnsi="Times New Roman"/>
          <w:bCs/>
          <w:iCs/>
          <w:kern w:val="32"/>
          <w:sz w:val="20"/>
          <w:szCs w:val="20"/>
        </w:rPr>
        <w:t xml:space="preserve"> hedonic scale. The scale values ranged </w:t>
      </w:r>
      <w:r w:rsidRPr="007E5A7F">
        <w:rPr>
          <w:rFonts w:ascii="Times New Roman" w:hAnsi="Times New Roman"/>
          <w:bCs/>
          <w:iCs/>
          <w:kern w:val="32"/>
          <w:sz w:val="20"/>
          <w:szCs w:val="20"/>
        </w:rPr>
        <w:lastRenderedPageBreak/>
        <w:t xml:space="preserve">from 'Like extremely' to 'dislike extremely', corresponding to the highest and lowest scores of '9' to '1', respectively.  </w:t>
      </w:r>
    </w:p>
    <w:p w:rsidR="00B104EF" w:rsidRPr="00230C22" w:rsidRDefault="00B104EF" w:rsidP="00230C22">
      <w:pPr>
        <w:contextualSpacing/>
        <w:jc w:val="both"/>
        <w:rPr>
          <w:rFonts w:ascii="Times New Roman" w:hAnsi="Times New Roman"/>
          <w:b/>
          <w:bCs/>
          <w:kern w:val="32"/>
          <w:sz w:val="20"/>
          <w:szCs w:val="20"/>
          <w:lang w:val="en-GB"/>
        </w:rPr>
      </w:pPr>
      <w:r w:rsidRPr="00230C22">
        <w:rPr>
          <w:rFonts w:ascii="Times New Roman" w:hAnsi="Times New Roman"/>
          <w:b/>
          <w:bCs/>
          <w:kern w:val="32"/>
          <w:sz w:val="20"/>
          <w:szCs w:val="20"/>
          <w:lang w:val="en-GB"/>
        </w:rPr>
        <w:t>Sample preparation for sensory evaluation</w:t>
      </w:r>
    </w:p>
    <w:p w:rsidR="00B104EF" w:rsidRPr="007E5A7F" w:rsidRDefault="00B104EF" w:rsidP="004E1932">
      <w:pPr>
        <w:contextualSpacing/>
        <w:jc w:val="both"/>
        <w:rPr>
          <w:rFonts w:ascii="Times New Roman" w:hAnsi="Times New Roman"/>
          <w:bCs/>
          <w:iCs/>
          <w:kern w:val="32"/>
          <w:sz w:val="20"/>
          <w:szCs w:val="20"/>
          <w:lang w:val="en-GB"/>
        </w:rPr>
      </w:pPr>
      <w:r w:rsidRPr="007E5A7F">
        <w:rPr>
          <w:rFonts w:ascii="Times New Roman" w:hAnsi="Times New Roman"/>
          <w:bCs/>
          <w:iCs/>
          <w:kern w:val="32"/>
          <w:sz w:val="20"/>
          <w:szCs w:val="20"/>
          <w:lang w:val="en-GB"/>
        </w:rPr>
        <w:t xml:space="preserve">Only one of the commercial products was chosen </w:t>
      </w:r>
      <w:r w:rsidR="00A90EB5" w:rsidRPr="007E5A7F">
        <w:rPr>
          <w:rFonts w:ascii="Times New Roman" w:hAnsi="Times New Roman"/>
          <w:bCs/>
          <w:iCs/>
          <w:noProof/>
          <w:kern w:val="32"/>
          <w:sz w:val="20"/>
          <w:szCs w:val="20"/>
          <w:lang w:val="en-GB"/>
        </w:rPr>
        <w:t>as</w:t>
      </w:r>
      <w:r w:rsidR="00A90EB5" w:rsidRPr="007E5A7F">
        <w:rPr>
          <w:rFonts w:ascii="Times New Roman" w:hAnsi="Times New Roman"/>
          <w:bCs/>
          <w:iCs/>
          <w:kern w:val="32"/>
          <w:sz w:val="20"/>
          <w:szCs w:val="20"/>
          <w:lang w:val="en-GB"/>
        </w:rPr>
        <w:t xml:space="preserve"> a comparison</w:t>
      </w:r>
      <w:r w:rsidRPr="007E5A7F">
        <w:rPr>
          <w:rFonts w:ascii="Times New Roman" w:hAnsi="Times New Roman"/>
          <w:bCs/>
          <w:iCs/>
          <w:kern w:val="32"/>
          <w:sz w:val="20"/>
          <w:szCs w:val="20"/>
          <w:lang w:val="en-GB"/>
        </w:rPr>
        <w:t xml:space="preserve"> with the formulated protein supplement product. The samples were </w:t>
      </w:r>
      <w:r w:rsidRPr="007E5A7F">
        <w:rPr>
          <w:rFonts w:ascii="Times New Roman" w:hAnsi="Times New Roman"/>
          <w:bCs/>
          <w:iCs/>
          <w:noProof/>
          <w:kern w:val="32"/>
          <w:sz w:val="20"/>
          <w:szCs w:val="20"/>
          <w:lang w:val="en-GB"/>
        </w:rPr>
        <w:t>labeled</w:t>
      </w:r>
      <w:r w:rsidRPr="007E5A7F">
        <w:rPr>
          <w:rFonts w:ascii="Times New Roman" w:hAnsi="Times New Roman"/>
          <w:bCs/>
          <w:iCs/>
          <w:kern w:val="32"/>
          <w:sz w:val="20"/>
          <w:szCs w:val="20"/>
          <w:lang w:val="en-GB"/>
        </w:rPr>
        <w:t xml:space="preserve"> with 3-digit random number and samples were presented simultaneously. Purified water was </w:t>
      </w:r>
      <w:r w:rsidR="00A90EB5" w:rsidRPr="007E5A7F">
        <w:rPr>
          <w:rFonts w:ascii="Times New Roman" w:hAnsi="Times New Roman"/>
          <w:bCs/>
          <w:iCs/>
          <w:noProof/>
          <w:kern w:val="32"/>
          <w:sz w:val="20"/>
          <w:szCs w:val="20"/>
          <w:lang w:val="en-GB"/>
        </w:rPr>
        <w:t>used</w:t>
      </w:r>
      <w:r w:rsidR="00A90EB5" w:rsidRPr="007E5A7F">
        <w:rPr>
          <w:rFonts w:ascii="Times New Roman" w:hAnsi="Times New Roman"/>
          <w:bCs/>
          <w:iCs/>
          <w:kern w:val="32"/>
          <w:sz w:val="20"/>
          <w:szCs w:val="20"/>
          <w:lang w:val="en-GB"/>
        </w:rPr>
        <w:t xml:space="preserve"> to clean</w:t>
      </w:r>
      <w:r w:rsidR="00A90EB5" w:rsidRPr="007E5A7F">
        <w:rPr>
          <w:rFonts w:ascii="Times New Roman" w:hAnsi="Times New Roman"/>
          <w:bCs/>
          <w:iCs/>
          <w:noProof/>
          <w:kern w:val="32"/>
          <w:sz w:val="20"/>
          <w:szCs w:val="20"/>
          <w:lang w:val="en-GB"/>
        </w:rPr>
        <w:t xml:space="preserve"> </w:t>
      </w:r>
      <w:r w:rsidRPr="007E5A7F">
        <w:rPr>
          <w:rFonts w:ascii="Times New Roman" w:hAnsi="Times New Roman"/>
          <w:bCs/>
          <w:iCs/>
          <w:noProof/>
          <w:kern w:val="32"/>
          <w:sz w:val="20"/>
          <w:szCs w:val="20"/>
          <w:lang w:val="en-GB"/>
        </w:rPr>
        <w:t>the</w:t>
      </w:r>
      <w:r w:rsidRPr="007E5A7F">
        <w:rPr>
          <w:rFonts w:ascii="Times New Roman" w:hAnsi="Times New Roman"/>
          <w:bCs/>
          <w:iCs/>
          <w:kern w:val="32"/>
          <w:sz w:val="20"/>
          <w:szCs w:val="20"/>
          <w:lang w:val="en-GB"/>
        </w:rPr>
        <w:t xml:space="preserve"> palate. The order of </w:t>
      </w:r>
      <w:r w:rsidR="00A90EB5" w:rsidRPr="007E5A7F">
        <w:rPr>
          <w:rFonts w:ascii="Times New Roman" w:hAnsi="Times New Roman"/>
          <w:bCs/>
          <w:iCs/>
          <w:kern w:val="32"/>
          <w:sz w:val="20"/>
          <w:szCs w:val="20"/>
          <w:lang w:val="en-GB"/>
        </w:rPr>
        <w:t xml:space="preserve">the </w:t>
      </w:r>
      <w:r w:rsidRPr="007E5A7F">
        <w:rPr>
          <w:rFonts w:ascii="Times New Roman" w:hAnsi="Times New Roman"/>
          <w:bCs/>
          <w:iCs/>
          <w:kern w:val="32"/>
          <w:sz w:val="20"/>
          <w:szCs w:val="20"/>
          <w:lang w:val="en-GB"/>
        </w:rPr>
        <w:t xml:space="preserve">presentation was balanced and </w:t>
      </w:r>
      <w:r w:rsidRPr="007E5A7F">
        <w:rPr>
          <w:rFonts w:ascii="Times New Roman" w:hAnsi="Times New Roman"/>
          <w:bCs/>
          <w:iCs/>
          <w:noProof/>
          <w:kern w:val="32"/>
          <w:sz w:val="20"/>
          <w:szCs w:val="20"/>
          <w:lang w:val="en-GB"/>
        </w:rPr>
        <w:t>randomised</w:t>
      </w:r>
      <w:r w:rsidRPr="007E5A7F">
        <w:rPr>
          <w:rFonts w:ascii="Times New Roman" w:hAnsi="Times New Roman"/>
          <w:bCs/>
          <w:iCs/>
          <w:kern w:val="32"/>
          <w:sz w:val="20"/>
          <w:szCs w:val="20"/>
          <w:lang w:val="en-GB"/>
        </w:rPr>
        <w:t xml:space="preserve"> to eliminate contrast</w:t>
      </w:r>
      <w:r w:rsidR="00A90EB5" w:rsidRPr="007E5A7F">
        <w:rPr>
          <w:rFonts w:ascii="Times New Roman" w:hAnsi="Times New Roman"/>
          <w:bCs/>
          <w:iCs/>
          <w:kern w:val="32"/>
          <w:sz w:val="20"/>
          <w:szCs w:val="20"/>
          <w:lang w:val="en-GB"/>
        </w:rPr>
        <w:t>ing</w:t>
      </w:r>
      <w:r w:rsidRPr="007E5A7F">
        <w:rPr>
          <w:rFonts w:ascii="Times New Roman" w:hAnsi="Times New Roman"/>
          <w:bCs/>
          <w:iCs/>
          <w:kern w:val="32"/>
          <w:sz w:val="20"/>
          <w:szCs w:val="20"/>
          <w:lang w:val="en-GB"/>
        </w:rPr>
        <w:t xml:space="preserve"> effect and positional bias.</w:t>
      </w:r>
    </w:p>
    <w:p w:rsidR="00B104EF" w:rsidRPr="007E5A7F" w:rsidRDefault="00B104EF" w:rsidP="00B104EF">
      <w:pPr>
        <w:contextualSpacing/>
        <w:jc w:val="both"/>
        <w:rPr>
          <w:rFonts w:ascii="Times New Roman" w:hAnsi="Times New Roman"/>
          <w:bCs/>
          <w:iCs/>
          <w:kern w:val="32"/>
          <w:sz w:val="20"/>
          <w:szCs w:val="20"/>
          <w:lang w:val="en-GB"/>
        </w:rPr>
      </w:pPr>
    </w:p>
    <w:p w:rsidR="00B104EF" w:rsidRPr="00230C22" w:rsidRDefault="00B104EF" w:rsidP="007E5A7F">
      <w:pPr>
        <w:contextualSpacing/>
        <w:rPr>
          <w:rFonts w:ascii="Times New Roman" w:hAnsi="Times New Roman"/>
          <w:b/>
          <w:bCs/>
          <w:kern w:val="32"/>
          <w:sz w:val="20"/>
          <w:szCs w:val="20"/>
          <w:lang w:val="en-GB"/>
        </w:rPr>
      </w:pPr>
      <w:r w:rsidRPr="00230C22">
        <w:rPr>
          <w:rFonts w:ascii="Times New Roman" w:hAnsi="Times New Roman"/>
          <w:b/>
          <w:bCs/>
          <w:kern w:val="32"/>
          <w:sz w:val="20"/>
          <w:szCs w:val="20"/>
          <w:lang w:val="en-GB"/>
        </w:rPr>
        <w:t>Statistical analysis</w:t>
      </w:r>
    </w:p>
    <w:p w:rsidR="00B104EF" w:rsidRPr="007E5A7F" w:rsidRDefault="00B104EF" w:rsidP="009500EC">
      <w:pPr>
        <w:spacing w:after="0"/>
        <w:contextualSpacing/>
        <w:jc w:val="both"/>
        <w:rPr>
          <w:rFonts w:ascii="Times New Roman" w:hAnsi="Times New Roman"/>
          <w:bCs/>
          <w:iCs/>
          <w:kern w:val="32"/>
          <w:sz w:val="20"/>
          <w:szCs w:val="20"/>
          <w:lang w:val="en-GB"/>
        </w:rPr>
      </w:pPr>
      <w:r w:rsidRPr="007E5A7F">
        <w:rPr>
          <w:rFonts w:ascii="Times New Roman" w:hAnsi="Times New Roman"/>
          <w:bCs/>
          <w:iCs/>
          <w:kern w:val="32"/>
          <w:sz w:val="20"/>
          <w:szCs w:val="20"/>
          <w:lang w:val="en-GB"/>
        </w:rPr>
        <w:t xml:space="preserve">The sensory scores for the protein supplement were subjected to </w:t>
      </w:r>
      <w:r w:rsidR="00A90EB5" w:rsidRPr="007E5A7F">
        <w:rPr>
          <w:rFonts w:ascii="Times New Roman" w:hAnsi="Times New Roman"/>
          <w:bCs/>
          <w:iCs/>
          <w:kern w:val="32"/>
          <w:sz w:val="20"/>
          <w:szCs w:val="20"/>
          <w:lang w:val="en-GB"/>
        </w:rPr>
        <w:t xml:space="preserve">the </w:t>
      </w:r>
      <w:r w:rsidRPr="007E5A7F">
        <w:rPr>
          <w:rFonts w:ascii="Times New Roman" w:hAnsi="Times New Roman"/>
          <w:bCs/>
          <w:iCs/>
          <w:kern w:val="32"/>
          <w:sz w:val="20"/>
          <w:szCs w:val="20"/>
          <w:lang w:val="en-GB"/>
        </w:rPr>
        <w:t>analysis of variance (ANOVA) to determine if there were statistically significant (</w:t>
      </w:r>
      <w:r w:rsidRPr="009500EC">
        <w:rPr>
          <w:rFonts w:ascii="Times New Roman" w:hAnsi="Times New Roman"/>
          <w:bCs/>
          <w:kern w:val="32"/>
          <w:sz w:val="20"/>
          <w:szCs w:val="20"/>
          <w:lang w:val="en-GB"/>
        </w:rPr>
        <w:t>P</w:t>
      </w:r>
      <w:r w:rsidR="009500EC">
        <w:rPr>
          <w:rFonts w:ascii="Times New Roman" w:hAnsi="Times New Roman"/>
          <w:bCs/>
          <w:i/>
          <w:iCs/>
          <w:kern w:val="32"/>
          <w:sz w:val="20"/>
          <w:szCs w:val="20"/>
          <w:lang w:val="en-GB"/>
        </w:rPr>
        <w:t xml:space="preserve"> </w:t>
      </w:r>
      <w:r w:rsidRPr="007E5A7F">
        <w:rPr>
          <w:rFonts w:ascii="Times New Roman" w:hAnsi="Times New Roman"/>
          <w:bCs/>
          <w:i/>
          <w:iCs/>
          <w:kern w:val="32"/>
          <w:sz w:val="20"/>
          <w:szCs w:val="20"/>
          <w:lang w:val="en-GB"/>
        </w:rPr>
        <w:t>≤0.05</w:t>
      </w:r>
      <w:r w:rsidRPr="007E5A7F">
        <w:rPr>
          <w:rFonts w:ascii="Times New Roman" w:hAnsi="Times New Roman"/>
          <w:bCs/>
          <w:iCs/>
          <w:kern w:val="32"/>
          <w:sz w:val="20"/>
          <w:szCs w:val="20"/>
          <w:lang w:val="en-GB"/>
        </w:rPr>
        <w:t>) preferences in sensory attributes [</w:t>
      </w:r>
      <w:r w:rsidR="00F35AFD" w:rsidRPr="007E5A7F">
        <w:rPr>
          <w:rFonts w:ascii="Times New Roman" w:hAnsi="Times New Roman"/>
          <w:bCs/>
          <w:iCs/>
          <w:kern w:val="32"/>
          <w:sz w:val="20"/>
          <w:szCs w:val="20"/>
          <w:lang w:val="en-GB"/>
        </w:rPr>
        <w:t>2</w:t>
      </w:r>
      <w:r w:rsidR="004A1D72">
        <w:rPr>
          <w:rFonts w:ascii="Times New Roman" w:hAnsi="Times New Roman"/>
          <w:bCs/>
          <w:iCs/>
          <w:kern w:val="32"/>
          <w:sz w:val="20"/>
          <w:szCs w:val="20"/>
          <w:lang w:val="en-GB"/>
        </w:rPr>
        <w:t>2</w:t>
      </w:r>
      <w:r w:rsidRPr="007E5A7F">
        <w:rPr>
          <w:rFonts w:ascii="Times New Roman" w:hAnsi="Times New Roman"/>
          <w:bCs/>
          <w:iCs/>
          <w:kern w:val="32"/>
          <w:sz w:val="20"/>
          <w:szCs w:val="20"/>
          <w:lang w:val="en-GB"/>
        </w:rPr>
        <w:t>]. Tukey’s test was used to determine which of the formulation</w:t>
      </w:r>
      <w:r w:rsidR="00A90EB5" w:rsidRPr="007E5A7F">
        <w:rPr>
          <w:rFonts w:ascii="Times New Roman" w:hAnsi="Times New Roman"/>
          <w:bCs/>
          <w:iCs/>
          <w:kern w:val="32"/>
          <w:sz w:val="20"/>
          <w:szCs w:val="20"/>
          <w:lang w:val="en-GB"/>
        </w:rPr>
        <w:t xml:space="preserve"> was </w:t>
      </w:r>
      <w:r w:rsidR="00A90EB5" w:rsidRPr="007E5A7F">
        <w:rPr>
          <w:rFonts w:ascii="Times New Roman" w:hAnsi="Times New Roman"/>
          <w:bCs/>
          <w:iCs/>
          <w:noProof/>
          <w:kern w:val="32"/>
          <w:sz w:val="20"/>
          <w:szCs w:val="20"/>
          <w:lang w:val="en-GB"/>
        </w:rPr>
        <w:t>higly</w:t>
      </w:r>
      <w:r w:rsidRPr="007E5A7F">
        <w:rPr>
          <w:rFonts w:ascii="Times New Roman" w:hAnsi="Times New Roman"/>
          <w:bCs/>
          <w:iCs/>
          <w:kern w:val="32"/>
          <w:sz w:val="20"/>
          <w:szCs w:val="20"/>
          <w:lang w:val="en-GB"/>
        </w:rPr>
        <w:t xml:space="preserve"> preferred [2</w:t>
      </w:r>
      <w:r w:rsidR="004A1D72">
        <w:rPr>
          <w:rFonts w:ascii="Times New Roman" w:hAnsi="Times New Roman"/>
          <w:bCs/>
          <w:iCs/>
          <w:kern w:val="32"/>
          <w:sz w:val="20"/>
          <w:szCs w:val="20"/>
          <w:lang w:val="en-GB"/>
        </w:rPr>
        <w:t>3</w:t>
      </w:r>
      <w:r w:rsidRPr="007E5A7F">
        <w:rPr>
          <w:rFonts w:ascii="Times New Roman" w:hAnsi="Times New Roman"/>
          <w:bCs/>
          <w:iCs/>
          <w:kern w:val="32"/>
          <w:sz w:val="20"/>
          <w:szCs w:val="20"/>
          <w:lang w:val="en-GB"/>
        </w:rPr>
        <w:t>, 2</w:t>
      </w:r>
      <w:r w:rsidR="004A1D72">
        <w:rPr>
          <w:rFonts w:ascii="Times New Roman" w:hAnsi="Times New Roman"/>
          <w:bCs/>
          <w:iCs/>
          <w:kern w:val="32"/>
          <w:sz w:val="20"/>
          <w:szCs w:val="20"/>
          <w:lang w:val="en-GB"/>
        </w:rPr>
        <w:t>4</w:t>
      </w:r>
      <w:r w:rsidRPr="007E5A7F">
        <w:rPr>
          <w:rFonts w:ascii="Times New Roman" w:hAnsi="Times New Roman"/>
          <w:bCs/>
          <w:iCs/>
          <w:kern w:val="32"/>
          <w:sz w:val="20"/>
          <w:szCs w:val="20"/>
          <w:lang w:val="en-GB"/>
        </w:rPr>
        <w:t>].</w:t>
      </w:r>
    </w:p>
    <w:p w:rsidR="00B104EF" w:rsidRPr="00867E2B" w:rsidRDefault="00B104EF" w:rsidP="00B104EF">
      <w:pPr>
        <w:contextualSpacing/>
        <w:jc w:val="both"/>
        <w:rPr>
          <w:rFonts w:ascii="Times New Roman" w:hAnsi="Times New Roman"/>
          <w:b/>
          <w:bCs/>
          <w:iCs/>
          <w:kern w:val="32"/>
          <w:sz w:val="24"/>
          <w:szCs w:val="24"/>
          <w:lang w:val="en-US"/>
        </w:rPr>
      </w:pPr>
    </w:p>
    <w:p w:rsidR="00B104EF" w:rsidRPr="009500EC" w:rsidRDefault="00B104EF" w:rsidP="009500EC">
      <w:pPr>
        <w:spacing w:after="0" w:line="240" w:lineRule="auto"/>
        <w:contextualSpacing/>
        <w:jc w:val="center"/>
        <w:rPr>
          <w:rFonts w:ascii="Times New Roman" w:hAnsi="Times New Roman"/>
          <w:b/>
          <w:bCs/>
          <w:iCs/>
          <w:kern w:val="32"/>
          <w:sz w:val="20"/>
          <w:szCs w:val="20"/>
        </w:rPr>
      </w:pPr>
      <w:r w:rsidRPr="002624A6">
        <w:rPr>
          <w:rFonts w:ascii="Times New Roman" w:hAnsi="Times New Roman"/>
          <w:b/>
          <w:bCs/>
          <w:iCs/>
          <w:kern w:val="32"/>
          <w:sz w:val="20"/>
          <w:szCs w:val="20"/>
        </w:rPr>
        <w:t>Results and Discussion</w:t>
      </w:r>
    </w:p>
    <w:p w:rsidR="00B104EF" w:rsidRPr="002624A6" w:rsidRDefault="00B104EF" w:rsidP="009500EC">
      <w:pPr>
        <w:spacing w:after="0" w:line="240" w:lineRule="auto"/>
        <w:contextualSpacing/>
        <w:rPr>
          <w:rFonts w:ascii="Times New Roman" w:hAnsi="Times New Roman"/>
          <w:b/>
          <w:bCs/>
          <w:i/>
          <w:iCs/>
          <w:kern w:val="32"/>
          <w:sz w:val="20"/>
          <w:szCs w:val="20"/>
        </w:rPr>
      </w:pPr>
      <w:r w:rsidRPr="009500EC">
        <w:rPr>
          <w:rFonts w:ascii="Times New Roman" w:hAnsi="Times New Roman"/>
          <w:b/>
          <w:bCs/>
          <w:kern w:val="32"/>
          <w:sz w:val="20"/>
          <w:szCs w:val="20"/>
        </w:rPr>
        <w:t>Mineral and heavy metal content</w:t>
      </w:r>
    </w:p>
    <w:p w:rsidR="009500EC" w:rsidRDefault="00B104EF" w:rsidP="009500EC">
      <w:pPr>
        <w:spacing w:line="240" w:lineRule="auto"/>
        <w:contextualSpacing/>
        <w:jc w:val="both"/>
        <w:rPr>
          <w:rFonts w:ascii="Times New Roman" w:hAnsi="Times New Roman"/>
          <w:bCs/>
          <w:iCs/>
          <w:kern w:val="32"/>
          <w:sz w:val="20"/>
          <w:szCs w:val="20"/>
        </w:rPr>
      </w:pPr>
      <w:r w:rsidRPr="007E5A7F">
        <w:rPr>
          <w:rFonts w:ascii="Times New Roman" w:hAnsi="Times New Roman"/>
          <w:bCs/>
          <w:iCs/>
          <w:kern w:val="32"/>
          <w:sz w:val="20"/>
          <w:szCs w:val="20"/>
        </w:rPr>
        <w:t xml:space="preserve">The results of mineral content and heavy metal analysis are presented in Table 1 and Table 2, respectively. Table 1 shows the mineral analysis of CML 1, CML 2, CML 3 and FMD 1. In general </w:t>
      </w:r>
      <w:r w:rsidR="00A90EB5" w:rsidRPr="007E5A7F">
        <w:rPr>
          <w:rFonts w:ascii="Times New Roman" w:hAnsi="Times New Roman"/>
          <w:bCs/>
          <w:iCs/>
          <w:kern w:val="32"/>
          <w:sz w:val="20"/>
          <w:szCs w:val="20"/>
        </w:rPr>
        <w:t>(</w:t>
      </w:r>
      <w:r w:rsidRPr="007E5A7F">
        <w:rPr>
          <w:rFonts w:ascii="Times New Roman" w:hAnsi="Times New Roman"/>
          <w:bCs/>
          <w:iCs/>
          <w:kern w:val="32"/>
          <w:sz w:val="20"/>
          <w:szCs w:val="20"/>
        </w:rPr>
        <w:t>Table 1</w:t>
      </w:r>
      <w:r w:rsidR="00A90EB5" w:rsidRPr="007E5A7F">
        <w:rPr>
          <w:rFonts w:ascii="Times New Roman" w:hAnsi="Times New Roman"/>
          <w:bCs/>
          <w:iCs/>
          <w:kern w:val="32"/>
          <w:sz w:val="20"/>
          <w:szCs w:val="20"/>
        </w:rPr>
        <w:t>)</w:t>
      </w:r>
      <w:r w:rsidRPr="007E5A7F">
        <w:rPr>
          <w:rFonts w:ascii="Times New Roman" w:hAnsi="Times New Roman"/>
          <w:bCs/>
          <w:iCs/>
          <w:kern w:val="32"/>
          <w:sz w:val="20"/>
          <w:szCs w:val="20"/>
        </w:rPr>
        <w:t xml:space="preserve"> sodium and magnesium were the two major components </w:t>
      </w:r>
      <w:r w:rsidR="00A90EB5" w:rsidRPr="007E5A7F">
        <w:rPr>
          <w:rFonts w:ascii="Times New Roman" w:hAnsi="Times New Roman"/>
          <w:bCs/>
          <w:iCs/>
          <w:noProof/>
          <w:kern w:val="32"/>
          <w:sz w:val="20"/>
          <w:szCs w:val="20"/>
        </w:rPr>
        <w:t>presenet</w:t>
      </w:r>
      <w:r w:rsidR="00A90EB5" w:rsidRPr="007E5A7F">
        <w:rPr>
          <w:rFonts w:ascii="Times New Roman" w:hAnsi="Times New Roman"/>
          <w:bCs/>
          <w:iCs/>
          <w:kern w:val="32"/>
          <w:sz w:val="20"/>
          <w:szCs w:val="20"/>
        </w:rPr>
        <w:t xml:space="preserve"> in </w:t>
      </w:r>
      <w:proofErr w:type="gramStart"/>
      <w:r w:rsidRPr="007E5A7F">
        <w:rPr>
          <w:rFonts w:ascii="Times New Roman" w:hAnsi="Times New Roman"/>
          <w:bCs/>
          <w:iCs/>
          <w:kern w:val="32"/>
          <w:sz w:val="20"/>
          <w:szCs w:val="20"/>
        </w:rPr>
        <w:t>all</w:t>
      </w:r>
      <w:r w:rsidR="00A90EB5" w:rsidRPr="007E5A7F">
        <w:rPr>
          <w:rFonts w:ascii="Times New Roman" w:hAnsi="Times New Roman"/>
          <w:bCs/>
          <w:iCs/>
          <w:kern w:val="32"/>
          <w:sz w:val="20"/>
          <w:szCs w:val="20"/>
        </w:rPr>
        <w:t xml:space="preserve"> of</w:t>
      </w:r>
      <w:proofErr w:type="gramEnd"/>
      <w:r w:rsidRPr="007E5A7F">
        <w:rPr>
          <w:rFonts w:ascii="Times New Roman" w:hAnsi="Times New Roman"/>
          <w:bCs/>
          <w:iCs/>
          <w:kern w:val="32"/>
          <w:sz w:val="20"/>
          <w:szCs w:val="20"/>
        </w:rPr>
        <w:t xml:space="preserve"> the </w:t>
      </w:r>
      <w:r w:rsidRPr="007E5A7F">
        <w:rPr>
          <w:rFonts w:ascii="Times New Roman" w:hAnsi="Times New Roman"/>
          <w:bCs/>
          <w:iCs/>
          <w:noProof/>
          <w:kern w:val="32"/>
          <w:sz w:val="20"/>
          <w:szCs w:val="20"/>
        </w:rPr>
        <w:t>samples,</w:t>
      </w:r>
      <w:r w:rsidRPr="007E5A7F">
        <w:rPr>
          <w:rFonts w:ascii="Times New Roman" w:hAnsi="Times New Roman"/>
          <w:bCs/>
          <w:iCs/>
          <w:kern w:val="32"/>
          <w:sz w:val="20"/>
          <w:szCs w:val="20"/>
        </w:rPr>
        <w:t xml:space="preserve"> and followed by </w:t>
      </w:r>
      <w:r w:rsidRPr="007E5A7F">
        <w:rPr>
          <w:rFonts w:ascii="Times New Roman" w:hAnsi="Times New Roman"/>
          <w:bCs/>
          <w:iCs/>
          <w:noProof/>
          <w:kern w:val="32"/>
          <w:sz w:val="20"/>
          <w:szCs w:val="20"/>
        </w:rPr>
        <w:t>ferum</w:t>
      </w:r>
      <w:r w:rsidRPr="007E5A7F">
        <w:rPr>
          <w:rFonts w:ascii="Times New Roman" w:hAnsi="Times New Roman"/>
          <w:bCs/>
          <w:iCs/>
          <w:kern w:val="32"/>
          <w:sz w:val="20"/>
          <w:szCs w:val="20"/>
        </w:rPr>
        <w:t xml:space="preserve">. </w:t>
      </w:r>
      <w:r w:rsidR="00A90EB5" w:rsidRPr="007E5A7F">
        <w:rPr>
          <w:rFonts w:ascii="Times New Roman" w:hAnsi="Times New Roman"/>
          <w:bCs/>
          <w:iCs/>
          <w:kern w:val="32"/>
          <w:sz w:val="20"/>
          <w:szCs w:val="20"/>
        </w:rPr>
        <w:t xml:space="preserve"> The </w:t>
      </w:r>
      <w:r w:rsidR="00A90EB5" w:rsidRPr="007E5A7F">
        <w:rPr>
          <w:rFonts w:ascii="Times New Roman" w:hAnsi="Times New Roman"/>
          <w:bCs/>
          <w:iCs/>
          <w:noProof/>
          <w:kern w:val="32"/>
          <w:sz w:val="20"/>
          <w:szCs w:val="20"/>
        </w:rPr>
        <w:t>r</w:t>
      </w:r>
      <w:r w:rsidRPr="007E5A7F">
        <w:rPr>
          <w:rFonts w:ascii="Times New Roman" w:hAnsi="Times New Roman"/>
          <w:bCs/>
          <w:iCs/>
          <w:noProof/>
          <w:kern w:val="32"/>
          <w:sz w:val="20"/>
          <w:szCs w:val="20"/>
        </w:rPr>
        <w:t>esults</w:t>
      </w:r>
      <w:r w:rsidRPr="007E5A7F">
        <w:rPr>
          <w:rFonts w:ascii="Times New Roman" w:hAnsi="Times New Roman"/>
          <w:bCs/>
          <w:iCs/>
          <w:kern w:val="32"/>
          <w:sz w:val="20"/>
          <w:szCs w:val="20"/>
        </w:rPr>
        <w:t xml:space="preserve"> obtained for sodium (8192.3 µg/kg), magnesium (3643.7 µg/kg) and </w:t>
      </w:r>
      <w:r w:rsidRPr="007E5A7F">
        <w:rPr>
          <w:rFonts w:ascii="Times New Roman" w:hAnsi="Times New Roman"/>
          <w:bCs/>
          <w:iCs/>
          <w:noProof/>
          <w:kern w:val="32"/>
          <w:sz w:val="20"/>
          <w:szCs w:val="20"/>
        </w:rPr>
        <w:t>ferum</w:t>
      </w:r>
      <w:r w:rsidRPr="007E5A7F">
        <w:rPr>
          <w:rFonts w:ascii="Times New Roman" w:hAnsi="Times New Roman"/>
          <w:bCs/>
          <w:iCs/>
          <w:kern w:val="32"/>
          <w:sz w:val="20"/>
          <w:szCs w:val="20"/>
        </w:rPr>
        <w:t xml:space="preserve"> (180.7 µg/kg) for formulated protein supplement (FMD 1) were higher compared to the commercial products. Magnesium significantly contributed to</w:t>
      </w:r>
      <w:r w:rsidR="00A90EB5" w:rsidRPr="007E5A7F">
        <w:rPr>
          <w:rFonts w:ascii="Times New Roman" w:hAnsi="Times New Roman"/>
          <w:bCs/>
          <w:iCs/>
          <w:kern w:val="32"/>
          <w:sz w:val="20"/>
          <w:szCs w:val="20"/>
        </w:rPr>
        <w:t xml:space="preserve"> the</w:t>
      </w:r>
      <w:r w:rsidRPr="007E5A7F">
        <w:rPr>
          <w:rFonts w:ascii="Times New Roman" w:hAnsi="Times New Roman"/>
          <w:bCs/>
          <w:iCs/>
          <w:kern w:val="32"/>
          <w:sz w:val="20"/>
          <w:szCs w:val="20"/>
        </w:rPr>
        <w:t xml:space="preserve"> digestive and kidney health level while sodium </w:t>
      </w:r>
      <w:r w:rsidR="00864D0F" w:rsidRPr="007E5A7F">
        <w:rPr>
          <w:rFonts w:ascii="Times New Roman" w:hAnsi="Times New Roman"/>
          <w:bCs/>
          <w:iCs/>
          <w:kern w:val="32"/>
          <w:sz w:val="20"/>
          <w:szCs w:val="20"/>
        </w:rPr>
        <w:t>is</w:t>
      </w:r>
      <w:r w:rsidRPr="007E5A7F">
        <w:rPr>
          <w:rFonts w:ascii="Times New Roman" w:hAnsi="Times New Roman"/>
          <w:bCs/>
          <w:iCs/>
          <w:kern w:val="32"/>
          <w:sz w:val="20"/>
          <w:szCs w:val="20"/>
        </w:rPr>
        <w:t xml:space="preserve"> important as </w:t>
      </w:r>
      <w:r w:rsidR="00A90EB5" w:rsidRPr="007E5A7F">
        <w:rPr>
          <w:rFonts w:ascii="Times New Roman" w:hAnsi="Times New Roman"/>
          <w:bCs/>
          <w:iCs/>
          <w:noProof/>
          <w:kern w:val="32"/>
          <w:sz w:val="20"/>
          <w:szCs w:val="20"/>
        </w:rPr>
        <w:t>it</w:t>
      </w:r>
      <w:r w:rsidR="00A90EB5" w:rsidRPr="007E5A7F">
        <w:rPr>
          <w:rFonts w:ascii="Times New Roman" w:hAnsi="Times New Roman"/>
          <w:bCs/>
          <w:iCs/>
          <w:kern w:val="32"/>
          <w:sz w:val="20"/>
          <w:szCs w:val="20"/>
        </w:rPr>
        <w:t xml:space="preserve"> </w:t>
      </w:r>
      <w:r w:rsidR="00A90EB5" w:rsidRPr="007E5A7F">
        <w:rPr>
          <w:rFonts w:ascii="Times New Roman" w:hAnsi="Times New Roman"/>
          <w:bCs/>
          <w:iCs/>
          <w:noProof/>
          <w:kern w:val="32"/>
          <w:sz w:val="20"/>
          <w:szCs w:val="20"/>
        </w:rPr>
        <w:t>is</w:t>
      </w:r>
      <w:r w:rsidRPr="007E5A7F">
        <w:rPr>
          <w:rFonts w:ascii="Times New Roman" w:hAnsi="Times New Roman"/>
          <w:bCs/>
          <w:iCs/>
          <w:noProof/>
          <w:kern w:val="32"/>
          <w:sz w:val="20"/>
          <w:szCs w:val="20"/>
        </w:rPr>
        <w:t>relate</w:t>
      </w:r>
      <w:r w:rsidR="00A90EB5" w:rsidRPr="007E5A7F">
        <w:rPr>
          <w:rFonts w:ascii="Times New Roman" w:hAnsi="Times New Roman"/>
          <w:bCs/>
          <w:iCs/>
          <w:noProof/>
          <w:kern w:val="32"/>
          <w:sz w:val="20"/>
          <w:szCs w:val="20"/>
        </w:rPr>
        <w:t>d</w:t>
      </w:r>
      <w:r w:rsidRPr="007E5A7F">
        <w:rPr>
          <w:rFonts w:ascii="Times New Roman" w:hAnsi="Times New Roman"/>
          <w:bCs/>
          <w:iCs/>
          <w:kern w:val="32"/>
          <w:sz w:val="20"/>
          <w:szCs w:val="20"/>
        </w:rPr>
        <w:t xml:space="preserve"> to cardio activities [2</w:t>
      </w:r>
      <w:r w:rsidR="004A1D72">
        <w:rPr>
          <w:rFonts w:ascii="Times New Roman" w:hAnsi="Times New Roman"/>
          <w:bCs/>
          <w:iCs/>
          <w:kern w:val="32"/>
          <w:sz w:val="20"/>
          <w:szCs w:val="20"/>
        </w:rPr>
        <w:t>5</w:t>
      </w:r>
      <w:r w:rsidRPr="007E5A7F">
        <w:rPr>
          <w:rFonts w:ascii="Times New Roman" w:hAnsi="Times New Roman"/>
          <w:bCs/>
          <w:iCs/>
          <w:kern w:val="32"/>
          <w:sz w:val="20"/>
          <w:szCs w:val="20"/>
        </w:rPr>
        <w:t xml:space="preserve">]. </w:t>
      </w:r>
      <w:r w:rsidRPr="007E5A7F">
        <w:rPr>
          <w:rFonts w:ascii="Times New Roman" w:hAnsi="Times New Roman"/>
          <w:bCs/>
          <w:iCs/>
          <w:noProof/>
          <w:kern w:val="32"/>
          <w:sz w:val="20"/>
          <w:szCs w:val="20"/>
        </w:rPr>
        <w:t>Ferum</w:t>
      </w:r>
      <w:r w:rsidRPr="007E5A7F">
        <w:rPr>
          <w:rFonts w:ascii="Times New Roman" w:hAnsi="Times New Roman"/>
          <w:bCs/>
          <w:iCs/>
          <w:kern w:val="32"/>
          <w:sz w:val="20"/>
          <w:szCs w:val="20"/>
        </w:rPr>
        <w:t xml:space="preserve"> is important for its protein transport activities specifically related to </w:t>
      </w:r>
      <w:r w:rsidR="00A90EB5" w:rsidRPr="007E5A7F">
        <w:rPr>
          <w:rFonts w:ascii="Times New Roman" w:hAnsi="Times New Roman"/>
          <w:bCs/>
          <w:iCs/>
          <w:kern w:val="32"/>
          <w:sz w:val="20"/>
          <w:szCs w:val="20"/>
        </w:rPr>
        <w:t xml:space="preserve">the </w:t>
      </w:r>
      <w:r w:rsidRPr="007E5A7F">
        <w:rPr>
          <w:rFonts w:ascii="Times New Roman" w:hAnsi="Times New Roman"/>
          <w:bCs/>
          <w:iCs/>
          <w:kern w:val="32"/>
          <w:sz w:val="20"/>
          <w:szCs w:val="20"/>
        </w:rPr>
        <w:t>circulatory of blood to</w:t>
      </w:r>
      <w:r w:rsidR="00A90EB5" w:rsidRPr="007E5A7F">
        <w:rPr>
          <w:rFonts w:ascii="Times New Roman" w:hAnsi="Times New Roman"/>
          <w:bCs/>
          <w:iCs/>
          <w:kern w:val="32"/>
          <w:sz w:val="20"/>
          <w:szCs w:val="20"/>
        </w:rPr>
        <w:t xml:space="preserve"> the</w:t>
      </w:r>
      <w:r w:rsidRPr="007E5A7F">
        <w:rPr>
          <w:rFonts w:ascii="Times New Roman" w:hAnsi="Times New Roman"/>
          <w:bCs/>
          <w:iCs/>
          <w:kern w:val="32"/>
          <w:sz w:val="20"/>
          <w:szCs w:val="20"/>
        </w:rPr>
        <w:t xml:space="preserve"> cells [2</w:t>
      </w:r>
      <w:r w:rsidR="004A1D72">
        <w:rPr>
          <w:rFonts w:ascii="Times New Roman" w:hAnsi="Times New Roman"/>
          <w:bCs/>
          <w:iCs/>
          <w:kern w:val="32"/>
          <w:sz w:val="20"/>
          <w:szCs w:val="20"/>
        </w:rPr>
        <w:t>6</w:t>
      </w:r>
      <w:r w:rsidRPr="007E5A7F">
        <w:rPr>
          <w:rFonts w:ascii="Times New Roman" w:hAnsi="Times New Roman"/>
          <w:bCs/>
          <w:iCs/>
          <w:kern w:val="32"/>
          <w:sz w:val="20"/>
          <w:szCs w:val="20"/>
        </w:rPr>
        <w:t xml:space="preserve">]. </w:t>
      </w:r>
      <w:r w:rsidR="00A90EB5" w:rsidRPr="007E5A7F">
        <w:rPr>
          <w:rFonts w:ascii="Times New Roman" w:hAnsi="Times New Roman"/>
          <w:bCs/>
          <w:iCs/>
          <w:kern w:val="32"/>
          <w:sz w:val="20"/>
          <w:szCs w:val="20"/>
        </w:rPr>
        <w:t xml:space="preserve">The results obtained from the </w:t>
      </w:r>
      <w:r w:rsidR="00A90EB5" w:rsidRPr="007E5A7F">
        <w:rPr>
          <w:rFonts w:ascii="Times New Roman" w:hAnsi="Times New Roman"/>
          <w:bCs/>
          <w:iCs/>
          <w:noProof/>
          <w:kern w:val="32"/>
          <w:sz w:val="20"/>
          <w:szCs w:val="20"/>
        </w:rPr>
        <w:t>f</w:t>
      </w:r>
      <w:r w:rsidRPr="007E5A7F">
        <w:rPr>
          <w:rFonts w:ascii="Times New Roman" w:hAnsi="Times New Roman"/>
          <w:bCs/>
          <w:iCs/>
          <w:noProof/>
          <w:kern w:val="32"/>
          <w:sz w:val="20"/>
          <w:szCs w:val="20"/>
        </w:rPr>
        <w:t>ormulated</w:t>
      </w:r>
      <w:r w:rsidRPr="007E5A7F">
        <w:rPr>
          <w:rFonts w:ascii="Times New Roman" w:hAnsi="Times New Roman"/>
          <w:bCs/>
          <w:iCs/>
          <w:kern w:val="32"/>
          <w:sz w:val="20"/>
          <w:szCs w:val="20"/>
        </w:rPr>
        <w:t xml:space="preserve"> protein supplement </w:t>
      </w:r>
      <w:r w:rsidR="00A90EB5" w:rsidRPr="007E5A7F">
        <w:rPr>
          <w:rFonts w:ascii="Times New Roman" w:hAnsi="Times New Roman"/>
          <w:bCs/>
          <w:iCs/>
          <w:noProof/>
          <w:kern w:val="32"/>
          <w:sz w:val="20"/>
          <w:szCs w:val="20"/>
        </w:rPr>
        <w:t xml:space="preserve">showed a presence </w:t>
      </w:r>
      <w:r w:rsidR="00905A15" w:rsidRPr="007E5A7F">
        <w:rPr>
          <w:rFonts w:ascii="Times New Roman" w:hAnsi="Times New Roman"/>
          <w:bCs/>
          <w:iCs/>
          <w:noProof/>
          <w:kern w:val="32"/>
          <w:sz w:val="20"/>
          <w:szCs w:val="20"/>
        </w:rPr>
        <w:t>of</w:t>
      </w:r>
      <w:r w:rsidR="00905A15">
        <w:rPr>
          <w:rFonts w:ascii="Times New Roman" w:hAnsi="Times New Roman"/>
          <w:bCs/>
          <w:iCs/>
          <w:noProof/>
          <w:kern w:val="32"/>
          <w:sz w:val="20"/>
          <w:szCs w:val="20"/>
        </w:rPr>
        <w:t xml:space="preserve"> </w:t>
      </w:r>
      <w:r w:rsidR="00905A15" w:rsidRPr="007E5A7F">
        <w:rPr>
          <w:rFonts w:ascii="Times New Roman" w:hAnsi="Times New Roman"/>
          <w:bCs/>
          <w:iCs/>
          <w:kern w:val="32"/>
          <w:sz w:val="20"/>
          <w:szCs w:val="20"/>
        </w:rPr>
        <w:t>42.6</w:t>
      </w:r>
      <w:r w:rsidRPr="007E5A7F">
        <w:rPr>
          <w:rFonts w:ascii="Times New Roman" w:hAnsi="Times New Roman"/>
          <w:bCs/>
          <w:iCs/>
          <w:kern w:val="32"/>
          <w:sz w:val="20"/>
          <w:szCs w:val="20"/>
        </w:rPr>
        <w:t xml:space="preserve"> µg/kg </w:t>
      </w:r>
      <w:r w:rsidR="00A90EB5" w:rsidRPr="007E5A7F">
        <w:rPr>
          <w:rFonts w:ascii="Times New Roman" w:hAnsi="Times New Roman"/>
          <w:bCs/>
          <w:iCs/>
          <w:kern w:val="32"/>
          <w:sz w:val="20"/>
          <w:szCs w:val="20"/>
        </w:rPr>
        <w:t xml:space="preserve">of </w:t>
      </w:r>
      <w:r w:rsidRPr="007E5A7F">
        <w:rPr>
          <w:rFonts w:ascii="Times New Roman" w:hAnsi="Times New Roman"/>
          <w:bCs/>
          <w:iCs/>
          <w:kern w:val="32"/>
          <w:sz w:val="20"/>
          <w:szCs w:val="20"/>
        </w:rPr>
        <w:t xml:space="preserve">zinc, 23.6 µg/kg </w:t>
      </w:r>
      <w:r w:rsidR="00A90EB5" w:rsidRPr="007E5A7F">
        <w:rPr>
          <w:rFonts w:ascii="Times New Roman" w:hAnsi="Times New Roman"/>
          <w:bCs/>
          <w:iCs/>
          <w:kern w:val="32"/>
          <w:sz w:val="20"/>
          <w:szCs w:val="20"/>
        </w:rPr>
        <w:t xml:space="preserve">of </w:t>
      </w:r>
      <w:r w:rsidRPr="007E5A7F">
        <w:rPr>
          <w:rFonts w:ascii="Times New Roman" w:hAnsi="Times New Roman"/>
          <w:bCs/>
          <w:iCs/>
          <w:kern w:val="32"/>
          <w:sz w:val="20"/>
          <w:szCs w:val="20"/>
        </w:rPr>
        <w:t xml:space="preserve">manganese, 18.3 µg/kg </w:t>
      </w:r>
      <w:r w:rsidR="00A90EB5" w:rsidRPr="007E5A7F">
        <w:rPr>
          <w:rFonts w:ascii="Times New Roman" w:hAnsi="Times New Roman"/>
          <w:bCs/>
          <w:iCs/>
          <w:kern w:val="32"/>
          <w:sz w:val="20"/>
          <w:szCs w:val="20"/>
        </w:rPr>
        <w:t xml:space="preserve">of </w:t>
      </w:r>
      <w:r w:rsidRPr="007E5A7F">
        <w:rPr>
          <w:rFonts w:ascii="Times New Roman" w:hAnsi="Times New Roman"/>
          <w:bCs/>
          <w:iCs/>
          <w:kern w:val="32"/>
          <w:sz w:val="20"/>
          <w:szCs w:val="20"/>
        </w:rPr>
        <w:t xml:space="preserve">chromium, 16.9 µg/kg </w:t>
      </w:r>
      <w:r w:rsidR="00A90EB5" w:rsidRPr="007E5A7F">
        <w:rPr>
          <w:rFonts w:ascii="Times New Roman" w:hAnsi="Times New Roman"/>
          <w:bCs/>
          <w:iCs/>
          <w:noProof/>
          <w:kern w:val="32"/>
          <w:sz w:val="20"/>
          <w:szCs w:val="20"/>
        </w:rPr>
        <w:t>of copper</w:t>
      </w:r>
      <w:r w:rsidR="00A90EB5" w:rsidRPr="007E5A7F">
        <w:rPr>
          <w:rFonts w:ascii="Times New Roman" w:hAnsi="Times New Roman"/>
          <w:bCs/>
          <w:iCs/>
          <w:kern w:val="32"/>
          <w:sz w:val="20"/>
          <w:szCs w:val="20"/>
        </w:rPr>
        <w:t xml:space="preserve"> </w:t>
      </w:r>
      <w:r w:rsidRPr="007E5A7F">
        <w:rPr>
          <w:rFonts w:ascii="Times New Roman" w:hAnsi="Times New Roman"/>
          <w:bCs/>
          <w:iCs/>
          <w:kern w:val="32"/>
          <w:sz w:val="20"/>
          <w:szCs w:val="20"/>
        </w:rPr>
        <w:t xml:space="preserve">and 2 µg/kg </w:t>
      </w:r>
      <w:r w:rsidR="00A90EB5" w:rsidRPr="007E5A7F">
        <w:rPr>
          <w:rFonts w:ascii="Times New Roman" w:hAnsi="Times New Roman"/>
          <w:bCs/>
          <w:iCs/>
          <w:kern w:val="32"/>
          <w:sz w:val="20"/>
          <w:szCs w:val="20"/>
        </w:rPr>
        <w:t xml:space="preserve">of </w:t>
      </w:r>
      <w:r w:rsidRPr="007E5A7F">
        <w:rPr>
          <w:rFonts w:ascii="Times New Roman" w:hAnsi="Times New Roman"/>
          <w:bCs/>
          <w:iCs/>
          <w:kern w:val="32"/>
          <w:sz w:val="20"/>
          <w:szCs w:val="20"/>
        </w:rPr>
        <w:t xml:space="preserve">selenium. </w:t>
      </w:r>
      <w:r w:rsidRPr="007E5A7F">
        <w:rPr>
          <w:rFonts w:ascii="Times New Roman" w:hAnsi="Times New Roman"/>
          <w:bCs/>
          <w:iCs/>
          <w:noProof/>
          <w:kern w:val="32"/>
          <w:sz w:val="20"/>
          <w:szCs w:val="20"/>
        </w:rPr>
        <w:t>These result</w:t>
      </w:r>
      <w:r w:rsidRPr="007E5A7F">
        <w:rPr>
          <w:rFonts w:ascii="Times New Roman" w:hAnsi="Times New Roman"/>
          <w:bCs/>
          <w:iCs/>
          <w:kern w:val="32"/>
          <w:sz w:val="20"/>
          <w:szCs w:val="20"/>
        </w:rPr>
        <w:t xml:space="preserve"> </w:t>
      </w:r>
      <w:r w:rsidR="00A90EB5" w:rsidRPr="007E5A7F">
        <w:rPr>
          <w:rFonts w:ascii="Times New Roman" w:hAnsi="Times New Roman"/>
          <w:bCs/>
          <w:iCs/>
          <w:kern w:val="32"/>
          <w:sz w:val="20"/>
          <w:szCs w:val="20"/>
        </w:rPr>
        <w:t xml:space="preserve">was </w:t>
      </w:r>
      <w:r w:rsidRPr="007E5A7F">
        <w:rPr>
          <w:rFonts w:ascii="Times New Roman" w:hAnsi="Times New Roman"/>
          <w:bCs/>
          <w:iCs/>
          <w:kern w:val="32"/>
          <w:sz w:val="20"/>
          <w:szCs w:val="20"/>
        </w:rPr>
        <w:t>also comparable to the commercial products. Based on</w:t>
      </w:r>
      <w:r w:rsidR="00A90EB5" w:rsidRPr="007E5A7F">
        <w:rPr>
          <w:rFonts w:ascii="Times New Roman" w:hAnsi="Times New Roman"/>
          <w:bCs/>
          <w:iCs/>
          <w:kern w:val="32"/>
          <w:sz w:val="20"/>
          <w:szCs w:val="20"/>
        </w:rPr>
        <w:t xml:space="preserve"> the</w:t>
      </w:r>
      <w:r w:rsidRPr="007E5A7F">
        <w:rPr>
          <w:rFonts w:ascii="Times New Roman" w:hAnsi="Times New Roman"/>
          <w:bCs/>
          <w:iCs/>
          <w:kern w:val="32"/>
          <w:sz w:val="20"/>
          <w:szCs w:val="20"/>
        </w:rPr>
        <w:t xml:space="preserve"> ASEAN Guideline for </w:t>
      </w:r>
      <w:r w:rsidRPr="007E5A7F">
        <w:rPr>
          <w:rFonts w:ascii="Times New Roman" w:hAnsi="Times New Roman"/>
          <w:bCs/>
          <w:iCs/>
          <w:noProof/>
          <w:kern w:val="32"/>
          <w:sz w:val="20"/>
          <w:szCs w:val="20"/>
        </w:rPr>
        <w:t>herbal</w:t>
      </w:r>
      <w:r w:rsidRPr="007E5A7F">
        <w:rPr>
          <w:rFonts w:ascii="Times New Roman" w:hAnsi="Times New Roman"/>
          <w:bCs/>
          <w:iCs/>
          <w:kern w:val="32"/>
          <w:sz w:val="20"/>
          <w:szCs w:val="20"/>
        </w:rPr>
        <w:t xml:space="preserve"> supplement, </w:t>
      </w:r>
      <w:r w:rsidR="00A90EB5" w:rsidRPr="007E5A7F">
        <w:rPr>
          <w:rFonts w:ascii="Times New Roman" w:hAnsi="Times New Roman"/>
          <w:bCs/>
          <w:iCs/>
          <w:kern w:val="32"/>
          <w:sz w:val="20"/>
          <w:szCs w:val="20"/>
        </w:rPr>
        <w:t xml:space="preserve">the </w:t>
      </w:r>
      <w:r w:rsidRPr="007E5A7F">
        <w:rPr>
          <w:rFonts w:ascii="Times New Roman" w:hAnsi="Times New Roman"/>
          <w:bCs/>
          <w:iCs/>
          <w:kern w:val="32"/>
          <w:sz w:val="20"/>
          <w:szCs w:val="20"/>
        </w:rPr>
        <w:t xml:space="preserve">daily </w:t>
      </w:r>
      <w:r w:rsidR="00A90EB5" w:rsidRPr="007E5A7F">
        <w:rPr>
          <w:rFonts w:ascii="Times New Roman" w:hAnsi="Times New Roman"/>
          <w:bCs/>
          <w:iCs/>
          <w:kern w:val="32"/>
          <w:sz w:val="20"/>
          <w:szCs w:val="20"/>
        </w:rPr>
        <w:t xml:space="preserve">dietary intake for </w:t>
      </w:r>
      <w:r w:rsidRPr="007E5A7F">
        <w:rPr>
          <w:rFonts w:ascii="Times New Roman" w:hAnsi="Times New Roman"/>
          <w:bCs/>
          <w:iCs/>
          <w:kern w:val="32"/>
          <w:sz w:val="20"/>
          <w:szCs w:val="20"/>
        </w:rPr>
        <w:t xml:space="preserve"> adults are as follow; 350 mg</w:t>
      </w:r>
      <w:r w:rsidR="00A90EB5" w:rsidRPr="007E5A7F">
        <w:rPr>
          <w:rFonts w:ascii="Times New Roman" w:hAnsi="Times New Roman"/>
          <w:bCs/>
          <w:iCs/>
          <w:kern w:val="32"/>
          <w:sz w:val="20"/>
          <w:szCs w:val="20"/>
        </w:rPr>
        <w:t xml:space="preserve"> of magnesium</w:t>
      </w:r>
      <w:r w:rsidRPr="007E5A7F">
        <w:rPr>
          <w:rFonts w:ascii="Times New Roman" w:hAnsi="Times New Roman"/>
          <w:bCs/>
          <w:iCs/>
          <w:kern w:val="32"/>
          <w:sz w:val="20"/>
          <w:szCs w:val="20"/>
        </w:rPr>
        <w:t>, 20 mg</w:t>
      </w:r>
      <w:r w:rsidR="00A90EB5" w:rsidRPr="007E5A7F">
        <w:rPr>
          <w:rFonts w:ascii="Times New Roman" w:hAnsi="Times New Roman"/>
          <w:bCs/>
          <w:iCs/>
          <w:kern w:val="32"/>
          <w:sz w:val="20"/>
          <w:szCs w:val="20"/>
        </w:rPr>
        <w:t xml:space="preserve"> of</w:t>
      </w:r>
      <w:r w:rsidR="00A90EB5" w:rsidRPr="007E5A7F">
        <w:rPr>
          <w:rFonts w:ascii="Times New Roman" w:hAnsi="Times New Roman"/>
          <w:bCs/>
          <w:iCs/>
          <w:noProof/>
          <w:kern w:val="32"/>
          <w:sz w:val="20"/>
          <w:szCs w:val="20"/>
        </w:rPr>
        <w:t xml:space="preserve"> ferum</w:t>
      </w:r>
      <w:r w:rsidRPr="007E5A7F">
        <w:rPr>
          <w:rFonts w:ascii="Times New Roman" w:hAnsi="Times New Roman"/>
          <w:bCs/>
          <w:iCs/>
          <w:kern w:val="32"/>
          <w:sz w:val="20"/>
          <w:szCs w:val="20"/>
        </w:rPr>
        <w:t>, 15 mg</w:t>
      </w:r>
      <w:r w:rsidR="00A90EB5" w:rsidRPr="007E5A7F">
        <w:rPr>
          <w:rFonts w:ascii="Times New Roman" w:hAnsi="Times New Roman"/>
          <w:bCs/>
          <w:iCs/>
          <w:kern w:val="32"/>
          <w:sz w:val="20"/>
          <w:szCs w:val="20"/>
        </w:rPr>
        <w:t xml:space="preserve"> of zinc</w:t>
      </w:r>
      <w:r w:rsidRPr="007E5A7F">
        <w:rPr>
          <w:rFonts w:ascii="Times New Roman" w:hAnsi="Times New Roman"/>
          <w:bCs/>
          <w:iCs/>
          <w:kern w:val="32"/>
          <w:sz w:val="20"/>
          <w:szCs w:val="20"/>
        </w:rPr>
        <w:t xml:space="preserve">, 3.5 mg </w:t>
      </w:r>
      <w:r w:rsidR="00A90EB5" w:rsidRPr="007E5A7F">
        <w:rPr>
          <w:rFonts w:ascii="Times New Roman" w:hAnsi="Times New Roman"/>
          <w:bCs/>
          <w:iCs/>
          <w:kern w:val="32"/>
          <w:sz w:val="20"/>
          <w:szCs w:val="20"/>
        </w:rPr>
        <w:t xml:space="preserve">of manganese </w:t>
      </w:r>
      <w:r w:rsidRPr="007E5A7F">
        <w:rPr>
          <w:rFonts w:ascii="Times New Roman" w:hAnsi="Times New Roman"/>
          <w:bCs/>
          <w:iCs/>
          <w:kern w:val="32"/>
          <w:sz w:val="20"/>
          <w:szCs w:val="20"/>
        </w:rPr>
        <w:t>and selenium</w:t>
      </w:r>
      <w:r w:rsidR="00FC0E11">
        <w:rPr>
          <w:rFonts w:ascii="Times New Roman" w:hAnsi="Times New Roman"/>
          <w:bCs/>
          <w:iCs/>
          <w:kern w:val="32"/>
          <w:sz w:val="20"/>
          <w:szCs w:val="20"/>
        </w:rPr>
        <w:t xml:space="preserve"> </w:t>
      </w:r>
      <w:r w:rsidR="00A90EB5" w:rsidRPr="007E5A7F">
        <w:rPr>
          <w:rFonts w:ascii="Times New Roman" w:hAnsi="Times New Roman"/>
          <w:bCs/>
          <w:iCs/>
          <w:noProof/>
          <w:kern w:val="32"/>
          <w:sz w:val="20"/>
          <w:szCs w:val="20"/>
        </w:rPr>
        <w:t>at</w:t>
      </w:r>
      <w:r w:rsidRPr="007E5A7F">
        <w:rPr>
          <w:rFonts w:ascii="Times New Roman" w:hAnsi="Times New Roman"/>
          <w:bCs/>
          <w:iCs/>
          <w:kern w:val="32"/>
          <w:sz w:val="20"/>
          <w:szCs w:val="20"/>
        </w:rPr>
        <w:t xml:space="preserve"> 0.2 mg. </w:t>
      </w:r>
      <w:proofErr w:type="gramStart"/>
      <w:r w:rsidRPr="007E5A7F">
        <w:rPr>
          <w:rFonts w:ascii="Times New Roman" w:hAnsi="Times New Roman"/>
          <w:bCs/>
          <w:iCs/>
          <w:kern w:val="32"/>
          <w:sz w:val="20"/>
          <w:szCs w:val="20"/>
        </w:rPr>
        <w:t xml:space="preserve">All </w:t>
      </w:r>
      <w:r w:rsidR="00A90EB5" w:rsidRPr="007E5A7F">
        <w:rPr>
          <w:rFonts w:ascii="Times New Roman" w:hAnsi="Times New Roman"/>
          <w:bCs/>
          <w:iCs/>
          <w:kern w:val="32"/>
          <w:sz w:val="20"/>
          <w:szCs w:val="20"/>
        </w:rPr>
        <w:t xml:space="preserve">of </w:t>
      </w:r>
      <w:r w:rsidRPr="007E5A7F">
        <w:rPr>
          <w:rFonts w:ascii="Times New Roman" w:hAnsi="Times New Roman"/>
          <w:bCs/>
          <w:iCs/>
          <w:kern w:val="32"/>
          <w:sz w:val="20"/>
          <w:szCs w:val="20"/>
        </w:rPr>
        <w:t>these</w:t>
      </w:r>
      <w:proofErr w:type="gramEnd"/>
      <w:r w:rsidRPr="007E5A7F">
        <w:rPr>
          <w:rFonts w:ascii="Times New Roman" w:hAnsi="Times New Roman"/>
          <w:bCs/>
          <w:iCs/>
          <w:kern w:val="32"/>
          <w:sz w:val="20"/>
          <w:szCs w:val="20"/>
        </w:rPr>
        <w:t xml:space="preserve"> minerals </w:t>
      </w:r>
      <w:r w:rsidR="009500EC" w:rsidRPr="007E5A7F">
        <w:rPr>
          <w:rFonts w:ascii="Times New Roman" w:hAnsi="Times New Roman"/>
          <w:bCs/>
          <w:iCs/>
          <w:kern w:val="32"/>
          <w:sz w:val="20"/>
          <w:szCs w:val="20"/>
        </w:rPr>
        <w:t>play</w:t>
      </w:r>
      <w:r w:rsidR="00A90EB5" w:rsidRPr="007E5A7F">
        <w:rPr>
          <w:rFonts w:ascii="Times New Roman" w:hAnsi="Times New Roman"/>
          <w:bCs/>
          <w:iCs/>
          <w:kern w:val="32"/>
          <w:sz w:val="20"/>
          <w:szCs w:val="20"/>
        </w:rPr>
        <w:t xml:space="preserve"> an</w:t>
      </w:r>
      <w:r w:rsidRPr="007E5A7F">
        <w:rPr>
          <w:rFonts w:ascii="Times New Roman" w:hAnsi="Times New Roman"/>
          <w:bCs/>
          <w:iCs/>
          <w:kern w:val="32"/>
          <w:sz w:val="20"/>
          <w:szCs w:val="20"/>
        </w:rPr>
        <w:t xml:space="preserve"> important role in our body as it </w:t>
      </w:r>
      <w:r w:rsidR="00A90EB5" w:rsidRPr="007E5A7F">
        <w:rPr>
          <w:rFonts w:ascii="Times New Roman" w:hAnsi="Times New Roman"/>
          <w:bCs/>
          <w:iCs/>
          <w:kern w:val="32"/>
          <w:sz w:val="20"/>
          <w:szCs w:val="20"/>
        </w:rPr>
        <w:t xml:space="preserve">is </w:t>
      </w:r>
      <w:r w:rsidRPr="007E5A7F">
        <w:rPr>
          <w:rFonts w:ascii="Times New Roman" w:hAnsi="Times New Roman"/>
          <w:bCs/>
          <w:iCs/>
          <w:kern w:val="32"/>
          <w:sz w:val="20"/>
          <w:szCs w:val="20"/>
        </w:rPr>
        <w:t>related to bioavailability and physiological action</w:t>
      </w:r>
      <w:r w:rsidR="00A90EB5" w:rsidRPr="007E5A7F">
        <w:rPr>
          <w:rFonts w:ascii="Times New Roman" w:hAnsi="Times New Roman"/>
          <w:bCs/>
          <w:iCs/>
          <w:kern w:val="32"/>
          <w:sz w:val="20"/>
          <w:szCs w:val="20"/>
        </w:rPr>
        <w:t xml:space="preserve"> where</w:t>
      </w:r>
      <w:r w:rsidRPr="007E5A7F">
        <w:rPr>
          <w:rFonts w:ascii="Times New Roman" w:hAnsi="Times New Roman"/>
          <w:bCs/>
          <w:iCs/>
          <w:kern w:val="32"/>
          <w:sz w:val="20"/>
          <w:szCs w:val="20"/>
        </w:rPr>
        <w:t xml:space="preserve"> they act as a co-factor in metabolic processes [2</w:t>
      </w:r>
      <w:r w:rsidR="004A1D72">
        <w:rPr>
          <w:rFonts w:ascii="Times New Roman" w:hAnsi="Times New Roman"/>
          <w:bCs/>
          <w:iCs/>
          <w:kern w:val="32"/>
          <w:sz w:val="20"/>
          <w:szCs w:val="20"/>
        </w:rPr>
        <w:t>7</w:t>
      </w:r>
      <w:r w:rsidRPr="007E5A7F">
        <w:rPr>
          <w:rFonts w:ascii="Times New Roman" w:hAnsi="Times New Roman"/>
          <w:bCs/>
          <w:iCs/>
          <w:kern w:val="32"/>
          <w:sz w:val="20"/>
          <w:szCs w:val="20"/>
        </w:rPr>
        <w:t>].</w:t>
      </w:r>
    </w:p>
    <w:p w:rsidR="009500EC" w:rsidRDefault="009500EC" w:rsidP="009500EC">
      <w:pPr>
        <w:spacing w:line="240" w:lineRule="auto"/>
        <w:contextualSpacing/>
        <w:jc w:val="both"/>
        <w:rPr>
          <w:rFonts w:ascii="Times New Roman" w:hAnsi="Times New Roman"/>
          <w:bCs/>
          <w:iCs/>
          <w:kern w:val="32"/>
          <w:sz w:val="20"/>
          <w:szCs w:val="20"/>
        </w:rPr>
      </w:pPr>
    </w:p>
    <w:p w:rsidR="009500EC" w:rsidRPr="009500EC" w:rsidRDefault="009500EC" w:rsidP="009500EC">
      <w:pPr>
        <w:contextualSpacing/>
        <w:jc w:val="center"/>
        <w:rPr>
          <w:rFonts w:ascii="Times New Roman" w:hAnsi="Times New Roman"/>
          <w:iCs/>
          <w:kern w:val="32"/>
          <w:sz w:val="20"/>
          <w:szCs w:val="20"/>
        </w:rPr>
      </w:pPr>
      <w:r w:rsidRPr="009500EC">
        <w:rPr>
          <w:rFonts w:ascii="Times New Roman" w:hAnsi="Times New Roman"/>
          <w:iCs/>
          <w:kern w:val="32"/>
          <w:sz w:val="20"/>
          <w:szCs w:val="20"/>
        </w:rPr>
        <w:t xml:space="preserve">Table 1. Mineral components of commercial and formulated protein supplement in </w:t>
      </w:r>
      <w:r>
        <w:rPr>
          <w:rFonts w:ascii="Times New Roman" w:hAnsi="Times New Roman"/>
          <w:iCs/>
          <w:kern w:val="32"/>
          <w:sz w:val="20"/>
          <w:szCs w:val="20"/>
        </w:rPr>
        <w:t>µ</w:t>
      </w:r>
      <w:r w:rsidRPr="009500EC">
        <w:rPr>
          <w:rFonts w:ascii="Times New Roman" w:hAnsi="Times New Roman"/>
          <w:iCs/>
          <w:kern w:val="32"/>
          <w:sz w:val="20"/>
          <w:szCs w:val="20"/>
        </w:rPr>
        <w:t>g/kg</w:t>
      </w:r>
    </w:p>
    <w:p w:rsidR="009500EC" w:rsidRPr="009500EC" w:rsidRDefault="009500EC" w:rsidP="009500EC">
      <w:pPr>
        <w:contextualSpacing/>
        <w:jc w:val="both"/>
        <w:rPr>
          <w:rFonts w:ascii="Times New Roman" w:hAnsi="Times New Roman"/>
          <w:iCs/>
          <w:kern w:val="32"/>
          <w:sz w:val="20"/>
          <w:szCs w:val="20"/>
        </w:rPr>
      </w:pPr>
    </w:p>
    <w:tbl>
      <w:tblPr>
        <w:tblStyle w:val="PlainTable2"/>
        <w:tblW w:w="0" w:type="auto"/>
        <w:jc w:val="center"/>
        <w:tblLook w:val="04A0" w:firstRow="1" w:lastRow="0" w:firstColumn="1" w:lastColumn="0" w:noHBand="0" w:noVBand="1"/>
      </w:tblPr>
      <w:tblGrid>
        <w:gridCol w:w="1800"/>
        <w:gridCol w:w="833"/>
        <w:gridCol w:w="833"/>
        <w:gridCol w:w="833"/>
        <w:gridCol w:w="822"/>
      </w:tblGrid>
      <w:tr w:rsidR="009500EC" w:rsidRPr="007E5A7F" w:rsidTr="009500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9500EC" w:rsidRPr="009500EC" w:rsidRDefault="009500EC" w:rsidP="00E62158">
            <w:pPr>
              <w:spacing w:after="0" w:line="240" w:lineRule="auto"/>
              <w:contextualSpacing/>
              <w:jc w:val="center"/>
              <w:rPr>
                <w:rFonts w:ascii="Times New Roman" w:hAnsi="Times New Roman"/>
                <w:iCs/>
                <w:kern w:val="32"/>
                <w:sz w:val="20"/>
                <w:szCs w:val="20"/>
                <w:lang w:val="de-DE"/>
              </w:rPr>
            </w:pPr>
            <w:r w:rsidRPr="009500EC">
              <w:rPr>
                <w:rFonts w:ascii="Times New Roman" w:hAnsi="Times New Roman"/>
                <w:iCs/>
                <w:kern w:val="32"/>
                <w:sz w:val="20"/>
                <w:szCs w:val="20"/>
                <w:lang w:val="de-DE"/>
              </w:rPr>
              <w:t xml:space="preserve">Minerals </w:t>
            </w:r>
            <w:r>
              <w:rPr>
                <w:rFonts w:ascii="Times New Roman" w:hAnsi="Times New Roman"/>
                <w:iCs/>
                <w:kern w:val="32"/>
                <w:sz w:val="20"/>
                <w:szCs w:val="20"/>
                <w:lang w:val="de-DE"/>
              </w:rPr>
              <w:t>C</w:t>
            </w:r>
            <w:r w:rsidRPr="009500EC">
              <w:rPr>
                <w:rFonts w:ascii="Times New Roman" w:hAnsi="Times New Roman"/>
                <w:iCs/>
                <w:kern w:val="32"/>
                <w:sz w:val="20"/>
                <w:szCs w:val="20"/>
                <w:lang w:val="de-DE"/>
              </w:rPr>
              <w:t>ontents</w:t>
            </w:r>
          </w:p>
        </w:tc>
        <w:tc>
          <w:tcPr>
            <w:tcW w:w="0" w:type="auto"/>
            <w:gridSpan w:val="4"/>
          </w:tcPr>
          <w:p w:rsidR="009500EC" w:rsidRPr="009500EC" w:rsidRDefault="009500EC" w:rsidP="00E62158">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kern w:val="32"/>
                <w:sz w:val="20"/>
                <w:szCs w:val="20"/>
                <w:lang w:val="de-DE"/>
              </w:rPr>
            </w:pPr>
            <w:r w:rsidRPr="009500EC">
              <w:rPr>
                <w:rFonts w:ascii="Times New Roman" w:hAnsi="Times New Roman"/>
                <w:iCs/>
                <w:kern w:val="32"/>
                <w:sz w:val="20"/>
                <w:szCs w:val="20"/>
                <w:lang w:val="de-DE"/>
              </w:rPr>
              <w:t xml:space="preserve">Protein </w:t>
            </w:r>
            <w:r>
              <w:rPr>
                <w:rFonts w:ascii="Times New Roman" w:hAnsi="Times New Roman"/>
                <w:iCs/>
                <w:kern w:val="32"/>
                <w:sz w:val="20"/>
                <w:szCs w:val="20"/>
                <w:lang w:val="de-DE"/>
              </w:rPr>
              <w:t>S</w:t>
            </w:r>
            <w:r w:rsidRPr="009500EC">
              <w:rPr>
                <w:rFonts w:ascii="Times New Roman" w:hAnsi="Times New Roman"/>
                <w:iCs/>
                <w:kern w:val="32"/>
                <w:sz w:val="20"/>
                <w:szCs w:val="20"/>
                <w:lang w:val="de-DE"/>
              </w:rPr>
              <w:t>upplements</w:t>
            </w:r>
          </w:p>
        </w:tc>
      </w:tr>
      <w:tr w:rsidR="009500EC" w:rsidRPr="007E5A7F" w:rsidTr="009500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9500EC" w:rsidRPr="009500EC" w:rsidRDefault="009500EC" w:rsidP="00E62158">
            <w:pPr>
              <w:spacing w:after="0" w:line="240" w:lineRule="auto"/>
              <w:contextualSpacing/>
              <w:jc w:val="center"/>
              <w:rPr>
                <w:rFonts w:ascii="Times New Roman" w:hAnsi="Times New Roman"/>
                <w:iCs/>
                <w:kern w:val="32"/>
                <w:sz w:val="20"/>
                <w:szCs w:val="20"/>
                <w:lang w:val="de-DE"/>
              </w:rPr>
            </w:pPr>
          </w:p>
        </w:tc>
        <w:tc>
          <w:tcPr>
            <w:tcW w:w="0" w:type="auto"/>
          </w:tcPr>
          <w:p w:rsidR="009500EC" w:rsidRPr="009500EC"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kern w:val="32"/>
                <w:sz w:val="20"/>
                <w:szCs w:val="20"/>
                <w:lang w:val="en-US"/>
              </w:rPr>
            </w:pPr>
            <w:r w:rsidRPr="009500EC">
              <w:rPr>
                <w:rFonts w:ascii="Times New Roman" w:hAnsi="Times New Roman"/>
                <w:b/>
                <w:bCs/>
                <w:iCs/>
                <w:kern w:val="32"/>
                <w:sz w:val="20"/>
                <w:szCs w:val="20"/>
                <w:lang w:val="en-US"/>
              </w:rPr>
              <w:t>CML 1</w:t>
            </w:r>
          </w:p>
        </w:tc>
        <w:tc>
          <w:tcPr>
            <w:tcW w:w="0" w:type="auto"/>
          </w:tcPr>
          <w:p w:rsidR="009500EC" w:rsidRPr="009500EC"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kern w:val="32"/>
                <w:sz w:val="20"/>
                <w:szCs w:val="20"/>
                <w:lang w:val="en-US"/>
              </w:rPr>
            </w:pPr>
            <w:r w:rsidRPr="009500EC">
              <w:rPr>
                <w:rFonts w:ascii="Times New Roman" w:hAnsi="Times New Roman"/>
                <w:b/>
                <w:bCs/>
                <w:iCs/>
                <w:kern w:val="32"/>
                <w:sz w:val="20"/>
                <w:szCs w:val="20"/>
                <w:lang w:val="en-US"/>
              </w:rPr>
              <w:t>CML 2</w:t>
            </w:r>
          </w:p>
        </w:tc>
        <w:tc>
          <w:tcPr>
            <w:tcW w:w="0" w:type="auto"/>
          </w:tcPr>
          <w:p w:rsidR="009500EC" w:rsidRPr="009500EC"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kern w:val="32"/>
                <w:sz w:val="20"/>
                <w:szCs w:val="20"/>
                <w:lang w:val="en-US"/>
              </w:rPr>
            </w:pPr>
            <w:r w:rsidRPr="009500EC">
              <w:rPr>
                <w:rFonts w:ascii="Times New Roman" w:hAnsi="Times New Roman"/>
                <w:b/>
                <w:bCs/>
                <w:iCs/>
                <w:kern w:val="32"/>
                <w:sz w:val="20"/>
                <w:szCs w:val="20"/>
                <w:lang w:val="en-US"/>
              </w:rPr>
              <w:t>CML 3</w:t>
            </w:r>
          </w:p>
        </w:tc>
        <w:tc>
          <w:tcPr>
            <w:tcW w:w="0" w:type="auto"/>
          </w:tcPr>
          <w:p w:rsidR="009500EC" w:rsidRPr="009500EC"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kern w:val="32"/>
                <w:sz w:val="20"/>
                <w:szCs w:val="20"/>
                <w:lang w:val="en-US"/>
              </w:rPr>
            </w:pPr>
            <w:r w:rsidRPr="009500EC">
              <w:rPr>
                <w:rFonts w:ascii="Times New Roman" w:hAnsi="Times New Roman"/>
                <w:b/>
                <w:bCs/>
                <w:iCs/>
                <w:kern w:val="32"/>
                <w:sz w:val="20"/>
                <w:szCs w:val="20"/>
                <w:lang w:val="en-US"/>
              </w:rPr>
              <w:t>FMD 1</w:t>
            </w:r>
          </w:p>
        </w:tc>
      </w:tr>
      <w:tr w:rsidR="009500EC" w:rsidRPr="007E5A7F" w:rsidTr="009500E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nil"/>
            </w:tcBorders>
          </w:tcPr>
          <w:p w:rsidR="009500EC" w:rsidRPr="009500EC" w:rsidRDefault="009500EC" w:rsidP="00E62158">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Sodium</w:t>
            </w:r>
          </w:p>
        </w:tc>
        <w:tc>
          <w:tcPr>
            <w:tcW w:w="0" w:type="auto"/>
            <w:tcBorders>
              <w:top w:val="single" w:sz="4" w:space="0" w:color="7F7F7F" w:themeColor="text1" w:themeTint="80"/>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953.3</w:t>
            </w:r>
          </w:p>
        </w:tc>
        <w:tc>
          <w:tcPr>
            <w:tcW w:w="0" w:type="auto"/>
            <w:tcBorders>
              <w:top w:val="single" w:sz="4" w:space="0" w:color="7F7F7F" w:themeColor="text1" w:themeTint="80"/>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1116.7</w:t>
            </w:r>
          </w:p>
        </w:tc>
        <w:tc>
          <w:tcPr>
            <w:tcW w:w="0" w:type="auto"/>
            <w:tcBorders>
              <w:top w:val="single" w:sz="4" w:space="0" w:color="7F7F7F" w:themeColor="text1" w:themeTint="80"/>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2645.9</w:t>
            </w:r>
          </w:p>
        </w:tc>
        <w:tc>
          <w:tcPr>
            <w:tcW w:w="0" w:type="auto"/>
            <w:tcBorders>
              <w:top w:val="single" w:sz="4" w:space="0" w:color="7F7F7F" w:themeColor="text1" w:themeTint="80"/>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rPr>
              <w:t>8192.3</w:t>
            </w:r>
          </w:p>
        </w:tc>
      </w:tr>
      <w:tr w:rsidR="009500EC" w:rsidRPr="007E5A7F" w:rsidTr="009500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9500EC" w:rsidRPr="009500EC" w:rsidRDefault="009500EC" w:rsidP="00E62158">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Ferum</w:t>
            </w:r>
          </w:p>
        </w:tc>
        <w:tc>
          <w:tcPr>
            <w:tcW w:w="0" w:type="auto"/>
            <w:tcBorders>
              <w:top w:val="nil"/>
              <w:bottom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74.4</w:t>
            </w:r>
          </w:p>
        </w:tc>
        <w:tc>
          <w:tcPr>
            <w:tcW w:w="0" w:type="auto"/>
            <w:tcBorders>
              <w:top w:val="nil"/>
              <w:bottom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134.6</w:t>
            </w:r>
          </w:p>
        </w:tc>
        <w:tc>
          <w:tcPr>
            <w:tcW w:w="0" w:type="auto"/>
            <w:tcBorders>
              <w:top w:val="nil"/>
              <w:bottom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106.7</w:t>
            </w:r>
          </w:p>
        </w:tc>
        <w:tc>
          <w:tcPr>
            <w:tcW w:w="0" w:type="auto"/>
            <w:tcBorders>
              <w:top w:val="nil"/>
              <w:bottom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180.7</w:t>
            </w:r>
          </w:p>
        </w:tc>
      </w:tr>
      <w:tr w:rsidR="009500EC" w:rsidRPr="007E5A7F" w:rsidTr="009500E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9500EC" w:rsidRPr="009500EC" w:rsidRDefault="009500EC" w:rsidP="00E62158">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Magnesium</w:t>
            </w:r>
          </w:p>
        </w:tc>
        <w:tc>
          <w:tcPr>
            <w:tcW w:w="0" w:type="auto"/>
            <w:tcBorders>
              <w:top w:val="nil"/>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1342.6</w:t>
            </w:r>
          </w:p>
        </w:tc>
        <w:tc>
          <w:tcPr>
            <w:tcW w:w="0" w:type="auto"/>
            <w:tcBorders>
              <w:top w:val="nil"/>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1378.2</w:t>
            </w:r>
          </w:p>
        </w:tc>
        <w:tc>
          <w:tcPr>
            <w:tcW w:w="0" w:type="auto"/>
            <w:tcBorders>
              <w:top w:val="nil"/>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2309.8</w:t>
            </w:r>
          </w:p>
        </w:tc>
        <w:tc>
          <w:tcPr>
            <w:tcW w:w="0" w:type="auto"/>
            <w:tcBorders>
              <w:top w:val="nil"/>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rPr>
              <w:t>3643.7</w:t>
            </w:r>
          </w:p>
        </w:tc>
      </w:tr>
      <w:tr w:rsidR="009500EC" w:rsidRPr="007E5A7F" w:rsidTr="009500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9500EC" w:rsidRPr="009500EC" w:rsidRDefault="009500EC" w:rsidP="00E62158">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Selenium</w:t>
            </w:r>
          </w:p>
        </w:tc>
        <w:tc>
          <w:tcPr>
            <w:tcW w:w="0" w:type="auto"/>
            <w:tcBorders>
              <w:top w:val="nil"/>
              <w:bottom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0.4</w:t>
            </w:r>
          </w:p>
        </w:tc>
        <w:tc>
          <w:tcPr>
            <w:tcW w:w="0" w:type="auto"/>
            <w:tcBorders>
              <w:top w:val="nil"/>
              <w:bottom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0.3</w:t>
            </w:r>
          </w:p>
        </w:tc>
        <w:tc>
          <w:tcPr>
            <w:tcW w:w="0" w:type="auto"/>
            <w:tcBorders>
              <w:top w:val="nil"/>
              <w:bottom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0.6</w:t>
            </w:r>
          </w:p>
        </w:tc>
        <w:tc>
          <w:tcPr>
            <w:tcW w:w="0" w:type="auto"/>
            <w:tcBorders>
              <w:top w:val="nil"/>
              <w:bottom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2.0</w:t>
            </w:r>
          </w:p>
        </w:tc>
      </w:tr>
      <w:tr w:rsidR="009500EC" w:rsidRPr="007E5A7F" w:rsidTr="009500E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9500EC" w:rsidRPr="009500EC" w:rsidRDefault="009500EC" w:rsidP="00E62158">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Zinc</w:t>
            </w:r>
          </w:p>
        </w:tc>
        <w:tc>
          <w:tcPr>
            <w:tcW w:w="0" w:type="auto"/>
            <w:tcBorders>
              <w:top w:val="nil"/>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52.6</w:t>
            </w:r>
          </w:p>
        </w:tc>
        <w:tc>
          <w:tcPr>
            <w:tcW w:w="0" w:type="auto"/>
            <w:tcBorders>
              <w:top w:val="nil"/>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36.0</w:t>
            </w:r>
          </w:p>
        </w:tc>
        <w:tc>
          <w:tcPr>
            <w:tcW w:w="0" w:type="auto"/>
            <w:tcBorders>
              <w:top w:val="nil"/>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63.8</w:t>
            </w:r>
          </w:p>
        </w:tc>
        <w:tc>
          <w:tcPr>
            <w:tcW w:w="0" w:type="auto"/>
            <w:tcBorders>
              <w:top w:val="nil"/>
              <w:bottom w:val="nil"/>
            </w:tcBorders>
          </w:tcPr>
          <w:p w:rsidR="009500EC" w:rsidRPr="007E5A7F" w:rsidRDefault="009500EC" w:rsidP="00E62158">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42.6</w:t>
            </w:r>
          </w:p>
        </w:tc>
      </w:tr>
      <w:tr w:rsidR="009500EC" w:rsidRPr="007E5A7F" w:rsidTr="009500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rsidR="009500EC" w:rsidRPr="009500EC" w:rsidRDefault="009500EC" w:rsidP="00E62158">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Manganese</w:t>
            </w:r>
          </w:p>
        </w:tc>
        <w:tc>
          <w:tcPr>
            <w:tcW w:w="0" w:type="auto"/>
            <w:tcBorders>
              <w:top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13.3</w:t>
            </w:r>
          </w:p>
        </w:tc>
        <w:tc>
          <w:tcPr>
            <w:tcW w:w="0" w:type="auto"/>
            <w:tcBorders>
              <w:top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22.8</w:t>
            </w:r>
          </w:p>
        </w:tc>
        <w:tc>
          <w:tcPr>
            <w:tcW w:w="0" w:type="auto"/>
            <w:tcBorders>
              <w:top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30.4</w:t>
            </w:r>
          </w:p>
        </w:tc>
        <w:tc>
          <w:tcPr>
            <w:tcW w:w="0" w:type="auto"/>
            <w:tcBorders>
              <w:top w:val="nil"/>
            </w:tcBorders>
          </w:tcPr>
          <w:p w:rsidR="009500EC" w:rsidRPr="007E5A7F" w:rsidRDefault="009500EC" w:rsidP="00E62158">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23.6</w:t>
            </w:r>
          </w:p>
        </w:tc>
      </w:tr>
    </w:tbl>
    <w:p w:rsidR="00B104EF" w:rsidRPr="007E5A7F" w:rsidRDefault="00B104EF" w:rsidP="0091339E">
      <w:pPr>
        <w:spacing w:after="0" w:line="240" w:lineRule="auto"/>
        <w:contextualSpacing/>
        <w:jc w:val="both"/>
        <w:rPr>
          <w:rFonts w:ascii="Times New Roman" w:hAnsi="Times New Roman"/>
          <w:b/>
          <w:bCs/>
          <w:iCs/>
          <w:kern w:val="32"/>
          <w:sz w:val="20"/>
          <w:szCs w:val="20"/>
        </w:rPr>
      </w:pPr>
    </w:p>
    <w:p w:rsidR="00B104EF" w:rsidRPr="009500EC" w:rsidRDefault="00B104EF" w:rsidP="009102E1">
      <w:pPr>
        <w:contextualSpacing/>
        <w:jc w:val="center"/>
        <w:rPr>
          <w:rFonts w:ascii="Times New Roman" w:hAnsi="Times New Roman"/>
          <w:iCs/>
          <w:kern w:val="32"/>
          <w:sz w:val="20"/>
          <w:szCs w:val="20"/>
        </w:rPr>
      </w:pPr>
      <w:r w:rsidRPr="009500EC">
        <w:rPr>
          <w:rFonts w:ascii="Times New Roman" w:hAnsi="Times New Roman"/>
          <w:iCs/>
          <w:kern w:val="32"/>
          <w:sz w:val="20"/>
          <w:szCs w:val="20"/>
        </w:rPr>
        <w:t xml:space="preserve">Table 2. Heavy metals of commercial products and herbal protein supplements in </w:t>
      </w:r>
      <w:r w:rsidR="009500EC">
        <w:rPr>
          <w:rFonts w:ascii="Times New Roman" w:hAnsi="Times New Roman"/>
          <w:iCs/>
          <w:kern w:val="32"/>
          <w:sz w:val="20"/>
          <w:szCs w:val="20"/>
        </w:rPr>
        <w:t>µ</w:t>
      </w:r>
      <w:r w:rsidRPr="009500EC">
        <w:rPr>
          <w:rFonts w:ascii="Times New Roman" w:hAnsi="Times New Roman"/>
          <w:iCs/>
          <w:kern w:val="32"/>
          <w:sz w:val="20"/>
          <w:szCs w:val="20"/>
        </w:rPr>
        <w:t>g/kg</w:t>
      </w:r>
    </w:p>
    <w:p w:rsidR="00B104EF" w:rsidRPr="007E5A7F" w:rsidRDefault="00B104EF" w:rsidP="009102E1">
      <w:pPr>
        <w:contextualSpacing/>
        <w:jc w:val="center"/>
        <w:rPr>
          <w:rFonts w:ascii="Times New Roman" w:hAnsi="Times New Roman"/>
          <w:b/>
          <w:bCs/>
          <w:iCs/>
          <w:kern w:val="32"/>
          <w:sz w:val="20"/>
          <w:szCs w:val="20"/>
        </w:rPr>
      </w:pPr>
    </w:p>
    <w:tbl>
      <w:tblPr>
        <w:tblStyle w:val="PlainTable2"/>
        <w:tblW w:w="0" w:type="auto"/>
        <w:jc w:val="center"/>
        <w:tblLook w:val="04A0" w:firstRow="1" w:lastRow="0" w:firstColumn="1" w:lastColumn="0" w:noHBand="0" w:noVBand="1"/>
      </w:tblPr>
      <w:tblGrid>
        <w:gridCol w:w="2072"/>
        <w:gridCol w:w="833"/>
        <w:gridCol w:w="833"/>
        <w:gridCol w:w="833"/>
        <w:gridCol w:w="822"/>
      </w:tblGrid>
      <w:tr w:rsidR="00B104EF" w:rsidRPr="007E5A7F" w:rsidTr="009500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B104EF" w:rsidRPr="007E5A7F" w:rsidRDefault="00B104EF" w:rsidP="0091339E">
            <w:pPr>
              <w:spacing w:after="0" w:line="240" w:lineRule="auto"/>
              <w:contextualSpacing/>
              <w:jc w:val="center"/>
              <w:rPr>
                <w:rFonts w:ascii="Times New Roman" w:hAnsi="Times New Roman"/>
                <w:bCs w:val="0"/>
                <w:iCs/>
                <w:kern w:val="32"/>
                <w:sz w:val="20"/>
                <w:szCs w:val="20"/>
                <w:lang w:val="de-DE"/>
              </w:rPr>
            </w:pPr>
            <w:r w:rsidRPr="007E5A7F">
              <w:rPr>
                <w:rFonts w:ascii="Times New Roman" w:hAnsi="Times New Roman"/>
                <w:iCs/>
                <w:kern w:val="32"/>
                <w:sz w:val="20"/>
                <w:szCs w:val="20"/>
                <w:lang w:val="de-DE"/>
              </w:rPr>
              <w:t xml:space="preserve">Heavy </w:t>
            </w:r>
            <w:r w:rsidR="009500EC">
              <w:rPr>
                <w:rFonts w:ascii="Times New Roman" w:hAnsi="Times New Roman"/>
                <w:iCs/>
                <w:kern w:val="32"/>
                <w:sz w:val="20"/>
                <w:szCs w:val="20"/>
                <w:lang w:val="de-DE"/>
              </w:rPr>
              <w:t>M</w:t>
            </w:r>
            <w:r w:rsidRPr="007E5A7F">
              <w:rPr>
                <w:rFonts w:ascii="Times New Roman" w:hAnsi="Times New Roman"/>
                <w:iCs/>
                <w:kern w:val="32"/>
                <w:sz w:val="20"/>
                <w:szCs w:val="20"/>
                <w:lang w:val="de-DE"/>
              </w:rPr>
              <w:t>etal contents</w:t>
            </w:r>
          </w:p>
        </w:tc>
        <w:tc>
          <w:tcPr>
            <w:tcW w:w="0" w:type="auto"/>
            <w:gridSpan w:val="4"/>
          </w:tcPr>
          <w:p w:rsidR="00B104EF" w:rsidRPr="009500EC" w:rsidRDefault="00B104EF" w:rsidP="0091339E">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kern w:val="32"/>
                <w:sz w:val="20"/>
                <w:szCs w:val="20"/>
                <w:lang w:val="de-DE"/>
              </w:rPr>
            </w:pPr>
            <w:r w:rsidRPr="009500EC">
              <w:rPr>
                <w:rFonts w:ascii="Times New Roman" w:hAnsi="Times New Roman"/>
                <w:iCs/>
                <w:kern w:val="32"/>
                <w:sz w:val="20"/>
                <w:szCs w:val="20"/>
                <w:lang w:val="de-DE"/>
              </w:rPr>
              <w:t xml:space="preserve">Protein </w:t>
            </w:r>
            <w:r w:rsidR="009500EC">
              <w:rPr>
                <w:rFonts w:ascii="Times New Roman" w:hAnsi="Times New Roman"/>
                <w:iCs/>
                <w:kern w:val="32"/>
                <w:sz w:val="20"/>
                <w:szCs w:val="20"/>
                <w:lang w:val="de-DE"/>
              </w:rPr>
              <w:t>S</w:t>
            </w:r>
            <w:r w:rsidRPr="009500EC">
              <w:rPr>
                <w:rFonts w:ascii="Times New Roman" w:hAnsi="Times New Roman"/>
                <w:iCs/>
                <w:kern w:val="32"/>
                <w:sz w:val="20"/>
                <w:szCs w:val="20"/>
                <w:lang w:val="de-DE"/>
              </w:rPr>
              <w:t>upplements</w:t>
            </w:r>
          </w:p>
        </w:tc>
      </w:tr>
      <w:tr w:rsidR="00B104EF" w:rsidRPr="007E5A7F" w:rsidTr="009500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B104EF" w:rsidRPr="007E5A7F" w:rsidRDefault="00B104EF" w:rsidP="0091339E">
            <w:pPr>
              <w:spacing w:after="0" w:line="240" w:lineRule="auto"/>
              <w:contextualSpacing/>
              <w:jc w:val="center"/>
              <w:rPr>
                <w:rFonts w:ascii="Times New Roman" w:hAnsi="Times New Roman"/>
                <w:bCs w:val="0"/>
                <w:iCs/>
                <w:kern w:val="32"/>
                <w:sz w:val="20"/>
                <w:szCs w:val="20"/>
                <w:lang w:val="de-DE"/>
              </w:rPr>
            </w:pPr>
          </w:p>
        </w:tc>
        <w:tc>
          <w:tcPr>
            <w:tcW w:w="0" w:type="auto"/>
          </w:tcPr>
          <w:p w:rsidR="00B104EF" w:rsidRPr="009500EC"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Cs/>
                <w:kern w:val="32"/>
                <w:sz w:val="20"/>
                <w:szCs w:val="20"/>
                <w:lang w:val="en-US"/>
              </w:rPr>
            </w:pPr>
            <w:r w:rsidRPr="009500EC">
              <w:rPr>
                <w:rFonts w:ascii="Times New Roman" w:hAnsi="Times New Roman"/>
                <w:b/>
                <w:iCs/>
                <w:kern w:val="32"/>
                <w:sz w:val="20"/>
                <w:szCs w:val="20"/>
                <w:lang w:val="en-US"/>
              </w:rPr>
              <w:t>CML 1</w:t>
            </w:r>
          </w:p>
        </w:tc>
        <w:tc>
          <w:tcPr>
            <w:tcW w:w="0" w:type="auto"/>
          </w:tcPr>
          <w:p w:rsidR="00B104EF" w:rsidRPr="009500EC"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Cs/>
                <w:kern w:val="32"/>
                <w:sz w:val="20"/>
                <w:szCs w:val="20"/>
                <w:lang w:val="en-US"/>
              </w:rPr>
            </w:pPr>
            <w:r w:rsidRPr="009500EC">
              <w:rPr>
                <w:rFonts w:ascii="Times New Roman" w:hAnsi="Times New Roman"/>
                <w:b/>
                <w:iCs/>
                <w:kern w:val="32"/>
                <w:sz w:val="20"/>
                <w:szCs w:val="20"/>
                <w:lang w:val="en-US"/>
              </w:rPr>
              <w:t>CML 2</w:t>
            </w:r>
          </w:p>
        </w:tc>
        <w:tc>
          <w:tcPr>
            <w:tcW w:w="0" w:type="auto"/>
          </w:tcPr>
          <w:p w:rsidR="00B104EF" w:rsidRPr="009500EC"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Cs/>
                <w:kern w:val="32"/>
                <w:sz w:val="20"/>
                <w:szCs w:val="20"/>
                <w:lang w:val="en-US"/>
              </w:rPr>
            </w:pPr>
            <w:r w:rsidRPr="009500EC">
              <w:rPr>
                <w:rFonts w:ascii="Times New Roman" w:hAnsi="Times New Roman"/>
                <w:b/>
                <w:iCs/>
                <w:kern w:val="32"/>
                <w:sz w:val="20"/>
                <w:szCs w:val="20"/>
                <w:lang w:val="en-US"/>
              </w:rPr>
              <w:t>CML 3</w:t>
            </w:r>
          </w:p>
        </w:tc>
        <w:tc>
          <w:tcPr>
            <w:tcW w:w="0" w:type="auto"/>
          </w:tcPr>
          <w:p w:rsidR="00B104EF" w:rsidRPr="009500EC"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kern w:val="32"/>
                <w:sz w:val="20"/>
                <w:szCs w:val="20"/>
                <w:lang w:val="en-US"/>
              </w:rPr>
            </w:pPr>
            <w:r w:rsidRPr="009500EC">
              <w:rPr>
                <w:rFonts w:ascii="Times New Roman" w:hAnsi="Times New Roman"/>
                <w:b/>
                <w:bCs/>
                <w:iCs/>
                <w:kern w:val="32"/>
                <w:sz w:val="20"/>
                <w:szCs w:val="20"/>
                <w:lang w:val="en-US"/>
              </w:rPr>
              <w:t>FMD 1</w:t>
            </w:r>
          </w:p>
        </w:tc>
      </w:tr>
      <w:tr w:rsidR="00B104EF" w:rsidRPr="007E5A7F" w:rsidTr="009500E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nil"/>
            </w:tcBorders>
          </w:tcPr>
          <w:p w:rsidR="00B104EF" w:rsidRPr="009500EC" w:rsidRDefault="00B104EF" w:rsidP="0091339E">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Plumbum</w:t>
            </w:r>
          </w:p>
        </w:tc>
        <w:tc>
          <w:tcPr>
            <w:tcW w:w="0" w:type="auto"/>
            <w:tcBorders>
              <w:top w:val="single" w:sz="4" w:space="0" w:color="7F7F7F" w:themeColor="text1" w:themeTint="80"/>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2.42</w:t>
            </w:r>
            <w:r w:rsidRPr="007E5A7F">
              <w:rPr>
                <w:rFonts w:ascii="Times New Roman" w:hAnsi="Times New Roman"/>
                <w:bCs/>
                <w:iCs/>
                <w:kern w:val="32"/>
                <w:sz w:val="20"/>
                <w:szCs w:val="20"/>
                <w:vertAlign w:val="superscript"/>
                <w:lang w:val="en-US"/>
              </w:rPr>
              <w:t>a</w:t>
            </w:r>
          </w:p>
        </w:tc>
        <w:tc>
          <w:tcPr>
            <w:tcW w:w="0" w:type="auto"/>
            <w:tcBorders>
              <w:top w:val="single" w:sz="4" w:space="0" w:color="7F7F7F" w:themeColor="text1" w:themeTint="80"/>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1.49</w:t>
            </w:r>
            <w:r w:rsidRPr="007E5A7F">
              <w:rPr>
                <w:rFonts w:ascii="Times New Roman" w:hAnsi="Times New Roman"/>
                <w:bCs/>
                <w:iCs/>
                <w:kern w:val="32"/>
                <w:sz w:val="20"/>
                <w:szCs w:val="20"/>
                <w:vertAlign w:val="superscript"/>
                <w:lang w:val="en-US"/>
              </w:rPr>
              <w:t>a</w:t>
            </w:r>
          </w:p>
        </w:tc>
        <w:tc>
          <w:tcPr>
            <w:tcW w:w="0" w:type="auto"/>
            <w:tcBorders>
              <w:top w:val="single" w:sz="4" w:space="0" w:color="7F7F7F" w:themeColor="text1" w:themeTint="80"/>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rPr>
              <w:t>5.87</w:t>
            </w:r>
            <w:r w:rsidRPr="007E5A7F">
              <w:rPr>
                <w:rFonts w:ascii="Times New Roman" w:hAnsi="Times New Roman"/>
                <w:bCs/>
                <w:iCs/>
                <w:kern w:val="32"/>
                <w:sz w:val="20"/>
                <w:szCs w:val="20"/>
                <w:vertAlign w:val="superscript"/>
              </w:rPr>
              <w:t>ab</w:t>
            </w:r>
          </w:p>
        </w:tc>
        <w:tc>
          <w:tcPr>
            <w:tcW w:w="0" w:type="auto"/>
            <w:tcBorders>
              <w:top w:val="single" w:sz="4" w:space="0" w:color="7F7F7F" w:themeColor="text1" w:themeTint="80"/>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3.00</w:t>
            </w:r>
            <w:r w:rsidRPr="007E5A7F">
              <w:rPr>
                <w:rFonts w:ascii="Times New Roman" w:hAnsi="Times New Roman"/>
                <w:bCs/>
                <w:iCs/>
                <w:kern w:val="32"/>
                <w:sz w:val="20"/>
                <w:szCs w:val="20"/>
                <w:vertAlign w:val="superscript"/>
                <w:lang w:val="en-US"/>
              </w:rPr>
              <w:t>a</w:t>
            </w:r>
          </w:p>
        </w:tc>
      </w:tr>
      <w:tr w:rsidR="00B104EF" w:rsidRPr="007E5A7F" w:rsidTr="009500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B104EF" w:rsidRPr="009500EC" w:rsidRDefault="00B104EF" w:rsidP="0091339E">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Arsenic</w:t>
            </w:r>
          </w:p>
        </w:tc>
        <w:tc>
          <w:tcPr>
            <w:tcW w:w="0" w:type="auto"/>
            <w:tcBorders>
              <w:top w:val="nil"/>
              <w:bottom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rPr>
              <w:t>0.03</w:t>
            </w:r>
            <w:r w:rsidRPr="007E5A7F">
              <w:rPr>
                <w:rFonts w:ascii="Times New Roman" w:hAnsi="Times New Roman"/>
                <w:bCs/>
                <w:iCs/>
                <w:kern w:val="32"/>
                <w:sz w:val="20"/>
                <w:szCs w:val="20"/>
                <w:vertAlign w:val="superscript"/>
              </w:rPr>
              <w:t>a</w:t>
            </w:r>
          </w:p>
        </w:tc>
        <w:tc>
          <w:tcPr>
            <w:tcW w:w="0" w:type="auto"/>
            <w:tcBorders>
              <w:top w:val="nil"/>
              <w:bottom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0.05</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0.02</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0.03</w:t>
            </w:r>
            <w:r w:rsidRPr="007E5A7F">
              <w:rPr>
                <w:rFonts w:ascii="Times New Roman" w:hAnsi="Times New Roman"/>
                <w:bCs/>
                <w:iCs/>
                <w:kern w:val="32"/>
                <w:sz w:val="20"/>
                <w:szCs w:val="20"/>
                <w:vertAlign w:val="superscript"/>
                <w:lang w:val="en-US"/>
              </w:rPr>
              <w:t>a</w:t>
            </w:r>
          </w:p>
        </w:tc>
      </w:tr>
      <w:tr w:rsidR="00B104EF" w:rsidRPr="007E5A7F" w:rsidTr="009500E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B104EF" w:rsidRPr="009500EC" w:rsidRDefault="00B104EF" w:rsidP="0091339E">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Mercury</w:t>
            </w:r>
          </w:p>
        </w:tc>
        <w:tc>
          <w:tcPr>
            <w:tcW w:w="0" w:type="auto"/>
            <w:tcBorders>
              <w:top w:val="nil"/>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5.12</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4.80</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5.01</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rPr>
              <w:t>5.07</w:t>
            </w:r>
            <w:r w:rsidRPr="007E5A7F">
              <w:rPr>
                <w:rFonts w:ascii="Times New Roman" w:hAnsi="Times New Roman"/>
                <w:bCs/>
                <w:iCs/>
                <w:kern w:val="32"/>
                <w:sz w:val="20"/>
                <w:szCs w:val="20"/>
                <w:vertAlign w:val="superscript"/>
              </w:rPr>
              <w:t>a</w:t>
            </w:r>
          </w:p>
        </w:tc>
      </w:tr>
      <w:tr w:rsidR="00B104EF" w:rsidRPr="007E5A7F" w:rsidTr="009500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B104EF" w:rsidRPr="009500EC" w:rsidRDefault="00B104EF" w:rsidP="0091339E">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Cadmium</w:t>
            </w:r>
          </w:p>
        </w:tc>
        <w:tc>
          <w:tcPr>
            <w:tcW w:w="0" w:type="auto"/>
            <w:tcBorders>
              <w:top w:val="nil"/>
              <w:bottom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0.56</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lang w:val="en-US"/>
              </w:rPr>
            </w:pPr>
            <w:r w:rsidRPr="007E5A7F">
              <w:rPr>
                <w:rFonts w:ascii="Times New Roman" w:hAnsi="Times New Roman"/>
                <w:bCs/>
                <w:iCs/>
                <w:kern w:val="32"/>
                <w:sz w:val="20"/>
                <w:szCs w:val="20"/>
                <w:lang w:val="en-US"/>
              </w:rPr>
              <w:t>1.00</w:t>
            </w:r>
            <w:r w:rsidRPr="007E5A7F">
              <w:rPr>
                <w:rFonts w:ascii="Times New Roman" w:hAnsi="Times New Roman"/>
                <w:bCs/>
                <w:iCs/>
                <w:kern w:val="32"/>
                <w:sz w:val="20"/>
                <w:szCs w:val="20"/>
                <w:vertAlign w:val="superscript"/>
                <w:lang w:val="en-US"/>
              </w:rPr>
              <w:t>ab</w:t>
            </w:r>
          </w:p>
        </w:tc>
        <w:tc>
          <w:tcPr>
            <w:tcW w:w="0" w:type="auto"/>
            <w:tcBorders>
              <w:top w:val="nil"/>
              <w:bottom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0.61</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1.10</w:t>
            </w:r>
            <w:r w:rsidRPr="007E5A7F">
              <w:rPr>
                <w:rFonts w:ascii="Times New Roman" w:hAnsi="Times New Roman"/>
                <w:bCs/>
                <w:iCs/>
                <w:kern w:val="32"/>
                <w:sz w:val="20"/>
                <w:szCs w:val="20"/>
                <w:vertAlign w:val="superscript"/>
                <w:lang w:val="en-US"/>
              </w:rPr>
              <w:t>ab</w:t>
            </w:r>
          </w:p>
        </w:tc>
      </w:tr>
      <w:tr w:rsidR="00B104EF" w:rsidRPr="007E5A7F" w:rsidTr="009500E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B104EF" w:rsidRPr="009500EC" w:rsidRDefault="00B104EF" w:rsidP="0091339E">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Chromium</w:t>
            </w:r>
          </w:p>
        </w:tc>
        <w:tc>
          <w:tcPr>
            <w:tcW w:w="0" w:type="auto"/>
            <w:tcBorders>
              <w:top w:val="nil"/>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10.6</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10.0</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7.0</w:t>
            </w:r>
            <w:r w:rsidRPr="007E5A7F">
              <w:rPr>
                <w:rFonts w:ascii="Times New Roman" w:hAnsi="Times New Roman"/>
                <w:bCs/>
                <w:iCs/>
                <w:kern w:val="32"/>
                <w:sz w:val="20"/>
                <w:szCs w:val="20"/>
                <w:vertAlign w:val="superscript"/>
                <w:lang w:val="en-US"/>
              </w:rPr>
              <w:t>a</w:t>
            </w:r>
          </w:p>
        </w:tc>
        <w:tc>
          <w:tcPr>
            <w:tcW w:w="0" w:type="auto"/>
            <w:tcBorders>
              <w:top w:val="nil"/>
              <w:bottom w:val="nil"/>
            </w:tcBorders>
          </w:tcPr>
          <w:p w:rsidR="00B104EF" w:rsidRPr="007E5A7F" w:rsidRDefault="00B104EF" w:rsidP="0091339E">
            <w:pPr>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18.3</w:t>
            </w:r>
            <w:r w:rsidRPr="007E5A7F">
              <w:rPr>
                <w:rFonts w:ascii="Times New Roman" w:hAnsi="Times New Roman"/>
                <w:bCs/>
                <w:iCs/>
                <w:kern w:val="32"/>
                <w:sz w:val="20"/>
                <w:szCs w:val="20"/>
                <w:vertAlign w:val="superscript"/>
                <w:lang w:val="en-US"/>
              </w:rPr>
              <w:t>ab</w:t>
            </w:r>
          </w:p>
        </w:tc>
      </w:tr>
      <w:tr w:rsidR="00B104EF" w:rsidRPr="007E5A7F" w:rsidTr="009500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rsidR="00B104EF" w:rsidRPr="009500EC" w:rsidRDefault="00B104EF" w:rsidP="0091339E">
            <w:pPr>
              <w:spacing w:after="0" w:line="240" w:lineRule="auto"/>
              <w:contextualSpacing/>
              <w:jc w:val="center"/>
              <w:rPr>
                <w:rFonts w:ascii="Times New Roman" w:hAnsi="Times New Roman"/>
                <w:b w:val="0"/>
                <w:bCs w:val="0"/>
                <w:iCs/>
                <w:kern w:val="32"/>
                <w:sz w:val="20"/>
                <w:szCs w:val="20"/>
                <w:lang w:val="en-US"/>
              </w:rPr>
            </w:pPr>
            <w:r w:rsidRPr="009500EC">
              <w:rPr>
                <w:rFonts w:ascii="Times New Roman" w:hAnsi="Times New Roman"/>
                <w:b w:val="0"/>
                <w:bCs w:val="0"/>
                <w:iCs/>
                <w:kern w:val="32"/>
                <w:sz w:val="20"/>
                <w:szCs w:val="20"/>
                <w:lang w:val="en-US"/>
              </w:rPr>
              <w:t>Cuprum</w:t>
            </w:r>
          </w:p>
        </w:tc>
        <w:tc>
          <w:tcPr>
            <w:tcW w:w="0" w:type="auto"/>
            <w:tcBorders>
              <w:top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11.2</w:t>
            </w:r>
            <w:r w:rsidRPr="007E5A7F">
              <w:rPr>
                <w:rFonts w:ascii="Times New Roman" w:hAnsi="Times New Roman"/>
                <w:bCs/>
                <w:iCs/>
                <w:kern w:val="32"/>
                <w:sz w:val="20"/>
                <w:szCs w:val="20"/>
                <w:vertAlign w:val="superscript"/>
                <w:lang w:val="en-US"/>
              </w:rPr>
              <w:t>a</w:t>
            </w:r>
          </w:p>
        </w:tc>
        <w:tc>
          <w:tcPr>
            <w:tcW w:w="0" w:type="auto"/>
            <w:tcBorders>
              <w:top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15.2</w:t>
            </w:r>
            <w:r w:rsidRPr="007E5A7F">
              <w:rPr>
                <w:rFonts w:ascii="Times New Roman" w:hAnsi="Times New Roman"/>
                <w:bCs/>
                <w:iCs/>
                <w:kern w:val="32"/>
                <w:sz w:val="20"/>
                <w:szCs w:val="20"/>
                <w:vertAlign w:val="superscript"/>
                <w:lang w:val="en-US"/>
              </w:rPr>
              <w:t>a</w:t>
            </w:r>
          </w:p>
        </w:tc>
        <w:tc>
          <w:tcPr>
            <w:tcW w:w="0" w:type="auto"/>
            <w:tcBorders>
              <w:top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20.4</w:t>
            </w:r>
            <w:r w:rsidRPr="007E5A7F">
              <w:rPr>
                <w:rFonts w:ascii="Times New Roman" w:hAnsi="Times New Roman"/>
                <w:bCs/>
                <w:iCs/>
                <w:kern w:val="32"/>
                <w:sz w:val="20"/>
                <w:szCs w:val="20"/>
                <w:vertAlign w:val="superscript"/>
                <w:lang w:val="en-US"/>
              </w:rPr>
              <w:t>ab</w:t>
            </w:r>
          </w:p>
        </w:tc>
        <w:tc>
          <w:tcPr>
            <w:tcW w:w="0" w:type="auto"/>
            <w:tcBorders>
              <w:top w:val="nil"/>
            </w:tcBorders>
          </w:tcPr>
          <w:p w:rsidR="00B104EF" w:rsidRPr="007E5A7F" w:rsidRDefault="00B104EF" w:rsidP="0091339E">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kern w:val="32"/>
                <w:sz w:val="20"/>
                <w:szCs w:val="20"/>
                <w:vertAlign w:val="superscript"/>
                <w:lang w:val="en-US"/>
              </w:rPr>
            </w:pPr>
            <w:r w:rsidRPr="007E5A7F">
              <w:rPr>
                <w:rFonts w:ascii="Times New Roman" w:hAnsi="Times New Roman"/>
                <w:bCs/>
                <w:iCs/>
                <w:kern w:val="32"/>
                <w:sz w:val="20"/>
                <w:szCs w:val="20"/>
                <w:lang w:val="en-US"/>
              </w:rPr>
              <w:t>16.9</w:t>
            </w:r>
            <w:r w:rsidRPr="007E5A7F">
              <w:rPr>
                <w:rFonts w:ascii="Times New Roman" w:hAnsi="Times New Roman"/>
                <w:bCs/>
                <w:iCs/>
                <w:kern w:val="32"/>
                <w:sz w:val="20"/>
                <w:szCs w:val="20"/>
                <w:vertAlign w:val="superscript"/>
                <w:lang w:val="en-US"/>
              </w:rPr>
              <w:t>a</w:t>
            </w:r>
          </w:p>
        </w:tc>
      </w:tr>
    </w:tbl>
    <w:p w:rsidR="00B104EF" w:rsidRPr="009500EC" w:rsidRDefault="00B104EF" w:rsidP="00B104EF">
      <w:pPr>
        <w:contextualSpacing/>
        <w:jc w:val="center"/>
        <w:rPr>
          <w:rFonts w:ascii="Times New Roman" w:hAnsi="Times New Roman"/>
          <w:bCs/>
          <w:iCs/>
          <w:kern w:val="32"/>
          <w:sz w:val="18"/>
          <w:szCs w:val="18"/>
        </w:rPr>
      </w:pPr>
      <w:r w:rsidRPr="009500EC">
        <w:rPr>
          <w:rFonts w:ascii="Times New Roman" w:hAnsi="Times New Roman"/>
          <w:bCs/>
          <w:iCs/>
          <w:kern w:val="32"/>
          <w:sz w:val="18"/>
          <w:szCs w:val="18"/>
        </w:rPr>
        <w:t>*Means in rows and columns with different superscripts differ (p ≤0.05).</w:t>
      </w:r>
    </w:p>
    <w:p w:rsidR="00B104EF" w:rsidRPr="007E5A7F" w:rsidRDefault="00B104EF" w:rsidP="00B104EF">
      <w:pPr>
        <w:contextualSpacing/>
        <w:jc w:val="both"/>
        <w:rPr>
          <w:rFonts w:ascii="Times New Roman" w:hAnsi="Times New Roman"/>
          <w:b/>
          <w:bCs/>
          <w:iCs/>
          <w:kern w:val="32"/>
          <w:sz w:val="20"/>
          <w:szCs w:val="20"/>
        </w:rPr>
      </w:pPr>
    </w:p>
    <w:p w:rsidR="009500EC" w:rsidRDefault="009500EC" w:rsidP="009500EC">
      <w:pPr>
        <w:spacing w:line="240" w:lineRule="auto"/>
        <w:contextualSpacing/>
        <w:jc w:val="both"/>
        <w:rPr>
          <w:rFonts w:ascii="Times New Roman" w:hAnsi="Times New Roman"/>
          <w:bCs/>
          <w:iCs/>
          <w:kern w:val="32"/>
          <w:sz w:val="20"/>
          <w:szCs w:val="20"/>
        </w:rPr>
      </w:pPr>
      <w:r w:rsidRPr="007E5A7F">
        <w:rPr>
          <w:rFonts w:ascii="Times New Roman" w:hAnsi="Times New Roman"/>
          <w:bCs/>
          <w:iCs/>
          <w:kern w:val="32"/>
          <w:sz w:val="20"/>
          <w:szCs w:val="20"/>
        </w:rPr>
        <w:t xml:space="preserve">The </w:t>
      </w:r>
      <w:r w:rsidRPr="007E5A7F">
        <w:rPr>
          <w:rFonts w:ascii="Times New Roman" w:hAnsi="Times New Roman"/>
          <w:bCs/>
          <w:iCs/>
          <w:noProof/>
          <w:kern w:val="32"/>
          <w:sz w:val="20"/>
          <w:szCs w:val="20"/>
        </w:rPr>
        <w:t>results</w:t>
      </w:r>
      <w:r w:rsidRPr="007E5A7F">
        <w:rPr>
          <w:rFonts w:ascii="Times New Roman" w:hAnsi="Times New Roman"/>
          <w:bCs/>
          <w:iCs/>
          <w:kern w:val="32"/>
          <w:sz w:val="20"/>
          <w:szCs w:val="20"/>
        </w:rPr>
        <w:t xml:space="preserve"> obtained in Table 2 refer to </w:t>
      </w:r>
      <w:r w:rsidRPr="007E5A7F">
        <w:rPr>
          <w:rFonts w:ascii="Times New Roman" w:hAnsi="Times New Roman"/>
          <w:bCs/>
          <w:iCs/>
          <w:noProof/>
          <w:kern w:val="32"/>
          <w:sz w:val="20"/>
          <w:szCs w:val="20"/>
        </w:rPr>
        <w:t>the  presence</w:t>
      </w:r>
      <w:r w:rsidRPr="007E5A7F">
        <w:rPr>
          <w:rFonts w:ascii="Times New Roman" w:hAnsi="Times New Roman"/>
          <w:bCs/>
          <w:iCs/>
          <w:kern w:val="32"/>
          <w:sz w:val="20"/>
          <w:szCs w:val="20"/>
        </w:rPr>
        <w:t xml:space="preserve"> of heavy metal content of all protein supplements. In general, mercury, </w:t>
      </w:r>
      <w:r w:rsidRPr="007E5A7F">
        <w:rPr>
          <w:rFonts w:ascii="Times New Roman" w:hAnsi="Times New Roman"/>
          <w:bCs/>
          <w:iCs/>
          <w:noProof/>
          <w:kern w:val="32"/>
          <w:sz w:val="20"/>
          <w:szCs w:val="20"/>
        </w:rPr>
        <w:t>plumbum</w:t>
      </w:r>
      <w:r w:rsidRPr="007E5A7F">
        <w:rPr>
          <w:rFonts w:ascii="Times New Roman" w:hAnsi="Times New Roman"/>
          <w:bCs/>
          <w:iCs/>
          <w:kern w:val="32"/>
          <w:sz w:val="20"/>
          <w:szCs w:val="20"/>
        </w:rPr>
        <w:t xml:space="preserve">, </w:t>
      </w:r>
      <w:r w:rsidRPr="007E5A7F">
        <w:rPr>
          <w:rFonts w:ascii="Times New Roman" w:hAnsi="Times New Roman"/>
          <w:bCs/>
          <w:iCs/>
          <w:noProof/>
          <w:kern w:val="32"/>
          <w:sz w:val="20"/>
          <w:szCs w:val="20"/>
        </w:rPr>
        <w:t>cadmium,</w:t>
      </w:r>
      <w:r w:rsidRPr="007E5A7F">
        <w:rPr>
          <w:rFonts w:ascii="Times New Roman" w:hAnsi="Times New Roman"/>
          <w:bCs/>
          <w:iCs/>
          <w:kern w:val="32"/>
          <w:sz w:val="20"/>
          <w:szCs w:val="20"/>
        </w:rPr>
        <w:t xml:space="preserve"> and arsenic were detected in all samples; however, at a lower detection limit. Based on the National Pharmaceutical Control Bureau (Ministry of Health, Malaysia), the guideline for maximum level permitted for metal contaminant in food product, are as follow; mercury (≤ 0.5 ppm), cadmium (≤ 0.3 ppm), </w:t>
      </w:r>
      <w:r w:rsidRPr="007E5A7F">
        <w:rPr>
          <w:rFonts w:ascii="Times New Roman" w:hAnsi="Times New Roman"/>
          <w:bCs/>
          <w:iCs/>
          <w:noProof/>
          <w:kern w:val="32"/>
          <w:sz w:val="20"/>
          <w:szCs w:val="20"/>
        </w:rPr>
        <w:t>plumbum</w:t>
      </w:r>
      <w:r w:rsidRPr="007E5A7F">
        <w:rPr>
          <w:rFonts w:ascii="Times New Roman" w:hAnsi="Times New Roman"/>
          <w:bCs/>
          <w:iCs/>
          <w:kern w:val="32"/>
          <w:sz w:val="20"/>
          <w:szCs w:val="20"/>
        </w:rPr>
        <w:t xml:space="preserve"> (≤ 10 ppm), arsenic (≤ 5.0 ppm), chromium (0.5 mg) and </w:t>
      </w:r>
      <w:r w:rsidRPr="007E5A7F">
        <w:rPr>
          <w:rFonts w:ascii="Times New Roman" w:hAnsi="Times New Roman"/>
          <w:bCs/>
          <w:iCs/>
          <w:noProof/>
          <w:kern w:val="32"/>
          <w:sz w:val="20"/>
          <w:szCs w:val="20"/>
        </w:rPr>
        <w:t>copper</w:t>
      </w:r>
      <w:r w:rsidRPr="007E5A7F">
        <w:rPr>
          <w:rFonts w:ascii="Times New Roman" w:hAnsi="Times New Roman"/>
          <w:bCs/>
          <w:iCs/>
          <w:kern w:val="32"/>
          <w:sz w:val="20"/>
          <w:szCs w:val="20"/>
        </w:rPr>
        <w:t xml:space="preserve"> (2 mg). Plumbum (Pb), cadmium (Cd), arsenic (As) and mercury (Hg) are considered as toxic to human body, therefore, their daily intake via supplements has been restricted. Limitation of intakes of As, Cd, </w:t>
      </w:r>
      <w:r w:rsidRPr="007E5A7F">
        <w:rPr>
          <w:rFonts w:ascii="Times New Roman" w:hAnsi="Times New Roman"/>
          <w:bCs/>
          <w:iCs/>
          <w:noProof/>
          <w:kern w:val="32"/>
          <w:sz w:val="20"/>
          <w:szCs w:val="20"/>
        </w:rPr>
        <w:t>Hg,</w:t>
      </w:r>
      <w:r w:rsidRPr="007E5A7F">
        <w:rPr>
          <w:rFonts w:ascii="Times New Roman" w:hAnsi="Times New Roman"/>
          <w:bCs/>
          <w:iCs/>
          <w:kern w:val="32"/>
          <w:sz w:val="20"/>
          <w:szCs w:val="20"/>
        </w:rPr>
        <w:t xml:space="preserve"> and Pb were assessed with respect to the safety levels described by various national and public health organizations [2</w:t>
      </w:r>
      <w:r>
        <w:rPr>
          <w:rFonts w:ascii="Times New Roman" w:hAnsi="Times New Roman"/>
          <w:bCs/>
          <w:iCs/>
          <w:kern w:val="32"/>
          <w:sz w:val="20"/>
          <w:szCs w:val="20"/>
        </w:rPr>
        <w:t>8</w:t>
      </w:r>
      <w:r w:rsidRPr="007E5A7F">
        <w:rPr>
          <w:rFonts w:ascii="Times New Roman" w:hAnsi="Times New Roman"/>
          <w:bCs/>
          <w:iCs/>
          <w:kern w:val="32"/>
          <w:sz w:val="20"/>
          <w:szCs w:val="20"/>
        </w:rPr>
        <w:t>].</w:t>
      </w:r>
    </w:p>
    <w:p w:rsidR="00B104EF" w:rsidRPr="007E5A7F" w:rsidRDefault="00B104EF" w:rsidP="00B104EF">
      <w:pPr>
        <w:contextualSpacing/>
        <w:jc w:val="both"/>
        <w:rPr>
          <w:rFonts w:ascii="Times New Roman" w:hAnsi="Times New Roman"/>
          <w:b/>
          <w:bCs/>
          <w:iCs/>
          <w:kern w:val="32"/>
          <w:sz w:val="20"/>
          <w:szCs w:val="20"/>
        </w:rPr>
      </w:pPr>
    </w:p>
    <w:p w:rsidR="00B104EF" w:rsidRPr="009500EC" w:rsidRDefault="00B104EF" w:rsidP="009500EC">
      <w:pPr>
        <w:contextualSpacing/>
        <w:rPr>
          <w:rFonts w:ascii="Times New Roman" w:hAnsi="Times New Roman"/>
          <w:b/>
          <w:bCs/>
          <w:kern w:val="32"/>
          <w:sz w:val="20"/>
          <w:szCs w:val="20"/>
        </w:rPr>
      </w:pPr>
      <w:r w:rsidRPr="009500EC">
        <w:rPr>
          <w:rFonts w:ascii="Times New Roman" w:hAnsi="Times New Roman"/>
          <w:b/>
          <w:bCs/>
          <w:kern w:val="32"/>
          <w:sz w:val="20"/>
          <w:szCs w:val="20"/>
        </w:rPr>
        <w:t>Acceptance of the formulation</w:t>
      </w:r>
    </w:p>
    <w:p w:rsidR="00B104EF" w:rsidRDefault="00B104EF" w:rsidP="004E1932">
      <w:pPr>
        <w:contextualSpacing/>
        <w:jc w:val="both"/>
        <w:rPr>
          <w:rFonts w:ascii="Times New Roman" w:hAnsi="Times New Roman"/>
          <w:bCs/>
          <w:iCs/>
          <w:kern w:val="32"/>
          <w:sz w:val="20"/>
          <w:szCs w:val="20"/>
        </w:rPr>
      </w:pPr>
      <w:r w:rsidRPr="007E5A7F">
        <w:rPr>
          <w:rFonts w:ascii="Times New Roman" w:hAnsi="Times New Roman"/>
          <w:bCs/>
          <w:iCs/>
          <w:kern w:val="32"/>
          <w:sz w:val="20"/>
          <w:szCs w:val="20"/>
        </w:rPr>
        <w:t xml:space="preserve">A sensory analysis was carried out </w:t>
      </w:r>
      <w:r w:rsidR="00A90EB5" w:rsidRPr="007E5A7F">
        <w:rPr>
          <w:rFonts w:ascii="Times New Roman" w:hAnsi="Times New Roman"/>
          <w:bCs/>
          <w:iCs/>
          <w:kern w:val="32"/>
          <w:sz w:val="20"/>
          <w:szCs w:val="20"/>
        </w:rPr>
        <w:t xml:space="preserve">at </w:t>
      </w:r>
      <w:r w:rsidRPr="007E5A7F">
        <w:rPr>
          <w:rFonts w:ascii="Times New Roman" w:hAnsi="Times New Roman"/>
          <w:bCs/>
          <w:iCs/>
          <w:kern w:val="32"/>
          <w:sz w:val="20"/>
          <w:szCs w:val="20"/>
        </w:rPr>
        <w:t xml:space="preserve">a lab-scale test to verify whether the addition of </w:t>
      </w:r>
      <w:r w:rsidRPr="007E5A7F">
        <w:rPr>
          <w:rFonts w:ascii="Times New Roman" w:hAnsi="Times New Roman"/>
          <w:bCs/>
          <w:i/>
          <w:iCs/>
          <w:kern w:val="32"/>
          <w:sz w:val="20"/>
          <w:szCs w:val="20"/>
        </w:rPr>
        <w:t>Tongkat Ali</w:t>
      </w:r>
      <w:r w:rsidRPr="007E5A7F">
        <w:rPr>
          <w:rFonts w:ascii="Times New Roman" w:hAnsi="Times New Roman"/>
          <w:bCs/>
          <w:iCs/>
          <w:kern w:val="32"/>
          <w:sz w:val="20"/>
          <w:szCs w:val="20"/>
        </w:rPr>
        <w:t xml:space="preserve"> herbs would affect the acceptance of the product. In general protein supplement added with herbs was accepted as there is no significant </w:t>
      </w:r>
      <w:r w:rsidRPr="007E5A7F">
        <w:rPr>
          <w:rFonts w:ascii="Times New Roman" w:hAnsi="Times New Roman"/>
          <w:bCs/>
          <w:iCs/>
          <w:noProof/>
          <w:kern w:val="32"/>
          <w:sz w:val="20"/>
          <w:szCs w:val="20"/>
        </w:rPr>
        <w:t>differen</w:t>
      </w:r>
      <w:r w:rsidR="00A90EB5" w:rsidRPr="007E5A7F">
        <w:rPr>
          <w:rFonts w:ascii="Times New Roman" w:hAnsi="Times New Roman"/>
          <w:bCs/>
          <w:iCs/>
          <w:noProof/>
          <w:kern w:val="32"/>
          <w:sz w:val="20"/>
          <w:szCs w:val="20"/>
        </w:rPr>
        <w:t>ce</w:t>
      </w:r>
      <w:r w:rsidRPr="007E5A7F">
        <w:rPr>
          <w:rFonts w:ascii="Times New Roman" w:hAnsi="Times New Roman"/>
          <w:bCs/>
          <w:iCs/>
          <w:kern w:val="32"/>
          <w:sz w:val="20"/>
          <w:szCs w:val="20"/>
        </w:rPr>
        <w:t xml:space="preserve"> compared to the commercial protein supplement</w:t>
      </w:r>
      <w:r w:rsidR="00A90EB5" w:rsidRPr="007E5A7F">
        <w:rPr>
          <w:rFonts w:ascii="Times New Roman" w:hAnsi="Times New Roman"/>
          <w:bCs/>
          <w:iCs/>
          <w:kern w:val="32"/>
          <w:sz w:val="20"/>
          <w:szCs w:val="20"/>
        </w:rPr>
        <w:t xml:space="preserve"> where</w:t>
      </w:r>
      <w:r w:rsidRPr="007E5A7F">
        <w:rPr>
          <w:rFonts w:ascii="Times New Roman" w:hAnsi="Times New Roman"/>
          <w:bCs/>
          <w:iCs/>
          <w:kern w:val="32"/>
          <w:sz w:val="20"/>
          <w:szCs w:val="20"/>
        </w:rPr>
        <w:t xml:space="preserve"> the score were 3.43 and 3.46, respectively as in Table 3. The sensory scores of sweetness, bitterness, aftertaste, appearance and overall acceptability assigned by the </w:t>
      </w:r>
      <w:r w:rsidRPr="007E5A7F">
        <w:rPr>
          <w:rFonts w:ascii="Times New Roman" w:hAnsi="Times New Roman"/>
          <w:bCs/>
          <w:iCs/>
          <w:noProof/>
          <w:kern w:val="32"/>
          <w:sz w:val="20"/>
          <w:szCs w:val="20"/>
        </w:rPr>
        <w:t>pane</w:t>
      </w:r>
      <w:r w:rsidR="00A90EB5" w:rsidRPr="007E5A7F">
        <w:rPr>
          <w:rFonts w:ascii="Times New Roman" w:hAnsi="Times New Roman"/>
          <w:bCs/>
          <w:iCs/>
          <w:noProof/>
          <w:kern w:val="32"/>
          <w:sz w:val="20"/>
          <w:szCs w:val="20"/>
        </w:rPr>
        <w:t>l</w:t>
      </w:r>
      <w:r w:rsidRPr="007E5A7F">
        <w:rPr>
          <w:rFonts w:ascii="Times New Roman" w:hAnsi="Times New Roman"/>
          <w:bCs/>
          <w:iCs/>
          <w:noProof/>
          <w:kern w:val="32"/>
          <w:sz w:val="20"/>
          <w:szCs w:val="20"/>
        </w:rPr>
        <w:t>lists</w:t>
      </w:r>
      <w:r w:rsidRPr="007E5A7F">
        <w:rPr>
          <w:rFonts w:ascii="Times New Roman" w:hAnsi="Times New Roman"/>
          <w:bCs/>
          <w:iCs/>
          <w:kern w:val="32"/>
          <w:sz w:val="20"/>
          <w:szCs w:val="20"/>
        </w:rPr>
        <w:t xml:space="preserve"> </w:t>
      </w:r>
      <w:r w:rsidR="00A90EB5" w:rsidRPr="007E5A7F">
        <w:rPr>
          <w:rFonts w:ascii="Times New Roman" w:hAnsi="Times New Roman"/>
          <w:bCs/>
          <w:iCs/>
          <w:kern w:val="32"/>
          <w:sz w:val="20"/>
          <w:szCs w:val="20"/>
        </w:rPr>
        <w:t xml:space="preserve">were </w:t>
      </w:r>
      <w:r w:rsidRPr="007E5A7F">
        <w:rPr>
          <w:rFonts w:ascii="Times New Roman" w:hAnsi="Times New Roman"/>
          <w:bCs/>
          <w:iCs/>
          <w:kern w:val="32"/>
          <w:sz w:val="20"/>
          <w:szCs w:val="20"/>
        </w:rPr>
        <w:t xml:space="preserve">presented in Figure 1. It was observed that the sweetness, bitterness and appearance score were significantly different at (p ≤0.05) as in Table 3. Meanwhile, it was observed that the aftertaste score was not significantly different at (p ≤0.05). The sweetness of the protein supplement </w:t>
      </w:r>
      <w:r w:rsidRPr="007E5A7F">
        <w:rPr>
          <w:rFonts w:ascii="Times New Roman" w:hAnsi="Times New Roman"/>
          <w:bCs/>
          <w:iCs/>
          <w:noProof/>
          <w:kern w:val="32"/>
          <w:sz w:val="20"/>
          <w:szCs w:val="20"/>
        </w:rPr>
        <w:t>need</w:t>
      </w:r>
      <w:r w:rsidR="00A90EB5" w:rsidRPr="007E5A7F">
        <w:rPr>
          <w:rFonts w:ascii="Times New Roman" w:hAnsi="Times New Roman"/>
          <w:bCs/>
          <w:iCs/>
          <w:noProof/>
          <w:kern w:val="32"/>
          <w:sz w:val="20"/>
          <w:szCs w:val="20"/>
        </w:rPr>
        <w:t>s</w:t>
      </w:r>
      <w:r w:rsidRPr="007E5A7F">
        <w:rPr>
          <w:rFonts w:ascii="Times New Roman" w:hAnsi="Times New Roman"/>
          <w:bCs/>
          <w:iCs/>
          <w:kern w:val="32"/>
          <w:sz w:val="20"/>
          <w:szCs w:val="20"/>
        </w:rPr>
        <w:t xml:space="preserve"> to be addressed since consumers tend to reduce food intake when they consumed high glucose products. Glucose in solution would be expected to pass rapidly to the small intestine and stimulate the satiety hormones including CCK [2</w:t>
      </w:r>
      <w:r w:rsidR="004A1D72">
        <w:rPr>
          <w:rFonts w:ascii="Times New Roman" w:hAnsi="Times New Roman"/>
          <w:bCs/>
          <w:iCs/>
          <w:kern w:val="32"/>
          <w:sz w:val="20"/>
          <w:szCs w:val="20"/>
        </w:rPr>
        <w:t>9</w:t>
      </w:r>
      <w:r w:rsidRPr="007E5A7F">
        <w:rPr>
          <w:rFonts w:ascii="Times New Roman" w:hAnsi="Times New Roman"/>
          <w:bCs/>
          <w:iCs/>
          <w:kern w:val="32"/>
          <w:sz w:val="20"/>
          <w:szCs w:val="20"/>
        </w:rPr>
        <w:t>] and polypeptide YY [</w:t>
      </w:r>
      <w:r w:rsidR="004A1D72">
        <w:rPr>
          <w:rFonts w:ascii="Times New Roman" w:hAnsi="Times New Roman"/>
          <w:bCs/>
          <w:iCs/>
          <w:kern w:val="32"/>
          <w:sz w:val="20"/>
          <w:szCs w:val="20"/>
        </w:rPr>
        <w:t>30</w:t>
      </w:r>
      <w:r w:rsidRPr="007E5A7F">
        <w:rPr>
          <w:rFonts w:ascii="Times New Roman" w:hAnsi="Times New Roman"/>
          <w:bCs/>
          <w:iCs/>
          <w:kern w:val="32"/>
          <w:sz w:val="20"/>
          <w:szCs w:val="20"/>
        </w:rPr>
        <w:t xml:space="preserve">]. As a result, this may increase the possibilities of lacking </w:t>
      </w:r>
      <w:r w:rsidRPr="007E5A7F">
        <w:rPr>
          <w:rFonts w:ascii="Times New Roman" w:hAnsi="Times New Roman"/>
          <w:bCs/>
          <w:iCs/>
          <w:noProof/>
          <w:kern w:val="32"/>
          <w:sz w:val="20"/>
          <w:szCs w:val="20"/>
        </w:rPr>
        <w:t>other important nutrient</w:t>
      </w:r>
      <w:r w:rsidR="00A90EB5" w:rsidRPr="007E5A7F">
        <w:rPr>
          <w:rFonts w:ascii="Times New Roman" w:hAnsi="Times New Roman"/>
          <w:bCs/>
          <w:iCs/>
          <w:noProof/>
          <w:kern w:val="32"/>
          <w:sz w:val="20"/>
          <w:szCs w:val="20"/>
        </w:rPr>
        <w:t>s</w:t>
      </w:r>
      <w:r w:rsidRPr="007E5A7F">
        <w:rPr>
          <w:rFonts w:ascii="Times New Roman" w:hAnsi="Times New Roman"/>
          <w:bCs/>
          <w:iCs/>
          <w:kern w:val="32"/>
          <w:sz w:val="20"/>
          <w:szCs w:val="20"/>
        </w:rPr>
        <w:t xml:space="preserve"> which in turn might increase </w:t>
      </w:r>
      <w:r w:rsidR="00A90EB5" w:rsidRPr="007E5A7F">
        <w:rPr>
          <w:rFonts w:ascii="Times New Roman" w:hAnsi="Times New Roman"/>
          <w:bCs/>
          <w:iCs/>
          <w:noProof/>
          <w:kern w:val="32"/>
          <w:sz w:val="20"/>
          <w:szCs w:val="20"/>
        </w:rPr>
        <w:t xml:space="preserve">the </w:t>
      </w:r>
      <w:r w:rsidRPr="007E5A7F">
        <w:rPr>
          <w:rFonts w:ascii="Times New Roman" w:hAnsi="Times New Roman"/>
          <w:bCs/>
          <w:iCs/>
          <w:noProof/>
          <w:kern w:val="32"/>
          <w:sz w:val="20"/>
          <w:szCs w:val="20"/>
        </w:rPr>
        <w:t>risk</w:t>
      </w:r>
      <w:r w:rsidRPr="007E5A7F">
        <w:rPr>
          <w:rFonts w:ascii="Times New Roman" w:hAnsi="Times New Roman"/>
          <w:bCs/>
          <w:iCs/>
          <w:kern w:val="32"/>
          <w:sz w:val="20"/>
          <w:szCs w:val="20"/>
        </w:rPr>
        <w:t xml:space="preserve"> </w:t>
      </w:r>
      <w:r w:rsidRPr="007E5A7F">
        <w:rPr>
          <w:rFonts w:ascii="Times New Roman" w:hAnsi="Times New Roman"/>
          <w:bCs/>
          <w:iCs/>
          <w:noProof/>
          <w:kern w:val="32"/>
          <w:sz w:val="20"/>
          <w:szCs w:val="20"/>
        </w:rPr>
        <w:t>to</w:t>
      </w:r>
      <w:r w:rsidRPr="007E5A7F">
        <w:rPr>
          <w:rFonts w:ascii="Times New Roman" w:hAnsi="Times New Roman"/>
          <w:bCs/>
          <w:iCs/>
          <w:kern w:val="32"/>
          <w:sz w:val="20"/>
          <w:szCs w:val="20"/>
        </w:rPr>
        <w:t xml:space="preserve"> </w:t>
      </w:r>
      <w:r w:rsidRPr="007E5A7F">
        <w:rPr>
          <w:rFonts w:ascii="Times New Roman" w:hAnsi="Times New Roman"/>
          <w:bCs/>
          <w:iCs/>
          <w:noProof/>
          <w:kern w:val="32"/>
          <w:sz w:val="20"/>
          <w:szCs w:val="20"/>
        </w:rPr>
        <w:t>health</w:t>
      </w:r>
      <w:r w:rsidRPr="007E5A7F">
        <w:rPr>
          <w:rFonts w:ascii="Times New Roman" w:hAnsi="Times New Roman"/>
          <w:bCs/>
          <w:iCs/>
          <w:kern w:val="32"/>
          <w:sz w:val="20"/>
          <w:szCs w:val="20"/>
        </w:rPr>
        <w:t xml:space="preserve"> problem. The aftertaste attributes is one of the important attributes as this will affect consumers to like or dislike the products. </w:t>
      </w:r>
      <w:r w:rsidR="00A90EB5" w:rsidRPr="007E5A7F">
        <w:rPr>
          <w:rFonts w:ascii="Times New Roman" w:hAnsi="Times New Roman"/>
          <w:bCs/>
          <w:iCs/>
          <w:noProof/>
          <w:kern w:val="32"/>
          <w:sz w:val="20"/>
          <w:szCs w:val="20"/>
        </w:rPr>
        <w:t>The c</w:t>
      </w:r>
      <w:r w:rsidRPr="007E5A7F">
        <w:rPr>
          <w:rFonts w:ascii="Times New Roman" w:hAnsi="Times New Roman"/>
          <w:bCs/>
          <w:iCs/>
          <w:noProof/>
          <w:kern w:val="32"/>
          <w:sz w:val="20"/>
          <w:szCs w:val="20"/>
        </w:rPr>
        <w:t>omponent</w:t>
      </w:r>
      <w:r w:rsidRPr="007E5A7F">
        <w:rPr>
          <w:rFonts w:ascii="Times New Roman" w:hAnsi="Times New Roman"/>
          <w:bCs/>
          <w:iCs/>
          <w:kern w:val="32"/>
          <w:sz w:val="20"/>
          <w:szCs w:val="20"/>
        </w:rPr>
        <w:t xml:space="preserve"> which could also contribute to bitter aftertaste </w:t>
      </w:r>
      <w:r w:rsidRPr="007E5A7F">
        <w:rPr>
          <w:rFonts w:ascii="Times New Roman" w:hAnsi="Times New Roman"/>
          <w:bCs/>
          <w:iCs/>
          <w:noProof/>
          <w:kern w:val="32"/>
          <w:sz w:val="20"/>
          <w:szCs w:val="20"/>
        </w:rPr>
        <w:t>are</w:t>
      </w:r>
      <w:r w:rsidRPr="007E5A7F">
        <w:rPr>
          <w:rFonts w:ascii="Times New Roman" w:hAnsi="Times New Roman"/>
          <w:bCs/>
          <w:iCs/>
          <w:kern w:val="32"/>
          <w:sz w:val="20"/>
          <w:szCs w:val="20"/>
        </w:rPr>
        <w:t xml:space="preserve"> </w:t>
      </w:r>
      <w:r w:rsidRPr="007E5A7F">
        <w:rPr>
          <w:rFonts w:ascii="Times New Roman" w:hAnsi="Times New Roman"/>
          <w:bCs/>
          <w:iCs/>
          <w:noProof/>
          <w:kern w:val="32"/>
          <w:sz w:val="20"/>
          <w:szCs w:val="20"/>
        </w:rPr>
        <w:t>low</w:t>
      </w:r>
      <w:r w:rsidR="00A90EB5" w:rsidRPr="007E5A7F">
        <w:rPr>
          <w:rFonts w:ascii="Times New Roman" w:hAnsi="Times New Roman"/>
          <w:bCs/>
          <w:iCs/>
          <w:noProof/>
          <w:kern w:val="32"/>
          <w:sz w:val="20"/>
          <w:szCs w:val="20"/>
        </w:rPr>
        <w:t>-</w:t>
      </w:r>
      <w:r w:rsidRPr="007E5A7F">
        <w:rPr>
          <w:rFonts w:ascii="Times New Roman" w:hAnsi="Times New Roman"/>
          <w:bCs/>
          <w:iCs/>
          <w:noProof/>
          <w:kern w:val="32"/>
          <w:sz w:val="20"/>
          <w:szCs w:val="20"/>
        </w:rPr>
        <w:t>calorie</w:t>
      </w:r>
      <w:r w:rsidRPr="007E5A7F">
        <w:rPr>
          <w:rFonts w:ascii="Times New Roman" w:hAnsi="Times New Roman"/>
          <w:bCs/>
          <w:iCs/>
          <w:kern w:val="32"/>
          <w:sz w:val="20"/>
          <w:szCs w:val="20"/>
        </w:rPr>
        <w:t xml:space="preserve"> products such as saccharin and acesulfame-K [</w:t>
      </w:r>
      <w:r w:rsidR="004A1D72">
        <w:rPr>
          <w:rFonts w:ascii="Times New Roman" w:hAnsi="Times New Roman"/>
          <w:bCs/>
          <w:iCs/>
          <w:kern w:val="32"/>
          <w:sz w:val="20"/>
          <w:szCs w:val="20"/>
        </w:rPr>
        <w:t>31</w:t>
      </w:r>
      <w:r w:rsidRPr="007E5A7F">
        <w:rPr>
          <w:rFonts w:ascii="Times New Roman" w:hAnsi="Times New Roman"/>
          <w:bCs/>
          <w:iCs/>
          <w:kern w:val="32"/>
          <w:sz w:val="20"/>
          <w:szCs w:val="20"/>
        </w:rPr>
        <w:t>]. The low sensory score for</w:t>
      </w:r>
      <w:r w:rsidR="00A90EB5" w:rsidRPr="007E5A7F">
        <w:rPr>
          <w:rFonts w:ascii="Times New Roman" w:hAnsi="Times New Roman"/>
          <w:bCs/>
          <w:iCs/>
          <w:kern w:val="32"/>
          <w:sz w:val="20"/>
          <w:szCs w:val="20"/>
        </w:rPr>
        <w:t xml:space="preserve"> the</w:t>
      </w:r>
      <w:r w:rsidRPr="007E5A7F">
        <w:rPr>
          <w:rFonts w:ascii="Times New Roman" w:hAnsi="Times New Roman"/>
          <w:bCs/>
          <w:iCs/>
          <w:kern w:val="32"/>
          <w:sz w:val="20"/>
          <w:szCs w:val="20"/>
        </w:rPr>
        <w:t xml:space="preserve"> </w:t>
      </w:r>
      <w:r w:rsidRPr="007E5A7F">
        <w:rPr>
          <w:rFonts w:ascii="Times New Roman" w:hAnsi="Times New Roman"/>
          <w:bCs/>
          <w:iCs/>
          <w:noProof/>
          <w:kern w:val="32"/>
          <w:sz w:val="20"/>
          <w:szCs w:val="20"/>
        </w:rPr>
        <w:t>bitterness</w:t>
      </w:r>
      <w:r w:rsidRPr="007E5A7F">
        <w:rPr>
          <w:rFonts w:ascii="Times New Roman" w:hAnsi="Times New Roman"/>
          <w:bCs/>
          <w:iCs/>
          <w:kern w:val="32"/>
          <w:sz w:val="20"/>
          <w:szCs w:val="20"/>
        </w:rPr>
        <w:t xml:space="preserve"> of the formulated protein supplement was probably because of </w:t>
      </w:r>
      <w:r w:rsidRPr="007E5A7F">
        <w:rPr>
          <w:rFonts w:ascii="Times New Roman" w:hAnsi="Times New Roman"/>
          <w:bCs/>
          <w:i/>
          <w:iCs/>
          <w:kern w:val="32"/>
          <w:sz w:val="20"/>
          <w:szCs w:val="20"/>
        </w:rPr>
        <w:t>Tongkat Ali</w:t>
      </w:r>
      <w:r w:rsidRPr="007E5A7F">
        <w:rPr>
          <w:rFonts w:ascii="Times New Roman" w:hAnsi="Times New Roman"/>
          <w:bCs/>
          <w:iCs/>
          <w:kern w:val="32"/>
          <w:sz w:val="20"/>
          <w:szCs w:val="20"/>
        </w:rPr>
        <w:t xml:space="preserve"> powder extract added in the formulation. </w:t>
      </w:r>
      <w:r w:rsidR="00E15C4B">
        <w:rPr>
          <w:rFonts w:ascii="Times New Roman" w:hAnsi="Times New Roman"/>
          <w:bCs/>
          <w:iCs/>
          <w:kern w:val="32"/>
          <w:sz w:val="20"/>
          <w:szCs w:val="20"/>
        </w:rPr>
        <w:t>This bitter taste</w:t>
      </w:r>
      <w:r w:rsidR="00AA4B29">
        <w:rPr>
          <w:rFonts w:ascii="Times New Roman" w:hAnsi="Times New Roman"/>
          <w:bCs/>
          <w:iCs/>
          <w:kern w:val="32"/>
          <w:sz w:val="20"/>
          <w:szCs w:val="20"/>
        </w:rPr>
        <w:t xml:space="preserve">s in the protein supplement is probably </w:t>
      </w:r>
      <w:r w:rsidR="00E15C4B">
        <w:rPr>
          <w:rFonts w:ascii="Times New Roman" w:hAnsi="Times New Roman"/>
          <w:bCs/>
          <w:iCs/>
          <w:kern w:val="32"/>
          <w:sz w:val="20"/>
          <w:szCs w:val="20"/>
        </w:rPr>
        <w:t xml:space="preserve">mainly due to the </w:t>
      </w:r>
      <w:proofErr w:type="spellStart"/>
      <w:r w:rsidR="00AA4B29">
        <w:rPr>
          <w:rFonts w:ascii="Times New Roman" w:hAnsi="Times New Roman"/>
          <w:bCs/>
          <w:iCs/>
          <w:kern w:val="32"/>
          <w:sz w:val="20"/>
          <w:szCs w:val="20"/>
        </w:rPr>
        <w:t>eurycomanone</w:t>
      </w:r>
      <w:proofErr w:type="spellEnd"/>
      <w:r w:rsidR="00AA4B29">
        <w:rPr>
          <w:rFonts w:ascii="Times New Roman" w:hAnsi="Times New Roman"/>
          <w:bCs/>
          <w:iCs/>
          <w:kern w:val="32"/>
          <w:sz w:val="20"/>
          <w:szCs w:val="20"/>
        </w:rPr>
        <w:t xml:space="preserve"> </w:t>
      </w:r>
      <w:r w:rsidR="00BB6547">
        <w:rPr>
          <w:rFonts w:ascii="Times New Roman" w:hAnsi="Times New Roman"/>
          <w:bCs/>
          <w:iCs/>
          <w:kern w:val="32"/>
          <w:sz w:val="20"/>
          <w:szCs w:val="20"/>
        </w:rPr>
        <w:t>compound</w:t>
      </w:r>
      <w:r w:rsidR="00E15C4B">
        <w:rPr>
          <w:rFonts w:ascii="Times New Roman" w:hAnsi="Times New Roman"/>
          <w:bCs/>
          <w:iCs/>
          <w:kern w:val="32"/>
          <w:sz w:val="20"/>
          <w:szCs w:val="20"/>
        </w:rPr>
        <w:t xml:space="preserve"> </w:t>
      </w:r>
      <w:r w:rsidR="00BB6547">
        <w:rPr>
          <w:rFonts w:ascii="Times New Roman" w:hAnsi="Times New Roman"/>
          <w:bCs/>
          <w:iCs/>
          <w:kern w:val="32"/>
          <w:sz w:val="20"/>
          <w:szCs w:val="20"/>
        </w:rPr>
        <w:t xml:space="preserve">in </w:t>
      </w:r>
      <w:r w:rsidR="002558CA" w:rsidRPr="002558CA">
        <w:rPr>
          <w:rFonts w:ascii="Times New Roman" w:hAnsi="Times New Roman"/>
          <w:bCs/>
          <w:i/>
          <w:iCs/>
          <w:kern w:val="32"/>
          <w:sz w:val="20"/>
          <w:szCs w:val="20"/>
        </w:rPr>
        <w:t>Tongkat Ali</w:t>
      </w:r>
      <w:r w:rsidR="00AA4B29">
        <w:rPr>
          <w:rFonts w:ascii="Times New Roman" w:hAnsi="Times New Roman"/>
          <w:bCs/>
          <w:i/>
          <w:iCs/>
          <w:kern w:val="32"/>
          <w:sz w:val="20"/>
          <w:szCs w:val="20"/>
        </w:rPr>
        <w:t xml:space="preserve">. </w:t>
      </w:r>
      <w:proofErr w:type="spellStart"/>
      <w:r w:rsidR="00AA4B29" w:rsidRPr="00AA4B29">
        <w:rPr>
          <w:rFonts w:ascii="Times New Roman" w:hAnsi="Times New Roman"/>
          <w:bCs/>
          <w:iCs/>
          <w:kern w:val="32"/>
          <w:sz w:val="20"/>
          <w:szCs w:val="20"/>
          <w:lang w:val="en-GB"/>
        </w:rPr>
        <w:t>Eurycomanone</w:t>
      </w:r>
      <w:proofErr w:type="spellEnd"/>
      <w:r w:rsidR="00AA4B29" w:rsidRPr="00AA4B29">
        <w:rPr>
          <w:rFonts w:ascii="Times New Roman" w:hAnsi="Times New Roman"/>
          <w:bCs/>
          <w:iCs/>
          <w:kern w:val="32"/>
          <w:sz w:val="20"/>
          <w:szCs w:val="20"/>
          <w:lang w:val="en-GB"/>
        </w:rPr>
        <w:t xml:space="preserve"> is one of the phytochemical </w:t>
      </w:r>
      <w:r w:rsidR="008D7300">
        <w:rPr>
          <w:rFonts w:ascii="Times New Roman" w:hAnsi="Times New Roman"/>
          <w:bCs/>
          <w:iCs/>
          <w:kern w:val="32"/>
          <w:sz w:val="20"/>
          <w:szCs w:val="20"/>
          <w:lang w:val="en-GB"/>
        </w:rPr>
        <w:t>compound</w:t>
      </w:r>
      <w:r w:rsidR="00D96D14">
        <w:rPr>
          <w:rFonts w:ascii="Times New Roman" w:hAnsi="Times New Roman"/>
          <w:bCs/>
          <w:iCs/>
          <w:kern w:val="32"/>
          <w:sz w:val="20"/>
          <w:szCs w:val="20"/>
          <w:lang w:val="en-GB"/>
        </w:rPr>
        <w:t>s</w:t>
      </w:r>
      <w:r w:rsidR="008D7300">
        <w:rPr>
          <w:rFonts w:ascii="Times New Roman" w:hAnsi="Times New Roman"/>
          <w:bCs/>
          <w:iCs/>
          <w:kern w:val="32"/>
          <w:sz w:val="20"/>
          <w:szCs w:val="20"/>
          <w:lang w:val="en-GB"/>
        </w:rPr>
        <w:t xml:space="preserve"> </w:t>
      </w:r>
      <w:r w:rsidR="00AA4B29" w:rsidRPr="00AA4B29">
        <w:rPr>
          <w:rFonts w:ascii="Times New Roman" w:hAnsi="Times New Roman"/>
          <w:bCs/>
          <w:iCs/>
          <w:kern w:val="32"/>
          <w:sz w:val="20"/>
          <w:szCs w:val="20"/>
          <w:lang w:val="en-GB"/>
        </w:rPr>
        <w:t>which can be found in</w:t>
      </w:r>
      <w:r w:rsidR="00AA4B29">
        <w:rPr>
          <w:rFonts w:ascii="Times New Roman" w:hAnsi="Times New Roman"/>
          <w:bCs/>
          <w:iCs/>
          <w:kern w:val="32"/>
          <w:sz w:val="20"/>
          <w:szCs w:val="20"/>
          <w:lang w:val="en-GB"/>
        </w:rPr>
        <w:t xml:space="preserve"> </w:t>
      </w:r>
      <w:r w:rsidR="00AA4B29" w:rsidRPr="00AA4B29">
        <w:rPr>
          <w:rFonts w:ascii="Times New Roman" w:hAnsi="Times New Roman"/>
          <w:bCs/>
          <w:i/>
          <w:iCs/>
          <w:kern w:val="32"/>
          <w:sz w:val="20"/>
          <w:szCs w:val="20"/>
          <w:lang w:val="en-GB"/>
        </w:rPr>
        <w:t>Tongkat Ali</w:t>
      </w:r>
      <w:r w:rsidR="00AA4B29" w:rsidRPr="00AA4B29">
        <w:rPr>
          <w:rFonts w:ascii="Times New Roman" w:hAnsi="Times New Roman"/>
          <w:bCs/>
          <w:iCs/>
          <w:kern w:val="32"/>
          <w:sz w:val="20"/>
          <w:szCs w:val="20"/>
          <w:lang w:val="en-GB"/>
        </w:rPr>
        <w:t xml:space="preserve"> extract and was identified as one type of </w:t>
      </w:r>
      <w:proofErr w:type="spellStart"/>
      <w:r w:rsidR="00AA4B29" w:rsidRPr="00AA4B29">
        <w:rPr>
          <w:rFonts w:ascii="Times New Roman" w:hAnsi="Times New Roman"/>
          <w:bCs/>
          <w:iCs/>
          <w:kern w:val="32"/>
          <w:sz w:val="20"/>
          <w:szCs w:val="20"/>
          <w:lang w:val="en-GB"/>
        </w:rPr>
        <w:t>quassiniods</w:t>
      </w:r>
      <w:proofErr w:type="spellEnd"/>
      <w:r w:rsidR="00AA4B29" w:rsidRPr="00AA4B29">
        <w:rPr>
          <w:rFonts w:ascii="Times New Roman" w:hAnsi="Times New Roman"/>
          <w:bCs/>
          <w:iCs/>
          <w:kern w:val="32"/>
          <w:sz w:val="20"/>
          <w:szCs w:val="20"/>
          <w:lang w:val="en-GB"/>
        </w:rPr>
        <w:t xml:space="preserve"> which responsible for </w:t>
      </w:r>
      <w:r w:rsidR="00AA4B29">
        <w:rPr>
          <w:rFonts w:ascii="Times New Roman" w:hAnsi="Times New Roman"/>
          <w:bCs/>
          <w:iCs/>
          <w:kern w:val="32"/>
          <w:sz w:val="20"/>
          <w:szCs w:val="20"/>
          <w:lang w:val="en-GB"/>
        </w:rPr>
        <w:t xml:space="preserve">the </w:t>
      </w:r>
      <w:r w:rsidR="00AA4B29" w:rsidRPr="00AA4B29">
        <w:rPr>
          <w:rFonts w:ascii="Times New Roman" w:hAnsi="Times New Roman"/>
          <w:bCs/>
          <w:iCs/>
          <w:kern w:val="32"/>
          <w:sz w:val="20"/>
          <w:szCs w:val="20"/>
          <w:lang w:val="en-GB"/>
        </w:rPr>
        <w:t>bitter taste</w:t>
      </w:r>
      <w:r w:rsidR="00AA4B29">
        <w:rPr>
          <w:rFonts w:ascii="Times New Roman" w:hAnsi="Times New Roman"/>
          <w:bCs/>
          <w:iCs/>
          <w:kern w:val="32"/>
          <w:sz w:val="20"/>
          <w:szCs w:val="20"/>
          <w:lang w:val="en-GB"/>
        </w:rPr>
        <w:t xml:space="preserve"> </w:t>
      </w:r>
      <w:r w:rsidR="00E15C4B" w:rsidRPr="00AA4B29">
        <w:rPr>
          <w:rFonts w:ascii="Times New Roman" w:hAnsi="Times New Roman"/>
          <w:bCs/>
          <w:iCs/>
          <w:kern w:val="32"/>
          <w:sz w:val="20"/>
          <w:szCs w:val="20"/>
        </w:rPr>
        <w:t>[32].</w:t>
      </w:r>
      <w:r w:rsidR="00BB6547" w:rsidRPr="00AA4B29">
        <w:rPr>
          <w:rFonts w:ascii="Times New Roman" w:hAnsi="Times New Roman"/>
          <w:bCs/>
          <w:iCs/>
          <w:kern w:val="32"/>
          <w:sz w:val="20"/>
          <w:szCs w:val="20"/>
        </w:rPr>
        <w:t xml:space="preserve"> </w:t>
      </w:r>
    </w:p>
    <w:p w:rsidR="00130169" w:rsidRDefault="00130169" w:rsidP="004E1932">
      <w:pPr>
        <w:contextualSpacing/>
        <w:jc w:val="both"/>
        <w:rPr>
          <w:rFonts w:ascii="Times New Roman" w:hAnsi="Times New Roman"/>
          <w:bCs/>
          <w:iCs/>
          <w:kern w:val="32"/>
          <w:sz w:val="20"/>
          <w:szCs w:val="20"/>
        </w:rPr>
      </w:pPr>
    </w:p>
    <w:p w:rsidR="00130169" w:rsidRPr="00130169" w:rsidRDefault="00130169" w:rsidP="00130169">
      <w:pPr>
        <w:contextualSpacing/>
        <w:jc w:val="center"/>
        <w:rPr>
          <w:rFonts w:ascii="Times New Roman" w:hAnsi="Times New Roman"/>
          <w:iCs/>
          <w:kern w:val="32"/>
          <w:sz w:val="20"/>
          <w:szCs w:val="20"/>
          <w:lang w:val="de-DE"/>
        </w:rPr>
      </w:pPr>
      <w:r w:rsidRPr="00130169">
        <w:rPr>
          <w:rFonts w:ascii="Times New Roman" w:hAnsi="Times New Roman"/>
          <w:iCs/>
          <w:kern w:val="32"/>
          <w:sz w:val="20"/>
          <w:szCs w:val="20"/>
          <w:lang w:val="de-DE"/>
        </w:rPr>
        <w:t>Table 3. Mean sensory scores for protein supplements</w:t>
      </w:r>
    </w:p>
    <w:p w:rsidR="00130169" w:rsidRPr="007E5A7F" w:rsidRDefault="00130169" w:rsidP="00130169">
      <w:pPr>
        <w:contextualSpacing/>
        <w:jc w:val="both"/>
        <w:rPr>
          <w:rFonts w:ascii="Times New Roman" w:hAnsi="Times New Roman"/>
          <w:b/>
          <w:bCs/>
          <w:iCs/>
          <w:kern w:val="32"/>
          <w:sz w:val="20"/>
          <w:szCs w:val="20"/>
          <w:lang w:val="de-DE"/>
        </w:rPr>
      </w:pPr>
    </w:p>
    <w:tbl>
      <w:tblPr>
        <w:tblW w:w="0" w:type="auto"/>
        <w:jc w:val="center"/>
        <w:tblLook w:val="04A0" w:firstRow="1" w:lastRow="0" w:firstColumn="1" w:lastColumn="0" w:noHBand="0" w:noVBand="1"/>
      </w:tblPr>
      <w:tblGrid>
        <w:gridCol w:w="1822"/>
        <w:gridCol w:w="1272"/>
        <w:gridCol w:w="1227"/>
      </w:tblGrid>
      <w:tr w:rsidR="00130169" w:rsidRPr="007E5A7F" w:rsidTr="00130169">
        <w:trPr>
          <w:jc w:val="center"/>
        </w:trPr>
        <w:tc>
          <w:tcPr>
            <w:tcW w:w="0" w:type="auto"/>
            <w:vMerge w:val="restart"/>
            <w:tcBorders>
              <w:top w:val="single" w:sz="4" w:space="0" w:color="auto"/>
            </w:tcBorders>
            <w:shd w:val="clear" w:color="auto" w:fill="auto"/>
          </w:tcPr>
          <w:p w:rsidR="00130169" w:rsidRPr="00130169" w:rsidRDefault="00130169" w:rsidP="00E62158">
            <w:pPr>
              <w:spacing w:after="0" w:line="240" w:lineRule="auto"/>
              <w:contextualSpacing/>
              <w:jc w:val="both"/>
              <w:rPr>
                <w:rFonts w:ascii="Times New Roman" w:hAnsi="Times New Roman"/>
                <w:b/>
                <w:iCs/>
                <w:kern w:val="32"/>
                <w:sz w:val="20"/>
                <w:szCs w:val="20"/>
                <w:lang w:val="de-DE"/>
              </w:rPr>
            </w:pPr>
            <w:r w:rsidRPr="00130169">
              <w:rPr>
                <w:rFonts w:ascii="Times New Roman" w:hAnsi="Times New Roman"/>
                <w:b/>
                <w:iCs/>
                <w:kern w:val="32"/>
                <w:sz w:val="20"/>
                <w:szCs w:val="20"/>
                <w:lang w:val="de-DE"/>
              </w:rPr>
              <w:t xml:space="preserve">Sensory </w:t>
            </w:r>
            <w:r>
              <w:rPr>
                <w:rFonts w:ascii="Times New Roman" w:hAnsi="Times New Roman"/>
                <w:b/>
                <w:iCs/>
                <w:kern w:val="32"/>
                <w:sz w:val="20"/>
                <w:szCs w:val="20"/>
                <w:lang w:val="de-DE"/>
              </w:rPr>
              <w:t>A</w:t>
            </w:r>
            <w:r w:rsidRPr="00130169">
              <w:rPr>
                <w:rFonts w:ascii="Times New Roman" w:hAnsi="Times New Roman"/>
                <w:b/>
                <w:iCs/>
                <w:kern w:val="32"/>
                <w:sz w:val="20"/>
                <w:szCs w:val="20"/>
                <w:lang w:val="de-DE"/>
              </w:rPr>
              <w:t>ttributes</w:t>
            </w:r>
          </w:p>
        </w:tc>
        <w:tc>
          <w:tcPr>
            <w:tcW w:w="0" w:type="auto"/>
            <w:gridSpan w:val="2"/>
            <w:tcBorders>
              <w:top w:val="single" w:sz="4" w:space="0" w:color="auto"/>
              <w:bottom w:val="single" w:sz="4" w:space="0" w:color="auto"/>
            </w:tcBorders>
            <w:shd w:val="clear" w:color="auto" w:fill="auto"/>
          </w:tcPr>
          <w:p w:rsidR="00130169" w:rsidRPr="00130169" w:rsidRDefault="00130169" w:rsidP="00E62158">
            <w:pPr>
              <w:spacing w:after="0" w:line="240" w:lineRule="auto"/>
              <w:contextualSpacing/>
              <w:jc w:val="center"/>
              <w:rPr>
                <w:rFonts w:ascii="Times New Roman" w:hAnsi="Times New Roman"/>
                <w:b/>
                <w:iCs/>
                <w:kern w:val="32"/>
                <w:sz w:val="20"/>
                <w:szCs w:val="20"/>
                <w:lang w:val="de-DE"/>
              </w:rPr>
            </w:pPr>
            <w:r w:rsidRPr="00130169">
              <w:rPr>
                <w:rFonts w:ascii="Times New Roman" w:hAnsi="Times New Roman"/>
                <w:b/>
                <w:iCs/>
                <w:kern w:val="32"/>
                <w:sz w:val="20"/>
                <w:szCs w:val="20"/>
                <w:lang w:val="de-DE"/>
              </w:rPr>
              <w:t>Formulation</w:t>
            </w:r>
          </w:p>
        </w:tc>
      </w:tr>
      <w:tr w:rsidR="00130169" w:rsidRPr="007E5A7F" w:rsidTr="00130169">
        <w:trPr>
          <w:jc w:val="center"/>
        </w:trPr>
        <w:tc>
          <w:tcPr>
            <w:tcW w:w="0" w:type="auto"/>
            <w:vMerge/>
            <w:tcBorders>
              <w:bottom w:val="single" w:sz="4" w:space="0" w:color="auto"/>
            </w:tcBorders>
            <w:shd w:val="clear" w:color="auto" w:fill="auto"/>
          </w:tcPr>
          <w:p w:rsidR="00130169" w:rsidRPr="00130169" w:rsidRDefault="00130169" w:rsidP="00E62158">
            <w:pPr>
              <w:spacing w:after="0" w:line="240" w:lineRule="auto"/>
              <w:contextualSpacing/>
              <w:jc w:val="both"/>
              <w:rPr>
                <w:rFonts w:ascii="Times New Roman" w:hAnsi="Times New Roman"/>
                <w:b/>
                <w:iCs/>
                <w:kern w:val="32"/>
                <w:sz w:val="20"/>
                <w:szCs w:val="20"/>
                <w:lang w:val="de-DE"/>
              </w:rPr>
            </w:pPr>
          </w:p>
        </w:tc>
        <w:tc>
          <w:tcPr>
            <w:tcW w:w="0" w:type="auto"/>
            <w:tcBorders>
              <w:top w:val="single" w:sz="4" w:space="0" w:color="auto"/>
              <w:bottom w:val="single" w:sz="4" w:space="0" w:color="auto"/>
            </w:tcBorders>
            <w:shd w:val="clear" w:color="auto" w:fill="auto"/>
          </w:tcPr>
          <w:p w:rsidR="00130169" w:rsidRDefault="00130169" w:rsidP="00E62158">
            <w:pPr>
              <w:spacing w:after="0" w:line="240" w:lineRule="auto"/>
              <w:contextualSpacing/>
              <w:jc w:val="center"/>
              <w:rPr>
                <w:rFonts w:ascii="Times New Roman" w:hAnsi="Times New Roman"/>
                <w:b/>
                <w:iCs/>
                <w:kern w:val="32"/>
                <w:sz w:val="20"/>
                <w:szCs w:val="20"/>
                <w:lang w:val="de-DE"/>
              </w:rPr>
            </w:pPr>
            <w:r w:rsidRPr="00130169">
              <w:rPr>
                <w:rFonts w:ascii="Times New Roman" w:hAnsi="Times New Roman"/>
                <w:b/>
                <w:iCs/>
                <w:kern w:val="32"/>
                <w:sz w:val="20"/>
                <w:szCs w:val="20"/>
                <w:lang w:val="de-DE"/>
              </w:rPr>
              <w:t xml:space="preserve">Commercial </w:t>
            </w:r>
          </w:p>
          <w:p w:rsidR="00130169" w:rsidRPr="00130169" w:rsidRDefault="00130169" w:rsidP="00E62158">
            <w:pPr>
              <w:spacing w:after="0" w:line="240" w:lineRule="auto"/>
              <w:contextualSpacing/>
              <w:jc w:val="center"/>
              <w:rPr>
                <w:rFonts w:ascii="Times New Roman" w:hAnsi="Times New Roman"/>
                <w:b/>
                <w:iCs/>
                <w:kern w:val="32"/>
                <w:sz w:val="20"/>
                <w:szCs w:val="20"/>
                <w:lang w:val="de-DE"/>
              </w:rPr>
            </w:pPr>
            <w:r w:rsidRPr="00130169">
              <w:rPr>
                <w:rFonts w:ascii="Times New Roman" w:hAnsi="Times New Roman"/>
                <w:b/>
                <w:iCs/>
                <w:kern w:val="32"/>
                <w:sz w:val="20"/>
                <w:szCs w:val="20"/>
                <w:lang w:val="de-DE"/>
              </w:rPr>
              <w:t>(CML 1)</w:t>
            </w:r>
          </w:p>
        </w:tc>
        <w:tc>
          <w:tcPr>
            <w:tcW w:w="0" w:type="auto"/>
            <w:tcBorders>
              <w:top w:val="single" w:sz="4" w:space="0" w:color="auto"/>
              <w:bottom w:val="single" w:sz="4" w:space="0" w:color="auto"/>
            </w:tcBorders>
            <w:shd w:val="clear" w:color="auto" w:fill="auto"/>
          </w:tcPr>
          <w:p w:rsidR="00130169" w:rsidRDefault="00130169" w:rsidP="00E62158">
            <w:pPr>
              <w:spacing w:after="0" w:line="240" w:lineRule="auto"/>
              <w:contextualSpacing/>
              <w:jc w:val="center"/>
              <w:rPr>
                <w:rFonts w:ascii="Times New Roman" w:hAnsi="Times New Roman"/>
                <w:b/>
                <w:iCs/>
                <w:kern w:val="32"/>
                <w:sz w:val="20"/>
                <w:szCs w:val="20"/>
                <w:lang w:val="de-DE"/>
              </w:rPr>
            </w:pPr>
            <w:r w:rsidRPr="00130169">
              <w:rPr>
                <w:rFonts w:ascii="Times New Roman" w:hAnsi="Times New Roman"/>
                <w:b/>
                <w:iCs/>
                <w:kern w:val="32"/>
                <w:sz w:val="20"/>
                <w:szCs w:val="20"/>
                <w:lang w:val="de-DE"/>
              </w:rPr>
              <w:t xml:space="preserve">Formulated </w:t>
            </w:r>
          </w:p>
          <w:p w:rsidR="00130169" w:rsidRPr="00130169" w:rsidRDefault="00130169" w:rsidP="00E62158">
            <w:pPr>
              <w:spacing w:after="0" w:line="240" w:lineRule="auto"/>
              <w:contextualSpacing/>
              <w:jc w:val="center"/>
              <w:rPr>
                <w:rFonts w:ascii="Times New Roman" w:hAnsi="Times New Roman"/>
                <w:b/>
                <w:iCs/>
                <w:kern w:val="32"/>
                <w:sz w:val="20"/>
                <w:szCs w:val="20"/>
                <w:lang w:val="de-DE"/>
              </w:rPr>
            </w:pPr>
            <w:r w:rsidRPr="00130169">
              <w:rPr>
                <w:rFonts w:ascii="Times New Roman" w:hAnsi="Times New Roman"/>
                <w:b/>
                <w:iCs/>
                <w:kern w:val="32"/>
                <w:sz w:val="20"/>
                <w:szCs w:val="20"/>
                <w:lang w:val="de-DE"/>
              </w:rPr>
              <w:t>(FMD 1)</w:t>
            </w:r>
          </w:p>
        </w:tc>
      </w:tr>
      <w:tr w:rsidR="00130169" w:rsidRPr="007E5A7F" w:rsidTr="00130169">
        <w:trPr>
          <w:jc w:val="center"/>
        </w:trPr>
        <w:tc>
          <w:tcPr>
            <w:tcW w:w="0" w:type="auto"/>
            <w:tcBorders>
              <w:top w:val="single" w:sz="4" w:space="0" w:color="auto"/>
            </w:tcBorders>
            <w:shd w:val="clear" w:color="auto" w:fill="auto"/>
          </w:tcPr>
          <w:p w:rsidR="00130169" w:rsidRPr="007E5A7F" w:rsidRDefault="00130169" w:rsidP="00E62158">
            <w:pPr>
              <w:spacing w:after="0" w:line="240" w:lineRule="auto"/>
              <w:contextualSpacing/>
              <w:jc w:val="both"/>
              <w:rPr>
                <w:rFonts w:ascii="Times New Roman" w:hAnsi="Times New Roman"/>
                <w:bCs/>
                <w:iCs/>
                <w:kern w:val="32"/>
                <w:sz w:val="20"/>
                <w:szCs w:val="20"/>
                <w:lang w:val="de-DE"/>
              </w:rPr>
            </w:pPr>
            <w:r w:rsidRPr="007E5A7F">
              <w:rPr>
                <w:rFonts w:ascii="Times New Roman" w:hAnsi="Times New Roman"/>
                <w:bCs/>
                <w:iCs/>
                <w:kern w:val="32"/>
                <w:sz w:val="20"/>
                <w:szCs w:val="20"/>
                <w:lang w:val="de-DE"/>
              </w:rPr>
              <w:t xml:space="preserve">Sweetness </w:t>
            </w:r>
          </w:p>
        </w:tc>
        <w:tc>
          <w:tcPr>
            <w:tcW w:w="0" w:type="auto"/>
            <w:tcBorders>
              <w:top w:val="single" w:sz="4" w:space="0" w:color="auto"/>
            </w:tcBorders>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vertAlign w:val="superscript"/>
                <w:lang w:val="de-DE"/>
              </w:rPr>
            </w:pPr>
            <w:r w:rsidRPr="007E5A7F">
              <w:rPr>
                <w:rFonts w:ascii="Times New Roman" w:hAnsi="Times New Roman"/>
                <w:bCs/>
                <w:iCs/>
                <w:kern w:val="32"/>
                <w:sz w:val="20"/>
                <w:szCs w:val="20"/>
                <w:lang w:val="de-DE"/>
              </w:rPr>
              <w:t>3.62</w:t>
            </w:r>
            <w:r w:rsidRPr="007E5A7F">
              <w:rPr>
                <w:rFonts w:ascii="Times New Roman" w:hAnsi="Times New Roman"/>
                <w:bCs/>
                <w:iCs/>
                <w:kern w:val="32"/>
                <w:sz w:val="20"/>
                <w:szCs w:val="20"/>
                <w:vertAlign w:val="superscript"/>
                <w:lang w:val="de-DE"/>
              </w:rPr>
              <w:t>a</w:t>
            </w:r>
          </w:p>
        </w:tc>
        <w:tc>
          <w:tcPr>
            <w:tcW w:w="0" w:type="auto"/>
            <w:tcBorders>
              <w:top w:val="single" w:sz="4" w:space="0" w:color="auto"/>
            </w:tcBorders>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lang w:val="de-DE"/>
              </w:rPr>
            </w:pPr>
            <w:r w:rsidRPr="007E5A7F">
              <w:rPr>
                <w:rFonts w:ascii="Times New Roman" w:hAnsi="Times New Roman"/>
                <w:bCs/>
                <w:iCs/>
                <w:kern w:val="32"/>
                <w:sz w:val="20"/>
                <w:szCs w:val="20"/>
                <w:lang w:val="de-DE"/>
              </w:rPr>
              <w:t>3.07</w:t>
            </w:r>
            <w:r w:rsidRPr="007E5A7F">
              <w:rPr>
                <w:rFonts w:ascii="Times New Roman" w:hAnsi="Times New Roman"/>
                <w:bCs/>
                <w:iCs/>
                <w:kern w:val="32"/>
                <w:sz w:val="20"/>
                <w:szCs w:val="20"/>
                <w:vertAlign w:val="superscript"/>
                <w:lang w:val="de-DE"/>
              </w:rPr>
              <w:t>ab</w:t>
            </w:r>
          </w:p>
        </w:tc>
      </w:tr>
      <w:tr w:rsidR="00130169" w:rsidRPr="007E5A7F" w:rsidTr="00130169">
        <w:trPr>
          <w:jc w:val="center"/>
        </w:trPr>
        <w:tc>
          <w:tcPr>
            <w:tcW w:w="0" w:type="auto"/>
            <w:shd w:val="clear" w:color="auto" w:fill="auto"/>
          </w:tcPr>
          <w:p w:rsidR="00130169" w:rsidRPr="007E5A7F" w:rsidRDefault="00130169" w:rsidP="00E62158">
            <w:pPr>
              <w:spacing w:after="0" w:line="240" w:lineRule="auto"/>
              <w:contextualSpacing/>
              <w:jc w:val="both"/>
              <w:rPr>
                <w:rFonts w:ascii="Times New Roman" w:hAnsi="Times New Roman"/>
                <w:bCs/>
                <w:iCs/>
                <w:kern w:val="32"/>
                <w:sz w:val="20"/>
                <w:szCs w:val="20"/>
                <w:lang w:val="de-DE"/>
              </w:rPr>
            </w:pPr>
            <w:r w:rsidRPr="007E5A7F">
              <w:rPr>
                <w:rFonts w:ascii="Times New Roman" w:hAnsi="Times New Roman"/>
                <w:bCs/>
                <w:iCs/>
                <w:kern w:val="32"/>
                <w:sz w:val="20"/>
                <w:szCs w:val="20"/>
                <w:lang w:val="de-DE"/>
              </w:rPr>
              <w:t xml:space="preserve">Bitterness </w:t>
            </w:r>
          </w:p>
        </w:tc>
        <w:tc>
          <w:tcPr>
            <w:tcW w:w="0" w:type="auto"/>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vertAlign w:val="superscript"/>
                <w:lang w:val="de-DE"/>
              </w:rPr>
            </w:pPr>
            <w:r w:rsidRPr="007E5A7F">
              <w:rPr>
                <w:rFonts w:ascii="Times New Roman" w:hAnsi="Times New Roman"/>
                <w:bCs/>
                <w:iCs/>
                <w:kern w:val="32"/>
                <w:sz w:val="20"/>
                <w:szCs w:val="20"/>
                <w:lang w:val="de-DE"/>
              </w:rPr>
              <w:t>3.00</w:t>
            </w:r>
            <w:r w:rsidRPr="007E5A7F">
              <w:rPr>
                <w:rFonts w:ascii="Times New Roman" w:hAnsi="Times New Roman"/>
                <w:bCs/>
                <w:iCs/>
                <w:kern w:val="32"/>
                <w:sz w:val="20"/>
                <w:szCs w:val="20"/>
                <w:vertAlign w:val="superscript"/>
                <w:lang w:val="de-DE"/>
              </w:rPr>
              <w:t>a</w:t>
            </w:r>
          </w:p>
        </w:tc>
        <w:tc>
          <w:tcPr>
            <w:tcW w:w="0" w:type="auto"/>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vertAlign w:val="superscript"/>
                <w:lang w:val="de-DE"/>
              </w:rPr>
            </w:pPr>
            <w:r w:rsidRPr="007E5A7F">
              <w:rPr>
                <w:rFonts w:ascii="Times New Roman" w:hAnsi="Times New Roman"/>
                <w:bCs/>
                <w:iCs/>
                <w:kern w:val="32"/>
                <w:sz w:val="20"/>
                <w:szCs w:val="20"/>
                <w:lang w:val="de-DE"/>
              </w:rPr>
              <w:t>3.43</w:t>
            </w:r>
            <w:r w:rsidRPr="007E5A7F">
              <w:rPr>
                <w:rFonts w:ascii="Times New Roman" w:hAnsi="Times New Roman"/>
                <w:bCs/>
                <w:iCs/>
                <w:kern w:val="32"/>
                <w:sz w:val="20"/>
                <w:szCs w:val="20"/>
                <w:vertAlign w:val="superscript"/>
                <w:lang w:val="de-DE"/>
              </w:rPr>
              <w:t>ab</w:t>
            </w:r>
          </w:p>
        </w:tc>
      </w:tr>
      <w:tr w:rsidR="00130169" w:rsidRPr="007E5A7F" w:rsidTr="00130169">
        <w:trPr>
          <w:jc w:val="center"/>
        </w:trPr>
        <w:tc>
          <w:tcPr>
            <w:tcW w:w="0" w:type="auto"/>
            <w:shd w:val="clear" w:color="auto" w:fill="auto"/>
          </w:tcPr>
          <w:p w:rsidR="00130169" w:rsidRPr="007E5A7F" w:rsidRDefault="00130169" w:rsidP="00E62158">
            <w:pPr>
              <w:spacing w:after="0" w:line="240" w:lineRule="auto"/>
              <w:contextualSpacing/>
              <w:jc w:val="both"/>
              <w:rPr>
                <w:rFonts w:ascii="Times New Roman" w:hAnsi="Times New Roman"/>
                <w:bCs/>
                <w:iCs/>
                <w:kern w:val="32"/>
                <w:sz w:val="20"/>
                <w:szCs w:val="20"/>
                <w:lang w:val="de-DE"/>
              </w:rPr>
            </w:pPr>
            <w:r w:rsidRPr="007E5A7F">
              <w:rPr>
                <w:rFonts w:ascii="Times New Roman" w:hAnsi="Times New Roman"/>
                <w:bCs/>
                <w:iCs/>
                <w:kern w:val="32"/>
                <w:sz w:val="20"/>
                <w:szCs w:val="20"/>
                <w:lang w:val="de-DE"/>
              </w:rPr>
              <w:t xml:space="preserve">Aftertaste </w:t>
            </w:r>
          </w:p>
        </w:tc>
        <w:tc>
          <w:tcPr>
            <w:tcW w:w="0" w:type="auto"/>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vertAlign w:val="superscript"/>
                <w:lang w:val="de-DE"/>
              </w:rPr>
            </w:pPr>
            <w:r w:rsidRPr="007E5A7F">
              <w:rPr>
                <w:rFonts w:ascii="Times New Roman" w:hAnsi="Times New Roman"/>
                <w:bCs/>
                <w:iCs/>
                <w:kern w:val="32"/>
                <w:sz w:val="20"/>
                <w:szCs w:val="20"/>
                <w:lang w:val="de-DE"/>
              </w:rPr>
              <w:t>3.87</w:t>
            </w:r>
            <w:r w:rsidRPr="007E5A7F">
              <w:rPr>
                <w:rFonts w:ascii="Times New Roman" w:hAnsi="Times New Roman"/>
                <w:bCs/>
                <w:iCs/>
                <w:kern w:val="32"/>
                <w:sz w:val="20"/>
                <w:szCs w:val="20"/>
                <w:vertAlign w:val="superscript"/>
                <w:lang w:val="de-DE"/>
              </w:rPr>
              <w:t>a</w:t>
            </w:r>
          </w:p>
        </w:tc>
        <w:tc>
          <w:tcPr>
            <w:tcW w:w="0" w:type="auto"/>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vertAlign w:val="superscript"/>
                <w:lang w:val="de-DE"/>
              </w:rPr>
            </w:pPr>
            <w:r w:rsidRPr="007E5A7F">
              <w:rPr>
                <w:rFonts w:ascii="Times New Roman" w:hAnsi="Times New Roman"/>
                <w:bCs/>
                <w:iCs/>
                <w:kern w:val="32"/>
                <w:sz w:val="20"/>
                <w:szCs w:val="20"/>
                <w:lang w:val="de-DE"/>
              </w:rPr>
              <w:t>3.67</w:t>
            </w:r>
            <w:r w:rsidRPr="007E5A7F">
              <w:rPr>
                <w:rFonts w:ascii="Times New Roman" w:hAnsi="Times New Roman"/>
                <w:bCs/>
                <w:iCs/>
                <w:kern w:val="32"/>
                <w:sz w:val="20"/>
                <w:szCs w:val="20"/>
                <w:vertAlign w:val="superscript"/>
                <w:lang w:val="de-DE"/>
              </w:rPr>
              <w:t>a</w:t>
            </w:r>
          </w:p>
        </w:tc>
      </w:tr>
      <w:tr w:rsidR="00130169" w:rsidRPr="007E5A7F" w:rsidTr="00130169">
        <w:trPr>
          <w:jc w:val="center"/>
        </w:trPr>
        <w:tc>
          <w:tcPr>
            <w:tcW w:w="0" w:type="auto"/>
            <w:shd w:val="clear" w:color="auto" w:fill="auto"/>
          </w:tcPr>
          <w:p w:rsidR="00130169" w:rsidRPr="007E5A7F" w:rsidRDefault="00130169" w:rsidP="00E62158">
            <w:pPr>
              <w:spacing w:after="0" w:line="240" w:lineRule="auto"/>
              <w:contextualSpacing/>
              <w:jc w:val="both"/>
              <w:rPr>
                <w:rFonts w:ascii="Times New Roman" w:hAnsi="Times New Roman"/>
                <w:bCs/>
                <w:iCs/>
                <w:kern w:val="32"/>
                <w:sz w:val="20"/>
                <w:szCs w:val="20"/>
                <w:lang w:val="de-DE"/>
              </w:rPr>
            </w:pPr>
            <w:r w:rsidRPr="007E5A7F">
              <w:rPr>
                <w:rFonts w:ascii="Times New Roman" w:hAnsi="Times New Roman"/>
                <w:bCs/>
                <w:iCs/>
                <w:kern w:val="32"/>
                <w:sz w:val="20"/>
                <w:szCs w:val="20"/>
                <w:lang w:val="de-DE"/>
              </w:rPr>
              <w:t xml:space="preserve">Appearance </w:t>
            </w:r>
          </w:p>
        </w:tc>
        <w:tc>
          <w:tcPr>
            <w:tcW w:w="0" w:type="auto"/>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vertAlign w:val="superscript"/>
                <w:lang w:val="de-DE"/>
              </w:rPr>
            </w:pPr>
            <w:r w:rsidRPr="007E5A7F">
              <w:rPr>
                <w:rFonts w:ascii="Times New Roman" w:hAnsi="Times New Roman"/>
                <w:bCs/>
                <w:iCs/>
                <w:kern w:val="32"/>
                <w:sz w:val="20"/>
                <w:szCs w:val="20"/>
                <w:lang w:val="de-DE"/>
              </w:rPr>
              <w:t>3.83</w:t>
            </w:r>
            <w:r w:rsidRPr="007E5A7F">
              <w:rPr>
                <w:rFonts w:ascii="Times New Roman" w:hAnsi="Times New Roman"/>
                <w:bCs/>
                <w:iCs/>
                <w:kern w:val="32"/>
                <w:sz w:val="20"/>
                <w:szCs w:val="20"/>
                <w:vertAlign w:val="superscript"/>
                <w:lang w:val="de-DE"/>
              </w:rPr>
              <w:t>ab</w:t>
            </w:r>
          </w:p>
        </w:tc>
        <w:tc>
          <w:tcPr>
            <w:tcW w:w="0" w:type="auto"/>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vertAlign w:val="superscript"/>
                <w:lang w:val="de-DE"/>
              </w:rPr>
            </w:pPr>
            <w:r w:rsidRPr="007E5A7F">
              <w:rPr>
                <w:rFonts w:ascii="Times New Roman" w:hAnsi="Times New Roman"/>
                <w:bCs/>
                <w:iCs/>
                <w:kern w:val="32"/>
                <w:sz w:val="20"/>
                <w:szCs w:val="20"/>
                <w:lang w:val="de-DE"/>
              </w:rPr>
              <w:t>4.03</w:t>
            </w:r>
            <w:r w:rsidRPr="007E5A7F">
              <w:rPr>
                <w:rFonts w:ascii="Times New Roman" w:hAnsi="Times New Roman"/>
                <w:bCs/>
                <w:iCs/>
                <w:kern w:val="32"/>
                <w:sz w:val="20"/>
                <w:szCs w:val="20"/>
                <w:vertAlign w:val="superscript"/>
                <w:lang w:val="de-DE"/>
              </w:rPr>
              <w:t>ab</w:t>
            </w:r>
          </w:p>
        </w:tc>
      </w:tr>
      <w:tr w:rsidR="00130169" w:rsidRPr="007E5A7F" w:rsidTr="00130169">
        <w:trPr>
          <w:jc w:val="center"/>
        </w:trPr>
        <w:tc>
          <w:tcPr>
            <w:tcW w:w="0" w:type="auto"/>
            <w:tcBorders>
              <w:bottom w:val="single" w:sz="4" w:space="0" w:color="auto"/>
            </w:tcBorders>
            <w:shd w:val="clear" w:color="auto" w:fill="auto"/>
          </w:tcPr>
          <w:p w:rsidR="00130169" w:rsidRPr="007E5A7F" w:rsidRDefault="00130169" w:rsidP="00E62158">
            <w:pPr>
              <w:spacing w:after="0" w:line="240" w:lineRule="auto"/>
              <w:contextualSpacing/>
              <w:jc w:val="both"/>
              <w:rPr>
                <w:rFonts w:ascii="Times New Roman" w:hAnsi="Times New Roman"/>
                <w:bCs/>
                <w:iCs/>
                <w:kern w:val="32"/>
                <w:sz w:val="20"/>
                <w:szCs w:val="20"/>
                <w:lang w:val="de-DE"/>
              </w:rPr>
            </w:pPr>
            <w:r w:rsidRPr="007E5A7F">
              <w:rPr>
                <w:rFonts w:ascii="Times New Roman" w:hAnsi="Times New Roman"/>
                <w:bCs/>
                <w:iCs/>
                <w:kern w:val="32"/>
                <w:sz w:val="20"/>
                <w:szCs w:val="20"/>
                <w:lang w:val="de-DE"/>
              </w:rPr>
              <w:t>Overall</w:t>
            </w:r>
          </w:p>
        </w:tc>
        <w:tc>
          <w:tcPr>
            <w:tcW w:w="0" w:type="auto"/>
            <w:tcBorders>
              <w:bottom w:val="single" w:sz="4" w:space="0" w:color="auto"/>
            </w:tcBorders>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vertAlign w:val="superscript"/>
                <w:lang w:val="de-DE"/>
              </w:rPr>
            </w:pPr>
            <w:r w:rsidRPr="007E5A7F">
              <w:rPr>
                <w:rFonts w:ascii="Times New Roman" w:hAnsi="Times New Roman"/>
                <w:bCs/>
                <w:iCs/>
                <w:kern w:val="32"/>
                <w:sz w:val="20"/>
                <w:szCs w:val="20"/>
                <w:lang w:val="de-DE"/>
              </w:rPr>
              <w:t>3.43</w:t>
            </w:r>
            <w:r w:rsidRPr="007E5A7F">
              <w:rPr>
                <w:rFonts w:ascii="Times New Roman" w:hAnsi="Times New Roman"/>
                <w:bCs/>
                <w:iCs/>
                <w:kern w:val="32"/>
                <w:sz w:val="20"/>
                <w:szCs w:val="20"/>
                <w:vertAlign w:val="superscript"/>
                <w:lang w:val="de-DE"/>
              </w:rPr>
              <w:t>a</w:t>
            </w:r>
          </w:p>
        </w:tc>
        <w:tc>
          <w:tcPr>
            <w:tcW w:w="0" w:type="auto"/>
            <w:tcBorders>
              <w:bottom w:val="single" w:sz="4" w:space="0" w:color="auto"/>
            </w:tcBorders>
            <w:shd w:val="clear" w:color="auto" w:fill="auto"/>
          </w:tcPr>
          <w:p w:rsidR="00130169" w:rsidRPr="007E5A7F" w:rsidRDefault="00130169" w:rsidP="00E62158">
            <w:pPr>
              <w:spacing w:after="0" w:line="240" w:lineRule="auto"/>
              <w:contextualSpacing/>
              <w:jc w:val="center"/>
              <w:rPr>
                <w:rFonts w:ascii="Times New Roman" w:hAnsi="Times New Roman"/>
                <w:bCs/>
                <w:iCs/>
                <w:kern w:val="32"/>
                <w:sz w:val="20"/>
                <w:szCs w:val="20"/>
                <w:vertAlign w:val="superscript"/>
                <w:lang w:val="de-DE"/>
              </w:rPr>
            </w:pPr>
            <w:r w:rsidRPr="007E5A7F">
              <w:rPr>
                <w:rFonts w:ascii="Times New Roman" w:hAnsi="Times New Roman"/>
                <w:bCs/>
                <w:iCs/>
                <w:kern w:val="32"/>
                <w:sz w:val="20"/>
                <w:szCs w:val="20"/>
                <w:lang w:val="de-DE"/>
              </w:rPr>
              <w:t>3.46</w:t>
            </w:r>
            <w:r w:rsidRPr="007E5A7F">
              <w:rPr>
                <w:rFonts w:ascii="Times New Roman" w:hAnsi="Times New Roman"/>
                <w:bCs/>
                <w:iCs/>
                <w:kern w:val="32"/>
                <w:sz w:val="20"/>
                <w:szCs w:val="20"/>
                <w:vertAlign w:val="superscript"/>
                <w:lang w:val="de-DE"/>
              </w:rPr>
              <w:t>a</w:t>
            </w:r>
          </w:p>
        </w:tc>
      </w:tr>
    </w:tbl>
    <w:p w:rsidR="00130169" w:rsidRPr="00130169" w:rsidRDefault="00130169" w:rsidP="00130169">
      <w:pPr>
        <w:contextualSpacing/>
        <w:jc w:val="both"/>
        <w:rPr>
          <w:rFonts w:ascii="Times New Roman" w:hAnsi="Times New Roman"/>
          <w:bCs/>
          <w:iCs/>
          <w:kern w:val="32"/>
          <w:sz w:val="18"/>
          <w:szCs w:val="18"/>
          <w:lang w:val="de-DE"/>
        </w:rPr>
      </w:pPr>
      <w:r w:rsidRPr="00130169">
        <w:rPr>
          <w:rFonts w:ascii="Times New Roman" w:hAnsi="Times New Roman"/>
          <w:bCs/>
          <w:iCs/>
          <w:kern w:val="32"/>
          <w:sz w:val="18"/>
          <w:szCs w:val="18"/>
          <w:vertAlign w:val="superscript"/>
          <w:lang w:val="de-DE"/>
        </w:rPr>
        <w:t>ab</w:t>
      </w:r>
      <w:r w:rsidRPr="00130169">
        <w:rPr>
          <w:rFonts w:ascii="Times New Roman" w:hAnsi="Times New Roman"/>
          <w:bCs/>
          <w:iCs/>
          <w:kern w:val="32"/>
          <w:sz w:val="18"/>
          <w:szCs w:val="18"/>
          <w:lang w:val="de-DE"/>
        </w:rPr>
        <w:t xml:space="preserve"> There are statistically significant preferences (P</w:t>
      </w:r>
      <w:r>
        <w:rPr>
          <w:rFonts w:ascii="Times New Roman" w:hAnsi="Times New Roman"/>
          <w:bCs/>
          <w:iCs/>
          <w:kern w:val="32"/>
          <w:sz w:val="18"/>
          <w:szCs w:val="18"/>
          <w:lang w:val="de-DE"/>
        </w:rPr>
        <w:t xml:space="preserve"> </w:t>
      </w:r>
      <w:r w:rsidRPr="00130169">
        <w:rPr>
          <w:rFonts w:ascii="Times New Roman" w:hAnsi="Times New Roman"/>
          <w:bCs/>
          <w:iCs/>
          <w:kern w:val="32"/>
          <w:sz w:val="18"/>
          <w:szCs w:val="18"/>
          <w:lang w:val="de-DE"/>
        </w:rPr>
        <w:t xml:space="preserve">≤0.05) of one sample over the other(s) with respect to </w:t>
      </w:r>
      <w:r w:rsidRPr="00130169">
        <w:rPr>
          <w:rFonts w:ascii="Times New Roman" w:hAnsi="Times New Roman"/>
          <w:bCs/>
          <w:iCs/>
          <w:noProof/>
          <w:kern w:val="32"/>
          <w:sz w:val="18"/>
          <w:szCs w:val="18"/>
          <w:lang w:val="de-DE"/>
        </w:rPr>
        <w:t>the particular sensory attributes</w:t>
      </w:r>
      <w:r w:rsidRPr="00130169">
        <w:rPr>
          <w:rFonts w:ascii="Times New Roman" w:hAnsi="Times New Roman"/>
          <w:bCs/>
          <w:iCs/>
          <w:kern w:val="32"/>
          <w:sz w:val="18"/>
          <w:szCs w:val="18"/>
          <w:lang w:val="de-DE"/>
        </w:rPr>
        <w:t xml:space="preserve"> if values in the same row carry different superscripts; that is if calculated t-value &gt; tabulated t-value.</w:t>
      </w:r>
    </w:p>
    <w:p w:rsidR="00130169" w:rsidRPr="00130169" w:rsidRDefault="00130169" w:rsidP="004E1932">
      <w:pPr>
        <w:contextualSpacing/>
        <w:jc w:val="both"/>
        <w:rPr>
          <w:rFonts w:ascii="Times New Roman" w:hAnsi="Times New Roman"/>
          <w:bCs/>
          <w:iCs/>
          <w:kern w:val="32"/>
          <w:sz w:val="20"/>
          <w:szCs w:val="20"/>
          <w:lang w:val="de-DE"/>
        </w:rPr>
      </w:pPr>
    </w:p>
    <w:p w:rsidR="00B104EF" w:rsidRPr="007E5A7F" w:rsidRDefault="00B104EF" w:rsidP="00B104EF">
      <w:pPr>
        <w:contextualSpacing/>
        <w:jc w:val="both"/>
        <w:rPr>
          <w:rFonts w:ascii="Times New Roman" w:hAnsi="Times New Roman"/>
          <w:bCs/>
          <w:iCs/>
          <w:kern w:val="32"/>
          <w:sz w:val="20"/>
          <w:szCs w:val="20"/>
        </w:rPr>
      </w:pPr>
    </w:p>
    <w:p w:rsidR="00B104EF" w:rsidRPr="007E5A7F" w:rsidRDefault="00C87161" w:rsidP="003903D7">
      <w:pPr>
        <w:contextualSpacing/>
        <w:jc w:val="center"/>
        <w:rPr>
          <w:rFonts w:ascii="Times New Roman" w:hAnsi="Times New Roman"/>
          <w:b/>
          <w:bCs/>
          <w:iCs/>
          <w:kern w:val="32"/>
          <w:sz w:val="20"/>
          <w:szCs w:val="20"/>
        </w:rPr>
      </w:pPr>
      <w:r w:rsidRPr="007E5A7F">
        <w:rPr>
          <w:rFonts w:ascii="Times New Roman" w:hAnsi="Times New Roman"/>
          <w:b/>
          <w:bCs/>
          <w:iCs/>
          <w:noProof/>
          <w:kern w:val="32"/>
          <w:sz w:val="20"/>
          <w:szCs w:val="20"/>
          <w:lang w:val="en-GB" w:eastAsia="en-GB"/>
        </w:rPr>
        <w:lastRenderedPageBreak/>
        <w:drawing>
          <wp:inline distT="0" distB="0" distL="0" distR="0" wp14:anchorId="6BFC8701" wp14:editId="51D43250">
            <wp:extent cx="4374107" cy="1787857"/>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063" cy="1790700"/>
                    </a:xfrm>
                    <a:prstGeom prst="rect">
                      <a:avLst/>
                    </a:prstGeom>
                    <a:noFill/>
                    <a:ln>
                      <a:noFill/>
                    </a:ln>
                  </pic:spPr>
                </pic:pic>
              </a:graphicData>
            </a:graphic>
          </wp:inline>
        </w:drawing>
      </w:r>
    </w:p>
    <w:p w:rsidR="00B104EF" w:rsidRDefault="00B104EF" w:rsidP="00130169">
      <w:pPr>
        <w:ind w:left="851" w:hanging="851"/>
        <w:contextualSpacing/>
        <w:jc w:val="both"/>
        <w:rPr>
          <w:rFonts w:ascii="Times New Roman" w:hAnsi="Times New Roman"/>
          <w:iCs/>
          <w:kern w:val="32"/>
          <w:sz w:val="20"/>
          <w:szCs w:val="20"/>
        </w:rPr>
      </w:pPr>
      <w:r w:rsidRPr="009500EC">
        <w:rPr>
          <w:rFonts w:ascii="Times New Roman" w:hAnsi="Times New Roman"/>
          <w:iCs/>
          <w:kern w:val="32"/>
          <w:sz w:val="20"/>
          <w:szCs w:val="20"/>
        </w:rPr>
        <w:t>Figure 1. Comparison of sensory attributes for commercial (CML 1) and formulated (FMD 1) product of protein supplements</w:t>
      </w:r>
    </w:p>
    <w:p w:rsidR="00130169" w:rsidRDefault="00130169" w:rsidP="00130169">
      <w:pPr>
        <w:spacing w:after="0"/>
        <w:contextualSpacing/>
        <w:rPr>
          <w:rFonts w:ascii="Times New Roman" w:hAnsi="Times New Roman"/>
          <w:iCs/>
          <w:kern w:val="32"/>
          <w:sz w:val="20"/>
          <w:szCs w:val="20"/>
        </w:rPr>
      </w:pPr>
    </w:p>
    <w:p w:rsidR="00B104EF" w:rsidRPr="007E5A7F" w:rsidRDefault="00B104EF" w:rsidP="00130169">
      <w:pPr>
        <w:spacing w:after="0"/>
        <w:contextualSpacing/>
        <w:jc w:val="center"/>
        <w:rPr>
          <w:rFonts w:ascii="Times New Roman" w:hAnsi="Times New Roman"/>
          <w:b/>
          <w:bCs/>
          <w:iCs/>
          <w:kern w:val="32"/>
          <w:sz w:val="20"/>
          <w:szCs w:val="20"/>
          <w:lang w:val="en-US"/>
        </w:rPr>
      </w:pPr>
      <w:r w:rsidRPr="007E5A7F">
        <w:rPr>
          <w:rFonts w:ascii="Times New Roman" w:hAnsi="Times New Roman"/>
          <w:b/>
          <w:bCs/>
          <w:iCs/>
          <w:kern w:val="32"/>
          <w:sz w:val="20"/>
          <w:szCs w:val="20"/>
          <w:lang w:val="en-US"/>
        </w:rPr>
        <w:t>Conclusion</w:t>
      </w:r>
    </w:p>
    <w:p w:rsidR="00B104EF" w:rsidRPr="007E5A7F" w:rsidRDefault="00130169" w:rsidP="004E1932">
      <w:pPr>
        <w:contextualSpacing/>
        <w:jc w:val="both"/>
        <w:rPr>
          <w:rFonts w:ascii="Times New Roman" w:hAnsi="Times New Roman"/>
          <w:bCs/>
          <w:iCs/>
          <w:kern w:val="32"/>
          <w:sz w:val="20"/>
          <w:szCs w:val="20"/>
          <w:lang w:val="en-US"/>
        </w:rPr>
      </w:pPr>
      <w:r w:rsidRPr="007E5A7F">
        <w:rPr>
          <w:rFonts w:ascii="Times New Roman" w:hAnsi="Times New Roman"/>
          <w:bCs/>
          <w:iCs/>
          <w:kern w:val="32"/>
          <w:sz w:val="20"/>
          <w:szCs w:val="20"/>
          <w:lang w:val="en-US"/>
        </w:rPr>
        <w:t>Based on</w:t>
      </w:r>
      <w:r w:rsidR="00B104EF" w:rsidRPr="007E5A7F">
        <w:rPr>
          <w:rFonts w:ascii="Times New Roman" w:hAnsi="Times New Roman"/>
          <w:bCs/>
          <w:iCs/>
          <w:kern w:val="32"/>
          <w:sz w:val="20"/>
          <w:szCs w:val="20"/>
          <w:lang w:val="en-US"/>
        </w:rPr>
        <w:t xml:space="preserve"> the</w:t>
      </w:r>
      <w:r w:rsidR="00A90EB5" w:rsidRPr="007E5A7F">
        <w:rPr>
          <w:rFonts w:ascii="Times New Roman" w:hAnsi="Times New Roman"/>
          <w:bCs/>
          <w:iCs/>
          <w:kern w:val="32"/>
          <w:sz w:val="20"/>
          <w:szCs w:val="20"/>
          <w:lang w:val="en-US"/>
        </w:rPr>
        <w:t xml:space="preserve"> overall</w:t>
      </w:r>
      <w:r w:rsidR="00B104EF" w:rsidRPr="007E5A7F">
        <w:rPr>
          <w:rFonts w:ascii="Times New Roman" w:hAnsi="Times New Roman"/>
          <w:bCs/>
          <w:iCs/>
          <w:kern w:val="32"/>
          <w:sz w:val="20"/>
          <w:szCs w:val="20"/>
          <w:lang w:val="en-US"/>
        </w:rPr>
        <w:t xml:space="preserve"> results, incorporation of herbal powder significantly affected the bitterness and sweetness of protein supplement products. The addition of </w:t>
      </w:r>
      <w:r w:rsidR="00A90EB5" w:rsidRPr="007E5A7F">
        <w:rPr>
          <w:rFonts w:ascii="Times New Roman" w:hAnsi="Times New Roman"/>
          <w:bCs/>
          <w:iCs/>
          <w:kern w:val="32"/>
          <w:sz w:val="20"/>
          <w:szCs w:val="20"/>
          <w:lang w:val="en-US"/>
        </w:rPr>
        <w:t xml:space="preserve">herbs </w:t>
      </w:r>
      <w:r w:rsidR="00B104EF" w:rsidRPr="007E5A7F">
        <w:rPr>
          <w:rFonts w:ascii="Times New Roman" w:hAnsi="Times New Roman"/>
          <w:bCs/>
          <w:iCs/>
          <w:kern w:val="32"/>
          <w:sz w:val="20"/>
          <w:szCs w:val="20"/>
          <w:lang w:val="en-US"/>
        </w:rPr>
        <w:t xml:space="preserve">in the protein supplement is also important </w:t>
      </w:r>
      <w:r w:rsidR="00A90EB5" w:rsidRPr="007E5A7F">
        <w:rPr>
          <w:rFonts w:ascii="Times New Roman" w:hAnsi="Times New Roman"/>
          <w:bCs/>
          <w:iCs/>
          <w:kern w:val="32"/>
          <w:sz w:val="20"/>
          <w:szCs w:val="20"/>
          <w:lang w:val="en-US"/>
        </w:rPr>
        <w:t xml:space="preserve">as </w:t>
      </w:r>
      <w:r w:rsidR="00B104EF" w:rsidRPr="007E5A7F">
        <w:rPr>
          <w:rFonts w:ascii="Times New Roman" w:hAnsi="Times New Roman"/>
          <w:bCs/>
          <w:iCs/>
          <w:kern w:val="32"/>
          <w:sz w:val="20"/>
          <w:szCs w:val="20"/>
          <w:lang w:val="en-US"/>
        </w:rPr>
        <w:t>it increased the mineral intake which is good to promote a healthy diet. Based on</w:t>
      </w:r>
      <w:r w:rsidR="00A90EB5" w:rsidRPr="007E5A7F">
        <w:rPr>
          <w:rFonts w:ascii="Times New Roman" w:hAnsi="Times New Roman"/>
          <w:bCs/>
          <w:iCs/>
          <w:kern w:val="32"/>
          <w:sz w:val="20"/>
          <w:szCs w:val="20"/>
          <w:lang w:val="en-US"/>
        </w:rPr>
        <w:t xml:space="preserve"> the</w:t>
      </w:r>
      <w:r w:rsidR="00B104EF" w:rsidRPr="007E5A7F">
        <w:rPr>
          <w:rFonts w:ascii="Times New Roman" w:hAnsi="Times New Roman"/>
          <w:bCs/>
          <w:iCs/>
          <w:kern w:val="32"/>
          <w:sz w:val="20"/>
          <w:szCs w:val="20"/>
          <w:lang w:val="en-US"/>
        </w:rPr>
        <w:t xml:space="preserve"> </w:t>
      </w:r>
      <w:r w:rsidR="00B104EF" w:rsidRPr="007E5A7F">
        <w:rPr>
          <w:rFonts w:ascii="Times New Roman" w:hAnsi="Times New Roman"/>
          <w:bCs/>
          <w:iCs/>
          <w:noProof/>
          <w:kern w:val="32"/>
          <w:sz w:val="20"/>
          <w:szCs w:val="20"/>
          <w:lang w:val="en-US"/>
        </w:rPr>
        <w:t>result</w:t>
      </w:r>
      <w:r w:rsidR="00B104EF" w:rsidRPr="007E5A7F">
        <w:rPr>
          <w:rFonts w:ascii="Times New Roman" w:hAnsi="Times New Roman"/>
          <w:bCs/>
          <w:iCs/>
          <w:kern w:val="32"/>
          <w:sz w:val="20"/>
          <w:szCs w:val="20"/>
          <w:lang w:val="en-US"/>
        </w:rPr>
        <w:t xml:space="preserve"> obtained</w:t>
      </w:r>
      <w:r w:rsidR="00A90EB5" w:rsidRPr="007E5A7F">
        <w:rPr>
          <w:rFonts w:ascii="Times New Roman" w:hAnsi="Times New Roman"/>
          <w:bCs/>
          <w:iCs/>
          <w:kern w:val="32"/>
          <w:sz w:val="20"/>
          <w:szCs w:val="20"/>
          <w:lang w:val="en-US"/>
        </w:rPr>
        <w:t>,</w:t>
      </w:r>
      <w:r w:rsidR="00B104EF" w:rsidRPr="007E5A7F">
        <w:rPr>
          <w:rFonts w:ascii="Times New Roman" w:hAnsi="Times New Roman"/>
          <w:bCs/>
          <w:iCs/>
          <w:kern w:val="32"/>
          <w:sz w:val="20"/>
          <w:szCs w:val="20"/>
          <w:lang w:val="en-US"/>
        </w:rPr>
        <w:t xml:space="preserve"> protein supplement added with </w:t>
      </w:r>
      <w:r w:rsidR="00B104EF" w:rsidRPr="007E5A7F">
        <w:rPr>
          <w:rFonts w:ascii="Times New Roman" w:hAnsi="Times New Roman"/>
          <w:bCs/>
          <w:i/>
          <w:iCs/>
          <w:kern w:val="32"/>
          <w:sz w:val="20"/>
          <w:szCs w:val="20"/>
          <w:lang w:val="en-US"/>
        </w:rPr>
        <w:t>Tongkat Ali</w:t>
      </w:r>
      <w:r w:rsidR="00B104EF" w:rsidRPr="007E5A7F">
        <w:rPr>
          <w:rFonts w:ascii="Times New Roman" w:hAnsi="Times New Roman"/>
          <w:bCs/>
          <w:iCs/>
          <w:kern w:val="32"/>
          <w:sz w:val="20"/>
          <w:szCs w:val="20"/>
          <w:lang w:val="en-US"/>
        </w:rPr>
        <w:t xml:space="preserve"> satisfactorily contribute to nutritional values if compared to other</w:t>
      </w:r>
      <w:r w:rsidR="00A90EB5" w:rsidRPr="007E5A7F">
        <w:rPr>
          <w:rFonts w:ascii="Times New Roman" w:hAnsi="Times New Roman"/>
          <w:bCs/>
          <w:iCs/>
          <w:kern w:val="32"/>
          <w:sz w:val="20"/>
          <w:szCs w:val="20"/>
          <w:lang w:val="en-US"/>
        </w:rPr>
        <w:t xml:space="preserve"> products available</w:t>
      </w:r>
      <w:r w:rsidR="00B104EF" w:rsidRPr="007E5A7F">
        <w:rPr>
          <w:rFonts w:ascii="Times New Roman" w:hAnsi="Times New Roman"/>
          <w:bCs/>
          <w:iCs/>
          <w:kern w:val="32"/>
          <w:sz w:val="20"/>
          <w:szCs w:val="20"/>
          <w:lang w:val="en-US"/>
        </w:rPr>
        <w:t xml:space="preserve"> in the market. Since there is no significant difference between commercial and formulated product in overall acceptability of the products, it may be concluded that this formulated product may have </w:t>
      </w:r>
      <w:r w:rsidR="00A90EB5" w:rsidRPr="007E5A7F">
        <w:rPr>
          <w:rFonts w:ascii="Times New Roman" w:hAnsi="Times New Roman"/>
          <w:bCs/>
          <w:iCs/>
          <w:kern w:val="32"/>
          <w:sz w:val="20"/>
          <w:szCs w:val="20"/>
          <w:lang w:val="en-US"/>
        </w:rPr>
        <w:t xml:space="preserve">the </w:t>
      </w:r>
      <w:r w:rsidR="00B104EF" w:rsidRPr="007E5A7F">
        <w:rPr>
          <w:rFonts w:ascii="Times New Roman" w:hAnsi="Times New Roman"/>
          <w:bCs/>
          <w:iCs/>
          <w:kern w:val="32"/>
          <w:sz w:val="20"/>
          <w:szCs w:val="20"/>
          <w:lang w:val="en-US"/>
        </w:rPr>
        <w:t xml:space="preserve">potential to be commercial.    </w:t>
      </w:r>
    </w:p>
    <w:p w:rsidR="006924E4" w:rsidRPr="007E5A7F" w:rsidRDefault="006924E4" w:rsidP="004E13FB">
      <w:pPr>
        <w:numPr>
          <w:ilvl w:val="12"/>
          <w:numId w:val="0"/>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rPr>
          <w:rFonts w:ascii="Times New Roman" w:eastAsia="Times New Roman" w:hAnsi="Times New Roman"/>
          <w:sz w:val="20"/>
          <w:szCs w:val="20"/>
          <w:lang w:val="en-US"/>
        </w:rPr>
      </w:pPr>
    </w:p>
    <w:p w:rsidR="007E5A7F" w:rsidRPr="007E5A7F" w:rsidRDefault="00D43AFE" w:rsidP="00130169">
      <w:pPr>
        <w:numPr>
          <w:ilvl w:val="12"/>
          <w:numId w:val="0"/>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sz w:val="20"/>
          <w:szCs w:val="20"/>
          <w:lang w:val="en-US"/>
        </w:rPr>
      </w:pPr>
      <w:r w:rsidRPr="007E5A7F">
        <w:rPr>
          <w:rFonts w:ascii="Times New Roman" w:eastAsia="Times New Roman" w:hAnsi="Times New Roman"/>
          <w:b/>
          <w:sz w:val="20"/>
          <w:szCs w:val="20"/>
          <w:lang w:val="en-US"/>
        </w:rPr>
        <w:t>Acknowledgement</w:t>
      </w:r>
    </w:p>
    <w:p w:rsidR="00D43AFE" w:rsidRPr="007E5A7F" w:rsidRDefault="00A90EB5" w:rsidP="004E1932">
      <w:pPr>
        <w:numPr>
          <w:ilvl w:val="12"/>
          <w:numId w:val="0"/>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sz w:val="20"/>
          <w:szCs w:val="20"/>
          <w:lang w:val="en-US"/>
        </w:rPr>
      </w:pPr>
      <w:r w:rsidRPr="007E5A7F">
        <w:rPr>
          <w:rFonts w:ascii="Times New Roman" w:eastAsia="Times New Roman" w:hAnsi="Times New Roman"/>
          <w:sz w:val="20"/>
          <w:szCs w:val="20"/>
        </w:rPr>
        <w:t xml:space="preserve">The </w:t>
      </w:r>
      <w:r w:rsidRPr="007E5A7F">
        <w:rPr>
          <w:rFonts w:ascii="Times New Roman" w:eastAsia="Times New Roman" w:hAnsi="Times New Roman"/>
          <w:noProof/>
          <w:sz w:val="20"/>
          <w:szCs w:val="20"/>
        </w:rPr>
        <w:t>a</w:t>
      </w:r>
      <w:r w:rsidR="00D43AFE" w:rsidRPr="007E5A7F">
        <w:rPr>
          <w:rFonts w:ascii="Times New Roman" w:eastAsia="Times New Roman" w:hAnsi="Times New Roman"/>
          <w:noProof/>
          <w:sz w:val="20"/>
          <w:szCs w:val="20"/>
        </w:rPr>
        <w:t>uthors</w:t>
      </w:r>
      <w:r w:rsidR="00D43AFE" w:rsidRPr="007E5A7F">
        <w:rPr>
          <w:rFonts w:ascii="Times New Roman" w:eastAsia="Times New Roman" w:hAnsi="Times New Roman"/>
          <w:sz w:val="20"/>
          <w:szCs w:val="20"/>
        </w:rPr>
        <w:t xml:space="preserve"> sincerely acknowledge the support provided by Platinum Company </w:t>
      </w:r>
      <w:proofErr w:type="spellStart"/>
      <w:r w:rsidR="00D43AFE" w:rsidRPr="007E5A7F">
        <w:rPr>
          <w:rFonts w:ascii="Times New Roman" w:eastAsia="Times New Roman" w:hAnsi="Times New Roman"/>
          <w:sz w:val="20"/>
          <w:szCs w:val="20"/>
        </w:rPr>
        <w:t>Sdn</w:t>
      </w:r>
      <w:proofErr w:type="spellEnd"/>
      <w:r w:rsidR="00D43AFE" w:rsidRPr="007E5A7F">
        <w:rPr>
          <w:rFonts w:ascii="Times New Roman" w:eastAsia="Times New Roman" w:hAnsi="Times New Roman"/>
          <w:sz w:val="20"/>
          <w:szCs w:val="20"/>
        </w:rPr>
        <w:t xml:space="preserve">. Bhd. and Institute </w:t>
      </w:r>
      <w:r w:rsidR="00F34AE1" w:rsidRPr="007E5A7F">
        <w:rPr>
          <w:rFonts w:ascii="Times New Roman" w:eastAsia="Times New Roman" w:hAnsi="Times New Roman"/>
          <w:sz w:val="20"/>
          <w:szCs w:val="20"/>
        </w:rPr>
        <w:t>B</w:t>
      </w:r>
      <w:r w:rsidR="00D43AFE" w:rsidRPr="007E5A7F">
        <w:rPr>
          <w:rFonts w:ascii="Times New Roman" w:eastAsia="Times New Roman" w:hAnsi="Times New Roman"/>
          <w:sz w:val="20"/>
          <w:szCs w:val="20"/>
        </w:rPr>
        <w:t xml:space="preserve">ioproduct Development, (IBD), UTM, Malaysia for the </w:t>
      </w:r>
      <w:r w:rsidR="007D4360" w:rsidRPr="007E5A7F">
        <w:rPr>
          <w:rFonts w:ascii="Times New Roman" w:eastAsia="Times New Roman" w:hAnsi="Times New Roman"/>
          <w:sz w:val="20"/>
          <w:szCs w:val="20"/>
        </w:rPr>
        <w:t>technical</w:t>
      </w:r>
      <w:r w:rsidR="00D43AFE" w:rsidRPr="007E5A7F">
        <w:rPr>
          <w:rFonts w:ascii="Times New Roman" w:eastAsia="Times New Roman" w:hAnsi="Times New Roman"/>
          <w:sz w:val="20"/>
          <w:szCs w:val="20"/>
        </w:rPr>
        <w:t xml:space="preserve"> assistance. </w:t>
      </w:r>
    </w:p>
    <w:p w:rsidR="006924E4" w:rsidRPr="007E5A7F" w:rsidRDefault="006924E4" w:rsidP="004E13FB">
      <w:pPr>
        <w:numPr>
          <w:ilvl w:val="12"/>
          <w:numId w:val="0"/>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rPr>
          <w:rFonts w:ascii="Times New Roman" w:eastAsia="Times New Roman" w:hAnsi="Times New Roman"/>
          <w:b/>
          <w:bCs/>
          <w:iCs/>
          <w:sz w:val="20"/>
          <w:szCs w:val="20"/>
          <w:lang w:val="en-US"/>
        </w:rPr>
      </w:pPr>
    </w:p>
    <w:p w:rsidR="00B104EF" w:rsidRPr="007E5A7F" w:rsidRDefault="00B104EF" w:rsidP="004E13FB">
      <w:pPr>
        <w:numPr>
          <w:ilvl w:val="12"/>
          <w:numId w:val="0"/>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rPr>
          <w:rFonts w:ascii="Times New Roman" w:eastAsia="Times New Roman" w:hAnsi="Times New Roman"/>
          <w:b/>
          <w:bCs/>
          <w:iCs/>
          <w:sz w:val="20"/>
          <w:szCs w:val="20"/>
          <w:lang w:val="en-US"/>
        </w:rPr>
      </w:pPr>
    </w:p>
    <w:p w:rsidR="006924E4" w:rsidRPr="007E5A7F" w:rsidRDefault="004E13FB" w:rsidP="002624A6">
      <w:pPr>
        <w:numPr>
          <w:ilvl w:val="12"/>
          <w:numId w:val="0"/>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center"/>
        <w:rPr>
          <w:rFonts w:ascii="Times New Roman" w:eastAsia="Times New Roman" w:hAnsi="Times New Roman"/>
          <w:b/>
          <w:bCs/>
          <w:iCs/>
          <w:sz w:val="20"/>
          <w:szCs w:val="20"/>
          <w:lang w:val="en-US"/>
        </w:rPr>
      </w:pPr>
      <w:r w:rsidRPr="007E5A7F">
        <w:rPr>
          <w:rFonts w:ascii="Times New Roman" w:eastAsia="Times New Roman" w:hAnsi="Times New Roman"/>
          <w:b/>
          <w:bCs/>
          <w:iCs/>
          <w:sz w:val="20"/>
          <w:szCs w:val="20"/>
          <w:lang w:val="en-US"/>
        </w:rPr>
        <w:t>References</w:t>
      </w:r>
    </w:p>
    <w:p w:rsidR="00171231" w:rsidRPr="007E5A7F" w:rsidRDefault="00171231" w:rsidP="00130169">
      <w:pPr>
        <w:numPr>
          <w:ilvl w:val="12"/>
          <w:numId w:val="0"/>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rPr>
          <w:rFonts w:ascii="Times New Roman" w:eastAsia="Times New Roman" w:hAnsi="Times New Roman"/>
          <w:b/>
          <w:bCs/>
          <w:iCs/>
          <w:sz w:val="20"/>
          <w:szCs w:val="20"/>
          <w:lang w:val="en-US"/>
        </w:rPr>
      </w:pPr>
    </w:p>
    <w:p w:rsidR="00130169" w:rsidRDefault="00171231" w:rsidP="00130169">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7E5A7F">
        <w:rPr>
          <w:rFonts w:ascii="Times New Roman" w:eastAsia="Times New Roman" w:hAnsi="Times New Roman"/>
          <w:bCs/>
          <w:iCs/>
          <w:sz w:val="20"/>
          <w:szCs w:val="20"/>
          <w:lang w:val="en-US"/>
        </w:rPr>
        <w:t xml:space="preserve">Euromonitor. </w:t>
      </w:r>
      <w:r w:rsidR="007E5A7F">
        <w:rPr>
          <w:rFonts w:ascii="Times New Roman" w:eastAsia="Times New Roman" w:hAnsi="Times New Roman"/>
          <w:bCs/>
          <w:iCs/>
          <w:sz w:val="20"/>
          <w:szCs w:val="20"/>
          <w:lang w:val="en-US"/>
        </w:rPr>
        <w:t>(</w:t>
      </w:r>
      <w:r w:rsidRPr="007E5A7F">
        <w:rPr>
          <w:rFonts w:ascii="Times New Roman" w:eastAsia="Times New Roman" w:hAnsi="Times New Roman"/>
          <w:bCs/>
          <w:iCs/>
          <w:sz w:val="20"/>
          <w:szCs w:val="20"/>
          <w:lang w:val="en-US"/>
        </w:rPr>
        <w:t>2006</w:t>
      </w:r>
      <w:r w:rsidR="007E5A7F">
        <w:rPr>
          <w:rFonts w:ascii="Times New Roman" w:eastAsia="Times New Roman" w:hAnsi="Times New Roman"/>
          <w:bCs/>
          <w:iCs/>
          <w:sz w:val="20"/>
          <w:szCs w:val="20"/>
          <w:lang w:val="en-US"/>
        </w:rPr>
        <w:t>)</w:t>
      </w:r>
      <w:r w:rsidRPr="007E5A7F">
        <w:rPr>
          <w:rFonts w:ascii="Times New Roman" w:eastAsia="Times New Roman" w:hAnsi="Times New Roman"/>
          <w:bCs/>
          <w:iCs/>
          <w:sz w:val="20"/>
          <w:szCs w:val="20"/>
          <w:lang w:val="en-US"/>
        </w:rPr>
        <w:t>.</w:t>
      </w:r>
      <w:r w:rsidR="007E5A7F">
        <w:rPr>
          <w:rFonts w:ascii="Times New Roman" w:eastAsia="Times New Roman" w:hAnsi="Times New Roman"/>
          <w:bCs/>
          <w:iCs/>
          <w:sz w:val="20"/>
          <w:szCs w:val="20"/>
          <w:lang w:val="en-US"/>
        </w:rPr>
        <w:t xml:space="preserve"> </w:t>
      </w:r>
      <w:r w:rsidRPr="007E5A7F">
        <w:rPr>
          <w:rFonts w:ascii="Times New Roman" w:eastAsia="Times New Roman" w:hAnsi="Times New Roman"/>
          <w:bCs/>
          <w:iCs/>
          <w:sz w:val="20"/>
          <w:szCs w:val="20"/>
          <w:lang w:val="en-US"/>
        </w:rPr>
        <w:t xml:space="preserve">Sports nutrition in Malaysia. Retrieved from </w:t>
      </w:r>
      <w:hyperlink r:id="rId9" w:history="1">
        <w:r w:rsidR="007C51E5" w:rsidRPr="007E5A7F">
          <w:rPr>
            <w:rStyle w:val="Hyperlink"/>
            <w:rFonts w:ascii="Times New Roman" w:eastAsia="Times New Roman" w:hAnsi="Times New Roman"/>
            <w:bCs/>
            <w:iCs/>
            <w:color w:val="auto"/>
            <w:sz w:val="20"/>
            <w:szCs w:val="20"/>
            <w:lang w:val="en-US"/>
          </w:rPr>
          <w:t>www.utm.my/psz\</w:t>
        </w:r>
      </w:hyperlink>
      <w:r w:rsidR="007C51E5" w:rsidRPr="007E5A7F">
        <w:rPr>
          <w:rFonts w:ascii="Times New Roman" w:eastAsia="Times New Roman" w:hAnsi="Times New Roman"/>
          <w:bCs/>
          <w:iCs/>
          <w:sz w:val="20"/>
          <w:szCs w:val="20"/>
          <w:lang w:val="en-US"/>
        </w:rPr>
        <w:t xml:space="preserve"> on 14 January 2017</w:t>
      </w:r>
      <w:r w:rsidR="00130169">
        <w:rPr>
          <w:rFonts w:ascii="Times New Roman" w:eastAsia="Times New Roman" w:hAnsi="Times New Roman"/>
          <w:bCs/>
          <w:iCs/>
          <w:sz w:val="20"/>
          <w:szCs w:val="20"/>
          <w:lang w:val="en-US"/>
        </w:rPr>
        <w:t>.</w:t>
      </w:r>
    </w:p>
    <w:p w:rsidR="00130169" w:rsidRDefault="0089356A" w:rsidP="00130169">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130169">
        <w:rPr>
          <w:rFonts w:ascii="TimesNewRomanPSMT" w:hAnsi="TimesNewRomanPSMT" w:cs="TimesNewRomanPSMT"/>
          <w:sz w:val="20"/>
          <w:szCs w:val="20"/>
        </w:rPr>
        <w:t xml:space="preserve">Barnes, J. </w:t>
      </w:r>
      <w:r w:rsidR="007E5A7F" w:rsidRPr="00130169">
        <w:rPr>
          <w:rFonts w:ascii="TimesNewRomanPSMT" w:hAnsi="TimesNewRomanPSMT" w:cs="TimesNewRomanPSMT"/>
          <w:sz w:val="20"/>
          <w:szCs w:val="20"/>
        </w:rPr>
        <w:t>(</w:t>
      </w:r>
      <w:r w:rsidRPr="00130169">
        <w:rPr>
          <w:rFonts w:ascii="TimesNewRomanPSMT" w:hAnsi="TimesNewRomanPSMT" w:cs="TimesNewRomanPSMT"/>
          <w:sz w:val="20"/>
          <w:szCs w:val="20"/>
        </w:rPr>
        <w:t>2003</w:t>
      </w:r>
      <w:r w:rsidR="007E5A7F" w:rsidRPr="00130169">
        <w:rPr>
          <w:rFonts w:ascii="TimesNewRomanPSMT" w:hAnsi="TimesNewRomanPSMT" w:cs="TimesNewRomanPSMT"/>
          <w:sz w:val="20"/>
          <w:szCs w:val="20"/>
        </w:rPr>
        <w:t>)</w:t>
      </w:r>
      <w:r w:rsidRPr="00130169">
        <w:rPr>
          <w:rFonts w:ascii="TimesNewRomanPSMT" w:hAnsi="TimesNewRomanPSMT" w:cs="TimesNewRomanPSMT"/>
          <w:sz w:val="20"/>
          <w:szCs w:val="20"/>
        </w:rPr>
        <w:t>.</w:t>
      </w:r>
      <w:r w:rsidR="000876B2" w:rsidRPr="00130169">
        <w:rPr>
          <w:rFonts w:ascii="TimesNewRomanPSMT" w:hAnsi="TimesNewRomanPSMT" w:cs="TimesNewRomanPSMT"/>
          <w:sz w:val="20"/>
          <w:szCs w:val="20"/>
        </w:rPr>
        <w:t xml:space="preserve"> </w:t>
      </w:r>
      <w:r w:rsidR="007E5A7F" w:rsidRPr="00130169">
        <w:rPr>
          <w:rFonts w:ascii="TimesNewRomanPSMT" w:hAnsi="TimesNewRomanPSMT" w:cs="TimesNewRomanPSMT"/>
          <w:sz w:val="20"/>
          <w:szCs w:val="20"/>
        </w:rPr>
        <w:t>E</w:t>
      </w:r>
      <w:r w:rsidR="000876B2" w:rsidRPr="00130169">
        <w:rPr>
          <w:rFonts w:ascii="TimesNewRomanPSMT" w:hAnsi="TimesNewRomanPSMT" w:cs="TimesNewRomanPSMT"/>
          <w:sz w:val="20"/>
          <w:szCs w:val="20"/>
        </w:rPr>
        <w:t xml:space="preserve">fficacy and safety of complementary medicines: Fashions, </w:t>
      </w:r>
      <w:r w:rsidR="000876B2" w:rsidRPr="00130169">
        <w:rPr>
          <w:rFonts w:ascii="TimesNewRomanPSMT" w:hAnsi="TimesNewRomanPSMT" w:cs="TimesNewRomanPSMT"/>
          <w:noProof/>
          <w:sz w:val="20"/>
          <w:szCs w:val="20"/>
        </w:rPr>
        <w:t>facts</w:t>
      </w:r>
      <w:r w:rsidR="000876B2" w:rsidRPr="00130169">
        <w:rPr>
          <w:rFonts w:ascii="TimesNewRomanPSMT" w:hAnsi="TimesNewRomanPSMT" w:cs="TimesNewRomanPSMT"/>
          <w:sz w:val="20"/>
          <w:szCs w:val="20"/>
        </w:rPr>
        <w:t xml:space="preserve"> and </w:t>
      </w:r>
      <w:r w:rsidR="000876B2" w:rsidRPr="00130169">
        <w:rPr>
          <w:rFonts w:ascii="TimesNewRomanPSMT" w:hAnsi="TimesNewRomanPSMT" w:cs="TimesNewRomanPSMT"/>
          <w:noProof/>
          <w:sz w:val="20"/>
          <w:szCs w:val="20"/>
        </w:rPr>
        <w:t>the</w:t>
      </w:r>
      <w:r w:rsidR="009610E2" w:rsidRPr="00130169">
        <w:rPr>
          <w:rFonts w:ascii="TimesNewRomanPSMT" w:hAnsi="TimesNewRomanPSMT" w:cs="TimesNewRomanPSMT"/>
          <w:noProof/>
          <w:sz w:val="20"/>
          <w:szCs w:val="20"/>
        </w:rPr>
        <w:t xml:space="preserve"> </w:t>
      </w:r>
      <w:r w:rsidR="000876B2" w:rsidRPr="00130169">
        <w:rPr>
          <w:rFonts w:ascii="TimesNewRomanPSMT" w:hAnsi="TimesNewRomanPSMT" w:cs="TimesNewRomanPSMT"/>
          <w:noProof/>
          <w:sz w:val="20"/>
          <w:szCs w:val="20"/>
        </w:rPr>
        <w:t>future</w:t>
      </w:r>
      <w:r w:rsidR="000876B2" w:rsidRPr="00130169">
        <w:rPr>
          <w:rFonts w:ascii="TimesNewRomanPSMT" w:hAnsi="TimesNewRomanPSMT" w:cs="TimesNewRomanPSMT"/>
          <w:sz w:val="20"/>
          <w:szCs w:val="20"/>
        </w:rPr>
        <w:t>. P</w:t>
      </w:r>
      <w:r w:rsidR="009610E2" w:rsidRPr="00130169">
        <w:rPr>
          <w:rFonts w:ascii="TimesNewRomanPSMT" w:hAnsi="TimesNewRomanPSMT" w:cs="TimesNewRomanPSMT"/>
          <w:sz w:val="20"/>
          <w:szCs w:val="20"/>
        </w:rPr>
        <w:t>art 1. Regulation and quality</w:t>
      </w:r>
      <w:r w:rsidR="005653DC" w:rsidRPr="00130169">
        <w:rPr>
          <w:rFonts w:ascii="TimesNewRomanPSMT" w:hAnsi="TimesNewRomanPSMT" w:cs="TimesNewRomanPSMT"/>
          <w:i/>
          <w:sz w:val="20"/>
          <w:szCs w:val="20"/>
        </w:rPr>
        <w:t>,</w:t>
      </w:r>
      <w:r w:rsidR="000876B2" w:rsidRPr="00130169">
        <w:rPr>
          <w:rFonts w:ascii="TimesNewRomanPSMT" w:hAnsi="TimesNewRomanPSMT" w:cs="TimesNewRomanPSMT"/>
          <w:i/>
          <w:sz w:val="20"/>
          <w:szCs w:val="20"/>
        </w:rPr>
        <w:t xml:space="preserve"> </w:t>
      </w:r>
      <w:r w:rsidR="007E5A7F" w:rsidRPr="00130169">
        <w:rPr>
          <w:rFonts w:ascii="TimesNewRomanPSMT" w:hAnsi="TimesNewRomanPSMT" w:cs="TimesNewRomanPSMT"/>
          <w:i/>
          <w:sz w:val="20"/>
          <w:szCs w:val="20"/>
        </w:rPr>
        <w:t>Bri</w:t>
      </w:r>
      <w:r w:rsidR="005653DC" w:rsidRPr="00130169">
        <w:rPr>
          <w:rFonts w:ascii="TimesNewRomanPSMT" w:hAnsi="TimesNewRomanPSMT" w:cs="TimesNewRomanPSMT"/>
          <w:i/>
          <w:sz w:val="20"/>
          <w:szCs w:val="20"/>
        </w:rPr>
        <w:t>tish Journal of Clinical Pharmacology</w:t>
      </w:r>
      <w:r w:rsidR="00130169">
        <w:rPr>
          <w:rFonts w:ascii="TimesNewRomanPS-ItalicMT" w:hAnsi="TimesNewRomanPS-ItalicMT" w:cs="TimesNewRomanPS-ItalicMT"/>
          <w:i/>
          <w:iCs/>
          <w:sz w:val="20"/>
          <w:szCs w:val="20"/>
        </w:rPr>
        <w:t>,</w:t>
      </w:r>
      <w:r w:rsidR="000876B2" w:rsidRPr="00130169">
        <w:rPr>
          <w:rFonts w:ascii="TimesNewRomanPSMT" w:hAnsi="TimesNewRomanPSMT" w:cs="TimesNewRomanPSMT"/>
          <w:sz w:val="20"/>
          <w:szCs w:val="20"/>
        </w:rPr>
        <w:t xml:space="preserve"> </w:t>
      </w:r>
      <w:r w:rsidR="000876B2" w:rsidRPr="00130169">
        <w:rPr>
          <w:rFonts w:ascii="TimesNewRomanPS-ItalicMT" w:hAnsi="TimesNewRomanPS-ItalicMT" w:cs="TimesNewRomanPS-ItalicMT"/>
          <w:i/>
          <w:iCs/>
          <w:sz w:val="20"/>
          <w:szCs w:val="20"/>
        </w:rPr>
        <w:t>55</w:t>
      </w:r>
      <w:r w:rsidRPr="00130169">
        <w:rPr>
          <w:rFonts w:ascii="TimesNewRomanPSMT" w:hAnsi="TimesNewRomanPSMT" w:cs="TimesNewRomanPSMT"/>
          <w:sz w:val="20"/>
          <w:szCs w:val="20"/>
        </w:rPr>
        <w:t>:</w:t>
      </w:r>
      <w:r w:rsidR="000876B2" w:rsidRPr="00130169">
        <w:rPr>
          <w:rFonts w:ascii="TimesNewRomanPSMT" w:hAnsi="TimesNewRomanPSMT" w:cs="TimesNewRomanPSMT"/>
          <w:sz w:val="20"/>
          <w:szCs w:val="20"/>
        </w:rPr>
        <w:t xml:space="preserve"> 226</w:t>
      </w:r>
      <w:r w:rsidR="00130169">
        <w:rPr>
          <w:rFonts w:ascii="TimesNewRomanPSMT" w:hAnsi="TimesNewRomanPSMT" w:cs="TimesNewRomanPSMT"/>
          <w:sz w:val="20"/>
          <w:szCs w:val="20"/>
        </w:rPr>
        <w:t xml:space="preserve"> </w:t>
      </w:r>
      <w:r w:rsidR="000876B2" w:rsidRPr="00130169">
        <w:rPr>
          <w:rFonts w:ascii="TimesNewRomanPSMT" w:hAnsi="TimesNewRomanPSMT" w:cs="TimesNewRomanPSMT"/>
          <w:sz w:val="20"/>
          <w:szCs w:val="20"/>
        </w:rPr>
        <w:t>–</w:t>
      </w:r>
      <w:r w:rsidR="00130169">
        <w:rPr>
          <w:rFonts w:ascii="TimesNewRomanPSMT" w:hAnsi="TimesNewRomanPSMT" w:cs="TimesNewRomanPSMT"/>
          <w:sz w:val="20"/>
          <w:szCs w:val="20"/>
        </w:rPr>
        <w:t xml:space="preserve"> </w:t>
      </w:r>
      <w:r w:rsidR="000876B2" w:rsidRPr="00130169">
        <w:rPr>
          <w:rFonts w:ascii="TimesNewRomanPSMT" w:hAnsi="TimesNewRomanPSMT" w:cs="TimesNewRomanPSMT"/>
          <w:sz w:val="20"/>
          <w:szCs w:val="20"/>
        </w:rPr>
        <w:t>233.</w:t>
      </w:r>
    </w:p>
    <w:p w:rsidR="00130169" w:rsidRDefault="005D2E0F" w:rsidP="00130169">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130169">
        <w:rPr>
          <w:rFonts w:ascii="Times New Roman" w:eastAsia="Times New Roman" w:hAnsi="Times New Roman"/>
          <w:sz w:val="20"/>
          <w:szCs w:val="20"/>
          <w:lang w:val="es-ES"/>
        </w:rPr>
        <w:t>Oh</w:t>
      </w:r>
      <w:r w:rsidR="008C3FC8" w:rsidRPr="00130169">
        <w:rPr>
          <w:rFonts w:ascii="Times New Roman" w:eastAsia="Times New Roman" w:hAnsi="Times New Roman"/>
          <w:sz w:val="20"/>
          <w:szCs w:val="20"/>
          <w:lang w:val="es-ES"/>
        </w:rPr>
        <w:t>tani</w:t>
      </w:r>
      <w:proofErr w:type="spellEnd"/>
      <w:r w:rsidR="004104E9" w:rsidRPr="00130169">
        <w:rPr>
          <w:rFonts w:ascii="Times New Roman" w:eastAsia="Times New Roman" w:hAnsi="Times New Roman"/>
          <w:sz w:val="20"/>
          <w:szCs w:val="20"/>
          <w:lang w:val="es-ES"/>
        </w:rPr>
        <w:t>,</w:t>
      </w:r>
      <w:r w:rsidR="008C3FC8" w:rsidRPr="00130169">
        <w:rPr>
          <w:rFonts w:ascii="Times New Roman" w:eastAsia="Times New Roman" w:hAnsi="Times New Roman"/>
          <w:sz w:val="20"/>
          <w:szCs w:val="20"/>
          <w:lang w:val="es-ES"/>
        </w:rPr>
        <w:t xml:space="preserve"> M., </w:t>
      </w:r>
      <w:proofErr w:type="spellStart"/>
      <w:r w:rsidR="008C3FC8" w:rsidRPr="00130169">
        <w:rPr>
          <w:rFonts w:ascii="Times New Roman" w:eastAsia="Times New Roman" w:hAnsi="Times New Roman"/>
          <w:sz w:val="20"/>
          <w:szCs w:val="20"/>
          <w:lang w:val="es-ES"/>
        </w:rPr>
        <w:t>Sugita</w:t>
      </w:r>
      <w:proofErr w:type="spellEnd"/>
      <w:r w:rsidR="004104E9" w:rsidRPr="00130169">
        <w:rPr>
          <w:rFonts w:ascii="Times New Roman" w:eastAsia="Times New Roman" w:hAnsi="Times New Roman"/>
          <w:sz w:val="20"/>
          <w:szCs w:val="20"/>
          <w:lang w:val="es-ES"/>
        </w:rPr>
        <w:t>,</w:t>
      </w:r>
      <w:r w:rsidR="008C3FC8" w:rsidRPr="00130169">
        <w:rPr>
          <w:rFonts w:ascii="Times New Roman" w:eastAsia="Times New Roman" w:hAnsi="Times New Roman"/>
          <w:sz w:val="20"/>
          <w:szCs w:val="20"/>
          <w:lang w:val="es-ES"/>
        </w:rPr>
        <w:t xml:space="preserve"> M. </w:t>
      </w:r>
      <w:r w:rsidR="00130169">
        <w:rPr>
          <w:rFonts w:ascii="Times New Roman" w:eastAsia="Times New Roman" w:hAnsi="Times New Roman"/>
          <w:sz w:val="20"/>
          <w:szCs w:val="20"/>
          <w:lang w:val="es-ES"/>
        </w:rPr>
        <w:t>and</w:t>
      </w:r>
      <w:r w:rsidR="008C3FC8" w:rsidRPr="00130169">
        <w:rPr>
          <w:rFonts w:ascii="Times New Roman" w:eastAsia="Times New Roman" w:hAnsi="Times New Roman"/>
          <w:sz w:val="20"/>
          <w:szCs w:val="20"/>
          <w:lang w:val="es-ES"/>
        </w:rPr>
        <w:t xml:space="preserve"> </w:t>
      </w:r>
      <w:proofErr w:type="spellStart"/>
      <w:r w:rsidR="005653DC" w:rsidRPr="00130169">
        <w:rPr>
          <w:rFonts w:ascii="Times New Roman" w:eastAsia="Times New Roman" w:hAnsi="Times New Roman"/>
          <w:sz w:val="20"/>
          <w:szCs w:val="20"/>
          <w:lang w:val="es-ES"/>
        </w:rPr>
        <w:t>Maruyama</w:t>
      </w:r>
      <w:proofErr w:type="spellEnd"/>
      <w:r w:rsidR="004104E9" w:rsidRPr="00130169">
        <w:rPr>
          <w:rFonts w:ascii="Times New Roman" w:eastAsia="Times New Roman" w:hAnsi="Times New Roman"/>
          <w:sz w:val="20"/>
          <w:szCs w:val="20"/>
          <w:lang w:val="es-ES"/>
        </w:rPr>
        <w:t>,</w:t>
      </w:r>
      <w:r w:rsidR="005653DC" w:rsidRPr="00130169">
        <w:rPr>
          <w:rFonts w:ascii="Times New Roman" w:eastAsia="Times New Roman" w:hAnsi="Times New Roman"/>
          <w:sz w:val="20"/>
          <w:szCs w:val="20"/>
          <w:lang w:val="es-ES"/>
        </w:rPr>
        <w:t xml:space="preserve"> K.</w:t>
      </w:r>
      <w:r w:rsidR="00130169">
        <w:rPr>
          <w:rFonts w:ascii="Times New Roman" w:eastAsia="Times New Roman" w:hAnsi="Times New Roman"/>
          <w:sz w:val="20"/>
          <w:szCs w:val="20"/>
          <w:lang w:val="es-ES"/>
        </w:rPr>
        <w:t xml:space="preserve"> </w:t>
      </w:r>
      <w:r w:rsidR="005653DC" w:rsidRPr="00130169">
        <w:rPr>
          <w:rFonts w:ascii="Times New Roman" w:eastAsia="Times New Roman" w:hAnsi="Times New Roman"/>
          <w:sz w:val="20"/>
          <w:szCs w:val="20"/>
          <w:lang w:val="es-ES"/>
        </w:rPr>
        <w:t>(</w:t>
      </w:r>
      <w:r w:rsidRPr="00130169">
        <w:rPr>
          <w:rFonts w:ascii="Times New Roman" w:eastAsia="Times New Roman" w:hAnsi="Times New Roman"/>
          <w:sz w:val="20"/>
          <w:szCs w:val="20"/>
          <w:lang w:val="es-ES"/>
        </w:rPr>
        <w:t>2006</w:t>
      </w:r>
      <w:r w:rsidR="005653DC" w:rsidRPr="00130169">
        <w:rPr>
          <w:rFonts w:ascii="Times New Roman" w:eastAsia="Times New Roman" w:hAnsi="Times New Roman"/>
          <w:sz w:val="20"/>
          <w:szCs w:val="20"/>
          <w:lang w:val="es-ES"/>
        </w:rPr>
        <w:t>)</w:t>
      </w:r>
      <w:r w:rsidRPr="00130169">
        <w:rPr>
          <w:rFonts w:ascii="Times New Roman" w:eastAsia="Times New Roman" w:hAnsi="Times New Roman"/>
          <w:sz w:val="20"/>
          <w:szCs w:val="20"/>
          <w:lang w:val="es-ES"/>
        </w:rPr>
        <w:t xml:space="preserve">. </w:t>
      </w:r>
      <w:r w:rsidRPr="00130169">
        <w:rPr>
          <w:rFonts w:ascii="Times New Roman" w:eastAsia="Times New Roman" w:hAnsi="Times New Roman"/>
          <w:sz w:val="20"/>
          <w:szCs w:val="20"/>
          <w:lang w:val="en-US"/>
        </w:rPr>
        <w:t>Amino acid mixture imp</w:t>
      </w:r>
      <w:r w:rsidR="005653DC" w:rsidRPr="00130169">
        <w:rPr>
          <w:rFonts w:ascii="Times New Roman" w:eastAsia="Times New Roman" w:hAnsi="Times New Roman"/>
          <w:sz w:val="20"/>
          <w:szCs w:val="20"/>
          <w:lang w:val="en-US"/>
        </w:rPr>
        <w:t>ro</w:t>
      </w:r>
      <w:r w:rsidRPr="00130169">
        <w:rPr>
          <w:rFonts w:ascii="Times New Roman" w:eastAsia="Times New Roman" w:hAnsi="Times New Roman"/>
          <w:sz w:val="20"/>
          <w:szCs w:val="20"/>
          <w:lang w:val="en-US"/>
        </w:rPr>
        <w:t xml:space="preserve">ves training efficiency in athletes. </w:t>
      </w:r>
      <w:r w:rsidR="005653DC" w:rsidRPr="00130169">
        <w:rPr>
          <w:rFonts w:ascii="Times New Roman" w:eastAsia="Times New Roman" w:hAnsi="Times New Roman"/>
          <w:i/>
          <w:sz w:val="20"/>
          <w:szCs w:val="20"/>
          <w:lang w:val="en-US"/>
        </w:rPr>
        <w:t>Journal of Nutrition</w:t>
      </w:r>
      <w:r w:rsidR="005653DC" w:rsidRPr="00130169">
        <w:rPr>
          <w:rFonts w:ascii="Times New Roman" w:eastAsia="Times New Roman" w:hAnsi="Times New Roman"/>
          <w:sz w:val="20"/>
          <w:szCs w:val="20"/>
          <w:lang w:val="en-US"/>
        </w:rPr>
        <w:t>,</w:t>
      </w:r>
      <w:r w:rsidRPr="00130169">
        <w:rPr>
          <w:rFonts w:ascii="Times New Roman" w:eastAsia="Times New Roman" w:hAnsi="Times New Roman"/>
          <w:sz w:val="20"/>
          <w:szCs w:val="20"/>
          <w:lang w:val="en-US"/>
        </w:rPr>
        <w:t xml:space="preserve"> 136:</w:t>
      </w:r>
      <w:r w:rsidR="00130169">
        <w:rPr>
          <w:rFonts w:ascii="Times New Roman" w:eastAsia="Times New Roman" w:hAnsi="Times New Roman"/>
          <w:sz w:val="20"/>
          <w:szCs w:val="20"/>
          <w:lang w:val="en-US"/>
        </w:rPr>
        <w:t xml:space="preserve"> </w:t>
      </w:r>
      <w:r w:rsidRPr="00130169">
        <w:rPr>
          <w:rFonts w:ascii="Times New Roman" w:eastAsia="Times New Roman" w:hAnsi="Times New Roman"/>
          <w:sz w:val="20"/>
          <w:szCs w:val="20"/>
          <w:lang w:val="en-US"/>
        </w:rPr>
        <w:t>538</w:t>
      </w:r>
      <w:r w:rsidR="00130169">
        <w:rPr>
          <w:rFonts w:ascii="Times New Roman" w:eastAsia="Times New Roman" w:hAnsi="Times New Roman"/>
          <w:sz w:val="20"/>
          <w:szCs w:val="20"/>
          <w:lang w:val="en-US"/>
        </w:rPr>
        <w:t xml:space="preserve"> –</w:t>
      </w:r>
      <w:r w:rsidR="00130169">
        <w:rPr>
          <w:rFonts w:ascii="Times New Roman" w:eastAsia="Times New Roman" w:hAnsi="Times New Roman"/>
          <w:bCs/>
          <w:iCs/>
          <w:sz w:val="20"/>
          <w:szCs w:val="20"/>
          <w:lang w:val="en-US"/>
        </w:rPr>
        <w:t xml:space="preserve"> </w:t>
      </w:r>
      <w:r w:rsidR="003B1211">
        <w:rPr>
          <w:rFonts w:ascii="Times New Roman" w:eastAsia="Times New Roman" w:hAnsi="Times New Roman"/>
          <w:bCs/>
          <w:iCs/>
          <w:sz w:val="20"/>
          <w:szCs w:val="20"/>
          <w:lang w:val="en-US"/>
        </w:rPr>
        <w:t>5</w:t>
      </w:r>
      <w:r w:rsidRPr="00130169">
        <w:rPr>
          <w:rFonts w:ascii="Times New Roman" w:eastAsia="Times New Roman" w:hAnsi="Times New Roman"/>
          <w:sz w:val="20"/>
          <w:szCs w:val="20"/>
          <w:lang w:val="en-US"/>
        </w:rPr>
        <w:t>43S</w:t>
      </w:r>
      <w:r w:rsidR="00130169">
        <w:rPr>
          <w:rFonts w:ascii="Times New Roman" w:eastAsia="Times New Roman" w:hAnsi="Times New Roman"/>
          <w:bCs/>
          <w:iCs/>
          <w:sz w:val="20"/>
          <w:szCs w:val="20"/>
          <w:lang w:val="en-US"/>
        </w:rPr>
        <w:t>.</w:t>
      </w:r>
    </w:p>
    <w:p w:rsidR="00130169" w:rsidRDefault="005D2E0F" w:rsidP="00130169">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130169">
        <w:rPr>
          <w:rFonts w:ascii="Times New Roman" w:eastAsia="Times New Roman" w:hAnsi="Times New Roman"/>
          <w:sz w:val="20"/>
          <w:szCs w:val="20"/>
          <w:lang w:eastAsia="en-MY"/>
        </w:rPr>
        <w:t>Sugita</w:t>
      </w:r>
      <w:r w:rsidR="004104E9" w:rsidRPr="00130169">
        <w:rPr>
          <w:rFonts w:ascii="Times New Roman" w:eastAsia="Times New Roman" w:hAnsi="Times New Roman"/>
          <w:sz w:val="20"/>
          <w:szCs w:val="20"/>
          <w:lang w:eastAsia="en-MY"/>
        </w:rPr>
        <w:t>,</w:t>
      </w:r>
      <w:r w:rsidRPr="00130169">
        <w:rPr>
          <w:rFonts w:ascii="Times New Roman" w:eastAsia="Times New Roman" w:hAnsi="Times New Roman"/>
          <w:sz w:val="20"/>
          <w:szCs w:val="20"/>
          <w:lang w:eastAsia="en-MY"/>
        </w:rPr>
        <w:t xml:space="preserve"> M</w:t>
      </w:r>
      <w:r w:rsidR="00130169">
        <w:rPr>
          <w:rFonts w:ascii="Times New Roman" w:eastAsia="Times New Roman" w:hAnsi="Times New Roman"/>
          <w:sz w:val="20"/>
          <w:szCs w:val="20"/>
          <w:lang w:eastAsia="en-MY"/>
        </w:rPr>
        <w:t>.</w:t>
      </w:r>
      <w:r w:rsidRPr="00130169">
        <w:rPr>
          <w:rFonts w:ascii="Times New Roman" w:eastAsia="Times New Roman" w:hAnsi="Times New Roman"/>
          <w:sz w:val="20"/>
          <w:szCs w:val="20"/>
          <w:lang w:eastAsia="en-MY"/>
        </w:rPr>
        <w:t xml:space="preserve">, </w:t>
      </w:r>
      <w:proofErr w:type="spellStart"/>
      <w:r w:rsidRPr="00130169">
        <w:rPr>
          <w:rFonts w:ascii="Times New Roman" w:eastAsia="Times New Roman" w:hAnsi="Times New Roman"/>
          <w:sz w:val="20"/>
          <w:szCs w:val="20"/>
          <w:lang w:eastAsia="en-MY"/>
        </w:rPr>
        <w:t>Ohtani</w:t>
      </w:r>
      <w:proofErr w:type="spellEnd"/>
      <w:r w:rsidR="00130169">
        <w:rPr>
          <w:rFonts w:ascii="Times New Roman" w:eastAsia="Times New Roman" w:hAnsi="Times New Roman"/>
          <w:sz w:val="20"/>
          <w:szCs w:val="20"/>
          <w:lang w:eastAsia="en-MY"/>
        </w:rPr>
        <w:t>,</w:t>
      </w:r>
      <w:r w:rsidRPr="00130169">
        <w:rPr>
          <w:rFonts w:ascii="Times New Roman" w:eastAsia="Times New Roman" w:hAnsi="Times New Roman"/>
          <w:sz w:val="20"/>
          <w:szCs w:val="20"/>
          <w:lang w:eastAsia="en-MY"/>
        </w:rPr>
        <w:t xml:space="preserve"> M</w:t>
      </w:r>
      <w:r w:rsidR="00130169">
        <w:rPr>
          <w:rFonts w:ascii="Times New Roman" w:eastAsia="Times New Roman" w:hAnsi="Times New Roman"/>
          <w:sz w:val="20"/>
          <w:szCs w:val="20"/>
          <w:lang w:eastAsia="en-MY"/>
        </w:rPr>
        <w:t>.</w:t>
      </w:r>
      <w:r w:rsidRPr="00130169">
        <w:rPr>
          <w:rFonts w:ascii="Times New Roman" w:eastAsia="Times New Roman" w:hAnsi="Times New Roman"/>
          <w:sz w:val="20"/>
          <w:szCs w:val="20"/>
          <w:lang w:eastAsia="en-MY"/>
        </w:rPr>
        <w:t>, Is</w:t>
      </w:r>
      <w:r w:rsidR="008C3FC8" w:rsidRPr="00130169">
        <w:rPr>
          <w:rFonts w:ascii="Times New Roman" w:eastAsia="Times New Roman" w:hAnsi="Times New Roman"/>
          <w:sz w:val="20"/>
          <w:szCs w:val="20"/>
          <w:lang w:eastAsia="en-MY"/>
        </w:rPr>
        <w:t>hii</w:t>
      </w:r>
      <w:r w:rsidR="004104E9" w:rsidRPr="00130169">
        <w:rPr>
          <w:rFonts w:ascii="Times New Roman" w:eastAsia="Times New Roman" w:hAnsi="Times New Roman"/>
          <w:sz w:val="20"/>
          <w:szCs w:val="20"/>
          <w:lang w:eastAsia="en-MY"/>
        </w:rPr>
        <w:t>,</w:t>
      </w:r>
      <w:r w:rsidR="008C3FC8" w:rsidRPr="00130169">
        <w:rPr>
          <w:rFonts w:ascii="Times New Roman" w:eastAsia="Times New Roman" w:hAnsi="Times New Roman"/>
          <w:sz w:val="20"/>
          <w:szCs w:val="20"/>
          <w:lang w:eastAsia="en-MY"/>
        </w:rPr>
        <w:t xml:space="preserve"> N</w:t>
      </w:r>
      <w:r w:rsidR="00130169">
        <w:rPr>
          <w:rFonts w:ascii="Times New Roman" w:eastAsia="Times New Roman" w:hAnsi="Times New Roman"/>
          <w:sz w:val="20"/>
          <w:szCs w:val="20"/>
          <w:lang w:eastAsia="en-MY"/>
        </w:rPr>
        <w:t>.</w:t>
      </w:r>
      <w:r w:rsidR="008C3FC8" w:rsidRPr="00130169">
        <w:rPr>
          <w:rFonts w:ascii="Times New Roman" w:eastAsia="Times New Roman" w:hAnsi="Times New Roman"/>
          <w:sz w:val="20"/>
          <w:szCs w:val="20"/>
          <w:lang w:eastAsia="en-MY"/>
        </w:rPr>
        <w:t>, Maruyama</w:t>
      </w:r>
      <w:r w:rsidR="004104E9" w:rsidRPr="00130169">
        <w:rPr>
          <w:rFonts w:ascii="Times New Roman" w:eastAsia="Times New Roman" w:hAnsi="Times New Roman"/>
          <w:sz w:val="20"/>
          <w:szCs w:val="20"/>
          <w:lang w:eastAsia="en-MY"/>
        </w:rPr>
        <w:t>,</w:t>
      </w:r>
      <w:r w:rsidR="008C3FC8" w:rsidRPr="00130169">
        <w:rPr>
          <w:rFonts w:ascii="Times New Roman" w:eastAsia="Times New Roman" w:hAnsi="Times New Roman"/>
          <w:sz w:val="20"/>
          <w:szCs w:val="20"/>
          <w:lang w:eastAsia="en-MY"/>
        </w:rPr>
        <w:t xml:space="preserve"> K</w:t>
      </w:r>
      <w:r w:rsidR="004104E9" w:rsidRPr="00130169">
        <w:rPr>
          <w:rFonts w:ascii="Times New Roman" w:eastAsia="Times New Roman" w:hAnsi="Times New Roman"/>
          <w:sz w:val="20"/>
          <w:szCs w:val="20"/>
          <w:lang w:eastAsia="en-MY"/>
        </w:rPr>
        <w:t>.</w:t>
      </w:r>
      <w:r w:rsidR="008C3FC8" w:rsidRPr="00130169">
        <w:rPr>
          <w:rFonts w:ascii="Times New Roman" w:eastAsia="Times New Roman" w:hAnsi="Times New Roman"/>
          <w:sz w:val="20"/>
          <w:szCs w:val="20"/>
          <w:lang w:eastAsia="en-MY"/>
        </w:rPr>
        <w:t xml:space="preserve"> </w:t>
      </w:r>
      <w:r w:rsidR="00130169">
        <w:rPr>
          <w:rFonts w:ascii="Times New Roman" w:eastAsia="Times New Roman" w:hAnsi="Times New Roman"/>
          <w:sz w:val="20"/>
          <w:szCs w:val="20"/>
          <w:lang w:eastAsia="en-MY"/>
        </w:rPr>
        <w:t>and</w:t>
      </w:r>
      <w:r w:rsidR="008C3FC8" w:rsidRPr="00130169">
        <w:rPr>
          <w:rFonts w:ascii="Times New Roman" w:eastAsia="Times New Roman" w:hAnsi="Times New Roman"/>
          <w:sz w:val="20"/>
          <w:szCs w:val="20"/>
          <w:lang w:eastAsia="en-MY"/>
        </w:rPr>
        <w:t xml:space="preserve"> </w:t>
      </w:r>
      <w:r w:rsidRPr="00130169">
        <w:rPr>
          <w:rFonts w:ascii="Times New Roman" w:eastAsia="Times New Roman" w:hAnsi="Times New Roman"/>
          <w:sz w:val="20"/>
          <w:szCs w:val="20"/>
          <w:lang w:eastAsia="en-MY"/>
        </w:rPr>
        <w:t>Kobayashi K.</w:t>
      </w:r>
      <w:r w:rsidR="00130169">
        <w:rPr>
          <w:rFonts w:ascii="Times New Roman" w:eastAsia="Times New Roman" w:hAnsi="Times New Roman"/>
          <w:sz w:val="20"/>
          <w:szCs w:val="20"/>
          <w:lang w:eastAsia="en-MY"/>
        </w:rPr>
        <w:t xml:space="preserve"> </w:t>
      </w:r>
      <w:r w:rsidR="005653DC" w:rsidRPr="00130169">
        <w:rPr>
          <w:rFonts w:ascii="Times New Roman" w:eastAsia="Times New Roman" w:hAnsi="Times New Roman"/>
          <w:sz w:val="20"/>
          <w:szCs w:val="20"/>
          <w:lang w:eastAsia="en-MY"/>
        </w:rPr>
        <w:t>(</w:t>
      </w:r>
      <w:r w:rsidRPr="00130169">
        <w:rPr>
          <w:rFonts w:ascii="Times New Roman" w:eastAsia="Times New Roman" w:hAnsi="Times New Roman"/>
          <w:sz w:val="20"/>
          <w:szCs w:val="20"/>
          <w:lang w:eastAsia="en-MY"/>
        </w:rPr>
        <w:t>2003</w:t>
      </w:r>
      <w:r w:rsidR="005653DC" w:rsidRPr="00130169">
        <w:rPr>
          <w:rFonts w:ascii="Times New Roman" w:eastAsia="Times New Roman" w:hAnsi="Times New Roman"/>
          <w:sz w:val="20"/>
          <w:szCs w:val="20"/>
          <w:lang w:eastAsia="en-MY"/>
        </w:rPr>
        <w:t>)</w:t>
      </w:r>
      <w:r w:rsidRPr="00130169">
        <w:rPr>
          <w:rFonts w:ascii="Times New Roman" w:eastAsia="Times New Roman" w:hAnsi="Times New Roman"/>
          <w:sz w:val="20"/>
          <w:szCs w:val="20"/>
          <w:lang w:eastAsia="en-MY"/>
        </w:rPr>
        <w:t xml:space="preserve">. Effect of a selected amino acid mixture on the recovery from muscle fatigue during and after eccentric contraction exercise training.  </w:t>
      </w:r>
      <w:r w:rsidRPr="00130169">
        <w:rPr>
          <w:rFonts w:ascii="Times New Roman" w:eastAsia="Times New Roman" w:hAnsi="Times New Roman"/>
          <w:i/>
          <w:sz w:val="20"/>
          <w:szCs w:val="20"/>
          <w:lang w:eastAsia="en-MY"/>
        </w:rPr>
        <w:t>Biosci</w:t>
      </w:r>
      <w:r w:rsidR="005653DC" w:rsidRPr="00130169">
        <w:rPr>
          <w:rFonts w:ascii="Times New Roman" w:eastAsia="Times New Roman" w:hAnsi="Times New Roman"/>
          <w:i/>
          <w:sz w:val="20"/>
          <w:szCs w:val="20"/>
          <w:lang w:eastAsia="en-MY"/>
        </w:rPr>
        <w:t>ence,</w:t>
      </w:r>
      <w:r w:rsidRPr="00130169">
        <w:rPr>
          <w:rFonts w:ascii="Times New Roman" w:eastAsia="Times New Roman" w:hAnsi="Times New Roman"/>
          <w:i/>
          <w:sz w:val="20"/>
          <w:szCs w:val="20"/>
          <w:lang w:eastAsia="en-MY"/>
        </w:rPr>
        <w:t xml:space="preserve"> Biotechnol</w:t>
      </w:r>
      <w:r w:rsidR="005653DC" w:rsidRPr="00130169">
        <w:rPr>
          <w:rFonts w:ascii="Times New Roman" w:eastAsia="Times New Roman" w:hAnsi="Times New Roman"/>
          <w:i/>
          <w:sz w:val="20"/>
          <w:szCs w:val="20"/>
          <w:lang w:eastAsia="en-MY"/>
        </w:rPr>
        <w:t xml:space="preserve">ogy and </w:t>
      </w:r>
      <w:r w:rsidRPr="00130169">
        <w:rPr>
          <w:rFonts w:ascii="Times New Roman" w:eastAsia="Times New Roman" w:hAnsi="Times New Roman"/>
          <w:i/>
          <w:sz w:val="20"/>
          <w:szCs w:val="20"/>
          <w:lang w:eastAsia="en-MY"/>
        </w:rPr>
        <w:t>Biochem</w:t>
      </w:r>
      <w:r w:rsidR="005653DC" w:rsidRPr="00130169">
        <w:rPr>
          <w:rFonts w:ascii="Times New Roman" w:eastAsia="Times New Roman" w:hAnsi="Times New Roman"/>
          <w:i/>
          <w:sz w:val="20"/>
          <w:szCs w:val="20"/>
          <w:lang w:eastAsia="en-MY"/>
        </w:rPr>
        <w:t>istry</w:t>
      </w:r>
      <w:r w:rsidR="005653DC" w:rsidRPr="00130169">
        <w:rPr>
          <w:rFonts w:ascii="Times New Roman" w:eastAsia="Times New Roman" w:hAnsi="Times New Roman"/>
          <w:sz w:val="20"/>
          <w:szCs w:val="20"/>
          <w:lang w:eastAsia="en-MY"/>
        </w:rPr>
        <w:t>,</w:t>
      </w:r>
      <w:r w:rsidRPr="00130169">
        <w:rPr>
          <w:rFonts w:ascii="Times New Roman" w:eastAsia="Times New Roman" w:hAnsi="Times New Roman"/>
          <w:sz w:val="20"/>
          <w:szCs w:val="20"/>
          <w:lang w:eastAsia="en-MY"/>
        </w:rPr>
        <w:t xml:space="preserve"> 67:</w:t>
      </w:r>
      <w:r w:rsidR="00130169">
        <w:rPr>
          <w:rFonts w:ascii="Times New Roman" w:eastAsia="Times New Roman" w:hAnsi="Times New Roman"/>
          <w:sz w:val="20"/>
          <w:szCs w:val="20"/>
          <w:lang w:eastAsia="en-MY"/>
        </w:rPr>
        <w:t xml:space="preserve"> </w:t>
      </w:r>
      <w:r w:rsidRPr="00130169">
        <w:rPr>
          <w:rFonts w:ascii="Times New Roman" w:eastAsia="Times New Roman" w:hAnsi="Times New Roman"/>
          <w:sz w:val="20"/>
          <w:szCs w:val="20"/>
          <w:lang w:eastAsia="en-MY"/>
        </w:rPr>
        <w:t>372</w:t>
      </w:r>
      <w:r w:rsidR="00130169">
        <w:rPr>
          <w:rFonts w:ascii="Times New Roman" w:eastAsia="Times New Roman" w:hAnsi="Times New Roman"/>
          <w:sz w:val="20"/>
          <w:szCs w:val="20"/>
          <w:lang w:eastAsia="en-MY"/>
        </w:rPr>
        <w:t xml:space="preserve"> </w:t>
      </w:r>
      <w:r w:rsidRPr="00130169">
        <w:rPr>
          <w:rFonts w:ascii="Times New Roman" w:eastAsia="Times New Roman" w:hAnsi="Times New Roman"/>
          <w:sz w:val="20"/>
          <w:szCs w:val="20"/>
          <w:lang w:eastAsia="en-MY"/>
        </w:rPr>
        <w:t>–</w:t>
      </w:r>
      <w:r w:rsidR="00130169">
        <w:rPr>
          <w:rFonts w:ascii="Times New Roman" w:eastAsia="Times New Roman" w:hAnsi="Times New Roman"/>
          <w:sz w:val="20"/>
          <w:szCs w:val="20"/>
          <w:lang w:eastAsia="en-MY"/>
        </w:rPr>
        <w:t xml:space="preserve"> 37</w:t>
      </w:r>
      <w:r w:rsidRPr="00130169">
        <w:rPr>
          <w:rFonts w:ascii="Times New Roman" w:eastAsia="Times New Roman" w:hAnsi="Times New Roman"/>
          <w:sz w:val="20"/>
          <w:szCs w:val="20"/>
          <w:lang w:eastAsia="en-MY"/>
        </w:rPr>
        <w:t>5</w:t>
      </w:r>
    </w:p>
    <w:p w:rsidR="00130169" w:rsidRDefault="00C0025F" w:rsidP="00130169">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130169">
        <w:rPr>
          <w:rFonts w:ascii="TimesNewRomanPSMT" w:hAnsi="TimesNewRomanPSMT" w:cs="TimesNewRomanPSMT"/>
          <w:sz w:val="20"/>
          <w:szCs w:val="20"/>
        </w:rPr>
        <w:t>W</w:t>
      </w:r>
      <w:r w:rsidR="000876B2" w:rsidRPr="00130169">
        <w:rPr>
          <w:rFonts w:ascii="TimesNewRomanPSMT" w:hAnsi="TimesNewRomanPSMT" w:cs="TimesNewRomanPSMT"/>
          <w:sz w:val="20"/>
          <w:szCs w:val="20"/>
        </w:rPr>
        <w:t xml:space="preserve">orld Health Organization </w:t>
      </w:r>
      <w:r w:rsidR="005653DC" w:rsidRPr="00130169">
        <w:rPr>
          <w:rFonts w:ascii="TimesNewRomanPSMT" w:hAnsi="TimesNewRomanPSMT" w:cs="TimesNewRomanPSMT"/>
          <w:sz w:val="20"/>
          <w:szCs w:val="20"/>
        </w:rPr>
        <w:t>(</w:t>
      </w:r>
      <w:r w:rsidR="009610E2" w:rsidRPr="00130169">
        <w:rPr>
          <w:rFonts w:ascii="TimesNewRomanPSMT" w:hAnsi="TimesNewRomanPSMT" w:cs="TimesNewRomanPSMT"/>
          <w:sz w:val="20"/>
          <w:szCs w:val="20"/>
        </w:rPr>
        <w:t>2004</w:t>
      </w:r>
      <w:r w:rsidR="005653DC" w:rsidRPr="00130169">
        <w:rPr>
          <w:rFonts w:ascii="TimesNewRomanPSMT" w:hAnsi="TimesNewRomanPSMT" w:cs="TimesNewRomanPSMT"/>
          <w:sz w:val="20"/>
          <w:szCs w:val="20"/>
        </w:rPr>
        <w:t>)</w:t>
      </w:r>
      <w:r w:rsidR="0089356A" w:rsidRPr="00130169">
        <w:rPr>
          <w:rFonts w:ascii="TimesNewRomanPSMT" w:hAnsi="TimesNewRomanPSMT" w:cs="TimesNewRomanPSMT"/>
          <w:sz w:val="20"/>
          <w:szCs w:val="20"/>
        </w:rPr>
        <w:t>.</w:t>
      </w:r>
      <w:r w:rsidR="009610E2" w:rsidRPr="00130169">
        <w:rPr>
          <w:rFonts w:ascii="TimesNewRomanPSMT" w:hAnsi="TimesNewRomanPSMT" w:cs="TimesNewRomanPSMT"/>
          <w:sz w:val="20"/>
          <w:szCs w:val="20"/>
        </w:rPr>
        <w:t xml:space="preserve"> </w:t>
      </w:r>
      <w:r w:rsidR="000876B2" w:rsidRPr="00130169">
        <w:rPr>
          <w:rFonts w:ascii="TimesNewRomanPS-ItalicMT" w:hAnsi="TimesNewRomanPS-ItalicMT" w:cs="TimesNewRomanPS-ItalicMT"/>
          <w:i/>
          <w:iCs/>
          <w:sz w:val="20"/>
          <w:szCs w:val="20"/>
        </w:rPr>
        <w:t xml:space="preserve">WHO </w:t>
      </w:r>
      <w:r w:rsidR="00130169" w:rsidRPr="00130169">
        <w:rPr>
          <w:rFonts w:ascii="TimesNewRomanPS-ItalicMT" w:hAnsi="TimesNewRomanPS-ItalicMT" w:cs="TimesNewRomanPS-ItalicMT"/>
          <w:i/>
          <w:iCs/>
          <w:sz w:val="20"/>
          <w:szCs w:val="20"/>
        </w:rPr>
        <w:t xml:space="preserve">traditional medicine strategy </w:t>
      </w:r>
      <w:r w:rsidR="000876B2" w:rsidRPr="00130169">
        <w:rPr>
          <w:rFonts w:ascii="TimesNewRomanPS-ItalicMT" w:hAnsi="TimesNewRomanPS-ItalicMT" w:cs="TimesNewRomanPS-ItalicMT"/>
          <w:i/>
          <w:iCs/>
          <w:sz w:val="20"/>
          <w:szCs w:val="20"/>
        </w:rPr>
        <w:t>2002–2005</w:t>
      </w:r>
      <w:r w:rsidR="000876B2" w:rsidRPr="00130169">
        <w:rPr>
          <w:rFonts w:ascii="TimesNewRomanPSMT" w:hAnsi="TimesNewRomanPSMT" w:cs="TimesNewRomanPSMT"/>
          <w:sz w:val="20"/>
          <w:szCs w:val="20"/>
        </w:rPr>
        <w:t>; WHO:</w:t>
      </w:r>
      <w:r w:rsidR="009610E2" w:rsidRPr="00130169">
        <w:rPr>
          <w:rFonts w:ascii="TimesNewRomanPSMT" w:hAnsi="TimesNewRomanPSMT" w:cs="TimesNewRomanPSMT"/>
          <w:sz w:val="20"/>
          <w:szCs w:val="20"/>
        </w:rPr>
        <w:t xml:space="preserve"> </w:t>
      </w:r>
      <w:r w:rsidR="000876B2" w:rsidRPr="00130169">
        <w:rPr>
          <w:rFonts w:ascii="TimesNewRomanPSMT" w:hAnsi="TimesNewRomanPSMT" w:cs="TimesNewRomanPSMT"/>
          <w:sz w:val="20"/>
          <w:szCs w:val="20"/>
        </w:rPr>
        <w:t>Geneva, Switzerland</w:t>
      </w:r>
      <w:r w:rsidR="009610E2" w:rsidRPr="00130169">
        <w:rPr>
          <w:rFonts w:ascii="TimesNewRomanPSMT" w:hAnsi="TimesNewRomanPSMT" w:cs="TimesNewRomanPSMT"/>
          <w:sz w:val="20"/>
          <w:szCs w:val="20"/>
        </w:rPr>
        <w:t>.</w:t>
      </w:r>
      <w:r w:rsidR="000876B2" w:rsidRPr="00130169">
        <w:rPr>
          <w:rFonts w:ascii="TimesNewRomanPSMT" w:hAnsi="TimesNewRomanPSMT" w:cs="TimesNewRomanPSMT"/>
          <w:sz w:val="20"/>
          <w:szCs w:val="20"/>
        </w:rPr>
        <w:t xml:space="preserve"> </w:t>
      </w:r>
    </w:p>
    <w:p w:rsidR="003B1211" w:rsidRDefault="008C3FC8"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130169">
        <w:rPr>
          <w:rFonts w:ascii="Times New Roman" w:hAnsi="Times New Roman"/>
          <w:bCs/>
          <w:sz w:val="20"/>
          <w:szCs w:val="20"/>
        </w:rPr>
        <w:t>Carol B</w:t>
      </w:r>
      <w:r w:rsidR="0089356A" w:rsidRPr="00130169">
        <w:rPr>
          <w:rFonts w:ascii="Times New Roman" w:hAnsi="Times New Roman"/>
          <w:bCs/>
          <w:sz w:val="20"/>
          <w:szCs w:val="20"/>
        </w:rPr>
        <w:t xml:space="preserve">. </w:t>
      </w:r>
      <w:r w:rsidR="005653DC" w:rsidRPr="00130169">
        <w:rPr>
          <w:rFonts w:ascii="Times New Roman" w:hAnsi="Times New Roman"/>
          <w:bCs/>
          <w:sz w:val="20"/>
          <w:szCs w:val="20"/>
        </w:rPr>
        <w:t>(</w:t>
      </w:r>
      <w:r w:rsidR="00D47EF9" w:rsidRPr="00130169">
        <w:rPr>
          <w:rFonts w:ascii="Times New Roman" w:hAnsi="Times New Roman"/>
          <w:bCs/>
          <w:sz w:val="20"/>
          <w:szCs w:val="20"/>
        </w:rPr>
        <w:t>2010</w:t>
      </w:r>
      <w:r w:rsidR="005653DC" w:rsidRPr="00130169">
        <w:rPr>
          <w:rFonts w:ascii="Times New Roman" w:hAnsi="Times New Roman"/>
          <w:bCs/>
          <w:sz w:val="20"/>
          <w:szCs w:val="20"/>
        </w:rPr>
        <w:t>)</w:t>
      </w:r>
      <w:r w:rsidR="00D47EF9" w:rsidRPr="00130169">
        <w:rPr>
          <w:rFonts w:ascii="Times New Roman" w:hAnsi="Times New Roman"/>
          <w:bCs/>
          <w:sz w:val="20"/>
          <w:szCs w:val="20"/>
        </w:rPr>
        <w:t xml:space="preserve">. Whey </w:t>
      </w:r>
      <w:r w:rsidR="00130169">
        <w:rPr>
          <w:rFonts w:ascii="Times New Roman" w:hAnsi="Times New Roman"/>
          <w:bCs/>
          <w:sz w:val="20"/>
          <w:szCs w:val="20"/>
        </w:rPr>
        <w:t>p</w:t>
      </w:r>
      <w:r w:rsidR="00D47EF9" w:rsidRPr="00130169">
        <w:rPr>
          <w:rFonts w:ascii="Times New Roman" w:hAnsi="Times New Roman"/>
          <w:bCs/>
          <w:sz w:val="20"/>
          <w:szCs w:val="20"/>
        </w:rPr>
        <w:t xml:space="preserve">rotein: A </w:t>
      </w:r>
      <w:r w:rsidR="00130169">
        <w:rPr>
          <w:rFonts w:ascii="Times New Roman" w:hAnsi="Times New Roman"/>
          <w:bCs/>
          <w:sz w:val="20"/>
          <w:szCs w:val="20"/>
        </w:rPr>
        <w:t>f</w:t>
      </w:r>
      <w:r w:rsidR="00D47EF9" w:rsidRPr="00130169">
        <w:rPr>
          <w:rFonts w:ascii="Times New Roman" w:hAnsi="Times New Roman"/>
          <w:bCs/>
          <w:sz w:val="20"/>
          <w:szCs w:val="20"/>
        </w:rPr>
        <w:t xml:space="preserve">unctional </w:t>
      </w:r>
      <w:r w:rsidR="00130169">
        <w:rPr>
          <w:rFonts w:ascii="Times New Roman" w:hAnsi="Times New Roman"/>
          <w:bCs/>
          <w:sz w:val="20"/>
          <w:szCs w:val="20"/>
        </w:rPr>
        <w:t>f</w:t>
      </w:r>
      <w:r w:rsidR="00D47EF9" w:rsidRPr="00130169">
        <w:rPr>
          <w:rFonts w:ascii="Times New Roman" w:hAnsi="Times New Roman"/>
          <w:bCs/>
          <w:sz w:val="20"/>
          <w:szCs w:val="20"/>
        </w:rPr>
        <w:t xml:space="preserve">ood. </w:t>
      </w:r>
      <w:r w:rsidR="00D47EF9" w:rsidRPr="00130169">
        <w:rPr>
          <w:rFonts w:ascii="Times New Roman" w:hAnsi="Times New Roman"/>
          <w:bCs/>
          <w:i/>
          <w:sz w:val="20"/>
          <w:szCs w:val="20"/>
        </w:rPr>
        <w:t>The Nu</w:t>
      </w:r>
      <w:r w:rsidR="005653DC" w:rsidRPr="00130169">
        <w:rPr>
          <w:rFonts w:ascii="Times New Roman" w:hAnsi="Times New Roman"/>
          <w:bCs/>
          <w:i/>
          <w:sz w:val="20"/>
          <w:szCs w:val="20"/>
        </w:rPr>
        <w:t>trition Practitioner,</w:t>
      </w:r>
      <w:r w:rsidR="00D47EF9" w:rsidRPr="00130169">
        <w:rPr>
          <w:rFonts w:ascii="Times New Roman" w:hAnsi="Times New Roman"/>
          <w:bCs/>
          <w:i/>
          <w:sz w:val="20"/>
          <w:szCs w:val="20"/>
        </w:rPr>
        <w:t xml:space="preserve"> </w:t>
      </w:r>
      <w:r w:rsidR="00D47EF9" w:rsidRPr="00130169">
        <w:rPr>
          <w:rFonts w:ascii="Times New Roman" w:hAnsi="Times New Roman"/>
          <w:bCs/>
          <w:sz w:val="20"/>
          <w:szCs w:val="20"/>
        </w:rPr>
        <w:t>1-8.</w:t>
      </w:r>
    </w:p>
    <w:p w:rsidR="003B1211" w:rsidRDefault="00E00AA8"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3B1211">
        <w:rPr>
          <w:rFonts w:ascii="Times New Roman" w:hAnsi="Times New Roman"/>
          <w:bCs/>
          <w:sz w:val="20"/>
          <w:szCs w:val="20"/>
        </w:rPr>
        <w:t>Ha</w:t>
      </w:r>
      <w:r w:rsidR="008C3FC8" w:rsidRPr="003B1211">
        <w:rPr>
          <w:rFonts w:ascii="Times New Roman" w:hAnsi="Times New Roman"/>
          <w:bCs/>
          <w:sz w:val="20"/>
          <w:szCs w:val="20"/>
        </w:rPr>
        <w:t>ussinger</w:t>
      </w:r>
      <w:proofErr w:type="spellEnd"/>
      <w:r w:rsidR="004104E9" w:rsidRPr="003B1211">
        <w:rPr>
          <w:rFonts w:ascii="Times New Roman" w:hAnsi="Times New Roman"/>
          <w:bCs/>
          <w:sz w:val="20"/>
          <w:szCs w:val="20"/>
        </w:rPr>
        <w:t>,</w:t>
      </w:r>
      <w:r w:rsidR="008C3FC8" w:rsidRPr="003B1211">
        <w:rPr>
          <w:rFonts w:ascii="Times New Roman" w:hAnsi="Times New Roman"/>
          <w:bCs/>
          <w:sz w:val="20"/>
          <w:szCs w:val="20"/>
        </w:rPr>
        <w:t xml:space="preserve"> D</w:t>
      </w:r>
      <w:r w:rsidR="004104E9" w:rsidRPr="003B1211">
        <w:rPr>
          <w:rFonts w:ascii="Times New Roman" w:hAnsi="Times New Roman"/>
          <w:bCs/>
          <w:sz w:val="20"/>
          <w:szCs w:val="20"/>
        </w:rPr>
        <w:t>.,</w:t>
      </w:r>
      <w:r w:rsidR="008C3FC8" w:rsidRPr="003B1211">
        <w:rPr>
          <w:rFonts w:ascii="Times New Roman" w:hAnsi="Times New Roman"/>
          <w:bCs/>
          <w:sz w:val="20"/>
          <w:szCs w:val="20"/>
        </w:rPr>
        <w:t xml:space="preserve"> Lang</w:t>
      </w:r>
      <w:r w:rsidR="004104E9" w:rsidRPr="003B1211">
        <w:rPr>
          <w:rFonts w:ascii="Times New Roman" w:hAnsi="Times New Roman"/>
          <w:bCs/>
          <w:sz w:val="20"/>
          <w:szCs w:val="20"/>
        </w:rPr>
        <w:t>,</w:t>
      </w:r>
      <w:r w:rsidR="008C3FC8" w:rsidRPr="003B1211">
        <w:rPr>
          <w:rFonts w:ascii="Times New Roman" w:hAnsi="Times New Roman"/>
          <w:bCs/>
          <w:sz w:val="20"/>
          <w:szCs w:val="20"/>
        </w:rPr>
        <w:t xml:space="preserve"> F. </w:t>
      </w:r>
      <w:r w:rsidR="003B1211">
        <w:rPr>
          <w:rFonts w:ascii="Times New Roman" w:hAnsi="Times New Roman"/>
          <w:bCs/>
          <w:sz w:val="20"/>
          <w:szCs w:val="20"/>
        </w:rPr>
        <w:t>and</w:t>
      </w:r>
      <w:r w:rsidR="0089356A" w:rsidRPr="003B1211">
        <w:rPr>
          <w:rFonts w:ascii="Times New Roman" w:hAnsi="Times New Roman"/>
          <w:bCs/>
          <w:sz w:val="20"/>
          <w:szCs w:val="20"/>
        </w:rPr>
        <w:t xml:space="preserve"> </w:t>
      </w:r>
      <w:proofErr w:type="spellStart"/>
      <w:r w:rsidR="0089356A" w:rsidRPr="003B1211">
        <w:rPr>
          <w:rFonts w:ascii="Times New Roman" w:hAnsi="Times New Roman"/>
          <w:bCs/>
          <w:sz w:val="20"/>
          <w:szCs w:val="20"/>
        </w:rPr>
        <w:t>Gerok</w:t>
      </w:r>
      <w:proofErr w:type="spellEnd"/>
      <w:r w:rsidR="004104E9" w:rsidRPr="003B1211">
        <w:rPr>
          <w:rFonts w:ascii="Times New Roman" w:hAnsi="Times New Roman"/>
          <w:bCs/>
          <w:sz w:val="20"/>
          <w:szCs w:val="20"/>
        </w:rPr>
        <w:t>,</w:t>
      </w:r>
      <w:r w:rsidR="0089356A" w:rsidRPr="003B1211">
        <w:rPr>
          <w:rFonts w:ascii="Times New Roman" w:hAnsi="Times New Roman"/>
          <w:bCs/>
          <w:sz w:val="20"/>
          <w:szCs w:val="20"/>
        </w:rPr>
        <w:t xml:space="preserve"> W.</w:t>
      </w:r>
      <w:r w:rsidRPr="003B1211">
        <w:rPr>
          <w:rFonts w:ascii="Times New Roman" w:hAnsi="Times New Roman"/>
          <w:bCs/>
          <w:sz w:val="20"/>
          <w:szCs w:val="20"/>
        </w:rPr>
        <w:t xml:space="preserve"> </w:t>
      </w:r>
      <w:r w:rsidR="003B1211">
        <w:rPr>
          <w:rFonts w:ascii="Times New Roman" w:hAnsi="Times New Roman"/>
          <w:bCs/>
          <w:sz w:val="20"/>
          <w:szCs w:val="20"/>
        </w:rPr>
        <w:t>(</w:t>
      </w:r>
      <w:r w:rsidRPr="003B1211">
        <w:rPr>
          <w:rFonts w:ascii="Times New Roman" w:hAnsi="Times New Roman"/>
          <w:bCs/>
          <w:sz w:val="20"/>
          <w:szCs w:val="20"/>
        </w:rPr>
        <w:t>1994</w:t>
      </w:r>
      <w:r w:rsidR="003B1211">
        <w:rPr>
          <w:rFonts w:ascii="Times New Roman" w:hAnsi="Times New Roman"/>
          <w:bCs/>
          <w:sz w:val="20"/>
          <w:szCs w:val="20"/>
        </w:rPr>
        <w:t>)</w:t>
      </w:r>
      <w:r w:rsidR="0089356A" w:rsidRPr="003B1211">
        <w:rPr>
          <w:rFonts w:ascii="Times New Roman" w:hAnsi="Times New Roman"/>
          <w:bCs/>
          <w:sz w:val="20"/>
          <w:szCs w:val="20"/>
        </w:rPr>
        <w:t>.</w:t>
      </w:r>
      <w:r w:rsidRPr="003B1211">
        <w:rPr>
          <w:rFonts w:ascii="Times New Roman" w:hAnsi="Times New Roman"/>
          <w:bCs/>
          <w:sz w:val="20"/>
          <w:szCs w:val="20"/>
        </w:rPr>
        <w:t xml:space="preserve"> Regulation of cell function by the cellular</w:t>
      </w:r>
      <w:r w:rsidR="009610E2" w:rsidRPr="003B1211">
        <w:rPr>
          <w:rFonts w:ascii="Times New Roman" w:hAnsi="Times New Roman"/>
          <w:bCs/>
          <w:sz w:val="20"/>
          <w:szCs w:val="20"/>
        </w:rPr>
        <w:t xml:space="preserve"> </w:t>
      </w:r>
      <w:r w:rsidRPr="003B1211">
        <w:rPr>
          <w:rFonts w:ascii="Times New Roman" w:hAnsi="Times New Roman"/>
          <w:bCs/>
          <w:sz w:val="20"/>
          <w:szCs w:val="20"/>
        </w:rPr>
        <w:t xml:space="preserve">hydration state. </w:t>
      </w:r>
      <w:r w:rsidR="009610E2" w:rsidRPr="003B1211">
        <w:rPr>
          <w:rFonts w:ascii="Times New Roman" w:hAnsi="Times New Roman"/>
          <w:bCs/>
          <w:i/>
          <w:sz w:val="20"/>
          <w:szCs w:val="20"/>
        </w:rPr>
        <w:t>A</w:t>
      </w:r>
      <w:r w:rsidRPr="003B1211">
        <w:rPr>
          <w:rFonts w:ascii="Times New Roman" w:hAnsi="Times New Roman"/>
          <w:bCs/>
          <w:i/>
          <w:sz w:val="20"/>
          <w:szCs w:val="20"/>
        </w:rPr>
        <w:t>m</w:t>
      </w:r>
      <w:r w:rsidR="005653DC" w:rsidRPr="003B1211">
        <w:rPr>
          <w:rFonts w:ascii="Times New Roman" w:hAnsi="Times New Roman"/>
          <w:bCs/>
          <w:i/>
          <w:sz w:val="20"/>
          <w:szCs w:val="20"/>
        </w:rPr>
        <w:t>erican</w:t>
      </w:r>
      <w:r w:rsidRPr="003B1211">
        <w:rPr>
          <w:rFonts w:ascii="Times New Roman" w:hAnsi="Times New Roman"/>
          <w:bCs/>
          <w:i/>
          <w:sz w:val="20"/>
          <w:szCs w:val="20"/>
        </w:rPr>
        <w:t xml:space="preserve"> J</w:t>
      </w:r>
      <w:r w:rsidR="005653DC" w:rsidRPr="003B1211">
        <w:rPr>
          <w:rFonts w:ascii="Times New Roman" w:hAnsi="Times New Roman"/>
          <w:bCs/>
          <w:i/>
          <w:sz w:val="20"/>
          <w:szCs w:val="20"/>
        </w:rPr>
        <w:t>ournal of Physiology</w:t>
      </w:r>
      <w:r w:rsidR="005653DC" w:rsidRPr="003B1211">
        <w:rPr>
          <w:rFonts w:ascii="Times New Roman" w:hAnsi="Times New Roman"/>
          <w:bCs/>
          <w:sz w:val="20"/>
          <w:szCs w:val="20"/>
        </w:rPr>
        <w:t>,</w:t>
      </w:r>
      <w:r w:rsidRPr="003B1211">
        <w:rPr>
          <w:rFonts w:ascii="Times New Roman" w:hAnsi="Times New Roman"/>
          <w:bCs/>
          <w:sz w:val="20"/>
          <w:szCs w:val="20"/>
        </w:rPr>
        <w:t xml:space="preserve"> 267: 343</w:t>
      </w:r>
      <w:r w:rsidR="003B1211">
        <w:rPr>
          <w:rFonts w:ascii="Times New Roman" w:hAnsi="Times New Roman"/>
          <w:bCs/>
          <w:sz w:val="20"/>
          <w:szCs w:val="20"/>
        </w:rPr>
        <w:t xml:space="preserve"> –</w:t>
      </w:r>
      <w:r w:rsidR="003B1211">
        <w:rPr>
          <w:rFonts w:ascii="Times New Roman" w:eastAsia="Times New Roman" w:hAnsi="Times New Roman"/>
          <w:bCs/>
          <w:iCs/>
          <w:sz w:val="20"/>
          <w:szCs w:val="20"/>
          <w:lang w:val="en-US"/>
        </w:rPr>
        <w:t xml:space="preserve"> </w:t>
      </w:r>
      <w:r w:rsidRPr="003B1211">
        <w:rPr>
          <w:rFonts w:ascii="Times New Roman" w:hAnsi="Times New Roman"/>
          <w:bCs/>
          <w:sz w:val="20"/>
          <w:szCs w:val="20"/>
        </w:rPr>
        <w:t>355.</w:t>
      </w:r>
    </w:p>
    <w:p w:rsidR="003B1211" w:rsidRDefault="00E00AA8"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3B1211">
        <w:rPr>
          <w:rFonts w:ascii="Times New Roman" w:hAnsi="Times New Roman"/>
          <w:bCs/>
          <w:sz w:val="20"/>
          <w:szCs w:val="20"/>
        </w:rPr>
        <w:t>Newsholme</w:t>
      </w:r>
      <w:proofErr w:type="spellEnd"/>
      <w:r w:rsidR="004104E9" w:rsidRPr="003B1211">
        <w:rPr>
          <w:rFonts w:ascii="Times New Roman" w:hAnsi="Times New Roman"/>
          <w:bCs/>
          <w:sz w:val="20"/>
          <w:szCs w:val="20"/>
        </w:rPr>
        <w:t>,</w:t>
      </w:r>
      <w:r w:rsidRPr="003B1211">
        <w:rPr>
          <w:rFonts w:ascii="Times New Roman" w:hAnsi="Times New Roman"/>
          <w:bCs/>
          <w:sz w:val="20"/>
          <w:szCs w:val="20"/>
        </w:rPr>
        <w:t xml:space="preserve"> E</w:t>
      </w:r>
      <w:r w:rsidR="003B1211">
        <w:rPr>
          <w:rFonts w:ascii="Times New Roman" w:hAnsi="Times New Roman"/>
          <w:bCs/>
          <w:sz w:val="20"/>
          <w:szCs w:val="20"/>
        </w:rPr>
        <w:t xml:space="preserve">. </w:t>
      </w:r>
      <w:r w:rsidRPr="003B1211">
        <w:rPr>
          <w:rFonts w:ascii="Times New Roman" w:hAnsi="Times New Roman"/>
          <w:bCs/>
          <w:sz w:val="20"/>
          <w:szCs w:val="20"/>
        </w:rPr>
        <w:t xml:space="preserve">A. </w:t>
      </w:r>
      <w:r w:rsidR="005653DC" w:rsidRPr="003B1211">
        <w:rPr>
          <w:rFonts w:ascii="Times New Roman" w:hAnsi="Times New Roman"/>
          <w:bCs/>
          <w:sz w:val="20"/>
          <w:szCs w:val="20"/>
        </w:rPr>
        <w:t>(</w:t>
      </w:r>
      <w:r w:rsidR="0089356A" w:rsidRPr="003B1211">
        <w:rPr>
          <w:rFonts w:ascii="Times New Roman" w:hAnsi="Times New Roman"/>
          <w:bCs/>
          <w:sz w:val="20"/>
          <w:szCs w:val="20"/>
        </w:rPr>
        <w:t>2001</w:t>
      </w:r>
      <w:r w:rsidR="005653DC" w:rsidRPr="003B1211">
        <w:rPr>
          <w:rFonts w:ascii="Times New Roman" w:hAnsi="Times New Roman"/>
          <w:bCs/>
          <w:sz w:val="20"/>
          <w:szCs w:val="20"/>
        </w:rPr>
        <w:t>)</w:t>
      </w:r>
      <w:r w:rsidR="0089356A" w:rsidRPr="003B1211">
        <w:rPr>
          <w:rFonts w:ascii="Times New Roman" w:hAnsi="Times New Roman"/>
          <w:bCs/>
          <w:sz w:val="20"/>
          <w:szCs w:val="20"/>
        </w:rPr>
        <w:t>.</w:t>
      </w:r>
      <w:r w:rsidR="009610E2" w:rsidRPr="003B1211">
        <w:rPr>
          <w:rFonts w:ascii="Times New Roman" w:hAnsi="Times New Roman"/>
          <w:bCs/>
          <w:sz w:val="20"/>
          <w:szCs w:val="20"/>
        </w:rPr>
        <w:t xml:space="preserve"> </w:t>
      </w:r>
      <w:r w:rsidRPr="003B1211">
        <w:rPr>
          <w:rFonts w:ascii="Times New Roman" w:hAnsi="Times New Roman"/>
          <w:bCs/>
          <w:sz w:val="20"/>
          <w:szCs w:val="20"/>
        </w:rPr>
        <w:t>Why is L-glutamine metabolism important to cells of the immune 55 system</w:t>
      </w:r>
      <w:r w:rsidR="003B1211">
        <w:rPr>
          <w:rFonts w:ascii="Times New Roman" w:hAnsi="Times New Roman"/>
          <w:bCs/>
          <w:sz w:val="20"/>
          <w:szCs w:val="20"/>
        </w:rPr>
        <w:t xml:space="preserve"> </w:t>
      </w:r>
      <w:r w:rsidRPr="003B1211">
        <w:rPr>
          <w:rFonts w:ascii="Times New Roman" w:hAnsi="Times New Roman"/>
          <w:bCs/>
          <w:sz w:val="20"/>
          <w:szCs w:val="20"/>
        </w:rPr>
        <w:t xml:space="preserve">in health, post-injury, surgery, or infection. </w:t>
      </w:r>
      <w:r w:rsidR="005653DC" w:rsidRPr="003B1211">
        <w:rPr>
          <w:rFonts w:ascii="Times New Roman" w:eastAsia="Times New Roman" w:hAnsi="Times New Roman"/>
          <w:i/>
          <w:sz w:val="20"/>
          <w:szCs w:val="20"/>
          <w:lang w:val="en-US"/>
        </w:rPr>
        <w:t>Journal of Nutrition</w:t>
      </w:r>
      <w:r w:rsidR="009610E2" w:rsidRPr="003B1211">
        <w:rPr>
          <w:rFonts w:ascii="Times New Roman" w:hAnsi="Times New Roman"/>
          <w:bCs/>
          <w:sz w:val="20"/>
          <w:szCs w:val="20"/>
        </w:rPr>
        <w:t xml:space="preserve">, </w:t>
      </w:r>
      <w:r w:rsidRPr="003B1211">
        <w:rPr>
          <w:rFonts w:ascii="Times New Roman" w:hAnsi="Times New Roman"/>
          <w:bCs/>
          <w:sz w:val="20"/>
          <w:szCs w:val="20"/>
        </w:rPr>
        <w:t>131: 2515</w:t>
      </w:r>
      <w:r w:rsidR="003B1211">
        <w:rPr>
          <w:rFonts w:ascii="Times New Roman" w:hAnsi="Times New Roman"/>
          <w:bCs/>
          <w:sz w:val="20"/>
          <w:szCs w:val="20"/>
        </w:rPr>
        <w:t xml:space="preserve"> –</w:t>
      </w:r>
      <w:r w:rsidR="003B1211">
        <w:rPr>
          <w:rFonts w:ascii="Times New Roman" w:eastAsia="Times New Roman" w:hAnsi="Times New Roman"/>
          <w:bCs/>
          <w:iCs/>
          <w:sz w:val="20"/>
          <w:szCs w:val="20"/>
          <w:lang w:val="en-US"/>
        </w:rPr>
        <w:t xml:space="preserve"> </w:t>
      </w:r>
      <w:r w:rsidRPr="003B1211">
        <w:rPr>
          <w:rFonts w:ascii="Times New Roman" w:hAnsi="Times New Roman"/>
          <w:bCs/>
          <w:sz w:val="20"/>
          <w:szCs w:val="20"/>
        </w:rPr>
        <w:t>2522.</w:t>
      </w:r>
    </w:p>
    <w:p w:rsidR="003B1211" w:rsidRDefault="004104E9"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3B1211">
        <w:rPr>
          <w:rFonts w:ascii="Times New Roman" w:hAnsi="Times New Roman"/>
          <w:bCs/>
          <w:sz w:val="20"/>
          <w:szCs w:val="20"/>
        </w:rPr>
        <w:t>Antonio, J.</w:t>
      </w:r>
      <w:r w:rsidR="0089356A" w:rsidRPr="003B1211">
        <w:rPr>
          <w:rFonts w:ascii="Times New Roman" w:hAnsi="Times New Roman"/>
          <w:bCs/>
          <w:sz w:val="20"/>
          <w:szCs w:val="20"/>
        </w:rPr>
        <w:t xml:space="preserve"> </w:t>
      </w:r>
      <w:r w:rsidR="003B1211">
        <w:rPr>
          <w:rFonts w:ascii="Times New Roman" w:hAnsi="Times New Roman"/>
          <w:bCs/>
          <w:sz w:val="20"/>
          <w:szCs w:val="20"/>
        </w:rPr>
        <w:t>and</w:t>
      </w:r>
      <w:r w:rsidR="0089356A" w:rsidRPr="003B1211">
        <w:rPr>
          <w:rFonts w:ascii="Times New Roman" w:hAnsi="Times New Roman"/>
          <w:bCs/>
          <w:sz w:val="20"/>
          <w:szCs w:val="20"/>
        </w:rPr>
        <w:t xml:space="preserve"> Street, C.</w:t>
      </w:r>
      <w:r w:rsidR="009610E2" w:rsidRPr="003B1211">
        <w:rPr>
          <w:rFonts w:ascii="Times New Roman" w:hAnsi="Times New Roman"/>
          <w:bCs/>
          <w:sz w:val="20"/>
          <w:szCs w:val="20"/>
        </w:rPr>
        <w:t xml:space="preserve"> </w:t>
      </w:r>
      <w:r w:rsidR="005653DC" w:rsidRPr="003B1211">
        <w:rPr>
          <w:rFonts w:ascii="Times New Roman" w:hAnsi="Times New Roman"/>
          <w:bCs/>
          <w:sz w:val="20"/>
          <w:szCs w:val="20"/>
        </w:rPr>
        <w:t>(</w:t>
      </w:r>
      <w:r w:rsidR="00E00AA8" w:rsidRPr="003B1211">
        <w:rPr>
          <w:rFonts w:ascii="Times New Roman" w:hAnsi="Times New Roman"/>
          <w:bCs/>
          <w:sz w:val="20"/>
          <w:szCs w:val="20"/>
        </w:rPr>
        <w:t>1999</w:t>
      </w:r>
      <w:r w:rsidR="005653DC" w:rsidRPr="003B1211">
        <w:rPr>
          <w:rFonts w:ascii="Times New Roman" w:hAnsi="Times New Roman"/>
          <w:bCs/>
          <w:sz w:val="20"/>
          <w:szCs w:val="20"/>
        </w:rPr>
        <w:t>)</w:t>
      </w:r>
      <w:r w:rsidR="0089356A" w:rsidRPr="003B1211">
        <w:rPr>
          <w:rFonts w:ascii="Times New Roman" w:hAnsi="Times New Roman"/>
          <w:bCs/>
          <w:sz w:val="20"/>
          <w:szCs w:val="20"/>
        </w:rPr>
        <w:t>.</w:t>
      </w:r>
      <w:r w:rsidR="00E00AA8" w:rsidRPr="003B1211">
        <w:rPr>
          <w:rFonts w:ascii="Times New Roman" w:hAnsi="Times New Roman"/>
          <w:bCs/>
          <w:sz w:val="20"/>
          <w:szCs w:val="20"/>
        </w:rPr>
        <w:t xml:space="preserve"> Glutamine: A potentially useful supplement for</w:t>
      </w:r>
      <w:r w:rsidR="005653DC" w:rsidRPr="003B1211">
        <w:rPr>
          <w:rFonts w:ascii="Times New Roman" w:hAnsi="Times New Roman"/>
          <w:bCs/>
          <w:sz w:val="20"/>
          <w:szCs w:val="20"/>
        </w:rPr>
        <w:t xml:space="preserve"> </w:t>
      </w:r>
      <w:r w:rsidR="00E00AA8" w:rsidRPr="003B1211">
        <w:rPr>
          <w:rFonts w:ascii="Times New Roman" w:hAnsi="Times New Roman"/>
          <w:bCs/>
          <w:sz w:val="20"/>
          <w:szCs w:val="20"/>
        </w:rPr>
        <w:t xml:space="preserve">athletes. </w:t>
      </w:r>
      <w:r w:rsidR="00E00AA8" w:rsidRPr="003B1211">
        <w:rPr>
          <w:rFonts w:ascii="Times New Roman" w:hAnsi="Times New Roman"/>
          <w:bCs/>
          <w:i/>
          <w:sz w:val="20"/>
          <w:szCs w:val="20"/>
        </w:rPr>
        <w:t>Can</w:t>
      </w:r>
      <w:r w:rsidR="005653DC" w:rsidRPr="003B1211">
        <w:rPr>
          <w:rFonts w:ascii="Times New Roman" w:hAnsi="Times New Roman"/>
          <w:bCs/>
          <w:i/>
          <w:sz w:val="20"/>
          <w:szCs w:val="20"/>
        </w:rPr>
        <w:t>adian</w:t>
      </w:r>
      <w:r w:rsidR="00E00AA8" w:rsidRPr="003B1211">
        <w:rPr>
          <w:rFonts w:ascii="Times New Roman" w:hAnsi="Times New Roman"/>
          <w:bCs/>
          <w:i/>
          <w:sz w:val="20"/>
          <w:szCs w:val="20"/>
        </w:rPr>
        <w:t xml:space="preserve"> J</w:t>
      </w:r>
      <w:r w:rsidR="005653DC" w:rsidRPr="003B1211">
        <w:rPr>
          <w:rFonts w:ascii="Times New Roman" w:hAnsi="Times New Roman"/>
          <w:bCs/>
          <w:i/>
          <w:sz w:val="20"/>
          <w:szCs w:val="20"/>
        </w:rPr>
        <w:t>ournal of</w:t>
      </w:r>
      <w:r w:rsidR="00E00AA8" w:rsidRPr="003B1211">
        <w:rPr>
          <w:rFonts w:ascii="Times New Roman" w:hAnsi="Times New Roman"/>
          <w:bCs/>
          <w:i/>
          <w:sz w:val="20"/>
          <w:szCs w:val="20"/>
        </w:rPr>
        <w:t xml:space="preserve"> Appl</w:t>
      </w:r>
      <w:r w:rsidR="005653DC" w:rsidRPr="003B1211">
        <w:rPr>
          <w:rFonts w:ascii="Times New Roman" w:hAnsi="Times New Roman"/>
          <w:bCs/>
          <w:i/>
          <w:sz w:val="20"/>
          <w:szCs w:val="20"/>
        </w:rPr>
        <w:t>ied Physiology</w:t>
      </w:r>
      <w:r w:rsidR="005653DC" w:rsidRPr="003B1211">
        <w:rPr>
          <w:rFonts w:ascii="Times New Roman" w:hAnsi="Times New Roman"/>
          <w:bCs/>
          <w:sz w:val="20"/>
          <w:szCs w:val="20"/>
        </w:rPr>
        <w:t>,</w:t>
      </w:r>
      <w:r w:rsidR="00E00AA8" w:rsidRPr="003B1211">
        <w:rPr>
          <w:rFonts w:ascii="Times New Roman" w:hAnsi="Times New Roman"/>
          <w:bCs/>
          <w:sz w:val="20"/>
          <w:szCs w:val="20"/>
        </w:rPr>
        <w:t xml:space="preserve"> 24(1): 1</w:t>
      </w:r>
      <w:r w:rsidR="003B1211">
        <w:rPr>
          <w:rFonts w:ascii="Times New Roman" w:hAnsi="Times New Roman"/>
          <w:bCs/>
          <w:sz w:val="20"/>
          <w:szCs w:val="20"/>
        </w:rPr>
        <w:t xml:space="preserve"> –</w:t>
      </w:r>
      <w:r w:rsidR="003B1211">
        <w:rPr>
          <w:rFonts w:ascii="Times New Roman" w:eastAsia="Times New Roman" w:hAnsi="Times New Roman"/>
          <w:bCs/>
          <w:iCs/>
          <w:sz w:val="20"/>
          <w:szCs w:val="20"/>
          <w:lang w:val="en-US"/>
        </w:rPr>
        <w:t xml:space="preserve"> </w:t>
      </w:r>
      <w:r w:rsidR="00E00AA8" w:rsidRPr="003B1211">
        <w:rPr>
          <w:rFonts w:ascii="Times New Roman" w:hAnsi="Times New Roman"/>
          <w:bCs/>
          <w:sz w:val="20"/>
          <w:szCs w:val="20"/>
        </w:rPr>
        <w:t>14.</w:t>
      </w:r>
    </w:p>
    <w:p w:rsidR="003B1211" w:rsidRDefault="00F97178"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3B1211">
        <w:rPr>
          <w:rFonts w:ascii="Times New Roman" w:eastAsia="Times New Roman" w:hAnsi="Times New Roman"/>
          <w:bCs/>
          <w:iCs/>
          <w:sz w:val="20"/>
          <w:szCs w:val="20"/>
          <w:lang w:val="en-US"/>
        </w:rPr>
        <w:t>F</w:t>
      </w:r>
      <w:r w:rsidR="00FA761C">
        <w:rPr>
          <w:rFonts w:ascii="Times New Roman" w:eastAsia="Times New Roman" w:hAnsi="Times New Roman"/>
          <w:bCs/>
          <w:iCs/>
          <w:sz w:val="20"/>
          <w:szCs w:val="20"/>
          <w:lang w:val="en-US"/>
        </w:rPr>
        <w:t xml:space="preserve">ood and </w:t>
      </w:r>
      <w:r w:rsidRPr="003B1211">
        <w:rPr>
          <w:rFonts w:ascii="Times New Roman" w:eastAsia="Times New Roman" w:hAnsi="Times New Roman"/>
          <w:bCs/>
          <w:iCs/>
          <w:sz w:val="20"/>
          <w:szCs w:val="20"/>
          <w:lang w:val="en-US"/>
        </w:rPr>
        <w:t>D</w:t>
      </w:r>
      <w:r w:rsidR="00FA761C">
        <w:rPr>
          <w:rFonts w:ascii="Times New Roman" w:eastAsia="Times New Roman" w:hAnsi="Times New Roman"/>
          <w:bCs/>
          <w:iCs/>
          <w:sz w:val="20"/>
          <w:szCs w:val="20"/>
          <w:lang w:val="en-US"/>
        </w:rPr>
        <w:t xml:space="preserve">rug </w:t>
      </w:r>
      <w:r w:rsidRPr="003B1211">
        <w:rPr>
          <w:rFonts w:ascii="Times New Roman" w:eastAsia="Times New Roman" w:hAnsi="Times New Roman"/>
          <w:bCs/>
          <w:iCs/>
          <w:sz w:val="20"/>
          <w:szCs w:val="20"/>
          <w:lang w:val="en-US"/>
        </w:rPr>
        <w:t>A</w:t>
      </w:r>
      <w:r w:rsidR="00FA761C">
        <w:rPr>
          <w:rFonts w:ascii="Times New Roman" w:eastAsia="Times New Roman" w:hAnsi="Times New Roman"/>
          <w:bCs/>
          <w:iCs/>
          <w:sz w:val="20"/>
          <w:szCs w:val="20"/>
          <w:lang w:val="en-US"/>
        </w:rPr>
        <w:t>dministration</w:t>
      </w:r>
      <w:r w:rsidRPr="003B1211">
        <w:rPr>
          <w:rFonts w:ascii="Times New Roman" w:eastAsia="Times New Roman" w:hAnsi="Times New Roman"/>
          <w:bCs/>
          <w:iCs/>
          <w:sz w:val="20"/>
          <w:szCs w:val="20"/>
          <w:lang w:val="en-US"/>
        </w:rPr>
        <w:t xml:space="preserve"> </w:t>
      </w:r>
      <w:r w:rsidR="005653DC" w:rsidRPr="003B1211">
        <w:rPr>
          <w:rFonts w:ascii="Times New Roman" w:eastAsia="Times New Roman" w:hAnsi="Times New Roman"/>
          <w:bCs/>
          <w:iCs/>
          <w:sz w:val="20"/>
          <w:szCs w:val="20"/>
          <w:lang w:val="en-US"/>
        </w:rPr>
        <w:t>(</w:t>
      </w:r>
      <w:r w:rsidRPr="003B1211">
        <w:rPr>
          <w:rFonts w:ascii="Times New Roman" w:eastAsia="Times New Roman" w:hAnsi="Times New Roman"/>
          <w:bCs/>
          <w:iCs/>
          <w:sz w:val="20"/>
          <w:szCs w:val="20"/>
          <w:lang w:val="en-US"/>
        </w:rPr>
        <w:t>2009</w:t>
      </w:r>
      <w:r w:rsidR="005653DC" w:rsidRPr="003B1211">
        <w:rPr>
          <w:rFonts w:ascii="Times New Roman" w:eastAsia="Times New Roman" w:hAnsi="Times New Roman"/>
          <w:bCs/>
          <w:iCs/>
          <w:sz w:val="20"/>
          <w:szCs w:val="20"/>
          <w:lang w:val="en-US"/>
        </w:rPr>
        <w:t>)</w:t>
      </w:r>
      <w:r w:rsidRPr="003B1211">
        <w:rPr>
          <w:rFonts w:ascii="Times New Roman" w:eastAsia="Times New Roman" w:hAnsi="Times New Roman"/>
          <w:bCs/>
          <w:iCs/>
          <w:sz w:val="20"/>
          <w:szCs w:val="20"/>
          <w:lang w:val="en-US"/>
        </w:rPr>
        <w:t xml:space="preserve">. Public health advisory: the FDA recommends that consumers should not use body building products marketed as containing steroids or steroid-like substances. Retrieved from  </w:t>
      </w:r>
      <w:hyperlink r:id="rId10" w:history="1">
        <w:r w:rsidRPr="003B1211">
          <w:rPr>
            <w:rStyle w:val="Hyperlink"/>
            <w:rFonts w:ascii="Times New Roman" w:eastAsia="Times New Roman" w:hAnsi="Times New Roman"/>
            <w:bCs/>
            <w:iCs/>
            <w:color w:val="auto"/>
            <w:sz w:val="20"/>
            <w:szCs w:val="20"/>
            <w:u w:val="none"/>
            <w:lang w:val="en-US"/>
          </w:rPr>
          <w:t>http://www.fda.gov/Drugs/DrugSafety on 17 January 2017</w:t>
        </w:r>
      </w:hyperlink>
      <w:r w:rsidR="003B1211">
        <w:rPr>
          <w:rStyle w:val="Hyperlink"/>
          <w:rFonts w:ascii="Times New Roman" w:eastAsia="Times New Roman" w:hAnsi="Times New Roman"/>
          <w:bCs/>
          <w:iCs/>
          <w:color w:val="auto"/>
          <w:sz w:val="20"/>
          <w:szCs w:val="20"/>
          <w:u w:val="none"/>
          <w:lang w:val="en-US"/>
        </w:rPr>
        <w:t>.</w:t>
      </w:r>
    </w:p>
    <w:p w:rsidR="003B1211" w:rsidRDefault="008C3FC8"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3B1211">
        <w:rPr>
          <w:rFonts w:ascii="Times New Roman" w:hAnsi="Times New Roman"/>
          <w:bCs/>
          <w:sz w:val="20"/>
          <w:szCs w:val="20"/>
        </w:rPr>
        <w:t>Marshall</w:t>
      </w:r>
      <w:r w:rsidR="004104E9" w:rsidRPr="003B1211">
        <w:rPr>
          <w:rFonts w:ascii="Times New Roman" w:hAnsi="Times New Roman"/>
          <w:bCs/>
          <w:sz w:val="20"/>
          <w:szCs w:val="20"/>
        </w:rPr>
        <w:t>,</w:t>
      </w:r>
      <w:r w:rsidRPr="003B1211">
        <w:rPr>
          <w:rFonts w:ascii="Times New Roman" w:hAnsi="Times New Roman"/>
          <w:bCs/>
          <w:sz w:val="20"/>
          <w:szCs w:val="20"/>
        </w:rPr>
        <w:t xml:space="preserve"> K.</w:t>
      </w:r>
      <w:r w:rsidR="00D47EF9" w:rsidRPr="003B1211">
        <w:rPr>
          <w:rFonts w:ascii="Times New Roman" w:hAnsi="Times New Roman"/>
          <w:bCs/>
          <w:sz w:val="20"/>
          <w:szCs w:val="20"/>
        </w:rPr>
        <w:t xml:space="preserve"> </w:t>
      </w:r>
      <w:r w:rsidR="005653DC" w:rsidRPr="003B1211">
        <w:rPr>
          <w:rFonts w:ascii="Times New Roman" w:hAnsi="Times New Roman"/>
          <w:bCs/>
          <w:sz w:val="20"/>
          <w:szCs w:val="20"/>
        </w:rPr>
        <w:t>(</w:t>
      </w:r>
      <w:r w:rsidR="00D47EF9" w:rsidRPr="003B1211">
        <w:rPr>
          <w:rFonts w:ascii="Times New Roman" w:hAnsi="Times New Roman"/>
          <w:bCs/>
          <w:sz w:val="20"/>
          <w:szCs w:val="20"/>
        </w:rPr>
        <w:t>2004</w:t>
      </w:r>
      <w:r w:rsidR="005653DC" w:rsidRPr="003B1211">
        <w:rPr>
          <w:rFonts w:ascii="Times New Roman" w:hAnsi="Times New Roman"/>
          <w:bCs/>
          <w:sz w:val="20"/>
          <w:szCs w:val="20"/>
        </w:rPr>
        <w:t>)</w:t>
      </w:r>
      <w:r w:rsidR="0089356A" w:rsidRPr="003B1211">
        <w:rPr>
          <w:rFonts w:ascii="Times New Roman" w:hAnsi="Times New Roman"/>
          <w:bCs/>
          <w:sz w:val="20"/>
          <w:szCs w:val="20"/>
        </w:rPr>
        <w:t>.</w:t>
      </w:r>
      <w:r w:rsidR="00D47EF9" w:rsidRPr="003B1211">
        <w:rPr>
          <w:rFonts w:ascii="Times New Roman" w:hAnsi="Times New Roman"/>
          <w:bCs/>
          <w:sz w:val="20"/>
          <w:szCs w:val="20"/>
        </w:rPr>
        <w:t xml:space="preserve"> Therapeutic </w:t>
      </w:r>
      <w:r w:rsidR="003B1211" w:rsidRPr="003B1211">
        <w:rPr>
          <w:rFonts w:ascii="Times New Roman" w:hAnsi="Times New Roman"/>
          <w:bCs/>
          <w:sz w:val="20"/>
          <w:szCs w:val="20"/>
        </w:rPr>
        <w:t>applications of whey protein</w:t>
      </w:r>
      <w:r w:rsidR="00D47EF9" w:rsidRPr="003B1211">
        <w:rPr>
          <w:rFonts w:ascii="Times New Roman" w:hAnsi="Times New Roman"/>
          <w:bCs/>
          <w:sz w:val="20"/>
          <w:szCs w:val="20"/>
        </w:rPr>
        <w:t xml:space="preserve">. </w:t>
      </w:r>
      <w:r w:rsidR="00D47EF9" w:rsidRPr="003B1211">
        <w:rPr>
          <w:rFonts w:ascii="Times New Roman" w:hAnsi="Times New Roman"/>
          <w:bCs/>
          <w:i/>
          <w:sz w:val="20"/>
          <w:szCs w:val="20"/>
        </w:rPr>
        <w:t>Alternative Medicine</w:t>
      </w:r>
      <w:r w:rsidR="003B1211">
        <w:rPr>
          <w:rFonts w:ascii="Times New Roman" w:hAnsi="Times New Roman"/>
          <w:bCs/>
          <w:i/>
          <w:sz w:val="20"/>
          <w:szCs w:val="20"/>
        </w:rPr>
        <w:t xml:space="preserve"> </w:t>
      </w:r>
      <w:r w:rsidR="0089356A" w:rsidRPr="003B1211">
        <w:rPr>
          <w:rFonts w:ascii="Times New Roman" w:hAnsi="Times New Roman"/>
          <w:bCs/>
          <w:i/>
          <w:sz w:val="20"/>
          <w:szCs w:val="20"/>
        </w:rPr>
        <w:t xml:space="preserve">Review, </w:t>
      </w:r>
      <w:r w:rsidR="0089356A" w:rsidRPr="003B1211">
        <w:rPr>
          <w:rFonts w:ascii="Times New Roman" w:hAnsi="Times New Roman"/>
          <w:bCs/>
          <w:sz w:val="20"/>
          <w:szCs w:val="20"/>
        </w:rPr>
        <w:t>9(2):</w:t>
      </w:r>
      <w:r w:rsidR="00D47EF9" w:rsidRPr="003B1211">
        <w:rPr>
          <w:rFonts w:ascii="Times New Roman" w:hAnsi="Times New Roman"/>
          <w:bCs/>
          <w:sz w:val="20"/>
          <w:szCs w:val="20"/>
        </w:rPr>
        <w:t xml:space="preserve"> 136</w:t>
      </w:r>
      <w:r w:rsidR="003B1211">
        <w:rPr>
          <w:rFonts w:ascii="Times New Roman" w:hAnsi="Times New Roman"/>
          <w:bCs/>
          <w:sz w:val="20"/>
          <w:szCs w:val="20"/>
        </w:rPr>
        <w:t xml:space="preserve"> –</w:t>
      </w:r>
      <w:r w:rsidR="003B1211">
        <w:rPr>
          <w:rFonts w:ascii="Times New Roman" w:eastAsia="Times New Roman" w:hAnsi="Times New Roman"/>
          <w:bCs/>
          <w:iCs/>
          <w:sz w:val="20"/>
          <w:szCs w:val="20"/>
          <w:lang w:val="en-US"/>
        </w:rPr>
        <w:t xml:space="preserve"> </w:t>
      </w:r>
      <w:r w:rsidR="00D47EF9" w:rsidRPr="003B1211">
        <w:rPr>
          <w:rFonts w:ascii="Times New Roman" w:hAnsi="Times New Roman"/>
          <w:bCs/>
          <w:sz w:val="20"/>
          <w:szCs w:val="20"/>
        </w:rPr>
        <w:t>156.</w:t>
      </w:r>
      <w:r w:rsidR="00943882" w:rsidRPr="003B1211">
        <w:rPr>
          <w:rFonts w:ascii="Times New Roman" w:hAnsi="Times New Roman"/>
          <w:bCs/>
          <w:sz w:val="20"/>
          <w:szCs w:val="20"/>
        </w:rPr>
        <w:t xml:space="preserve"> </w:t>
      </w:r>
    </w:p>
    <w:p w:rsidR="003B1211" w:rsidRDefault="005F77F6"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3B1211">
        <w:rPr>
          <w:rFonts w:ascii="Times New Roman" w:eastAsia="Times New Roman" w:hAnsi="Times New Roman"/>
          <w:sz w:val="20"/>
          <w:szCs w:val="20"/>
        </w:rPr>
        <w:t>Islam, M. S., Ali, S., Rahman, M., Islam, R., Ali, A., Azad, A. K.</w:t>
      </w:r>
      <w:r w:rsidR="003B1211">
        <w:rPr>
          <w:rFonts w:ascii="Times New Roman" w:eastAsia="Times New Roman" w:hAnsi="Times New Roman"/>
          <w:sz w:val="20"/>
          <w:szCs w:val="20"/>
        </w:rPr>
        <w:t xml:space="preserve"> and</w:t>
      </w:r>
      <w:r w:rsidRPr="003B1211">
        <w:rPr>
          <w:rFonts w:ascii="Times New Roman" w:eastAsia="Times New Roman" w:hAnsi="Times New Roman"/>
          <w:sz w:val="20"/>
          <w:szCs w:val="20"/>
        </w:rPr>
        <w:t xml:space="preserve"> Islam, M. R. </w:t>
      </w:r>
      <w:r w:rsidR="005653DC" w:rsidRPr="003B1211">
        <w:rPr>
          <w:rFonts w:ascii="Times New Roman" w:eastAsia="Times New Roman" w:hAnsi="Times New Roman"/>
          <w:sz w:val="20"/>
          <w:szCs w:val="20"/>
        </w:rPr>
        <w:t>(</w:t>
      </w:r>
      <w:r w:rsidRPr="003B1211">
        <w:rPr>
          <w:rFonts w:ascii="Times New Roman" w:eastAsia="Times New Roman" w:hAnsi="Times New Roman"/>
          <w:sz w:val="20"/>
          <w:szCs w:val="20"/>
        </w:rPr>
        <w:t>2011</w:t>
      </w:r>
      <w:r w:rsidR="005653DC" w:rsidRPr="003B1211">
        <w:rPr>
          <w:rFonts w:ascii="Times New Roman" w:eastAsia="Times New Roman" w:hAnsi="Times New Roman"/>
          <w:sz w:val="20"/>
          <w:szCs w:val="20"/>
        </w:rPr>
        <w:t>)</w:t>
      </w:r>
      <w:r w:rsidR="0089356A" w:rsidRPr="003B1211">
        <w:rPr>
          <w:rFonts w:ascii="Times New Roman" w:eastAsia="Times New Roman" w:hAnsi="Times New Roman"/>
          <w:sz w:val="20"/>
          <w:szCs w:val="20"/>
        </w:rPr>
        <w:t>.</w:t>
      </w:r>
      <w:r w:rsidR="003B1211">
        <w:rPr>
          <w:rFonts w:ascii="Times New Roman" w:eastAsia="Times New Roman" w:hAnsi="Times New Roman"/>
          <w:sz w:val="20"/>
          <w:szCs w:val="20"/>
        </w:rPr>
        <w:t xml:space="preserve"> </w:t>
      </w:r>
      <w:r w:rsidRPr="003B1211">
        <w:rPr>
          <w:rFonts w:ascii="Times New Roman" w:eastAsia="Times New Roman" w:hAnsi="Times New Roman"/>
          <w:sz w:val="20"/>
          <w:szCs w:val="20"/>
        </w:rPr>
        <w:t xml:space="preserve">Antidiabetic, cytotoxic activities and phytochemical screening of </w:t>
      </w:r>
      <w:proofErr w:type="spellStart"/>
      <w:r w:rsidRPr="003B1211">
        <w:rPr>
          <w:rFonts w:ascii="Times New Roman" w:eastAsia="Times New Roman" w:hAnsi="Times New Roman"/>
          <w:i/>
          <w:sz w:val="20"/>
          <w:szCs w:val="20"/>
        </w:rPr>
        <w:t>Peltophorum</w:t>
      </w:r>
      <w:proofErr w:type="spellEnd"/>
      <w:r w:rsidRPr="003B1211">
        <w:rPr>
          <w:rFonts w:ascii="Times New Roman" w:eastAsia="Times New Roman" w:hAnsi="Times New Roman"/>
          <w:i/>
          <w:sz w:val="20"/>
          <w:szCs w:val="20"/>
        </w:rPr>
        <w:t xml:space="preserve"> </w:t>
      </w:r>
      <w:proofErr w:type="spellStart"/>
      <w:r w:rsidRPr="003B1211">
        <w:rPr>
          <w:rFonts w:ascii="Times New Roman" w:eastAsia="Times New Roman" w:hAnsi="Times New Roman"/>
          <w:i/>
          <w:sz w:val="20"/>
          <w:szCs w:val="20"/>
        </w:rPr>
        <w:t>pterocarpum</w:t>
      </w:r>
      <w:proofErr w:type="spellEnd"/>
      <w:r w:rsidR="008C3FC8" w:rsidRPr="003B1211">
        <w:rPr>
          <w:rFonts w:ascii="Times New Roman" w:eastAsia="Times New Roman" w:hAnsi="Times New Roman"/>
          <w:sz w:val="20"/>
          <w:szCs w:val="20"/>
        </w:rPr>
        <w:t xml:space="preserve"> </w:t>
      </w:r>
      <w:r w:rsidRPr="003B1211">
        <w:rPr>
          <w:rFonts w:ascii="Times New Roman" w:eastAsia="Times New Roman" w:hAnsi="Times New Roman"/>
          <w:sz w:val="20"/>
          <w:szCs w:val="20"/>
        </w:rPr>
        <w:t xml:space="preserve">(DC) K. </w:t>
      </w:r>
      <w:proofErr w:type="spellStart"/>
      <w:r w:rsidRPr="003B1211">
        <w:rPr>
          <w:rFonts w:ascii="Times New Roman" w:eastAsia="Times New Roman" w:hAnsi="Times New Roman"/>
          <w:sz w:val="20"/>
          <w:szCs w:val="20"/>
        </w:rPr>
        <w:t>Heyne</w:t>
      </w:r>
      <w:proofErr w:type="spellEnd"/>
      <w:r w:rsidRPr="003B1211">
        <w:rPr>
          <w:rFonts w:ascii="Times New Roman" w:eastAsia="Times New Roman" w:hAnsi="Times New Roman"/>
          <w:sz w:val="20"/>
          <w:szCs w:val="20"/>
        </w:rPr>
        <w:t xml:space="preserve"> root. </w:t>
      </w:r>
      <w:r w:rsidRPr="003B1211">
        <w:rPr>
          <w:rFonts w:ascii="Times New Roman" w:eastAsia="Times New Roman" w:hAnsi="Times New Roman"/>
          <w:i/>
          <w:sz w:val="20"/>
          <w:szCs w:val="20"/>
        </w:rPr>
        <w:t>Journal of Medicinal Plants Research</w:t>
      </w:r>
      <w:r w:rsidRPr="003B1211">
        <w:rPr>
          <w:rFonts w:ascii="Times New Roman" w:eastAsia="Times New Roman" w:hAnsi="Times New Roman"/>
          <w:sz w:val="20"/>
          <w:szCs w:val="20"/>
        </w:rPr>
        <w:t>, 5(16)</w:t>
      </w:r>
      <w:r w:rsidR="0089356A" w:rsidRPr="003B1211">
        <w:rPr>
          <w:rFonts w:ascii="Times New Roman" w:eastAsia="Times New Roman" w:hAnsi="Times New Roman"/>
          <w:sz w:val="20"/>
          <w:szCs w:val="20"/>
        </w:rPr>
        <w:t>:</w:t>
      </w:r>
      <w:r w:rsidRPr="003B1211">
        <w:rPr>
          <w:rFonts w:ascii="Times New Roman" w:eastAsia="Times New Roman" w:hAnsi="Times New Roman"/>
          <w:sz w:val="20"/>
          <w:szCs w:val="20"/>
        </w:rPr>
        <w:t xml:space="preserve"> 3745</w:t>
      </w:r>
      <w:r w:rsidR="003B1211">
        <w:rPr>
          <w:rFonts w:ascii="Times New Roman" w:eastAsia="Times New Roman" w:hAnsi="Times New Roman"/>
          <w:sz w:val="20"/>
          <w:szCs w:val="20"/>
        </w:rPr>
        <w:t xml:space="preserve"> </w:t>
      </w:r>
      <w:r w:rsidRPr="003B1211">
        <w:rPr>
          <w:rFonts w:ascii="Times New Roman" w:eastAsia="Times New Roman" w:hAnsi="Times New Roman"/>
          <w:sz w:val="20"/>
          <w:szCs w:val="20"/>
        </w:rPr>
        <w:t>–</w:t>
      </w:r>
      <w:r w:rsidR="003B1211">
        <w:rPr>
          <w:rFonts w:ascii="Times New Roman" w:eastAsia="Times New Roman" w:hAnsi="Times New Roman"/>
          <w:sz w:val="20"/>
          <w:szCs w:val="20"/>
        </w:rPr>
        <w:t xml:space="preserve"> </w:t>
      </w:r>
      <w:r w:rsidRPr="003B1211">
        <w:rPr>
          <w:rFonts w:ascii="Times New Roman" w:eastAsia="Times New Roman" w:hAnsi="Times New Roman"/>
          <w:sz w:val="20"/>
          <w:szCs w:val="20"/>
        </w:rPr>
        <w:t>3750.</w:t>
      </w:r>
    </w:p>
    <w:p w:rsidR="003B1211" w:rsidRDefault="0050196D"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3B1211">
        <w:rPr>
          <w:rFonts w:ascii="Times New Roman" w:hAnsi="Times New Roman"/>
          <w:sz w:val="20"/>
          <w:szCs w:val="20"/>
        </w:rPr>
        <w:t>Pokrywka</w:t>
      </w:r>
      <w:proofErr w:type="spellEnd"/>
      <w:r w:rsidRPr="003B1211">
        <w:rPr>
          <w:rFonts w:ascii="Times New Roman" w:hAnsi="Times New Roman"/>
          <w:sz w:val="20"/>
          <w:szCs w:val="20"/>
        </w:rPr>
        <w:t xml:space="preserve">, A., </w:t>
      </w:r>
      <w:proofErr w:type="spellStart"/>
      <w:r w:rsidRPr="003B1211">
        <w:rPr>
          <w:rFonts w:ascii="Times New Roman" w:hAnsi="Times New Roman"/>
          <w:sz w:val="20"/>
          <w:szCs w:val="20"/>
        </w:rPr>
        <w:t>Obminski</w:t>
      </w:r>
      <w:proofErr w:type="spellEnd"/>
      <w:r w:rsidRPr="003B1211">
        <w:rPr>
          <w:rFonts w:ascii="Times New Roman" w:hAnsi="Times New Roman"/>
          <w:sz w:val="20"/>
          <w:szCs w:val="20"/>
        </w:rPr>
        <w:t xml:space="preserve">, Z., </w:t>
      </w:r>
      <w:proofErr w:type="spellStart"/>
      <w:r w:rsidRPr="003B1211">
        <w:rPr>
          <w:rFonts w:ascii="Times New Roman" w:hAnsi="Times New Roman"/>
          <w:sz w:val="20"/>
          <w:szCs w:val="20"/>
        </w:rPr>
        <w:t>Fijalek</w:t>
      </w:r>
      <w:proofErr w:type="spellEnd"/>
      <w:r w:rsidRPr="003B1211">
        <w:rPr>
          <w:rFonts w:ascii="Times New Roman" w:hAnsi="Times New Roman"/>
          <w:sz w:val="20"/>
          <w:szCs w:val="20"/>
        </w:rPr>
        <w:t xml:space="preserve">, Z., </w:t>
      </w:r>
      <w:proofErr w:type="spellStart"/>
      <w:r w:rsidRPr="003B1211">
        <w:rPr>
          <w:rFonts w:ascii="Times New Roman" w:hAnsi="Times New Roman"/>
          <w:sz w:val="20"/>
          <w:szCs w:val="20"/>
        </w:rPr>
        <w:t>Turek-Lepa</w:t>
      </w:r>
      <w:proofErr w:type="spellEnd"/>
      <w:r w:rsidRPr="003B1211">
        <w:rPr>
          <w:rFonts w:ascii="Times New Roman" w:hAnsi="Times New Roman"/>
          <w:sz w:val="20"/>
          <w:szCs w:val="20"/>
        </w:rPr>
        <w:t xml:space="preserve">, </w:t>
      </w:r>
      <w:r w:rsidR="008C3FC8" w:rsidRPr="003B1211">
        <w:rPr>
          <w:rFonts w:ascii="Times New Roman" w:hAnsi="Times New Roman"/>
          <w:sz w:val="20"/>
          <w:szCs w:val="20"/>
        </w:rPr>
        <w:t xml:space="preserve">E., </w:t>
      </w:r>
      <w:proofErr w:type="spellStart"/>
      <w:r w:rsidR="008C3FC8" w:rsidRPr="003B1211">
        <w:rPr>
          <w:rFonts w:ascii="Times New Roman" w:hAnsi="Times New Roman"/>
          <w:sz w:val="20"/>
          <w:szCs w:val="20"/>
        </w:rPr>
        <w:t>Grucza</w:t>
      </w:r>
      <w:proofErr w:type="spellEnd"/>
      <w:r w:rsidR="008C3FC8" w:rsidRPr="003B1211">
        <w:rPr>
          <w:rFonts w:ascii="Times New Roman" w:hAnsi="Times New Roman"/>
          <w:sz w:val="20"/>
          <w:szCs w:val="20"/>
        </w:rPr>
        <w:t>, R.</w:t>
      </w:r>
      <w:r w:rsidR="003B1211">
        <w:rPr>
          <w:rFonts w:ascii="Times New Roman" w:hAnsi="Times New Roman"/>
          <w:sz w:val="20"/>
          <w:szCs w:val="20"/>
        </w:rPr>
        <w:t xml:space="preserve"> and</w:t>
      </w:r>
      <w:r w:rsidR="008C3FC8" w:rsidRPr="003B1211">
        <w:rPr>
          <w:rFonts w:ascii="Times New Roman" w:hAnsi="Times New Roman"/>
          <w:sz w:val="20"/>
          <w:szCs w:val="20"/>
        </w:rPr>
        <w:t xml:space="preserve"> </w:t>
      </w:r>
      <w:proofErr w:type="spellStart"/>
      <w:r w:rsidR="008C3FC8" w:rsidRPr="003B1211">
        <w:rPr>
          <w:rFonts w:ascii="Times New Roman" w:hAnsi="Times New Roman"/>
          <w:sz w:val="20"/>
          <w:szCs w:val="20"/>
        </w:rPr>
        <w:t>Malczewska</w:t>
      </w:r>
      <w:proofErr w:type="spellEnd"/>
      <w:r w:rsidR="003B1211">
        <w:rPr>
          <w:rFonts w:ascii="Times New Roman" w:hAnsi="Times New Roman"/>
          <w:sz w:val="20"/>
          <w:szCs w:val="20"/>
        </w:rPr>
        <w:t xml:space="preserve"> </w:t>
      </w:r>
      <w:r w:rsidR="008C3FC8" w:rsidRPr="003B1211">
        <w:rPr>
          <w:rFonts w:ascii="Times New Roman" w:hAnsi="Times New Roman"/>
          <w:sz w:val="20"/>
          <w:szCs w:val="20"/>
        </w:rPr>
        <w:t>L.</w:t>
      </w:r>
      <w:r w:rsidR="003B1211">
        <w:rPr>
          <w:rFonts w:ascii="Times New Roman" w:hAnsi="Times New Roman"/>
          <w:sz w:val="20"/>
          <w:szCs w:val="20"/>
        </w:rPr>
        <w:t xml:space="preserve"> </w:t>
      </w:r>
      <w:r w:rsidR="005653DC" w:rsidRPr="003B1211">
        <w:rPr>
          <w:rFonts w:ascii="Times New Roman" w:hAnsi="Times New Roman"/>
          <w:sz w:val="20"/>
          <w:szCs w:val="20"/>
        </w:rPr>
        <w:t>(</w:t>
      </w:r>
      <w:r w:rsidRPr="003B1211">
        <w:rPr>
          <w:rFonts w:ascii="Times New Roman" w:hAnsi="Times New Roman"/>
          <w:sz w:val="20"/>
          <w:szCs w:val="20"/>
        </w:rPr>
        <w:t>2014</w:t>
      </w:r>
      <w:r w:rsidR="005653DC" w:rsidRPr="003B1211">
        <w:rPr>
          <w:rFonts w:ascii="Times New Roman" w:hAnsi="Times New Roman"/>
          <w:sz w:val="20"/>
          <w:szCs w:val="20"/>
        </w:rPr>
        <w:t>)</w:t>
      </w:r>
      <w:r w:rsidR="0089356A" w:rsidRPr="003B1211">
        <w:rPr>
          <w:rFonts w:ascii="Times New Roman" w:hAnsi="Times New Roman"/>
          <w:sz w:val="20"/>
          <w:szCs w:val="20"/>
        </w:rPr>
        <w:t>.</w:t>
      </w:r>
      <w:r w:rsidRPr="003B1211">
        <w:rPr>
          <w:rFonts w:ascii="Times New Roman" w:hAnsi="Times New Roman"/>
          <w:sz w:val="20"/>
          <w:szCs w:val="20"/>
        </w:rPr>
        <w:t xml:space="preserve">  Insights into </w:t>
      </w:r>
      <w:r w:rsidR="003B1211" w:rsidRPr="003B1211">
        <w:rPr>
          <w:rFonts w:ascii="Times New Roman" w:hAnsi="Times New Roman"/>
          <w:sz w:val="20"/>
          <w:szCs w:val="20"/>
        </w:rPr>
        <w:t xml:space="preserve">supplements with </w:t>
      </w:r>
      <w:proofErr w:type="spellStart"/>
      <w:r w:rsidRPr="003B1211">
        <w:rPr>
          <w:rFonts w:ascii="Times New Roman" w:hAnsi="Times New Roman"/>
          <w:i/>
          <w:sz w:val="20"/>
          <w:szCs w:val="20"/>
        </w:rPr>
        <w:t>Tribulus</w:t>
      </w:r>
      <w:proofErr w:type="spellEnd"/>
      <w:r w:rsidR="00BA1A67" w:rsidRPr="003B1211">
        <w:rPr>
          <w:rFonts w:ascii="Times New Roman" w:hAnsi="Times New Roman"/>
          <w:i/>
          <w:sz w:val="20"/>
          <w:szCs w:val="20"/>
        </w:rPr>
        <w:t xml:space="preserve"> </w:t>
      </w:r>
      <w:proofErr w:type="spellStart"/>
      <w:r w:rsidRPr="003B1211">
        <w:rPr>
          <w:rFonts w:ascii="Times New Roman" w:hAnsi="Times New Roman"/>
          <w:i/>
          <w:sz w:val="20"/>
          <w:szCs w:val="20"/>
        </w:rPr>
        <w:t>terrestris</w:t>
      </w:r>
      <w:proofErr w:type="spellEnd"/>
      <w:r w:rsidRPr="003B1211">
        <w:rPr>
          <w:rFonts w:ascii="Times New Roman" w:hAnsi="Times New Roman"/>
          <w:sz w:val="20"/>
          <w:szCs w:val="20"/>
        </w:rPr>
        <w:t xml:space="preserve"> used by Athletes. </w:t>
      </w:r>
    </w:p>
    <w:p w:rsidR="003B1211" w:rsidRDefault="00E00AA8"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3B1211">
        <w:rPr>
          <w:rFonts w:ascii="Times New Roman" w:hAnsi="Times New Roman"/>
          <w:sz w:val="20"/>
          <w:szCs w:val="20"/>
        </w:rPr>
        <w:t>Vibhute</w:t>
      </w:r>
      <w:proofErr w:type="spellEnd"/>
      <w:r w:rsidRPr="003B1211">
        <w:rPr>
          <w:rFonts w:ascii="Times New Roman" w:hAnsi="Times New Roman"/>
          <w:sz w:val="20"/>
          <w:szCs w:val="20"/>
        </w:rPr>
        <w:t xml:space="preserve">, B. P., </w:t>
      </w:r>
      <w:proofErr w:type="spellStart"/>
      <w:r w:rsidRPr="003B1211">
        <w:rPr>
          <w:rFonts w:ascii="Times New Roman" w:hAnsi="Times New Roman"/>
          <w:sz w:val="20"/>
          <w:szCs w:val="20"/>
        </w:rPr>
        <w:t>Bhide</w:t>
      </w:r>
      <w:proofErr w:type="spellEnd"/>
      <w:r w:rsidRPr="003B1211">
        <w:rPr>
          <w:rFonts w:ascii="Times New Roman" w:hAnsi="Times New Roman"/>
          <w:sz w:val="20"/>
          <w:szCs w:val="20"/>
        </w:rPr>
        <w:t xml:space="preserve">, D. R., </w:t>
      </w:r>
      <w:proofErr w:type="spellStart"/>
      <w:r w:rsidRPr="003B1211">
        <w:rPr>
          <w:rFonts w:ascii="Times New Roman" w:hAnsi="Times New Roman"/>
          <w:sz w:val="20"/>
          <w:szCs w:val="20"/>
        </w:rPr>
        <w:t>Karadbhajne</w:t>
      </w:r>
      <w:proofErr w:type="spellEnd"/>
      <w:r w:rsidRPr="003B1211">
        <w:rPr>
          <w:rFonts w:ascii="Times New Roman" w:hAnsi="Times New Roman"/>
          <w:sz w:val="20"/>
          <w:szCs w:val="20"/>
        </w:rPr>
        <w:t xml:space="preserve">, V. Y., Kulkarni, A. S. </w:t>
      </w:r>
      <w:r w:rsidR="003B1211">
        <w:rPr>
          <w:rFonts w:ascii="Times New Roman" w:hAnsi="Times New Roman"/>
          <w:sz w:val="20"/>
          <w:szCs w:val="20"/>
        </w:rPr>
        <w:t>and</w:t>
      </w:r>
      <w:r w:rsidRPr="003B1211">
        <w:rPr>
          <w:rFonts w:ascii="Times New Roman" w:hAnsi="Times New Roman"/>
          <w:sz w:val="20"/>
          <w:szCs w:val="20"/>
        </w:rPr>
        <w:t xml:space="preserve"> </w:t>
      </w:r>
      <w:proofErr w:type="spellStart"/>
      <w:r w:rsidRPr="003B1211">
        <w:rPr>
          <w:rFonts w:ascii="Times New Roman" w:hAnsi="Times New Roman"/>
          <w:sz w:val="20"/>
          <w:szCs w:val="20"/>
        </w:rPr>
        <w:t>Khotpal</w:t>
      </w:r>
      <w:proofErr w:type="spellEnd"/>
      <w:r w:rsidRPr="003B1211">
        <w:rPr>
          <w:rFonts w:ascii="Times New Roman" w:hAnsi="Times New Roman"/>
          <w:sz w:val="20"/>
          <w:szCs w:val="20"/>
        </w:rPr>
        <w:t>, R. R.</w:t>
      </w:r>
      <w:r w:rsidR="00D27085" w:rsidRPr="003B1211">
        <w:rPr>
          <w:rFonts w:ascii="Times New Roman" w:hAnsi="Times New Roman"/>
          <w:sz w:val="20"/>
          <w:szCs w:val="20"/>
        </w:rPr>
        <w:t xml:space="preserve"> </w:t>
      </w:r>
      <w:r w:rsidR="005653DC" w:rsidRPr="003B1211">
        <w:rPr>
          <w:rFonts w:ascii="Times New Roman" w:hAnsi="Times New Roman"/>
          <w:sz w:val="20"/>
          <w:szCs w:val="20"/>
        </w:rPr>
        <w:t>(</w:t>
      </w:r>
      <w:r w:rsidRPr="003B1211">
        <w:rPr>
          <w:rFonts w:ascii="Times New Roman" w:hAnsi="Times New Roman"/>
          <w:sz w:val="20"/>
          <w:szCs w:val="20"/>
        </w:rPr>
        <w:t>2013</w:t>
      </w:r>
      <w:r w:rsidR="005653DC" w:rsidRPr="003B1211">
        <w:rPr>
          <w:rFonts w:ascii="Times New Roman" w:hAnsi="Times New Roman"/>
          <w:sz w:val="20"/>
          <w:szCs w:val="20"/>
        </w:rPr>
        <w:t>)</w:t>
      </w:r>
      <w:r w:rsidR="0089356A" w:rsidRPr="003B1211">
        <w:rPr>
          <w:rFonts w:ascii="Times New Roman" w:hAnsi="Times New Roman"/>
          <w:sz w:val="20"/>
          <w:szCs w:val="20"/>
        </w:rPr>
        <w:t>.</w:t>
      </w:r>
      <w:r w:rsidR="00D27085" w:rsidRPr="003B1211">
        <w:rPr>
          <w:rFonts w:ascii="Times New Roman" w:hAnsi="Times New Roman"/>
          <w:sz w:val="20"/>
          <w:szCs w:val="20"/>
        </w:rPr>
        <w:t xml:space="preserve"> </w:t>
      </w:r>
      <w:r w:rsidR="00E2616F" w:rsidRPr="003B1211">
        <w:rPr>
          <w:rFonts w:ascii="Times New Roman" w:hAnsi="Times New Roman"/>
          <w:sz w:val="20"/>
          <w:szCs w:val="20"/>
        </w:rPr>
        <w:t xml:space="preserve">Fatty acid </w:t>
      </w:r>
      <w:r w:rsidRPr="003B1211">
        <w:rPr>
          <w:rFonts w:ascii="Times New Roman" w:hAnsi="Times New Roman"/>
          <w:sz w:val="20"/>
          <w:szCs w:val="20"/>
        </w:rPr>
        <w:t xml:space="preserve">profile of pumpkin and </w:t>
      </w:r>
      <w:proofErr w:type="spellStart"/>
      <w:r w:rsidRPr="003B1211">
        <w:rPr>
          <w:rFonts w:ascii="Times New Roman" w:hAnsi="Times New Roman"/>
          <w:sz w:val="20"/>
          <w:szCs w:val="20"/>
        </w:rPr>
        <w:t>bael</w:t>
      </w:r>
      <w:proofErr w:type="spellEnd"/>
      <w:r w:rsidRPr="003B1211">
        <w:rPr>
          <w:rFonts w:ascii="Times New Roman" w:hAnsi="Times New Roman"/>
          <w:sz w:val="20"/>
          <w:szCs w:val="20"/>
        </w:rPr>
        <w:t xml:space="preserve"> seed lipids of Central India Region. </w:t>
      </w:r>
      <w:r w:rsidRPr="003B1211">
        <w:rPr>
          <w:rFonts w:ascii="Times New Roman" w:hAnsi="Times New Roman"/>
          <w:i/>
          <w:iCs/>
          <w:sz w:val="20"/>
          <w:szCs w:val="20"/>
        </w:rPr>
        <w:t>Research and</w:t>
      </w:r>
      <w:r w:rsidR="003B1211" w:rsidRPr="003B1211">
        <w:rPr>
          <w:rFonts w:ascii="Times New Roman" w:hAnsi="Times New Roman"/>
          <w:i/>
          <w:iCs/>
          <w:sz w:val="20"/>
          <w:szCs w:val="20"/>
        </w:rPr>
        <w:t xml:space="preserve"> </w:t>
      </w:r>
      <w:r w:rsidRPr="003B1211">
        <w:rPr>
          <w:rFonts w:ascii="Times New Roman" w:hAnsi="Times New Roman"/>
          <w:i/>
          <w:iCs/>
          <w:sz w:val="20"/>
          <w:szCs w:val="20"/>
        </w:rPr>
        <w:t>Reviews</w:t>
      </w:r>
      <w:r w:rsidR="003B1211">
        <w:rPr>
          <w:rFonts w:ascii="Times New Roman" w:hAnsi="Times New Roman"/>
          <w:i/>
          <w:iCs/>
          <w:sz w:val="20"/>
          <w:szCs w:val="20"/>
        </w:rPr>
        <w:t xml:space="preserve"> </w:t>
      </w:r>
      <w:r w:rsidRPr="003B1211">
        <w:rPr>
          <w:rFonts w:ascii="Times New Roman" w:hAnsi="Times New Roman"/>
          <w:i/>
          <w:iCs/>
          <w:sz w:val="20"/>
          <w:szCs w:val="20"/>
        </w:rPr>
        <w:t>Journal</w:t>
      </w:r>
      <w:r w:rsidR="003B1211">
        <w:rPr>
          <w:rFonts w:ascii="Times New Roman" w:hAnsi="Times New Roman"/>
          <w:i/>
          <w:iCs/>
          <w:sz w:val="20"/>
          <w:szCs w:val="20"/>
        </w:rPr>
        <w:t xml:space="preserve"> </w:t>
      </w:r>
      <w:r w:rsidRPr="003B1211">
        <w:rPr>
          <w:rFonts w:ascii="Times New Roman" w:hAnsi="Times New Roman"/>
          <w:i/>
          <w:iCs/>
          <w:sz w:val="20"/>
          <w:szCs w:val="20"/>
        </w:rPr>
        <w:t>of</w:t>
      </w:r>
      <w:r w:rsidR="003B1211">
        <w:rPr>
          <w:rFonts w:ascii="Times New Roman" w:hAnsi="Times New Roman"/>
          <w:i/>
          <w:iCs/>
          <w:sz w:val="20"/>
          <w:szCs w:val="20"/>
        </w:rPr>
        <w:t xml:space="preserve"> </w:t>
      </w:r>
      <w:r w:rsidR="00D27085" w:rsidRPr="003B1211">
        <w:rPr>
          <w:rFonts w:ascii="Times New Roman" w:hAnsi="Times New Roman"/>
          <w:i/>
          <w:iCs/>
          <w:sz w:val="20"/>
          <w:szCs w:val="20"/>
        </w:rPr>
        <w:t>B</w:t>
      </w:r>
      <w:r w:rsidRPr="003B1211">
        <w:rPr>
          <w:rFonts w:ascii="Times New Roman" w:hAnsi="Times New Roman"/>
          <w:i/>
          <w:iCs/>
          <w:sz w:val="20"/>
          <w:szCs w:val="20"/>
        </w:rPr>
        <w:t>otanical Sciences</w:t>
      </w:r>
      <w:r w:rsidRPr="003B1211">
        <w:rPr>
          <w:rFonts w:ascii="Times New Roman" w:hAnsi="Times New Roman"/>
          <w:sz w:val="20"/>
          <w:szCs w:val="20"/>
        </w:rPr>
        <w:t>, 2(2)</w:t>
      </w:r>
      <w:r w:rsidR="0089356A" w:rsidRPr="003B1211">
        <w:rPr>
          <w:rFonts w:ascii="Times New Roman" w:hAnsi="Times New Roman"/>
          <w:sz w:val="20"/>
          <w:szCs w:val="20"/>
        </w:rPr>
        <w:t>:</w:t>
      </w:r>
      <w:r w:rsidRPr="003B1211">
        <w:rPr>
          <w:rFonts w:ascii="Times New Roman" w:hAnsi="Times New Roman"/>
          <w:sz w:val="20"/>
          <w:szCs w:val="20"/>
        </w:rPr>
        <w:t xml:space="preserve"> 1</w:t>
      </w:r>
      <w:r w:rsidR="003B1211">
        <w:rPr>
          <w:rFonts w:ascii="Times New Roman" w:hAnsi="Times New Roman"/>
          <w:sz w:val="20"/>
          <w:szCs w:val="20"/>
        </w:rPr>
        <w:t xml:space="preserve"> –</w:t>
      </w:r>
      <w:r w:rsidR="003B1211">
        <w:rPr>
          <w:rFonts w:ascii="Times New Roman" w:eastAsia="Times New Roman" w:hAnsi="Times New Roman"/>
          <w:bCs/>
          <w:iCs/>
          <w:sz w:val="20"/>
          <w:szCs w:val="20"/>
          <w:lang w:val="en-US"/>
        </w:rPr>
        <w:t xml:space="preserve"> </w:t>
      </w:r>
      <w:r w:rsidRPr="003B1211">
        <w:rPr>
          <w:rFonts w:ascii="Times New Roman" w:hAnsi="Times New Roman"/>
          <w:sz w:val="20"/>
          <w:szCs w:val="20"/>
        </w:rPr>
        <w:t>3.</w:t>
      </w:r>
    </w:p>
    <w:p w:rsidR="003B1211" w:rsidRDefault="00E00AA8"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3B1211">
        <w:rPr>
          <w:rFonts w:ascii="Times New Roman" w:hAnsi="Times New Roman"/>
          <w:sz w:val="20"/>
          <w:szCs w:val="20"/>
        </w:rPr>
        <w:t>Stitch, S.</w:t>
      </w:r>
      <w:r w:rsidR="003B1211">
        <w:rPr>
          <w:rFonts w:ascii="Times New Roman" w:hAnsi="Times New Roman"/>
          <w:sz w:val="20"/>
          <w:szCs w:val="20"/>
        </w:rPr>
        <w:t xml:space="preserve"> </w:t>
      </w:r>
      <w:r w:rsidRPr="003B1211">
        <w:rPr>
          <w:rFonts w:ascii="Times New Roman" w:hAnsi="Times New Roman"/>
          <w:sz w:val="20"/>
          <w:szCs w:val="20"/>
        </w:rPr>
        <w:t>R.</w:t>
      </w:r>
      <w:r w:rsidR="00D27085" w:rsidRPr="003B1211">
        <w:rPr>
          <w:rFonts w:ascii="Times New Roman" w:hAnsi="Times New Roman"/>
          <w:sz w:val="20"/>
          <w:szCs w:val="20"/>
        </w:rPr>
        <w:t xml:space="preserve"> </w:t>
      </w:r>
      <w:r w:rsidR="003B1211">
        <w:rPr>
          <w:rFonts w:ascii="Times New Roman" w:hAnsi="Times New Roman"/>
          <w:sz w:val="20"/>
          <w:szCs w:val="20"/>
        </w:rPr>
        <w:t>(</w:t>
      </w:r>
      <w:r w:rsidRPr="003B1211">
        <w:rPr>
          <w:rFonts w:ascii="Times New Roman" w:hAnsi="Times New Roman"/>
          <w:sz w:val="20"/>
          <w:szCs w:val="20"/>
        </w:rPr>
        <w:t>1957</w:t>
      </w:r>
      <w:r w:rsidR="003B1211">
        <w:rPr>
          <w:rFonts w:ascii="Times New Roman" w:hAnsi="Times New Roman"/>
          <w:sz w:val="20"/>
          <w:szCs w:val="20"/>
        </w:rPr>
        <w:t>)</w:t>
      </w:r>
      <w:r w:rsidR="0089356A" w:rsidRPr="003B1211">
        <w:rPr>
          <w:rFonts w:ascii="Times New Roman" w:hAnsi="Times New Roman"/>
          <w:sz w:val="20"/>
          <w:szCs w:val="20"/>
        </w:rPr>
        <w:t>.</w:t>
      </w:r>
      <w:r w:rsidRPr="003B1211">
        <w:rPr>
          <w:rFonts w:ascii="Times New Roman" w:hAnsi="Times New Roman"/>
          <w:sz w:val="20"/>
          <w:szCs w:val="20"/>
        </w:rPr>
        <w:t xml:space="preserve"> Trace elements in human tissue. 1.</w:t>
      </w:r>
      <w:r w:rsidR="003B1211">
        <w:rPr>
          <w:rFonts w:ascii="Times New Roman" w:hAnsi="Times New Roman"/>
          <w:sz w:val="20"/>
          <w:szCs w:val="20"/>
        </w:rPr>
        <w:t xml:space="preserve"> </w:t>
      </w:r>
      <w:r w:rsidRPr="003B1211">
        <w:rPr>
          <w:rFonts w:ascii="Times New Roman" w:hAnsi="Times New Roman"/>
          <w:sz w:val="20"/>
          <w:szCs w:val="20"/>
        </w:rPr>
        <w:t>A semi-quantitative</w:t>
      </w:r>
      <w:r w:rsidR="003B1211">
        <w:rPr>
          <w:rFonts w:ascii="Times New Roman" w:hAnsi="Times New Roman"/>
          <w:sz w:val="20"/>
          <w:szCs w:val="20"/>
        </w:rPr>
        <w:t xml:space="preserve"> </w:t>
      </w:r>
      <w:r w:rsidRPr="003B1211">
        <w:rPr>
          <w:rFonts w:ascii="Times New Roman" w:hAnsi="Times New Roman"/>
          <w:sz w:val="20"/>
          <w:szCs w:val="20"/>
        </w:rPr>
        <w:t xml:space="preserve">spectrographic </w:t>
      </w:r>
      <w:r w:rsidRPr="003B1211">
        <w:rPr>
          <w:rFonts w:ascii="Times New Roman" w:hAnsi="Times New Roman"/>
          <w:sz w:val="20"/>
          <w:szCs w:val="20"/>
        </w:rPr>
        <w:tab/>
        <w:t>survey.</w:t>
      </w:r>
      <w:r w:rsidR="003B1211">
        <w:rPr>
          <w:rFonts w:ascii="Times New Roman" w:hAnsi="Times New Roman"/>
          <w:sz w:val="20"/>
          <w:szCs w:val="20"/>
        </w:rPr>
        <w:t xml:space="preserve"> </w:t>
      </w:r>
      <w:r w:rsidR="003F0F5C" w:rsidRPr="003B1211">
        <w:rPr>
          <w:rFonts w:ascii="Times New Roman" w:hAnsi="Times New Roman"/>
          <w:i/>
          <w:sz w:val="20"/>
          <w:szCs w:val="20"/>
        </w:rPr>
        <w:t>B</w:t>
      </w:r>
      <w:r w:rsidR="005653DC" w:rsidRPr="003B1211">
        <w:rPr>
          <w:rFonts w:ascii="Times New Roman" w:hAnsi="Times New Roman"/>
          <w:i/>
          <w:iCs/>
          <w:sz w:val="20"/>
          <w:szCs w:val="20"/>
        </w:rPr>
        <w:t>iochemical Journal,</w:t>
      </w:r>
      <w:r w:rsidRPr="003B1211">
        <w:rPr>
          <w:rFonts w:ascii="Times New Roman" w:hAnsi="Times New Roman"/>
          <w:sz w:val="20"/>
          <w:szCs w:val="20"/>
        </w:rPr>
        <w:t xml:space="preserve"> 67</w:t>
      </w:r>
      <w:r w:rsidR="0089356A" w:rsidRPr="003B1211">
        <w:rPr>
          <w:rFonts w:ascii="Times New Roman" w:hAnsi="Times New Roman"/>
          <w:sz w:val="20"/>
          <w:szCs w:val="20"/>
        </w:rPr>
        <w:t>:</w:t>
      </w:r>
      <w:r w:rsidR="00D27085" w:rsidRPr="003B1211">
        <w:rPr>
          <w:rFonts w:ascii="Times New Roman" w:hAnsi="Times New Roman"/>
          <w:sz w:val="20"/>
          <w:szCs w:val="20"/>
        </w:rPr>
        <w:t xml:space="preserve"> </w:t>
      </w:r>
      <w:r w:rsidRPr="003B1211">
        <w:rPr>
          <w:rFonts w:ascii="Times New Roman" w:hAnsi="Times New Roman"/>
          <w:sz w:val="20"/>
          <w:szCs w:val="20"/>
        </w:rPr>
        <w:t>97</w:t>
      </w:r>
      <w:r w:rsidR="003B1211">
        <w:rPr>
          <w:rFonts w:ascii="Times New Roman" w:hAnsi="Times New Roman"/>
          <w:sz w:val="20"/>
          <w:szCs w:val="20"/>
        </w:rPr>
        <w:t xml:space="preserve"> </w:t>
      </w:r>
      <w:r w:rsidRPr="003B1211">
        <w:rPr>
          <w:rFonts w:ascii="Times New Roman" w:hAnsi="Times New Roman"/>
          <w:sz w:val="20"/>
          <w:szCs w:val="20"/>
        </w:rPr>
        <w:t>–</w:t>
      </w:r>
      <w:r w:rsidR="003B1211">
        <w:rPr>
          <w:rFonts w:ascii="Times New Roman" w:hAnsi="Times New Roman"/>
          <w:sz w:val="20"/>
          <w:szCs w:val="20"/>
        </w:rPr>
        <w:t xml:space="preserve"> </w:t>
      </w:r>
      <w:r w:rsidRPr="003B1211">
        <w:rPr>
          <w:rFonts w:ascii="Times New Roman" w:hAnsi="Times New Roman"/>
          <w:sz w:val="20"/>
          <w:szCs w:val="20"/>
        </w:rPr>
        <w:t>103.</w:t>
      </w:r>
    </w:p>
    <w:p w:rsidR="003B1211" w:rsidRDefault="00E00AA8"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3B1211">
        <w:rPr>
          <w:rFonts w:ascii="Times New Roman" w:hAnsi="Times New Roman"/>
          <w:sz w:val="20"/>
          <w:szCs w:val="20"/>
          <w:lang w:val="en-US"/>
        </w:rPr>
        <w:t>Ajasa</w:t>
      </w:r>
      <w:proofErr w:type="spellEnd"/>
      <w:r w:rsidRPr="003B1211">
        <w:rPr>
          <w:rFonts w:ascii="Times New Roman" w:hAnsi="Times New Roman"/>
          <w:sz w:val="20"/>
          <w:szCs w:val="20"/>
          <w:lang w:val="en-US"/>
        </w:rPr>
        <w:t>, M.</w:t>
      </w:r>
      <w:r w:rsidR="003B1211" w:rsidRPr="003B1211">
        <w:rPr>
          <w:rFonts w:ascii="Times New Roman" w:hAnsi="Times New Roman"/>
          <w:sz w:val="20"/>
          <w:szCs w:val="20"/>
          <w:lang w:val="en-US"/>
        </w:rPr>
        <w:t xml:space="preserve"> </w:t>
      </w:r>
      <w:r w:rsidRPr="003B1211">
        <w:rPr>
          <w:rFonts w:ascii="Times New Roman" w:hAnsi="Times New Roman"/>
          <w:sz w:val="20"/>
          <w:szCs w:val="20"/>
          <w:lang w:val="en-US"/>
        </w:rPr>
        <w:t>A.</w:t>
      </w:r>
      <w:r w:rsidR="003B1211" w:rsidRPr="003B1211">
        <w:rPr>
          <w:rFonts w:ascii="Times New Roman" w:hAnsi="Times New Roman"/>
          <w:sz w:val="20"/>
          <w:szCs w:val="20"/>
          <w:lang w:val="en-US"/>
        </w:rPr>
        <w:t>,</w:t>
      </w:r>
      <w:r w:rsidRPr="003B1211">
        <w:rPr>
          <w:rFonts w:ascii="Times New Roman" w:hAnsi="Times New Roman"/>
          <w:sz w:val="20"/>
          <w:szCs w:val="20"/>
          <w:lang w:val="en-US"/>
        </w:rPr>
        <w:t xml:space="preserve"> Bello, O.</w:t>
      </w:r>
      <w:r w:rsidR="003B1211" w:rsidRPr="003B1211">
        <w:rPr>
          <w:rFonts w:ascii="Times New Roman" w:hAnsi="Times New Roman"/>
          <w:sz w:val="20"/>
          <w:szCs w:val="20"/>
          <w:lang w:val="en-US"/>
        </w:rPr>
        <w:t xml:space="preserve"> </w:t>
      </w:r>
      <w:r w:rsidRPr="003B1211">
        <w:rPr>
          <w:rFonts w:ascii="Times New Roman" w:hAnsi="Times New Roman"/>
          <w:sz w:val="20"/>
          <w:szCs w:val="20"/>
          <w:lang w:val="en-US"/>
        </w:rPr>
        <w:t>M.</w:t>
      </w:r>
      <w:r w:rsidR="003B1211" w:rsidRPr="003B1211">
        <w:rPr>
          <w:rFonts w:ascii="Times New Roman" w:hAnsi="Times New Roman"/>
          <w:sz w:val="20"/>
          <w:szCs w:val="20"/>
          <w:lang w:val="en-US"/>
        </w:rPr>
        <w:t>,</w:t>
      </w:r>
      <w:r w:rsidR="008C3FC8" w:rsidRPr="003B1211">
        <w:rPr>
          <w:rFonts w:ascii="Times New Roman" w:hAnsi="Times New Roman"/>
          <w:sz w:val="20"/>
          <w:szCs w:val="20"/>
          <w:lang w:val="en-US"/>
        </w:rPr>
        <w:t xml:space="preserve"> Ibrahim, O.</w:t>
      </w:r>
      <w:r w:rsidR="003B1211" w:rsidRPr="003B1211">
        <w:rPr>
          <w:rFonts w:ascii="Times New Roman" w:hAnsi="Times New Roman"/>
          <w:sz w:val="20"/>
          <w:szCs w:val="20"/>
          <w:lang w:val="en-US"/>
        </w:rPr>
        <w:t xml:space="preserve"> </w:t>
      </w:r>
      <w:r w:rsidR="008C3FC8" w:rsidRPr="003B1211">
        <w:rPr>
          <w:rFonts w:ascii="Times New Roman" w:hAnsi="Times New Roman"/>
          <w:sz w:val="20"/>
          <w:szCs w:val="20"/>
          <w:lang w:val="en-US"/>
        </w:rPr>
        <w:t>M.</w:t>
      </w:r>
      <w:r w:rsidR="003B1211" w:rsidRPr="003B1211">
        <w:rPr>
          <w:rFonts w:ascii="Times New Roman" w:hAnsi="Times New Roman"/>
          <w:sz w:val="20"/>
          <w:szCs w:val="20"/>
          <w:lang w:val="en-US"/>
        </w:rPr>
        <w:t>,</w:t>
      </w:r>
      <w:r w:rsidR="008C3FC8" w:rsidRPr="003B1211">
        <w:rPr>
          <w:rFonts w:ascii="Times New Roman" w:hAnsi="Times New Roman"/>
          <w:sz w:val="20"/>
          <w:szCs w:val="20"/>
          <w:lang w:val="en-US"/>
        </w:rPr>
        <w:t xml:space="preserve"> </w:t>
      </w:r>
      <w:proofErr w:type="spellStart"/>
      <w:r w:rsidR="008C3FC8" w:rsidRPr="003B1211">
        <w:rPr>
          <w:rFonts w:ascii="Times New Roman" w:hAnsi="Times New Roman"/>
          <w:sz w:val="20"/>
          <w:szCs w:val="20"/>
          <w:lang w:val="en-US"/>
        </w:rPr>
        <w:t>Ogunwande</w:t>
      </w:r>
      <w:proofErr w:type="spellEnd"/>
      <w:r w:rsidR="008C3FC8" w:rsidRPr="003B1211">
        <w:rPr>
          <w:rFonts w:ascii="Times New Roman" w:hAnsi="Times New Roman"/>
          <w:sz w:val="20"/>
          <w:szCs w:val="20"/>
          <w:lang w:val="en-US"/>
        </w:rPr>
        <w:t>, A.</w:t>
      </w:r>
      <w:r w:rsidR="003B1211" w:rsidRPr="003B1211">
        <w:rPr>
          <w:rFonts w:ascii="Times New Roman" w:hAnsi="Times New Roman"/>
          <w:sz w:val="20"/>
          <w:szCs w:val="20"/>
          <w:lang w:val="en-US"/>
        </w:rPr>
        <w:t xml:space="preserve"> </w:t>
      </w:r>
      <w:r w:rsidR="008C3FC8" w:rsidRPr="003B1211">
        <w:rPr>
          <w:rFonts w:ascii="Times New Roman" w:hAnsi="Times New Roman"/>
          <w:sz w:val="20"/>
          <w:szCs w:val="20"/>
          <w:lang w:val="en-US"/>
        </w:rPr>
        <w:t xml:space="preserve">I. </w:t>
      </w:r>
      <w:r w:rsidR="003B1211" w:rsidRPr="003B1211">
        <w:rPr>
          <w:rFonts w:ascii="Times New Roman" w:hAnsi="Times New Roman"/>
          <w:sz w:val="20"/>
          <w:szCs w:val="20"/>
          <w:lang w:val="en-US"/>
        </w:rPr>
        <w:t>and</w:t>
      </w:r>
      <w:r w:rsidRPr="003B1211">
        <w:rPr>
          <w:rFonts w:ascii="Times New Roman" w:hAnsi="Times New Roman"/>
          <w:sz w:val="20"/>
          <w:szCs w:val="20"/>
          <w:lang w:val="en-US"/>
        </w:rPr>
        <w:t xml:space="preserve"> </w:t>
      </w:r>
      <w:proofErr w:type="spellStart"/>
      <w:r w:rsidRPr="003B1211">
        <w:rPr>
          <w:rFonts w:ascii="Times New Roman" w:hAnsi="Times New Roman"/>
          <w:sz w:val="20"/>
          <w:szCs w:val="20"/>
          <w:lang w:val="en-US"/>
        </w:rPr>
        <w:t>Olawore</w:t>
      </w:r>
      <w:proofErr w:type="spellEnd"/>
      <w:r w:rsidRPr="003B1211">
        <w:rPr>
          <w:rFonts w:ascii="Times New Roman" w:hAnsi="Times New Roman"/>
          <w:sz w:val="20"/>
          <w:szCs w:val="20"/>
          <w:lang w:val="en-US"/>
        </w:rPr>
        <w:t>, O.</w:t>
      </w:r>
      <w:r w:rsidR="003B1211" w:rsidRPr="003B1211">
        <w:rPr>
          <w:rFonts w:ascii="Times New Roman" w:hAnsi="Times New Roman"/>
          <w:sz w:val="20"/>
          <w:szCs w:val="20"/>
          <w:lang w:val="en-US"/>
        </w:rPr>
        <w:t xml:space="preserve"> </w:t>
      </w:r>
      <w:r w:rsidRPr="003B1211">
        <w:rPr>
          <w:rFonts w:ascii="Times New Roman" w:hAnsi="Times New Roman"/>
          <w:sz w:val="20"/>
          <w:szCs w:val="20"/>
          <w:lang w:val="en-US"/>
        </w:rPr>
        <w:t>N.</w:t>
      </w:r>
      <w:r w:rsidR="004218FA" w:rsidRPr="003B1211">
        <w:rPr>
          <w:rFonts w:ascii="Times New Roman" w:hAnsi="Times New Roman"/>
          <w:sz w:val="20"/>
          <w:szCs w:val="20"/>
          <w:lang w:val="en-US"/>
        </w:rPr>
        <w:t xml:space="preserve"> </w:t>
      </w:r>
      <w:r w:rsidR="005653DC" w:rsidRPr="003B1211">
        <w:rPr>
          <w:rFonts w:ascii="Times New Roman" w:hAnsi="Times New Roman"/>
          <w:sz w:val="20"/>
          <w:szCs w:val="20"/>
          <w:lang w:val="en-US"/>
        </w:rPr>
        <w:t>(</w:t>
      </w:r>
      <w:r w:rsidR="0089356A" w:rsidRPr="003B1211">
        <w:rPr>
          <w:rFonts w:ascii="Times New Roman" w:hAnsi="Times New Roman"/>
          <w:sz w:val="20"/>
          <w:szCs w:val="20"/>
          <w:lang w:val="en-US"/>
        </w:rPr>
        <w:t>2004</w:t>
      </w:r>
      <w:r w:rsidR="005653DC" w:rsidRPr="003B1211">
        <w:rPr>
          <w:rFonts w:ascii="Times New Roman" w:hAnsi="Times New Roman"/>
          <w:sz w:val="20"/>
          <w:szCs w:val="20"/>
          <w:lang w:val="en-US"/>
        </w:rPr>
        <w:t>)</w:t>
      </w:r>
      <w:r w:rsidR="0089356A" w:rsidRPr="003B1211">
        <w:rPr>
          <w:rFonts w:ascii="Times New Roman" w:hAnsi="Times New Roman"/>
          <w:sz w:val="20"/>
          <w:szCs w:val="20"/>
          <w:lang w:val="en-US"/>
        </w:rPr>
        <w:t>.</w:t>
      </w:r>
      <w:r w:rsidRPr="003B1211">
        <w:rPr>
          <w:rFonts w:ascii="Times New Roman" w:hAnsi="Times New Roman"/>
          <w:sz w:val="20"/>
          <w:szCs w:val="20"/>
          <w:lang w:val="en-US"/>
        </w:rPr>
        <w:t xml:space="preserve"> </w:t>
      </w:r>
      <w:r w:rsidRPr="003B1211">
        <w:rPr>
          <w:rFonts w:ascii="Times New Roman" w:hAnsi="Times New Roman"/>
          <w:sz w:val="20"/>
          <w:szCs w:val="20"/>
        </w:rPr>
        <w:t xml:space="preserve">Heavy </w:t>
      </w:r>
      <w:r w:rsidR="004218FA" w:rsidRPr="003B1211">
        <w:rPr>
          <w:rFonts w:ascii="Times New Roman" w:hAnsi="Times New Roman"/>
          <w:sz w:val="20"/>
          <w:szCs w:val="20"/>
        </w:rPr>
        <w:t xml:space="preserve"> </w:t>
      </w:r>
      <w:r w:rsidRPr="003B1211">
        <w:rPr>
          <w:rFonts w:ascii="Times New Roman" w:hAnsi="Times New Roman"/>
          <w:sz w:val="20"/>
          <w:szCs w:val="20"/>
        </w:rPr>
        <w:t xml:space="preserve">            metals and macronutrients status in herbal plants of Nigeria. </w:t>
      </w:r>
      <w:r w:rsidR="004218FA" w:rsidRPr="003B1211">
        <w:rPr>
          <w:rFonts w:ascii="Times New Roman" w:hAnsi="Times New Roman"/>
          <w:i/>
          <w:iCs/>
          <w:sz w:val="20"/>
          <w:szCs w:val="20"/>
        </w:rPr>
        <w:t>Food Chem</w:t>
      </w:r>
      <w:r w:rsidR="005653DC" w:rsidRPr="003B1211">
        <w:rPr>
          <w:rFonts w:ascii="Times New Roman" w:hAnsi="Times New Roman"/>
          <w:i/>
          <w:iCs/>
          <w:sz w:val="20"/>
          <w:szCs w:val="20"/>
        </w:rPr>
        <w:t>istry</w:t>
      </w:r>
      <w:r w:rsidR="004218FA" w:rsidRPr="003B1211">
        <w:rPr>
          <w:rFonts w:ascii="Times New Roman" w:hAnsi="Times New Roman"/>
          <w:i/>
          <w:iCs/>
          <w:sz w:val="20"/>
          <w:szCs w:val="20"/>
        </w:rPr>
        <w:t xml:space="preserve">., </w:t>
      </w:r>
      <w:r w:rsidRPr="003B1211">
        <w:rPr>
          <w:rFonts w:ascii="Times New Roman" w:hAnsi="Times New Roman"/>
          <w:sz w:val="20"/>
          <w:szCs w:val="20"/>
        </w:rPr>
        <w:t>85</w:t>
      </w:r>
      <w:r w:rsidR="0089356A" w:rsidRPr="003B1211">
        <w:rPr>
          <w:rFonts w:ascii="Times New Roman" w:hAnsi="Times New Roman"/>
          <w:sz w:val="20"/>
          <w:szCs w:val="20"/>
        </w:rPr>
        <w:t>:</w:t>
      </w:r>
      <w:r w:rsidRPr="003B1211">
        <w:rPr>
          <w:rFonts w:ascii="Times New Roman" w:hAnsi="Times New Roman"/>
          <w:sz w:val="20"/>
          <w:szCs w:val="20"/>
        </w:rPr>
        <w:t xml:space="preserve"> 67</w:t>
      </w:r>
      <w:r w:rsidR="003B1211">
        <w:rPr>
          <w:rFonts w:ascii="Times New Roman" w:hAnsi="Times New Roman"/>
          <w:sz w:val="20"/>
          <w:szCs w:val="20"/>
        </w:rPr>
        <w:t xml:space="preserve"> </w:t>
      </w:r>
      <w:r w:rsidRPr="003B1211">
        <w:rPr>
          <w:rFonts w:ascii="Times New Roman" w:hAnsi="Times New Roman"/>
          <w:sz w:val="20"/>
          <w:szCs w:val="20"/>
        </w:rPr>
        <w:t>–</w:t>
      </w:r>
      <w:r w:rsidR="003B1211">
        <w:rPr>
          <w:rFonts w:ascii="Times New Roman" w:hAnsi="Times New Roman"/>
          <w:sz w:val="20"/>
          <w:szCs w:val="20"/>
        </w:rPr>
        <w:t xml:space="preserve"> </w:t>
      </w:r>
      <w:r w:rsidRPr="003B1211">
        <w:rPr>
          <w:rFonts w:ascii="Times New Roman" w:hAnsi="Times New Roman"/>
          <w:sz w:val="20"/>
          <w:szCs w:val="20"/>
        </w:rPr>
        <w:t>71.</w:t>
      </w:r>
    </w:p>
    <w:p w:rsidR="003B1211" w:rsidRDefault="00E00AA8" w:rsidP="003B1211">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3B1211">
        <w:rPr>
          <w:rFonts w:ascii="Times New Roman" w:hAnsi="Times New Roman"/>
          <w:sz w:val="20"/>
          <w:szCs w:val="20"/>
        </w:rPr>
        <w:t>Gosslim</w:t>
      </w:r>
      <w:proofErr w:type="spellEnd"/>
      <w:r w:rsidRPr="003B1211">
        <w:rPr>
          <w:rFonts w:ascii="Times New Roman" w:hAnsi="Times New Roman"/>
          <w:sz w:val="20"/>
          <w:szCs w:val="20"/>
        </w:rPr>
        <w:t>,</w:t>
      </w:r>
      <w:r w:rsidR="008C3FC8" w:rsidRPr="003B1211">
        <w:rPr>
          <w:rFonts w:ascii="Times New Roman" w:hAnsi="Times New Roman"/>
          <w:sz w:val="20"/>
          <w:szCs w:val="20"/>
        </w:rPr>
        <w:t xml:space="preserve"> R.</w:t>
      </w:r>
      <w:r w:rsidR="003B1211">
        <w:rPr>
          <w:rFonts w:ascii="Times New Roman" w:hAnsi="Times New Roman"/>
          <w:sz w:val="20"/>
          <w:szCs w:val="20"/>
        </w:rPr>
        <w:t xml:space="preserve"> </w:t>
      </w:r>
      <w:r w:rsidR="008C3FC8" w:rsidRPr="003B1211">
        <w:rPr>
          <w:rFonts w:ascii="Times New Roman" w:hAnsi="Times New Roman"/>
          <w:sz w:val="20"/>
          <w:szCs w:val="20"/>
        </w:rPr>
        <w:t>E.</w:t>
      </w:r>
      <w:r w:rsidR="003B1211">
        <w:rPr>
          <w:rFonts w:ascii="Times New Roman" w:hAnsi="Times New Roman"/>
          <w:sz w:val="20"/>
          <w:szCs w:val="20"/>
        </w:rPr>
        <w:t>,</w:t>
      </w:r>
      <w:r w:rsidR="008C3FC8" w:rsidRPr="003B1211">
        <w:rPr>
          <w:rFonts w:ascii="Times New Roman" w:hAnsi="Times New Roman"/>
          <w:sz w:val="20"/>
          <w:szCs w:val="20"/>
        </w:rPr>
        <w:t xml:space="preserve"> Smith, R.</w:t>
      </w:r>
      <w:r w:rsidR="003B1211">
        <w:rPr>
          <w:rFonts w:ascii="Times New Roman" w:hAnsi="Times New Roman"/>
          <w:sz w:val="20"/>
          <w:szCs w:val="20"/>
        </w:rPr>
        <w:t xml:space="preserve"> </w:t>
      </w:r>
      <w:r w:rsidR="008C3FC8" w:rsidRPr="003B1211">
        <w:rPr>
          <w:rFonts w:ascii="Times New Roman" w:hAnsi="Times New Roman"/>
          <w:sz w:val="20"/>
          <w:szCs w:val="20"/>
        </w:rPr>
        <w:t>P.</w:t>
      </w:r>
      <w:r w:rsidR="003B1211">
        <w:rPr>
          <w:rFonts w:ascii="Times New Roman" w:hAnsi="Times New Roman"/>
          <w:sz w:val="20"/>
          <w:szCs w:val="20"/>
        </w:rPr>
        <w:t>,</w:t>
      </w:r>
      <w:r w:rsidR="008C3FC8" w:rsidRPr="003B1211">
        <w:rPr>
          <w:rFonts w:ascii="Times New Roman" w:hAnsi="Times New Roman"/>
          <w:sz w:val="20"/>
          <w:szCs w:val="20"/>
        </w:rPr>
        <w:t xml:space="preserve"> Hodge, H.</w:t>
      </w:r>
      <w:r w:rsidR="003B1211">
        <w:rPr>
          <w:rFonts w:ascii="Times New Roman" w:hAnsi="Times New Roman"/>
          <w:sz w:val="20"/>
          <w:szCs w:val="20"/>
        </w:rPr>
        <w:t xml:space="preserve"> </w:t>
      </w:r>
      <w:r w:rsidR="008C3FC8" w:rsidRPr="003B1211">
        <w:rPr>
          <w:rFonts w:ascii="Times New Roman" w:hAnsi="Times New Roman"/>
          <w:sz w:val="20"/>
          <w:szCs w:val="20"/>
        </w:rPr>
        <w:t xml:space="preserve">C. </w:t>
      </w:r>
      <w:r w:rsidR="003B1211">
        <w:rPr>
          <w:rFonts w:ascii="Times New Roman" w:hAnsi="Times New Roman"/>
          <w:sz w:val="20"/>
          <w:szCs w:val="20"/>
        </w:rPr>
        <w:t>and</w:t>
      </w:r>
      <w:r w:rsidRPr="003B1211">
        <w:rPr>
          <w:rFonts w:ascii="Times New Roman" w:hAnsi="Times New Roman"/>
          <w:sz w:val="20"/>
          <w:szCs w:val="20"/>
        </w:rPr>
        <w:t xml:space="preserve"> Braddock, J.</w:t>
      </w:r>
      <w:r w:rsidR="003B1211">
        <w:rPr>
          <w:rFonts w:ascii="Times New Roman" w:hAnsi="Times New Roman"/>
          <w:sz w:val="20"/>
          <w:szCs w:val="20"/>
        </w:rPr>
        <w:t xml:space="preserve"> </w:t>
      </w:r>
      <w:r w:rsidRPr="003B1211">
        <w:rPr>
          <w:rFonts w:ascii="Times New Roman" w:hAnsi="Times New Roman"/>
          <w:sz w:val="20"/>
          <w:szCs w:val="20"/>
        </w:rPr>
        <w:t>E.</w:t>
      </w:r>
      <w:r w:rsidR="004218FA" w:rsidRPr="003B1211">
        <w:rPr>
          <w:rFonts w:ascii="Times New Roman" w:hAnsi="Times New Roman"/>
          <w:sz w:val="20"/>
          <w:szCs w:val="20"/>
        </w:rPr>
        <w:t xml:space="preserve"> </w:t>
      </w:r>
      <w:r w:rsidR="005653DC" w:rsidRPr="003B1211">
        <w:rPr>
          <w:rFonts w:ascii="Times New Roman" w:hAnsi="Times New Roman"/>
          <w:sz w:val="20"/>
          <w:szCs w:val="20"/>
        </w:rPr>
        <w:t>(</w:t>
      </w:r>
      <w:r w:rsidR="004218FA" w:rsidRPr="003B1211">
        <w:rPr>
          <w:rFonts w:ascii="Times New Roman" w:hAnsi="Times New Roman"/>
          <w:sz w:val="20"/>
          <w:szCs w:val="20"/>
        </w:rPr>
        <w:t>1984</w:t>
      </w:r>
      <w:r w:rsidR="00EB0E9E" w:rsidRPr="003B1211">
        <w:rPr>
          <w:rFonts w:ascii="Times New Roman" w:hAnsi="Times New Roman"/>
          <w:sz w:val="20"/>
          <w:szCs w:val="20"/>
        </w:rPr>
        <w:t>)</w:t>
      </w:r>
      <w:r w:rsidR="0089356A" w:rsidRPr="003B1211">
        <w:rPr>
          <w:rFonts w:ascii="Times New Roman" w:hAnsi="Times New Roman"/>
          <w:sz w:val="20"/>
          <w:szCs w:val="20"/>
        </w:rPr>
        <w:t>.</w:t>
      </w:r>
      <w:r w:rsidRPr="003B1211">
        <w:rPr>
          <w:rFonts w:ascii="Times New Roman" w:hAnsi="Times New Roman"/>
          <w:sz w:val="20"/>
          <w:szCs w:val="20"/>
        </w:rPr>
        <w:t xml:space="preserve"> </w:t>
      </w:r>
      <w:r w:rsidRPr="003B1211">
        <w:rPr>
          <w:rFonts w:ascii="Times New Roman" w:hAnsi="Times New Roman"/>
          <w:i/>
          <w:iCs/>
          <w:sz w:val="20"/>
          <w:szCs w:val="20"/>
        </w:rPr>
        <w:t>Clinical Toxicology of Commercial</w:t>
      </w:r>
      <w:r w:rsidR="004218FA" w:rsidRPr="003B1211">
        <w:rPr>
          <w:rFonts w:ascii="Times New Roman" w:hAnsi="Times New Roman"/>
          <w:i/>
          <w:iCs/>
          <w:sz w:val="20"/>
          <w:szCs w:val="20"/>
        </w:rPr>
        <w:t xml:space="preserve"> </w:t>
      </w:r>
      <w:r w:rsidRPr="003B1211">
        <w:rPr>
          <w:rFonts w:ascii="Times New Roman" w:hAnsi="Times New Roman"/>
          <w:i/>
          <w:iCs/>
          <w:sz w:val="20"/>
          <w:szCs w:val="20"/>
        </w:rPr>
        <w:t>Products</w:t>
      </w:r>
      <w:r w:rsidRPr="003B1211">
        <w:rPr>
          <w:rFonts w:ascii="Times New Roman" w:hAnsi="Times New Roman"/>
          <w:sz w:val="20"/>
          <w:szCs w:val="20"/>
        </w:rPr>
        <w:t>, 5</w:t>
      </w:r>
      <w:r w:rsidRPr="003B1211">
        <w:rPr>
          <w:rFonts w:ascii="Times New Roman" w:hAnsi="Times New Roman"/>
          <w:sz w:val="20"/>
          <w:szCs w:val="20"/>
          <w:vertAlign w:val="superscript"/>
        </w:rPr>
        <w:t>th</w:t>
      </w:r>
      <w:r w:rsidR="003B1211">
        <w:rPr>
          <w:rFonts w:ascii="Times New Roman" w:hAnsi="Times New Roman"/>
          <w:sz w:val="20"/>
          <w:szCs w:val="20"/>
        </w:rPr>
        <w:t xml:space="preserve"> </w:t>
      </w:r>
      <w:r w:rsidRPr="003B1211">
        <w:rPr>
          <w:rFonts w:ascii="Times New Roman" w:hAnsi="Times New Roman"/>
          <w:sz w:val="20"/>
          <w:szCs w:val="20"/>
        </w:rPr>
        <w:t>ed</w:t>
      </w:r>
      <w:r w:rsidR="003B1211">
        <w:rPr>
          <w:rFonts w:ascii="Times New Roman" w:hAnsi="Times New Roman"/>
          <w:sz w:val="20"/>
          <w:szCs w:val="20"/>
        </w:rPr>
        <w:t>ition</w:t>
      </w:r>
      <w:r w:rsidRPr="003B1211">
        <w:rPr>
          <w:rFonts w:ascii="Times New Roman" w:hAnsi="Times New Roman"/>
          <w:sz w:val="20"/>
          <w:szCs w:val="20"/>
        </w:rPr>
        <w:t xml:space="preserve">; </w:t>
      </w:r>
      <w:proofErr w:type="spellStart"/>
      <w:r w:rsidRPr="003B1211">
        <w:rPr>
          <w:rFonts w:ascii="Times New Roman" w:hAnsi="Times New Roman"/>
          <w:sz w:val="20"/>
          <w:szCs w:val="20"/>
        </w:rPr>
        <w:t>Willians</w:t>
      </w:r>
      <w:proofErr w:type="spellEnd"/>
      <w:r w:rsidRPr="003B1211">
        <w:rPr>
          <w:rFonts w:ascii="Times New Roman" w:hAnsi="Times New Roman"/>
          <w:sz w:val="20"/>
          <w:szCs w:val="20"/>
        </w:rPr>
        <w:t xml:space="preserve"> &amp; Wilkins: Baltimore, MD, USA,</w:t>
      </w:r>
      <w:r w:rsidR="004218FA" w:rsidRPr="003B1211">
        <w:rPr>
          <w:rFonts w:ascii="Times New Roman" w:hAnsi="Times New Roman"/>
          <w:sz w:val="20"/>
          <w:szCs w:val="20"/>
        </w:rPr>
        <w:t xml:space="preserve"> p</w:t>
      </w:r>
      <w:r w:rsidR="003B1211">
        <w:rPr>
          <w:rFonts w:ascii="Times New Roman" w:hAnsi="Times New Roman"/>
          <w:sz w:val="20"/>
          <w:szCs w:val="20"/>
        </w:rPr>
        <w:t>p.</w:t>
      </w:r>
      <w:r w:rsidRPr="003B1211">
        <w:rPr>
          <w:rFonts w:ascii="Times New Roman" w:hAnsi="Times New Roman"/>
          <w:sz w:val="20"/>
          <w:szCs w:val="20"/>
        </w:rPr>
        <w:t xml:space="preserve"> 437.</w:t>
      </w:r>
    </w:p>
    <w:p w:rsidR="00FA761C" w:rsidRDefault="0089356A"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3B1211">
        <w:rPr>
          <w:rFonts w:ascii="Times New Roman" w:hAnsi="Times New Roman"/>
          <w:sz w:val="20"/>
          <w:szCs w:val="20"/>
        </w:rPr>
        <w:t>Schilcher</w:t>
      </w:r>
      <w:proofErr w:type="spellEnd"/>
      <w:r w:rsidRPr="003B1211">
        <w:rPr>
          <w:rFonts w:ascii="Times New Roman" w:hAnsi="Times New Roman"/>
          <w:sz w:val="20"/>
          <w:szCs w:val="20"/>
        </w:rPr>
        <w:t xml:space="preserve">, H. </w:t>
      </w:r>
      <w:r w:rsidR="003B1211">
        <w:rPr>
          <w:rFonts w:ascii="Times New Roman" w:hAnsi="Times New Roman"/>
          <w:sz w:val="20"/>
          <w:szCs w:val="20"/>
        </w:rPr>
        <w:t>(</w:t>
      </w:r>
      <w:r w:rsidRPr="003B1211">
        <w:rPr>
          <w:rFonts w:ascii="Times New Roman" w:hAnsi="Times New Roman"/>
          <w:sz w:val="20"/>
          <w:szCs w:val="20"/>
        </w:rPr>
        <w:t>1987</w:t>
      </w:r>
      <w:r w:rsidR="003B1211">
        <w:rPr>
          <w:rFonts w:ascii="Times New Roman" w:hAnsi="Times New Roman"/>
          <w:sz w:val="20"/>
          <w:szCs w:val="20"/>
        </w:rPr>
        <w:t>)</w:t>
      </w:r>
      <w:r w:rsidRPr="003B1211">
        <w:rPr>
          <w:rFonts w:ascii="Times New Roman" w:hAnsi="Times New Roman"/>
          <w:sz w:val="20"/>
          <w:szCs w:val="20"/>
        </w:rPr>
        <w:t>.</w:t>
      </w:r>
      <w:r w:rsidR="004218FA" w:rsidRPr="003B1211">
        <w:rPr>
          <w:rFonts w:ascii="Times New Roman" w:hAnsi="Times New Roman"/>
          <w:sz w:val="20"/>
          <w:szCs w:val="20"/>
        </w:rPr>
        <w:t xml:space="preserve"> </w:t>
      </w:r>
      <w:r w:rsidR="00E00AA8" w:rsidRPr="003B1211">
        <w:rPr>
          <w:rFonts w:ascii="Times New Roman" w:hAnsi="Times New Roman"/>
          <w:sz w:val="20"/>
          <w:szCs w:val="20"/>
        </w:rPr>
        <w:t xml:space="preserve">Possibilities and limitations of </w:t>
      </w:r>
      <w:proofErr w:type="spellStart"/>
      <w:r w:rsidR="00E00AA8" w:rsidRPr="003B1211">
        <w:rPr>
          <w:rFonts w:ascii="Times New Roman" w:hAnsi="Times New Roman"/>
          <w:sz w:val="20"/>
          <w:szCs w:val="20"/>
        </w:rPr>
        <w:t>phytotherapy</w:t>
      </w:r>
      <w:proofErr w:type="spellEnd"/>
      <w:r w:rsidR="00E00AA8" w:rsidRPr="003B1211">
        <w:rPr>
          <w:rFonts w:ascii="Times New Roman" w:hAnsi="Times New Roman"/>
          <w:sz w:val="20"/>
          <w:szCs w:val="20"/>
        </w:rPr>
        <w:t xml:space="preserve">. </w:t>
      </w:r>
      <w:proofErr w:type="spellStart"/>
      <w:r w:rsidR="00EB0E9E" w:rsidRPr="003B1211">
        <w:rPr>
          <w:rFonts w:ascii="Times New Roman" w:hAnsi="Times New Roman"/>
          <w:i/>
          <w:iCs/>
          <w:sz w:val="20"/>
          <w:szCs w:val="20"/>
        </w:rPr>
        <w:t>Pharmaceutish</w:t>
      </w:r>
      <w:proofErr w:type="spellEnd"/>
      <w:r w:rsidR="00E00AA8" w:rsidRPr="003B1211">
        <w:rPr>
          <w:rFonts w:ascii="Times New Roman" w:hAnsi="Times New Roman"/>
          <w:i/>
          <w:iCs/>
          <w:sz w:val="20"/>
          <w:szCs w:val="20"/>
        </w:rPr>
        <w:t xml:space="preserve"> </w:t>
      </w:r>
      <w:proofErr w:type="spellStart"/>
      <w:r w:rsidR="00E00AA8" w:rsidRPr="003B1211">
        <w:rPr>
          <w:rFonts w:ascii="Times New Roman" w:hAnsi="Times New Roman"/>
          <w:i/>
          <w:iCs/>
          <w:sz w:val="20"/>
          <w:szCs w:val="20"/>
        </w:rPr>
        <w:t>Weekbl</w:t>
      </w:r>
      <w:r w:rsidR="00EB0E9E" w:rsidRPr="003B1211">
        <w:rPr>
          <w:rFonts w:ascii="Times New Roman" w:hAnsi="Times New Roman"/>
          <w:i/>
          <w:iCs/>
          <w:sz w:val="20"/>
          <w:szCs w:val="20"/>
        </w:rPr>
        <w:t>ad</w:t>
      </w:r>
      <w:proofErr w:type="spellEnd"/>
      <w:r w:rsidR="00FA761C">
        <w:rPr>
          <w:rFonts w:ascii="Times New Roman" w:hAnsi="Times New Roman"/>
          <w:i/>
          <w:iCs/>
          <w:sz w:val="20"/>
          <w:szCs w:val="20"/>
        </w:rPr>
        <w:t xml:space="preserve"> – Scientific Edition</w:t>
      </w:r>
      <w:r w:rsidR="004218FA" w:rsidRPr="003B1211">
        <w:rPr>
          <w:rFonts w:ascii="Times New Roman" w:hAnsi="Times New Roman"/>
          <w:i/>
          <w:iCs/>
          <w:sz w:val="20"/>
          <w:szCs w:val="20"/>
        </w:rPr>
        <w:t xml:space="preserve">, </w:t>
      </w:r>
      <w:r w:rsidR="00FA761C">
        <w:rPr>
          <w:rFonts w:ascii="Times New Roman" w:hAnsi="Times New Roman"/>
          <w:sz w:val="20"/>
          <w:szCs w:val="20"/>
        </w:rPr>
        <w:t>9(4):</w:t>
      </w:r>
      <w:r w:rsidR="00E00AA8" w:rsidRPr="003B1211">
        <w:rPr>
          <w:rFonts w:ascii="Times New Roman" w:hAnsi="Times New Roman"/>
          <w:sz w:val="20"/>
          <w:szCs w:val="20"/>
        </w:rPr>
        <w:t xml:space="preserve"> 215</w:t>
      </w:r>
      <w:r w:rsidR="00E00AA8" w:rsidRPr="00FA761C">
        <w:rPr>
          <w:rFonts w:ascii="Times New Roman" w:hAnsi="Times New Roman"/>
          <w:sz w:val="20"/>
          <w:szCs w:val="20"/>
        </w:rPr>
        <w:t>.</w:t>
      </w:r>
      <w:r w:rsidR="004218FA" w:rsidRPr="00FA761C">
        <w:rPr>
          <w:rFonts w:ascii="Times New Roman" w:hAnsi="Times New Roman"/>
          <w:sz w:val="20"/>
          <w:szCs w:val="20"/>
        </w:rPr>
        <w:t xml:space="preserve"> </w:t>
      </w:r>
    </w:p>
    <w:p w:rsidR="00FA761C" w:rsidRDefault="00E00AA8"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FA761C">
        <w:rPr>
          <w:rFonts w:ascii="Times New Roman" w:hAnsi="Times New Roman"/>
          <w:sz w:val="20"/>
          <w:szCs w:val="20"/>
        </w:rPr>
        <w:t>Andrew, A.</w:t>
      </w:r>
      <w:r w:rsidR="00FA761C">
        <w:rPr>
          <w:rFonts w:ascii="Times New Roman" w:hAnsi="Times New Roman"/>
          <w:sz w:val="20"/>
          <w:szCs w:val="20"/>
        </w:rPr>
        <w:t xml:space="preserve"> </w:t>
      </w:r>
      <w:r w:rsidRPr="00FA761C">
        <w:rPr>
          <w:rFonts w:ascii="Times New Roman" w:hAnsi="Times New Roman"/>
          <w:sz w:val="20"/>
          <w:szCs w:val="20"/>
        </w:rPr>
        <w:t>S.</w:t>
      </w:r>
      <w:r w:rsidR="00FA761C">
        <w:rPr>
          <w:rFonts w:ascii="Times New Roman" w:hAnsi="Times New Roman"/>
          <w:sz w:val="20"/>
          <w:szCs w:val="20"/>
        </w:rPr>
        <w:t>,</w:t>
      </w:r>
      <w:r w:rsidRPr="00FA761C">
        <w:rPr>
          <w:rFonts w:ascii="Times New Roman" w:hAnsi="Times New Roman"/>
          <w:sz w:val="20"/>
          <w:szCs w:val="20"/>
        </w:rPr>
        <w:t xml:space="preserve"> Warren, A.</w:t>
      </w:r>
      <w:r w:rsidR="00FA761C">
        <w:rPr>
          <w:rFonts w:ascii="Times New Roman" w:hAnsi="Times New Roman"/>
          <w:sz w:val="20"/>
          <w:szCs w:val="20"/>
        </w:rPr>
        <w:t xml:space="preserve"> </w:t>
      </w:r>
      <w:r w:rsidRPr="00FA761C">
        <w:rPr>
          <w:rFonts w:ascii="Times New Roman" w:hAnsi="Times New Roman"/>
          <w:sz w:val="20"/>
          <w:szCs w:val="20"/>
        </w:rPr>
        <w:t>J.</w:t>
      </w:r>
      <w:r w:rsidR="00FA761C">
        <w:rPr>
          <w:rFonts w:ascii="Times New Roman" w:hAnsi="Times New Roman"/>
          <w:sz w:val="20"/>
          <w:szCs w:val="20"/>
        </w:rPr>
        <w:t>,</w:t>
      </w:r>
      <w:r w:rsidRPr="00FA761C">
        <w:rPr>
          <w:rFonts w:ascii="Times New Roman" w:hAnsi="Times New Roman"/>
          <w:sz w:val="20"/>
          <w:szCs w:val="20"/>
        </w:rPr>
        <w:t xml:space="preserve"> </w:t>
      </w:r>
      <w:proofErr w:type="spellStart"/>
      <w:r w:rsidRPr="00FA761C">
        <w:rPr>
          <w:rFonts w:ascii="Times New Roman" w:hAnsi="Times New Roman"/>
          <w:sz w:val="20"/>
          <w:szCs w:val="20"/>
        </w:rPr>
        <w:t>Barchowsky</w:t>
      </w:r>
      <w:proofErr w:type="spellEnd"/>
      <w:r w:rsidRPr="00FA761C">
        <w:rPr>
          <w:rFonts w:ascii="Times New Roman" w:hAnsi="Times New Roman"/>
          <w:sz w:val="20"/>
          <w:szCs w:val="20"/>
        </w:rPr>
        <w:t>, A.</w:t>
      </w:r>
      <w:r w:rsidR="00FA761C">
        <w:rPr>
          <w:rFonts w:ascii="Times New Roman" w:hAnsi="Times New Roman"/>
          <w:sz w:val="20"/>
          <w:szCs w:val="20"/>
        </w:rPr>
        <w:t>,</w:t>
      </w:r>
      <w:r w:rsidRPr="00FA761C">
        <w:rPr>
          <w:rFonts w:ascii="Times New Roman" w:hAnsi="Times New Roman"/>
          <w:sz w:val="20"/>
          <w:szCs w:val="20"/>
        </w:rPr>
        <w:t xml:space="preserve"> Temp</w:t>
      </w:r>
      <w:r w:rsidR="00EB0E9E" w:rsidRPr="00FA761C">
        <w:rPr>
          <w:rFonts w:ascii="Times New Roman" w:hAnsi="Times New Roman"/>
          <w:sz w:val="20"/>
          <w:szCs w:val="20"/>
        </w:rPr>
        <w:t>le, K.</w:t>
      </w:r>
      <w:r w:rsidR="00FA761C">
        <w:rPr>
          <w:rFonts w:ascii="Times New Roman" w:hAnsi="Times New Roman"/>
          <w:sz w:val="20"/>
          <w:szCs w:val="20"/>
        </w:rPr>
        <w:t xml:space="preserve"> </w:t>
      </w:r>
      <w:r w:rsidR="00EB0E9E" w:rsidRPr="00FA761C">
        <w:rPr>
          <w:rFonts w:ascii="Times New Roman" w:hAnsi="Times New Roman"/>
          <w:sz w:val="20"/>
          <w:szCs w:val="20"/>
        </w:rPr>
        <w:t>A.</w:t>
      </w:r>
      <w:r w:rsidR="00FA761C">
        <w:rPr>
          <w:rFonts w:ascii="Times New Roman" w:hAnsi="Times New Roman"/>
          <w:sz w:val="20"/>
          <w:szCs w:val="20"/>
        </w:rPr>
        <w:t>,</w:t>
      </w:r>
      <w:r w:rsidR="00EB0E9E" w:rsidRPr="00FA761C">
        <w:rPr>
          <w:rFonts w:ascii="Times New Roman" w:hAnsi="Times New Roman"/>
          <w:sz w:val="20"/>
          <w:szCs w:val="20"/>
        </w:rPr>
        <w:t xml:space="preserve"> </w:t>
      </w:r>
      <w:proofErr w:type="spellStart"/>
      <w:r w:rsidR="00EB0E9E" w:rsidRPr="00FA761C">
        <w:rPr>
          <w:rFonts w:ascii="Times New Roman" w:hAnsi="Times New Roman"/>
          <w:sz w:val="20"/>
          <w:szCs w:val="20"/>
        </w:rPr>
        <w:t>Klei</w:t>
      </w:r>
      <w:proofErr w:type="spellEnd"/>
      <w:r w:rsidR="00EB0E9E" w:rsidRPr="00FA761C">
        <w:rPr>
          <w:rFonts w:ascii="Times New Roman" w:hAnsi="Times New Roman"/>
          <w:sz w:val="20"/>
          <w:szCs w:val="20"/>
        </w:rPr>
        <w:t>, L.</w:t>
      </w:r>
      <w:r w:rsidR="00FA761C">
        <w:rPr>
          <w:rFonts w:ascii="Times New Roman" w:hAnsi="Times New Roman"/>
          <w:sz w:val="20"/>
          <w:szCs w:val="20"/>
        </w:rPr>
        <w:t>,</w:t>
      </w:r>
      <w:r w:rsidR="00EB0E9E" w:rsidRPr="00FA761C">
        <w:rPr>
          <w:rFonts w:ascii="Times New Roman" w:hAnsi="Times New Roman"/>
          <w:sz w:val="20"/>
          <w:szCs w:val="20"/>
        </w:rPr>
        <w:t xml:space="preserve"> Soucy, N.</w:t>
      </w:r>
      <w:r w:rsidR="00FA761C">
        <w:rPr>
          <w:rFonts w:ascii="Times New Roman" w:hAnsi="Times New Roman"/>
          <w:sz w:val="20"/>
          <w:szCs w:val="20"/>
        </w:rPr>
        <w:t xml:space="preserve"> </w:t>
      </w:r>
      <w:r w:rsidR="00EB0E9E" w:rsidRPr="00FA761C">
        <w:rPr>
          <w:rFonts w:ascii="Times New Roman" w:hAnsi="Times New Roman"/>
          <w:sz w:val="20"/>
          <w:szCs w:val="20"/>
        </w:rPr>
        <w:t>V.,</w:t>
      </w:r>
      <w:r w:rsidR="004218FA" w:rsidRPr="00FA761C">
        <w:rPr>
          <w:rFonts w:ascii="Times New Roman" w:hAnsi="Times New Roman"/>
          <w:sz w:val="20"/>
          <w:szCs w:val="20"/>
        </w:rPr>
        <w:t xml:space="preserve"> </w:t>
      </w:r>
      <w:r w:rsidRPr="00FA761C">
        <w:rPr>
          <w:rFonts w:ascii="Times New Roman" w:hAnsi="Times New Roman"/>
          <w:sz w:val="20"/>
          <w:szCs w:val="20"/>
        </w:rPr>
        <w:t>O’Hara, K.</w:t>
      </w:r>
      <w:r w:rsidR="00FA761C">
        <w:rPr>
          <w:rFonts w:ascii="Times New Roman" w:hAnsi="Times New Roman"/>
          <w:sz w:val="20"/>
          <w:szCs w:val="20"/>
        </w:rPr>
        <w:t xml:space="preserve"> </w:t>
      </w:r>
      <w:r w:rsidRPr="00FA761C">
        <w:rPr>
          <w:rFonts w:ascii="Times New Roman" w:hAnsi="Times New Roman"/>
          <w:sz w:val="20"/>
          <w:szCs w:val="20"/>
        </w:rPr>
        <w:t xml:space="preserve">A. </w:t>
      </w:r>
      <w:r w:rsidR="008C3FC8" w:rsidRPr="00FA761C">
        <w:rPr>
          <w:rFonts w:ascii="Times New Roman" w:hAnsi="Times New Roman"/>
          <w:sz w:val="20"/>
          <w:szCs w:val="20"/>
        </w:rPr>
        <w:t xml:space="preserve"> </w:t>
      </w:r>
      <w:r w:rsidR="00FA761C">
        <w:rPr>
          <w:rFonts w:ascii="Times New Roman" w:hAnsi="Times New Roman"/>
          <w:sz w:val="20"/>
          <w:szCs w:val="20"/>
        </w:rPr>
        <w:t xml:space="preserve">and </w:t>
      </w:r>
      <w:r w:rsidRPr="00FA761C">
        <w:rPr>
          <w:rFonts w:ascii="Times New Roman" w:hAnsi="Times New Roman"/>
          <w:sz w:val="20"/>
          <w:szCs w:val="20"/>
        </w:rPr>
        <w:t>Hamilto</w:t>
      </w:r>
      <w:r w:rsidR="0089356A" w:rsidRPr="00FA761C">
        <w:rPr>
          <w:rFonts w:ascii="Times New Roman" w:hAnsi="Times New Roman"/>
          <w:sz w:val="20"/>
          <w:szCs w:val="20"/>
        </w:rPr>
        <w:t>n, J.</w:t>
      </w:r>
      <w:r w:rsidR="00FA761C">
        <w:rPr>
          <w:rFonts w:ascii="Times New Roman" w:hAnsi="Times New Roman"/>
          <w:sz w:val="20"/>
          <w:szCs w:val="20"/>
        </w:rPr>
        <w:t xml:space="preserve"> </w:t>
      </w:r>
      <w:r w:rsidR="0089356A" w:rsidRPr="00FA761C">
        <w:rPr>
          <w:rFonts w:ascii="Times New Roman" w:hAnsi="Times New Roman"/>
          <w:sz w:val="20"/>
          <w:szCs w:val="20"/>
        </w:rPr>
        <w:t xml:space="preserve">W. </w:t>
      </w:r>
      <w:r w:rsidR="00EB0E9E" w:rsidRPr="00FA761C">
        <w:rPr>
          <w:rFonts w:ascii="Times New Roman" w:hAnsi="Times New Roman"/>
          <w:sz w:val="20"/>
          <w:szCs w:val="20"/>
        </w:rPr>
        <w:t>(</w:t>
      </w:r>
      <w:r w:rsidR="0089356A" w:rsidRPr="00FA761C">
        <w:rPr>
          <w:rFonts w:ascii="Times New Roman" w:hAnsi="Times New Roman"/>
          <w:sz w:val="20"/>
          <w:szCs w:val="20"/>
        </w:rPr>
        <w:t>2003</w:t>
      </w:r>
      <w:r w:rsidR="00EB0E9E" w:rsidRPr="00FA761C">
        <w:rPr>
          <w:rFonts w:ascii="Times New Roman" w:hAnsi="Times New Roman"/>
          <w:sz w:val="20"/>
          <w:szCs w:val="20"/>
        </w:rPr>
        <w:t>)</w:t>
      </w:r>
      <w:r w:rsidR="0089356A" w:rsidRPr="00FA761C">
        <w:rPr>
          <w:rFonts w:ascii="Times New Roman" w:hAnsi="Times New Roman"/>
          <w:sz w:val="20"/>
          <w:szCs w:val="20"/>
        </w:rPr>
        <w:t>.</w:t>
      </w:r>
      <w:r w:rsidRPr="00FA761C">
        <w:rPr>
          <w:rFonts w:ascii="Times New Roman" w:hAnsi="Times New Roman"/>
          <w:sz w:val="20"/>
          <w:szCs w:val="20"/>
        </w:rPr>
        <w:t xml:space="preserve"> Genomic and proteomic profiling of responses to toxic metals in</w:t>
      </w:r>
      <w:r w:rsidR="004218FA" w:rsidRPr="00FA761C">
        <w:rPr>
          <w:rFonts w:ascii="Times New Roman" w:hAnsi="Times New Roman"/>
          <w:sz w:val="20"/>
          <w:szCs w:val="20"/>
        </w:rPr>
        <w:t xml:space="preserve"> </w:t>
      </w:r>
      <w:r w:rsidRPr="00FA761C">
        <w:rPr>
          <w:rFonts w:ascii="Times New Roman" w:hAnsi="Times New Roman"/>
          <w:sz w:val="20"/>
          <w:szCs w:val="20"/>
        </w:rPr>
        <w:tab/>
        <w:t xml:space="preserve">human lung cells. </w:t>
      </w:r>
      <w:r w:rsidR="00EB0E9E" w:rsidRPr="00FA761C">
        <w:rPr>
          <w:rFonts w:ascii="Times New Roman" w:hAnsi="Times New Roman"/>
          <w:i/>
          <w:iCs/>
          <w:sz w:val="20"/>
          <w:szCs w:val="20"/>
        </w:rPr>
        <w:t>Enviro</w:t>
      </w:r>
      <w:r w:rsidR="00FA761C">
        <w:rPr>
          <w:rFonts w:ascii="Times New Roman" w:hAnsi="Times New Roman"/>
          <w:i/>
          <w:iCs/>
          <w:sz w:val="20"/>
          <w:szCs w:val="20"/>
        </w:rPr>
        <w:t>n</w:t>
      </w:r>
      <w:r w:rsidR="00EB0E9E" w:rsidRPr="00FA761C">
        <w:rPr>
          <w:rFonts w:ascii="Times New Roman" w:hAnsi="Times New Roman"/>
          <w:i/>
          <w:iCs/>
          <w:sz w:val="20"/>
          <w:szCs w:val="20"/>
        </w:rPr>
        <w:t>menta</w:t>
      </w:r>
      <w:r w:rsidR="00FA761C">
        <w:rPr>
          <w:rFonts w:ascii="Times New Roman" w:hAnsi="Times New Roman"/>
          <w:i/>
          <w:iCs/>
          <w:sz w:val="20"/>
          <w:szCs w:val="20"/>
        </w:rPr>
        <w:t>l</w:t>
      </w:r>
      <w:r w:rsidR="00EB0E9E" w:rsidRPr="00FA761C">
        <w:rPr>
          <w:rFonts w:ascii="Times New Roman" w:hAnsi="Times New Roman"/>
          <w:i/>
          <w:iCs/>
          <w:sz w:val="20"/>
          <w:szCs w:val="20"/>
        </w:rPr>
        <w:t xml:space="preserve"> Health Perspective</w:t>
      </w:r>
      <w:r w:rsidRPr="00FA761C">
        <w:rPr>
          <w:rFonts w:ascii="Times New Roman" w:hAnsi="Times New Roman"/>
          <w:sz w:val="20"/>
          <w:szCs w:val="20"/>
        </w:rPr>
        <w:t>, 111</w:t>
      </w:r>
      <w:r w:rsidR="0089356A" w:rsidRPr="00FA761C">
        <w:rPr>
          <w:rFonts w:ascii="Times New Roman" w:hAnsi="Times New Roman"/>
          <w:sz w:val="20"/>
          <w:szCs w:val="20"/>
        </w:rPr>
        <w:t xml:space="preserve">: </w:t>
      </w:r>
      <w:r w:rsidRPr="00FA761C">
        <w:rPr>
          <w:rFonts w:ascii="Times New Roman" w:hAnsi="Times New Roman"/>
          <w:sz w:val="20"/>
          <w:szCs w:val="20"/>
        </w:rPr>
        <w:t>825</w:t>
      </w:r>
      <w:r w:rsidR="00FA761C">
        <w:rPr>
          <w:rFonts w:ascii="Times New Roman" w:hAnsi="Times New Roman"/>
          <w:sz w:val="20"/>
          <w:szCs w:val="20"/>
        </w:rPr>
        <w:t xml:space="preserve"> </w:t>
      </w:r>
      <w:r w:rsidRPr="00FA761C">
        <w:rPr>
          <w:rFonts w:ascii="Times New Roman" w:hAnsi="Times New Roman"/>
          <w:sz w:val="20"/>
          <w:szCs w:val="20"/>
        </w:rPr>
        <w:t>–</w:t>
      </w:r>
      <w:r w:rsidR="00FA761C">
        <w:rPr>
          <w:rFonts w:ascii="Times New Roman" w:hAnsi="Times New Roman"/>
          <w:sz w:val="20"/>
          <w:szCs w:val="20"/>
        </w:rPr>
        <w:t xml:space="preserve"> </w:t>
      </w:r>
      <w:r w:rsidRPr="00FA761C">
        <w:rPr>
          <w:rFonts w:ascii="Times New Roman" w:hAnsi="Times New Roman"/>
          <w:sz w:val="20"/>
          <w:szCs w:val="20"/>
        </w:rPr>
        <w:t>835.</w:t>
      </w:r>
    </w:p>
    <w:p w:rsidR="00FA761C" w:rsidRDefault="00E00AA8"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FA761C">
        <w:rPr>
          <w:rFonts w:ascii="Times New Roman" w:hAnsi="Times New Roman"/>
          <w:sz w:val="20"/>
          <w:szCs w:val="20"/>
        </w:rPr>
        <w:t xml:space="preserve">Shaw, D. </w:t>
      </w:r>
      <w:r w:rsidR="008C3FC8" w:rsidRPr="00FA761C">
        <w:rPr>
          <w:rFonts w:ascii="Times New Roman" w:hAnsi="Times New Roman"/>
          <w:sz w:val="20"/>
          <w:szCs w:val="20"/>
        </w:rPr>
        <w:t xml:space="preserve">Leon, C. Kolev, S. </w:t>
      </w:r>
      <w:r w:rsidR="00FA761C">
        <w:rPr>
          <w:rFonts w:ascii="Times New Roman" w:hAnsi="Times New Roman"/>
          <w:sz w:val="20"/>
          <w:szCs w:val="20"/>
        </w:rPr>
        <w:t>and</w:t>
      </w:r>
      <w:r w:rsidR="0089356A" w:rsidRPr="00FA761C">
        <w:rPr>
          <w:rFonts w:ascii="Times New Roman" w:hAnsi="Times New Roman"/>
          <w:sz w:val="20"/>
          <w:szCs w:val="20"/>
        </w:rPr>
        <w:t xml:space="preserve"> Murray, V.</w:t>
      </w:r>
      <w:r w:rsidR="00FA761C">
        <w:rPr>
          <w:rFonts w:ascii="Times New Roman" w:hAnsi="Times New Roman"/>
          <w:sz w:val="20"/>
          <w:szCs w:val="20"/>
        </w:rPr>
        <w:t xml:space="preserve"> </w:t>
      </w:r>
      <w:r w:rsidR="00EB0E9E" w:rsidRPr="00FA761C">
        <w:rPr>
          <w:rFonts w:ascii="Times New Roman" w:hAnsi="Times New Roman"/>
          <w:sz w:val="20"/>
          <w:szCs w:val="20"/>
        </w:rPr>
        <w:t>(</w:t>
      </w:r>
      <w:r w:rsidR="0089356A" w:rsidRPr="00FA761C">
        <w:rPr>
          <w:rFonts w:ascii="Times New Roman" w:hAnsi="Times New Roman"/>
          <w:sz w:val="20"/>
          <w:szCs w:val="20"/>
        </w:rPr>
        <w:t>1997</w:t>
      </w:r>
      <w:r w:rsidR="00EB0E9E" w:rsidRPr="00FA761C">
        <w:rPr>
          <w:rFonts w:ascii="Times New Roman" w:hAnsi="Times New Roman"/>
          <w:sz w:val="20"/>
          <w:szCs w:val="20"/>
        </w:rPr>
        <w:t>)</w:t>
      </w:r>
      <w:r w:rsidR="0089356A" w:rsidRPr="00FA761C">
        <w:rPr>
          <w:rFonts w:ascii="Times New Roman" w:hAnsi="Times New Roman"/>
          <w:sz w:val="20"/>
          <w:szCs w:val="20"/>
        </w:rPr>
        <w:t>.</w:t>
      </w:r>
      <w:r w:rsidR="004218FA" w:rsidRPr="00FA761C">
        <w:rPr>
          <w:rFonts w:ascii="Times New Roman" w:hAnsi="Times New Roman"/>
          <w:sz w:val="20"/>
          <w:szCs w:val="20"/>
        </w:rPr>
        <w:t xml:space="preserve"> </w:t>
      </w:r>
      <w:r w:rsidRPr="00FA761C">
        <w:rPr>
          <w:rFonts w:ascii="Times New Roman" w:hAnsi="Times New Roman"/>
          <w:sz w:val="20"/>
          <w:szCs w:val="20"/>
        </w:rPr>
        <w:t>Traditional reme</w:t>
      </w:r>
      <w:r w:rsidR="00EB0E9E" w:rsidRPr="00FA761C">
        <w:rPr>
          <w:rFonts w:ascii="Times New Roman" w:hAnsi="Times New Roman"/>
          <w:sz w:val="20"/>
          <w:szCs w:val="20"/>
        </w:rPr>
        <w:t>dies and food supplements. A 5-</w:t>
      </w:r>
      <w:r w:rsidRPr="00FA761C">
        <w:rPr>
          <w:rFonts w:ascii="Times New Roman" w:hAnsi="Times New Roman"/>
          <w:sz w:val="20"/>
          <w:szCs w:val="20"/>
        </w:rPr>
        <w:t xml:space="preserve">year toxicological study (1991–1995). </w:t>
      </w:r>
      <w:r w:rsidR="00EB0E9E" w:rsidRPr="00FA761C">
        <w:rPr>
          <w:rFonts w:ascii="Times New Roman" w:hAnsi="Times New Roman"/>
          <w:i/>
          <w:iCs/>
          <w:sz w:val="20"/>
          <w:szCs w:val="20"/>
        </w:rPr>
        <w:t>Drug Safety</w:t>
      </w:r>
      <w:r w:rsidR="004218FA" w:rsidRPr="00FA761C">
        <w:rPr>
          <w:rFonts w:ascii="Times New Roman" w:hAnsi="Times New Roman"/>
          <w:i/>
          <w:iCs/>
          <w:sz w:val="20"/>
          <w:szCs w:val="20"/>
        </w:rPr>
        <w:t xml:space="preserve">, </w:t>
      </w:r>
      <w:r w:rsidRPr="00FA761C">
        <w:rPr>
          <w:rFonts w:ascii="Times New Roman" w:hAnsi="Times New Roman"/>
          <w:sz w:val="20"/>
          <w:szCs w:val="20"/>
        </w:rPr>
        <w:t>17</w:t>
      </w:r>
      <w:r w:rsidR="0089356A" w:rsidRPr="00FA761C">
        <w:rPr>
          <w:rFonts w:ascii="Times New Roman" w:hAnsi="Times New Roman"/>
          <w:sz w:val="20"/>
          <w:szCs w:val="20"/>
        </w:rPr>
        <w:t>:</w:t>
      </w:r>
      <w:r w:rsidRPr="00FA761C">
        <w:rPr>
          <w:rFonts w:ascii="Times New Roman" w:hAnsi="Times New Roman"/>
          <w:sz w:val="20"/>
          <w:szCs w:val="20"/>
        </w:rPr>
        <w:t xml:space="preserve"> 342</w:t>
      </w:r>
      <w:r w:rsidR="00FA761C">
        <w:rPr>
          <w:rFonts w:ascii="Times New Roman" w:hAnsi="Times New Roman"/>
          <w:sz w:val="20"/>
          <w:szCs w:val="20"/>
        </w:rPr>
        <w:t xml:space="preserve"> </w:t>
      </w:r>
      <w:r w:rsidRPr="00FA761C">
        <w:rPr>
          <w:rFonts w:ascii="Times New Roman" w:hAnsi="Times New Roman"/>
          <w:sz w:val="20"/>
          <w:szCs w:val="20"/>
        </w:rPr>
        <w:t>–</w:t>
      </w:r>
      <w:r w:rsidR="00FA761C">
        <w:rPr>
          <w:rFonts w:ascii="Times New Roman" w:hAnsi="Times New Roman"/>
          <w:sz w:val="20"/>
          <w:szCs w:val="20"/>
        </w:rPr>
        <w:t xml:space="preserve"> </w:t>
      </w:r>
      <w:r w:rsidRPr="00FA761C">
        <w:rPr>
          <w:rFonts w:ascii="Times New Roman" w:hAnsi="Times New Roman"/>
          <w:sz w:val="20"/>
          <w:szCs w:val="20"/>
        </w:rPr>
        <w:t>356.</w:t>
      </w:r>
    </w:p>
    <w:p w:rsidR="00FA761C" w:rsidRDefault="006941BF"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FA761C">
        <w:rPr>
          <w:rFonts w:ascii="Times New Roman" w:hAnsi="Times New Roman"/>
          <w:sz w:val="20"/>
          <w:szCs w:val="20"/>
          <w:lang w:val="en-US"/>
        </w:rPr>
        <w:t>K</w:t>
      </w:r>
      <w:proofErr w:type="spellStart"/>
      <w:r w:rsidR="00D51CFD" w:rsidRPr="00FA761C">
        <w:rPr>
          <w:rFonts w:ascii="Times New Roman" w:hAnsi="Times New Roman"/>
          <w:sz w:val="20"/>
          <w:szCs w:val="20"/>
        </w:rPr>
        <w:t>reider</w:t>
      </w:r>
      <w:proofErr w:type="spellEnd"/>
      <w:r w:rsidR="00D51CFD" w:rsidRPr="00FA761C">
        <w:rPr>
          <w:rFonts w:ascii="Times New Roman" w:hAnsi="Times New Roman"/>
          <w:sz w:val="20"/>
          <w:szCs w:val="20"/>
        </w:rPr>
        <w:t xml:space="preserve"> R.</w:t>
      </w:r>
      <w:r w:rsidR="004218FA" w:rsidRPr="00FA761C">
        <w:rPr>
          <w:rFonts w:ascii="Times New Roman" w:hAnsi="Times New Roman"/>
          <w:sz w:val="20"/>
          <w:szCs w:val="20"/>
        </w:rPr>
        <w:t xml:space="preserve"> </w:t>
      </w:r>
      <w:r w:rsidR="00EB0E9E" w:rsidRPr="00FA761C">
        <w:rPr>
          <w:rFonts w:ascii="Times New Roman" w:hAnsi="Times New Roman"/>
          <w:sz w:val="20"/>
          <w:szCs w:val="20"/>
        </w:rPr>
        <w:t>(</w:t>
      </w:r>
      <w:r w:rsidR="00D51CFD" w:rsidRPr="00FA761C">
        <w:rPr>
          <w:rFonts w:ascii="Times New Roman" w:hAnsi="Times New Roman"/>
          <w:sz w:val="20"/>
          <w:szCs w:val="20"/>
        </w:rPr>
        <w:t>1999</w:t>
      </w:r>
      <w:r w:rsidR="00EB0E9E" w:rsidRPr="00FA761C">
        <w:rPr>
          <w:rFonts w:ascii="Times New Roman" w:hAnsi="Times New Roman"/>
          <w:sz w:val="20"/>
          <w:szCs w:val="20"/>
        </w:rPr>
        <w:t>)</w:t>
      </w:r>
      <w:r w:rsidR="003745CE" w:rsidRPr="00FA761C">
        <w:rPr>
          <w:rFonts w:ascii="Times New Roman" w:hAnsi="Times New Roman"/>
          <w:sz w:val="20"/>
          <w:szCs w:val="20"/>
        </w:rPr>
        <w:t>.</w:t>
      </w:r>
      <w:r w:rsidR="00D51CFD" w:rsidRPr="00FA761C">
        <w:rPr>
          <w:rFonts w:ascii="Times New Roman" w:hAnsi="Times New Roman"/>
          <w:sz w:val="20"/>
          <w:szCs w:val="20"/>
        </w:rPr>
        <w:t xml:space="preserve"> Dietary supplements and the promotion of</w:t>
      </w:r>
      <w:r w:rsidR="00E2616F" w:rsidRPr="00FA761C">
        <w:rPr>
          <w:rFonts w:ascii="Times New Roman" w:hAnsi="Times New Roman"/>
          <w:sz w:val="20"/>
          <w:szCs w:val="20"/>
        </w:rPr>
        <w:t xml:space="preserve"> muscle growth with resistance </w:t>
      </w:r>
      <w:r w:rsidR="00D51CFD" w:rsidRPr="00FA761C">
        <w:rPr>
          <w:rFonts w:ascii="Times New Roman" w:hAnsi="Times New Roman"/>
          <w:sz w:val="20"/>
          <w:szCs w:val="20"/>
        </w:rPr>
        <w:t>exercise.</w:t>
      </w:r>
      <w:r w:rsidRPr="00FA761C">
        <w:rPr>
          <w:rFonts w:ascii="Times New Roman" w:hAnsi="Times New Roman"/>
          <w:sz w:val="20"/>
          <w:szCs w:val="20"/>
        </w:rPr>
        <w:t xml:space="preserve"> </w:t>
      </w:r>
      <w:r w:rsidR="00D51CFD" w:rsidRPr="00FA761C">
        <w:rPr>
          <w:rFonts w:ascii="Times New Roman" w:hAnsi="Times New Roman"/>
          <w:i/>
          <w:sz w:val="20"/>
          <w:szCs w:val="20"/>
        </w:rPr>
        <w:t>Sports Med</w:t>
      </w:r>
      <w:r w:rsidR="00EB0E9E" w:rsidRPr="00FA761C">
        <w:rPr>
          <w:rFonts w:ascii="Times New Roman" w:hAnsi="Times New Roman"/>
          <w:i/>
          <w:sz w:val="20"/>
          <w:szCs w:val="20"/>
        </w:rPr>
        <w:t>icine</w:t>
      </w:r>
      <w:r w:rsidR="00FA761C">
        <w:rPr>
          <w:rFonts w:ascii="Times New Roman" w:hAnsi="Times New Roman"/>
          <w:sz w:val="20"/>
          <w:szCs w:val="20"/>
        </w:rPr>
        <w:t xml:space="preserve">, </w:t>
      </w:r>
      <w:r w:rsidR="00D51CFD" w:rsidRPr="00FA761C">
        <w:rPr>
          <w:rFonts w:ascii="Times New Roman" w:hAnsi="Times New Roman"/>
          <w:sz w:val="20"/>
          <w:szCs w:val="20"/>
        </w:rPr>
        <w:t>27: 97</w:t>
      </w:r>
      <w:r w:rsidR="00FA761C">
        <w:rPr>
          <w:rFonts w:ascii="Times New Roman" w:hAnsi="Times New Roman"/>
          <w:sz w:val="20"/>
          <w:szCs w:val="20"/>
        </w:rPr>
        <w:t xml:space="preserve"> –</w:t>
      </w:r>
      <w:r w:rsidR="00FA761C">
        <w:rPr>
          <w:rFonts w:ascii="Times New Roman" w:eastAsia="Times New Roman" w:hAnsi="Times New Roman"/>
          <w:bCs/>
          <w:iCs/>
          <w:sz w:val="20"/>
          <w:szCs w:val="20"/>
          <w:lang w:val="en-US"/>
        </w:rPr>
        <w:t xml:space="preserve"> </w:t>
      </w:r>
      <w:r w:rsidR="00D51CFD" w:rsidRPr="00FA761C">
        <w:rPr>
          <w:rFonts w:ascii="Times New Roman" w:hAnsi="Times New Roman"/>
          <w:sz w:val="20"/>
          <w:szCs w:val="20"/>
        </w:rPr>
        <w:t xml:space="preserve">110. </w:t>
      </w:r>
    </w:p>
    <w:p w:rsidR="00FA761C" w:rsidRDefault="0005787C"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FA761C">
        <w:rPr>
          <w:rFonts w:ascii="Times New Roman" w:hAnsi="Times New Roman"/>
          <w:bCs/>
          <w:sz w:val="20"/>
          <w:szCs w:val="20"/>
        </w:rPr>
        <w:t>Macfie</w:t>
      </w:r>
      <w:proofErr w:type="spellEnd"/>
      <w:r w:rsidR="006272DA" w:rsidRPr="00FA761C">
        <w:rPr>
          <w:rFonts w:ascii="Times New Roman" w:hAnsi="Times New Roman"/>
          <w:bCs/>
          <w:sz w:val="20"/>
          <w:szCs w:val="20"/>
        </w:rPr>
        <w:t>,</w:t>
      </w:r>
      <w:r w:rsidRPr="00FA761C">
        <w:rPr>
          <w:rFonts w:ascii="Times New Roman" w:hAnsi="Times New Roman"/>
          <w:bCs/>
          <w:sz w:val="20"/>
          <w:szCs w:val="20"/>
        </w:rPr>
        <w:t xml:space="preserve"> H</w:t>
      </w:r>
      <w:r w:rsidR="006272DA" w:rsidRPr="00FA761C">
        <w:rPr>
          <w:rFonts w:ascii="Times New Roman" w:hAnsi="Times New Roman"/>
          <w:bCs/>
          <w:sz w:val="20"/>
          <w:szCs w:val="20"/>
        </w:rPr>
        <w:t>.</w:t>
      </w:r>
      <w:r w:rsidR="00FA761C">
        <w:rPr>
          <w:rFonts w:ascii="Times New Roman" w:hAnsi="Times New Roman"/>
          <w:bCs/>
          <w:sz w:val="20"/>
          <w:szCs w:val="20"/>
        </w:rPr>
        <w:t xml:space="preserve"> </w:t>
      </w:r>
      <w:r w:rsidRPr="00FA761C">
        <w:rPr>
          <w:rFonts w:ascii="Times New Roman" w:hAnsi="Times New Roman"/>
          <w:bCs/>
          <w:sz w:val="20"/>
          <w:szCs w:val="20"/>
        </w:rPr>
        <w:t>J</w:t>
      </w:r>
      <w:r w:rsidR="006272DA" w:rsidRPr="00FA761C">
        <w:rPr>
          <w:rFonts w:ascii="Times New Roman" w:hAnsi="Times New Roman"/>
          <w:bCs/>
          <w:sz w:val="20"/>
          <w:szCs w:val="20"/>
        </w:rPr>
        <w:t>.</w:t>
      </w:r>
      <w:r w:rsidRPr="00FA761C">
        <w:rPr>
          <w:rFonts w:ascii="Times New Roman" w:hAnsi="Times New Roman"/>
          <w:bCs/>
          <w:sz w:val="20"/>
          <w:szCs w:val="20"/>
        </w:rPr>
        <w:t xml:space="preserve">, </w:t>
      </w:r>
      <w:proofErr w:type="spellStart"/>
      <w:r w:rsidRPr="00FA761C">
        <w:rPr>
          <w:rFonts w:ascii="Times New Roman" w:hAnsi="Times New Roman"/>
          <w:bCs/>
          <w:sz w:val="20"/>
          <w:szCs w:val="20"/>
        </w:rPr>
        <w:t>Bratchell</w:t>
      </w:r>
      <w:proofErr w:type="spellEnd"/>
      <w:r w:rsidR="006272DA" w:rsidRPr="00FA761C">
        <w:rPr>
          <w:rFonts w:ascii="Times New Roman" w:hAnsi="Times New Roman"/>
          <w:bCs/>
          <w:sz w:val="20"/>
          <w:szCs w:val="20"/>
        </w:rPr>
        <w:t>,</w:t>
      </w:r>
      <w:r w:rsidRPr="00FA761C">
        <w:rPr>
          <w:rFonts w:ascii="Times New Roman" w:hAnsi="Times New Roman"/>
          <w:bCs/>
          <w:sz w:val="20"/>
          <w:szCs w:val="20"/>
        </w:rPr>
        <w:t xml:space="preserve"> N</w:t>
      </w:r>
      <w:r w:rsidR="006272DA" w:rsidRPr="00FA761C">
        <w:rPr>
          <w:rFonts w:ascii="Times New Roman" w:hAnsi="Times New Roman"/>
          <w:bCs/>
          <w:sz w:val="20"/>
          <w:szCs w:val="20"/>
        </w:rPr>
        <w:t>.</w:t>
      </w:r>
      <w:r w:rsidRPr="00FA761C">
        <w:rPr>
          <w:rFonts w:ascii="Times New Roman" w:hAnsi="Times New Roman"/>
          <w:bCs/>
          <w:sz w:val="20"/>
          <w:szCs w:val="20"/>
        </w:rPr>
        <w:t xml:space="preserve">, </w:t>
      </w:r>
      <w:proofErr w:type="spellStart"/>
      <w:r w:rsidRPr="00FA761C">
        <w:rPr>
          <w:rFonts w:ascii="Times New Roman" w:hAnsi="Times New Roman"/>
          <w:bCs/>
          <w:sz w:val="20"/>
          <w:szCs w:val="20"/>
        </w:rPr>
        <w:t>Grenhoff</w:t>
      </w:r>
      <w:proofErr w:type="spellEnd"/>
      <w:r w:rsidR="006272DA" w:rsidRPr="00FA761C">
        <w:rPr>
          <w:rFonts w:ascii="Times New Roman" w:hAnsi="Times New Roman"/>
          <w:bCs/>
          <w:sz w:val="20"/>
          <w:szCs w:val="20"/>
        </w:rPr>
        <w:t>,</w:t>
      </w:r>
      <w:r w:rsidRPr="00FA761C">
        <w:rPr>
          <w:rFonts w:ascii="Times New Roman" w:hAnsi="Times New Roman"/>
          <w:bCs/>
          <w:sz w:val="20"/>
          <w:szCs w:val="20"/>
        </w:rPr>
        <w:t xml:space="preserve"> K</w:t>
      </w:r>
      <w:r w:rsidR="006272DA" w:rsidRPr="00FA761C">
        <w:rPr>
          <w:rFonts w:ascii="Times New Roman" w:hAnsi="Times New Roman"/>
          <w:bCs/>
          <w:sz w:val="20"/>
          <w:szCs w:val="20"/>
        </w:rPr>
        <w:t>.</w:t>
      </w:r>
      <w:r w:rsidR="00FA761C">
        <w:rPr>
          <w:rFonts w:ascii="Times New Roman" w:hAnsi="Times New Roman"/>
          <w:bCs/>
          <w:sz w:val="20"/>
          <w:szCs w:val="20"/>
        </w:rPr>
        <w:t xml:space="preserve"> and </w:t>
      </w:r>
      <w:proofErr w:type="spellStart"/>
      <w:r w:rsidRPr="00FA761C">
        <w:rPr>
          <w:rFonts w:ascii="Times New Roman" w:hAnsi="Times New Roman"/>
          <w:bCs/>
          <w:sz w:val="20"/>
          <w:szCs w:val="20"/>
        </w:rPr>
        <w:t>Valis</w:t>
      </w:r>
      <w:proofErr w:type="spellEnd"/>
      <w:r w:rsidR="006272DA" w:rsidRPr="00FA761C">
        <w:rPr>
          <w:rFonts w:ascii="Times New Roman" w:hAnsi="Times New Roman"/>
          <w:bCs/>
          <w:sz w:val="20"/>
          <w:szCs w:val="20"/>
        </w:rPr>
        <w:t>,</w:t>
      </w:r>
      <w:r w:rsidRPr="00FA761C">
        <w:rPr>
          <w:rFonts w:ascii="Times New Roman" w:hAnsi="Times New Roman"/>
          <w:bCs/>
          <w:sz w:val="20"/>
          <w:szCs w:val="20"/>
        </w:rPr>
        <w:t xml:space="preserve"> L</w:t>
      </w:r>
      <w:r w:rsidR="006272DA" w:rsidRPr="00FA761C">
        <w:rPr>
          <w:rFonts w:ascii="Times New Roman" w:hAnsi="Times New Roman"/>
          <w:bCs/>
          <w:sz w:val="20"/>
          <w:szCs w:val="20"/>
        </w:rPr>
        <w:t>.</w:t>
      </w:r>
      <w:r w:rsidRPr="00FA761C">
        <w:rPr>
          <w:rFonts w:ascii="Times New Roman" w:hAnsi="Times New Roman"/>
          <w:bCs/>
          <w:sz w:val="20"/>
          <w:szCs w:val="20"/>
        </w:rPr>
        <w:t>V.</w:t>
      </w:r>
      <w:r w:rsidR="00C043D1" w:rsidRPr="00FA761C">
        <w:rPr>
          <w:rFonts w:ascii="Times New Roman" w:hAnsi="Times New Roman"/>
          <w:bCs/>
          <w:sz w:val="20"/>
          <w:szCs w:val="20"/>
        </w:rPr>
        <w:t xml:space="preserve"> </w:t>
      </w:r>
      <w:r w:rsidR="00EB0E9E" w:rsidRPr="00FA761C">
        <w:rPr>
          <w:rFonts w:ascii="Times New Roman" w:hAnsi="Times New Roman"/>
          <w:bCs/>
          <w:sz w:val="20"/>
          <w:szCs w:val="20"/>
        </w:rPr>
        <w:t>(</w:t>
      </w:r>
      <w:r w:rsidR="00C043D1" w:rsidRPr="00FA761C">
        <w:rPr>
          <w:rFonts w:ascii="Times New Roman" w:hAnsi="Times New Roman"/>
          <w:bCs/>
          <w:sz w:val="20"/>
          <w:szCs w:val="20"/>
        </w:rPr>
        <w:t>1989</w:t>
      </w:r>
      <w:r w:rsidR="00EB0E9E" w:rsidRPr="00FA761C">
        <w:rPr>
          <w:rFonts w:ascii="Times New Roman" w:hAnsi="Times New Roman"/>
          <w:bCs/>
          <w:sz w:val="20"/>
          <w:szCs w:val="20"/>
        </w:rPr>
        <w:t>)</w:t>
      </w:r>
      <w:r w:rsidR="003745CE" w:rsidRPr="00FA761C">
        <w:rPr>
          <w:rFonts w:ascii="Times New Roman" w:hAnsi="Times New Roman"/>
          <w:bCs/>
          <w:sz w:val="20"/>
          <w:szCs w:val="20"/>
        </w:rPr>
        <w:t>.</w:t>
      </w:r>
      <w:r w:rsidRPr="00FA761C">
        <w:rPr>
          <w:rFonts w:ascii="Times New Roman" w:hAnsi="Times New Roman"/>
          <w:bCs/>
          <w:sz w:val="20"/>
          <w:szCs w:val="20"/>
        </w:rPr>
        <w:t xml:space="preserve"> Designs to balance the effect of order of presentation and first-order carry-over in hall tests. </w:t>
      </w:r>
      <w:r w:rsidRPr="00FA761C">
        <w:rPr>
          <w:rFonts w:ascii="Times New Roman" w:hAnsi="Times New Roman"/>
          <w:bCs/>
          <w:i/>
          <w:sz w:val="20"/>
          <w:szCs w:val="20"/>
        </w:rPr>
        <w:t>Journal of Sensory Studies</w:t>
      </w:r>
      <w:r w:rsidR="00EB0E9E" w:rsidRPr="00FA761C">
        <w:rPr>
          <w:rFonts w:ascii="Times New Roman" w:hAnsi="Times New Roman"/>
          <w:bCs/>
          <w:sz w:val="20"/>
          <w:szCs w:val="20"/>
        </w:rPr>
        <w:t>,</w:t>
      </w:r>
      <w:r w:rsidRPr="00FA761C">
        <w:rPr>
          <w:rFonts w:ascii="Times New Roman" w:hAnsi="Times New Roman"/>
          <w:bCs/>
          <w:sz w:val="20"/>
          <w:szCs w:val="20"/>
        </w:rPr>
        <w:t xml:space="preserve"> 4: 129</w:t>
      </w:r>
      <w:r w:rsidR="00FA761C">
        <w:rPr>
          <w:rFonts w:ascii="Times New Roman" w:hAnsi="Times New Roman"/>
          <w:bCs/>
          <w:sz w:val="20"/>
          <w:szCs w:val="20"/>
        </w:rPr>
        <w:t xml:space="preserve"> –</w:t>
      </w:r>
      <w:r w:rsidR="00FA761C">
        <w:rPr>
          <w:rFonts w:ascii="Times New Roman" w:eastAsia="Times New Roman" w:hAnsi="Times New Roman"/>
          <w:bCs/>
          <w:iCs/>
          <w:sz w:val="20"/>
          <w:szCs w:val="20"/>
          <w:lang w:val="en-US"/>
        </w:rPr>
        <w:t xml:space="preserve"> </w:t>
      </w:r>
      <w:r w:rsidRPr="00FA761C">
        <w:rPr>
          <w:rFonts w:ascii="Times New Roman" w:hAnsi="Times New Roman"/>
          <w:bCs/>
          <w:sz w:val="20"/>
          <w:szCs w:val="20"/>
        </w:rPr>
        <w:t>132.</w:t>
      </w:r>
    </w:p>
    <w:p w:rsidR="00FA761C" w:rsidRDefault="0005787C"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FA761C">
        <w:rPr>
          <w:rFonts w:ascii="Times New Roman" w:hAnsi="Times New Roman"/>
          <w:bCs/>
          <w:sz w:val="20"/>
          <w:szCs w:val="20"/>
        </w:rPr>
        <w:t>Kramer</w:t>
      </w:r>
      <w:r w:rsidR="006272DA" w:rsidRPr="00FA761C">
        <w:rPr>
          <w:rFonts w:ascii="Times New Roman" w:hAnsi="Times New Roman"/>
          <w:bCs/>
          <w:sz w:val="20"/>
          <w:szCs w:val="20"/>
        </w:rPr>
        <w:t>,</w:t>
      </w:r>
      <w:r w:rsidRPr="00FA761C">
        <w:rPr>
          <w:rFonts w:ascii="Times New Roman" w:hAnsi="Times New Roman"/>
          <w:bCs/>
          <w:sz w:val="20"/>
          <w:szCs w:val="20"/>
        </w:rPr>
        <w:t xml:space="preserve"> A</w:t>
      </w:r>
      <w:r w:rsidR="006272DA" w:rsidRPr="00FA761C">
        <w:rPr>
          <w:rFonts w:ascii="Times New Roman" w:hAnsi="Times New Roman"/>
          <w:bCs/>
          <w:sz w:val="20"/>
          <w:szCs w:val="20"/>
        </w:rPr>
        <w:t>.</w:t>
      </w:r>
      <w:r w:rsidR="00FA761C">
        <w:rPr>
          <w:rFonts w:ascii="Times New Roman" w:hAnsi="Times New Roman"/>
          <w:bCs/>
          <w:sz w:val="20"/>
          <w:szCs w:val="20"/>
        </w:rPr>
        <w:t xml:space="preserve"> and </w:t>
      </w:r>
      <w:r w:rsidRPr="00FA761C">
        <w:rPr>
          <w:rFonts w:ascii="Times New Roman" w:hAnsi="Times New Roman"/>
          <w:bCs/>
          <w:sz w:val="20"/>
          <w:szCs w:val="20"/>
        </w:rPr>
        <w:t>Twigg</w:t>
      </w:r>
      <w:r w:rsidR="006272DA" w:rsidRPr="00FA761C">
        <w:rPr>
          <w:rFonts w:ascii="Times New Roman" w:hAnsi="Times New Roman"/>
          <w:bCs/>
          <w:sz w:val="20"/>
          <w:szCs w:val="20"/>
        </w:rPr>
        <w:t>,</w:t>
      </w:r>
      <w:r w:rsidRPr="00FA761C">
        <w:rPr>
          <w:rFonts w:ascii="Times New Roman" w:hAnsi="Times New Roman"/>
          <w:bCs/>
          <w:sz w:val="20"/>
          <w:szCs w:val="20"/>
        </w:rPr>
        <w:t xml:space="preserve"> B</w:t>
      </w:r>
      <w:r w:rsidR="006272DA" w:rsidRPr="00FA761C">
        <w:rPr>
          <w:rFonts w:ascii="Times New Roman" w:hAnsi="Times New Roman"/>
          <w:bCs/>
          <w:sz w:val="20"/>
          <w:szCs w:val="20"/>
        </w:rPr>
        <w:t>.</w:t>
      </w:r>
      <w:r w:rsidR="00FA761C">
        <w:rPr>
          <w:rFonts w:ascii="Times New Roman" w:hAnsi="Times New Roman"/>
          <w:bCs/>
          <w:sz w:val="20"/>
          <w:szCs w:val="20"/>
        </w:rPr>
        <w:t xml:space="preserve"> </w:t>
      </w:r>
      <w:r w:rsidRPr="00FA761C">
        <w:rPr>
          <w:rFonts w:ascii="Times New Roman" w:hAnsi="Times New Roman"/>
          <w:bCs/>
          <w:sz w:val="20"/>
          <w:szCs w:val="20"/>
        </w:rPr>
        <w:t>A.</w:t>
      </w:r>
      <w:r w:rsidR="003745CE" w:rsidRPr="00FA761C">
        <w:rPr>
          <w:rFonts w:ascii="Times New Roman" w:hAnsi="Times New Roman"/>
          <w:bCs/>
          <w:sz w:val="20"/>
          <w:szCs w:val="20"/>
        </w:rPr>
        <w:t xml:space="preserve"> </w:t>
      </w:r>
      <w:r w:rsidR="00EB0E9E" w:rsidRPr="00FA761C">
        <w:rPr>
          <w:rFonts w:ascii="Times New Roman" w:hAnsi="Times New Roman"/>
          <w:bCs/>
          <w:sz w:val="20"/>
          <w:szCs w:val="20"/>
        </w:rPr>
        <w:t>(</w:t>
      </w:r>
      <w:r w:rsidR="003745CE" w:rsidRPr="00FA761C">
        <w:rPr>
          <w:rFonts w:ascii="Times New Roman" w:hAnsi="Times New Roman"/>
          <w:bCs/>
          <w:sz w:val="20"/>
          <w:szCs w:val="20"/>
        </w:rPr>
        <w:t>1970</w:t>
      </w:r>
      <w:r w:rsidR="00EB0E9E" w:rsidRPr="00FA761C">
        <w:rPr>
          <w:rFonts w:ascii="Times New Roman" w:hAnsi="Times New Roman"/>
          <w:bCs/>
          <w:sz w:val="20"/>
          <w:szCs w:val="20"/>
        </w:rPr>
        <w:t>)</w:t>
      </w:r>
      <w:r w:rsidR="003745CE" w:rsidRPr="00FA761C">
        <w:rPr>
          <w:rFonts w:ascii="Times New Roman" w:hAnsi="Times New Roman"/>
          <w:bCs/>
          <w:sz w:val="20"/>
          <w:szCs w:val="20"/>
        </w:rPr>
        <w:t>.</w:t>
      </w:r>
      <w:r w:rsidRPr="00FA761C">
        <w:rPr>
          <w:rFonts w:ascii="Times New Roman" w:hAnsi="Times New Roman"/>
          <w:bCs/>
          <w:sz w:val="20"/>
          <w:szCs w:val="20"/>
        </w:rPr>
        <w:t xml:space="preserve"> Quality control for the food industry (3</w:t>
      </w:r>
      <w:r w:rsidRPr="00FA761C">
        <w:rPr>
          <w:rFonts w:ascii="Times New Roman" w:hAnsi="Times New Roman"/>
          <w:bCs/>
          <w:sz w:val="20"/>
          <w:szCs w:val="20"/>
          <w:vertAlign w:val="superscript"/>
        </w:rPr>
        <w:t>rd</w:t>
      </w:r>
      <w:r w:rsidR="00FA761C">
        <w:rPr>
          <w:rFonts w:ascii="Times New Roman" w:hAnsi="Times New Roman"/>
          <w:bCs/>
          <w:sz w:val="20"/>
          <w:szCs w:val="20"/>
        </w:rPr>
        <w:t xml:space="preserve"> </w:t>
      </w:r>
      <w:r w:rsidRPr="00FA761C">
        <w:rPr>
          <w:rFonts w:ascii="Times New Roman" w:hAnsi="Times New Roman"/>
          <w:bCs/>
          <w:sz w:val="20"/>
          <w:szCs w:val="20"/>
        </w:rPr>
        <w:t xml:space="preserve">Edition). </w:t>
      </w:r>
      <w:r w:rsidRPr="00FA761C">
        <w:rPr>
          <w:rFonts w:ascii="Times New Roman" w:hAnsi="Times New Roman"/>
          <w:bCs/>
          <w:iCs/>
          <w:sz w:val="20"/>
          <w:szCs w:val="20"/>
        </w:rPr>
        <w:t xml:space="preserve">Westport: AVI Publishing Company Incorporation. </w:t>
      </w:r>
    </w:p>
    <w:p w:rsidR="00FA761C" w:rsidRDefault="0005787C"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FA761C">
        <w:rPr>
          <w:rFonts w:ascii="Times New Roman" w:hAnsi="Times New Roman"/>
          <w:bCs/>
          <w:sz w:val="20"/>
          <w:szCs w:val="20"/>
        </w:rPr>
        <w:t>Larmond</w:t>
      </w:r>
      <w:proofErr w:type="spellEnd"/>
      <w:r w:rsidR="006272DA" w:rsidRPr="00FA761C">
        <w:rPr>
          <w:rFonts w:ascii="Times New Roman" w:hAnsi="Times New Roman"/>
          <w:bCs/>
          <w:sz w:val="20"/>
          <w:szCs w:val="20"/>
        </w:rPr>
        <w:t>, E</w:t>
      </w:r>
      <w:r w:rsidR="003745CE" w:rsidRPr="00FA761C">
        <w:rPr>
          <w:rFonts w:ascii="Times New Roman" w:hAnsi="Times New Roman"/>
          <w:bCs/>
          <w:sz w:val="20"/>
          <w:szCs w:val="20"/>
        </w:rPr>
        <w:t>.</w:t>
      </w:r>
      <w:r w:rsidR="00C043D1" w:rsidRPr="00FA761C">
        <w:rPr>
          <w:rFonts w:ascii="Times New Roman" w:hAnsi="Times New Roman"/>
          <w:bCs/>
          <w:sz w:val="20"/>
          <w:szCs w:val="20"/>
        </w:rPr>
        <w:t xml:space="preserve"> </w:t>
      </w:r>
      <w:r w:rsidR="00EB0E9E" w:rsidRPr="00FA761C">
        <w:rPr>
          <w:rFonts w:ascii="Times New Roman" w:hAnsi="Times New Roman"/>
          <w:bCs/>
          <w:sz w:val="20"/>
          <w:szCs w:val="20"/>
        </w:rPr>
        <w:t>(</w:t>
      </w:r>
      <w:r w:rsidR="00C043D1" w:rsidRPr="00FA761C">
        <w:rPr>
          <w:rFonts w:ascii="Times New Roman" w:hAnsi="Times New Roman"/>
          <w:bCs/>
          <w:sz w:val="20"/>
          <w:szCs w:val="20"/>
        </w:rPr>
        <w:t>1977</w:t>
      </w:r>
      <w:r w:rsidR="00EB0E9E" w:rsidRPr="00FA761C">
        <w:rPr>
          <w:rFonts w:ascii="Times New Roman" w:hAnsi="Times New Roman"/>
          <w:bCs/>
          <w:sz w:val="20"/>
          <w:szCs w:val="20"/>
        </w:rPr>
        <w:t>)</w:t>
      </w:r>
      <w:r w:rsidR="003745CE" w:rsidRPr="00FA761C">
        <w:rPr>
          <w:rFonts w:ascii="Times New Roman" w:hAnsi="Times New Roman"/>
          <w:bCs/>
          <w:sz w:val="20"/>
          <w:szCs w:val="20"/>
        </w:rPr>
        <w:t>.</w:t>
      </w:r>
      <w:r w:rsidRPr="00FA761C">
        <w:rPr>
          <w:rFonts w:ascii="Times New Roman" w:hAnsi="Times New Roman"/>
          <w:bCs/>
          <w:sz w:val="20"/>
          <w:szCs w:val="20"/>
        </w:rPr>
        <w:t xml:space="preserve"> Laboratory methods for sensory evaluation of food. </w:t>
      </w:r>
      <w:r w:rsidRPr="00FA761C">
        <w:rPr>
          <w:rFonts w:ascii="Times New Roman" w:hAnsi="Times New Roman"/>
          <w:bCs/>
          <w:iCs/>
          <w:sz w:val="20"/>
          <w:szCs w:val="20"/>
        </w:rPr>
        <w:t>Canadian Gover</w:t>
      </w:r>
      <w:r w:rsidR="00EB0E9E" w:rsidRPr="00FA761C">
        <w:rPr>
          <w:rFonts w:ascii="Times New Roman" w:hAnsi="Times New Roman"/>
          <w:bCs/>
          <w:iCs/>
          <w:sz w:val="20"/>
          <w:szCs w:val="20"/>
        </w:rPr>
        <w:t>n</w:t>
      </w:r>
      <w:r w:rsidRPr="00FA761C">
        <w:rPr>
          <w:rFonts w:ascii="Times New Roman" w:hAnsi="Times New Roman"/>
          <w:bCs/>
          <w:iCs/>
          <w:sz w:val="20"/>
          <w:szCs w:val="20"/>
        </w:rPr>
        <w:t xml:space="preserve">ment Publishing </w:t>
      </w:r>
      <w:r w:rsidR="00C043D1" w:rsidRPr="00FA761C">
        <w:rPr>
          <w:rFonts w:ascii="Times New Roman" w:hAnsi="Times New Roman"/>
          <w:bCs/>
          <w:iCs/>
          <w:sz w:val="20"/>
          <w:szCs w:val="20"/>
        </w:rPr>
        <w:t>C</w:t>
      </w:r>
      <w:r w:rsidR="00EB0E9E" w:rsidRPr="00FA761C">
        <w:rPr>
          <w:rFonts w:ascii="Times New Roman" w:hAnsi="Times New Roman"/>
          <w:bCs/>
          <w:iCs/>
          <w:sz w:val="20"/>
          <w:szCs w:val="20"/>
        </w:rPr>
        <w:t>entre</w:t>
      </w:r>
      <w:r w:rsidRPr="00FA761C">
        <w:rPr>
          <w:rFonts w:ascii="Times New Roman" w:hAnsi="Times New Roman"/>
          <w:bCs/>
          <w:iCs/>
          <w:sz w:val="20"/>
          <w:szCs w:val="20"/>
        </w:rPr>
        <w:t>.</w:t>
      </w:r>
    </w:p>
    <w:p w:rsidR="00FA761C" w:rsidRDefault="00935274"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FA761C">
        <w:rPr>
          <w:rFonts w:ascii="Times New Roman" w:hAnsi="Times New Roman"/>
          <w:bCs/>
          <w:sz w:val="20"/>
          <w:szCs w:val="20"/>
          <w:lang w:val="es-ES"/>
        </w:rPr>
        <w:t>Soetan</w:t>
      </w:r>
      <w:proofErr w:type="spellEnd"/>
      <w:r w:rsidR="006272DA" w:rsidRPr="00FA761C">
        <w:rPr>
          <w:rFonts w:ascii="Times New Roman" w:hAnsi="Times New Roman"/>
          <w:bCs/>
          <w:sz w:val="20"/>
          <w:szCs w:val="20"/>
          <w:lang w:val="es-ES"/>
        </w:rPr>
        <w:t>,</w:t>
      </w:r>
      <w:r w:rsidRPr="00FA761C">
        <w:rPr>
          <w:rFonts w:ascii="Times New Roman" w:hAnsi="Times New Roman"/>
          <w:bCs/>
          <w:sz w:val="20"/>
          <w:szCs w:val="20"/>
          <w:lang w:val="es-ES"/>
        </w:rPr>
        <w:t xml:space="preserve"> O.</w:t>
      </w:r>
      <w:r w:rsidR="00FA761C">
        <w:rPr>
          <w:rFonts w:ascii="Times New Roman" w:hAnsi="Times New Roman"/>
          <w:bCs/>
          <w:sz w:val="20"/>
          <w:szCs w:val="20"/>
          <w:lang w:val="es-ES"/>
        </w:rPr>
        <w:t xml:space="preserve"> </w:t>
      </w:r>
      <w:r w:rsidRPr="00FA761C">
        <w:rPr>
          <w:rFonts w:ascii="Times New Roman" w:hAnsi="Times New Roman"/>
          <w:bCs/>
          <w:sz w:val="20"/>
          <w:szCs w:val="20"/>
          <w:lang w:val="es-ES"/>
        </w:rPr>
        <w:t xml:space="preserve">K, </w:t>
      </w:r>
      <w:proofErr w:type="spellStart"/>
      <w:r w:rsidRPr="00FA761C">
        <w:rPr>
          <w:rFonts w:ascii="Times New Roman" w:hAnsi="Times New Roman"/>
          <w:bCs/>
          <w:sz w:val="20"/>
          <w:szCs w:val="20"/>
          <w:lang w:val="es-ES"/>
        </w:rPr>
        <w:t>Olaiya</w:t>
      </w:r>
      <w:proofErr w:type="spellEnd"/>
      <w:r w:rsidR="006272DA" w:rsidRPr="00FA761C">
        <w:rPr>
          <w:rFonts w:ascii="Times New Roman" w:hAnsi="Times New Roman"/>
          <w:bCs/>
          <w:sz w:val="20"/>
          <w:szCs w:val="20"/>
          <w:lang w:val="es-ES"/>
        </w:rPr>
        <w:t>,</w:t>
      </w:r>
      <w:r w:rsidRPr="00FA761C">
        <w:rPr>
          <w:rFonts w:ascii="Times New Roman" w:hAnsi="Times New Roman"/>
          <w:bCs/>
          <w:sz w:val="20"/>
          <w:szCs w:val="20"/>
          <w:lang w:val="es-ES"/>
        </w:rPr>
        <w:t xml:space="preserve"> C.</w:t>
      </w:r>
      <w:r w:rsidR="00FA761C">
        <w:rPr>
          <w:rFonts w:ascii="Times New Roman" w:hAnsi="Times New Roman"/>
          <w:bCs/>
          <w:sz w:val="20"/>
          <w:szCs w:val="20"/>
          <w:lang w:val="es-ES"/>
        </w:rPr>
        <w:t xml:space="preserve"> </w:t>
      </w:r>
      <w:r w:rsidRPr="00FA761C">
        <w:rPr>
          <w:rFonts w:ascii="Times New Roman" w:hAnsi="Times New Roman"/>
          <w:bCs/>
          <w:sz w:val="20"/>
          <w:szCs w:val="20"/>
          <w:lang w:val="es-ES"/>
        </w:rPr>
        <w:t xml:space="preserve">O </w:t>
      </w:r>
      <w:r w:rsidR="00FA761C">
        <w:rPr>
          <w:rFonts w:ascii="Times New Roman" w:hAnsi="Times New Roman"/>
          <w:bCs/>
          <w:sz w:val="20"/>
          <w:szCs w:val="20"/>
          <w:lang w:val="es-ES"/>
        </w:rPr>
        <w:t>and</w:t>
      </w:r>
      <w:r w:rsidRPr="00FA761C">
        <w:rPr>
          <w:rFonts w:ascii="Times New Roman" w:hAnsi="Times New Roman"/>
          <w:bCs/>
          <w:sz w:val="20"/>
          <w:szCs w:val="20"/>
          <w:lang w:val="es-ES"/>
        </w:rPr>
        <w:t xml:space="preserve"> </w:t>
      </w:r>
      <w:proofErr w:type="spellStart"/>
      <w:r w:rsidRPr="00FA761C">
        <w:rPr>
          <w:rFonts w:ascii="Times New Roman" w:hAnsi="Times New Roman"/>
          <w:bCs/>
          <w:sz w:val="20"/>
          <w:szCs w:val="20"/>
          <w:lang w:val="es-ES"/>
        </w:rPr>
        <w:t>Oyewole</w:t>
      </w:r>
      <w:proofErr w:type="spellEnd"/>
      <w:r w:rsidRPr="00FA761C">
        <w:rPr>
          <w:rFonts w:ascii="Times New Roman" w:hAnsi="Times New Roman"/>
          <w:bCs/>
          <w:sz w:val="20"/>
          <w:szCs w:val="20"/>
          <w:lang w:val="es-ES"/>
        </w:rPr>
        <w:t xml:space="preserve"> O.</w:t>
      </w:r>
      <w:r w:rsidR="00FA761C">
        <w:rPr>
          <w:rFonts w:ascii="Times New Roman" w:hAnsi="Times New Roman"/>
          <w:bCs/>
          <w:sz w:val="20"/>
          <w:szCs w:val="20"/>
          <w:lang w:val="es-ES"/>
        </w:rPr>
        <w:t xml:space="preserve"> </w:t>
      </w:r>
      <w:r w:rsidRPr="00FA761C">
        <w:rPr>
          <w:rFonts w:ascii="Times New Roman" w:hAnsi="Times New Roman"/>
          <w:bCs/>
          <w:sz w:val="20"/>
          <w:szCs w:val="20"/>
          <w:lang w:val="es-ES"/>
        </w:rPr>
        <w:t>E.</w:t>
      </w:r>
      <w:r w:rsidR="00C043D1" w:rsidRPr="00FA761C">
        <w:rPr>
          <w:rFonts w:ascii="Times New Roman" w:hAnsi="Times New Roman"/>
          <w:bCs/>
          <w:sz w:val="20"/>
          <w:szCs w:val="20"/>
          <w:lang w:val="es-ES"/>
        </w:rPr>
        <w:t xml:space="preserve"> </w:t>
      </w:r>
      <w:r w:rsidR="00EB0E9E" w:rsidRPr="00FA761C">
        <w:rPr>
          <w:rFonts w:ascii="Times New Roman" w:hAnsi="Times New Roman"/>
          <w:bCs/>
          <w:sz w:val="20"/>
          <w:szCs w:val="20"/>
        </w:rPr>
        <w:t>(</w:t>
      </w:r>
      <w:r w:rsidRPr="00FA761C">
        <w:rPr>
          <w:rFonts w:ascii="Times New Roman" w:hAnsi="Times New Roman"/>
          <w:bCs/>
          <w:sz w:val="20"/>
          <w:szCs w:val="20"/>
        </w:rPr>
        <w:t>2010</w:t>
      </w:r>
      <w:r w:rsidR="00EB0E9E" w:rsidRPr="00FA761C">
        <w:rPr>
          <w:rFonts w:ascii="Times New Roman" w:hAnsi="Times New Roman"/>
          <w:bCs/>
          <w:sz w:val="20"/>
          <w:szCs w:val="20"/>
        </w:rPr>
        <w:t>)</w:t>
      </w:r>
      <w:r w:rsidR="003745CE" w:rsidRPr="00FA761C">
        <w:rPr>
          <w:rFonts w:ascii="Times New Roman" w:hAnsi="Times New Roman"/>
          <w:bCs/>
          <w:sz w:val="20"/>
          <w:szCs w:val="20"/>
        </w:rPr>
        <w:t>.</w:t>
      </w:r>
      <w:r w:rsidRPr="00FA761C">
        <w:rPr>
          <w:rFonts w:ascii="Times New Roman" w:hAnsi="Times New Roman"/>
          <w:bCs/>
          <w:sz w:val="20"/>
          <w:szCs w:val="20"/>
        </w:rPr>
        <w:t xml:space="preserve"> The importance of mineral elements for           humans, domestic animals and plant: A review. </w:t>
      </w:r>
      <w:r w:rsidRPr="00FA761C">
        <w:rPr>
          <w:rFonts w:ascii="Times New Roman" w:hAnsi="Times New Roman"/>
          <w:bCs/>
          <w:i/>
          <w:sz w:val="20"/>
          <w:szCs w:val="20"/>
        </w:rPr>
        <w:t>African Journal of Food Science</w:t>
      </w:r>
      <w:r w:rsidR="00C043D1" w:rsidRPr="00FA761C">
        <w:rPr>
          <w:rFonts w:ascii="Times New Roman" w:hAnsi="Times New Roman"/>
          <w:bCs/>
          <w:sz w:val="20"/>
          <w:szCs w:val="20"/>
        </w:rPr>
        <w:t xml:space="preserve">, </w:t>
      </w:r>
      <w:r w:rsidRPr="00FA761C">
        <w:rPr>
          <w:rFonts w:ascii="Times New Roman" w:hAnsi="Times New Roman"/>
          <w:bCs/>
          <w:sz w:val="20"/>
          <w:szCs w:val="20"/>
        </w:rPr>
        <w:t>4(5)</w:t>
      </w:r>
      <w:r w:rsidR="00FA761C">
        <w:rPr>
          <w:rFonts w:ascii="Times New Roman" w:hAnsi="Times New Roman"/>
          <w:bCs/>
          <w:sz w:val="20"/>
          <w:szCs w:val="20"/>
        </w:rPr>
        <w:t xml:space="preserve">: </w:t>
      </w:r>
      <w:r w:rsidR="00C043D1" w:rsidRPr="00FA761C">
        <w:rPr>
          <w:rFonts w:ascii="Times New Roman" w:hAnsi="Times New Roman"/>
          <w:bCs/>
          <w:sz w:val="20"/>
          <w:szCs w:val="20"/>
        </w:rPr>
        <w:t>200</w:t>
      </w:r>
      <w:r w:rsidR="00FA761C">
        <w:rPr>
          <w:rFonts w:ascii="Times New Roman" w:hAnsi="Times New Roman"/>
          <w:bCs/>
          <w:sz w:val="20"/>
          <w:szCs w:val="20"/>
        </w:rPr>
        <w:t xml:space="preserve"> –</w:t>
      </w:r>
      <w:r w:rsidR="00FA761C">
        <w:rPr>
          <w:rFonts w:ascii="Times New Roman" w:eastAsia="Times New Roman" w:hAnsi="Times New Roman"/>
          <w:bCs/>
          <w:iCs/>
          <w:sz w:val="20"/>
          <w:szCs w:val="20"/>
          <w:lang w:val="en-US"/>
        </w:rPr>
        <w:t xml:space="preserve"> </w:t>
      </w:r>
      <w:r w:rsidR="00C043D1" w:rsidRPr="00FA761C">
        <w:rPr>
          <w:rFonts w:ascii="Times New Roman" w:hAnsi="Times New Roman"/>
          <w:bCs/>
          <w:sz w:val="20"/>
          <w:szCs w:val="20"/>
        </w:rPr>
        <w:t xml:space="preserve">222. </w:t>
      </w:r>
    </w:p>
    <w:p w:rsidR="00FA761C" w:rsidRDefault="00D96C07"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FA761C">
        <w:rPr>
          <w:rFonts w:ascii="Times New Roman" w:hAnsi="Times New Roman"/>
          <w:bCs/>
          <w:sz w:val="20"/>
          <w:szCs w:val="20"/>
        </w:rPr>
        <w:t>National Academy Press</w:t>
      </w:r>
      <w:r w:rsidR="003745CE" w:rsidRPr="00FA761C">
        <w:rPr>
          <w:rFonts w:ascii="Times New Roman" w:hAnsi="Times New Roman"/>
          <w:bCs/>
          <w:sz w:val="20"/>
          <w:szCs w:val="20"/>
        </w:rPr>
        <w:t>.</w:t>
      </w:r>
      <w:r w:rsidRPr="00FA761C">
        <w:rPr>
          <w:rFonts w:ascii="Times New Roman" w:hAnsi="Times New Roman"/>
          <w:bCs/>
          <w:sz w:val="20"/>
          <w:szCs w:val="20"/>
        </w:rPr>
        <w:t xml:space="preserve"> </w:t>
      </w:r>
      <w:r w:rsidR="006272DA" w:rsidRPr="00FA761C">
        <w:rPr>
          <w:rFonts w:ascii="Times New Roman" w:hAnsi="Times New Roman"/>
          <w:bCs/>
          <w:sz w:val="20"/>
          <w:szCs w:val="20"/>
        </w:rPr>
        <w:t>(</w:t>
      </w:r>
      <w:r w:rsidRPr="00FA761C">
        <w:rPr>
          <w:rFonts w:ascii="Times New Roman" w:hAnsi="Times New Roman"/>
          <w:bCs/>
          <w:sz w:val="20"/>
          <w:szCs w:val="20"/>
        </w:rPr>
        <w:t>2001</w:t>
      </w:r>
      <w:r w:rsidR="006272DA" w:rsidRPr="00FA761C">
        <w:rPr>
          <w:rFonts w:ascii="Times New Roman" w:hAnsi="Times New Roman"/>
          <w:bCs/>
          <w:sz w:val="20"/>
          <w:szCs w:val="20"/>
        </w:rPr>
        <w:t>)</w:t>
      </w:r>
      <w:r w:rsidR="003745CE" w:rsidRPr="00FA761C">
        <w:rPr>
          <w:rFonts w:ascii="Times New Roman" w:hAnsi="Times New Roman"/>
          <w:bCs/>
          <w:sz w:val="20"/>
          <w:szCs w:val="20"/>
        </w:rPr>
        <w:t>.</w:t>
      </w:r>
      <w:r w:rsidRPr="00FA761C">
        <w:rPr>
          <w:rFonts w:ascii="Times New Roman" w:hAnsi="Times New Roman"/>
          <w:bCs/>
          <w:sz w:val="20"/>
          <w:szCs w:val="20"/>
        </w:rPr>
        <w:t xml:space="preserve"> Institute of Medicine. iron. In: </w:t>
      </w:r>
      <w:r w:rsidR="00FA761C" w:rsidRPr="00FA761C">
        <w:rPr>
          <w:rFonts w:ascii="Times New Roman" w:hAnsi="Times New Roman"/>
          <w:bCs/>
          <w:iCs/>
          <w:sz w:val="20"/>
          <w:szCs w:val="20"/>
        </w:rPr>
        <w:t>dietary reference intakes for vitamin a, vitamin k, arsenic, boron, chromium, copper, iodine, iron,</w:t>
      </w:r>
      <w:r w:rsidR="00FA761C">
        <w:rPr>
          <w:rFonts w:ascii="Times New Roman" w:hAnsi="Times New Roman"/>
          <w:bCs/>
          <w:iCs/>
          <w:sz w:val="20"/>
          <w:szCs w:val="20"/>
        </w:rPr>
        <w:t xml:space="preserve"> </w:t>
      </w:r>
      <w:r w:rsidR="00FA761C" w:rsidRPr="00FA761C">
        <w:rPr>
          <w:rFonts w:ascii="Times New Roman" w:hAnsi="Times New Roman"/>
          <w:bCs/>
          <w:iCs/>
          <w:sz w:val="20"/>
          <w:szCs w:val="20"/>
        </w:rPr>
        <w:t>manganese, molybdenum, nickel, silicon, vanadium, and zinc</w:t>
      </w:r>
      <w:r w:rsidRPr="00FA761C">
        <w:rPr>
          <w:rFonts w:ascii="Times New Roman" w:hAnsi="Times New Roman"/>
          <w:bCs/>
          <w:sz w:val="20"/>
          <w:szCs w:val="20"/>
        </w:rPr>
        <w:t>; pp. 290</w:t>
      </w:r>
      <w:r w:rsidR="00FA761C">
        <w:rPr>
          <w:rFonts w:ascii="Times New Roman" w:hAnsi="Times New Roman"/>
          <w:bCs/>
          <w:sz w:val="20"/>
          <w:szCs w:val="20"/>
        </w:rPr>
        <w:t xml:space="preserve"> </w:t>
      </w:r>
      <w:r w:rsidRPr="00FA761C">
        <w:rPr>
          <w:rFonts w:ascii="Times New Roman" w:hAnsi="Times New Roman"/>
          <w:bCs/>
          <w:sz w:val="20"/>
          <w:szCs w:val="20"/>
        </w:rPr>
        <w:t>–</w:t>
      </w:r>
      <w:r w:rsidR="00FA761C">
        <w:rPr>
          <w:rFonts w:ascii="Times New Roman" w:hAnsi="Times New Roman"/>
          <w:bCs/>
          <w:sz w:val="20"/>
          <w:szCs w:val="20"/>
        </w:rPr>
        <w:t xml:space="preserve"> </w:t>
      </w:r>
      <w:r w:rsidRPr="00FA761C">
        <w:rPr>
          <w:rFonts w:ascii="Times New Roman" w:hAnsi="Times New Roman"/>
          <w:bCs/>
          <w:sz w:val="20"/>
          <w:szCs w:val="20"/>
        </w:rPr>
        <w:t>393.</w:t>
      </w:r>
    </w:p>
    <w:p w:rsidR="00FA761C" w:rsidRDefault="00D2676D"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FA761C">
        <w:rPr>
          <w:rFonts w:ascii="Times New Roman" w:hAnsi="Times New Roman"/>
          <w:bCs/>
          <w:sz w:val="20"/>
          <w:szCs w:val="20"/>
        </w:rPr>
        <w:t>Hathcock</w:t>
      </w:r>
      <w:proofErr w:type="spellEnd"/>
      <w:r w:rsidRPr="00FA761C">
        <w:rPr>
          <w:rFonts w:ascii="Times New Roman" w:hAnsi="Times New Roman"/>
          <w:bCs/>
          <w:sz w:val="20"/>
          <w:szCs w:val="20"/>
        </w:rPr>
        <w:t>,</w:t>
      </w:r>
      <w:r w:rsidR="006272DA" w:rsidRPr="00FA761C">
        <w:rPr>
          <w:rFonts w:ascii="Times New Roman" w:hAnsi="Times New Roman"/>
          <w:bCs/>
          <w:sz w:val="20"/>
          <w:szCs w:val="20"/>
        </w:rPr>
        <w:t xml:space="preserve"> J.</w:t>
      </w:r>
      <w:r w:rsidR="00FA761C">
        <w:rPr>
          <w:rFonts w:ascii="Times New Roman" w:hAnsi="Times New Roman"/>
          <w:bCs/>
          <w:sz w:val="20"/>
          <w:szCs w:val="20"/>
        </w:rPr>
        <w:t xml:space="preserve"> </w:t>
      </w:r>
      <w:r w:rsidR="006272DA" w:rsidRPr="00FA761C">
        <w:rPr>
          <w:rFonts w:ascii="Times New Roman" w:hAnsi="Times New Roman"/>
          <w:bCs/>
          <w:sz w:val="20"/>
          <w:szCs w:val="20"/>
        </w:rPr>
        <w:t>N.</w:t>
      </w:r>
      <w:r w:rsidR="00C043D1" w:rsidRPr="00FA761C">
        <w:rPr>
          <w:rFonts w:ascii="Times New Roman" w:hAnsi="Times New Roman"/>
          <w:bCs/>
          <w:sz w:val="20"/>
          <w:szCs w:val="20"/>
        </w:rPr>
        <w:t xml:space="preserve"> </w:t>
      </w:r>
      <w:r w:rsidR="00FA761C">
        <w:rPr>
          <w:rFonts w:ascii="Times New Roman" w:hAnsi="Times New Roman"/>
          <w:bCs/>
          <w:sz w:val="20"/>
          <w:szCs w:val="20"/>
        </w:rPr>
        <w:t>(</w:t>
      </w:r>
      <w:r w:rsidR="00C043D1" w:rsidRPr="00FA761C">
        <w:rPr>
          <w:rFonts w:ascii="Times New Roman" w:hAnsi="Times New Roman"/>
          <w:bCs/>
          <w:sz w:val="20"/>
          <w:szCs w:val="20"/>
        </w:rPr>
        <w:t>2004</w:t>
      </w:r>
      <w:r w:rsidR="00FA761C">
        <w:rPr>
          <w:rFonts w:ascii="Times New Roman" w:hAnsi="Times New Roman"/>
          <w:bCs/>
          <w:sz w:val="20"/>
          <w:szCs w:val="20"/>
        </w:rPr>
        <w:t>).</w:t>
      </w:r>
      <w:r w:rsidRPr="00FA761C">
        <w:rPr>
          <w:rFonts w:ascii="Times New Roman" w:hAnsi="Times New Roman"/>
          <w:bCs/>
          <w:sz w:val="20"/>
          <w:szCs w:val="20"/>
        </w:rPr>
        <w:t xml:space="preserve"> Vitamin and mineral safety, 2</w:t>
      </w:r>
      <w:r w:rsidRPr="00FA761C">
        <w:rPr>
          <w:rFonts w:ascii="Times New Roman" w:hAnsi="Times New Roman"/>
          <w:bCs/>
          <w:sz w:val="20"/>
          <w:szCs w:val="20"/>
          <w:vertAlign w:val="superscript"/>
        </w:rPr>
        <w:t>nd</w:t>
      </w:r>
      <w:r w:rsidR="00FA761C">
        <w:rPr>
          <w:rFonts w:ascii="Times New Roman" w:hAnsi="Times New Roman"/>
          <w:bCs/>
          <w:sz w:val="20"/>
          <w:szCs w:val="20"/>
        </w:rPr>
        <w:t xml:space="preserve"> </w:t>
      </w:r>
      <w:r w:rsidRPr="00FA761C">
        <w:rPr>
          <w:rFonts w:ascii="Times New Roman" w:hAnsi="Times New Roman"/>
          <w:bCs/>
          <w:sz w:val="20"/>
          <w:szCs w:val="20"/>
        </w:rPr>
        <w:t>(Ed</w:t>
      </w:r>
      <w:r w:rsidR="00FA761C">
        <w:rPr>
          <w:rFonts w:ascii="Times New Roman" w:hAnsi="Times New Roman"/>
          <w:bCs/>
          <w:sz w:val="20"/>
          <w:szCs w:val="20"/>
        </w:rPr>
        <w:t>ition</w:t>
      </w:r>
      <w:r w:rsidRPr="00FA761C">
        <w:rPr>
          <w:rFonts w:ascii="Times New Roman" w:hAnsi="Times New Roman"/>
          <w:bCs/>
          <w:sz w:val="20"/>
          <w:szCs w:val="20"/>
        </w:rPr>
        <w:t>).</w:t>
      </w:r>
      <w:r w:rsidR="00FA761C">
        <w:rPr>
          <w:rFonts w:ascii="Times New Roman" w:hAnsi="Times New Roman"/>
          <w:bCs/>
          <w:sz w:val="20"/>
          <w:szCs w:val="20"/>
        </w:rPr>
        <w:t xml:space="preserve"> </w:t>
      </w:r>
      <w:r w:rsidR="00FA761C" w:rsidRPr="00FA761C">
        <w:rPr>
          <w:rFonts w:ascii="Times New Roman" w:hAnsi="Times New Roman"/>
          <w:bCs/>
          <w:sz w:val="20"/>
          <w:szCs w:val="20"/>
        </w:rPr>
        <w:t>Council for responsible nutrition</w:t>
      </w:r>
      <w:r w:rsidR="00FA761C">
        <w:rPr>
          <w:rFonts w:ascii="Times New Roman" w:hAnsi="Times New Roman"/>
          <w:bCs/>
          <w:sz w:val="20"/>
          <w:szCs w:val="20"/>
        </w:rPr>
        <w:t>.</w:t>
      </w:r>
      <w:r w:rsidR="00FA761C" w:rsidRPr="00FA761C">
        <w:rPr>
          <w:rFonts w:ascii="Times New Roman" w:hAnsi="Times New Roman"/>
          <w:bCs/>
          <w:sz w:val="20"/>
          <w:szCs w:val="20"/>
        </w:rPr>
        <w:t xml:space="preserve"> </w:t>
      </w:r>
      <w:r w:rsidRPr="00FA761C">
        <w:rPr>
          <w:rFonts w:ascii="Times New Roman" w:hAnsi="Times New Roman"/>
          <w:bCs/>
          <w:sz w:val="20"/>
          <w:szCs w:val="20"/>
        </w:rPr>
        <w:t>Washington</w:t>
      </w:r>
      <w:r w:rsidR="00FA761C">
        <w:rPr>
          <w:rFonts w:ascii="Times New Roman" w:hAnsi="Times New Roman"/>
          <w:bCs/>
          <w:sz w:val="20"/>
          <w:szCs w:val="20"/>
        </w:rPr>
        <w:t xml:space="preserve">. </w:t>
      </w:r>
      <w:r w:rsidRPr="00FA761C">
        <w:rPr>
          <w:rFonts w:ascii="Times New Roman" w:hAnsi="Times New Roman"/>
          <w:bCs/>
          <w:sz w:val="20"/>
          <w:szCs w:val="20"/>
        </w:rPr>
        <w:t>p</w:t>
      </w:r>
      <w:r w:rsidR="00FA761C">
        <w:rPr>
          <w:rFonts w:ascii="Times New Roman" w:hAnsi="Times New Roman"/>
          <w:bCs/>
          <w:sz w:val="20"/>
          <w:szCs w:val="20"/>
        </w:rPr>
        <w:t>p</w:t>
      </w:r>
      <w:r w:rsidRPr="00FA761C">
        <w:rPr>
          <w:rFonts w:ascii="Times New Roman" w:hAnsi="Times New Roman"/>
          <w:bCs/>
          <w:sz w:val="20"/>
          <w:szCs w:val="20"/>
        </w:rPr>
        <w:t xml:space="preserve"> 169</w:t>
      </w:r>
      <w:r w:rsidR="00FA761C">
        <w:rPr>
          <w:rFonts w:ascii="Times New Roman" w:hAnsi="Times New Roman"/>
          <w:bCs/>
          <w:sz w:val="20"/>
          <w:szCs w:val="20"/>
        </w:rPr>
        <w:t>.</w:t>
      </w:r>
    </w:p>
    <w:p w:rsidR="00FA761C" w:rsidRDefault="00747D8A"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FA761C">
        <w:rPr>
          <w:rFonts w:ascii="Times New Roman" w:hAnsi="Times New Roman"/>
          <w:bCs/>
          <w:sz w:val="20"/>
          <w:szCs w:val="20"/>
        </w:rPr>
        <w:t xml:space="preserve">Bharathi, A., Yan-Hong, W., </w:t>
      </w:r>
      <w:proofErr w:type="spellStart"/>
      <w:r w:rsidRPr="00FA761C">
        <w:rPr>
          <w:rFonts w:ascii="Times New Roman" w:hAnsi="Times New Roman"/>
          <w:bCs/>
          <w:sz w:val="20"/>
          <w:szCs w:val="20"/>
        </w:rPr>
        <w:t>Duz</w:t>
      </w:r>
      <w:r w:rsidR="00397AB0" w:rsidRPr="00FA761C">
        <w:rPr>
          <w:rFonts w:ascii="Times New Roman" w:hAnsi="Times New Roman"/>
          <w:bCs/>
          <w:sz w:val="20"/>
          <w:szCs w:val="20"/>
        </w:rPr>
        <w:t>goren</w:t>
      </w:r>
      <w:proofErr w:type="spellEnd"/>
      <w:r w:rsidR="00397AB0" w:rsidRPr="00FA761C">
        <w:rPr>
          <w:rFonts w:ascii="Times New Roman" w:hAnsi="Times New Roman"/>
          <w:bCs/>
          <w:sz w:val="20"/>
          <w:szCs w:val="20"/>
        </w:rPr>
        <w:t>-Aydin, N.</w:t>
      </w:r>
      <w:r w:rsidR="00FA761C">
        <w:rPr>
          <w:rFonts w:ascii="Times New Roman" w:hAnsi="Times New Roman"/>
          <w:bCs/>
          <w:sz w:val="20"/>
          <w:szCs w:val="20"/>
        </w:rPr>
        <w:t xml:space="preserve"> </w:t>
      </w:r>
      <w:r w:rsidR="00397AB0" w:rsidRPr="00FA761C">
        <w:rPr>
          <w:rFonts w:ascii="Times New Roman" w:hAnsi="Times New Roman"/>
          <w:bCs/>
          <w:sz w:val="20"/>
          <w:szCs w:val="20"/>
        </w:rPr>
        <w:t>S.</w:t>
      </w:r>
      <w:r w:rsidR="00FA761C">
        <w:rPr>
          <w:rFonts w:ascii="Times New Roman" w:hAnsi="Times New Roman"/>
          <w:bCs/>
          <w:sz w:val="20"/>
          <w:szCs w:val="20"/>
        </w:rPr>
        <w:t xml:space="preserve"> and </w:t>
      </w:r>
      <w:r w:rsidR="00397AB0" w:rsidRPr="00FA761C">
        <w:rPr>
          <w:rFonts w:ascii="Times New Roman" w:hAnsi="Times New Roman"/>
          <w:bCs/>
          <w:sz w:val="20"/>
          <w:szCs w:val="20"/>
        </w:rPr>
        <w:t>Khan, I.</w:t>
      </w:r>
      <w:r w:rsidR="00FA761C">
        <w:rPr>
          <w:rFonts w:ascii="Times New Roman" w:hAnsi="Times New Roman"/>
          <w:bCs/>
          <w:sz w:val="20"/>
          <w:szCs w:val="20"/>
        </w:rPr>
        <w:t xml:space="preserve"> </w:t>
      </w:r>
      <w:r w:rsidR="00397AB0" w:rsidRPr="00FA761C">
        <w:rPr>
          <w:rFonts w:ascii="Times New Roman" w:hAnsi="Times New Roman"/>
          <w:bCs/>
          <w:sz w:val="20"/>
          <w:szCs w:val="20"/>
        </w:rPr>
        <w:t>A</w:t>
      </w:r>
      <w:r w:rsidR="00FA761C">
        <w:rPr>
          <w:rFonts w:ascii="Times New Roman" w:hAnsi="Times New Roman"/>
          <w:bCs/>
          <w:sz w:val="20"/>
          <w:szCs w:val="20"/>
        </w:rPr>
        <w:t xml:space="preserve">. </w:t>
      </w:r>
      <w:r w:rsidR="006272DA" w:rsidRPr="00FA761C">
        <w:rPr>
          <w:rFonts w:ascii="Times New Roman" w:hAnsi="Times New Roman"/>
          <w:bCs/>
          <w:sz w:val="20"/>
          <w:szCs w:val="20"/>
        </w:rPr>
        <w:t>(</w:t>
      </w:r>
      <w:r w:rsidRPr="00FA761C">
        <w:rPr>
          <w:rFonts w:ascii="Times New Roman" w:hAnsi="Times New Roman"/>
          <w:bCs/>
          <w:sz w:val="20"/>
          <w:szCs w:val="20"/>
        </w:rPr>
        <w:t>2011</w:t>
      </w:r>
      <w:r w:rsidR="006272DA" w:rsidRPr="00FA761C">
        <w:rPr>
          <w:rFonts w:ascii="Times New Roman" w:hAnsi="Times New Roman"/>
          <w:bCs/>
          <w:sz w:val="20"/>
          <w:szCs w:val="20"/>
        </w:rPr>
        <w:t>).</w:t>
      </w:r>
      <w:r w:rsidRPr="00FA761C">
        <w:rPr>
          <w:rFonts w:ascii="Times New Roman" w:hAnsi="Times New Roman"/>
          <w:bCs/>
          <w:sz w:val="20"/>
          <w:szCs w:val="20"/>
        </w:rPr>
        <w:t xml:space="preserve"> Inorganic elemental </w:t>
      </w:r>
      <w:r w:rsidR="00702CA6" w:rsidRPr="00FA761C">
        <w:rPr>
          <w:rFonts w:ascii="Times New Roman" w:hAnsi="Times New Roman"/>
          <w:bCs/>
          <w:sz w:val="20"/>
          <w:szCs w:val="20"/>
        </w:rPr>
        <w:t xml:space="preserve">        </w:t>
      </w:r>
      <w:r w:rsidR="00D43AFE" w:rsidRPr="00FA761C">
        <w:rPr>
          <w:rFonts w:ascii="Times New Roman" w:hAnsi="Times New Roman"/>
          <w:bCs/>
          <w:sz w:val="20"/>
          <w:szCs w:val="20"/>
        </w:rPr>
        <w:t xml:space="preserve">  </w:t>
      </w:r>
      <w:r w:rsidRPr="00FA761C">
        <w:rPr>
          <w:rFonts w:ascii="Times New Roman" w:hAnsi="Times New Roman"/>
          <w:bCs/>
          <w:sz w:val="20"/>
          <w:szCs w:val="20"/>
        </w:rPr>
        <w:t>compositions of</w:t>
      </w:r>
      <w:r w:rsidR="00FA761C">
        <w:rPr>
          <w:rFonts w:ascii="Times New Roman" w:hAnsi="Times New Roman"/>
          <w:bCs/>
          <w:sz w:val="20"/>
          <w:szCs w:val="20"/>
        </w:rPr>
        <w:t xml:space="preserve"> </w:t>
      </w:r>
      <w:r w:rsidRPr="00FA761C">
        <w:rPr>
          <w:rFonts w:ascii="Times New Roman" w:hAnsi="Times New Roman"/>
          <w:bCs/>
          <w:sz w:val="20"/>
          <w:szCs w:val="20"/>
        </w:rPr>
        <w:t>commercial multivitamin/mineral dietary supplements:</w:t>
      </w:r>
      <w:r w:rsidR="00FA761C">
        <w:rPr>
          <w:rFonts w:ascii="Times New Roman" w:hAnsi="Times New Roman"/>
          <w:bCs/>
          <w:sz w:val="20"/>
          <w:szCs w:val="20"/>
        </w:rPr>
        <w:t xml:space="preserve"> </w:t>
      </w:r>
      <w:r w:rsidRPr="00FA761C">
        <w:rPr>
          <w:rFonts w:ascii="Times New Roman" w:hAnsi="Times New Roman"/>
          <w:bCs/>
          <w:sz w:val="20"/>
          <w:szCs w:val="20"/>
        </w:rPr>
        <w:t>Application</w:t>
      </w:r>
      <w:r w:rsidR="00FA761C">
        <w:rPr>
          <w:rFonts w:ascii="Times New Roman" w:hAnsi="Times New Roman"/>
          <w:bCs/>
          <w:sz w:val="20"/>
          <w:szCs w:val="20"/>
        </w:rPr>
        <w:t xml:space="preserve"> </w:t>
      </w:r>
      <w:r w:rsidRPr="00FA761C">
        <w:rPr>
          <w:rFonts w:ascii="Times New Roman" w:hAnsi="Times New Roman"/>
          <w:bCs/>
          <w:sz w:val="20"/>
          <w:szCs w:val="20"/>
        </w:rPr>
        <w:t xml:space="preserve">of </w:t>
      </w:r>
      <w:r w:rsidR="00D43AFE" w:rsidRPr="00FA761C">
        <w:rPr>
          <w:rFonts w:ascii="Times New Roman" w:hAnsi="Times New Roman"/>
          <w:bCs/>
          <w:sz w:val="20"/>
          <w:szCs w:val="20"/>
        </w:rPr>
        <w:t xml:space="preserve">          </w:t>
      </w:r>
      <w:r w:rsidR="00B82E35" w:rsidRPr="00FA761C">
        <w:rPr>
          <w:rFonts w:ascii="Times New Roman" w:hAnsi="Times New Roman"/>
          <w:bCs/>
          <w:sz w:val="20"/>
          <w:szCs w:val="20"/>
        </w:rPr>
        <w:t xml:space="preserve"> </w:t>
      </w:r>
      <w:r w:rsidRPr="00FA761C">
        <w:rPr>
          <w:rFonts w:ascii="Times New Roman" w:hAnsi="Times New Roman"/>
          <w:bCs/>
          <w:sz w:val="20"/>
          <w:szCs w:val="20"/>
        </w:rPr>
        <w:t xml:space="preserve">collision/reaction cell inductively coupled-mass spectroscopy. </w:t>
      </w:r>
      <w:r w:rsidRPr="00FA761C">
        <w:rPr>
          <w:rFonts w:ascii="Times New Roman" w:hAnsi="Times New Roman"/>
          <w:bCs/>
          <w:i/>
          <w:sz w:val="20"/>
          <w:szCs w:val="20"/>
        </w:rPr>
        <w:t>Food Chem</w:t>
      </w:r>
      <w:r w:rsidR="006272DA" w:rsidRPr="00FA761C">
        <w:rPr>
          <w:rFonts w:ascii="Times New Roman" w:hAnsi="Times New Roman"/>
          <w:bCs/>
          <w:i/>
          <w:sz w:val="20"/>
          <w:szCs w:val="20"/>
        </w:rPr>
        <w:t>istry</w:t>
      </w:r>
      <w:r w:rsidR="00FA761C">
        <w:rPr>
          <w:rFonts w:ascii="Times New Roman" w:hAnsi="Times New Roman"/>
          <w:bCs/>
          <w:sz w:val="20"/>
          <w:szCs w:val="20"/>
        </w:rPr>
        <w:t xml:space="preserve">, </w:t>
      </w:r>
      <w:r w:rsidRPr="00FA761C">
        <w:rPr>
          <w:rFonts w:ascii="Times New Roman" w:hAnsi="Times New Roman"/>
          <w:bCs/>
          <w:sz w:val="20"/>
          <w:szCs w:val="20"/>
        </w:rPr>
        <w:t>127: 54</w:t>
      </w:r>
      <w:r w:rsidR="00FA761C">
        <w:rPr>
          <w:rFonts w:ascii="Times New Roman" w:hAnsi="Times New Roman"/>
          <w:bCs/>
          <w:sz w:val="20"/>
          <w:szCs w:val="20"/>
        </w:rPr>
        <w:t xml:space="preserve"> –</w:t>
      </w:r>
      <w:r w:rsidR="00FA761C">
        <w:rPr>
          <w:rFonts w:ascii="Times New Roman" w:eastAsia="Times New Roman" w:hAnsi="Times New Roman"/>
          <w:bCs/>
          <w:iCs/>
          <w:sz w:val="20"/>
          <w:szCs w:val="20"/>
          <w:lang w:val="en-US"/>
        </w:rPr>
        <w:t xml:space="preserve"> </w:t>
      </w:r>
      <w:r w:rsidRPr="00FA761C">
        <w:rPr>
          <w:rFonts w:ascii="Times New Roman" w:hAnsi="Times New Roman"/>
          <w:bCs/>
          <w:sz w:val="20"/>
          <w:szCs w:val="20"/>
        </w:rPr>
        <w:t>62.</w:t>
      </w:r>
    </w:p>
    <w:p w:rsidR="00FA761C" w:rsidRDefault="006272DA" w:rsidP="00FA761C">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FA761C">
        <w:rPr>
          <w:rFonts w:ascii="Times New Roman" w:eastAsia="Times New Roman" w:hAnsi="Times New Roman"/>
          <w:sz w:val="20"/>
          <w:szCs w:val="20"/>
          <w:lang w:val="en-US"/>
        </w:rPr>
        <w:t xml:space="preserve">Hall, </w:t>
      </w:r>
      <w:r w:rsidR="00B104EF" w:rsidRPr="00FA761C">
        <w:rPr>
          <w:rFonts w:ascii="Times New Roman" w:eastAsia="Times New Roman" w:hAnsi="Times New Roman"/>
          <w:sz w:val="20"/>
          <w:szCs w:val="20"/>
          <w:lang w:val="en-US"/>
        </w:rPr>
        <w:t>W</w:t>
      </w:r>
      <w:r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w:t>
      </w:r>
      <w:r w:rsidR="00B104EF" w:rsidRPr="00FA761C">
        <w:rPr>
          <w:rFonts w:ascii="Times New Roman" w:eastAsia="Times New Roman" w:hAnsi="Times New Roman"/>
          <w:sz w:val="20"/>
          <w:szCs w:val="20"/>
          <w:lang w:val="en-US"/>
        </w:rPr>
        <w:t>L</w:t>
      </w:r>
      <w:r w:rsidRPr="00FA761C">
        <w:rPr>
          <w:rFonts w:ascii="Times New Roman" w:eastAsia="Times New Roman" w:hAnsi="Times New Roman"/>
          <w:sz w:val="20"/>
          <w:szCs w:val="20"/>
          <w:lang w:val="en-US"/>
        </w:rPr>
        <w:t>.</w:t>
      </w:r>
      <w:r w:rsidR="00B104EF" w:rsidRPr="00FA761C">
        <w:rPr>
          <w:rFonts w:ascii="Times New Roman" w:eastAsia="Times New Roman" w:hAnsi="Times New Roman"/>
          <w:sz w:val="20"/>
          <w:szCs w:val="20"/>
          <w:lang w:val="en-US"/>
        </w:rPr>
        <w:t xml:space="preserve">, </w:t>
      </w:r>
      <w:proofErr w:type="spellStart"/>
      <w:r w:rsidR="00B104EF" w:rsidRPr="00FA761C">
        <w:rPr>
          <w:rFonts w:ascii="Times New Roman" w:eastAsia="Times New Roman" w:hAnsi="Times New Roman"/>
          <w:sz w:val="20"/>
          <w:szCs w:val="20"/>
          <w:lang w:val="en-US"/>
        </w:rPr>
        <w:t>Millward</w:t>
      </w:r>
      <w:proofErr w:type="spellEnd"/>
      <w:r w:rsidRPr="00FA761C">
        <w:rPr>
          <w:rFonts w:ascii="Times New Roman" w:eastAsia="Times New Roman" w:hAnsi="Times New Roman"/>
          <w:sz w:val="20"/>
          <w:szCs w:val="20"/>
          <w:lang w:val="en-US"/>
        </w:rPr>
        <w:t>,</w:t>
      </w:r>
      <w:r w:rsidR="00B104EF" w:rsidRPr="00FA761C">
        <w:rPr>
          <w:rFonts w:ascii="Times New Roman" w:eastAsia="Times New Roman" w:hAnsi="Times New Roman"/>
          <w:sz w:val="20"/>
          <w:szCs w:val="20"/>
          <w:lang w:val="en-US"/>
        </w:rPr>
        <w:t xml:space="preserve"> D</w:t>
      </w:r>
      <w:r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w:t>
      </w:r>
      <w:r w:rsidR="00B104EF" w:rsidRPr="00FA761C">
        <w:rPr>
          <w:rFonts w:ascii="Times New Roman" w:eastAsia="Times New Roman" w:hAnsi="Times New Roman"/>
          <w:sz w:val="20"/>
          <w:szCs w:val="20"/>
          <w:lang w:val="en-US"/>
        </w:rPr>
        <w:t>J</w:t>
      </w:r>
      <w:r w:rsidRPr="00FA761C">
        <w:rPr>
          <w:rFonts w:ascii="Times New Roman" w:eastAsia="Times New Roman" w:hAnsi="Times New Roman"/>
          <w:sz w:val="20"/>
          <w:szCs w:val="20"/>
          <w:lang w:val="en-US"/>
        </w:rPr>
        <w:t>.</w:t>
      </w:r>
      <w:r w:rsidR="00B104EF" w:rsidRPr="00FA761C">
        <w:rPr>
          <w:rFonts w:ascii="Times New Roman" w:eastAsia="Times New Roman" w:hAnsi="Times New Roman"/>
          <w:sz w:val="20"/>
          <w:szCs w:val="20"/>
          <w:lang w:val="en-US"/>
        </w:rPr>
        <w:t>, Long</w:t>
      </w:r>
      <w:r w:rsidRPr="00FA761C">
        <w:rPr>
          <w:rFonts w:ascii="Times New Roman" w:eastAsia="Times New Roman" w:hAnsi="Times New Roman"/>
          <w:sz w:val="20"/>
          <w:szCs w:val="20"/>
          <w:lang w:val="en-US"/>
        </w:rPr>
        <w:t>,</w:t>
      </w:r>
      <w:r w:rsidR="00B104EF" w:rsidRPr="00FA761C">
        <w:rPr>
          <w:rFonts w:ascii="Times New Roman" w:eastAsia="Times New Roman" w:hAnsi="Times New Roman"/>
          <w:sz w:val="20"/>
          <w:szCs w:val="20"/>
          <w:lang w:val="en-US"/>
        </w:rPr>
        <w:t xml:space="preserve"> S</w:t>
      </w:r>
      <w:r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w:t>
      </w:r>
      <w:r w:rsidR="00B104EF" w:rsidRPr="00FA761C">
        <w:rPr>
          <w:rFonts w:ascii="Times New Roman" w:eastAsia="Times New Roman" w:hAnsi="Times New Roman"/>
          <w:sz w:val="20"/>
          <w:szCs w:val="20"/>
          <w:lang w:val="en-US"/>
        </w:rPr>
        <w:t>J</w:t>
      </w:r>
      <w:r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and </w:t>
      </w:r>
      <w:r w:rsidR="00B104EF" w:rsidRPr="00FA761C">
        <w:rPr>
          <w:rFonts w:ascii="Times New Roman" w:eastAsia="Times New Roman" w:hAnsi="Times New Roman"/>
          <w:sz w:val="20"/>
          <w:szCs w:val="20"/>
          <w:lang w:val="en-US"/>
        </w:rPr>
        <w:t>Morgan</w:t>
      </w:r>
      <w:r w:rsidRPr="00FA761C">
        <w:rPr>
          <w:rFonts w:ascii="Times New Roman" w:eastAsia="Times New Roman" w:hAnsi="Times New Roman"/>
          <w:sz w:val="20"/>
          <w:szCs w:val="20"/>
          <w:lang w:val="en-US"/>
        </w:rPr>
        <w:t>,</w:t>
      </w:r>
      <w:r w:rsidR="00B104EF" w:rsidRPr="00FA761C">
        <w:rPr>
          <w:rFonts w:ascii="Times New Roman" w:eastAsia="Times New Roman" w:hAnsi="Times New Roman"/>
          <w:sz w:val="20"/>
          <w:szCs w:val="20"/>
          <w:lang w:val="en-US"/>
        </w:rPr>
        <w:t xml:space="preserve"> L</w:t>
      </w:r>
      <w:r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w:t>
      </w:r>
      <w:r w:rsidR="00B104EF" w:rsidRPr="00FA761C">
        <w:rPr>
          <w:rFonts w:ascii="Times New Roman" w:eastAsia="Times New Roman" w:hAnsi="Times New Roman"/>
          <w:sz w:val="20"/>
          <w:szCs w:val="20"/>
          <w:lang w:val="en-US"/>
        </w:rPr>
        <w:t xml:space="preserve">M. </w:t>
      </w:r>
      <w:r w:rsidRPr="00FA761C">
        <w:rPr>
          <w:rFonts w:ascii="Times New Roman" w:eastAsia="Times New Roman" w:hAnsi="Times New Roman"/>
          <w:sz w:val="20"/>
          <w:szCs w:val="20"/>
          <w:lang w:val="en-US"/>
        </w:rPr>
        <w:t>(2003)</w:t>
      </w:r>
      <w:r w:rsidR="00FA761C">
        <w:rPr>
          <w:rFonts w:ascii="Times New Roman" w:eastAsia="Times New Roman" w:hAnsi="Times New Roman"/>
          <w:sz w:val="20"/>
          <w:szCs w:val="20"/>
          <w:lang w:val="en-US"/>
        </w:rPr>
        <w:t xml:space="preserve">. </w:t>
      </w:r>
      <w:r w:rsidR="00B104EF" w:rsidRPr="00FA761C">
        <w:rPr>
          <w:rFonts w:ascii="Times New Roman" w:eastAsia="Times New Roman" w:hAnsi="Times New Roman"/>
          <w:sz w:val="20"/>
          <w:szCs w:val="20"/>
          <w:lang w:val="en-US"/>
        </w:rPr>
        <w:t xml:space="preserve">Casein and whey exert different effects on plasma amino acid profiles, gastrointestinal hormone secretion and appetite. </w:t>
      </w:r>
      <w:r w:rsidR="00B104EF" w:rsidRPr="00FA761C">
        <w:rPr>
          <w:rFonts w:ascii="Times New Roman" w:eastAsia="Times New Roman" w:hAnsi="Times New Roman"/>
          <w:i/>
          <w:sz w:val="20"/>
          <w:szCs w:val="20"/>
          <w:lang w:val="en-US"/>
        </w:rPr>
        <w:t>Br</w:t>
      </w:r>
      <w:r w:rsidRPr="00FA761C">
        <w:rPr>
          <w:rFonts w:ascii="Times New Roman" w:eastAsia="Times New Roman" w:hAnsi="Times New Roman"/>
          <w:i/>
          <w:sz w:val="20"/>
          <w:szCs w:val="20"/>
          <w:lang w:val="en-US"/>
        </w:rPr>
        <w:t>itish</w:t>
      </w:r>
      <w:r w:rsidR="00B104EF" w:rsidRPr="00FA761C">
        <w:rPr>
          <w:rFonts w:ascii="Times New Roman" w:eastAsia="Times New Roman" w:hAnsi="Times New Roman"/>
          <w:i/>
          <w:sz w:val="20"/>
          <w:szCs w:val="20"/>
          <w:lang w:val="en-US"/>
        </w:rPr>
        <w:t xml:space="preserve"> J</w:t>
      </w:r>
      <w:r w:rsidRPr="00FA761C">
        <w:rPr>
          <w:rFonts w:ascii="Times New Roman" w:eastAsia="Times New Roman" w:hAnsi="Times New Roman"/>
          <w:i/>
          <w:sz w:val="20"/>
          <w:szCs w:val="20"/>
          <w:lang w:val="en-US"/>
        </w:rPr>
        <w:t>ournal of</w:t>
      </w:r>
      <w:r w:rsidR="00B104EF" w:rsidRPr="00FA761C">
        <w:rPr>
          <w:rFonts w:ascii="Times New Roman" w:eastAsia="Times New Roman" w:hAnsi="Times New Roman"/>
          <w:i/>
          <w:sz w:val="20"/>
          <w:szCs w:val="20"/>
          <w:lang w:val="en-US"/>
        </w:rPr>
        <w:t xml:space="preserve"> Nutr</w:t>
      </w:r>
      <w:r w:rsidRPr="00FA761C">
        <w:rPr>
          <w:rFonts w:ascii="Times New Roman" w:eastAsia="Times New Roman" w:hAnsi="Times New Roman"/>
          <w:i/>
          <w:sz w:val="20"/>
          <w:szCs w:val="20"/>
          <w:lang w:val="en-US"/>
        </w:rPr>
        <w:t>ition</w:t>
      </w:r>
      <w:r w:rsidRPr="00FA761C">
        <w:rPr>
          <w:rFonts w:ascii="Times New Roman" w:eastAsia="Times New Roman" w:hAnsi="Times New Roman"/>
          <w:sz w:val="20"/>
          <w:szCs w:val="20"/>
          <w:lang w:val="en-US"/>
        </w:rPr>
        <w:t>,</w:t>
      </w:r>
      <w:r w:rsidR="00B104EF" w:rsidRPr="00FA761C">
        <w:rPr>
          <w:rFonts w:ascii="Times New Roman" w:eastAsia="Times New Roman" w:hAnsi="Times New Roman"/>
          <w:sz w:val="20"/>
          <w:szCs w:val="20"/>
          <w:lang w:val="en-US"/>
        </w:rPr>
        <w:t xml:space="preserve"> 89: 239</w:t>
      </w:r>
      <w:r w:rsidR="00FA761C">
        <w:rPr>
          <w:rFonts w:ascii="Times New Roman" w:eastAsia="Times New Roman" w:hAnsi="Times New Roman"/>
          <w:sz w:val="20"/>
          <w:szCs w:val="20"/>
          <w:lang w:val="en-US"/>
        </w:rPr>
        <w:t xml:space="preserve"> </w:t>
      </w:r>
      <w:r w:rsidR="00B104EF"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w:t>
      </w:r>
      <w:r w:rsidR="00B104EF" w:rsidRPr="00FA761C">
        <w:rPr>
          <w:rFonts w:ascii="Times New Roman" w:eastAsia="Times New Roman" w:hAnsi="Times New Roman"/>
          <w:sz w:val="20"/>
          <w:szCs w:val="20"/>
          <w:lang w:val="en-US"/>
        </w:rPr>
        <w:t>248.</w:t>
      </w:r>
    </w:p>
    <w:p w:rsidR="00E62158" w:rsidRDefault="00B104EF" w:rsidP="00E62158">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proofErr w:type="spellStart"/>
      <w:r w:rsidRPr="00FA761C">
        <w:rPr>
          <w:rFonts w:ascii="Times New Roman" w:eastAsia="Times New Roman" w:hAnsi="Times New Roman"/>
          <w:sz w:val="20"/>
          <w:szCs w:val="20"/>
          <w:lang w:val="en-US"/>
        </w:rPr>
        <w:t>Batterham</w:t>
      </w:r>
      <w:proofErr w:type="spellEnd"/>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xml:space="preserve"> R</w:t>
      </w:r>
      <w:r w:rsidR="006272DA"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w:t>
      </w:r>
      <w:r w:rsidRPr="00FA761C">
        <w:rPr>
          <w:rFonts w:ascii="Times New Roman" w:eastAsia="Times New Roman" w:hAnsi="Times New Roman"/>
          <w:sz w:val="20"/>
          <w:szCs w:val="20"/>
          <w:lang w:val="en-US"/>
        </w:rPr>
        <w:t>L</w:t>
      </w:r>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xml:space="preserve">, </w:t>
      </w:r>
      <w:proofErr w:type="spellStart"/>
      <w:r w:rsidRPr="00FA761C">
        <w:rPr>
          <w:rFonts w:ascii="Times New Roman" w:eastAsia="Times New Roman" w:hAnsi="Times New Roman"/>
          <w:sz w:val="20"/>
          <w:szCs w:val="20"/>
          <w:lang w:val="en-US"/>
        </w:rPr>
        <w:t>Heffron</w:t>
      </w:r>
      <w:proofErr w:type="spellEnd"/>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xml:space="preserve"> H</w:t>
      </w:r>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Kapoor</w:t>
      </w:r>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xml:space="preserve"> S</w:t>
      </w:r>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xml:space="preserve">, </w:t>
      </w:r>
      <w:proofErr w:type="spellStart"/>
      <w:r w:rsidRPr="00FA761C">
        <w:rPr>
          <w:rFonts w:ascii="Times New Roman" w:eastAsia="Times New Roman" w:hAnsi="Times New Roman"/>
          <w:sz w:val="20"/>
          <w:szCs w:val="20"/>
          <w:lang w:val="en-US"/>
        </w:rPr>
        <w:t>Chivers</w:t>
      </w:r>
      <w:proofErr w:type="spellEnd"/>
      <w:r w:rsidRPr="00FA761C">
        <w:rPr>
          <w:rFonts w:ascii="Times New Roman" w:eastAsia="Times New Roman" w:hAnsi="Times New Roman"/>
          <w:sz w:val="20"/>
          <w:szCs w:val="20"/>
          <w:lang w:val="en-US"/>
        </w:rPr>
        <w:t xml:space="preserve"> J</w:t>
      </w:r>
      <w:r w:rsidR="006272DA"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w:t>
      </w:r>
      <w:r w:rsidRPr="00FA761C">
        <w:rPr>
          <w:rFonts w:ascii="Times New Roman" w:eastAsia="Times New Roman" w:hAnsi="Times New Roman"/>
          <w:sz w:val="20"/>
          <w:szCs w:val="20"/>
          <w:lang w:val="en-US"/>
        </w:rPr>
        <w:t>E</w:t>
      </w:r>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xml:space="preserve">, </w:t>
      </w:r>
      <w:proofErr w:type="spellStart"/>
      <w:r w:rsidRPr="00FA761C">
        <w:rPr>
          <w:rFonts w:ascii="Times New Roman" w:eastAsia="Times New Roman" w:hAnsi="Times New Roman"/>
          <w:sz w:val="20"/>
          <w:szCs w:val="20"/>
          <w:lang w:val="en-US"/>
        </w:rPr>
        <w:t>Chandarana</w:t>
      </w:r>
      <w:proofErr w:type="spellEnd"/>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xml:space="preserve"> K</w:t>
      </w:r>
      <w:r w:rsidR="006272DA"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and </w:t>
      </w:r>
      <w:r w:rsidRPr="00FA761C">
        <w:rPr>
          <w:rFonts w:ascii="Times New Roman" w:eastAsia="Times New Roman" w:hAnsi="Times New Roman"/>
          <w:sz w:val="20"/>
          <w:szCs w:val="20"/>
          <w:lang w:val="en-US"/>
        </w:rPr>
        <w:t>Herzog</w:t>
      </w:r>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xml:space="preserve"> H</w:t>
      </w:r>
      <w:r w:rsidR="006272DA"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w:t>
      </w:r>
      <w:r w:rsidR="006272DA" w:rsidRPr="00FA761C">
        <w:rPr>
          <w:rFonts w:ascii="Times New Roman" w:eastAsia="Times New Roman" w:hAnsi="Times New Roman"/>
          <w:sz w:val="20"/>
          <w:szCs w:val="20"/>
          <w:lang w:val="en-US"/>
        </w:rPr>
        <w:t>(2006)</w:t>
      </w:r>
      <w:r w:rsidRPr="00FA761C">
        <w:rPr>
          <w:rFonts w:ascii="Times New Roman" w:eastAsia="Times New Roman" w:hAnsi="Times New Roman"/>
          <w:sz w:val="20"/>
          <w:szCs w:val="20"/>
          <w:lang w:val="en-US"/>
        </w:rPr>
        <w:t>. Critical role for peptide YY in protein-mediated satiation and bod</w:t>
      </w:r>
      <w:r w:rsidR="006272DA" w:rsidRPr="00FA761C">
        <w:rPr>
          <w:rFonts w:ascii="Times New Roman" w:eastAsia="Times New Roman" w:hAnsi="Times New Roman"/>
          <w:sz w:val="20"/>
          <w:szCs w:val="20"/>
          <w:lang w:val="en-US"/>
        </w:rPr>
        <w:t>y-weight regulation</w:t>
      </w:r>
      <w:r w:rsidR="006272DA" w:rsidRPr="00FA761C">
        <w:rPr>
          <w:rFonts w:ascii="Times New Roman" w:eastAsia="Times New Roman" w:hAnsi="Times New Roman"/>
          <w:i/>
          <w:sz w:val="20"/>
          <w:szCs w:val="20"/>
          <w:lang w:val="en-US"/>
        </w:rPr>
        <w:t>.</w:t>
      </w:r>
      <w:r w:rsidR="00FA761C">
        <w:rPr>
          <w:rFonts w:ascii="Times New Roman" w:eastAsia="Times New Roman" w:hAnsi="Times New Roman"/>
          <w:i/>
          <w:sz w:val="20"/>
          <w:szCs w:val="20"/>
          <w:lang w:val="en-US"/>
        </w:rPr>
        <w:t xml:space="preserve"> </w:t>
      </w:r>
      <w:r w:rsidR="006272DA" w:rsidRPr="00FA761C">
        <w:rPr>
          <w:rFonts w:ascii="Times New Roman" w:eastAsia="Times New Roman" w:hAnsi="Times New Roman"/>
          <w:i/>
          <w:sz w:val="20"/>
          <w:szCs w:val="20"/>
          <w:lang w:val="en-US"/>
        </w:rPr>
        <w:t>Cell Metabolism</w:t>
      </w:r>
      <w:r w:rsidR="006272DA" w:rsidRPr="00FA761C">
        <w:rPr>
          <w:rFonts w:ascii="Times New Roman" w:eastAsia="Times New Roman" w:hAnsi="Times New Roman"/>
          <w:sz w:val="20"/>
          <w:szCs w:val="20"/>
          <w:lang w:val="en-US"/>
        </w:rPr>
        <w:t>,</w:t>
      </w:r>
      <w:r w:rsidRPr="00FA761C">
        <w:rPr>
          <w:rFonts w:ascii="Times New Roman" w:eastAsia="Times New Roman" w:hAnsi="Times New Roman"/>
          <w:sz w:val="20"/>
          <w:szCs w:val="20"/>
          <w:lang w:val="en-US"/>
        </w:rPr>
        <w:t xml:space="preserve"> 4: 223</w:t>
      </w:r>
      <w:r w:rsidR="00FA761C">
        <w:rPr>
          <w:rFonts w:ascii="Times New Roman" w:eastAsia="Times New Roman" w:hAnsi="Times New Roman"/>
          <w:sz w:val="20"/>
          <w:szCs w:val="20"/>
          <w:lang w:val="en-US"/>
        </w:rPr>
        <w:t xml:space="preserve"> </w:t>
      </w:r>
      <w:r w:rsidRPr="00FA761C">
        <w:rPr>
          <w:rFonts w:ascii="Times New Roman" w:eastAsia="Times New Roman" w:hAnsi="Times New Roman"/>
          <w:sz w:val="20"/>
          <w:szCs w:val="20"/>
          <w:lang w:val="en-US"/>
        </w:rPr>
        <w:t>–</w:t>
      </w:r>
      <w:r w:rsidR="00FA761C">
        <w:rPr>
          <w:rFonts w:ascii="Times New Roman" w:eastAsia="Times New Roman" w:hAnsi="Times New Roman"/>
          <w:sz w:val="20"/>
          <w:szCs w:val="20"/>
          <w:lang w:val="en-US"/>
        </w:rPr>
        <w:t xml:space="preserve"> </w:t>
      </w:r>
      <w:r w:rsidRPr="00FA761C">
        <w:rPr>
          <w:rFonts w:ascii="Times New Roman" w:eastAsia="Times New Roman" w:hAnsi="Times New Roman"/>
          <w:sz w:val="20"/>
          <w:szCs w:val="20"/>
          <w:lang w:val="en-US"/>
        </w:rPr>
        <w:t>233</w:t>
      </w:r>
    </w:p>
    <w:p w:rsidR="00313C7D" w:rsidRDefault="00B104EF" w:rsidP="00313C7D">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E62158">
        <w:rPr>
          <w:rFonts w:ascii="Times New Roman" w:eastAsia="Times New Roman" w:hAnsi="Times New Roman"/>
          <w:sz w:val="20"/>
          <w:szCs w:val="20"/>
          <w:lang w:val="en-US"/>
        </w:rPr>
        <w:t xml:space="preserve">Kuhn, C., </w:t>
      </w:r>
      <w:proofErr w:type="spellStart"/>
      <w:r w:rsidRPr="00E62158">
        <w:rPr>
          <w:rFonts w:ascii="Times New Roman" w:eastAsia="Times New Roman" w:hAnsi="Times New Roman"/>
          <w:sz w:val="20"/>
          <w:szCs w:val="20"/>
          <w:lang w:val="en-US"/>
        </w:rPr>
        <w:t>Bufe</w:t>
      </w:r>
      <w:proofErr w:type="spellEnd"/>
      <w:r w:rsidRPr="00E62158">
        <w:rPr>
          <w:rFonts w:ascii="Times New Roman" w:eastAsia="Times New Roman" w:hAnsi="Times New Roman"/>
          <w:sz w:val="20"/>
          <w:szCs w:val="20"/>
          <w:lang w:val="en-US"/>
        </w:rPr>
        <w:t xml:space="preserve">, B., </w:t>
      </w:r>
      <w:proofErr w:type="spellStart"/>
      <w:r w:rsidRPr="00E62158">
        <w:rPr>
          <w:rFonts w:ascii="Times New Roman" w:eastAsia="Times New Roman" w:hAnsi="Times New Roman"/>
          <w:sz w:val="20"/>
          <w:szCs w:val="20"/>
          <w:lang w:val="en-US"/>
        </w:rPr>
        <w:t>Winnig</w:t>
      </w:r>
      <w:proofErr w:type="spellEnd"/>
      <w:r w:rsidRPr="00E62158">
        <w:rPr>
          <w:rFonts w:ascii="Times New Roman" w:eastAsia="Times New Roman" w:hAnsi="Times New Roman"/>
          <w:sz w:val="20"/>
          <w:szCs w:val="20"/>
          <w:lang w:val="en-US"/>
        </w:rPr>
        <w:t xml:space="preserve">, M., Hofmann, T., Frank, O., Behrens, M., </w:t>
      </w:r>
      <w:proofErr w:type="spellStart"/>
      <w:r w:rsidRPr="00E62158">
        <w:rPr>
          <w:rFonts w:ascii="Times New Roman" w:eastAsia="Times New Roman" w:hAnsi="Times New Roman"/>
          <w:sz w:val="20"/>
          <w:szCs w:val="20"/>
          <w:lang w:val="en-US"/>
        </w:rPr>
        <w:t>Lewtschenko</w:t>
      </w:r>
      <w:proofErr w:type="spellEnd"/>
      <w:r w:rsidRPr="00E62158">
        <w:rPr>
          <w:rFonts w:ascii="Times New Roman" w:eastAsia="Times New Roman" w:hAnsi="Times New Roman"/>
          <w:sz w:val="20"/>
          <w:szCs w:val="20"/>
          <w:lang w:val="en-US"/>
        </w:rPr>
        <w:t>, T.</w:t>
      </w:r>
      <w:r w:rsidR="006272DA" w:rsidRPr="00E62158">
        <w:rPr>
          <w:rFonts w:ascii="Times New Roman" w:eastAsia="Times New Roman" w:hAnsi="Times New Roman"/>
          <w:sz w:val="20"/>
          <w:szCs w:val="20"/>
          <w:lang w:val="en-US"/>
        </w:rPr>
        <w:t xml:space="preserve">, Slack, J. P., Ward, C. D. </w:t>
      </w:r>
      <w:r w:rsidR="00313C7D">
        <w:rPr>
          <w:rFonts w:ascii="Times New Roman" w:eastAsia="Times New Roman" w:hAnsi="Times New Roman"/>
          <w:sz w:val="20"/>
          <w:szCs w:val="20"/>
          <w:lang w:val="en-US"/>
        </w:rPr>
        <w:t>and</w:t>
      </w:r>
      <w:r w:rsidRPr="00E62158">
        <w:rPr>
          <w:rFonts w:ascii="Times New Roman" w:eastAsia="Times New Roman" w:hAnsi="Times New Roman"/>
          <w:sz w:val="20"/>
          <w:szCs w:val="20"/>
          <w:lang w:val="en-US"/>
        </w:rPr>
        <w:t xml:space="preserve"> Meyerhof, W. (2004). Bitter </w:t>
      </w:r>
      <w:r w:rsidR="00313C7D" w:rsidRPr="00E62158">
        <w:rPr>
          <w:rFonts w:ascii="Times New Roman" w:eastAsia="Times New Roman" w:hAnsi="Times New Roman"/>
          <w:sz w:val="20"/>
          <w:szCs w:val="20"/>
          <w:lang w:val="en-US"/>
        </w:rPr>
        <w:t xml:space="preserve">taste receptors for saccharin and </w:t>
      </w:r>
      <w:proofErr w:type="spellStart"/>
      <w:r w:rsidR="00313C7D" w:rsidRPr="00E62158">
        <w:rPr>
          <w:rFonts w:ascii="Times New Roman" w:eastAsia="Times New Roman" w:hAnsi="Times New Roman"/>
          <w:sz w:val="20"/>
          <w:szCs w:val="20"/>
          <w:lang w:val="en-US"/>
        </w:rPr>
        <w:t>acesulfame</w:t>
      </w:r>
      <w:proofErr w:type="spellEnd"/>
      <w:r w:rsidRPr="00E62158">
        <w:rPr>
          <w:rFonts w:ascii="Times New Roman" w:eastAsia="Times New Roman" w:hAnsi="Times New Roman"/>
          <w:sz w:val="20"/>
          <w:szCs w:val="20"/>
          <w:lang w:val="en-US"/>
        </w:rPr>
        <w:t xml:space="preserve">-K. </w:t>
      </w:r>
      <w:r w:rsidR="006272DA" w:rsidRPr="00E62158">
        <w:rPr>
          <w:rFonts w:ascii="Times New Roman" w:eastAsia="Times New Roman" w:hAnsi="Times New Roman"/>
          <w:i/>
          <w:sz w:val="20"/>
          <w:szCs w:val="20"/>
          <w:lang w:val="en-US"/>
        </w:rPr>
        <w:t>Journal of Neuroscience,</w:t>
      </w:r>
      <w:r w:rsidRPr="00E62158">
        <w:rPr>
          <w:rFonts w:ascii="Times New Roman" w:eastAsia="Times New Roman" w:hAnsi="Times New Roman"/>
          <w:sz w:val="20"/>
          <w:szCs w:val="20"/>
          <w:lang w:val="en-US"/>
        </w:rPr>
        <w:t xml:space="preserve"> 24(45):</w:t>
      </w:r>
      <w:r w:rsidR="00313C7D">
        <w:rPr>
          <w:rFonts w:ascii="Times New Roman" w:eastAsia="Times New Roman" w:hAnsi="Times New Roman"/>
          <w:sz w:val="20"/>
          <w:szCs w:val="20"/>
          <w:lang w:val="en-US"/>
        </w:rPr>
        <w:t xml:space="preserve"> </w:t>
      </w:r>
      <w:r w:rsidRPr="00E62158">
        <w:rPr>
          <w:rFonts w:ascii="Times New Roman" w:eastAsia="Times New Roman" w:hAnsi="Times New Roman"/>
          <w:sz w:val="20"/>
          <w:szCs w:val="20"/>
          <w:lang w:val="en-US"/>
        </w:rPr>
        <w:t>10260</w:t>
      </w:r>
      <w:r w:rsidR="00313C7D">
        <w:rPr>
          <w:rFonts w:ascii="Times New Roman" w:eastAsia="Times New Roman" w:hAnsi="Times New Roman"/>
          <w:sz w:val="20"/>
          <w:szCs w:val="20"/>
          <w:lang w:val="en-US"/>
        </w:rPr>
        <w:t xml:space="preserve"> –</w:t>
      </w:r>
      <w:r w:rsidR="00313C7D">
        <w:rPr>
          <w:rFonts w:ascii="Times New Roman" w:eastAsia="Times New Roman" w:hAnsi="Times New Roman"/>
          <w:bCs/>
          <w:iCs/>
          <w:sz w:val="20"/>
          <w:szCs w:val="20"/>
          <w:lang w:val="en-US"/>
        </w:rPr>
        <w:t xml:space="preserve"> </w:t>
      </w:r>
      <w:r w:rsidRPr="00313C7D">
        <w:rPr>
          <w:rFonts w:ascii="Times New Roman" w:eastAsia="Times New Roman" w:hAnsi="Times New Roman"/>
          <w:sz w:val="20"/>
          <w:szCs w:val="20"/>
          <w:lang w:val="en-US"/>
        </w:rPr>
        <w:t>10265.</w:t>
      </w:r>
    </w:p>
    <w:p w:rsidR="00E15C4B" w:rsidRPr="00313C7D" w:rsidRDefault="00E15C4B" w:rsidP="00313C7D">
      <w:pPr>
        <w:numPr>
          <w:ilvl w:val="0"/>
          <w:numId w:val="8"/>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ind w:hanging="720"/>
        <w:jc w:val="both"/>
        <w:rPr>
          <w:rFonts w:ascii="Times New Roman" w:eastAsia="Times New Roman" w:hAnsi="Times New Roman"/>
          <w:bCs/>
          <w:iCs/>
          <w:sz w:val="20"/>
          <w:szCs w:val="20"/>
          <w:lang w:val="en-US"/>
        </w:rPr>
      </w:pPr>
      <w:r w:rsidRPr="00313C7D">
        <w:rPr>
          <w:rFonts w:ascii="Times New Roman" w:eastAsia="Times New Roman" w:hAnsi="Times New Roman"/>
          <w:sz w:val="20"/>
          <w:szCs w:val="20"/>
          <w:lang w:val="en-US"/>
        </w:rPr>
        <w:t>Low, B.</w:t>
      </w:r>
      <w:r w:rsidR="00313C7D">
        <w:rPr>
          <w:rFonts w:ascii="Times New Roman" w:eastAsia="Times New Roman" w:hAnsi="Times New Roman"/>
          <w:sz w:val="20"/>
          <w:szCs w:val="20"/>
          <w:lang w:val="en-US"/>
        </w:rPr>
        <w:t xml:space="preserve"> </w:t>
      </w:r>
      <w:r w:rsidRPr="00313C7D">
        <w:rPr>
          <w:rFonts w:ascii="Times New Roman" w:eastAsia="Times New Roman" w:hAnsi="Times New Roman"/>
          <w:sz w:val="20"/>
          <w:szCs w:val="20"/>
          <w:lang w:val="en-US"/>
        </w:rPr>
        <w:t xml:space="preserve">S., </w:t>
      </w:r>
      <w:hyperlink r:id="rId11" w:history="1">
        <w:r w:rsidRPr="00313C7D">
          <w:rPr>
            <w:rStyle w:val="Hyperlink"/>
            <w:rFonts w:ascii="Times New Roman" w:eastAsia="Times New Roman" w:hAnsi="Times New Roman"/>
            <w:color w:val="000000" w:themeColor="text1"/>
            <w:sz w:val="20"/>
            <w:szCs w:val="20"/>
            <w:u w:val="none"/>
          </w:rPr>
          <w:t>Choi, S.</w:t>
        </w:r>
        <w:r w:rsidR="00313C7D">
          <w:rPr>
            <w:rStyle w:val="Hyperlink"/>
            <w:rFonts w:ascii="Times New Roman" w:eastAsia="Times New Roman" w:hAnsi="Times New Roman"/>
            <w:color w:val="000000" w:themeColor="text1"/>
            <w:sz w:val="20"/>
            <w:szCs w:val="20"/>
            <w:u w:val="none"/>
          </w:rPr>
          <w:t xml:space="preserve"> </w:t>
        </w:r>
        <w:r w:rsidRPr="00313C7D">
          <w:rPr>
            <w:rStyle w:val="Hyperlink"/>
            <w:rFonts w:ascii="Times New Roman" w:eastAsia="Times New Roman" w:hAnsi="Times New Roman"/>
            <w:color w:val="000000" w:themeColor="text1"/>
            <w:sz w:val="20"/>
            <w:szCs w:val="20"/>
            <w:u w:val="none"/>
          </w:rPr>
          <w:t>B</w:t>
        </w:r>
      </w:hyperlink>
      <w:r w:rsidRPr="00313C7D">
        <w:rPr>
          <w:rFonts w:ascii="Times New Roman" w:eastAsia="Times New Roman" w:hAnsi="Times New Roman"/>
          <w:color w:val="000000" w:themeColor="text1"/>
          <w:sz w:val="20"/>
          <w:szCs w:val="20"/>
          <w:lang w:val="en-US"/>
        </w:rPr>
        <w:t>.</w:t>
      </w:r>
      <w:r w:rsidRPr="00313C7D">
        <w:rPr>
          <w:rFonts w:ascii="Times New Roman" w:eastAsia="Times New Roman" w:hAnsi="Times New Roman"/>
          <w:color w:val="000000" w:themeColor="text1"/>
          <w:sz w:val="20"/>
          <w:szCs w:val="20"/>
        </w:rPr>
        <w:t>, </w:t>
      </w:r>
      <w:hyperlink r:id="rId12" w:history="1">
        <w:r w:rsidRPr="00313C7D">
          <w:rPr>
            <w:rStyle w:val="Hyperlink"/>
            <w:rFonts w:ascii="Times New Roman" w:eastAsia="Times New Roman" w:hAnsi="Times New Roman"/>
            <w:color w:val="000000" w:themeColor="text1"/>
            <w:sz w:val="20"/>
            <w:szCs w:val="20"/>
            <w:u w:val="none"/>
          </w:rPr>
          <w:t>Abdul Wahab, H</w:t>
        </w:r>
      </w:hyperlink>
      <w:r w:rsidRPr="00313C7D">
        <w:rPr>
          <w:rFonts w:ascii="Times New Roman" w:eastAsia="Times New Roman" w:hAnsi="Times New Roman"/>
          <w:color w:val="000000" w:themeColor="text1"/>
          <w:sz w:val="20"/>
          <w:szCs w:val="20"/>
          <w:lang w:val="en-US"/>
        </w:rPr>
        <w:t>.</w:t>
      </w:r>
      <w:r w:rsidRPr="00313C7D">
        <w:rPr>
          <w:rFonts w:ascii="Times New Roman" w:eastAsia="Times New Roman" w:hAnsi="Times New Roman"/>
          <w:color w:val="000000" w:themeColor="text1"/>
          <w:sz w:val="20"/>
          <w:szCs w:val="20"/>
        </w:rPr>
        <w:t>, </w:t>
      </w:r>
      <w:hyperlink r:id="rId13" w:history="1">
        <w:r w:rsidRPr="00313C7D">
          <w:rPr>
            <w:rStyle w:val="Hyperlink"/>
            <w:rFonts w:ascii="Times New Roman" w:eastAsia="Times New Roman" w:hAnsi="Times New Roman"/>
            <w:color w:val="000000" w:themeColor="text1"/>
            <w:sz w:val="20"/>
            <w:szCs w:val="20"/>
            <w:u w:val="none"/>
          </w:rPr>
          <w:t>Das, P.</w:t>
        </w:r>
        <w:r w:rsidR="00313C7D">
          <w:rPr>
            <w:rStyle w:val="Hyperlink"/>
            <w:rFonts w:ascii="Times New Roman" w:eastAsia="Times New Roman" w:hAnsi="Times New Roman"/>
            <w:color w:val="000000" w:themeColor="text1"/>
            <w:sz w:val="20"/>
            <w:szCs w:val="20"/>
            <w:u w:val="none"/>
          </w:rPr>
          <w:t xml:space="preserve"> </w:t>
        </w:r>
        <w:r w:rsidRPr="00313C7D">
          <w:rPr>
            <w:rStyle w:val="Hyperlink"/>
            <w:rFonts w:ascii="Times New Roman" w:eastAsia="Times New Roman" w:hAnsi="Times New Roman"/>
            <w:color w:val="000000" w:themeColor="text1"/>
            <w:sz w:val="20"/>
            <w:szCs w:val="20"/>
            <w:u w:val="none"/>
          </w:rPr>
          <w:t>K</w:t>
        </w:r>
      </w:hyperlink>
      <w:r w:rsidRPr="00313C7D">
        <w:rPr>
          <w:rFonts w:ascii="Times New Roman" w:eastAsia="Times New Roman" w:hAnsi="Times New Roman"/>
          <w:color w:val="000000" w:themeColor="text1"/>
          <w:sz w:val="20"/>
          <w:szCs w:val="20"/>
          <w:lang w:val="en-US"/>
        </w:rPr>
        <w:t xml:space="preserve">. </w:t>
      </w:r>
      <w:r w:rsidR="00313C7D">
        <w:rPr>
          <w:rFonts w:ascii="Times New Roman" w:eastAsia="Times New Roman" w:hAnsi="Times New Roman"/>
          <w:color w:val="000000" w:themeColor="text1"/>
          <w:sz w:val="20"/>
          <w:szCs w:val="20"/>
          <w:lang w:val="en-US"/>
        </w:rPr>
        <w:t>and</w:t>
      </w:r>
      <w:r w:rsidRPr="00313C7D">
        <w:rPr>
          <w:rFonts w:ascii="Times New Roman" w:eastAsia="Times New Roman" w:hAnsi="Times New Roman"/>
          <w:color w:val="000000" w:themeColor="text1"/>
          <w:sz w:val="20"/>
          <w:szCs w:val="20"/>
          <w:lang w:val="en-US"/>
        </w:rPr>
        <w:t xml:space="preserve"> </w:t>
      </w:r>
      <w:hyperlink r:id="rId14" w:history="1">
        <w:r w:rsidRPr="00313C7D">
          <w:rPr>
            <w:rStyle w:val="Hyperlink"/>
            <w:rFonts w:ascii="Times New Roman" w:eastAsia="Times New Roman" w:hAnsi="Times New Roman"/>
            <w:color w:val="000000" w:themeColor="text1"/>
            <w:sz w:val="20"/>
            <w:szCs w:val="20"/>
            <w:u w:val="none"/>
          </w:rPr>
          <w:t>Chan, K.</w:t>
        </w:r>
        <w:r w:rsidR="00313C7D">
          <w:rPr>
            <w:rStyle w:val="Hyperlink"/>
            <w:rFonts w:ascii="Times New Roman" w:eastAsia="Times New Roman" w:hAnsi="Times New Roman"/>
            <w:color w:val="000000" w:themeColor="text1"/>
            <w:sz w:val="20"/>
            <w:szCs w:val="20"/>
            <w:u w:val="none"/>
          </w:rPr>
          <w:t xml:space="preserve"> </w:t>
        </w:r>
        <w:r w:rsidRPr="00313C7D">
          <w:rPr>
            <w:rStyle w:val="Hyperlink"/>
            <w:rFonts w:ascii="Times New Roman" w:eastAsia="Times New Roman" w:hAnsi="Times New Roman"/>
            <w:color w:val="000000" w:themeColor="text1"/>
            <w:sz w:val="20"/>
            <w:szCs w:val="20"/>
            <w:u w:val="none"/>
          </w:rPr>
          <w:t>L</w:t>
        </w:r>
      </w:hyperlink>
      <w:r w:rsidRPr="00313C7D">
        <w:rPr>
          <w:rFonts w:ascii="Times New Roman" w:eastAsia="Times New Roman" w:hAnsi="Times New Roman"/>
          <w:color w:val="000000" w:themeColor="text1"/>
          <w:sz w:val="20"/>
          <w:szCs w:val="20"/>
          <w:lang w:val="en-US"/>
        </w:rPr>
        <w:t xml:space="preserve"> (2013)</w:t>
      </w:r>
      <w:r w:rsidRPr="00313C7D">
        <w:rPr>
          <w:rFonts w:ascii="Times New Roman" w:eastAsia="Times New Roman" w:hAnsi="Times New Roman"/>
          <w:sz w:val="20"/>
          <w:szCs w:val="20"/>
          <w:lang w:val="en-US"/>
        </w:rPr>
        <w:t xml:space="preserve">. </w:t>
      </w:r>
      <w:proofErr w:type="spellStart"/>
      <w:r w:rsidRPr="00313C7D">
        <w:rPr>
          <w:rFonts w:ascii="Times New Roman" w:eastAsia="Times New Roman" w:hAnsi="Times New Roman"/>
          <w:sz w:val="20"/>
          <w:szCs w:val="20"/>
          <w:lang w:val="en-US"/>
        </w:rPr>
        <w:t>Eurycomanone</w:t>
      </w:r>
      <w:proofErr w:type="spellEnd"/>
      <w:r w:rsidRPr="00313C7D">
        <w:rPr>
          <w:rFonts w:ascii="Times New Roman" w:eastAsia="Times New Roman" w:hAnsi="Times New Roman"/>
          <w:sz w:val="20"/>
          <w:szCs w:val="20"/>
          <w:lang w:val="en-US"/>
        </w:rPr>
        <w:t xml:space="preserve">, the major </w:t>
      </w:r>
      <w:proofErr w:type="spellStart"/>
      <w:r w:rsidRPr="00313C7D">
        <w:rPr>
          <w:rFonts w:ascii="Times New Roman" w:eastAsia="Times New Roman" w:hAnsi="Times New Roman"/>
          <w:sz w:val="20"/>
          <w:szCs w:val="20"/>
          <w:lang w:val="en-US"/>
        </w:rPr>
        <w:t>quassinoid</w:t>
      </w:r>
      <w:proofErr w:type="spellEnd"/>
      <w:r w:rsidRPr="00313C7D">
        <w:rPr>
          <w:rFonts w:ascii="Times New Roman" w:eastAsia="Times New Roman" w:hAnsi="Times New Roman"/>
          <w:sz w:val="20"/>
          <w:szCs w:val="20"/>
          <w:lang w:val="en-US"/>
        </w:rPr>
        <w:t xml:space="preserve"> in </w:t>
      </w:r>
      <w:proofErr w:type="spellStart"/>
      <w:r w:rsidRPr="00313C7D">
        <w:rPr>
          <w:rFonts w:ascii="Times New Roman" w:eastAsia="Times New Roman" w:hAnsi="Times New Roman"/>
          <w:i/>
          <w:iCs/>
          <w:sz w:val="20"/>
          <w:szCs w:val="20"/>
          <w:lang w:val="en-US"/>
        </w:rPr>
        <w:t>Eurycoma</w:t>
      </w:r>
      <w:proofErr w:type="spellEnd"/>
      <w:r w:rsidRPr="00313C7D">
        <w:rPr>
          <w:rFonts w:ascii="Times New Roman" w:eastAsia="Times New Roman" w:hAnsi="Times New Roman"/>
          <w:i/>
          <w:iCs/>
          <w:sz w:val="20"/>
          <w:szCs w:val="20"/>
          <w:lang w:val="en-US"/>
        </w:rPr>
        <w:t xml:space="preserve"> </w:t>
      </w:r>
      <w:proofErr w:type="spellStart"/>
      <w:r w:rsidRPr="00313C7D">
        <w:rPr>
          <w:rFonts w:ascii="Times New Roman" w:eastAsia="Times New Roman" w:hAnsi="Times New Roman"/>
          <w:i/>
          <w:iCs/>
          <w:sz w:val="20"/>
          <w:szCs w:val="20"/>
          <w:lang w:val="en-US"/>
        </w:rPr>
        <w:t>longifol</w:t>
      </w:r>
      <w:r w:rsidR="00313C7D">
        <w:rPr>
          <w:rFonts w:ascii="Times New Roman" w:eastAsia="Times New Roman" w:hAnsi="Times New Roman"/>
          <w:i/>
          <w:iCs/>
          <w:sz w:val="20"/>
          <w:szCs w:val="20"/>
          <w:lang w:val="en-US"/>
        </w:rPr>
        <w:t>ia</w:t>
      </w:r>
      <w:proofErr w:type="spellEnd"/>
      <w:r w:rsidRPr="00313C7D">
        <w:rPr>
          <w:rFonts w:ascii="Times New Roman" w:eastAsia="Times New Roman" w:hAnsi="Times New Roman"/>
          <w:sz w:val="20"/>
          <w:szCs w:val="20"/>
          <w:lang w:val="en-US"/>
        </w:rPr>
        <w:t xml:space="preserve"> root extract increases spermatogenesis by inhibiting the activity of phosphodiesterase and aromatase in steroidogenesis. </w:t>
      </w:r>
      <w:r w:rsidRPr="00313C7D">
        <w:rPr>
          <w:rFonts w:ascii="Times New Roman" w:eastAsia="Times New Roman" w:hAnsi="Times New Roman"/>
          <w:i/>
          <w:iCs/>
          <w:sz w:val="20"/>
          <w:szCs w:val="20"/>
          <w:lang w:val="en-US"/>
        </w:rPr>
        <w:t>J</w:t>
      </w:r>
      <w:r w:rsidR="00313C7D">
        <w:rPr>
          <w:rFonts w:ascii="Times New Roman" w:eastAsia="Times New Roman" w:hAnsi="Times New Roman"/>
          <w:i/>
          <w:iCs/>
          <w:sz w:val="20"/>
          <w:szCs w:val="20"/>
          <w:lang w:val="en-US"/>
        </w:rPr>
        <w:t xml:space="preserve">ournal of </w:t>
      </w:r>
      <w:r w:rsidRPr="00313C7D">
        <w:rPr>
          <w:rFonts w:ascii="Times New Roman" w:eastAsia="Times New Roman" w:hAnsi="Times New Roman"/>
          <w:i/>
          <w:iCs/>
          <w:sz w:val="20"/>
          <w:szCs w:val="20"/>
          <w:lang w:val="en-US"/>
        </w:rPr>
        <w:t>Ethnopharmacol</w:t>
      </w:r>
      <w:r w:rsidR="00313C7D">
        <w:rPr>
          <w:rFonts w:ascii="Times New Roman" w:eastAsia="Times New Roman" w:hAnsi="Times New Roman"/>
          <w:i/>
          <w:iCs/>
          <w:sz w:val="20"/>
          <w:szCs w:val="20"/>
          <w:lang w:val="en-US"/>
        </w:rPr>
        <w:t xml:space="preserve">ogy, </w:t>
      </w:r>
      <w:r w:rsidRPr="00313C7D">
        <w:rPr>
          <w:rFonts w:ascii="Times New Roman" w:eastAsia="Times New Roman" w:hAnsi="Times New Roman"/>
          <w:sz w:val="20"/>
          <w:szCs w:val="20"/>
          <w:lang w:val="en-US"/>
        </w:rPr>
        <w:t>149(1):</w:t>
      </w:r>
      <w:r w:rsidR="00313C7D">
        <w:rPr>
          <w:rFonts w:ascii="Times New Roman" w:eastAsia="Times New Roman" w:hAnsi="Times New Roman"/>
          <w:sz w:val="20"/>
          <w:szCs w:val="20"/>
          <w:lang w:val="en-US"/>
        </w:rPr>
        <w:t xml:space="preserve"> </w:t>
      </w:r>
      <w:r w:rsidRPr="00313C7D">
        <w:rPr>
          <w:rFonts w:ascii="Times New Roman" w:eastAsia="Times New Roman" w:hAnsi="Times New Roman"/>
          <w:sz w:val="20"/>
          <w:szCs w:val="20"/>
          <w:lang w:val="en-US"/>
        </w:rPr>
        <w:t>201</w:t>
      </w:r>
      <w:r w:rsidR="00313C7D">
        <w:rPr>
          <w:rFonts w:ascii="Times New Roman" w:eastAsia="Times New Roman" w:hAnsi="Times New Roman"/>
          <w:sz w:val="20"/>
          <w:szCs w:val="20"/>
          <w:lang w:val="en-US"/>
        </w:rPr>
        <w:t xml:space="preserve"> –</w:t>
      </w:r>
      <w:r w:rsidR="00313C7D">
        <w:rPr>
          <w:rFonts w:ascii="Times New Roman" w:eastAsia="Times New Roman" w:hAnsi="Times New Roman"/>
          <w:bCs/>
          <w:iCs/>
          <w:sz w:val="20"/>
          <w:szCs w:val="20"/>
          <w:lang w:val="en-US"/>
        </w:rPr>
        <w:t xml:space="preserve"> 20</w:t>
      </w:r>
      <w:r w:rsidRPr="00313C7D">
        <w:rPr>
          <w:rFonts w:ascii="Times New Roman" w:eastAsia="Times New Roman" w:hAnsi="Times New Roman"/>
          <w:sz w:val="20"/>
          <w:szCs w:val="20"/>
          <w:lang w:val="en-US"/>
        </w:rPr>
        <w:t xml:space="preserve">7. </w:t>
      </w:r>
    </w:p>
    <w:p w:rsidR="006941BF" w:rsidRPr="006941BF" w:rsidRDefault="004E13FB" w:rsidP="002558CA">
      <w:pPr>
        <w:numPr>
          <w:ilvl w:val="12"/>
          <w:numId w:val="0"/>
        </w:numPr>
        <w:tabs>
          <w:tab w:val="left" w:pos="0"/>
          <w:tab w:val="left" w:pos="721"/>
          <w:tab w:val="left" w:pos="1442"/>
          <w:tab w:val="left" w:pos="2163"/>
          <w:tab w:val="left" w:pos="2884"/>
          <w:tab w:val="left" w:pos="3606"/>
          <w:tab w:val="left" w:pos="4327"/>
          <w:tab w:val="left" w:pos="5048"/>
          <w:tab w:val="left" w:pos="5769"/>
          <w:tab w:val="left" w:pos="6490"/>
          <w:tab w:val="left" w:pos="7212"/>
          <w:tab w:val="left" w:pos="7933"/>
          <w:tab w:val="left" w:pos="8654"/>
          <w:tab w:val="left" w:pos="9375"/>
          <w:tab w:val="left" w:pos="10096"/>
        </w:tabs>
        <w:autoSpaceDE w:val="0"/>
        <w:autoSpaceDN w:val="0"/>
        <w:adjustRightInd w:val="0"/>
        <w:spacing w:after="0" w:line="240" w:lineRule="auto"/>
        <w:jc w:val="both"/>
      </w:pPr>
      <w:r w:rsidRPr="004E13FB">
        <w:rPr>
          <w:rFonts w:ascii="Times New Roman" w:eastAsia="Times New Roman" w:hAnsi="Times New Roman"/>
          <w:sz w:val="24"/>
          <w:szCs w:val="24"/>
          <w:lang w:val="en-US"/>
        </w:rPr>
        <w:tab/>
      </w:r>
    </w:p>
    <w:p w:rsidR="00C236F4" w:rsidRDefault="00C236F4" w:rsidP="002558CA">
      <w:pPr>
        <w:jc w:val="both"/>
      </w:pPr>
    </w:p>
    <w:sectPr w:rsidR="00C236F4" w:rsidSect="00D624B0">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158" w:rsidRDefault="00E62158" w:rsidP="001831CF">
      <w:pPr>
        <w:spacing w:after="0" w:line="240" w:lineRule="auto"/>
      </w:pPr>
      <w:r>
        <w:separator/>
      </w:r>
    </w:p>
  </w:endnote>
  <w:endnote w:type="continuationSeparator" w:id="0">
    <w:p w:rsidR="00E62158" w:rsidRDefault="00E62158" w:rsidP="0018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158" w:rsidRDefault="00E62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158" w:rsidRPr="00AA719E" w:rsidRDefault="00E62158" w:rsidP="00AA7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158" w:rsidRDefault="00E6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158" w:rsidRDefault="00E62158" w:rsidP="001831CF">
      <w:pPr>
        <w:spacing w:after="0" w:line="240" w:lineRule="auto"/>
      </w:pPr>
      <w:r>
        <w:separator/>
      </w:r>
    </w:p>
  </w:footnote>
  <w:footnote w:type="continuationSeparator" w:id="0">
    <w:p w:rsidR="00E62158" w:rsidRDefault="00E62158" w:rsidP="00183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158" w:rsidRDefault="00E62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158" w:rsidRDefault="00E6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158" w:rsidRDefault="00E62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18EA872"/>
    <w:lvl w:ilvl="0">
      <w:numFmt w:val="bullet"/>
      <w:lvlText w:val="*"/>
      <w:lvlJc w:val="left"/>
    </w:lvl>
  </w:abstractNum>
  <w:abstractNum w:abstractNumId="1" w15:restartNumberingAfterBreak="0">
    <w:nsid w:val="036D0C1E"/>
    <w:multiLevelType w:val="hybridMultilevel"/>
    <w:tmpl w:val="C8B20F3C"/>
    <w:lvl w:ilvl="0" w:tplc="ACF4BF66">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A312153"/>
    <w:multiLevelType w:val="hybridMultilevel"/>
    <w:tmpl w:val="C85C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34F3"/>
    <w:multiLevelType w:val="hybridMultilevel"/>
    <w:tmpl w:val="3386E6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DC4224C"/>
    <w:multiLevelType w:val="hybridMultilevel"/>
    <w:tmpl w:val="618A4BBE"/>
    <w:lvl w:ilvl="0" w:tplc="A762EC36">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1E17DB1"/>
    <w:multiLevelType w:val="hybridMultilevel"/>
    <w:tmpl w:val="8AB4BDD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CFF52F9"/>
    <w:multiLevelType w:val="hybridMultilevel"/>
    <w:tmpl w:val="31E2316C"/>
    <w:lvl w:ilvl="0" w:tplc="44090001">
      <w:start w:val="1"/>
      <w:numFmt w:val="bullet"/>
      <w:lvlText w:val=""/>
      <w:lvlJc w:val="left"/>
      <w:pPr>
        <w:ind w:left="1020" w:hanging="360"/>
      </w:pPr>
      <w:rPr>
        <w:rFonts w:ascii="Symbol" w:hAnsi="Symbol" w:hint="default"/>
      </w:rPr>
    </w:lvl>
    <w:lvl w:ilvl="1" w:tplc="44090003" w:tentative="1">
      <w:start w:val="1"/>
      <w:numFmt w:val="bullet"/>
      <w:lvlText w:val="o"/>
      <w:lvlJc w:val="left"/>
      <w:pPr>
        <w:ind w:left="1740" w:hanging="360"/>
      </w:pPr>
      <w:rPr>
        <w:rFonts w:ascii="Courier New" w:hAnsi="Courier New" w:cs="Courier New" w:hint="default"/>
      </w:rPr>
    </w:lvl>
    <w:lvl w:ilvl="2" w:tplc="44090005" w:tentative="1">
      <w:start w:val="1"/>
      <w:numFmt w:val="bullet"/>
      <w:lvlText w:val=""/>
      <w:lvlJc w:val="left"/>
      <w:pPr>
        <w:ind w:left="2460" w:hanging="360"/>
      </w:pPr>
      <w:rPr>
        <w:rFonts w:ascii="Wingdings" w:hAnsi="Wingdings" w:hint="default"/>
      </w:rPr>
    </w:lvl>
    <w:lvl w:ilvl="3" w:tplc="44090001" w:tentative="1">
      <w:start w:val="1"/>
      <w:numFmt w:val="bullet"/>
      <w:lvlText w:val=""/>
      <w:lvlJc w:val="left"/>
      <w:pPr>
        <w:ind w:left="3180" w:hanging="360"/>
      </w:pPr>
      <w:rPr>
        <w:rFonts w:ascii="Symbol" w:hAnsi="Symbol" w:hint="default"/>
      </w:rPr>
    </w:lvl>
    <w:lvl w:ilvl="4" w:tplc="44090003" w:tentative="1">
      <w:start w:val="1"/>
      <w:numFmt w:val="bullet"/>
      <w:lvlText w:val="o"/>
      <w:lvlJc w:val="left"/>
      <w:pPr>
        <w:ind w:left="3900" w:hanging="360"/>
      </w:pPr>
      <w:rPr>
        <w:rFonts w:ascii="Courier New" w:hAnsi="Courier New" w:cs="Courier New" w:hint="default"/>
      </w:rPr>
    </w:lvl>
    <w:lvl w:ilvl="5" w:tplc="44090005" w:tentative="1">
      <w:start w:val="1"/>
      <w:numFmt w:val="bullet"/>
      <w:lvlText w:val=""/>
      <w:lvlJc w:val="left"/>
      <w:pPr>
        <w:ind w:left="4620" w:hanging="360"/>
      </w:pPr>
      <w:rPr>
        <w:rFonts w:ascii="Wingdings" w:hAnsi="Wingdings" w:hint="default"/>
      </w:rPr>
    </w:lvl>
    <w:lvl w:ilvl="6" w:tplc="44090001" w:tentative="1">
      <w:start w:val="1"/>
      <w:numFmt w:val="bullet"/>
      <w:lvlText w:val=""/>
      <w:lvlJc w:val="left"/>
      <w:pPr>
        <w:ind w:left="5340" w:hanging="360"/>
      </w:pPr>
      <w:rPr>
        <w:rFonts w:ascii="Symbol" w:hAnsi="Symbol" w:hint="default"/>
      </w:rPr>
    </w:lvl>
    <w:lvl w:ilvl="7" w:tplc="44090003" w:tentative="1">
      <w:start w:val="1"/>
      <w:numFmt w:val="bullet"/>
      <w:lvlText w:val="o"/>
      <w:lvlJc w:val="left"/>
      <w:pPr>
        <w:ind w:left="6060" w:hanging="360"/>
      </w:pPr>
      <w:rPr>
        <w:rFonts w:ascii="Courier New" w:hAnsi="Courier New" w:cs="Courier New" w:hint="default"/>
      </w:rPr>
    </w:lvl>
    <w:lvl w:ilvl="8" w:tplc="44090005" w:tentative="1">
      <w:start w:val="1"/>
      <w:numFmt w:val="bullet"/>
      <w:lvlText w:val=""/>
      <w:lvlJc w:val="left"/>
      <w:pPr>
        <w:ind w:left="6780" w:hanging="360"/>
      </w:pPr>
      <w:rPr>
        <w:rFonts w:ascii="Wingdings" w:hAnsi="Wingdings" w:hint="default"/>
      </w:rPr>
    </w:lvl>
  </w:abstractNum>
  <w:abstractNum w:abstractNumId="7" w15:restartNumberingAfterBreak="0">
    <w:nsid w:val="7D161468"/>
    <w:multiLevelType w:val="multilevel"/>
    <w:tmpl w:val="3E4413CA"/>
    <w:lvl w:ilvl="0">
      <w:start w:val="1"/>
      <w:numFmt w:val="none"/>
      <w:suff w:val="nothing"/>
      <w:lvlText w:val=""/>
      <w:lvlJc w:val="left"/>
      <w:pPr>
        <w:ind w:left="432" w:hanging="432"/>
      </w:pPr>
      <w:rPr>
        <w:rFonts w:hint="default"/>
      </w:rPr>
    </w:lvl>
    <w:lvl w:ilvl="1">
      <w:start w:val="1"/>
      <w:numFmt w:val="decimal"/>
      <w:pStyle w:val="Heading1"/>
      <w:suff w:val="space"/>
      <w:lvlText w:val="%1%2."/>
      <w:lvlJc w:val="left"/>
      <w:pPr>
        <w:ind w:left="576" w:hanging="576"/>
      </w:pPr>
      <w:rPr>
        <w:rFonts w:hint="default"/>
      </w:rPr>
    </w:lvl>
    <w:lvl w:ilvl="2">
      <w:start w:val="1"/>
      <w:numFmt w:val="decimal"/>
      <w:pStyle w:val="Heading2"/>
      <w:suff w:val="space"/>
      <w:lvlText w:val="%1%2.%3"/>
      <w:lvlJc w:val="left"/>
      <w:pPr>
        <w:ind w:left="720" w:hanging="720"/>
      </w:pPr>
      <w:rPr>
        <w:rFonts w:hint="default"/>
      </w:rPr>
    </w:lvl>
    <w:lvl w:ilvl="3">
      <w:start w:val="1"/>
      <w:numFmt w:val="decimal"/>
      <w:pStyle w:val="Heading3"/>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lvlOverride w:ilvl="0">
      <w:lvl w:ilvl="0">
        <w:start w:val="1"/>
        <w:numFmt w:val="bullet"/>
        <w:lvlText w:val="•"/>
        <w:legacy w:legacy="1" w:legacySpace="0" w:legacyIndent="1"/>
        <w:lvlJc w:val="left"/>
        <w:pPr>
          <w:ind w:left="722" w:hanging="1"/>
        </w:pPr>
        <w:rPr>
          <w:rFonts w:ascii="Times New Roman" w:hAnsi="Times New Roman" w:hint="default"/>
        </w:rPr>
      </w:lvl>
    </w:lvlOverride>
  </w:num>
  <w:num w:numId="2">
    <w:abstractNumId w:val="7"/>
  </w:num>
  <w:num w:numId="3">
    <w:abstractNumId w:val="2"/>
  </w:num>
  <w:num w:numId="4">
    <w:abstractNumId w:val="6"/>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2NzAzNDc3N7UwNjNS0lEKTi0uzszPAykwrAUA9zs1kCwAAAA="/>
  </w:docVars>
  <w:rsids>
    <w:rsidRoot w:val="004E13FB"/>
    <w:rsid w:val="00000EE1"/>
    <w:rsid w:val="00002F92"/>
    <w:rsid w:val="00013F9B"/>
    <w:rsid w:val="00031762"/>
    <w:rsid w:val="00043E01"/>
    <w:rsid w:val="0005787C"/>
    <w:rsid w:val="00060D57"/>
    <w:rsid w:val="000671D4"/>
    <w:rsid w:val="00082F2E"/>
    <w:rsid w:val="00085051"/>
    <w:rsid w:val="00085DE7"/>
    <w:rsid w:val="000876B2"/>
    <w:rsid w:val="00090350"/>
    <w:rsid w:val="00094192"/>
    <w:rsid w:val="000A19A2"/>
    <w:rsid w:val="000B3EFA"/>
    <w:rsid w:val="000C3B7E"/>
    <w:rsid w:val="000C4D2D"/>
    <w:rsid w:val="000D5DD4"/>
    <w:rsid w:val="000E0F39"/>
    <w:rsid w:val="000E26AB"/>
    <w:rsid w:val="000E46DE"/>
    <w:rsid w:val="000F3D15"/>
    <w:rsid w:val="001049C2"/>
    <w:rsid w:val="00107A01"/>
    <w:rsid w:val="00124308"/>
    <w:rsid w:val="0012563E"/>
    <w:rsid w:val="00130169"/>
    <w:rsid w:val="00133E02"/>
    <w:rsid w:val="00134642"/>
    <w:rsid w:val="00143E55"/>
    <w:rsid w:val="0016044C"/>
    <w:rsid w:val="00160BAF"/>
    <w:rsid w:val="00160D42"/>
    <w:rsid w:val="00171231"/>
    <w:rsid w:val="001831CF"/>
    <w:rsid w:val="00190051"/>
    <w:rsid w:val="00193E47"/>
    <w:rsid w:val="00195918"/>
    <w:rsid w:val="001A4435"/>
    <w:rsid w:val="001B45A1"/>
    <w:rsid w:val="001C6FF4"/>
    <w:rsid w:val="001E2E81"/>
    <w:rsid w:val="001F20C9"/>
    <w:rsid w:val="00203F52"/>
    <w:rsid w:val="0020795E"/>
    <w:rsid w:val="00220AD6"/>
    <w:rsid w:val="00221BA4"/>
    <w:rsid w:val="00223644"/>
    <w:rsid w:val="002239E3"/>
    <w:rsid w:val="00224C7A"/>
    <w:rsid w:val="00230C22"/>
    <w:rsid w:val="002406C8"/>
    <w:rsid w:val="00246DB6"/>
    <w:rsid w:val="002558CA"/>
    <w:rsid w:val="00256068"/>
    <w:rsid w:val="002624A6"/>
    <w:rsid w:val="002628CD"/>
    <w:rsid w:val="00266B41"/>
    <w:rsid w:val="002671BC"/>
    <w:rsid w:val="00270894"/>
    <w:rsid w:val="002708AC"/>
    <w:rsid w:val="00277024"/>
    <w:rsid w:val="00294212"/>
    <w:rsid w:val="002D0020"/>
    <w:rsid w:val="002F6907"/>
    <w:rsid w:val="002F70D1"/>
    <w:rsid w:val="002F788B"/>
    <w:rsid w:val="003135FA"/>
    <w:rsid w:val="00313C7D"/>
    <w:rsid w:val="00315289"/>
    <w:rsid w:val="00327ABE"/>
    <w:rsid w:val="00340B55"/>
    <w:rsid w:val="0034269C"/>
    <w:rsid w:val="003569E3"/>
    <w:rsid w:val="00361103"/>
    <w:rsid w:val="00372FDC"/>
    <w:rsid w:val="003745CE"/>
    <w:rsid w:val="003775C1"/>
    <w:rsid w:val="003829CD"/>
    <w:rsid w:val="00385A13"/>
    <w:rsid w:val="003903D7"/>
    <w:rsid w:val="00397AB0"/>
    <w:rsid w:val="003A5381"/>
    <w:rsid w:val="003B1211"/>
    <w:rsid w:val="003B5A56"/>
    <w:rsid w:val="003B7EDE"/>
    <w:rsid w:val="003D025C"/>
    <w:rsid w:val="003D59A0"/>
    <w:rsid w:val="003E27C3"/>
    <w:rsid w:val="003F0EC8"/>
    <w:rsid w:val="003F0F5C"/>
    <w:rsid w:val="003F6EE2"/>
    <w:rsid w:val="004104E9"/>
    <w:rsid w:val="00416CD6"/>
    <w:rsid w:val="00420333"/>
    <w:rsid w:val="004218FA"/>
    <w:rsid w:val="00421B82"/>
    <w:rsid w:val="00426BDE"/>
    <w:rsid w:val="0043245C"/>
    <w:rsid w:val="00453774"/>
    <w:rsid w:val="00457F15"/>
    <w:rsid w:val="00460A90"/>
    <w:rsid w:val="004619D1"/>
    <w:rsid w:val="004761D6"/>
    <w:rsid w:val="00481E0B"/>
    <w:rsid w:val="00486705"/>
    <w:rsid w:val="00492DFC"/>
    <w:rsid w:val="00496A67"/>
    <w:rsid w:val="004A1D72"/>
    <w:rsid w:val="004B4FA7"/>
    <w:rsid w:val="004C65E8"/>
    <w:rsid w:val="004D26E7"/>
    <w:rsid w:val="004D2C9B"/>
    <w:rsid w:val="004E13FB"/>
    <w:rsid w:val="004E1932"/>
    <w:rsid w:val="004F0C5B"/>
    <w:rsid w:val="004F6F29"/>
    <w:rsid w:val="0050196D"/>
    <w:rsid w:val="00506CB8"/>
    <w:rsid w:val="00513F67"/>
    <w:rsid w:val="005171AE"/>
    <w:rsid w:val="00526CF0"/>
    <w:rsid w:val="00526DC9"/>
    <w:rsid w:val="0053431E"/>
    <w:rsid w:val="0053691A"/>
    <w:rsid w:val="00540E81"/>
    <w:rsid w:val="00551735"/>
    <w:rsid w:val="00561535"/>
    <w:rsid w:val="00561CAD"/>
    <w:rsid w:val="005622B0"/>
    <w:rsid w:val="005653DC"/>
    <w:rsid w:val="005679ED"/>
    <w:rsid w:val="00570825"/>
    <w:rsid w:val="00572863"/>
    <w:rsid w:val="005834D7"/>
    <w:rsid w:val="005873AB"/>
    <w:rsid w:val="0059244A"/>
    <w:rsid w:val="005934ED"/>
    <w:rsid w:val="00597692"/>
    <w:rsid w:val="005A2E15"/>
    <w:rsid w:val="005A73CB"/>
    <w:rsid w:val="005C4FEE"/>
    <w:rsid w:val="005C551D"/>
    <w:rsid w:val="005C55E0"/>
    <w:rsid w:val="005C79FE"/>
    <w:rsid w:val="005D2E0F"/>
    <w:rsid w:val="005D6984"/>
    <w:rsid w:val="005E0769"/>
    <w:rsid w:val="005E537F"/>
    <w:rsid w:val="005F10D2"/>
    <w:rsid w:val="005F77F6"/>
    <w:rsid w:val="00601245"/>
    <w:rsid w:val="00604D20"/>
    <w:rsid w:val="00605442"/>
    <w:rsid w:val="00624645"/>
    <w:rsid w:val="006272DA"/>
    <w:rsid w:val="006275E1"/>
    <w:rsid w:val="0063106C"/>
    <w:rsid w:val="006379AC"/>
    <w:rsid w:val="00637F14"/>
    <w:rsid w:val="00645291"/>
    <w:rsid w:val="00656C53"/>
    <w:rsid w:val="006640AA"/>
    <w:rsid w:val="00665608"/>
    <w:rsid w:val="006703FD"/>
    <w:rsid w:val="006776FF"/>
    <w:rsid w:val="006924E4"/>
    <w:rsid w:val="00692AC8"/>
    <w:rsid w:val="00692C55"/>
    <w:rsid w:val="00693427"/>
    <w:rsid w:val="006941BF"/>
    <w:rsid w:val="00695768"/>
    <w:rsid w:val="006A4E5E"/>
    <w:rsid w:val="006D7CAE"/>
    <w:rsid w:val="006F55C1"/>
    <w:rsid w:val="006F7C9F"/>
    <w:rsid w:val="00702CA6"/>
    <w:rsid w:val="00703313"/>
    <w:rsid w:val="00705E0C"/>
    <w:rsid w:val="00710A5C"/>
    <w:rsid w:val="00737CE7"/>
    <w:rsid w:val="00747D8A"/>
    <w:rsid w:val="00757029"/>
    <w:rsid w:val="007652AD"/>
    <w:rsid w:val="00770179"/>
    <w:rsid w:val="007807E1"/>
    <w:rsid w:val="00785298"/>
    <w:rsid w:val="00785A9D"/>
    <w:rsid w:val="007915DF"/>
    <w:rsid w:val="007B08E5"/>
    <w:rsid w:val="007B0994"/>
    <w:rsid w:val="007C2D22"/>
    <w:rsid w:val="007C3CB5"/>
    <w:rsid w:val="007C51E5"/>
    <w:rsid w:val="007D2B15"/>
    <w:rsid w:val="007D4360"/>
    <w:rsid w:val="007D6D20"/>
    <w:rsid w:val="007D7A24"/>
    <w:rsid w:val="007E5A7F"/>
    <w:rsid w:val="007F28C5"/>
    <w:rsid w:val="008213BA"/>
    <w:rsid w:val="00830961"/>
    <w:rsid w:val="008321F2"/>
    <w:rsid w:val="0084010E"/>
    <w:rsid w:val="00840DF0"/>
    <w:rsid w:val="0084599F"/>
    <w:rsid w:val="00864D0F"/>
    <w:rsid w:val="00867E2B"/>
    <w:rsid w:val="008738BD"/>
    <w:rsid w:val="008876A3"/>
    <w:rsid w:val="00887E0E"/>
    <w:rsid w:val="0089356A"/>
    <w:rsid w:val="008A1A6C"/>
    <w:rsid w:val="008A20AC"/>
    <w:rsid w:val="008A21A3"/>
    <w:rsid w:val="008B1C00"/>
    <w:rsid w:val="008C3FC8"/>
    <w:rsid w:val="008C4976"/>
    <w:rsid w:val="008D17D8"/>
    <w:rsid w:val="008D7300"/>
    <w:rsid w:val="008E2353"/>
    <w:rsid w:val="008F2B1C"/>
    <w:rsid w:val="008F345D"/>
    <w:rsid w:val="008F4E15"/>
    <w:rsid w:val="008F702F"/>
    <w:rsid w:val="009011D6"/>
    <w:rsid w:val="0090490F"/>
    <w:rsid w:val="00905A15"/>
    <w:rsid w:val="009102E1"/>
    <w:rsid w:val="00910CB3"/>
    <w:rsid w:val="00910FBE"/>
    <w:rsid w:val="0091339E"/>
    <w:rsid w:val="0092154D"/>
    <w:rsid w:val="00935274"/>
    <w:rsid w:val="00943882"/>
    <w:rsid w:val="00943B0A"/>
    <w:rsid w:val="00945815"/>
    <w:rsid w:val="00945E47"/>
    <w:rsid w:val="00947B46"/>
    <w:rsid w:val="009500EC"/>
    <w:rsid w:val="00950933"/>
    <w:rsid w:val="009553C6"/>
    <w:rsid w:val="00956E6B"/>
    <w:rsid w:val="009610E2"/>
    <w:rsid w:val="009758DB"/>
    <w:rsid w:val="00990A4B"/>
    <w:rsid w:val="009D2438"/>
    <w:rsid w:val="009D2496"/>
    <w:rsid w:val="009E19C6"/>
    <w:rsid w:val="00A1026A"/>
    <w:rsid w:val="00A259E0"/>
    <w:rsid w:val="00A345EE"/>
    <w:rsid w:val="00A348DA"/>
    <w:rsid w:val="00A36728"/>
    <w:rsid w:val="00A374B9"/>
    <w:rsid w:val="00A633C6"/>
    <w:rsid w:val="00A63F4B"/>
    <w:rsid w:val="00A65C59"/>
    <w:rsid w:val="00A86443"/>
    <w:rsid w:val="00A90EB5"/>
    <w:rsid w:val="00A96F66"/>
    <w:rsid w:val="00AA2296"/>
    <w:rsid w:val="00AA3C1D"/>
    <w:rsid w:val="00AA4B29"/>
    <w:rsid w:val="00AA719E"/>
    <w:rsid w:val="00AC1EA3"/>
    <w:rsid w:val="00AC212F"/>
    <w:rsid w:val="00AD1BC6"/>
    <w:rsid w:val="00AD233D"/>
    <w:rsid w:val="00AD5346"/>
    <w:rsid w:val="00B10467"/>
    <w:rsid w:val="00B104EF"/>
    <w:rsid w:val="00B13466"/>
    <w:rsid w:val="00B1611F"/>
    <w:rsid w:val="00B214B2"/>
    <w:rsid w:val="00B219ED"/>
    <w:rsid w:val="00B23360"/>
    <w:rsid w:val="00B2550D"/>
    <w:rsid w:val="00B3547D"/>
    <w:rsid w:val="00B40A4B"/>
    <w:rsid w:val="00B46789"/>
    <w:rsid w:val="00B470E6"/>
    <w:rsid w:val="00B511C3"/>
    <w:rsid w:val="00B56BAA"/>
    <w:rsid w:val="00B615CB"/>
    <w:rsid w:val="00B66A70"/>
    <w:rsid w:val="00B71D9B"/>
    <w:rsid w:val="00B82E35"/>
    <w:rsid w:val="00B8490E"/>
    <w:rsid w:val="00B97C23"/>
    <w:rsid w:val="00BA1A67"/>
    <w:rsid w:val="00BB070C"/>
    <w:rsid w:val="00BB0B3E"/>
    <w:rsid w:val="00BB1F93"/>
    <w:rsid w:val="00BB6547"/>
    <w:rsid w:val="00BC12FD"/>
    <w:rsid w:val="00BD1EEC"/>
    <w:rsid w:val="00BD55C9"/>
    <w:rsid w:val="00BE431D"/>
    <w:rsid w:val="00BF16F3"/>
    <w:rsid w:val="00C0025F"/>
    <w:rsid w:val="00C019DB"/>
    <w:rsid w:val="00C02DB9"/>
    <w:rsid w:val="00C043D1"/>
    <w:rsid w:val="00C064B0"/>
    <w:rsid w:val="00C14B73"/>
    <w:rsid w:val="00C236F4"/>
    <w:rsid w:val="00C32D63"/>
    <w:rsid w:val="00C53EFE"/>
    <w:rsid w:val="00C60315"/>
    <w:rsid w:val="00C624E2"/>
    <w:rsid w:val="00C711C7"/>
    <w:rsid w:val="00C81DA8"/>
    <w:rsid w:val="00C87161"/>
    <w:rsid w:val="00C92F59"/>
    <w:rsid w:val="00CB2160"/>
    <w:rsid w:val="00CB465B"/>
    <w:rsid w:val="00CB4E2C"/>
    <w:rsid w:val="00CC3296"/>
    <w:rsid w:val="00CC6C24"/>
    <w:rsid w:val="00CC796B"/>
    <w:rsid w:val="00CD19B3"/>
    <w:rsid w:val="00CD408E"/>
    <w:rsid w:val="00D035E8"/>
    <w:rsid w:val="00D03C5B"/>
    <w:rsid w:val="00D05B9A"/>
    <w:rsid w:val="00D1066C"/>
    <w:rsid w:val="00D10B62"/>
    <w:rsid w:val="00D15801"/>
    <w:rsid w:val="00D21287"/>
    <w:rsid w:val="00D229CE"/>
    <w:rsid w:val="00D23356"/>
    <w:rsid w:val="00D2676D"/>
    <w:rsid w:val="00D27085"/>
    <w:rsid w:val="00D350EB"/>
    <w:rsid w:val="00D43AFE"/>
    <w:rsid w:val="00D46BD8"/>
    <w:rsid w:val="00D46C30"/>
    <w:rsid w:val="00D47EF9"/>
    <w:rsid w:val="00D51CFD"/>
    <w:rsid w:val="00D53059"/>
    <w:rsid w:val="00D53B38"/>
    <w:rsid w:val="00D566E4"/>
    <w:rsid w:val="00D624B0"/>
    <w:rsid w:val="00D85559"/>
    <w:rsid w:val="00D9111F"/>
    <w:rsid w:val="00D9304C"/>
    <w:rsid w:val="00D94C2A"/>
    <w:rsid w:val="00D96C07"/>
    <w:rsid w:val="00D96D14"/>
    <w:rsid w:val="00DA2727"/>
    <w:rsid w:val="00DB0E2F"/>
    <w:rsid w:val="00DC029B"/>
    <w:rsid w:val="00DC5E93"/>
    <w:rsid w:val="00DC617B"/>
    <w:rsid w:val="00DD7F67"/>
    <w:rsid w:val="00DE0DC1"/>
    <w:rsid w:val="00DF2F0C"/>
    <w:rsid w:val="00DF3839"/>
    <w:rsid w:val="00E00AA8"/>
    <w:rsid w:val="00E15C4B"/>
    <w:rsid w:val="00E2616F"/>
    <w:rsid w:val="00E272BE"/>
    <w:rsid w:val="00E33AC2"/>
    <w:rsid w:val="00E37C9E"/>
    <w:rsid w:val="00E44719"/>
    <w:rsid w:val="00E45E8C"/>
    <w:rsid w:val="00E46454"/>
    <w:rsid w:val="00E54500"/>
    <w:rsid w:val="00E62158"/>
    <w:rsid w:val="00E64D2C"/>
    <w:rsid w:val="00E75460"/>
    <w:rsid w:val="00E75E6C"/>
    <w:rsid w:val="00E879F7"/>
    <w:rsid w:val="00EA4683"/>
    <w:rsid w:val="00EB0E9E"/>
    <w:rsid w:val="00EC29E0"/>
    <w:rsid w:val="00ED2413"/>
    <w:rsid w:val="00ED5BC3"/>
    <w:rsid w:val="00EE0C7C"/>
    <w:rsid w:val="00EE6F1F"/>
    <w:rsid w:val="00EF5C5F"/>
    <w:rsid w:val="00F06920"/>
    <w:rsid w:val="00F10B09"/>
    <w:rsid w:val="00F1226A"/>
    <w:rsid w:val="00F149D0"/>
    <w:rsid w:val="00F34AE1"/>
    <w:rsid w:val="00F3511F"/>
    <w:rsid w:val="00F35AFD"/>
    <w:rsid w:val="00F42427"/>
    <w:rsid w:val="00F50D2A"/>
    <w:rsid w:val="00F60A60"/>
    <w:rsid w:val="00F62EB6"/>
    <w:rsid w:val="00F71147"/>
    <w:rsid w:val="00F717EE"/>
    <w:rsid w:val="00F925EA"/>
    <w:rsid w:val="00F93156"/>
    <w:rsid w:val="00F94FB0"/>
    <w:rsid w:val="00F97178"/>
    <w:rsid w:val="00FA57B8"/>
    <w:rsid w:val="00FA761C"/>
    <w:rsid w:val="00FA7E64"/>
    <w:rsid w:val="00FB3DF1"/>
    <w:rsid w:val="00FC0E11"/>
    <w:rsid w:val="00FC7E87"/>
    <w:rsid w:val="00FE58FF"/>
    <w:rsid w:val="00FE59B6"/>
    <w:rsid w:val="00FF33E2"/>
    <w:rsid w:val="00FF4FF4"/>
    <w:rsid w:val="00FF6548"/>
  </w:rsids>
  <m:mathPr>
    <m:mathFont m:val="Cambria Math"/>
    <m:brkBin m:val="before"/>
    <m:brkBinSub m:val="--"/>
    <m:smallFrac/>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503307"/>
  <w15:docId w15:val="{706B30D5-0540-4D2B-8E57-C72C63E2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1CF"/>
    <w:pPr>
      <w:spacing w:after="160" w:line="259" w:lineRule="auto"/>
    </w:pPr>
    <w:rPr>
      <w:sz w:val="22"/>
      <w:szCs w:val="22"/>
      <w:lang w:eastAsia="en-US"/>
    </w:rPr>
  </w:style>
  <w:style w:type="paragraph" w:styleId="Heading1">
    <w:name w:val="heading 1"/>
    <w:basedOn w:val="Normal"/>
    <w:next w:val="Normal"/>
    <w:link w:val="Heading1Char"/>
    <w:qFormat/>
    <w:rsid w:val="00F42427"/>
    <w:pPr>
      <w:keepNext/>
      <w:keepLines/>
      <w:numPr>
        <w:ilvl w:val="1"/>
        <w:numId w:val="2"/>
      </w:numPr>
      <w:spacing w:before="240" w:after="240" w:line="360" w:lineRule="auto"/>
      <w:ind w:left="578" w:hanging="578"/>
      <w:outlineLvl w:val="0"/>
    </w:pPr>
    <w:rPr>
      <w:rFonts w:ascii="Times New Roman" w:eastAsia="Times New Roman" w:hAnsi="Times New Roman"/>
      <w:b/>
      <w:sz w:val="24"/>
      <w:szCs w:val="32"/>
      <w:lang w:val="en-US"/>
    </w:rPr>
  </w:style>
  <w:style w:type="paragraph" w:styleId="Heading2">
    <w:name w:val="heading 2"/>
    <w:basedOn w:val="Normal"/>
    <w:next w:val="Normal"/>
    <w:link w:val="Heading2Char"/>
    <w:unhideWhenUsed/>
    <w:qFormat/>
    <w:rsid w:val="00F42427"/>
    <w:pPr>
      <w:keepNext/>
      <w:keepLines/>
      <w:numPr>
        <w:ilvl w:val="2"/>
        <w:numId w:val="2"/>
      </w:numPr>
      <w:spacing w:before="240" w:after="240" w:line="360" w:lineRule="auto"/>
      <w:outlineLvl w:val="1"/>
    </w:pPr>
    <w:rPr>
      <w:rFonts w:ascii="Times New Roman" w:eastAsia="Times New Roman" w:hAnsi="Times New Roman"/>
      <w:b/>
      <w:sz w:val="24"/>
      <w:szCs w:val="26"/>
      <w:lang w:val="en-US"/>
    </w:rPr>
  </w:style>
  <w:style w:type="paragraph" w:styleId="Heading3">
    <w:name w:val="heading 3"/>
    <w:basedOn w:val="Normal"/>
    <w:next w:val="Normal"/>
    <w:link w:val="Heading3Char"/>
    <w:semiHidden/>
    <w:unhideWhenUsed/>
    <w:qFormat/>
    <w:rsid w:val="00F42427"/>
    <w:pPr>
      <w:keepNext/>
      <w:keepLines/>
      <w:numPr>
        <w:ilvl w:val="3"/>
        <w:numId w:val="2"/>
      </w:numPr>
      <w:spacing w:before="40" w:after="0" w:line="360" w:lineRule="auto"/>
      <w:outlineLvl w:val="2"/>
    </w:pPr>
    <w:rPr>
      <w:rFonts w:ascii="Calibri Light" w:eastAsia="Times New Roman" w:hAnsi="Calibri Light"/>
      <w:color w:val="1F4D78"/>
      <w:sz w:val="24"/>
      <w:szCs w:val="24"/>
      <w:lang w:val="en-US"/>
    </w:rPr>
  </w:style>
  <w:style w:type="paragraph" w:styleId="Heading5">
    <w:name w:val="heading 5"/>
    <w:basedOn w:val="Normal"/>
    <w:next w:val="Normal"/>
    <w:link w:val="Heading5Char"/>
    <w:semiHidden/>
    <w:unhideWhenUsed/>
    <w:qFormat/>
    <w:rsid w:val="00F42427"/>
    <w:pPr>
      <w:keepNext/>
      <w:keepLines/>
      <w:numPr>
        <w:ilvl w:val="4"/>
        <w:numId w:val="2"/>
      </w:numPr>
      <w:spacing w:before="40" w:after="0" w:line="360" w:lineRule="auto"/>
      <w:outlineLvl w:val="4"/>
    </w:pPr>
    <w:rPr>
      <w:rFonts w:ascii="Calibri Light" w:eastAsia="Times New Roman" w:hAnsi="Calibri Light"/>
      <w:color w:val="2E74B5"/>
      <w:sz w:val="24"/>
      <w:lang w:val="en-US"/>
    </w:rPr>
  </w:style>
  <w:style w:type="paragraph" w:styleId="Heading6">
    <w:name w:val="heading 6"/>
    <w:basedOn w:val="Normal"/>
    <w:next w:val="Normal"/>
    <w:link w:val="Heading6Char"/>
    <w:semiHidden/>
    <w:unhideWhenUsed/>
    <w:qFormat/>
    <w:rsid w:val="00F42427"/>
    <w:pPr>
      <w:keepNext/>
      <w:keepLines/>
      <w:numPr>
        <w:ilvl w:val="5"/>
        <w:numId w:val="2"/>
      </w:numPr>
      <w:spacing w:before="40" w:after="0" w:line="360" w:lineRule="auto"/>
      <w:outlineLvl w:val="5"/>
    </w:pPr>
    <w:rPr>
      <w:rFonts w:ascii="Calibri Light" w:eastAsia="Times New Roman" w:hAnsi="Calibri Light"/>
      <w:color w:val="1F4D78"/>
      <w:sz w:val="24"/>
      <w:lang w:val="en-US"/>
    </w:rPr>
  </w:style>
  <w:style w:type="paragraph" w:styleId="Heading7">
    <w:name w:val="heading 7"/>
    <w:basedOn w:val="Normal"/>
    <w:next w:val="Normal"/>
    <w:link w:val="Heading7Char"/>
    <w:semiHidden/>
    <w:unhideWhenUsed/>
    <w:qFormat/>
    <w:rsid w:val="00F42427"/>
    <w:pPr>
      <w:keepNext/>
      <w:keepLines/>
      <w:numPr>
        <w:ilvl w:val="6"/>
        <w:numId w:val="2"/>
      </w:numPr>
      <w:spacing w:before="40" w:after="0" w:line="360" w:lineRule="auto"/>
      <w:outlineLvl w:val="6"/>
    </w:pPr>
    <w:rPr>
      <w:rFonts w:ascii="Calibri Light" w:eastAsia="Times New Roman" w:hAnsi="Calibri Light"/>
      <w:i/>
      <w:iCs/>
      <w:color w:val="1F4D78"/>
      <w:sz w:val="24"/>
      <w:lang w:val="en-US"/>
    </w:rPr>
  </w:style>
  <w:style w:type="paragraph" w:styleId="Heading8">
    <w:name w:val="heading 8"/>
    <w:basedOn w:val="Normal"/>
    <w:next w:val="Normal"/>
    <w:link w:val="Heading8Char"/>
    <w:semiHidden/>
    <w:unhideWhenUsed/>
    <w:qFormat/>
    <w:rsid w:val="00F42427"/>
    <w:pPr>
      <w:keepNext/>
      <w:keepLines/>
      <w:numPr>
        <w:ilvl w:val="7"/>
        <w:numId w:val="2"/>
      </w:numPr>
      <w:spacing w:before="40" w:after="0" w:line="360" w:lineRule="auto"/>
      <w:outlineLvl w:val="7"/>
    </w:pPr>
    <w:rPr>
      <w:rFonts w:ascii="Calibri Light" w:eastAsia="Times New Roman" w:hAnsi="Calibri Light"/>
      <w:color w:val="272727"/>
      <w:sz w:val="21"/>
      <w:szCs w:val="21"/>
      <w:lang w:val="en-US"/>
    </w:rPr>
  </w:style>
  <w:style w:type="paragraph" w:styleId="Heading9">
    <w:name w:val="heading 9"/>
    <w:basedOn w:val="Normal"/>
    <w:next w:val="Normal"/>
    <w:link w:val="Heading9Char"/>
    <w:semiHidden/>
    <w:unhideWhenUsed/>
    <w:qFormat/>
    <w:rsid w:val="00F42427"/>
    <w:pPr>
      <w:keepNext/>
      <w:keepLines/>
      <w:numPr>
        <w:ilvl w:val="8"/>
        <w:numId w:val="2"/>
      </w:numPr>
      <w:spacing w:before="40" w:after="0" w:line="360" w:lineRule="auto"/>
      <w:outlineLvl w:val="8"/>
    </w:pPr>
    <w:rPr>
      <w:rFonts w:ascii="Calibri Light" w:eastAsia="Times New Roman" w:hAnsi="Calibri Light"/>
      <w:i/>
      <w:iCs/>
      <w:color w:val="272727"/>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3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431D"/>
    <w:rPr>
      <w:rFonts w:ascii="Tahoma" w:hAnsi="Tahoma" w:cs="Tahoma"/>
      <w:sz w:val="16"/>
      <w:szCs w:val="16"/>
    </w:rPr>
  </w:style>
  <w:style w:type="character" w:customStyle="1" w:styleId="Heading1Char">
    <w:name w:val="Heading 1 Char"/>
    <w:link w:val="Heading1"/>
    <w:rsid w:val="00F42427"/>
    <w:rPr>
      <w:rFonts w:ascii="Times New Roman" w:eastAsia="Times New Roman" w:hAnsi="Times New Roman" w:cs="Times New Roman"/>
      <w:b/>
      <w:sz w:val="24"/>
      <w:szCs w:val="32"/>
      <w:lang w:val="en-US"/>
    </w:rPr>
  </w:style>
  <w:style w:type="character" w:customStyle="1" w:styleId="Heading2Char">
    <w:name w:val="Heading 2 Char"/>
    <w:link w:val="Heading2"/>
    <w:rsid w:val="00F42427"/>
    <w:rPr>
      <w:rFonts w:ascii="Times New Roman" w:eastAsia="Times New Roman" w:hAnsi="Times New Roman" w:cs="Times New Roman"/>
      <w:b/>
      <w:sz w:val="24"/>
      <w:szCs w:val="26"/>
      <w:lang w:val="en-US"/>
    </w:rPr>
  </w:style>
  <w:style w:type="character" w:customStyle="1" w:styleId="Heading3Char">
    <w:name w:val="Heading 3 Char"/>
    <w:link w:val="Heading3"/>
    <w:semiHidden/>
    <w:rsid w:val="00F42427"/>
    <w:rPr>
      <w:rFonts w:ascii="Calibri Light" w:eastAsia="Times New Roman" w:hAnsi="Calibri Light" w:cs="Times New Roman"/>
      <w:color w:val="1F4D78"/>
      <w:sz w:val="24"/>
      <w:szCs w:val="24"/>
      <w:lang w:val="en-US"/>
    </w:rPr>
  </w:style>
  <w:style w:type="character" w:customStyle="1" w:styleId="Heading5Char">
    <w:name w:val="Heading 5 Char"/>
    <w:link w:val="Heading5"/>
    <w:semiHidden/>
    <w:rsid w:val="00F42427"/>
    <w:rPr>
      <w:rFonts w:ascii="Calibri Light" w:eastAsia="Times New Roman" w:hAnsi="Calibri Light" w:cs="Times New Roman"/>
      <w:color w:val="2E74B5"/>
      <w:sz w:val="24"/>
      <w:lang w:val="en-US"/>
    </w:rPr>
  </w:style>
  <w:style w:type="character" w:customStyle="1" w:styleId="Heading6Char">
    <w:name w:val="Heading 6 Char"/>
    <w:link w:val="Heading6"/>
    <w:semiHidden/>
    <w:rsid w:val="00F42427"/>
    <w:rPr>
      <w:rFonts w:ascii="Calibri Light" w:eastAsia="Times New Roman" w:hAnsi="Calibri Light" w:cs="Times New Roman"/>
      <w:color w:val="1F4D78"/>
      <w:sz w:val="24"/>
      <w:lang w:val="en-US"/>
    </w:rPr>
  </w:style>
  <w:style w:type="character" w:customStyle="1" w:styleId="Heading7Char">
    <w:name w:val="Heading 7 Char"/>
    <w:link w:val="Heading7"/>
    <w:semiHidden/>
    <w:rsid w:val="00F42427"/>
    <w:rPr>
      <w:rFonts w:ascii="Calibri Light" w:eastAsia="Times New Roman" w:hAnsi="Calibri Light" w:cs="Times New Roman"/>
      <w:i/>
      <w:iCs/>
      <w:color w:val="1F4D78"/>
      <w:sz w:val="24"/>
      <w:lang w:val="en-US"/>
    </w:rPr>
  </w:style>
  <w:style w:type="character" w:customStyle="1" w:styleId="Heading8Char">
    <w:name w:val="Heading 8 Char"/>
    <w:link w:val="Heading8"/>
    <w:semiHidden/>
    <w:rsid w:val="00F42427"/>
    <w:rPr>
      <w:rFonts w:ascii="Calibri Light" w:eastAsia="Times New Roman" w:hAnsi="Calibri Light" w:cs="Times New Roman"/>
      <w:color w:val="272727"/>
      <w:sz w:val="21"/>
      <w:szCs w:val="21"/>
      <w:lang w:val="en-US"/>
    </w:rPr>
  </w:style>
  <w:style w:type="character" w:customStyle="1" w:styleId="Heading9Char">
    <w:name w:val="Heading 9 Char"/>
    <w:link w:val="Heading9"/>
    <w:semiHidden/>
    <w:rsid w:val="00F42427"/>
    <w:rPr>
      <w:rFonts w:ascii="Calibri Light" w:eastAsia="Times New Roman" w:hAnsi="Calibri Light" w:cs="Times New Roman"/>
      <w:i/>
      <w:iCs/>
      <w:color w:val="272727"/>
      <w:sz w:val="21"/>
      <w:szCs w:val="21"/>
      <w:lang w:val="en-US"/>
    </w:rPr>
  </w:style>
  <w:style w:type="paragraph" w:customStyle="1" w:styleId="heading20">
    <w:name w:val="heading2"/>
    <w:basedOn w:val="Normal"/>
    <w:next w:val="Normal"/>
    <w:rsid w:val="0005787C"/>
    <w:pPr>
      <w:keepNext/>
      <w:spacing w:before="240" w:after="180" w:line="360" w:lineRule="auto"/>
    </w:pPr>
    <w:rPr>
      <w:rFonts w:ascii="Arial" w:hAnsi="Arial"/>
      <w:b/>
      <w:sz w:val="24"/>
      <w:lang w:val="en-US"/>
    </w:rPr>
  </w:style>
  <w:style w:type="paragraph" w:customStyle="1" w:styleId="body">
    <w:name w:val="body"/>
    <w:rsid w:val="0005787C"/>
    <w:pPr>
      <w:tabs>
        <w:tab w:val="left" w:pos="215"/>
      </w:tabs>
      <w:jc w:val="both"/>
    </w:pPr>
    <w:rPr>
      <w:rFonts w:ascii="Times New Roman" w:eastAsia="Times New Roman" w:hAnsi="Times New Roman"/>
      <w:lang w:val="en-GB" w:eastAsia="de-DE"/>
    </w:rPr>
  </w:style>
  <w:style w:type="paragraph" w:customStyle="1" w:styleId="title2">
    <w:name w:val="title2"/>
    <w:next w:val="body"/>
    <w:rsid w:val="0005787C"/>
    <w:pPr>
      <w:spacing w:before="250" w:after="110"/>
      <w:ind w:left="765"/>
    </w:pPr>
    <w:rPr>
      <w:rFonts w:ascii="Times" w:eastAsia="Times New Roman" w:hAnsi="Times" w:cs="Arial"/>
      <w:bCs/>
      <w:kern w:val="32"/>
      <w:szCs w:val="32"/>
      <w:lang w:val="en-GB" w:eastAsia="de-DE"/>
    </w:rPr>
  </w:style>
  <w:style w:type="table" w:styleId="TableGrid">
    <w:name w:val="Table Grid"/>
    <w:basedOn w:val="TableNormal"/>
    <w:uiPriority w:val="59"/>
    <w:rsid w:val="0005787C"/>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3DF1"/>
    <w:pPr>
      <w:spacing w:after="200" w:line="276" w:lineRule="auto"/>
      <w:ind w:left="720"/>
      <w:contextualSpacing/>
    </w:pPr>
  </w:style>
  <w:style w:type="character" w:customStyle="1" w:styleId="apple-converted-space">
    <w:name w:val="apple-converted-space"/>
    <w:basedOn w:val="DefaultParagraphFont"/>
    <w:rsid w:val="0050196D"/>
  </w:style>
  <w:style w:type="table" w:styleId="MediumList1">
    <w:name w:val="Medium List 1"/>
    <w:basedOn w:val="TableNormal"/>
    <w:uiPriority w:val="65"/>
    <w:rsid w:val="001F20C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LineNumber">
    <w:name w:val="line number"/>
    <w:uiPriority w:val="99"/>
    <w:semiHidden/>
    <w:unhideWhenUsed/>
    <w:rsid w:val="000C3B7E"/>
  </w:style>
  <w:style w:type="character" w:styleId="Hyperlink">
    <w:name w:val="Hyperlink"/>
    <w:uiPriority w:val="99"/>
    <w:unhideWhenUsed/>
    <w:rsid w:val="007C51E5"/>
    <w:rPr>
      <w:color w:val="0000FF"/>
      <w:u w:val="single"/>
    </w:rPr>
  </w:style>
  <w:style w:type="character" w:customStyle="1" w:styleId="tgc">
    <w:name w:val="_tgc"/>
    <w:rsid w:val="00F94FB0"/>
  </w:style>
  <w:style w:type="paragraph" w:styleId="Header">
    <w:name w:val="header"/>
    <w:basedOn w:val="Normal"/>
    <w:link w:val="HeaderChar"/>
    <w:uiPriority w:val="99"/>
    <w:unhideWhenUsed/>
    <w:rsid w:val="00AA719E"/>
    <w:pPr>
      <w:tabs>
        <w:tab w:val="center" w:pos="4513"/>
        <w:tab w:val="right" w:pos="9026"/>
      </w:tabs>
    </w:pPr>
  </w:style>
  <w:style w:type="character" w:customStyle="1" w:styleId="HeaderChar">
    <w:name w:val="Header Char"/>
    <w:link w:val="Header"/>
    <w:uiPriority w:val="99"/>
    <w:rsid w:val="00AA719E"/>
    <w:rPr>
      <w:sz w:val="22"/>
      <w:szCs w:val="22"/>
      <w:lang w:eastAsia="en-US"/>
    </w:rPr>
  </w:style>
  <w:style w:type="paragraph" w:styleId="Footer">
    <w:name w:val="footer"/>
    <w:basedOn w:val="Normal"/>
    <w:link w:val="FooterChar"/>
    <w:uiPriority w:val="99"/>
    <w:unhideWhenUsed/>
    <w:rsid w:val="00AA719E"/>
    <w:pPr>
      <w:tabs>
        <w:tab w:val="center" w:pos="4513"/>
        <w:tab w:val="right" w:pos="9026"/>
      </w:tabs>
    </w:pPr>
  </w:style>
  <w:style w:type="character" w:customStyle="1" w:styleId="FooterChar">
    <w:name w:val="Footer Char"/>
    <w:link w:val="Footer"/>
    <w:uiPriority w:val="99"/>
    <w:rsid w:val="00AA719E"/>
    <w:rPr>
      <w:sz w:val="22"/>
      <w:szCs w:val="22"/>
      <w:lang w:eastAsia="en-US"/>
    </w:rPr>
  </w:style>
  <w:style w:type="table" w:styleId="PlainTable2">
    <w:name w:val="Plain Table 2"/>
    <w:basedOn w:val="TableNormal"/>
    <w:uiPriority w:val="42"/>
    <w:rsid w:val="009500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7755">
      <w:bodyDiv w:val="1"/>
      <w:marLeft w:val="0"/>
      <w:marRight w:val="0"/>
      <w:marTop w:val="0"/>
      <w:marBottom w:val="0"/>
      <w:divBdr>
        <w:top w:val="none" w:sz="0" w:space="0" w:color="auto"/>
        <w:left w:val="none" w:sz="0" w:space="0" w:color="auto"/>
        <w:bottom w:val="none" w:sz="0" w:space="0" w:color="auto"/>
        <w:right w:val="none" w:sz="0" w:space="0" w:color="auto"/>
      </w:divBdr>
    </w:div>
    <w:div w:id="96949396">
      <w:bodyDiv w:val="1"/>
      <w:marLeft w:val="0"/>
      <w:marRight w:val="0"/>
      <w:marTop w:val="0"/>
      <w:marBottom w:val="0"/>
      <w:divBdr>
        <w:top w:val="none" w:sz="0" w:space="0" w:color="auto"/>
        <w:left w:val="none" w:sz="0" w:space="0" w:color="auto"/>
        <w:bottom w:val="none" w:sz="0" w:space="0" w:color="auto"/>
        <w:right w:val="none" w:sz="0" w:space="0" w:color="auto"/>
      </w:divBdr>
      <w:divsChild>
        <w:div w:id="261256534">
          <w:marLeft w:val="0"/>
          <w:marRight w:val="0"/>
          <w:marTop w:val="0"/>
          <w:marBottom w:val="0"/>
          <w:divBdr>
            <w:top w:val="none" w:sz="0" w:space="0" w:color="auto"/>
            <w:left w:val="none" w:sz="0" w:space="0" w:color="auto"/>
            <w:bottom w:val="none" w:sz="0" w:space="0" w:color="auto"/>
            <w:right w:val="none" w:sz="0" w:space="0" w:color="auto"/>
          </w:divBdr>
        </w:div>
        <w:div w:id="770931610">
          <w:marLeft w:val="0"/>
          <w:marRight w:val="0"/>
          <w:marTop w:val="0"/>
          <w:marBottom w:val="0"/>
          <w:divBdr>
            <w:top w:val="none" w:sz="0" w:space="0" w:color="auto"/>
            <w:left w:val="none" w:sz="0" w:space="0" w:color="auto"/>
            <w:bottom w:val="none" w:sz="0" w:space="0" w:color="auto"/>
            <w:right w:val="none" w:sz="0" w:space="0" w:color="auto"/>
          </w:divBdr>
        </w:div>
        <w:div w:id="1636174709">
          <w:marLeft w:val="0"/>
          <w:marRight w:val="0"/>
          <w:marTop w:val="0"/>
          <w:marBottom w:val="0"/>
          <w:divBdr>
            <w:top w:val="none" w:sz="0" w:space="0" w:color="auto"/>
            <w:left w:val="none" w:sz="0" w:space="0" w:color="auto"/>
            <w:bottom w:val="none" w:sz="0" w:space="0" w:color="auto"/>
            <w:right w:val="none" w:sz="0" w:space="0" w:color="auto"/>
          </w:divBdr>
        </w:div>
        <w:div w:id="2023700713">
          <w:marLeft w:val="0"/>
          <w:marRight w:val="0"/>
          <w:marTop w:val="0"/>
          <w:marBottom w:val="0"/>
          <w:divBdr>
            <w:top w:val="none" w:sz="0" w:space="0" w:color="auto"/>
            <w:left w:val="none" w:sz="0" w:space="0" w:color="auto"/>
            <w:bottom w:val="none" w:sz="0" w:space="0" w:color="auto"/>
            <w:right w:val="none" w:sz="0" w:space="0" w:color="auto"/>
          </w:divBdr>
        </w:div>
      </w:divsChild>
    </w:div>
    <w:div w:id="731585171">
      <w:bodyDiv w:val="1"/>
      <w:marLeft w:val="0"/>
      <w:marRight w:val="0"/>
      <w:marTop w:val="0"/>
      <w:marBottom w:val="0"/>
      <w:divBdr>
        <w:top w:val="none" w:sz="0" w:space="0" w:color="auto"/>
        <w:left w:val="none" w:sz="0" w:space="0" w:color="auto"/>
        <w:bottom w:val="none" w:sz="0" w:space="0" w:color="auto"/>
        <w:right w:val="none" w:sz="0" w:space="0" w:color="auto"/>
      </w:divBdr>
      <w:divsChild>
        <w:div w:id="562643021">
          <w:marLeft w:val="0"/>
          <w:marRight w:val="0"/>
          <w:marTop w:val="0"/>
          <w:marBottom w:val="0"/>
          <w:divBdr>
            <w:top w:val="none" w:sz="0" w:space="0" w:color="auto"/>
            <w:left w:val="none" w:sz="0" w:space="0" w:color="auto"/>
            <w:bottom w:val="none" w:sz="0" w:space="0" w:color="auto"/>
            <w:right w:val="none" w:sz="0" w:space="0" w:color="auto"/>
          </w:divBdr>
        </w:div>
        <w:div w:id="1395079343">
          <w:marLeft w:val="0"/>
          <w:marRight w:val="0"/>
          <w:marTop w:val="0"/>
          <w:marBottom w:val="0"/>
          <w:divBdr>
            <w:top w:val="none" w:sz="0" w:space="0" w:color="auto"/>
            <w:left w:val="none" w:sz="0" w:space="0" w:color="auto"/>
            <w:bottom w:val="none" w:sz="0" w:space="0" w:color="auto"/>
            <w:right w:val="none" w:sz="0" w:space="0" w:color="auto"/>
          </w:divBdr>
        </w:div>
        <w:div w:id="1660498620">
          <w:marLeft w:val="0"/>
          <w:marRight w:val="0"/>
          <w:marTop w:val="0"/>
          <w:marBottom w:val="0"/>
          <w:divBdr>
            <w:top w:val="none" w:sz="0" w:space="0" w:color="auto"/>
            <w:left w:val="none" w:sz="0" w:space="0" w:color="auto"/>
            <w:bottom w:val="none" w:sz="0" w:space="0" w:color="auto"/>
            <w:right w:val="none" w:sz="0" w:space="0" w:color="auto"/>
          </w:divBdr>
        </w:div>
        <w:div w:id="1885940704">
          <w:marLeft w:val="0"/>
          <w:marRight w:val="0"/>
          <w:marTop w:val="0"/>
          <w:marBottom w:val="0"/>
          <w:divBdr>
            <w:top w:val="none" w:sz="0" w:space="0" w:color="auto"/>
            <w:left w:val="none" w:sz="0" w:space="0" w:color="auto"/>
            <w:bottom w:val="none" w:sz="0" w:space="0" w:color="auto"/>
            <w:right w:val="none" w:sz="0" w:space="0" w:color="auto"/>
          </w:divBdr>
        </w:div>
      </w:divsChild>
    </w:div>
    <w:div w:id="1759057570">
      <w:bodyDiv w:val="1"/>
      <w:marLeft w:val="0"/>
      <w:marRight w:val="0"/>
      <w:marTop w:val="0"/>
      <w:marBottom w:val="0"/>
      <w:divBdr>
        <w:top w:val="none" w:sz="0" w:space="0" w:color="auto"/>
        <w:left w:val="none" w:sz="0" w:space="0" w:color="auto"/>
        <w:bottom w:val="none" w:sz="0" w:space="0" w:color="auto"/>
        <w:right w:val="none" w:sz="0" w:space="0" w:color="auto"/>
      </w:divBdr>
    </w:div>
    <w:div w:id="1941793088">
      <w:bodyDiv w:val="1"/>
      <w:marLeft w:val="0"/>
      <w:marRight w:val="0"/>
      <w:marTop w:val="0"/>
      <w:marBottom w:val="0"/>
      <w:divBdr>
        <w:top w:val="none" w:sz="0" w:space="0" w:color="auto"/>
        <w:left w:val="none" w:sz="0" w:space="0" w:color="auto"/>
        <w:bottom w:val="none" w:sz="0" w:space="0" w:color="auto"/>
        <w:right w:val="none" w:sz="0" w:space="0" w:color="auto"/>
      </w:divBdr>
      <w:divsChild>
        <w:div w:id="537015178">
          <w:marLeft w:val="0"/>
          <w:marRight w:val="0"/>
          <w:marTop w:val="0"/>
          <w:marBottom w:val="0"/>
          <w:divBdr>
            <w:top w:val="none" w:sz="0" w:space="0" w:color="auto"/>
            <w:left w:val="none" w:sz="0" w:space="0" w:color="auto"/>
            <w:bottom w:val="none" w:sz="0" w:space="0" w:color="auto"/>
            <w:right w:val="none" w:sz="0" w:space="0" w:color="auto"/>
          </w:divBdr>
        </w:div>
        <w:div w:id="611591354">
          <w:marLeft w:val="0"/>
          <w:marRight w:val="0"/>
          <w:marTop w:val="0"/>
          <w:marBottom w:val="0"/>
          <w:divBdr>
            <w:top w:val="none" w:sz="0" w:space="0" w:color="auto"/>
            <w:left w:val="none" w:sz="0" w:space="0" w:color="auto"/>
            <w:bottom w:val="none" w:sz="0" w:space="0" w:color="auto"/>
            <w:right w:val="none" w:sz="0" w:space="0" w:color="auto"/>
          </w:divBdr>
        </w:div>
        <w:div w:id="973604913">
          <w:marLeft w:val="0"/>
          <w:marRight w:val="0"/>
          <w:marTop w:val="0"/>
          <w:marBottom w:val="0"/>
          <w:divBdr>
            <w:top w:val="none" w:sz="0" w:space="0" w:color="auto"/>
            <w:left w:val="none" w:sz="0" w:space="0" w:color="auto"/>
            <w:bottom w:val="none" w:sz="0" w:space="0" w:color="auto"/>
            <w:right w:val="none" w:sz="0" w:space="0" w:color="auto"/>
          </w:divBdr>
        </w:div>
        <w:div w:id="1071346707">
          <w:marLeft w:val="0"/>
          <w:marRight w:val="0"/>
          <w:marTop w:val="0"/>
          <w:marBottom w:val="0"/>
          <w:divBdr>
            <w:top w:val="none" w:sz="0" w:space="0" w:color="auto"/>
            <w:left w:val="none" w:sz="0" w:space="0" w:color="auto"/>
            <w:bottom w:val="none" w:sz="0" w:space="0" w:color="auto"/>
            <w:right w:val="none" w:sz="0" w:space="0" w:color="auto"/>
          </w:divBdr>
        </w:div>
        <w:div w:id="1164707652">
          <w:marLeft w:val="0"/>
          <w:marRight w:val="0"/>
          <w:marTop w:val="0"/>
          <w:marBottom w:val="0"/>
          <w:divBdr>
            <w:top w:val="none" w:sz="0" w:space="0" w:color="auto"/>
            <w:left w:val="none" w:sz="0" w:space="0" w:color="auto"/>
            <w:bottom w:val="none" w:sz="0" w:space="0" w:color="auto"/>
            <w:right w:val="none" w:sz="0" w:space="0" w:color="auto"/>
          </w:divBdr>
        </w:div>
        <w:div w:id="139619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ubmed/?term=Das%20PK%5BAuthor%5D&amp;cauthor=true&amp;cauthor_uid=2381084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bi.nlm.nih.gov/pubmed/?term=Abdul%20Wahab%20H%5BAuthor%5D&amp;cauthor=true&amp;cauthor_uid=2381084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Choi%20SB%5BAuthor%5D&amp;cauthor=true&amp;cauthor_uid=238108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da.gov/Drugs/DrugSafety%20on%2017%20January%2020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tm.my/psz\" TargetMode="External"/><Relationship Id="rId14" Type="http://schemas.openxmlformats.org/officeDocument/2006/relationships/hyperlink" Target="https://www.ncbi.nlm.nih.gov/pubmed/?term=Chan%20KL%5BAuthor%5D&amp;cauthor=true&amp;cauthor_uid=238108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E66F-9E49-48C4-9122-02A9DB83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7</Pages>
  <Words>4058</Words>
  <Characters>23135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27139</CharactersWithSpaces>
  <SharedDoc>false</SharedDoc>
  <HLinks>
    <vt:vector size="12" baseType="variant">
      <vt:variant>
        <vt:i4>3211375</vt:i4>
      </vt:variant>
      <vt:variant>
        <vt:i4>3</vt:i4>
      </vt:variant>
      <vt:variant>
        <vt:i4>0</vt:i4>
      </vt:variant>
      <vt:variant>
        <vt:i4>5</vt:i4>
      </vt:variant>
      <vt:variant>
        <vt:lpwstr>http://www.fda.gov/Drugs/DrugSafety on 17 January 2017</vt:lpwstr>
      </vt:variant>
      <vt:variant>
        <vt:lpwstr/>
      </vt:variant>
      <vt:variant>
        <vt:i4>2949241</vt:i4>
      </vt:variant>
      <vt:variant>
        <vt:i4>0</vt:i4>
      </vt:variant>
      <vt:variant>
        <vt:i4>0</vt:i4>
      </vt:variant>
      <vt:variant>
        <vt:i4>5</vt:i4>
      </vt:variant>
      <vt:variant>
        <vt:lpwstr>http://www.utm.my/psz/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IBD_Penyelidik</dc:creator>
  <cp:lastModifiedBy>USER</cp:lastModifiedBy>
  <cp:revision>14</cp:revision>
  <cp:lastPrinted>2017-03-20T08:09:00Z</cp:lastPrinted>
  <dcterms:created xsi:type="dcterms:W3CDTF">2017-03-21T08:20:00Z</dcterms:created>
  <dcterms:modified xsi:type="dcterms:W3CDTF">2017-11-22T15:30:00Z</dcterms:modified>
</cp:coreProperties>
</file>