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DE7" w:rsidRDefault="00A14DE7" w:rsidP="00A14DE7">
      <w:pPr>
        <w:spacing w:after="0" w:line="240" w:lineRule="auto"/>
        <w:rPr>
          <w:rFonts w:ascii="Times New Roman" w:hAnsi="Times New Roman"/>
          <w:sz w:val="24"/>
          <w:szCs w:val="24"/>
        </w:rPr>
      </w:pPr>
      <w:r>
        <w:rPr>
          <w:rFonts w:ascii="Times New Roman" w:hAnsi="Times New Roman"/>
          <w:sz w:val="24"/>
          <w:szCs w:val="24"/>
        </w:rPr>
        <w:t>Malaysian Journal of Analytical Sciences Vol 21 No 6 (2017): 1235 - 1242</w:t>
      </w:r>
    </w:p>
    <w:p w:rsidR="00A14DE7" w:rsidRDefault="00A14DE7" w:rsidP="00A14DE7">
      <w:pPr>
        <w:spacing w:after="0" w:line="240" w:lineRule="auto"/>
        <w:rPr>
          <w:rFonts w:ascii="Times New Roman" w:hAnsi="Times New Roman"/>
          <w:sz w:val="24"/>
          <w:szCs w:val="24"/>
        </w:rPr>
      </w:pPr>
    </w:p>
    <w:p w:rsidR="00A14DE7" w:rsidRDefault="00A14DE7" w:rsidP="00A14DE7">
      <w:pPr>
        <w:spacing w:after="0" w:line="240" w:lineRule="auto"/>
        <w:rPr>
          <w:rFonts w:ascii="Times New Roman" w:hAnsi="Times New Roman"/>
          <w:sz w:val="24"/>
          <w:szCs w:val="24"/>
        </w:rPr>
      </w:pPr>
    </w:p>
    <w:p w:rsidR="00A14DE7" w:rsidRPr="00A14DE7" w:rsidRDefault="00A14DE7" w:rsidP="00A14DE7">
      <w:pPr>
        <w:spacing w:after="0" w:line="240" w:lineRule="auto"/>
        <w:rPr>
          <w:rFonts w:ascii="Times New Roman" w:hAnsi="Times New Roman"/>
          <w:sz w:val="24"/>
          <w:szCs w:val="24"/>
        </w:rPr>
      </w:pPr>
    </w:p>
    <w:p w:rsidR="00A14DE7" w:rsidRPr="00956704" w:rsidRDefault="00A14DE7" w:rsidP="00A14DE7">
      <w:pPr>
        <w:spacing w:after="0" w:line="240" w:lineRule="auto"/>
        <w:jc w:val="center"/>
        <w:rPr>
          <w:rFonts w:ascii="Times New Roman" w:hAnsi="Times New Roman"/>
          <w:sz w:val="28"/>
          <w:szCs w:val="28"/>
        </w:rPr>
      </w:pPr>
      <w:r w:rsidRPr="00956704">
        <w:rPr>
          <w:rFonts w:ascii="Times New Roman" w:hAnsi="Times New Roman"/>
          <w:sz w:val="28"/>
          <w:szCs w:val="28"/>
        </w:rPr>
        <w:t>ENCAPSULATION OF GADOLINIUM NANOPARTICLES IN AMINO ACID BASED VESICLES</w:t>
      </w:r>
    </w:p>
    <w:p w:rsidR="00A14DE7" w:rsidRPr="00A52641" w:rsidRDefault="00A14DE7" w:rsidP="00A14DE7">
      <w:pPr>
        <w:spacing w:after="0" w:line="240" w:lineRule="auto"/>
        <w:jc w:val="center"/>
        <w:rPr>
          <w:rFonts w:ascii="Times New Roman" w:hAnsi="Times New Roman"/>
          <w:sz w:val="24"/>
          <w:szCs w:val="24"/>
        </w:rPr>
      </w:pPr>
    </w:p>
    <w:p w:rsidR="00A14DE7" w:rsidRPr="00952091" w:rsidRDefault="00A14DE7" w:rsidP="00A14DE7">
      <w:pPr>
        <w:spacing w:after="0" w:line="240" w:lineRule="auto"/>
        <w:jc w:val="center"/>
        <w:rPr>
          <w:rFonts w:ascii="Times New Roman" w:hAnsi="Times New Roman"/>
          <w:sz w:val="24"/>
          <w:szCs w:val="24"/>
          <w:lang w:val="es-ES"/>
        </w:rPr>
      </w:pPr>
      <w:r w:rsidRPr="00952091">
        <w:rPr>
          <w:rFonts w:ascii="Times New Roman" w:hAnsi="Times New Roman"/>
          <w:sz w:val="24"/>
          <w:szCs w:val="24"/>
          <w:lang w:val="es-ES"/>
        </w:rPr>
        <w:t xml:space="preserve">(Pengkapsulan </w:t>
      </w:r>
      <w:r>
        <w:rPr>
          <w:rFonts w:ascii="Times New Roman" w:hAnsi="Times New Roman"/>
          <w:sz w:val="24"/>
          <w:szCs w:val="24"/>
        </w:rPr>
        <w:t>Nanozarah</w:t>
      </w:r>
      <w:r w:rsidRPr="00952091">
        <w:rPr>
          <w:rFonts w:ascii="Times New Roman" w:hAnsi="Times New Roman"/>
          <w:sz w:val="24"/>
          <w:szCs w:val="24"/>
          <w:lang w:val="es-ES"/>
        </w:rPr>
        <w:t xml:space="preserve"> Gadolinium ke dalam Vesikel Berasaskan Asid Amino)</w:t>
      </w:r>
    </w:p>
    <w:p w:rsidR="00A14DE7" w:rsidRPr="00952091" w:rsidRDefault="00A14DE7" w:rsidP="00A14DE7">
      <w:pPr>
        <w:spacing w:after="0" w:line="240" w:lineRule="auto"/>
        <w:jc w:val="center"/>
        <w:rPr>
          <w:rFonts w:ascii="Times New Roman" w:hAnsi="Times New Roman"/>
          <w:sz w:val="24"/>
          <w:szCs w:val="24"/>
          <w:lang w:val="es-ES"/>
        </w:rPr>
      </w:pPr>
    </w:p>
    <w:p w:rsidR="00A14DE7" w:rsidRPr="00A52641" w:rsidRDefault="00A14DE7" w:rsidP="00A14DE7">
      <w:pPr>
        <w:spacing w:after="0" w:line="240" w:lineRule="auto"/>
        <w:jc w:val="center"/>
        <w:rPr>
          <w:rFonts w:ascii="Times New Roman" w:hAnsi="Times New Roman"/>
          <w:sz w:val="20"/>
          <w:szCs w:val="20"/>
        </w:rPr>
      </w:pPr>
      <w:r w:rsidRPr="00956704">
        <w:rPr>
          <w:rFonts w:ascii="Times New Roman" w:hAnsi="Times New Roman"/>
          <w:sz w:val="20"/>
          <w:szCs w:val="20"/>
        </w:rPr>
        <w:t>Muhammad Zul Azri Muhammad Jamil, Faizal Mohamed</w:t>
      </w:r>
      <w:r w:rsidRPr="00A52641">
        <w:rPr>
          <w:rFonts w:ascii="Times New Roman" w:hAnsi="Times New Roman"/>
          <w:sz w:val="20"/>
          <w:szCs w:val="20"/>
        </w:rPr>
        <w:t>*</w:t>
      </w:r>
      <w:r w:rsidRPr="00956704">
        <w:rPr>
          <w:rFonts w:ascii="Times New Roman" w:hAnsi="Times New Roman"/>
          <w:sz w:val="20"/>
          <w:szCs w:val="20"/>
        </w:rPr>
        <w:t>, Nur Ratasha Alia Md. Rosli,</w:t>
      </w:r>
      <w:r>
        <w:rPr>
          <w:rFonts w:ascii="Times New Roman" w:hAnsi="Times New Roman"/>
          <w:sz w:val="20"/>
          <w:szCs w:val="20"/>
        </w:rPr>
        <w:t xml:space="preserve"> </w:t>
      </w:r>
      <w:r w:rsidRPr="00956704">
        <w:rPr>
          <w:rFonts w:ascii="Times New Roman" w:hAnsi="Times New Roman"/>
          <w:sz w:val="20"/>
          <w:szCs w:val="20"/>
        </w:rPr>
        <w:t>Irman Abdul</w:t>
      </w:r>
      <w:r w:rsidRPr="00956704">
        <w:rPr>
          <w:rFonts w:ascii="Times New Roman" w:hAnsi="Times New Roman"/>
          <w:sz w:val="24"/>
          <w:szCs w:val="24"/>
        </w:rPr>
        <w:t xml:space="preserve"> </w:t>
      </w:r>
      <w:r w:rsidRPr="00956704">
        <w:rPr>
          <w:rFonts w:ascii="Times New Roman" w:hAnsi="Times New Roman"/>
          <w:sz w:val="20"/>
          <w:szCs w:val="20"/>
        </w:rPr>
        <w:t>Rahman</w:t>
      </w:r>
    </w:p>
    <w:p w:rsidR="00A14DE7" w:rsidRPr="00A14DE7" w:rsidRDefault="00A14DE7" w:rsidP="00A14DE7">
      <w:pPr>
        <w:spacing w:after="0" w:line="240" w:lineRule="auto"/>
        <w:jc w:val="center"/>
        <w:rPr>
          <w:rFonts w:ascii="Times New Roman" w:hAnsi="Times New Roman"/>
          <w:noProof/>
          <w:sz w:val="20"/>
          <w:szCs w:val="20"/>
          <w:lang w:bidi="ar-SA"/>
        </w:rPr>
      </w:pPr>
    </w:p>
    <w:p w:rsidR="00A14DE7" w:rsidRPr="00A14DE7" w:rsidRDefault="00A14DE7" w:rsidP="00A14DE7">
      <w:pPr>
        <w:spacing w:after="0" w:line="240" w:lineRule="auto"/>
        <w:jc w:val="center"/>
        <w:rPr>
          <w:rFonts w:ascii="Times New Roman" w:hAnsi="Times New Roman"/>
          <w:i/>
          <w:sz w:val="20"/>
          <w:szCs w:val="20"/>
        </w:rPr>
      </w:pPr>
      <w:r w:rsidRPr="00A14DE7">
        <w:rPr>
          <w:rFonts w:ascii="Times New Roman" w:hAnsi="Times New Roman"/>
          <w:i/>
          <w:sz w:val="20"/>
          <w:szCs w:val="20"/>
        </w:rPr>
        <w:t xml:space="preserve">Nuclear Science Programme, School of Applied Physics, </w:t>
      </w:r>
    </w:p>
    <w:p w:rsidR="00A14DE7" w:rsidRPr="00A14DE7" w:rsidRDefault="00A14DE7" w:rsidP="00A14DE7">
      <w:pPr>
        <w:spacing w:after="0" w:line="240" w:lineRule="auto"/>
        <w:jc w:val="center"/>
        <w:rPr>
          <w:rFonts w:ascii="Times New Roman" w:hAnsi="Times New Roman"/>
          <w:i/>
          <w:sz w:val="20"/>
          <w:szCs w:val="20"/>
        </w:rPr>
      </w:pPr>
      <w:r w:rsidRPr="00A14DE7">
        <w:rPr>
          <w:rFonts w:ascii="Times New Roman" w:hAnsi="Times New Roman"/>
          <w:i/>
          <w:sz w:val="20"/>
          <w:szCs w:val="20"/>
        </w:rPr>
        <w:t xml:space="preserve">Faculty of Science and Technology, </w:t>
      </w:r>
    </w:p>
    <w:p w:rsidR="00A14DE7" w:rsidRPr="00A14DE7" w:rsidRDefault="00A14DE7" w:rsidP="00A14DE7">
      <w:pPr>
        <w:spacing w:after="0" w:line="240" w:lineRule="auto"/>
        <w:jc w:val="center"/>
        <w:rPr>
          <w:rFonts w:ascii="Times New Roman" w:hAnsi="Times New Roman"/>
          <w:i/>
          <w:sz w:val="20"/>
          <w:szCs w:val="20"/>
        </w:rPr>
      </w:pPr>
      <w:r w:rsidRPr="00A14DE7">
        <w:rPr>
          <w:rFonts w:ascii="Times New Roman" w:hAnsi="Times New Roman"/>
          <w:i/>
          <w:sz w:val="20"/>
          <w:szCs w:val="20"/>
        </w:rPr>
        <w:t xml:space="preserve">Universiti Kebangsaan Malaysia, 43600 UKM Bangi, Selangor, Malaysia </w:t>
      </w:r>
    </w:p>
    <w:p w:rsidR="00A14DE7" w:rsidRPr="00A14DE7" w:rsidRDefault="00A14DE7" w:rsidP="00A14DE7">
      <w:pPr>
        <w:spacing w:after="0" w:line="240" w:lineRule="auto"/>
        <w:jc w:val="center"/>
        <w:rPr>
          <w:rFonts w:ascii="Times New Roman" w:hAnsi="Times New Roman"/>
          <w:noProof/>
          <w:sz w:val="20"/>
          <w:szCs w:val="20"/>
          <w:lang w:bidi="ar-SA"/>
        </w:rPr>
      </w:pPr>
    </w:p>
    <w:p w:rsidR="00A14DE7" w:rsidRPr="00A14DE7" w:rsidRDefault="00A14DE7" w:rsidP="00A14DE7">
      <w:pPr>
        <w:spacing w:after="0" w:line="240" w:lineRule="auto"/>
        <w:jc w:val="center"/>
        <w:rPr>
          <w:rFonts w:ascii="Times New Roman" w:hAnsi="Times New Roman"/>
          <w:sz w:val="20"/>
          <w:szCs w:val="20"/>
        </w:rPr>
      </w:pPr>
      <w:r w:rsidRPr="00A14DE7">
        <w:rPr>
          <w:rFonts w:ascii="Times New Roman" w:hAnsi="Times New Roman"/>
          <w:i/>
          <w:noProof/>
          <w:sz w:val="20"/>
          <w:szCs w:val="20"/>
          <w:lang w:bidi="ar-SA"/>
        </w:rPr>
        <w:t xml:space="preserve">*Corresponding author:  </w:t>
      </w:r>
      <w:r w:rsidRPr="00A14DE7">
        <w:rPr>
          <w:rFonts w:ascii="Times New Roman" w:hAnsi="Times New Roman"/>
          <w:i/>
          <w:sz w:val="20"/>
          <w:szCs w:val="20"/>
        </w:rPr>
        <w:t>faizalm@ukm.edu.my</w:t>
      </w:r>
    </w:p>
    <w:p w:rsidR="00A14DE7" w:rsidRPr="00A14DE7" w:rsidRDefault="00A14DE7" w:rsidP="00A14DE7">
      <w:pPr>
        <w:spacing w:after="0" w:line="240" w:lineRule="auto"/>
        <w:jc w:val="center"/>
        <w:rPr>
          <w:rFonts w:ascii="Times New Roman" w:hAnsi="Times New Roman"/>
          <w:noProof/>
          <w:sz w:val="20"/>
          <w:szCs w:val="20"/>
          <w:lang w:bidi="ar-SA"/>
        </w:rPr>
      </w:pPr>
    </w:p>
    <w:p w:rsidR="00A14DE7" w:rsidRPr="00A14DE7" w:rsidRDefault="00A14DE7" w:rsidP="00A14DE7">
      <w:pPr>
        <w:spacing w:after="0" w:line="240" w:lineRule="auto"/>
        <w:jc w:val="center"/>
        <w:rPr>
          <w:rFonts w:ascii="Times New Roman" w:hAnsi="Times New Roman"/>
          <w:noProof/>
          <w:sz w:val="20"/>
          <w:szCs w:val="20"/>
          <w:lang w:bidi="ar-SA"/>
        </w:rPr>
      </w:pPr>
    </w:p>
    <w:p w:rsidR="00A14DE7" w:rsidRPr="00A14DE7" w:rsidRDefault="00A14DE7" w:rsidP="00A14DE7">
      <w:pPr>
        <w:spacing w:after="0" w:line="240" w:lineRule="auto"/>
        <w:jc w:val="center"/>
        <w:rPr>
          <w:rFonts w:ascii="Times New Roman" w:hAnsi="Times New Roman"/>
          <w:noProof/>
          <w:sz w:val="20"/>
          <w:szCs w:val="20"/>
          <w:lang w:bidi="ar-SA"/>
        </w:rPr>
      </w:pPr>
      <w:r w:rsidRPr="00A14DE7">
        <w:rPr>
          <w:rFonts w:ascii="Times New Roman" w:hAnsi="Times New Roman"/>
          <w:noProof/>
          <w:sz w:val="20"/>
          <w:szCs w:val="20"/>
          <w:lang w:bidi="ar-SA"/>
        </w:rPr>
        <w:t>Received: 18 April 2017; Accepted: 12 September 2017</w:t>
      </w:r>
      <w:bookmarkStart w:id="0" w:name="_GoBack"/>
      <w:bookmarkEnd w:id="0"/>
    </w:p>
    <w:p w:rsidR="00A14DE7" w:rsidRPr="00A14DE7" w:rsidRDefault="00A14DE7" w:rsidP="00A14DE7">
      <w:pPr>
        <w:spacing w:after="0" w:line="240" w:lineRule="auto"/>
        <w:jc w:val="center"/>
        <w:rPr>
          <w:rFonts w:ascii="Times New Roman" w:hAnsi="Times New Roman"/>
          <w:noProof/>
          <w:sz w:val="20"/>
          <w:szCs w:val="20"/>
          <w:lang w:bidi="ar-SA"/>
        </w:rPr>
      </w:pPr>
    </w:p>
    <w:p w:rsidR="00A14DE7" w:rsidRPr="00A14DE7" w:rsidRDefault="00A14DE7" w:rsidP="00A14DE7">
      <w:pPr>
        <w:spacing w:after="0" w:line="240" w:lineRule="auto"/>
        <w:jc w:val="center"/>
        <w:rPr>
          <w:rFonts w:ascii="Times New Roman" w:hAnsi="Times New Roman"/>
          <w:noProof/>
          <w:sz w:val="20"/>
          <w:szCs w:val="20"/>
          <w:lang w:bidi="ar-SA"/>
        </w:rPr>
      </w:pPr>
    </w:p>
    <w:p w:rsidR="00A14DE7" w:rsidRPr="0061277B" w:rsidRDefault="00A14DE7" w:rsidP="00A14DE7">
      <w:pPr>
        <w:spacing w:after="0" w:line="240" w:lineRule="auto"/>
        <w:jc w:val="center"/>
        <w:rPr>
          <w:rFonts w:ascii="Times New Roman" w:hAnsi="Times New Roman"/>
          <w:b/>
          <w:noProof/>
          <w:sz w:val="20"/>
          <w:szCs w:val="20"/>
          <w:lang w:bidi="ar-SA"/>
        </w:rPr>
      </w:pPr>
      <w:r w:rsidRPr="0061277B">
        <w:rPr>
          <w:rFonts w:ascii="Times New Roman" w:hAnsi="Times New Roman"/>
          <w:b/>
          <w:noProof/>
          <w:sz w:val="20"/>
          <w:szCs w:val="20"/>
          <w:lang w:bidi="ar-SA"/>
        </w:rPr>
        <w:t>Abstract</w:t>
      </w:r>
    </w:p>
    <w:p w:rsidR="00A14DE7" w:rsidRPr="0061277B" w:rsidRDefault="00A14DE7" w:rsidP="00A14DE7">
      <w:pPr>
        <w:spacing w:after="0" w:line="240" w:lineRule="auto"/>
        <w:jc w:val="both"/>
        <w:rPr>
          <w:rFonts w:ascii="Times New Roman" w:hAnsi="Times New Roman"/>
          <w:sz w:val="20"/>
          <w:szCs w:val="20"/>
          <w:highlight w:val="yellow"/>
        </w:rPr>
      </w:pPr>
      <w:r w:rsidRPr="0061277B">
        <w:rPr>
          <w:rFonts w:ascii="Times New Roman" w:hAnsi="Times New Roman"/>
          <w:sz w:val="20"/>
          <w:szCs w:val="20"/>
        </w:rPr>
        <w:t>Production of amino acid based vesicles using sonication method was employed to determine its encapsulation efficacy towards gadolinium(III) nanoparticles as potential drug carrier. The sonication process involved precursor namely sodium N-lauroylsarcosinate hydrate with 1-decanol to produce vesicle in 92 wt.% of water. Gadolinium(III) nanoparticle was then encapsulated into the vesicle system. The structure of Gd</w:t>
      </w:r>
      <w:r w:rsidRPr="0061277B">
        <w:rPr>
          <w:rFonts w:ascii="Times New Roman" w:hAnsi="Times New Roman"/>
          <w:sz w:val="20"/>
          <w:szCs w:val="20"/>
          <w:vertAlign w:val="subscript"/>
        </w:rPr>
        <w:t>2</w:t>
      </w:r>
      <w:r w:rsidRPr="0061277B">
        <w:rPr>
          <w:rFonts w:ascii="Times New Roman" w:hAnsi="Times New Roman"/>
          <w:sz w:val="20"/>
          <w:szCs w:val="20"/>
        </w:rPr>
        <w:t>O</w:t>
      </w:r>
      <w:r w:rsidRPr="0061277B">
        <w:rPr>
          <w:rFonts w:ascii="Times New Roman" w:hAnsi="Times New Roman"/>
          <w:sz w:val="20"/>
          <w:szCs w:val="20"/>
          <w:vertAlign w:val="subscript"/>
        </w:rPr>
        <w:t>2</w:t>
      </w:r>
      <w:r w:rsidRPr="0061277B">
        <w:rPr>
          <w:rFonts w:ascii="Times New Roman" w:hAnsi="Times New Roman"/>
          <w:sz w:val="20"/>
          <w:szCs w:val="20"/>
        </w:rPr>
        <w:t>CO</w:t>
      </w:r>
      <w:r w:rsidRPr="0061277B">
        <w:rPr>
          <w:rFonts w:ascii="Times New Roman" w:hAnsi="Times New Roman"/>
          <w:sz w:val="20"/>
          <w:szCs w:val="20"/>
          <w:vertAlign w:val="subscript"/>
        </w:rPr>
        <w:t xml:space="preserve">3 </w:t>
      </w:r>
      <w:r w:rsidRPr="0061277B">
        <w:rPr>
          <w:rFonts w:ascii="Times New Roman" w:hAnsi="Times New Roman"/>
          <w:sz w:val="20"/>
          <w:szCs w:val="20"/>
        </w:rPr>
        <w:t>nanoparticles was confirmed by X-ray Diffraction technique (XRD). Attenuated Total Reflectance Fourier Transform Infrared (ATR-FTIR) spectroscopy indicates the presence of bonding that formed the vesicles. The size distribution of the obtained gadolinium encapsulated vesicle was examined using Transmission Electron Microscopy (TEM). It has been proven to be a potential nano-sized drug carrier.</w:t>
      </w:r>
    </w:p>
    <w:p w:rsidR="00A14DE7" w:rsidRPr="0061277B" w:rsidRDefault="00A14DE7" w:rsidP="00A14DE7">
      <w:pPr>
        <w:spacing w:after="0" w:line="240" w:lineRule="auto"/>
        <w:jc w:val="both"/>
        <w:rPr>
          <w:rFonts w:ascii="Times New Roman" w:hAnsi="Times New Roman"/>
          <w:sz w:val="20"/>
          <w:szCs w:val="20"/>
          <w:highlight w:val="yellow"/>
        </w:rPr>
      </w:pPr>
    </w:p>
    <w:p w:rsidR="00A14DE7" w:rsidRPr="0061277B" w:rsidRDefault="00A14DE7" w:rsidP="00A14DE7">
      <w:pPr>
        <w:spacing w:after="0" w:line="240" w:lineRule="auto"/>
        <w:jc w:val="both"/>
        <w:rPr>
          <w:rFonts w:ascii="Times New Roman" w:hAnsi="Times New Roman"/>
          <w:sz w:val="20"/>
          <w:szCs w:val="20"/>
        </w:rPr>
      </w:pPr>
      <w:r w:rsidRPr="0061277B">
        <w:rPr>
          <w:rFonts w:ascii="Times New Roman" w:hAnsi="Times New Roman"/>
          <w:b/>
          <w:sz w:val="20"/>
          <w:szCs w:val="20"/>
        </w:rPr>
        <w:t xml:space="preserve">Keywords: </w:t>
      </w:r>
      <w:r w:rsidRPr="0061277B">
        <w:rPr>
          <w:rFonts w:ascii="Times New Roman" w:hAnsi="Times New Roman"/>
          <w:sz w:val="20"/>
          <w:szCs w:val="20"/>
        </w:rPr>
        <w:t xml:space="preserve"> vesicles, encapsulation, gadolinium, sonication, drug carrier</w:t>
      </w:r>
    </w:p>
    <w:p w:rsidR="00A14DE7" w:rsidRPr="0061277B" w:rsidRDefault="00A14DE7" w:rsidP="00A14DE7">
      <w:pPr>
        <w:spacing w:after="0" w:line="240" w:lineRule="auto"/>
        <w:jc w:val="center"/>
        <w:rPr>
          <w:rFonts w:cs="Calibri"/>
          <w:sz w:val="20"/>
          <w:szCs w:val="20"/>
          <w:highlight w:val="yellow"/>
        </w:rPr>
      </w:pPr>
    </w:p>
    <w:p w:rsidR="00A14DE7" w:rsidRPr="0061277B" w:rsidRDefault="00A14DE7" w:rsidP="00A14DE7">
      <w:pPr>
        <w:spacing w:after="0" w:line="240" w:lineRule="auto"/>
        <w:jc w:val="center"/>
        <w:rPr>
          <w:rFonts w:ascii="Times New Roman" w:hAnsi="Times New Roman"/>
          <w:b/>
          <w:bCs/>
          <w:sz w:val="20"/>
          <w:szCs w:val="20"/>
          <w:lang w:val="ms-MY"/>
        </w:rPr>
      </w:pPr>
      <w:r w:rsidRPr="0061277B">
        <w:rPr>
          <w:rFonts w:ascii="Times New Roman" w:hAnsi="Times New Roman"/>
          <w:b/>
          <w:bCs/>
          <w:sz w:val="20"/>
          <w:szCs w:val="20"/>
          <w:lang w:val="ms-MY"/>
        </w:rPr>
        <w:t>Abstrak</w:t>
      </w:r>
    </w:p>
    <w:p w:rsidR="00A14DE7" w:rsidRPr="0061277B" w:rsidRDefault="00A14DE7" w:rsidP="00A14DE7">
      <w:pPr>
        <w:spacing w:after="0" w:line="240" w:lineRule="auto"/>
        <w:jc w:val="both"/>
        <w:rPr>
          <w:rFonts w:ascii="Times New Roman" w:hAnsi="Times New Roman"/>
          <w:sz w:val="20"/>
          <w:szCs w:val="20"/>
          <w:lang w:val="ms-MY"/>
        </w:rPr>
      </w:pPr>
      <w:r w:rsidRPr="0061277B">
        <w:rPr>
          <w:rFonts w:ascii="Times New Roman" w:hAnsi="Times New Roman"/>
          <w:bCs/>
          <w:sz w:val="20"/>
          <w:szCs w:val="20"/>
          <w:lang w:val="ms-MY"/>
        </w:rPr>
        <w:t xml:space="preserve">Penghasilan vesikel berasaskan asid amino menggunakan kaedah sonikasi telah digunakan dalam menentukan pengkapsulan nanozarah gadolinium(III) yang berpotensi sebagai pembawa dadah. Proses sonikasi melibatkan prekursor natrium N-lauroylsarkosinat hidrat dengan 1-dekanol untuk menghasilkan vesikel dalam 92 wt.% air. Nanozarah gadolinium(III) kemudiannya dikapsulkan ke dalam sistem vesikel. Struktur nanozarah </w:t>
      </w:r>
      <w:r w:rsidRPr="0061277B">
        <w:rPr>
          <w:rFonts w:ascii="Times New Roman" w:hAnsi="Times New Roman"/>
          <w:sz w:val="20"/>
          <w:szCs w:val="20"/>
          <w:lang w:val="ms-MY"/>
        </w:rPr>
        <w:t>Gd</w:t>
      </w:r>
      <w:r w:rsidRPr="0061277B">
        <w:rPr>
          <w:rFonts w:ascii="Times New Roman" w:hAnsi="Times New Roman"/>
          <w:sz w:val="20"/>
          <w:szCs w:val="20"/>
          <w:vertAlign w:val="subscript"/>
          <w:lang w:val="ms-MY"/>
        </w:rPr>
        <w:t>2</w:t>
      </w:r>
      <w:r w:rsidRPr="0061277B">
        <w:rPr>
          <w:rFonts w:ascii="Times New Roman" w:hAnsi="Times New Roman"/>
          <w:sz w:val="20"/>
          <w:szCs w:val="20"/>
          <w:lang w:val="ms-MY"/>
        </w:rPr>
        <w:t>O</w:t>
      </w:r>
      <w:r w:rsidRPr="0061277B">
        <w:rPr>
          <w:rFonts w:ascii="Times New Roman" w:hAnsi="Times New Roman"/>
          <w:sz w:val="20"/>
          <w:szCs w:val="20"/>
          <w:vertAlign w:val="subscript"/>
          <w:lang w:val="ms-MY"/>
        </w:rPr>
        <w:t>2</w:t>
      </w:r>
      <w:r w:rsidRPr="0061277B">
        <w:rPr>
          <w:rFonts w:ascii="Times New Roman" w:hAnsi="Times New Roman"/>
          <w:sz w:val="20"/>
          <w:szCs w:val="20"/>
          <w:lang w:val="ms-MY"/>
        </w:rPr>
        <w:t>CO</w:t>
      </w:r>
      <w:r w:rsidRPr="0061277B">
        <w:rPr>
          <w:rFonts w:ascii="Times New Roman" w:hAnsi="Times New Roman"/>
          <w:sz w:val="20"/>
          <w:szCs w:val="20"/>
          <w:vertAlign w:val="subscript"/>
          <w:lang w:val="ms-MY"/>
        </w:rPr>
        <w:t xml:space="preserve">3 </w:t>
      </w:r>
      <w:r w:rsidRPr="0061277B">
        <w:rPr>
          <w:rFonts w:ascii="Times New Roman" w:hAnsi="Times New Roman"/>
          <w:sz w:val="20"/>
          <w:szCs w:val="20"/>
          <w:lang w:val="ms-MY"/>
        </w:rPr>
        <w:t>telah disahkan menggunakan teknik pembelauan sinar-X (XRD). Spektroskopi transformasi infra merah Fourier (ATR-FTIR) menunjukkan kehadiran ikatan yang terbentuk ke atas vesikel. Taburan saiz yang nanozarah gadolinium terkapsul ke dalam vesikel dilihat menggunakan mikroskop elektron trasmisi (TEM). Ia telah terbukti berpotensi sebagai pembawa dadah bersaiz nano.</w:t>
      </w:r>
    </w:p>
    <w:p w:rsidR="00A14DE7" w:rsidRPr="00A14DE7" w:rsidRDefault="00A14DE7" w:rsidP="00A14DE7">
      <w:pPr>
        <w:spacing w:after="0" w:line="240" w:lineRule="auto"/>
        <w:jc w:val="both"/>
        <w:rPr>
          <w:rFonts w:cs="Calibri"/>
          <w:bCs/>
          <w:sz w:val="20"/>
          <w:szCs w:val="20"/>
          <w:lang w:val="ms-MY"/>
        </w:rPr>
      </w:pPr>
    </w:p>
    <w:p w:rsidR="00F36612" w:rsidRDefault="00A14DE7" w:rsidP="00A14DE7">
      <w:pPr>
        <w:spacing w:after="0" w:line="240" w:lineRule="auto"/>
        <w:jc w:val="both"/>
        <w:rPr>
          <w:rFonts w:ascii="Times New Roman" w:hAnsi="Times New Roman"/>
          <w:bCs/>
          <w:sz w:val="20"/>
          <w:szCs w:val="20"/>
          <w:lang w:val="ms-MY"/>
        </w:rPr>
      </w:pPr>
      <w:r w:rsidRPr="00A14DE7">
        <w:rPr>
          <w:rFonts w:ascii="Times New Roman" w:hAnsi="Times New Roman"/>
          <w:b/>
          <w:bCs/>
          <w:sz w:val="20"/>
          <w:szCs w:val="20"/>
          <w:lang w:val="ms-MY"/>
        </w:rPr>
        <w:t>Kata kunci:</w:t>
      </w:r>
      <w:r w:rsidRPr="00A14DE7">
        <w:rPr>
          <w:rFonts w:ascii="Times New Roman" w:hAnsi="Times New Roman"/>
          <w:bCs/>
          <w:sz w:val="20"/>
          <w:szCs w:val="20"/>
          <w:lang w:val="ms-MY"/>
        </w:rPr>
        <w:t xml:space="preserve">  vesikel, pengkapsulan, gadolinium, sonikasi, pembawa dadah</w:t>
      </w:r>
    </w:p>
    <w:p w:rsidR="00A14DE7" w:rsidRDefault="00A14DE7" w:rsidP="00A14DE7">
      <w:pPr>
        <w:spacing w:after="0" w:line="240" w:lineRule="auto"/>
        <w:jc w:val="both"/>
        <w:rPr>
          <w:rFonts w:ascii="Times New Roman" w:hAnsi="Times New Roman"/>
          <w:bCs/>
          <w:sz w:val="20"/>
          <w:szCs w:val="20"/>
          <w:lang w:val="ms-MY"/>
        </w:rPr>
      </w:pPr>
    </w:p>
    <w:p w:rsidR="00A14DE7" w:rsidRPr="00A06BC0" w:rsidRDefault="00A14DE7" w:rsidP="00A14DE7">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References</w:t>
      </w:r>
      <w:r w:rsidRPr="00A06BC0">
        <w:rPr>
          <w:rFonts w:ascii="Times New Roman" w:hAnsi="Times New Roman"/>
          <w:sz w:val="20"/>
          <w:szCs w:val="20"/>
        </w:rPr>
        <w:fldChar w:fldCharType="begin"/>
      </w:r>
      <w:r w:rsidRPr="00A06BC0">
        <w:rPr>
          <w:rFonts w:ascii="Times New Roman" w:hAnsi="Times New Roman"/>
          <w:sz w:val="20"/>
          <w:szCs w:val="20"/>
        </w:rPr>
        <w:instrText xml:space="preserve"> ADDIN EN.REFLIST </w:instrText>
      </w:r>
      <w:r w:rsidRPr="00A06BC0">
        <w:rPr>
          <w:rFonts w:ascii="Times New Roman" w:hAnsi="Times New Roman"/>
          <w:sz w:val="20"/>
          <w:szCs w:val="20"/>
        </w:rPr>
        <w:fldChar w:fldCharType="separate"/>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rPr>
        <w:t xml:space="preserve">Hall, J. B., Dobrovolskaia, M. A., Patri, A. K. and McNeil, S. E. (2007). Characterization of nanoparticles for therapeutics. </w:t>
      </w:r>
      <w:r w:rsidRPr="00A06BC0">
        <w:rPr>
          <w:rFonts w:ascii="Times New Roman" w:hAnsi="Times New Roman" w:cs="Times New Roman"/>
          <w:i/>
          <w:sz w:val="20"/>
          <w:szCs w:val="20"/>
        </w:rPr>
        <w:t>Future Medicine</w:t>
      </w:r>
      <w:r w:rsidRPr="00A06BC0">
        <w:rPr>
          <w:rFonts w:ascii="Times New Roman" w:hAnsi="Times New Roman" w:cs="Times New Roman"/>
          <w:sz w:val="20"/>
          <w:szCs w:val="20"/>
        </w:rPr>
        <w:t>, 2(6): 789 - 803.</w:t>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rPr>
        <w:t xml:space="preserve">Cheow, W. S. and Hadinoto, K. (2011). Factors affecting drug encapsulation and stability of lipid–polymer hybrid nanoparticles. </w:t>
      </w:r>
      <w:r w:rsidRPr="00A06BC0">
        <w:rPr>
          <w:rFonts w:ascii="Times New Roman" w:hAnsi="Times New Roman" w:cs="Times New Roman"/>
          <w:i/>
          <w:sz w:val="20"/>
          <w:szCs w:val="20"/>
        </w:rPr>
        <w:t xml:space="preserve">Colloids and Surfaces B: Biointerfaces, </w:t>
      </w:r>
      <w:r w:rsidRPr="00A06BC0">
        <w:rPr>
          <w:rFonts w:ascii="Times New Roman" w:hAnsi="Times New Roman" w:cs="Times New Roman"/>
          <w:sz w:val="20"/>
          <w:szCs w:val="20"/>
        </w:rPr>
        <w:t xml:space="preserve">85(2): 214 - 220. </w:t>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rPr>
        <w:lastRenderedPageBreak/>
        <w:t>Lussier, J. N., Klemer, D. R., Hawthorn, P. S. and Sobottke, M. D. (1995). Gadolinium vanadate laser. U.S. Patent No. 5,420,876.</w:t>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rPr>
        <w:t xml:space="preserve">Kleinlogel, C. and Gauckler, L. (2000). Mixed electronic-ionic conductivity of cobalt doped cerium gadolinium oxide. </w:t>
      </w:r>
      <w:r w:rsidRPr="00A06BC0">
        <w:rPr>
          <w:rFonts w:ascii="Times New Roman" w:hAnsi="Times New Roman" w:cs="Times New Roman"/>
          <w:i/>
          <w:sz w:val="20"/>
          <w:szCs w:val="20"/>
        </w:rPr>
        <w:t xml:space="preserve">Journal of Electroceramics, </w:t>
      </w:r>
      <w:r w:rsidRPr="00A06BC0">
        <w:rPr>
          <w:rFonts w:ascii="Times New Roman" w:hAnsi="Times New Roman" w:cs="Times New Roman"/>
          <w:sz w:val="20"/>
          <w:szCs w:val="20"/>
        </w:rPr>
        <w:t xml:space="preserve">5(3): 231 - 243. </w:t>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rPr>
        <w:t>Sondermann, T. (1981). Method for manufacturing gadolinium-containing nuclear fuels. U.S. Patent No. 4,278,560.</w:t>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rPr>
        <w:t xml:space="preserve">Bernhard, E. J., Mitchell, J. B., Deen, D., Cardell, M., Rosenthal, D. I. and Brown, J. M. (2000). Re-evaluating gadolinium(III) texaphyrin as a radiosensitizing agent. </w:t>
      </w:r>
      <w:r w:rsidRPr="00A06BC0">
        <w:rPr>
          <w:rFonts w:ascii="Times New Roman" w:hAnsi="Times New Roman" w:cs="Times New Roman"/>
          <w:i/>
          <w:sz w:val="20"/>
          <w:szCs w:val="20"/>
        </w:rPr>
        <w:t xml:space="preserve">Cancer Research, </w:t>
      </w:r>
      <w:r w:rsidRPr="00A06BC0">
        <w:rPr>
          <w:rFonts w:ascii="Times New Roman" w:hAnsi="Times New Roman" w:cs="Times New Roman"/>
          <w:sz w:val="20"/>
          <w:szCs w:val="20"/>
        </w:rPr>
        <w:t>60(1): 86 - 91.</w:t>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rPr>
        <w:t xml:space="preserve">Aisen, A. M., Martel, W., Braunstein, E. M., McMillin, K. I., Phillips, W. A. and Kling, T. (1986). MRI and CT evaluation of primary bone and soft-tissue tumors. </w:t>
      </w:r>
      <w:r w:rsidRPr="00A06BC0">
        <w:rPr>
          <w:rFonts w:ascii="Times New Roman" w:hAnsi="Times New Roman" w:cs="Times New Roman"/>
          <w:i/>
          <w:sz w:val="20"/>
          <w:szCs w:val="20"/>
        </w:rPr>
        <w:t xml:space="preserve">American Journal of Roentgenology, </w:t>
      </w:r>
      <w:r w:rsidRPr="00A06BC0">
        <w:rPr>
          <w:rFonts w:ascii="Times New Roman" w:hAnsi="Times New Roman" w:cs="Times New Roman"/>
          <w:sz w:val="20"/>
          <w:szCs w:val="20"/>
        </w:rPr>
        <w:t xml:space="preserve">146(4): 749 - 756. </w:t>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rPr>
        <w:t xml:space="preserve">Park, J.-A., Kim, H.-K., Kim, J.-H., Jeong, S.-W., Jung, J.-C., Lee, G.-H. and Kim, T.-J. (2010). Gold nanoparticles functionalized by gadolinium–DTPA conjugate of cysteine as a multimodal bioimaging agent. </w:t>
      </w:r>
      <w:r w:rsidRPr="00A06BC0">
        <w:rPr>
          <w:rFonts w:ascii="Times New Roman" w:hAnsi="Times New Roman" w:cs="Times New Roman"/>
          <w:i/>
          <w:sz w:val="20"/>
          <w:szCs w:val="20"/>
        </w:rPr>
        <w:t xml:space="preserve">Bioorganic &amp; Medicinal Chemistry Letters, </w:t>
      </w:r>
      <w:r w:rsidRPr="00A06BC0">
        <w:rPr>
          <w:rFonts w:ascii="Times New Roman" w:hAnsi="Times New Roman" w:cs="Times New Roman"/>
          <w:sz w:val="20"/>
          <w:szCs w:val="20"/>
        </w:rPr>
        <w:t xml:space="preserve">20(7): 2287 - 2291. </w:t>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lang w:val="fr-FR"/>
        </w:rPr>
        <w:t xml:space="preserve">Lux, F., Sancey, L., Bianchi, A., Crémillieux, Y., Roux, S. and Tillement, O. (2015). </w:t>
      </w:r>
      <w:r w:rsidRPr="00A06BC0">
        <w:rPr>
          <w:rFonts w:ascii="Times New Roman" w:hAnsi="Times New Roman" w:cs="Times New Roman"/>
          <w:sz w:val="20"/>
          <w:szCs w:val="20"/>
        </w:rPr>
        <w:t xml:space="preserve">Gadolinium-based nanoparticles for theranostic MRI-radiosensitization. </w:t>
      </w:r>
      <w:r w:rsidRPr="00A06BC0">
        <w:rPr>
          <w:rFonts w:ascii="Times New Roman" w:hAnsi="Times New Roman" w:cs="Times New Roman"/>
          <w:i/>
          <w:sz w:val="20"/>
          <w:szCs w:val="20"/>
        </w:rPr>
        <w:t xml:space="preserve">Nanomedicine, </w:t>
      </w:r>
      <w:r w:rsidRPr="00A06BC0">
        <w:rPr>
          <w:rFonts w:ascii="Times New Roman" w:hAnsi="Times New Roman" w:cs="Times New Roman"/>
          <w:sz w:val="20"/>
          <w:szCs w:val="20"/>
        </w:rPr>
        <w:t xml:space="preserve">10(11): 1801 - 1815. </w:t>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rPr>
        <w:t xml:space="preserve">Szoka Jr, F. and Papahadjopoulos, D. (1980). Comparative properties and methods of preparation of lipid vesicles (liposomes). </w:t>
      </w:r>
      <w:r w:rsidRPr="00A06BC0">
        <w:rPr>
          <w:rFonts w:ascii="Times New Roman" w:hAnsi="Times New Roman" w:cs="Times New Roman"/>
          <w:i/>
          <w:sz w:val="20"/>
          <w:szCs w:val="20"/>
        </w:rPr>
        <w:t xml:space="preserve">Annual Review of Biophysics and Bioengineering, </w:t>
      </w:r>
      <w:r w:rsidRPr="00A06BC0">
        <w:rPr>
          <w:rFonts w:ascii="Times New Roman" w:hAnsi="Times New Roman" w:cs="Times New Roman"/>
          <w:sz w:val="20"/>
          <w:szCs w:val="20"/>
        </w:rPr>
        <w:t xml:space="preserve">9(1): 467 - 508. </w:t>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rPr>
        <w:t xml:space="preserve">Zhu, T. F. and Szostak, J. W. (2011). Exploding vesicles. </w:t>
      </w:r>
      <w:r w:rsidRPr="00A06BC0">
        <w:rPr>
          <w:rFonts w:ascii="Times New Roman" w:hAnsi="Times New Roman" w:cs="Times New Roman"/>
          <w:i/>
          <w:sz w:val="20"/>
          <w:szCs w:val="20"/>
        </w:rPr>
        <w:t xml:space="preserve">Journal of Systems Chemistry, </w:t>
      </w:r>
      <w:r w:rsidRPr="00A06BC0">
        <w:rPr>
          <w:rFonts w:ascii="Times New Roman" w:hAnsi="Times New Roman" w:cs="Times New Roman"/>
          <w:sz w:val="20"/>
          <w:szCs w:val="20"/>
        </w:rPr>
        <w:t>2(1):</w:t>
      </w:r>
      <w:r w:rsidRPr="00A06BC0">
        <w:rPr>
          <w:rFonts w:ascii="Times New Roman" w:hAnsi="Times New Roman" w:cs="Times New Roman"/>
          <w:i/>
          <w:sz w:val="20"/>
          <w:szCs w:val="20"/>
        </w:rPr>
        <w:t xml:space="preserve"> </w:t>
      </w:r>
      <w:r w:rsidRPr="00A06BC0">
        <w:rPr>
          <w:rFonts w:ascii="Times New Roman" w:hAnsi="Times New Roman" w:cs="Times New Roman"/>
          <w:sz w:val="20"/>
          <w:szCs w:val="20"/>
        </w:rPr>
        <w:t xml:space="preserve">4 - 10. </w:t>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rPr>
        <w:t xml:space="preserve">Sankar, V., Ruckmani, K., Jailani, S., Ganesan, K. S. and Sharavanan, S. (2009). Niosome drug delivery system: Advances and medical applications an overview. </w:t>
      </w:r>
      <w:r w:rsidRPr="00A06BC0">
        <w:rPr>
          <w:rFonts w:ascii="Times New Roman" w:hAnsi="Times New Roman" w:cs="Times New Roman"/>
          <w:i/>
          <w:sz w:val="20"/>
          <w:szCs w:val="20"/>
        </w:rPr>
        <w:t xml:space="preserve">Pharmacol Online, </w:t>
      </w:r>
      <w:r w:rsidRPr="00A06BC0">
        <w:rPr>
          <w:rFonts w:ascii="Times New Roman" w:hAnsi="Times New Roman" w:cs="Times New Roman"/>
          <w:sz w:val="20"/>
          <w:szCs w:val="20"/>
        </w:rPr>
        <w:t xml:space="preserve">2: 926 - 932. </w:t>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rPr>
        <w:t xml:space="preserve">Rosli, M., Alia, N. R., Mohamed, F. K. K., Sah, M., Syafiq, M. A. and Rahman, I. A. (2014). Effect of gamma radiation on amino acid based vesicle carrying radiosensitizer. </w:t>
      </w:r>
      <w:r w:rsidRPr="00A06BC0">
        <w:rPr>
          <w:rFonts w:ascii="Times New Roman" w:hAnsi="Times New Roman" w:cs="Times New Roman"/>
          <w:i/>
          <w:sz w:val="20"/>
          <w:szCs w:val="20"/>
        </w:rPr>
        <w:t xml:space="preserve">Malaysian Journal of Analytical Sciences, </w:t>
      </w:r>
      <w:r w:rsidRPr="00A06BC0">
        <w:rPr>
          <w:rFonts w:ascii="Times New Roman" w:hAnsi="Times New Roman" w:cs="Times New Roman"/>
          <w:sz w:val="20"/>
          <w:szCs w:val="20"/>
        </w:rPr>
        <w:t>18(3): 555 - 561.</w:t>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rPr>
        <w:t xml:space="preserve">Cevc, G. (2004). Lipid vesicles and other colloids as drug carriers on the skin. </w:t>
      </w:r>
      <w:r w:rsidRPr="00A06BC0">
        <w:rPr>
          <w:rFonts w:ascii="Times New Roman" w:hAnsi="Times New Roman" w:cs="Times New Roman"/>
          <w:i/>
          <w:sz w:val="20"/>
          <w:szCs w:val="20"/>
        </w:rPr>
        <w:t xml:space="preserve">Advanced Drug Delivery Reviews, </w:t>
      </w:r>
      <w:r w:rsidRPr="00A06BC0">
        <w:rPr>
          <w:rFonts w:ascii="Times New Roman" w:hAnsi="Times New Roman" w:cs="Times New Roman"/>
          <w:sz w:val="20"/>
          <w:szCs w:val="20"/>
        </w:rPr>
        <w:t>56(5): 675 - 711.</w:t>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rPr>
        <w:t xml:space="preserve">Akter, N., Mohamed, F., Radiman, S. and Reza, M. I. (2012). Vesicles and lamella: Outcome of the changing formation path of a sodium N-lauroylsarcosinate hydrate/1-decanol/water system. </w:t>
      </w:r>
      <w:r w:rsidRPr="00A06BC0">
        <w:rPr>
          <w:rFonts w:ascii="Times New Roman" w:hAnsi="Times New Roman" w:cs="Times New Roman"/>
          <w:i/>
          <w:sz w:val="20"/>
          <w:szCs w:val="20"/>
        </w:rPr>
        <w:t>Nature Precedings</w:t>
      </w:r>
      <w:r w:rsidRPr="00A06BC0">
        <w:rPr>
          <w:rFonts w:ascii="Times New Roman" w:hAnsi="Times New Roman" w:cs="Times New Roman"/>
          <w:sz w:val="20"/>
          <w:szCs w:val="20"/>
        </w:rPr>
        <w:t xml:space="preserve">, 2012: 1 - 18. </w:t>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rPr>
        <w:t xml:space="preserve">Yamamoto, S., Maruyama, Y. and Hyodo, S. A. (2002). Dissipative particle dynamics study of spontaneous vesicle formation of amphiphilic molecules. </w:t>
      </w:r>
      <w:r w:rsidRPr="00A06BC0">
        <w:rPr>
          <w:rFonts w:ascii="Times New Roman" w:hAnsi="Times New Roman" w:cs="Times New Roman"/>
          <w:i/>
          <w:sz w:val="20"/>
          <w:szCs w:val="20"/>
        </w:rPr>
        <w:t xml:space="preserve">The Journal of Chemical Physics, </w:t>
      </w:r>
      <w:r w:rsidRPr="00A06BC0">
        <w:rPr>
          <w:rFonts w:ascii="Times New Roman" w:hAnsi="Times New Roman" w:cs="Times New Roman"/>
          <w:sz w:val="20"/>
          <w:szCs w:val="20"/>
        </w:rPr>
        <w:t>116(13): 5842 - 5849.</w:t>
      </w:r>
    </w:p>
    <w:p w:rsidR="00A14DE7" w:rsidRPr="00A06BC0" w:rsidRDefault="00A14DE7" w:rsidP="00A14DE7">
      <w:pPr>
        <w:pStyle w:val="EndNoteBibliography"/>
        <w:numPr>
          <w:ilvl w:val="0"/>
          <w:numId w:val="1"/>
        </w:numPr>
        <w:spacing w:after="0"/>
        <w:ind w:left="360"/>
        <w:jc w:val="both"/>
        <w:rPr>
          <w:rFonts w:ascii="Times New Roman" w:hAnsi="Times New Roman" w:cs="Times New Roman"/>
          <w:sz w:val="20"/>
          <w:szCs w:val="20"/>
        </w:rPr>
      </w:pPr>
      <w:r w:rsidRPr="00A06BC0">
        <w:rPr>
          <w:rFonts w:ascii="Times New Roman" w:hAnsi="Times New Roman" w:cs="Times New Roman"/>
          <w:sz w:val="20"/>
          <w:szCs w:val="20"/>
        </w:rPr>
        <w:t xml:space="preserve">Lim, S.-F., Zheng, Y.-M., Zou, S.-W. and Chen, J. P. (2008). Characterization of copper adsorption onto an alginate encapsulated magnetic sorbent by a combined FT-IR, XPS, and mathematical modeling study. </w:t>
      </w:r>
      <w:r w:rsidRPr="00A06BC0">
        <w:rPr>
          <w:rFonts w:ascii="Times New Roman" w:hAnsi="Times New Roman" w:cs="Times New Roman"/>
          <w:i/>
          <w:sz w:val="20"/>
          <w:szCs w:val="20"/>
        </w:rPr>
        <w:t xml:space="preserve">Environmental Science &amp; Technology, </w:t>
      </w:r>
      <w:r w:rsidRPr="00A06BC0">
        <w:rPr>
          <w:rFonts w:ascii="Times New Roman" w:hAnsi="Times New Roman" w:cs="Times New Roman"/>
          <w:sz w:val="20"/>
          <w:szCs w:val="20"/>
        </w:rPr>
        <w:t xml:space="preserve">42(7): 2551 - 2556. </w:t>
      </w:r>
    </w:p>
    <w:p w:rsidR="00A14DE7" w:rsidRPr="00A06BC0" w:rsidRDefault="00A14DE7" w:rsidP="00A14DE7">
      <w:pPr>
        <w:pStyle w:val="EndNoteBibliography"/>
        <w:spacing w:after="0"/>
        <w:jc w:val="both"/>
        <w:rPr>
          <w:rFonts w:ascii="Times New Roman" w:hAnsi="Times New Roman" w:cs="Times New Roman"/>
          <w:sz w:val="20"/>
          <w:szCs w:val="20"/>
        </w:rPr>
      </w:pPr>
    </w:p>
    <w:p w:rsidR="00A14DE7" w:rsidRPr="00A06BC0" w:rsidRDefault="00A14DE7" w:rsidP="00A14DE7">
      <w:pPr>
        <w:spacing w:after="0" w:line="240" w:lineRule="auto"/>
        <w:jc w:val="both"/>
        <w:rPr>
          <w:rFonts w:ascii="Times New Roman" w:hAnsi="Times New Roman"/>
          <w:bCs/>
          <w:sz w:val="20"/>
          <w:szCs w:val="20"/>
          <w:lang w:val="ms-MY"/>
        </w:rPr>
      </w:pPr>
      <w:r w:rsidRPr="00A06BC0">
        <w:rPr>
          <w:rFonts w:ascii="Times New Roman" w:hAnsi="Times New Roman"/>
          <w:sz w:val="20"/>
          <w:szCs w:val="20"/>
        </w:rPr>
        <w:fldChar w:fldCharType="end"/>
      </w:r>
    </w:p>
    <w:sectPr w:rsidR="00A14DE7" w:rsidRPr="00A06BC0" w:rsidSect="00A14DE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A58E3"/>
    <w:multiLevelType w:val="hybridMultilevel"/>
    <w:tmpl w:val="ADE2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DE7"/>
    <w:rsid w:val="0061277B"/>
    <w:rsid w:val="00A06BC0"/>
    <w:rsid w:val="00A14DE7"/>
    <w:rsid w:val="00D0718B"/>
    <w:rsid w:val="00D40B1F"/>
    <w:rsid w:val="00F3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DE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BibliographyChar">
    <w:name w:val="EndNote Bibliography Char"/>
    <w:link w:val="EndNoteBibliography"/>
    <w:locked/>
    <w:rsid w:val="00A14DE7"/>
    <w:rPr>
      <w:rFonts w:ascii="Calibri" w:hAnsi="Calibri" w:cs="Calibri"/>
      <w:noProof/>
    </w:rPr>
  </w:style>
  <w:style w:type="paragraph" w:customStyle="1" w:styleId="EndNoteBibliography">
    <w:name w:val="EndNote Bibliography"/>
    <w:basedOn w:val="Normal"/>
    <w:link w:val="EndNoteBibliographyChar"/>
    <w:rsid w:val="00A14DE7"/>
    <w:pPr>
      <w:spacing w:line="240" w:lineRule="auto"/>
    </w:pPr>
    <w:rPr>
      <w:rFonts w:ascii="Calibri" w:eastAsiaTheme="minorHAnsi" w:hAnsi="Calibri" w:cs="Calibri"/>
      <w:noProof/>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DE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BibliographyChar">
    <w:name w:val="EndNote Bibliography Char"/>
    <w:link w:val="EndNoteBibliography"/>
    <w:locked/>
    <w:rsid w:val="00A14DE7"/>
    <w:rPr>
      <w:rFonts w:ascii="Calibri" w:hAnsi="Calibri" w:cs="Calibri"/>
      <w:noProof/>
    </w:rPr>
  </w:style>
  <w:style w:type="paragraph" w:customStyle="1" w:styleId="EndNoteBibliography">
    <w:name w:val="EndNote Bibliography"/>
    <w:basedOn w:val="Normal"/>
    <w:link w:val="EndNoteBibliographyChar"/>
    <w:rsid w:val="00A14DE7"/>
    <w:pPr>
      <w:spacing w:line="240" w:lineRule="auto"/>
    </w:pPr>
    <w:rPr>
      <w:rFonts w:ascii="Calibri" w:eastAsiaTheme="minorHAnsi" w:hAnsi="Calibri" w:cs="Calibri"/>
      <w:noProo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2017-11-06T14:00:00Z</dcterms:created>
  <dcterms:modified xsi:type="dcterms:W3CDTF">2017-12-21T23:55:00Z</dcterms:modified>
</cp:coreProperties>
</file>