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322C77"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322C77"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254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332B23">
        <w:rPr>
          <w:rFonts w:ascii="Times New Roman" w:hAnsi="Times New Roman"/>
          <w:b/>
          <w:noProof/>
          <w:color w:val="FFFFFF"/>
          <w:sz w:val="32"/>
          <w:szCs w:val="32"/>
          <w:lang w:bidi="ar-SA"/>
        </w:rPr>
        <w:t>M</w:t>
      </w:r>
      <w:r w:rsidR="00084936" w:rsidRPr="00332B23">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332B23">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AC346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826E9F" w:rsidRPr="00E357A8" w:rsidRDefault="00826E9F" w:rsidP="00826E9F">
      <w:pPr>
        <w:adjustRightInd w:val="0"/>
        <w:spacing w:after="0" w:line="240" w:lineRule="auto"/>
        <w:jc w:val="center"/>
        <w:rPr>
          <w:rFonts w:ascii="Times New Roman" w:hAnsi="Times New Roman"/>
          <w:sz w:val="28"/>
        </w:rPr>
      </w:pPr>
      <w:r w:rsidRPr="00E357A8">
        <w:rPr>
          <w:rFonts w:ascii="Times New Roman" w:hAnsi="Times New Roman"/>
          <w:sz w:val="28"/>
        </w:rPr>
        <w:t>FLUORESCENCE QUENCHING ON MESOPOROUS</w:t>
      </w:r>
      <w:r>
        <w:rPr>
          <w:rFonts w:ascii="Times New Roman" w:hAnsi="Times New Roman"/>
          <w:sz w:val="28"/>
        </w:rPr>
        <w:t xml:space="preserve"> </w:t>
      </w:r>
      <w:r w:rsidRPr="00E357A8">
        <w:rPr>
          <w:rFonts w:ascii="Times New Roman" w:hAnsi="Times New Roman"/>
          <w:sz w:val="28"/>
        </w:rPr>
        <w:t>CARBON NITRIDE BY PHENOL AND ANILINE</w:t>
      </w:r>
    </w:p>
    <w:p w:rsidR="00826E9F" w:rsidRPr="00E357A8" w:rsidRDefault="00826E9F" w:rsidP="00826E9F">
      <w:pPr>
        <w:spacing w:after="0" w:line="240" w:lineRule="auto"/>
        <w:jc w:val="center"/>
        <w:outlineLvl w:val="0"/>
        <w:rPr>
          <w:rFonts w:ascii="Times New Roman" w:hAnsi="Times New Roman"/>
          <w:b/>
          <w:color w:val="548DD4"/>
          <w:sz w:val="24"/>
        </w:rPr>
      </w:pPr>
    </w:p>
    <w:p w:rsidR="00826E9F" w:rsidRPr="007624E2" w:rsidRDefault="00826E9F" w:rsidP="00826E9F">
      <w:pPr>
        <w:spacing w:after="0" w:line="240" w:lineRule="auto"/>
        <w:jc w:val="center"/>
        <w:outlineLvl w:val="0"/>
        <w:rPr>
          <w:rFonts w:ascii="Times New Roman" w:hAnsi="Times New Roman"/>
          <w:sz w:val="24"/>
          <w:lang w:val="es-ES"/>
        </w:rPr>
      </w:pPr>
      <w:r w:rsidRPr="007624E2">
        <w:rPr>
          <w:rFonts w:ascii="Times New Roman" w:hAnsi="Times New Roman"/>
          <w:sz w:val="24"/>
          <w:u w:color="FA5050"/>
          <w:lang w:val="es-ES"/>
        </w:rPr>
        <w:t>(Pelindapan Pendarfluor pada Karbon Nitrida Mesoliang oleh Fenol dan Anilina</w:t>
      </w:r>
      <w:r>
        <w:rPr>
          <w:rFonts w:ascii="Times New Roman" w:hAnsi="Times New Roman"/>
          <w:sz w:val="24"/>
          <w:u w:color="FA5050"/>
          <w:lang w:val="es-ES"/>
        </w:rPr>
        <w:t>)</w:t>
      </w:r>
    </w:p>
    <w:p w:rsidR="00826E9F" w:rsidRPr="00826E9F" w:rsidRDefault="00826E9F" w:rsidP="00826E9F">
      <w:pPr>
        <w:spacing w:after="0" w:line="240" w:lineRule="auto"/>
        <w:jc w:val="center"/>
        <w:outlineLvl w:val="0"/>
        <w:rPr>
          <w:rFonts w:ascii="Times New Roman" w:hAnsi="Times New Roman"/>
          <w:b/>
          <w:color w:val="548DD4"/>
          <w:sz w:val="20"/>
          <w:szCs w:val="20"/>
          <w:lang w:val="es-ES"/>
        </w:rPr>
      </w:pPr>
    </w:p>
    <w:p w:rsidR="00826E9F" w:rsidRPr="00826E9F" w:rsidRDefault="00826E9F" w:rsidP="00826E9F">
      <w:pPr>
        <w:spacing w:after="0" w:line="240" w:lineRule="auto"/>
        <w:jc w:val="center"/>
        <w:rPr>
          <w:rFonts w:ascii="Times New Roman" w:hAnsi="Times New Roman"/>
          <w:sz w:val="20"/>
          <w:szCs w:val="20"/>
          <w:u w:color="FA5050"/>
        </w:rPr>
      </w:pPr>
      <w:r w:rsidRPr="00826E9F">
        <w:rPr>
          <w:rFonts w:ascii="Times New Roman" w:hAnsi="Times New Roman"/>
          <w:sz w:val="20"/>
          <w:szCs w:val="20"/>
          <w:u w:color="FA5050"/>
        </w:rPr>
        <w:t>Leny Yuliati</w:t>
      </w:r>
      <w:r>
        <w:rPr>
          <w:rFonts w:ascii="Times New Roman" w:hAnsi="Times New Roman"/>
          <w:sz w:val="20"/>
          <w:szCs w:val="20"/>
          <w:u w:color="FA5050"/>
          <w:vertAlign w:val="superscript"/>
        </w:rPr>
        <w:t>1,2,</w:t>
      </w:r>
      <w:r w:rsidRPr="00826E9F">
        <w:rPr>
          <w:rFonts w:ascii="Times New Roman" w:hAnsi="Times New Roman"/>
          <w:sz w:val="20"/>
          <w:szCs w:val="20"/>
          <w:u w:color="FA5050"/>
          <w:vertAlign w:val="superscript"/>
        </w:rPr>
        <w:t>3</w:t>
      </w:r>
      <w:r w:rsidRPr="00826E9F">
        <w:rPr>
          <w:rFonts w:ascii="Times New Roman" w:hAnsi="Times New Roman"/>
          <w:sz w:val="20"/>
          <w:szCs w:val="20"/>
          <w:u w:color="FA5050"/>
        </w:rPr>
        <w:t>*, Ahmad Hanami Abd Kadir</w:t>
      </w:r>
      <w:r w:rsidRPr="00826E9F">
        <w:rPr>
          <w:rFonts w:ascii="Times New Roman" w:hAnsi="Times New Roman"/>
          <w:sz w:val="20"/>
          <w:szCs w:val="20"/>
          <w:u w:color="FA5050"/>
          <w:vertAlign w:val="superscript"/>
        </w:rPr>
        <w:t>4</w:t>
      </w:r>
      <w:r w:rsidRPr="00826E9F">
        <w:rPr>
          <w:rFonts w:ascii="Times New Roman" w:hAnsi="Times New Roman"/>
          <w:sz w:val="20"/>
          <w:szCs w:val="20"/>
          <w:u w:color="FA5050"/>
        </w:rPr>
        <w:t>, Siew Ling Lee</w:t>
      </w:r>
      <w:r w:rsidRPr="00826E9F">
        <w:rPr>
          <w:rFonts w:ascii="Times New Roman" w:hAnsi="Times New Roman"/>
          <w:sz w:val="20"/>
          <w:szCs w:val="20"/>
          <w:u w:color="FA5050"/>
          <w:vertAlign w:val="superscript"/>
        </w:rPr>
        <w:t>3,4</w:t>
      </w:r>
      <w:r w:rsidRPr="00826E9F">
        <w:rPr>
          <w:rFonts w:ascii="Times New Roman" w:hAnsi="Times New Roman"/>
          <w:sz w:val="20"/>
          <w:szCs w:val="20"/>
          <w:u w:color="FA5050"/>
        </w:rPr>
        <w:t>, Hendrik O. Lintang</w:t>
      </w:r>
      <w:r>
        <w:rPr>
          <w:rFonts w:ascii="Times New Roman" w:hAnsi="Times New Roman"/>
          <w:sz w:val="20"/>
          <w:szCs w:val="20"/>
          <w:u w:color="FA5050"/>
          <w:vertAlign w:val="superscript"/>
        </w:rPr>
        <w:t>1,2,</w:t>
      </w:r>
      <w:r w:rsidRPr="00826E9F">
        <w:rPr>
          <w:rFonts w:ascii="Times New Roman" w:hAnsi="Times New Roman"/>
          <w:sz w:val="20"/>
          <w:szCs w:val="20"/>
          <w:u w:color="FA5050"/>
          <w:vertAlign w:val="superscript"/>
        </w:rPr>
        <w:t>3</w:t>
      </w:r>
    </w:p>
    <w:p w:rsidR="006768E9" w:rsidRPr="00F447A7" w:rsidRDefault="006768E9" w:rsidP="00F447A7">
      <w:pPr>
        <w:spacing w:after="0" w:line="240" w:lineRule="auto"/>
        <w:jc w:val="center"/>
        <w:rPr>
          <w:rFonts w:ascii="Times New Roman" w:hAnsi="Times New Roman"/>
          <w:noProof/>
          <w:sz w:val="18"/>
          <w:szCs w:val="18"/>
          <w:lang w:bidi="ar-SA"/>
        </w:rPr>
      </w:pPr>
    </w:p>
    <w:p w:rsidR="00826E9F" w:rsidRDefault="00826E9F" w:rsidP="00826E9F">
      <w:pPr>
        <w:spacing w:after="0" w:line="240" w:lineRule="auto"/>
        <w:jc w:val="center"/>
        <w:outlineLvl w:val="0"/>
        <w:rPr>
          <w:rFonts w:ascii="Times New Roman" w:hAnsi="Times New Roman"/>
          <w:i/>
          <w:sz w:val="18"/>
          <w:szCs w:val="18"/>
        </w:rPr>
      </w:pPr>
      <w:r w:rsidRPr="00E357A8">
        <w:rPr>
          <w:rFonts w:ascii="Times New Roman" w:hAnsi="Times New Roman"/>
          <w:i/>
          <w:sz w:val="18"/>
          <w:szCs w:val="18"/>
          <w:vertAlign w:val="superscript"/>
        </w:rPr>
        <w:t>1</w:t>
      </w:r>
      <w:r w:rsidRPr="00E357A8">
        <w:rPr>
          <w:rFonts w:ascii="Times New Roman" w:hAnsi="Times New Roman"/>
          <w:i/>
          <w:sz w:val="18"/>
          <w:szCs w:val="18"/>
        </w:rPr>
        <w:t>Ma Chung Research Cent</w:t>
      </w:r>
      <w:r>
        <w:rPr>
          <w:rFonts w:ascii="Times New Roman" w:hAnsi="Times New Roman"/>
          <w:i/>
          <w:sz w:val="18"/>
          <w:szCs w:val="18"/>
        </w:rPr>
        <w:t>er for Photosynthetic Pigments</w:t>
      </w:r>
    </w:p>
    <w:p w:rsidR="00826E9F" w:rsidRDefault="00826E9F" w:rsidP="00826E9F">
      <w:pPr>
        <w:spacing w:after="0" w:line="240" w:lineRule="auto"/>
        <w:jc w:val="center"/>
        <w:outlineLvl w:val="0"/>
        <w:rPr>
          <w:rFonts w:ascii="Times New Roman" w:hAnsi="Times New Roman"/>
          <w:i/>
          <w:sz w:val="18"/>
          <w:szCs w:val="18"/>
        </w:rPr>
      </w:pPr>
      <w:r w:rsidRPr="00E357A8">
        <w:rPr>
          <w:rFonts w:ascii="Times New Roman" w:hAnsi="Times New Roman"/>
          <w:i/>
          <w:sz w:val="18"/>
          <w:szCs w:val="18"/>
          <w:vertAlign w:val="superscript"/>
        </w:rPr>
        <w:t>2</w:t>
      </w:r>
      <w:r w:rsidRPr="00E357A8">
        <w:rPr>
          <w:rFonts w:ascii="Times New Roman" w:hAnsi="Times New Roman"/>
          <w:i/>
          <w:sz w:val="18"/>
          <w:szCs w:val="18"/>
        </w:rPr>
        <w:t>Department of Chemistry, Fa</w:t>
      </w:r>
      <w:r>
        <w:rPr>
          <w:rFonts w:ascii="Times New Roman" w:hAnsi="Times New Roman"/>
          <w:i/>
          <w:sz w:val="18"/>
          <w:szCs w:val="18"/>
        </w:rPr>
        <w:t>culty of Science and Technology</w:t>
      </w:r>
    </w:p>
    <w:p w:rsidR="00826E9F" w:rsidRPr="00E357A8" w:rsidRDefault="00826E9F" w:rsidP="00826E9F">
      <w:pPr>
        <w:spacing w:after="0" w:line="240" w:lineRule="auto"/>
        <w:jc w:val="center"/>
        <w:outlineLvl w:val="0"/>
        <w:rPr>
          <w:rFonts w:ascii="Times New Roman" w:hAnsi="Times New Roman"/>
          <w:i/>
          <w:sz w:val="18"/>
          <w:szCs w:val="18"/>
        </w:rPr>
      </w:pPr>
      <w:r>
        <w:rPr>
          <w:rFonts w:ascii="Times New Roman" w:hAnsi="Times New Roman"/>
          <w:i/>
          <w:sz w:val="18"/>
          <w:szCs w:val="18"/>
        </w:rPr>
        <w:t xml:space="preserve">Universitas Ma Chung, </w:t>
      </w:r>
      <w:r w:rsidRPr="00E357A8">
        <w:rPr>
          <w:rFonts w:ascii="Times New Roman" w:hAnsi="Times New Roman"/>
          <w:i/>
          <w:sz w:val="18"/>
          <w:szCs w:val="18"/>
          <w:u w:color="FA5050"/>
        </w:rPr>
        <w:t xml:space="preserve">Villa Puncak Tidar N-01, </w:t>
      </w:r>
      <w:r w:rsidRPr="00E357A8">
        <w:rPr>
          <w:rFonts w:ascii="Times New Roman" w:hAnsi="Times New Roman"/>
          <w:i/>
          <w:sz w:val="18"/>
          <w:szCs w:val="18"/>
        </w:rPr>
        <w:t>Malang 65151, East Java, Indonesia</w:t>
      </w:r>
    </w:p>
    <w:p w:rsidR="00826E9F" w:rsidRPr="00E357A8" w:rsidRDefault="00826E9F" w:rsidP="00826E9F">
      <w:pPr>
        <w:spacing w:after="0" w:line="240" w:lineRule="auto"/>
        <w:jc w:val="center"/>
        <w:outlineLvl w:val="0"/>
        <w:rPr>
          <w:rFonts w:ascii="Times New Roman" w:hAnsi="Times New Roman"/>
          <w:i/>
          <w:sz w:val="18"/>
          <w:szCs w:val="18"/>
        </w:rPr>
      </w:pPr>
      <w:r w:rsidRPr="00E357A8">
        <w:rPr>
          <w:rFonts w:ascii="Times New Roman" w:hAnsi="Times New Roman"/>
          <w:i/>
          <w:sz w:val="18"/>
          <w:szCs w:val="18"/>
          <w:vertAlign w:val="superscript"/>
        </w:rPr>
        <w:t>3</w:t>
      </w:r>
      <w:r w:rsidRPr="00E357A8">
        <w:rPr>
          <w:rFonts w:ascii="Times New Roman" w:hAnsi="Times New Roman"/>
          <w:i/>
          <w:sz w:val="18"/>
          <w:szCs w:val="18"/>
        </w:rPr>
        <w:t>Centre for Sustainable Nanomaterials, Ibnu Sina Institute for Sci</w:t>
      </w:r>
      <w:r>
        <w:rPr>
          <w:rFonts w:ascii="Times New Roman" w:hAnsi="Times New Roman"/>
          <w:i/>
          <w:sz w:val="18"/>
          <w:szCs w:val="18"/>
        </w:rPr>
        <w:t>entific and Industrial Research</w:t>
      </w:r>
      <w:r w:rsidRPr="00E357A8">
        <w:rPr>
          <w:rFonts w:ascii="Times New Roman" w:hAnsi="Times New Roman"/>
          <w:i/>
          <w:sz w:val="18"/>
          <w:szCs w:val="18"/>
        </w:rPr>
        <w:t xml:space="preserve"> </w:t>
      </w:r>
    </w:p>
    <w:p w:rsidR="00826E9F" w:rsidRDefault="00826E9F" w:rsidP="00826E9F">
      <w:pPr>
        <w:spacing w:after="0" w:line="240" w:lineRule="auto"/>
        <w:jc w:val="center"/>
        <w:outlineLvl w:val="0"/>
        <w:rPr>
          <w:rFonts w:ascii="Times New Roman" w:hAnsi="Times New Roman"/>
          <w:i/>
          <w:sz w:val="18"/>
          <w:szCs w:val="18"/>
        </w:rPr>
      </w:pPr>
      <w:r w:rsidRPr="00E357A8">
        <w:rPr>
          <w:rFonts w:ascii="Times New Roman" w:hAnsi="Times New Roman"/>
          <w:i/>
          <w:sz w:val="18"/>
          <w:szCs w:val="18"/>
          <w:vertAlign w:val="superscript"/>
        </w:rPr>
        <w:t>4</w:t>
      </w:r>
      <w:r w:rsidRPr="00E357A8">
        <w:rPr>
          <w:rFonts w:ascii="Times New Roman" w:hAnsi="Times New Roman"/>
          <w:i/>
          <w:sz w:val="18"/>
          <w:szCs w:val="18"/>
        </w:rPr>
        <w:t>Department of</w:t>
      </w:r>
      <w:r>
        <w:rPr>
          <w:rFonts w:ascii="Times New Roman" w:hAnsi="Times New Roman"/>
          <w:i/>
          <w:sz w:val="18"/>
          <w:szCs w:val="18"/>
        </w:rPr>
        <w:t xml:space="preserve"> Chemistry, Faculty of Science</w:t>
      </w:r>
    </w:p>
    <w:p w:rsidR="00826E9F" w:rsidRPr="00E357A8" w:rsidRDefault="00826E9F" w:rsidP="00826E9F">
      <w:pPr>
        <w:spacing w:after="0" w:line="240" w:lineRule="auto"/>
        <w:jc w:val="center"/>
        <w:outlineLvl w:val="0"/>
        <w:rPr>
          <w:rFonts w:ascii="Times New Roman" w:hAnsi="Times New Roman"/>
          <w:i/>
          <w:sz w:val="18"/>
          <w:szCs w:val="18"/>
        </w:rPr>
      </w:pPr>
      <w:r w:rsidRPr="00E357A8">
        <w:rPr>
          <w:rFonts w:ascii="Times New Roman" w:hAnsi="Times New Roman"/>
          <w:i/>
          <w:sz w:val="18"/>
          <w:szCs w:val="18"/>
        </w:rPr>
        <w:t>Universiti Teknologi Mal</w:t>
      </w:r>
      <w:r>
        <w:rPr>
          <w:rFonts w:ascii="Times New Roman" w:hAnsi="Times New Roman"/>
          <w:i/>
          <w:sz w:val="18"/>
          <w:szCs w:val="18"/>
        </w:rPr>
        <w:t xml:space="preserve">aysia, </w:t>
      </w:r>
      <w:r w:rsidRPr="00E357A8">
        <w:rPr>
          <w:rFonts w:ascii="Times New Roman" w:hAnsi="Times New Roman"/>
          <w:i/>
          <w:sz w:val="18"/>
          <w:szCs w:val="18"/>
        </w:rPr>
        <w:t>81310 UTM Johor Bahru, Johor, Malaysia</w:t>
      </w:r>
    </w:p>
    <w:p w:rsidR="006768E9" w:rsidRPr="00F447A7" w:rsidRDefault="006768E9" w:rsidP="00826E9F">
      <w:pPr>
        <w:spacing w:after="0" w:line="240" w:lineRule="auto"/>
        <w:jc w:val="center"/>
        <w:rPr>
          <w:rFonts w:ascii="Times New Roman" w:hAnsi="Times New Roman"/>
          <w:noProof/>
          <w:sz w:val="18"/>
          <w:szCs w:val="18"/>
          <w:lang w:bidi="ar-SA"/>
        </w:rPr>
      </w:pPr>
    </w:p>
    <w:p w:rsidR="006768E9" w:rsidRPr="00826E9F" w:rsidRDefault="006768E9" w:rsidP="00826E9F">
      <w:pPr>
        <w:spacing w:after="0" w:line="240" w:lineRule="auto"/>
        <w:jc w:val="center"/>
        <w:outlineLvl w:val="0"/>
        <w:rPr>
          <w:rFonts w:ascii="Times New Roman" w:hAnsi="Times New Roman"/>
          <w:i/>
          <w:sz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826E9F">
        <w:rPr>
          <w:rFonts w:ascii="Times New Roman" w:hAnsi="Times New Roman"/>
          <w:i/>
          <w:noProof/>
          <w:sz w:val="18"/>
          <w:szCs w:val="18"/>
          <w:lang w:bidi="ar-SA"/>
        </w:rPr>
        <w:t xml:space="preserve"> </w:t>
      </w:r>
      <w:r w:rsidR="00826E9F">
        <w:rPr>
          <w:rFonts w:ascii="Times New Roman" w:hAnsi="Times New Roman"/>
          <w:i/>
          <w:sz w:val="18"/>
        </w:rPr>
        <w:t>leny.yuliati@machung.ac.id</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1475EE">
        <w:rPr>
          <w:rFonts w:ascii="Times New Roman" w:hAnsi="Times New Roman"/>
          <w:noProof/>
          <w:sz w:val="18"/>
          <w:szCs w:val="18"/>
          <w:lang w:bidi="ar-SA"/>
        </w:rPr>
        <w:t>7 November 2016</w:t>
      </w:r>
      <w:r>
        <w:rPr>
          <w:rFonts w:ascii="Times New Roman" w:hAnsi="Times New Roman"/>
          <w:noProof/>
          <w:sz w:val="18"/>
          <w:szCs w:val="18"/>
          <w:lang w:bidi="ar-SA"/>
        </w:rPr>
        <w:t xml:space="preserve">; Accepted: </w:t>
      </w:r>
      <w:r w:rsidR="001475EE">
        <w:rPr>
          <w:rFonts w:ascii="Times New Roman" w:hAnsi="Times New Roman"/>
          <w:noProof/>
          <w:sz w:val="18"/>
          <w:szCs w:val="18"/>
          <w:lang w:bidi="ar-SA"/>
        </w:rPr>
        <w:t>18 September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7B1275" w:rsidRPr="007624E2" w:rsidRDefault="007B1275" w:rsidP="007B1275">
      <w:pPr>
        <w:spacing w:after="0" w:line="240" w:lineRule="auto"/>
        <w:jc w:val="both"/>
        <w:rPr>
          <w:rFonts w:ascii="Times New Roman" w:hAnsi="Times New Roman"/>
          <w:sz w:val="18"/>
          <w:szCs w:val="18"/>
        </w:rPr>
      </w:pPr>
      <w:r w:rsidRPr="007624E2">
        <w:rPr>
          <w:rFonts w:ascii="Times New Roman" w:hAnsi="Times New Roman"/>
          <w:sz w:val="18"/>
          <w:szCs w:val="18"/>
        </w:rPr>
        <w:t xml:space="preserve">In this study, fluorescence quenching on mesoporous carbon nitride (MCN) was examined in the presence of phenol and aniline. The MCN was synthesized by thermal polymerization of cyanamide using </w:t>
      </w:r>
      <w:r w:rsidRPr="007624E2">
        <w:rPr>
          <w:rFonts w:ascii="Times New Roman" w:hAnsi="Times New Roman"/>
          <w:sz w:val="18"/>
          <w:szCs w:val="18"/>
          <w:u w:color="FA5050"/>
        </w:rPr>
        <w:t>nanocolloidal</w:t>
      </w:r>
      <w:r w:rsidRPr="007624E2">
        <w:rPr>
          <w:rFonts w:ascii="Times New Roman" w:hAnsi="Times New Roman"/>
          <w:sz w:val="18"/>
          <w:szCs w:val="18"/>
        </w:rPr>
        <w:t xml:space="preserve"> silica (7 nm) as a hard template and characterized by X-ray diffractometer (XRD), Fourier transform infrared (FTIR), transmission electron microscope (</w:t>
      </w:r>
      <w:r>
        <w:rPr>
          <w:rFonts w:ascii="Times New Roman" w:hAnsi="Times New Roman"/>
          <w:sz w:val="18"/>
          <w:szCs w:val="18"/>
        </w:rPr>
        <w:t xml:space="preserve">TEM), specific surface area, </w:t>
      </w:r>
      <w:r w:rsidRPr="007624E2">
        <w:rPr>
          <w:rFonts w:ascii="Times New Roman" w:hAnsi="Times New Roman"/>
          <w:sz w:val="18"/>
          <w:szCs w:val="18"/>
        </w:rPr>
        <w:t xml:space="preserve">pore size distribution, and fluorescence spectrophotometer. The MCN showed two excitation wavelengths at 275 and </w:t>
      </w:r>
      <w:r w:rsidRPr="007624E2">
        <w:rPr>
          <w:rFonts w:ascii="Times New Roman" w:hAnsi="Times New Roman"/>
          <w:sz w:val="18"/>
          <w:szCs w:val="18"/>
          <w:u w:color="FA5050"/>
        </w:rPr>
        <w:t>370 nm</w:t>
      </w:r>
      <w:r w:rsidRPr="007624E2">
        <w:rPr>
          <w:rFonts w:ascii="Times New Roman" w:hAnsi="Times New Roman"/>
          <w:sz w:val="18"/>
          <w:szCs w:val="18"/>
        </w:rPr>
        <w:t xml:space="preserve">, owing to the presence of N=C and N-C terminal groups, respectively. These two excitation wavelengths gave only one emission peak at around </w:t>
      </w:r>
      <w:r w:rsidRPr="007624E2">
        <w:rPr>
          <w:rFonts w:ascii="Times New Roman" w:hAnsi="Times New Roman"/>
          <w:sz w:val="18"/>
          <w:szCs w:val="18"/>
          <w:u w:color="FA5050"/>
        </w:rPr>
        <w:t>460 nm</w:t>
      </w:r>
      <w:r w:rsidRPr="007624E2">
        <w:rPr>
          <w:rFonts w:ascii="Times New Roman" w:hAnsi="Times New Roman"/>
          <w:sz w:val="18"/>
          <w:szCs w:val="18"/>
        </w:rPr>
        <w:t>. Either in the presence of phenol or aniline, the emission intensity of the MCN</w:t>
      </w:r>
      <w:r>
        <w:rPr>
          <w:rFonts w:ascii="Times New Roman" w:hAnsi="Times New Roman"/>
          <w:sz w:val="18"/>
          <w:szCs w:val="18"/>
        </w:rPr>
        <w:t xml:space="preserve"> </w:t>
      </w:r>
      <w:r w:rsidRPr="007624E2">
        <w:rPr>
          <w:rFonts w:ascii="Times New Roman" w:hAnsi="Times New Roman"/>
          <w:sz w:val="18"/>
          <w:szCs w:val="18"/>
          <w:u w:color="19A0DC"/>
        </w:rPr>
        <w:t>was confirmed to be</w:t>
      </w:r>
      <w:r w:rsidRPr="007624E2">
        <w:rPr>
          <w:rFonts w:ascii="Times New Roman" w:hAnsi="Times New Roman"/>
          <w:sz w:val="18"/>
          <w:szCs w:val="18"/>
        </w:rPr>
        <w:t xml:space="preserve"> quenched in a linear function towards the concentration of phenol or aniline as the quencher molecule. </w:t>
      </w:r>
      <w:r w:rsidRPr="007624E2">
        <w:rPr>
          <w:rFonts w:ascii="Times New Roman" w:hAnsi="Times New Roman"/>
          <w:sz w:val="18"/>
          <w:szCs w:val="18"/>
          <w:u w:color="FA5050"/>
        </w:rPr>
        <w:t>N-C</w:t>
      </w:r>
      <w:r w:rsidRPr="007624E2">
        <w:rPr>
          <w:rFonts w:ascii="Times New Roman" w:hAnsi="Times New Roman"/>
          <w:sz w:val="18"/>
          <w:szCs w:val="18"/>
        </w:rPr>
        <w:t xml:space="preserve"> terminal groups </w:t>
      </w:r>
      <w:r w:rsidRPr="007624E2">
        <w:rPr>
          <w:rFonts w:ascii="Times New Roman" w:hAnsi="Times New Roman"/>
          <w:sz w:val="18"/>
          <w:szCs w:val="18"/>
          <w:u w:color="19A0DC"/>
        </w:rPr>
        <w:t>were found to have</w:t>
      </w:r>
      <w:r w:rsidRPr="007624E2">
        <w:rPr>
          <w:rFonts w:ascii="Times New Roman" w:hAnsi="Times New Roman"/>
          <w:sz w:val="18"/>
          <w:szCs w:val="18"/>
        </w:rPr>
        <w:t xml:space="preserve"> slightly better interactions to phenol and aniline as compared to the N=C groups. Since the emission intensity of MCN was more quenched by phenol molecules than the aniline, it was proposed that the MCN would have stronger interaction to phenol than aniline. This result was also supported by the adsorption data, in which the MCN</w:t>
      </w:r>
      <w:r>
        <w:rPr>
          <w:rFonts w:ascii="Times New Roman" w:hAnsi="Times New Roman"/>
          <w:sz w:val="18"/>
          <w:szCs w:val="18"/>
        </w:rPr>
        <w:t xml:space="preserve"> </w:t>
      </w:r>
      <w:r w:rsidRPr="007624E2">
        <w:rPr>
          <w:rFonts w:ascii="Times New Roman" w:hAnsi="Times New Roman"/>
          <w:sz w:val="18"/>
          <w:szCs w:val="18"/>
          <w:u w:color="19A0DC"/>
        </w:rPr>
        <w:t>gave</w:t>
      </w:r>
      <w:r>
        <w:rPr>
          <w:rFonts w:ascii="Times New Roman" w:hAnsi="Times New Roman"/>
          <w:sz w:val="18"/>
          <w:szCs w:val="18"/>
          <w:u w:color="19A0DC"/>
        </w:rPr>
        <w:t xml:space="preserve"> </w:t>
      </w:r>
      <w:r w:rsidRPr="007624E2">
        <w:rPr>
          <w:rFonts w:ascii="Times New Roman" w:hAnsi="Times New Roman"/>
          <w:sz w:val="18"/>
          <w:szCs w:val="18"/>
        </w:rPr>
        <w:t xml:space="preserve">higher adsorption towards phenol than the aniline. </w:t>
      </w:r>
    </w:p>
    <w:p w:rsidR="007B1275" w:rsidRPr="007624E2" w:rsidRDefault="007B1275" w:rsidP="007B1275">
      <w:pPr>
        <w:spacing w:after="0" w:line="240" w:lineRule="auto"/>
        <w:jc w:val="both"/>
        <w:outlineLvl w:val="0"/>
        <w:rPr>
          <w:rFonts w:ascii="Times New Roman" w:hAnsi="Times New Roman"/>
          <w:sz w:val="18"/>
          <w:szCs w:val="18"/>
        </w:rPr>
      </w:pPr>
    </w:p>
    <w:p w:rsidR="007B1275" w:rsidRPr="007624E2" w:rsidRDefault="007B1275" w:rsidP="007B1275">
      <w:pPr>
        <w:spacing w:after="0" w:line="240" w:lineRule="auto"/>
        <w:jc w:val="both"/>
        <w:rPr>
          <w:rFonts w:ascii="Times" w:hAnsi="Times" w:cs="Times"/>
          <w:sz w:val="18"/>
          <w:szCs w:val="18"/>
          <w:lang w:eastAsia="ja-JP"/>
        </w:rPr>
      </w:pPr>
      <w:r w:rsidRPr="007624E2">
        <w:rPr>
          <w:rFonts w:ascii="Times New Roman" w:hAnsi="Times New Roman"/>
          <w:b/>
          <w:sz w:val="18"/>
          <w:szCs w:val="18"/>
        </w:rPr>
        <w:t>Keyword</w:t>
      </w:r>
      <w:r>
        <w:rPr>
          <w:rFonts w:ascii="Times New Roman" w:hAnsi="Times New Roman"/>
          <w:b/>
          <w:sz w:val="18"/>
          <w:szCs w:val="18"/>
        </w:rPr>
        <w:t>s</w:t>
      </w:r>
      <w:r w:rsidRPr="007624E2">
        <w:rPr>
          <w:rFonts w:ascii="Times New Roman" w:hAnsi="Times New Roman"/>
          <w:sz w:val="18"/>
          <w:szCs w:val="18"/>
        </w:rPr>
        <w:t xml:space="preserve">: </w:t>
      </w:r>
      <w:r>
        <w:rPr>
          <w:rFonts w:ascii="Times New Roman" w:hAnsi="Times New Roman"/>
          <w:sz w:val="18"/>
          <w:szCs w:val="18"/>
        </w:rPr>
        <w:t xml:space="preserve"> </w:t>
      </w:r>
      <w:r>
        <w:rPr>
          <w:rFonts w:ascii="Times New Roman" w:hAnsi="Times New Roman"/>
          <w:sz w:val="18"/>
          <w:szCs w:val="18"/>
          <w:lang w:eastAsia="ja-JP"/>
        </w:rPr>
        <w:t>m</w:t>
      </w:r>
      <w:r w:rsidRPr="007624E2">
        <w:rPr>
          <w:rFonts w:ascii="Times New Roman" w:hAnsi="Times New Roman"/>
          <w:sz w:val="18"/>
          <w:szCs w:val="18"/>
          <w:lang w:eastAsia="ja-JP"/>
        </w:rPr>
        <w:t>esoporous carbon nitride</w:t>
      </w:r>
      <w:r>
        <w:rPr>
          <w:rFonts w:ascii="Times New Roman" w:hAnsi="Times New Roman"/>
          <w:sz w:val="18"/>
          <w:szCs w:val="18"/>
        </w:rPr>
        <w:t>,</w:t>
      </w:r>
      <w:r w:rsidRPr="007624E2">
        <w:rPr>
          <w:rFonts w:ascii="Times New Roman" w:hAnsi="Times New Roman"/>
          <w:sz w:val="18"/>
          <w:szCs w:val="18"/>
        </w:rPr>
        <w:t xml:space="preserve"> </w:t>
      </w:r>
      <w:r w:rsidRPr="007624E2">
        <w:rPr>
          <w:rFonts w:ascii="Times New Roman" w:hAnsi="Times New Roman"/>
          <w:sz w:val="18"/>
          <w:szCs w:val="18"/>
          <w:lang w:eastAsia="ja-JP"/>
        </w:rPr>
        <w:t>phenol</w:t>
      </w:r>
      <w:r>
        <w:rPr>
          <w:rFonts w:ascii="Times New Roman" w:hAnsi="Times New Roman"/>
          <w:sz w:val="18"/>
          <w:szCs w:val="18"/>
          <w:lang w:eastAsia="ja-JP"/>
        </w:rPr>
        <w:t>,</w:t>
      </w:r>
      <w:r w:rsidRPr="007624E2">
        <w:rPr>
          <w:rFonts w:ascii="Times New Roman" w:hAnsi="Times New Roman"/>
          <w:sz w:val="18"/>
          <w:szCs w:val="18"/>
          <w:lang w:eastAsia="ja-JP"/>
        </w:rPr>
        <w:t xml:space="preserve"> aniline</w:t>
      </w:r>
      <w:r>
        <w:rPr>
          <w:rFonts w:ascii="Times New Roman" w:hAnsi="Times New Roman"/>
          <w:sz w:val="18"/>
          <w:szCs w:val="18"/>
          <w:lang w:eastAsia="ja-JP"/>
        </w:rPr>
        <w:t>,</w:t>
      </w:r>
      <w:r w:rsidRPr="007624E2">
        <w:rPr>
          <w:rFonts w:ascii="Times New Roman" w:hAnsi="Times New Roman"/>
          <w:sz w:val="18"/>
          <w:szCs w:val="18"/>
          <w:lang w:eastAsia="ja-JP"/>
        </w:rPr>
        <w:t xml:space="preserve"> fluorescence quenching</w:t>
      </w:r>
      <w:r>
        <w:rPr>
          <w:rFonts w:ascii="Times New Roman" w:hAnsi="Times New Roman"/>
          <w:sz w:val="18"/>
          <w:szCs w:val="18"/>
          <w:lang w:eastAsia="ja-JP"/>
        </w:rPr>
        <w:t>,</w:t>
      </w:r>
      <w:r w:rsidRPr="007624E2">
        <w:rPr>
          <w:rFonts w:ascii="Times New Roman" w:hAnsi="Times New Roman"/>
          <w:sz w:val="18"/>
          <w:szCs w:val="18"/>
          <w:lang w:eastAsia="ja-JP"/>
        </w:rPr>
        <w:t xml:space="preserve"> adsorption</w:t>
      </w:r>
    </w:p>
    <w:p w:rsidR="007B1275" w:rsidRPr="00E357A8" w:rsidRDefault="007B1275" w:rsidP="007B1275">
      <w:pPr>
        <w:spacing w:after="0" w:line="240" w:lineRule="auto"/>
        <w:jc w:val="center"/>
        <w:outlineLvl w:val="0"/>
        <w:rPr>
          <w:rFonts w:ascii="Times New Roman" w:hAnsi="Times New Roman"/>
          <w:b/>
          <w:color w:val="548DD4"/>
        </w:rPr>
      </w:pPr>
    </w:p>
    <w:p w:rsidR="007B1275" w:rsidRPr="007624E2" w:rsidRDefault="007B1275" w:rsidP="007B1275">
      <w:pPr>
        <w:spacing w:after="0" w:line="240" w:lineRule="auto"/>
        <w:jc w:val="center"/>
        <w:outlineLvl w:val="0"/>
        <w:rPr>
          <w:rFonts w:ascii="Times New Roman" w:hAnsi="Times New Roman"/>
          <w:b/>
          <w:noProof/>
          <w:sz w:val="18"/>
          <w:szCs w:val="18"/>
          <w:lang w:val="ms-MY"/>
        </w:rPr>
      </w:pPr>
      <w:r w:rsidRPr="007624E2">
        <w:rPr>
          <w:rFonts w:ascii="Times New Roman" w:hAnsi="Times New Roman"/>
          <w:b/>
          <w:noProof/>
          <w:sz w:val="18"/>
          <w:szCs w:val="18"/>
          <w:u w:color="FA5050"/>
          <w:lang w:val="ms-MY"/>
        </w:rPr>
        <w:t>Abstrak</w:t>
      </w:r>
    </w:p>
    <w:p w:rsidR="007B1275" w:rsidRPr="007624E2" w:rsidRDefault="007B1275" w:rsidP="007B1275">
      <w:pPr>
        <w:spacing w:after="0" w:line="240" w:lineRule="auto"/>
        <w:jc w:val="both"/>
        <w:rPr>
          <w:rFonts w:ascii="Times New Roman" w:hAnsi="Times New Roman"/>
          <w:noProof/>
          <w:sz w:val="18"/>
          <w:szCs w:val="18"/>
          <w:lang w:val="ms-MY"/>
        </w:rPr>
      </w:pPr>
      <w:r w:rsidRPr="007624E2">
        <w:rPr>
          <w:rFonts w:ascii="Times New Roman" w:hAnsi="Times New Roman"/>
          <w:noProof/>
          <w:sz w:val="18"/>
          <w:szCs w:val="18"/>
          <w:u w:color="FA5050"/>
          <w:lang w:val="ms-MY"/>
        </w:rPr>
        <w:t>Dalam kajian</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ini</w:t>
      </w:r>
      <w:r w:rsidRPr="007624E2">
        <w:rPr>
          <w:rFonts w:ascii="Times New Roman" w:hAnsi="Times New Roman"/>
          <w:noProof/>
          <w:sz w:val="18"/>
          <w:szCs w:val="18"/>
          <w:lang w:val="ms-MY"/>
        </w:rPr>
        <w:t xml:space="preserve">, </w:t>
      </w:r>
      <w:r w:rsidRPr="007624E2">
        <w:rPr>
          <w:rFonts w:ascii="Times New Roman" w:hAnsi="Times New Roman"/>
          <w:noProof/>
          <w:sz w:val="18"/>
          <w:szCs w:val="18"/>
          <w:u w:color="FA5050"/>
          <w:lang w:val="ms-MY"/>
        </w:rPr>
        <w:t>pelindapan</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pendarfluor</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pada</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karbon</w:t>
      </w:r>
      <w:r>
        <w:rPr>
          <w:rFonts w:ascii="Times New Roman" w:hAnsi="Times New Roman"/>
          <w:noProof/>
          <w:sz w:val="18"/>
          <w:szCs w:val="18"/>
          <w:u w:color="FA5050"/>
          <w:lang w:val="ms-MY"/>
        </w:rPr>
        <w:t xml:space="preserve"> nitrida</w:t>
      </w:r>
      <w:r w:rsidRPr="007624E2">
        <w:rPr>
          <w:rFonts w:ascii="Times New Roman" w:hAnsi="Times New Roman"/>
          <w:noProof/>
          <w:sz w:val="18"/>
          <w:szCs w:val="18"/>
          <w:u w:color="FA5050"/>
          <w:lang w:val="ms-MY"/>
        </w:rPr>
        <w:t xml:space="preserve"> mesoliang</w:t>
      </w:r>
      <w:r w:rsidRPr="007624E2">
        <w:rPr>
          <w:rFonts w:ascii="Times New Roman" w:hAnsi="Times New Roman"/>
          <w:noProof/>
          <w:sz w:val="18"/>
          <w:szCs w:val="18"/>
          <w:lang w:val="ms-MY"/>
        </w:rPr>
        <w:t xml:space="preserve"> (MCN) </w:t>
      </w:r>
      <w:r w:rsidRPr="007624E2">
        <w:rPr>
          <w:rFonts w:ascii="Times New Roman" w:hAnsi="Times New Roman"/>
          <w:noProof/>
          <w:sz w:val="18"/>
          <w:szCs w:val="18"/>
          <w:u w:color="FA5050"/>
          <w:lang w:val="ms-MY"/>
        </w:rPr>
        <w:t>telah</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diperiksa</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dengan</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kehadiran</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fenol</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dan</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anilina</w:t>
      </w:r>
      <w:r w:rsidRPr="007624E2">
        <w:rPr>
          <w:rFonts w:ascii="Times New Roman" w:hAnsi="Times New Roman"/>
          <w:noProof/>
          <w:sz w:val="18"/>
          <w:szCs w:val="18"/>
          <w:lang w:val="ms-MY"/>
        </w:rPr>
        <w:t xml:space="preserve">. MCN </w:t>
      </w:r>
      <w:r w:rsidRPr="007624E2">
        <w:rPr>
          <w:rFonts w:ascii="Times New Roman" w:hAnsi="Times New Roman"/>
          <w:noProof/>
          <w:sz w:val="18"/>
          <w:szCs w:val="18"/>
          <w:u w:color="FA5050"/>
          <w:lang w:val="ms-MY"/>
        </w:rPr>
        <w:t>telah</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disintesis</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secara</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pempolimeran</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haba</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sianamida</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menggunakan</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silika nanokoloid</w:t>
      </w:r>
      <w:r w:rsidRPr="007624E2">
        <w:rPr>
          <w:rFonts w:ascii="Times New Roman" w:hAnsi="Times New Roman"/>
          <w:noProof/>
          <w:sz w:val="18"/>
          <w:szCs w:val="18"/>
          <w:lang w:val="ms-MY"/>
        </w:rPr>
        <w:t xml:space="preserve"> </w:t>
      </w:r>
      <w:r>
        <w:rPr>
          <w:rFonts w:ascii="Times New Roman" w:hAnsi="Times New Roman"/>
          <w:noProof/>
          <w:sz w:val="18"/>
          <w:szCs w:val="18"/>
          <w:lang w:val="ms-MY"/>
        </w:rPr>
        <w:t xml:space="preserve">(7 </w:t>
      </w:r>
      <w:r w:rsidRPr="007624E2">
        <w:rPr>
          <w:rFonts w:ascii="Times New Roman" w:hAnsi="Times New Roman"/>
          <w:noProof/>
          <w:sz w:val="18"/>
          <w:szCs w:val="18"/>
          <w:lang w:val="ms-MY"/>
        </w:rPr>
        <w:t xml:space="preserve">nm) </w:t>
      </w:r>
      <w:r w:rsidRPr="007624E2">
        <w:rPr>
          <w:rFonts w:ascii="Times New Roman" w:hAnsi="Times New Roman"/>
          <w:noProof/>
          <w:sz w:val="18"/>
          <w:szCs w:val="18"/>
          <w:u w:color="FA5050"/>
          <w:lang w:val="ms-MY"/>
        </w:rPr>
        <w:t>sebagai</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templat</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keras</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dan</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telah</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dicirikan</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dengan</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pembelauan</w:t>
      </w:r>
      <w:r w:rsidRPr="007624E2">
        <w:rPr>
          <w:rFonts w:ascii="Times New Roman" w:hAnsi="Times New Roman"/>
          <w:noProof/>
          <w:sz w:val="18"/>
          <w:szCs w:val="18"/>
          <w:lang w:val="ms-MY"/>
        </w:rPr>
        <w:t xml:space="preserve"> sinar-X (XRD), </w:t>
      </w:r>
      <w:r w:rsidRPr="007624E2">
        <w:rPr>
          <w:rFonts w:ascii="Times New Roman" w:hAnsi="Times New Roman"/>
          <w:noProof/>
          <w:sz w:val="18"/>
          <w:szCs w:val="18"/>
          <w:u w:color="FA5050"/>
          <w:lang w:val="ms-MY"/>
        </w:rPr>
        <w:t>inframerah</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transformasi</w:t>
      </w:r>
      <w:r w:rsidRPr="007624E2">
        <w:rPr>
          <w:rFonts w:ascii="Times New Roman" w:hAnsi="Times New Roman"/>
          <w:noProof/>
          <w:sz w:val="18"/>
          <w:szCs w:val="18"/>
          <w:lang w:val="ms-MY"/>
        </w:rPr>
        <w:t xml:space="preserve"> Fourier (FTIR), </w:t>
      </w:r>
      <w:r w:rsidRPr="007624E2">
        <w:rPr>
          <w:rFonts w:ascii="Times New Roman" w:hAnsi="Times New Roman"/>
          <w:noProof/>
          <w:sz w:val="18"/>
          <w:szCs w:val="18"/>
          <w:u w:color="FA5050"/>
          <w:lang w:val="ms-MY"/>
        </w:rPr>
        <w:t>mikroskop</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elektron</w:t>
      </w:r>
      <w:r>
        <w:rPr>
          <w:rFonts w:ascii="Times New Roman" w:hAnsi="Times New Roman"/>
          <w:noProof/>
          <w:sz w:val="18"/>
          <w:szCs w:val="18"/>
          <w:u w:color="FA5050"/>
          <w:lang w:val="ms-MY"/>
        </w:rPr>
        <w:t xml:space="preserve"> transmisi</w:t>
      </w:r>
      <w:r w:rsidRPr="007624E2">
        <w:rPr>
          <w:rFonts w:ascii="Times New Roman" w:hAnsi="Times New Roman"/>
          <w:noProof/>
          <w:sz w:val="18"/>
          <w:szCs w:val="18"/>
          <w:u w:color="FA5050"/>
          <w:lang w:val="ms-MY"/>
        </w:rPr>
        <w:t xml:space="preserve"> </w:t>
      </w:r>
      <w:r>
        <w:rPr>
          <w:rFonts w:ascii="Times New Roman" w:hAnsi="Times New Roman"/>
          <w:noProof/>
          <w:sz w:val="18"/>
          <w:szCs w:val="18"/>
          <w:u w:color="FA5050"/>
          <w:lang w:val="ms-MY"/>
        </w:rPr>
        <w:t xml:space="preserve">(TEM), luas permukaan, </w:t>
      </w:r>
      <w:r w:rsidRPr="007624E2">
        <w:rPr>
          <w:rFonts w:ascii="Times New Roman" w:hAnsi="Times New Roman"/>
          <w:noProof/>
          <w:sz w:val="18"/>
          <w:szCs w:val="18"/>
          <w:u w:color="FA5050"/>
          <w:lang w:val="ms-MY"/>
        </w:rPr>
        <w:t>taburan saiz liang, dan spektroskopi pendafluor. MCN menunjukkan dua panjang</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gelombang</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pengujaan</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pada</w:t>
      </w:r>
      <w:r w:rsidRPr="007624E2">
        <w:rPr>
          <w:rFonts w:ascii="Times New Roman" w:hAnsi="Times New Roman"/>
          <w:noProof/>
          <w:sz w:val="18"/>
          <w:szCs w:val="18"/>
          <w:lang w:val="ms-MY"/>
        </w:rPr>
        <w:t xml:space="preserve"> 275 </w:t>
      </w:r>
      <w:r w:rsidRPr="007624E2">
        <w:rPr>
          <w:rFonts w:ascii="Times New Roman" w:hAnsi="Times New Roman"/>
          <w:noProof/>
          <w:sz w:val="18"/>
          <w:szCs w:val="18"/>
          <w:u w:color="FA5050"/>
          <w:lang w:val="ms-MY"/>
        </w:rPr>
        <w:t>dan</w:t>
      </w:r>
      <w:r>
        <w:rPr>
          <w:rFonts w:ascii="Times New Roman" w:hAnsi="Times New Roman"/>
          <w:noProof/>
          <w:sz w:val="18"/>
          <w:szCs w:val="18"/>
          <w:u w:color="FA5050"/>
          <w:lang w:val="ms-MY"/>
        </w:rPr>
        <w:t xml:space="preserve"> </w:t>
      </w:r>
      <w:r w:rsidR="00B36E86">
        <w:rPr>
          <w:rFonts w:ascii="Times New Roman" w:hAnsi="Times New Roman"/>
          <w:noProof/>
          <w:sz w:val="18"/>
          <w:szCs w:val="18"/>
          <w:u w:color="FA5050"/>
          <w:lang w:val="ms-MY"/>
        </w:rPr>
        <w:t>370</w:t>
      </w:r>
      <w:r w:rsidRPr="007624E2">
        <w:rPr>
          <w:rFonts w:ascii="Times New Roman" w:hAnsi="Times New Roman"/>
          <w:noProof/>
          <w:sz w:val="18"/>
          <w:szCs w:val="18"/>
          <w:u w:color="FA5050"/>
          <w:lang w:val="ms-MY"/>
        </w:rPr>
        <w:t xml:space="preserve"> nm</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oleh</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kerana</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kehadiran</w:t>
      </w:r>
      <w:r>
        <w:rPr>
          <w:rFonts w:ascii="Times New Roman" w:hAnsi="Times New Roman"/>
          <w:noProof/>
          <w:sz w:val="18"/>
          <w:szCs w:val="18"/>
          <w:u w:color="FA5050"/>
          <w:lang w:val="ms-MY"/>
        </w:rPr>
        <w:t xml:space="preserve"> masing – masing </w:t>
      </w:r>
      <w:r w:rsidRPr="007624E2">
        <w:rPr>
          <w:rFonts w:ascii="Times New Roman" w:hAnsi="Times New Roman"/>
          <w:noProof/>
          <w:sz w:val="18"/>
          <w:szCs w:val="18"/>
          <w:lang w:val="ms-MY"/>
        </w:rPr>
        <w:t xml:space="preserve">N=C </w:t>
      </w:r>
      <w:r w:rsidRPr="007624E2">
        <w:rPr>
          <w:rFonts w:ascii="Times New Roman" w:hAnsi="Times New Roman"/>
          <w:noProof/>
          <w:sz w:val="18"/>
          <w:szCs w:val="18"/>
          <w:u w:color="FA5050"/>
          <w:lang w:val="ms-MY"/>
        </w:rPr>
        <w:t>dan</w:t>
      </w:r>
      <w:r w:rsidRPr="007624E2">
        <w:rPr>
          <w:rFonts w:ascii="Times New Roman" w:hAnsi="Times New Roman"/>
          <w:noProof/>
          <w:sz w:val="18"/>
          <w:szCs w:val="18"/>
          <w:lang w:val="ms-MY"/>
        </w:rPr>
        <w:t xml:space="preserve"> N-C </w:t>
      </w:r>
      <w:r>
        <w:rPr>
          <w:rFonts w:ascii="Times New Roman" w:hAnsi="Times New Roman"/>
          <w:noProof/>
          <w:sz w:val="18"/>
          <w:szCs w:val="18"/>
          <w:lang w:val="ms-MY"/>
        </w:rPr>
        <w:t xml:space="preserve">sebagai </w:t>
      </w:r>
      <w:r w:rsidRPr="007624E2">
        <w:rPr>
          <w:rFonts w:ascii="Times New Roman" w:hAnsi="Times New Roman"/>
          <w:noProof/>
          <w:sz w:val="18"/>
          <w:szCs w:val="18"/>
          <w:u w:color="FA5050"/>
          <w:lang w:val="ms-MY"/>
        </w:rPr>
        <w:t>kumpulan</w:t>
      </w:r>
      <w:r w:rsidRPr="007624E2">
        <w:rPr>
          <w:rFonts w:ascii="Times New Roman" w:hAnsi="Times New Roman"/>
          <w:noProof/>
          <w:sz w:val="18"/>
          <w:szCs w:val="18"/>
          <w:lang w:val="ms-MY"/>
        </w:rPr>
        <w:t xml:space="preserve"> terminal</w:t>
      </w:r>
      <w:r>
        <w:rPr>
          <w:rFonts w:ascii="Times New Roman" w:hAnsi="Times New Roman"/>
          <w:noProof/>
          <w:sz w:val="18"/>
          <w:szCs w:val="18"/>
          <w:lang w:val="ms-MY"/>
        </w:rPr>
        <w:t xml:space="preserve">. </w:t>
      </w:r>
      <w:r w:rsidRPr="007624E2">
        <w:rPr>
          <w:rFonts w:ascii="Times New Roman" w:hAnsi="Times New Roman"/>
          <w:noProof/>
          <w:sz w:val="18"/>
          <w:szCs w:val="18"/>
          <w:lang w:val="ms-MY"/>
        </w:rPr>
        <w:t xml:space="preserve">Kedua-dua </w:t>
      </w:r>
      <w:r w:rsidRPr="007624E2">
        <w:rPr>
          <w:rFonts w:ascii="Times New Roman" w:hAnsi="Times New Roman"/>
          <w:noProof/>
          <w:sz w:val="18"/>
          <w:szCs w:val="18"/>
          <w:u w:color="FA5050"/>
          <w:lang w:val="ms-MY"/>
        </w:rPr>
        <w:t>panjang</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gelombang</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pengujaan</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memberikan</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hanya</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satu</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puncak</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pelepasan</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pada</w:t>
      </w:r>
      <w:r>
        <w:rPr>
          <w:rFonts w:ascii="Times New Roman" w:hAnsi="Times New Roman"/>
          <w:noProof/>
          <w:sz w:val="18"/>
          <w:szCs w:val="18"/>
          <w:u w:color="FA5050"/>
          <w:lang w:val="ms-MY"/>
        </w:rPr>
        <w:t xml:space="preserve"> </w:t>
      </w:r>
      <w:r w:rsidRPr="007624E2">
        <w:rPr>
          <w:rFonts w:ascii="Times New Roman" w:hAnsi="Times New Roman"/>
          <w:noProof/>
          <w:sz w:val="18"/>
          <w:szCs w:val="18"/>
          <w:lang w:val="ms-MY"/>
        </w:rPr>
        <w:t xml:space="preserve">kira-kira </w:t>
      </w:r>
      <w:r w:rsidRPr="007624E2">
        <w:rPr>
          <w:rFonts w:ascii="Times New Roman" w:hAnsi="Times New Roman"/>
          <w:noProof/>
          <w:sz w:val="18"/>
          <w:szCs w:val="18"/>
          <w:u w:color="FA5050"/>
          <w:lang w:val="ms-MY"/>
        </w:rPr>
        <w:t>460 nm</w:t>
      </w:r>
      <w:r w:rsidRPr="007624E2">
        <w:rPr>
          <w:rFonts w:ascii="Times New Roman" w:hAnsi="Times New Roman"/>
          <w:noProof/>
          <w:sz w:val="18"/>
          <w:szCs w:val="18"/>
          <w:lang w:val="ms-MY"/>
        </w:rPr>
        <w:t>.</w:t>
      </w:r>
      <w:r w:rsidRPr="007624E2">
        <w:rPr>
          <w:rFonts w:ascii="Times New Roman" w:hAnsi="Times New Roman"/>
          <w:noProof/>
          <w:sz w:val="18"/>
          <w:szCs w:val="18"/>
          <w:u w:color="FA5050"/>
          <w:lang w:val="ms-MY"/>
        </w:rPr>
        <w:t>Sama</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ada</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dengan</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kehadiran</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fenol</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atau</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anilina</w:t>
      </w:r>
      <w:r w:rsidRPr="007624E2">
        <w:rPr>
          <w:rFonts w:ascii="Times New Roman" w:hAnsi="Times New Roman"/>
          <w:noProof/>
          <w:sz w:val="18"/>
          <w:szCs w:val="18"/>
          <w:lang w:val="ms-MY"/>
        </w:rPr>
        <w:t xml:space="preserve">, </w:t>
      </w:r>
      <w:r w:rsidRPr="007624E2">
        <w:rPr>
          <w:rFonts w:ascii="Times New Roman" w:hAnsi="Times New Roman"/>
          <w:noProof/>
          <w:sz w:val="18"/>
          <w:szCs w:val="18"/>
          <w:u w:color="FA5050"/>
          <w:lang w:val="ms-MY"/>
        </w:rPr>
        <w:t>keamatan</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pemancaran</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daripada</w:t>
      </w:r>
      <w:r>
        <w:rPr>
          <w:rFonts w:ascii="Times New Roman" w:hAnsi="Times New Roman"/>
          <w:noProof/>
          <w:sz w:val="18"/>
          <w:szCs w:val="18"/>
          <w:u w:color="FA5050"/>
          <w:lang w:val="ms-MY"/>
        </w:rPr>
        <w:t xml:space="preserve"> </w:t>
      </w:r>
      <w:r>
        <w:rPr>
          <w:rFonts w:ascii="Times New Roman" w:hAnsi="Times New Roman"/>
          <w:noProof/>
          <w:sz w:val="18"/>
          <w:szCs w:val="18"/>
          <w:lang w:val="ms-MY"/>
        </w:rPr>
        <w:t xml:space="preserve">MCN </w:t>
      </w:r>
      <w:r w:rsidRPr="007624E2">
        <w:rPr>
          <w:rFonts w:ascii="Times New Roman" w:hAnsi="Times New Roman"/>
          <w:noProof/>
          <w:sz w:val="18"/>
          <w:szCs w:val="18"/>
          <w:u w:color="FA5050"/>
          <w:lang w:val="ms-MY"/>
        </w:rPr>
        <w:t>disahkan</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mengalami</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pelindapan</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dalam</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fungsi</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linear</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terhadap</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kepekatan</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fenol</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atau</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anilina</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sebagai</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molekul</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pelindap</w:t>
      </w:r>
      <w:r w:rsidRPr="007624E2">
        <w:rPr>
          <w:rFonts w:ascii="Times New Roman" w:hAnsi="Times New Roman"/>
          <w:noProof/>
          <w:sz w:val="18"/>
          <w:szCs w:val="18"/>
          <w:lang w:val="ms-MY"/>
        </w:rPr>
        <w:t xml:space="preserve">. </w:t>
      </w:r>
      <w:r w:rsidRPr="007624E2">
        <w:rPr>
          <w:rFonts w:ascii="Times New Roman" w:hAnsi="Times New Roman"/>
          <w:noProof/>
          <w:sz w:val="18"/>
          <w:szCs w:val="18"/>
          <w:u w:color="FA5050"/>
          <w:lang w:val="ms-MY"/>
        </w:rPr>
        <w:t>Kumpulan</w:t>
      </w:r>
      <w:r>
        <w:rPr>
          <w:rFonts w:ascii="Times New Roman" w:hAnsi="Times New Roman"/>
          <w:noProof/>
          <w:sz w:val="18"/>
          <w:szCs w:val="18"/>
          <w:lang w:val="ms-MY"/>
        </w:rPr>
        <w:t xml:space="preserve"> terminal N-C </w:t>
      </w:r>
      <w:r w:rsidRPr="007624E2">
        <w:rPr>
          <w:rFonts w:ascii="Times New Roman" w:hAnsi="Times New Roman"/>
          <w:noProof/>
          <w:sz w:val="18"/>
          <w:szCs w:val="18"/>
          <w:u w:color="FA5050"/>
          <w:lang w:val="ms-MY"/>
        </w:rPr>
        <w:t>didapati</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mempunyai</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interaksi</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lebih</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baik</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sedikit</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untuk</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fenol</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dan</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anilina</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berbanding</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dengan</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kumpulan</w:t>
      </w:r>
      <w:r>
        <w:rPr>
          <w:rFonts w:ascii="Times New Roman" w:hAnsi="Times New Roman"/>
          <w:noProof/>
          <w:sz w:val="18"/>
          <w:szCs w:val="18"/>
          <w:lang w:val="ms-MY"/>
        </w:rPr>
        <w:t xml:space="preserve"> N=C. Oleh kerana </w:t>
      </w:r>
      <w:r w:rsidRPr="007624E2">
        <w:rPr>
          <w:rFonts w:ascii="Times New Roman" w:hAnsi="Times New Roman"/>
          <w:noProof/>
          <w:sz w:val="18"/>
          <w:szCs w:val="18"/>
          <w:u w:color="FA5050"/>
          <w:lang w:val="ms-MY"/>
        </w:rPr>
        <w:t>keamatan</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pemancaran</w:t>
      </w:r>
      <w:r w:rsidRPr="007624E2">
        <w:rPr>
          <w:rFonts w:ascii="Times New Roman" w:hAnsi="Times New Roman"/>
          <w:noProof/>
          <w:sz w:val="18"/>
          <w:szCs w:val="18"/>
          <w:lang w:val="ms-MY"/>
        </w:rPr>
        <w:t xml:space="preserve"> MCN </w:t>
      </w:r>
      <w:r w:rsidRPr="007624E2">
        <w:rPr>
          <w:rFonts w:ascii="Times New Roman" w:hAnsi="Times New Roman"/>
          <w:noProof/>
          <w:sz w:val="18"/>
          <w:szCs w:val="18"/>
          <w:u w:color="FA5050"/>
          <w:lang w:val="ms-MY"/>
        </w:rPr>
        <w:t>didapati</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lebih</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terlindap</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oleh</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molekul</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fenol</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berbanding</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dengan</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anilina, adalah</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dicadangkan</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bahawa</w:t>
      </w:r>
      <w:r w:rsidRPr="007624E2">
        <w:rPr>
          <w:rFonts w:ascii="Times New Roman" w:hAnsi="Times New Roman"/>
          <w:noProof/>
          <w:sz w:val="18"/>
          <w:szCs w:val="18"/>
          <w:lang w:val="ms-MY"/>
        </w:rPr>
        <w:t xml:space="preserve"> MCN </w:t>
      </w:r>
      <w:r w:rsidRPr="007624E2">
        <w:rPr>
          <w:rFonts w:ascii="Times New Roman" w:hAnsi="Times New Roman"/>
          <w:noProof/>
          <w:sz w:val="18"/>
          <w:szCs w:val="18"/>
          <w:u w:color="FA5050"/>
          <w:lang w:val="ms-MY"/>
        </w:rPr>
        <w:t>berinteraksi</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lebih</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kuat</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dengan</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fenol</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dibandingkan</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dengan</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anilina</w:t>
      </w:r>
      <w:r w:rsidRPr="007624E2">
        <w:rPr>
          <w:rFonts w:ascii="Times New Roman" w:hAnsi="Times New Roman"/>
          <w:noProof/>
          <w:sz w:val="18"/>
          <w:szCs w:val="18"/>
          <w:lang w:val="ms-MY"/>
        </w:rPr>
        <w:t xml:space="preserve">. </w:t>
      </w:r>
      <w:r w:rsidRPr="007624E2">
        <w:rPr>
          <w:rFonts w:ascii="Times New Roman" w:hAnsi="Times New Roman"/>
          <w:noProof/>
          <w:sz w:val="18"/>
          <w:szCs w:val="18"/>
          <w:u w:color="FA5050"/>
          <w:lang w:val="ms-MY"/>
        </w:rPr>
        <w:t>Keputusan</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ini</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juga</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disokong</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oleh</w:t>
      </w:r>
      <w:r w:rsidRPr="007624E2">
        <w:rPr>
          <w:rFonts w:ascii="Times New Roman" w:hAnsi="Times New Roman"/>
          <w:noProof/>
          <w:sz w:val="18"/>
          <w:szCs w:val="18"/>
          <w:lang w:val="ms-MY"/>
        </w:rPr>
        <w:t xml:space="preserve"> data </w:t>
      </w:r>
      <w:r w:rsidRPr="007624E2">
        <w:rPr>
          <w:rFonts w:ascii="Times New Roman" w:hAnsi="Times New Roman"/>
          <w:noProof/>
          <w:sz w:val="18"/>
          <w:szCs w:val="18"/>
          <w:u w:color="FA5050"/>
          <w:lang w:val="ms-MY"/>
        </w:rPr>
        <w:t>penjerapan</w:t>
      </w:r>
      <w:r w:rsidRPr="007624E2">
        <w:rPr>
          <w:rFonts w:ascii="Times New Roman" w:hAnsi="Times New Roman"/>
          <w:noProof/>
          <w:sz w:val="18"/>
          <w:szCs w:val="18"/>
          <w:lang w:val="ms-MY"/>
        </w:rPr>
        <w:t xml:space="preserve">, </w:t>
      </w:r>
      <w:r w:rsidRPr="007624E2">
        <w:rPr>
          <w:rFonts w:ascii="Times New Roman" w:hAnsi="Times New Roman"/>
          <w:noProof/>
          <w:sz w:val="18"/>
          <w:szCs w:val="18"/>
          <w:u w:color="FA5050"/>
          <w:lang w:val="ms-MY"/>
        </w:rPr>
        <w:t>dengan</w:t>
      </w:r>
      <w:r w:rsidRPr="007624E2">
        <w:rPr>
          <w:rFonts w:ascii="Times New Roman" w:hAnsi="Times New Roman"/>
          <w:noProof/>
          <w:sz w:val="18"/>
          <w:szCs w:val="18"/>
          <w:lang w:val="ms-MY"/>
        </w:rPr>
        <w:t xml:space="preserve"> MCN </w:t>
      </w:r>
      <w:r w:rsidRPr="007624E2">
        <w:rPr>
          <w:rFonts w:ascii="Times New Roman" w:hAnsi="Times New Roman"/>
          <w:noProof/>
          <w:sz w:val="18"/>
          <w:szCs w:val="18"/>
          <w:u w:color="FA5050"/>
          <w:lang w:val="ms-MY"/>
        </w:rPr>
        <w:t>memberikan</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penjerapan</w:t>
      </w:r>
      <w:r w:rsidRPr="007624E2">
        <w:rPr>
          <w:rFonts w:ascii="Times New Roman" w:hAnsi="Times New Roman"/>
          <w:noProof/>
          <w:sz w:val="18"/>
          <w:szCs w:val="18"/>
          <w:lang w:val="ms-MY"/>
        </w:rPr>
        <w:t xml:space="preserve"> yang </w:t>
      </w:r>
      <w:r w:rsidRPr="007624E2">
        <w:rPr>
          <w:rFonts w:ascii="Times New Roman" w:hAnsi="Times New Roman"/>
          <w:noProof/>
          <w:sz w:val="18"/>
          <w:szCs w:val="18"/>
          <w:u w:color="FA5050"/>
          <w:lang w:val="ms-MY"/>
        </w:rPr>
        <w:t>lebih</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tinggi</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terhadap</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fenol</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dibandingkan</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dengan</w:t>
      </w:r>
      <w:r>
        <w:rPr>
          <w:rFonts w:ascii="Times New Roman" w:hAnsi="Times New Roman"/>
          <w:noProof/>
          <w:sz w:val="18"/>
          <w:szCs w:val="18"/>
          <w:u w:color="FA5050"/>
          <w:lang w:val="ms-MY"/>
        </w:rPr>
        <w:t xml:space="preserve"> </w:t>
      </w:r>
      <w:r w:rsidRPr="007624E2">
        <w:rPr>
          <w:rFonts w:ascii="Times New Roman" w:hAnsi="Times New Roman"/>
          <w:noProof/>
          <w:sz w:val="18"/>
          <w:szCs w:val="18"/>
          <w:u w:color="FA5050"/>
          <w:lang w:val="ms-MY"/>
        </w:rPr>
        <w:t>anilina</w:t>
      </w:r>
      <w:r w:rsidRPr="007624E2">
        <w:rPr>
          <w:rFonts w:ascii="Times New Roman" w:hAnsi="Times New Roman"/>
          <w:noProof/>
          <w:sz w:val="18"/>
          <w:szCs w:val="18"/>
          <w:lang w:val="ms-MY"/>
        </w:rPr>
        <w:t>.</w:t>
      </w:r>
    </w:p>
    <w:p w:rsidR="007B1275" w:rsidRPr="007624E2" w:rsidRDefault="007B1275" w:rsidP="007B1275">
      <w:pPr>
        <w:spacing w:after="0" w:line="240" w:lineRule="auto"/>
        <w:jc w:val="both"/>
        <w:rPr>
          <w:rFonts w:ascii="Times New Roman" w:hAnsi="Times New Roman"/>
          <w:noProof/>
          <w:sz w:val="18"/>
          <w:szCs w:val="18"/>
          <w:lang w:val="ms-MY"/>
        </w:rPr>
      </w:pPr>
    </w:p>
    <w:p w:rsidR="006768E9" w:rsidRDefault="007B1275" w:rsidP="007B1275">
      <w:pPr>
        <w:spacing w:after="0" w:line="240" w:lineRule="auto"/>
        <w:jc w:val="both"/>
        <w:rPr>
          <w:rFonts w:ascii="Times New Roman" w:hAnsi="Times New Roman"/>
          <w:noProof/>
          <w:sz w:val="20"/>
          <w:szCs w:val="20"/>
          <w:lang w:bidi="ar-SA"/>
        </w:rPr>
      </w:pPr>
      <w:r w:rsidRPr="007624E2">
        <w:rPr>
          <w:rFonts w:ascii="Times New Roman" w:hAnsi="Times New Roman"/>
          <w:b/>
          <w:noProof/>
          <w:sz w:val="18"/>
          <w:szCs w:val="18"/>
          <w:u w:color="FA5050"/>
          <w:lang w:val="ms-MY"/>
        </w:rPr>
        <w:t>Kata</w:t>
      </w:r>
      <w:r>
        <w:rPr>
          <w:rFonts w:ascii="Times New Roman" w:hAnsi="Times New Roman"/>
          <w:b/>
          <w:noProof/>
          <w:sz w:val="18"/>
          <w:szCs w:val="18"/>
          <w:u w:color="FA5050"/>
          <w:lang w:val="ms-MY"/>
        </w:rPr>
        <w:t xml:space="preserve"> </w:t>
      </w:r>
      <w:r w:rsidRPr="007624E2">
        <w:rPr>
          <w:rFonts w:ascii="Times New Roman" w:hAnsi="Times New Roman"/>
          <w:b/>
          <w:noProof/>
          <w:sz w:val="18"/>
          <w:szCs w:val="18"/>
          <w:u w:color="FA5050"/>
          <w:lang w:val="ms-MY"/>
        </w:rPr>
        <w:t>kunci</w:t>
      </w:r>
      <w:r w:rsidRPr="007624E2">
        <w:rPr>
          <w:rFonts w:ascii="Times New Roman" w:hAnsi="Times New Roman"/>
          <w:b/>
          <w:noProof/>
          <w:sz w:val="18"/>
          <w:szCs w:val="18"/>
          <w:lang w:val="ms-MY"/>
        </w:rPr>
        <w:t xml:space="preserve">: </w:t>
      </w:r>
      <w:r>
        <w:rPr>
          <w:rFonts w:ascii="Times New Roman" w:hAnsi="Times New Roman"/>
          <w:noProof/>
          <w:sz w:val="18"/>
          <w:szCs w:val="18"/>
          <w:u w:color="FA5050"/>
          <w:lang w:val="ms-MY" w:eastAsia="ja-JP"/>
        </w:rPr>
        <w:t xml:space="preserve"> k</w:t>
      </w:r>
      <w:r w:rsidRPr="007624E2">
        <w:rPr>
          <w:rFonts w:ascii="Times New Roman" w:hAnsi="Times New Roman"/>
          <w:noProof/>
          <w:sz w:val="18"/>
          <w:szCs w:val="18"/>
          <w:u w:color="FA5050"/>
          <w:lang w:val="ms-MY" w:eastAsia="ja-JP"/>
        </w:rPr>
        <w:t>arbon</w:t>
      </w:r>
      <w:r>
        <w:rPr>
          <w:rFonts w:ascii="Times New Roman" w:hAnsi="Times New Roman"/>
          <w:noProof/>
          <w:sz w:val="18"/>
          <w:szCs w:val="18"/>
          <w:u w:color="FA5050"/>
          <w:lang w:val="ms-MY" w:eastAsia="ja-JP"/>
        </w:rPr>
        <w:t xml:space="preserve"> nitrida</w:t>
      </w:r>
      <w:r w:rsidRPr="007624E2">
        <w:rPr>
          <w:rFonts w:ascii="Times New Roman" w:hAnsi="Times New Roman"/>
          <w:noProof/>
          <w:sz w:val="18"/>
          <w:szCs w:val="18"/>
          <w:u w:color="FA5050"/>
          <w:lang w:val="ms-MY" w:eastAsia="ja-JP"/>
        </w:rPr>
        <w:t xml:space="preserve"> mesoliang</w:t>
      </w:r>
      <w:r>
        <w:rPr>
          <w:rFonts w:ascii="Times New Roman" w:hAnsi="Times New Roman"/>
          <w:noProof/>
          <w:sz w:val="18"/>
          <w:szCs w:val="18"/>
          <w:lang w:val="ms-MY"/>
        </w:rPr>
        <w:t>,</w:t>
      </w:r>
      <w:r w:rsidRPr="007624E2">
        <w:rPr>
          <w:rFonts w:ascii="Times New Roman" w:hAnsi="Times New Roman"/>
          <w:noProof/>
          <w:sz w:val="18"/>
          <w:szCs w:val="18"/>
          <w:lang w:val="ms-MY"/>
        </w:rPr>
        <w:t xml:space="preserve"> </w:t>
      </w:r>
      <w:r w:rsidRPr="007624E2">
        <w:rPr>
          <w:rFonts w:ascii="Times New Roman" w:hAnsi="Times New Roman"/>
          <w:noProof/>
          <w:sz w:val="18"/>
          <w:szCs w:val="18"/>
          <w:u w:color="FA5050"/>
          <w:lang w:val="ms-MY" w:eastAsia="ja-JP"/>
        </w:rPr>
        <w:t>fenol</w:t>
      </w:r>
      <w:r>
        <w:rPr>
          <w:rFonts w:ascii="Times New Roman" w:hAnsi="Times New Roman"/>
          <w:noProof/>
          <w:sz w:val="18"/>
          <w:szCs w:val="18"/>
          <w:lang w:val="ms-MY" w:eastAsia="ja-JP"/>
        </w:rPr>
        <w:t>,</w:t>
      </w:r>
      <w:r w:rsidRPr="007624E2">
        <w:rPr>
          <w:rFonts w:ascii="Times New Roman" w:hAnsi="Times New Roman"/>
          <w:noProof/>
          <w:sz w:val="18"/>
          <w:szCs w:val="18"/>
          <w:lang w:val="ms-MY" w:eastAsia="ja-JP"/>
        </w:rPr>
        <w:t xml:space="preserve"> </w:t>
      </w:r>
      <w:r w:rsidRPr="007624E2">
        <w:rPr>
          <w:rFonts w:ascii="Times New Roman" w:hAnsi="Times New Roman"/>
          <w:noProof/>
          <w:sz w:val="18"/>
          <w:szCs w:val="18"/>
          <w:u w:color="FA5050"/>
          <w:lang w:val="ms-MY" w:eastAsia="ja-JP"/>
        </w:rPr>
        <w:t>anilina</w:t>
      </w:r>
      <w:r>
        <w:rPr>
          <w:rFonts w:ascii="Times New Roman" w:hAnsi="Times New Roman"/>
          <w:noProof/>
          <w:sz w:val="18"/>
          <w:szCs w:val="18"/>
          <w:lang w:val="ms-MY" w:eastAsia="ja-JP"/>
        </w:rPr>
        <w:t>,</w:t>
      </w:r>
      <w:r w:rsidRPr="007624E2">
        <w:rPr>
          <w:rFonts w:ascii="Times New Roman" w:hAnsi="Times New Roman"/>
          <w:noProof/>
          <w:sz w:val="18"/>
          <w:szCs w:val="18"/>
          <w:lang w:val="ms-MY" w:eastAsia="ja-JP"/>
        </w:rPr>
        <w:t xml:space="preserve"> </w:t>
      </w:r>
      <w:r w:rsidRPr="007624E2">
        <w:rPr>
          <w:rFonts w:ascii="Times New Roman" w:hAnsi="Times New Roman"/>
          <w:noProof/>
          <w:sz w:val="18"/>
          <w:szCs w:val="18"/>
          <w:u w:color="FA5050"/>
          <w:lang w:val="ms-MY" w:eastAsia="ja-JP"/>
        </w:rPr>
        <w:t>pelindapan</w:t>
      </w:r>
      <w:r>
        <w:rPr>
          <w:rFonts w:ascii="Times New Roman" w:hAnsi="Times New Roman"/>
          <w:noProof/>
          <w:sz w:val="18"/>
          <w:szCs w:val="18"/>
          <w:u w:color="FA5050"/>
          <w:lang w:val="ms-MY" w:eastAsia="ja-JP"/>
        </w:rPr>
        <w:t xml:space="preserve"> </w:t>
      </w:r>
      <w:r w:rsidRPr="007624E2">
        <w:rPr>
          <w:rFonts w:ascii="Times New Roman" w:hAnsi="Times New Roman"/>
          <w:noProof/>
          <w:sz w:val="18"/>
          <w:szCs w:val="18"/>
          <w:u w:color="FA5050"/>
          <w:lang w:val="ms-MY" w:eastAsia="ja-JP"/>
        </w:rPr>
        <w:t>pendarfluor</w:t>
      </w:r>
      <w:r>
        <w:rPr>
          <w:rFonts w:ascii="Times New Roman" w:hAnsi="Times New Roman"/>
          <w:noProof/>
          <w:sz w:val="18"/>
          <w:szCs w:val="18"/>
          <w:lang w:val="ms-MY" w:eastAsia="ja-JP"/>
        </w:rPr>
        <w:t>,</w:t>
      </w:r>
      <w:r w:rsidRPr="007624E2">
        <w:rPr>
          <w:rFonts w:ascii="Times New Roman" w:hAnsi="Times New Roman"/>
          <w:noProof/>
          <w:sz w:val="18"/>
          <w:szCs w:val="18"/>
          <w:lang w:val="ms-MY" w:eastAsia="ja-JP"/>
        </w:rPr>
        <w:t xml:space="preserve"> </w:t>
      </w:r>
      <w:r w:rsidRPr="007624E2">
        <w:rPr>
          <w:rFonts w:ascii="Times New Roman" w:hAnsi="Times New Roman"/>
          <w:noProof/>
          <w:sz w:val="18"/>
          <w:szCs w:val="18"/>
          <w:u w:color="FA5050"/>
          <w:lang w:val="ms-MY" w:eastAsia="ja-JP"/>
        </w:rPr>
        <w:t>penjerapan</w:t>
      </w: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94799A" w:rsidRDefault="006768E9" w:rsidP="0094799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94799A" w:rsidRPr="0094799A" w:rsidRDefault="0094799A" w:rsidP="0094799A">
      <w:pPr>
        <w:spacing w:after="0" w:line="240" w:lineRule="auto"/>
        <w:jc w:val="both"/>
        <w:rPr>
          <w:rFonts w:ascii="Times New Roman" w:hAnsi="Times New Roman"/>
          <w:sz w:val="20"/>
          <w:szCs w:val="20"/>
        </w:rPr>
      </w:pPr>
      <w:r w:rsidRPr="0094799A">
        <w:rPr>
          <w:rFonts w:ascii="Times New Roman" w:hAnsi="Times New Roman"/>
          <w:sz w:val="20"/>
          <w:szCs w:val="20"/>
        </w:rPr>
        <w:t xml:space="preserve">Carbon nitrides (CN) are carbon materials in which some carbon atoms in the </w:t>
      </w:r>
      <w:r w:rsidRPr="0094799A">
        <w:rPr>
          <w:rFonts w:ascii="Times New Roman" w:hAnsi="Times New Roman"/>
          <w:sz w:val="20"/>
          <w:szCs w:val="20"/>
          <w:u w:color="FA5050"/>
        </w:rPr>
        <w:t>graphite-like</w:t>
      </w:r>
      <w:r w:rsidRPr="0094799A">
        <w:rPr>
          <w:rFonts w:ascii="Times New Roman" w:hAnsi="Times New Roman"/>
          <w:sz w:val="20"/>
          <w:szCs w:val="20"/>
        </w:rPr>
        <w:t xml:space="preserve"> structure are replaced by some nitrogen atoms in a </w:t>
      </w:r>
      <w:r w:rsidRPr="0094799A">
        <w:rPr>
          <w:rFonts w:ascii="Times New Roman" w:hAnsi="Times New Roman"/>
          <w:sz w:val="20"/>
          <w:szCs w:val="20"/>
          <w:u w:color="19A0DC"/>
        </w:rPr>
        <w:t>regular</w:t>
      </w:r>
      <w:r w:rsidRPr="0094799A">
        <w:rPr>
          <w:rFonts w:ascii="Times New Roman" w:hAnsi="Times New Roman"/>
          <w:sz w:val="20"/>
          <w:szCs w:val="20"/>
        </w:rPr>
        <w:t xml:space="preserve"> manner. Generally, CN stands for a large family of related compounds (C</w:t>
      </w:r>
      <w:r w:rsidRPr="0094799A">
        <w:rPr>
          <w:rFonts w:ascii="Times New Roman" w:hAnsi="Times New Roman"/>
          <w:sz w:val="20"/>
          <w:szCs w:val="20"/>
          <w:vertAlign w:val="subscript"/>
        </w:rPr>
        <w:t>x</w:t>
      </w:r>
      <w:r w:rsidRPr="0094799A">
        <w:rPr>
          <w:rFonts w:ascii="Times New Roman" w:hAnsi="Times New Roman"/>
          <w:sz w:val="20"/>
          <w:szCs w:val="20"/>
        </w:rPr>
        <w:t>N</w:t>
      </w:r>
      <w:r w:rsidRPr="0094799A">
        <w:rPr>
          <w:rFonts w:ascii="Times New Roman" w:hAnsi="Times New Roman"/>
          <w:sz w:val="20"/>
          <w:szCs w:val="20"/>
          <w:vertAlign w:val="subscript"/>
        </w:rPr>
        <w:t>y</w:t>
      </w:r>
      <w:r w:rsidRPr="0094799A">
        <w:rPr>
          <w:rFonts w:ascii="Times New Roman" w:hAnsi="Times New Roman"/>
          <w:sz w:val="20"/>
          <w:szCs w:val="20"/>
        </w:rPr>
        <w:t xml:space="preserve">) [1 – 3]. Even though the CN has </w:t>
      </w:r>
      <w:r w:rsidRPr="0094799A">
        <w:rPr>
          <w:rFonts w:ascii="Times New Roman" w:hAnsi="Times New Roman"/>
          <w:sz w:val="20"/>
          <w:szCs w:val="20"/>
          <w:u w:color="19A0DC"/>
        </w:rPr>
        <w:t xml:space="preserve">been reported </w:t>
      </w:r>
      <w:r w:rsidRPr="0094799A">
        <w:rPr>
          <w:rFonts w:ascii="Times New Roman" w:hAnsi="Times New Roman"/>
          <w:sz w:val="20"/>
          <w:szCs w:val="20"/>
        </w:rPr>
        <w:t xml:space="preserve">since the 1990s, this material still receives considerable attention because of its versatility until nowadays. The CN </w:t>
      </w:r>
      <w:r w:rsidRPr="0094799A">
        <w:rPr>
          <w:rFonts w:ascii="Times New Roman" w:hAnsi="Times New Roman"/>
          <w:sz w:val="20"/>
          <w:szCs w:val="20"/>
          <w:u w:color="19A0DC"/>
        </w:rPr>
        <w:t>is used in</w:t>
      </w:r>
      <w:r w:rsidRPr="0094799A">
        <w:rPr>
          <w:rFonts w:ascii="Times New Roman" w:hAnsi="Times New Roman"/>
          <w:sz w:val="20"/>
          <w:szCs w:val="20"/>
        </w:rPr>
        <w:t xml:space="preserve"> various applications while the material is just composed of C, N and H atoms [4]. Other factors that make CN being well explored is because of the abundance of these atoms on earth, non-toxic and easy to be synthesized into a desired shape where the pore of carbon nitride is tunable to form mesoporous carbon nitride (MCN) [1, 5, 6]. MCN has a larger specific surface area than the CN and it facilitated better performance for </w:t>
      </w:r>
      <w:r w:rsidRPr="0094799A">
        <w:rPr>
          <w:rFonts w:ascii="Times New Roman" w:hAnsi="Times New Roman"/>
          <w:sz w:val="20"/>
          <w:szCs w:val="20"/>
          <w:u w:color="19A0DC"/>
        </w:rPr>
        <w:t>various</w:t>
      </w:r>
      <w:r w:rsidRPr="0094799A">
        <w:rPr>
          <w:rFonts w:ascii="Times New Roman" w:hAnsi="Times New Roman"/>
          <w:sz w:val="20"/>
          <w:szCs w:val="20"/>
        </w:rPr>
        <w:t xml:space="preserve"> applications [7 – 12]. Moreover, </w:t>
      </w:r>
      <w:r w:rsidRPr="0094799A">
        <w:rPr>
          <w:rFonts w:ascii="Times New Roman" w:hAnsi="Times New Roman"/>
          <w:sz w:val="20"/>
          <w:szCs w:val="20"/>
          <w:u w:color="FA5050"/>
        </w:rPr>
        <w:t>CN</w:t>
      </w:r>
      <w:r w:rsidRPr="0094799A">
        <w:rPr>
          <w:rFonts w:ascii="Times New Roman" w:hAnsi="Times New Roman"/>
          <w:sz w:val="20"/>
          <w:szCs w:val="20"/>
        </w:rPr>
        <w:t xml:space="preserve"> has many advantageous properties that make it an interesting material, such as high thermal and chemical stability, and </w:t>
      </w:r>
      <w:r w:rsidRPr="0094799A">
        <w:rPr>
          <w:rFonts w:ascii="Times New Roman" w:hAnsi="Times New Roman"/>
          <w:sz w:val="20"/>
          <w:szCs w:val="20"/>
          <w:u w:color="19A0DC"/>
        </w:rPr>
        <w:t>great</w:t>
      </w:r>
      <w:r w:rsidRPr="0094799A">
        <w:rPr>
          <w:rFonts w:ascii="Times New Roman" w:hAnsi="Times New Roman"/>
          <w:sz w:val="20"/>
          <w:szCs w:val="20"/>
        </w:rPr>
        <w:t xml:space="preserve"> optical properties [13 – 15]. </w:t>
      </w:r>
    </w:p>
    <w:p w:rsidR="0094799A" w:rsidRPr="0094799A" w:rsidRDefault="0094799A" w:rsidP="0094799A">
      <w:pPr>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eastAsia="Calibri" w:hAnsi="Times New Roman"/>
          <w:sz w:val="20"/>
          <w:szCs w:val="20"/>
          <w:lang w:val="en-MY"/>
        </w:rPr>
      </w:pPr>
      <w:r w:rsidRPr="0094799A">
        <w:rPr>
          <w:rFonts w:ascii="Times New Roman" w:hAnsi="Times New Roman"/>
          <w:sz w:val="20"/>
          <w:szCs w:val="20"/>
        </w:rPr>
        <w:t xml:space="preserve">Recently, application of CN and MCN as fluorescence sensor has been a significant interest. </w:t>
      </w:r>
      <w:r w:rsidRPr="0094799A">
        <w:rPr>
          <w:rFonts w:ascii="Times New Roman" w:eastAsia="Calibri" w:hAnsi="Times New Roman"/>
          <w:sz w:val="20"/>
          <w:szCs w:val="20"/>
          <w:lang w:val="en-MY"/>
        </w:rPr>
        <w:t>Owing to the presence of fluorescent active sites (tri-</w:t>
      </w:r>
      <w:r w:rsidRPr="0094799A">
        <w:rPr>
          <w:rFonts w:ascii="Times New Roman" w:eastAsia="Calibri" w:hAnsi="Times New Roman"/>
          <w:i/>
          <w:iCs/>
          <w:sz w:val="20"/>
          <w:szCs w:val="20"/>
          <w:lang w:val="en-MY"/>
        </w:rPr>
        <w:t>s</w:t>
      </w:r>
      <w:r w:rsidRPr="0094799A">
        <w:rPr>
          <w:rFonts w:ascii="Times New Roman" w:eastAsia="Calibri" w:hAnsi="Times New Roman"/>
          <w:sz w:val="20"/>
          <w:szCs w:val="20"/>
          <w:lang w:val="en-MY"/>
        </w:rPr>
        <w:t xml:space="preserve">-triazine units), CN and MCN are potential materials </w:t>
      </w:r>
      <w:r w:rsidRPr="0094799A">
        <w:rPr>
          <w:rFonts w:ascii="Times New Roman" w:eastAsia="Calibri" w:hAnsi="Times New Roman"/>
          <w:sz w:val="20"/>
          <w:szCs w:val="20"/>
          <w:u w:color="19A0DC"/>
          <w:lang w:val="en-MY"/>
        </w:rPr>
        <w:t>to be used as</w:t>
      </w:r>
      <w:r w:rsidRPr="0094799A">
        <w:rPr>
          <w:rFonts w:ascii="Times New Roman" w:eastAsia="Calibri" w:hAnsi="Times New Roman"/>
          <w:sz w:val="20"/>
          <w:szCs w:val="20"/>
          <w:lang w:val="en-MY"/>
        </w:rPr>
        <w:t xml:space="preserve"> an optical sensor. Despite of the fact that these materials have a strong fluorescence property, less attention was paid on its sensing ability until there was a report showing the utilities of cubic MCN as all-in-one chemosensor for sensing of trace amount of metal ions in aqueous solution [16]. Since the cubic MCN has the highest sensitivity and selectivity towards copper ions, further modification was also carried out by the research group on the cubic MCN incorporating copper ions for sensing of cyanide ions, which are very poisonous and used abundantly in metal plating industry [17]. CN has been also reported as an efficient </w:t>
      </w:r>
      <w:r w:rsidRPr="0094799A">
        <w:rPr>
          <w:rFonts w:ascii="Times New Roman" w:eastAsia="Calibri" w:hAnsi="Times New Roman"/>
          <w:sz w:val="20"/>
          <w:szCs w:val="20"/>
          <w:u w:color="FA5050"/>
          <w:lang w:val="en-MY"/>
        </w:rPr>
        <w:t>fluorosensor</w:t>
      </w:r>
      <w:r w:rsidRPr="0094799A">
        <w:rPr>
          <w:rFonts w:ascii="Times New Roman" w:eastAsia="Calibri" w:hAnsi="Times New Roman"/>
          <w:sz w:val="20"/>
          <w:szCs w:val="20"/>
          <w:lang w:val="en-MY"/>
        </w:rPr>
        <w:t xml:space="preserve"> for detection of copper ions. It was suggested that the fluorescence quenching was due to </w:t>
      </w:r>
      <w:r w:rsidRPr="0094799A">
        <w:rPr>
          <w:rFonts w:ascii="Times New Roman" w:eastAsia="Calibri" w:hAnsi="Times New Roman"/>
          <w:sz w:val="20"/>
          <w:szCs w:val="20"/>
          <w:u w:color="19A0DC"/>
          <w:lang w:val="en-MY"/>
        </w:rPr>
        <w:t>strong</w:t>
      </w:r>
      <w:r w:rsidRPr="0094799A">
        <w:rPr>
          <w:rFonts w:ascii="Times New Roman" w:eastAsia="Calibri" w:hAnsi="Times New Roman"/>
          <w:sz w:val="20"/>
          <w:szCs w:val="20"/>
          <w:lang w:val="en-MY"/>
        </w:rPr>
        <w:t xml:space="preserve"> coordination of the Lewis basic sites on the CN with the Cu ions [18]. Besides metal and cyanide ions, recent studies showed that nitrogen-containing compounds can </w:t>
      </w:r>
      <w:r w:rsidRPr="0094799A">
        <w:rPr>
          <w:rFonts w:ascii="Times New Roman" w:eastAsia="Calibri" w:hAnsi="Times New Roman"/>
          <w:sz w:val="20"/>
          <w:szCs w:val="20"/>
          <w:u w:color="19A0DC"/>
          <w:lang w:val="en-MY"/>
        </w:rPr>
        <w:t>be also</w:t>
      </w:r>
      <w:r w:rsidRPr="0094799A">
        <w:rPr>
          <w:rFonts w:ascii="Times New Roman" w:eastAsia="Calibri" w:hAnsi="Times New Roman"/>
          <w:sz w:val="20"/>
          <w:szCs w:val="20"/>
          <w:lang w:val="en-MY"/>
        </w:rPr>
        <w:t xml:space="preserve"> detected by fluorescence quenching. It was reported that MCN was able </w:t>
      </w:r>
      <w:r w:rsidRPr="0094799A">
        <w:rPr>
          <w:rFonts w:ascii="Times New Roman" w:eastAsia="Calibri" w:hAnsi="Times New Roman"/>
          <w:sz w:val="20"/>
          <w:szCs w:val="20"/>
          <w:u w:color="19A0DC"/>
          <w:lang w:val="en-MY"/>
        </w:rPr>
        <w:t>to be used as</w:t>
      </w:r>
      <w:r w:rsidRPr="0094799A">
        <w:rPr>
          <w:rFonts w:ascii="Times New Roman" w:eastAsia="Calibri" w:hAnsi="Times New Roman"/>
          <w:sz w:val="20"/>
          <w:szCs w:val="20"/>
          <w:lang w:val="en-MY"/>
        </w:rPr>
        <w:t xml:space="preserve"> a fluorescence sensor for </w:t>
      </w:r>
      <w:r w:rsidRPr="0094799A">
        <w:rPr>
          <w:rFonts w:ascii="Times New Roman" w:eastAsia="Calibri" w:hAnsi="Times New Roman"/>
          <w:i/>
          <w:sz w:val="20"/>
          <w:szCs w:val="20"/>
          <w:lang w:val="en-MY"/>
        </w:rPr>
        <w:t>N</w:t>
      </w:r>
      <w:r w:rsidRPr="0094799A">
        <w:rPr>
          <w:rFonts w:ascii="Times New Roman" w:eastAsia="Calibri" w:hAnsi="Times New Roman"/>
          <w:sz w:val="20"/>
          <w:szCs w:val="20"/>
          <w:lang w:val="en-MY"/>
        </w:rPr>
        <w:t xml:space="preserve">-nitrosopyrrolidone (NPYR) [7]. The surface interaction </w:t>
      </w:r>
      <w:r w:rsidRPr="0094799A">
        <w:rPr>
          <w:rFonts w:ascii="Times New Roman" w:eastAsia="Calibri" w:hAnsi="Times New Roman"/>
          <w:sz w:val="20"/>
          <w:szCs w:val="20"/>
          <w:u w:color="19A0DC"/>
          <w:lang w:val="en-MY"/>
        </w:rPr>
        <w:t>was proposed to involve</w:t>
      </w:r>
      <w:r w:rsidRPr="0094799A">
        <w:rPr>
          <w:rFonts w:ascii="Times New Roman" w:eastAsia="Calibri" w:hAnsi="Times New Roman"/>
          <w:sz w:val="20"/>
          <w:szCs w:val="20"/>
          <w:lang w:val="en-MY"/>
        </w:rPr>
        <w:t xml:space="preserve"> electrostatic interactions between the electropositive N and electropositive N at the NPYR molecules and terminal N-C groups of the MCN, respectively. CN </w:t>
      </w:r>
      <w:r w:rsidRPr="0094799A">
        <w:rPr>
          <w:rFonts w:ascii="Times New Roman" w:eastAsia="Calibri" w:hAnsi="Times New Roman"/>
          <w:sz w:val="20"/>
          <w:szCs w:val="20"/>
          <w:u w:color="19A0DC"/>
          <w:lang w:val="en-MY"/>
        </w:rPr>
        <w:t>was also reported</w:t>
      </w:r>
      <w:r w:rsidRPr="0094799A">
        <w:rPr>
          <w:rFonts w:ascii="Times New Roman" w:eastAsia="Calibri" w:hAnsi="Times New Roman"/>
          <w:sz w:val="20"/>
          <w:szCs w:val="20"/>
          <w:lang w:val="en-MY"/>
        </w:rPr>
        <w:t xml:space="preserve"> as a fluorescence chemical sensor for nitrate ions [19].  </w:t>
      </w:r>
    </w:p>
    <w:p w:rsidR="0094799A" w:rsidRPr="0094799A" w:rsidRDefault="0094799A" w:rsidP="0094799A">
      <w:pPr>
        <w:spacing w:after="0" w:line="240" w:lineRule="auto"/>
        <w:jc w:val="both"/>
        <w:rPr>
          <w:rFonts w:ascii="Times New Roman" w:eastAsia="Calibri" w:hAnsi="Times New Roman"/>
          <w:sz w:val="20"/>
          <w:szCs w:val="20"/>
          <w:lang w:val="en-MY"/>
        </w:rPr>
      </w:pPr>
    </w:p>
    <w:p w:rsidR="0094799A" w:rsidRPr="0094799A" w:rsidRDefault="0094799A" w:rsidP="0094799A">
      <w:pPr>
        <w:spacing w:after="0" w:line="240" w:lineRule="auto"/>
        <w:jc w:val="both"/>
        <w:rPr>
          <w:rFonts w:ascii="Times New Roman" w:hAnsi="Times New Roman"/>
          <w:sz w:val="20"/>
          <w:szCs w:val="20"/>
        </w:rPr>
      </w:pPr>
      <w:r w:rsidRPr="0094799A">
        <w:rPr>
          <w:rFonts w:ascii="Times New Roman" w:hAnsi="Times New Roman"/>
          <w:sz w:val="20"/>
          <w:szCs w:val="20"/>
        </w:rPr>
        <w:t xml:space="preserve">In this study, fluorescence quenching on MCN </w:t>
      </w:r>
      <w:r w:rsidRPr="0094799A">
        <w:rPr>
          <w:rFonts w:ascii="Times New Roman" w:hAnsi="Times New Roman"/>
          <w:sz w:val="20"/>
          <w:szCs w:val="20"/>
          <w:u w:color="19A0DC"/>
        </w:rPr>
        <w:t>was investigated in</w:t>
      </w:r>
      <w:r w:rsidRPr="0094799A">
        <w:rPr>
          <w:rFonts w:ascii="Times New Roman" w:hAnsi="Times New Roman"/>
          <w:sz w:val="20"/>
          <w:szCs w:val="20"/>
        </w:rPr>
        <w:t xml:space="preserve"> the presence of aromatic compounds, which are phenol and aniline. Phenol </w:t>
      </w:r>
      <w:r w:rsidRPr="0094799A">
        <w:rPr>
          <w:rFonts w:ascii="Times New Roman" w:hAnsi="Times New Roman"/>
          <w:sz w:val="20"/>
          <w:szCs w:val="20"/>
          <w:u w:color="19A0DC"/>
        </w:rPr>
        <w:t>is considered as one</w:t>
      </w:r>
      <w:r w:rsidRPr="0094799A">
        <w:rPr>
          <w:rFonts w:ascii="Times New Roman" w:hAnsi="Times New Roman"/>
          <w:sz w:val="20"/>
          <w:szCs w:val="20"/>
        </w:rPr>
        <w:t xml:space="preserve"> of the organic pollutants that can be easily found in industrial wastewater [20 – 22]. The wastewater containing phenol may cause the contamination of groundwater and it will give bad effects for ecosystems and also for human. Meanwhile, aniline is also recognized as one of the high priority pollutants that are released from several industries, such as </w:t>
      </w:r>
      <w:r w:rsidRPr="0094799A">
        <w:rPr>
          <w:rFonts w:ascii="Times New Roman" w:hAnsi="Times New Roman"/>
          <w:sz w:val="20"/>
          <w:szCs w:val="20"/>
          <w:u w:color="19A0DC"/>
        </w:rPr>
        <w:t>various</w:t>
      </w:r>
      <w:r w:rsidRPr="0094799A">
        <w:rPr>
          <w:rFonts w:ascii="Times New Roman" w:hAnsi="Times New Roman"/>
          <w:sz w:val="20"/>
          <w:szCs w:val="20"/>
        </w:rPr>
        <w:t xml:space="preserve"> manufacturers of dyes, and rubber, which caused wide distribution of aniline in the environment [23 – 25]. As an adsorbent, MCN possesses well-ordered porosity, high surface area, and basic groups (NH and NH</w:t>
      </w:r>
      <w:r w:rsidRPr="0094799A">
        <w:rPr>
          <w:rFonts w:ascii="Times New Roman" w:hAnsi="Times New Roman"/>
          <w:sz w:val="20"/>
          <w:szCs w:val="20"/>
          <w:vertAlign w:val="subscript"/>
        </w:rPr>
        <w:t>2</w:t>
      </w:r>
      <w:r w:rsidRPr="0094799A">
        <w:rPr>
          <w:rFonts w:ascii="Times New Roman" w:hAnsi="Times New Roman"/>
          <w:sz w:val="20"/>
          <w:szCs w:val="20"/>
        </w:rPr>
        <w:t xml:space="preserve">) in the structures, which are the </w:t>
      </w:r>
      <w:r w:rsidRPr="0094799A">
        <w:rPr>
          <w:rFonts w:ascii="Times New Roman" w:hAnsi="Times New Roman"/>
          <w:sz w:val="20"/>
          <w:szCs w:val="20"/>
          <w:u w:color="19A0DC"/>
        </w:rPr>
        <w:t>important</w:t>
      </w:r>
      <w:r w:rsidRPr="0094799A">
        <w:rPr>
          <w:rFonts w:ascii="Times New Roman" w:hAnsi="Times New Roman"/>
          <w:sz w:val="20"/>
          <w:szCs w:val="20"/>
        </w:rPr>
        <w:t xml:space="preserve"> criteria for the removal of organic pollutants. Due to the nitrogen rich structure of MCN with basicity </w:t>
      </w:r>
      <w:r w:rsidRPr="0094799A">
        <w:rPr>
          <w:rFonts w:ascii="Times New Roman" w:hAnsi="Times New Roman"/>
          <w:sz w:val="20"/>
          <w:szCs w:val="20"/>
          <w:u w:color="FA5050"/>
        </w:rPr>
        <w:t>property, it</w:t>
      </w:r>
      <w:r w:rsidRPr="0094799A">
        <w:rPr>
          <w:rFonts w:ascii="Times New Roman" w:hAnsi="Times New Roman"/>
          <w:sz w:val="20"/>
          <w:szCs w:val="20"/>
        </w:rPr>
        <w:t xml:space="preserve"> showed remarkable adsorptions towards one of the </w:t>
      </w:r>
      <w:r w:rsidRPr="0094799A">
        <w:rPr>
          <w:rFonts w:ascii="Times New Roman" w:hAnsi="Times New Roman"/>
          <w:sz w:val="20"/>
          <w:szCs w:val="20"/>
          <w:u w:color="FA5050"/>
        </w:rPr>
        <w:t>acidic persistent organic</w:t>
      </w:r>
      <w:r w:rsidRPr="0094799A">
        <w:rPr>
          <w:rFonts w:ascii="Times New Roman" w:hAnsi="Times New Roman"/>
          <w:sz w:val="20"/>
          <w:szCs w:val="20"/>
        </w:rPr>
        <w:t xml:space="preserve"> pollutants, </w:t>
      </w:r>
      <w:r w:rsidRPr="0094799A">
        <w:rPr>
          <w:rFonts w:ascii="Times New Roman" w:hAnsi="Times New Roman"/>
          <w:i/>
          <w:sz w:val="20"/>
          <w:szCs w:val="20"/>
        </w:rPr>
        <w:t>i.e</w:t>
      </w:r>
      <w:r w:rsidRPr="0094799A">
        <w:rPr>
          <w:rFonts w:ascii="Times New Roman" w:hAnsi="Times New Roman"/>
          <w:sz w:val="20"/>
          <w:szCs w:val="20"/>
        </w:rPr>
        <w:t xml:space="preserve">. </w:t>
      </w:r>
      <w:r w:rsidRPr="0094799A">
        <w:rPr>
          <w:rFonts w:ascii="Times New Roman" w:hAnsi="Times New Roman"/>
          <w:sz w:val="20"/>
          <w:szCs w:val="20"/>
          <w:u w:color="FA5050"/>
        </w:rPr>
        <w:t>phenol</w:t>
      </w:r>
      <w:r w:rsidRPr="0094799A">
        <w:rPr>
          <w:rFonts w:ascii="Times New Roman" w:hAnsi="Times New Roman"/>
          <w:sz w:val="20"/>
          <w:szCs w:val="20"/>
        </w:rPr>
        <w:t xml:space="preserve"> [26]. On the other hand, the MCN </w:t>
      </w:r>
      <w:r w:rsidRPr="0094799A">
        <w:rPr>
          <w:rFonts w:ascii="Times New Roman" w:hAnsi="Times New Roman"/>
          <w:sz w:val="20"/>
          <w:szCs w:val="20"/>
          <w:u w:color="19A0DC"/>
        </w:rPr>
        <w:t xml:space="preserve">was also reported </w:t>
      </w:r>
      <w:r w:rsidRPr="0094799A">
        <w:rPr>
          <w:rFonts w:ascii="Times New Roman" w:hAnsi="Times New Roman"/>
          <w:sz w:val="20"/>
          <w:szCs w:val="20"/>
        </w:rPr>
        <w:t xml:space="preserve">showing superior capability to adsorb aniline than the CN and MCM-41 [8, 9]. Therefore, </w:t>
      </w:r>
      <w:r w:rsidRPr="0094799A">
        <w:rPr>
          <w:rFonts w:ascii="Times New Roman" w:hAnsi="Times New Roman"/>
          <w:sz w:val="20"/>
          <w:szCs w:val="20"/>
          <w:u w:color="19A0DC"/>
        </w:rPr>
        <w:t>based on these</w:t>
      </w:r>
      <w:r w:rsidRPr="0094799A">
        <w:rPr>
          <w:rFonts w:ascii="Times New Roman" w:hAnsi="Times New Roman"/>
          <w:sz w:val="20"/>
          <w:szCs w:val="20"/>
        </w:rPr>
        <w:t xml:space="preserve"> reported studies, the fluorescence quenching on MCN by phenol and aniline is feasible. This study demonstrated that MCN can </w:t>
      </w:r>
      <w:r w:rsidRPr="0094799A">
        <w:rPr>
          <w:rFonts w:ascii="Times New Roman" w:hAnsi="Times New Roman"/>
          <w:sz w:val="20"/>
          <w:szCs w:val="20"/>
          <w:u w:color="19A0DC"/>
        </w:rPr>
        <w:t>be also used</w:t>
      </w:r>
      <w:r w:rsidRPr="0094799A">
        <w:rPr>
          <w:rFonts w:ascii="Times New Roman" w:hAnsi="Times New Roman"/>
          <w:sz w:val="20"/>
          <w:szCs w:val="20"/>
        </w:rPr>
        <w:t xml:space="preserve"> as a fluorescence sensor for the aromatic compounds.</w:t>
      </w:r>
    </w:p>
    <w:p w:rsidR="0094799A" w:rsidRPr="0094799A" w:rsidRDefault="0094799A" w:rsidP="0094799A">
      <w:pPr>
        <w:spacing w:after="0" w:line="240" w:lineRule="auto"/>
        <w:jc w:val="center"/>
        <w:outlineLvl w:val="0"/>
        <w:rPr>
          <w:rFonts w:ascii="Times New Roman" w:hAnsi="Times New Roman"/>
          <w:sz w:val="20"/>
          <w:szCs w:val="20"/>
        </w:rPr>
      </w:pPr>
    </w:p>
    <w:p w:rsidR="0094799A" w:rsidRPr="0094799A" w:rsidRDefault="0094799A" w:rsidP="0094799A">
      <w:pPr>
        <w:spacing w:after="0" w:line="240" w:lineRule="auto"/>
        <w:jc w:val="center"/>
        <w:outlineLvl w:val="0"/>
        <w:rPr>
          <w:rFonts w:ascii="Times New Roman" w:hAnsi="Times New Roman"/>
          <w:b/>
          <w:sz w:val="20"/>
          <w:szCs w:val="20"/>
        </w:rPr>
      </w:pPr>
      <w:r w:rsidRPr="0094799A">
        <w:rPr>
          <w:rFonts w:ascii="Times New Roman" w:hAnsi="Times New Roman"/>
          <w:b/>
          <w:sz w:val="20"/>
          <w:szCs w:val="20"/>
        </w:rPr>
        <w:t>Materials and Methods</w:t>
      </w:r>
    </w:p>
    <w:p w:rsidR="0094799A" w:rsidRPr="0094799A" w:rsidRDefault="0094799A" w:rsidP="0094799A">
      <w:pPr>
        <w:pStyle w:val="TAMainText"/>
        <w:spacing w:line="240" w:lineRule="auto"/>
        <w:ind w:firstLine="0"/>
        <w:rPr>
          <w:rFonts w:ascii="Times New Roman" w:eastAsia="SimSun" w:hAnsi="Times New Roman"/>
          <w:b/>
          <w:kern w:val="2"/>
          <w:sz w:val="20"/>
          <w:lang w:eastAsia="ko-KR"/>
        </w:rPr>
      </w:pPr>
      <w:r w:rsidRPr="0094799A">
        <w:rPr>
          <w:rFonts w:ascii="Times New Roman" w:eastAsia="SimSun" w:hAnsi="Times New Roman"/>
          <w:b/>
          <w:kern w:val="2"/>
          <w:sz w:val="20"/>
          <w:lang w:eastAsia="ko-KR"/>
        </w:rPr>
        <w:t>Preparation of MCN</w:t>
      </w:r>
    </w:p>
    <w:p w:rsidR="0094799A" w:rsidRPr="0094799A" w:rsidRDefault="0094799A" w:rsidP="0094799A">
      <w:pPr>
        <w:adjustRightInd w:val="0"/>
        <w:spacing w:after="0" w:line="240" w:lineRule="auto"/>
        <w:jc w:val="both"/>
        <w:rPr>
          <w:rFonts w:ascii="Times New Roman" w:hAnsi="Times New Roman"/>
          <w:sz w:val="20"/>
          <w:szCs w:val="20"/>
        </w:rPr>
      </w:pPr>
      <w:r w:rsidRPr="0094799A">
        <w:rPr>
          <w:rFonts w:ascii="Times New Roman" w:hAnsi="Times New Roman"/>
          <w:sz w:val="20"/>
          <w:szCs w:val="20"/>
        </w:rPr>
        <w:t xml:space="preserve">The MCN was prepared by a thermal polymerization of cyanamide as the </w:t>
      </w:r>
      <w:r w:rsidRPr="0094799A">
        <w:rPr>
          <w:rFonts w:ascii="Times New Roman" w:hAnsi="Times New Roman"/>
          <w:sz w:val="20"/>
          <w:szCs w:val="20"/>
          <w:u w:color="FA5050"/>
        </w:rPr>
        <w:t xml:space="preserve">precursor, in </w:t>
      </w:r>
      <w:r w:rsidRPr="0094799A">
        <w:rPr>
          <w:rFonts w:ascii="Times New Roman" w:hAnsi="Times New Roman"/>
          <w:sz w:val="20"/>
          <w:szCs w:val="20"/>
        </w:rPr>
        <w:t xml:space="preserve">the similar way to the method reported in other literatures [7 – 9]. The cyanamide was mixed with the colloidal silica as a hard template </w:t>
      </w:r>
      <w:r w:rsidRPr="0094799A">
        <w:rPr>
          <w:rFonts w:ascii="Times New Roman" w:hAnsi="Times New Roman"/>
          <w:sz w:val="20"/>
          <w:szCs w:val="20"/>
          <w:u w:color="FA5050"/>
        </w:rPr>
        <w:t>7 nm</w:t>
      </w:r>
      <w:r w:rsidRPr="0094799A">
        <w:rPr>
          <w:rFonts w:ascii="Times New Roman" w:hAnsi="Times New Roman"/>
          <w:sz w:val="20"/>
          <w:szCs w:val="20"/>
        </w:rPr>
        <w:t xml:space="preserve"> (mass ratio was 1:1), followed by stirring and heating at 363 K until a white powder was formed. The obtained white powder was ground and then heated at a temperature of 823 K for 4 hours. In order </w:t>
      </w:r>
      <w:r w:rsidRPr="0094799A">
        <w:rPr>
          <w:rFonts w:ascii="Times New Roman" w:hAnsi="Times New Roman"/>
          <w:sz w:val="20"/>
          <w:szCs w:val="20"/>
          <w:u w:color="19A0DC"/>
        </w:rPr>
        <w:t>to obtain</w:t>
      </w:r>
      <w:r w:rsidRPr="0094799A">
        <w:rPr>
          <w:rFonts w:ascii="Times New Roman" w:hAnsi="Times New Roman"/>
          <w:sz w:val="20"/>
          <w:szCs w:val="20"/>
        </w:rPr>
        <w:t xml:space="preserve"> the MCN, the silica template was removed by treating the MCN powder with the NH</w:t>
      </w:r>
      <w:r w:rsidRPr="0094799A">
        <w:rPr>
          <w:rFonts w:ascii="Times New Roman" w:hAnsi="Times New Roman"/>
          <w:sz w:val="20"/>
          <w:szCs w:val="20"/>
          <w:vertAlign w:val="subscript"/>
        </w:rPr>
        <w:t>4</w:t>
      </w:r>
      <w:r w:rsidRPr="0094799A">
        <w:rPr>
          <w:rFonts w:ascii="Times New Roman" w:hAnsi="Times New Roman"/>
          <w:sz w:val="20"/>
          <w:szCs w:val="20"/>
        </w:rPr>
        <w:t>HF</w:t>
      </w:r>
      <w:r w:rsidRPr="0094799A">
        <w:rPr>
          <w:rFonts w:ascii="Times New Roman" w:hAnsi="Times New Roman"/>
          <w:sz w:val="20"/>
          <w:szCs w:val="20"/>
          <w:vertAlign w:val="subscript"/>
        </w:rPr>
        <w:t>2</w:t>
      </w:r>
      <w:r w:rsidRPr="0094799A">
        <w:rPr>
          <w:rFonts w:ascii="Times New Roman" w:hAnsi="Times New Roman"/>
          <w:sz w:val="20"/>
          <w:szCs w:val="20"/>
        </w:rPr>
        <w:t xml:space="preserve"> solution (4 M, 400 mL) under vigorous stirring and also with ethanol and distilled water. This washing step </w:t>
      </w:r>
      <w:r w:rsidRPr="0094799A">
        <w:rPr>
          <w:rFonts w:ascii="Times New Roman" w:hAnsi="Times New Roman"/>
          <w:sz w:val="20"/>
          <w:szCs w:val="20"/>
          <w:u w:color="19A0DC"/>
        </w:rPr>
        <w:t xml:space="preserve">was repeated </w:t>
      </w:r>
      <w:r w:rsidRPr="0094799A">
        <w:rPr>
          <w:rFonts w:ascii="Times New Roman" w:hAnsi="Times New Roman"/>
          <w:sz w:val="20"/>
          <w:szCs w:val="20"/>
        </w:rPr>
        <w:t>for three times. After washing and filtration, the powder was dried at 343 K overnight in an oven.</w:t>
      </w: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pStyle w:val="TAMainText"/>
        <w:spacing w:line="240" w:lineRule="auto"/>
        <w:ind w:firstLine="0"/>
        <w:rPr>
          <w:rFonts w:ascii="Times New Roman" w:eastAsia="SimSun" w:hAnsi="Times New Roman"/>
          <w:b/>
          <w:kern w:val="2"/>
          <w:sz w:val="20"/>
          <w:lang w:eastAsia="ko-KR"/>
        </w:rPr>
      </w:pPr>
      <w:r w:rsidRPr="0094799A">
        <w:rPr>
          <w:rFonts w:ascii="Times New Roman" w:eastAsia="SimSun" w:hAnsi="Times New Roman"/>
          <w:b/>
          <w:kern w:val="2"/>
          <w:sz w:val="20"/>
          <w:lang w:eastAsia="ko-KR"/>
        </w:rPr>
        <w:t>Characterizations</w:t>
      </w:r>
    </w:p>
    <w:p w:rsidR="0094799A" w:rsidRPr="0094799A" w:rsidRDefault="0094799A" w:rsidP="0094799A">
      <w:pPr>
        <w:adjustRightInd w:val="0"/>
        <w:spacing w:after="0" w:line="240" w:lineRule="auto"/>
        <w:jc w:val="both"/>
        <w:rPr>
          <w:rFonts w:ascii="Times New Roman" w:hAnsi="Times New Roman"/>
          <w:sz w:val="20"/>
          <w:szCs w:val="20"/>
        </w:rPr>
      </w:pPr>
      <w:r w:rsidRPr="0094799A">
        <w:rPr>
          <w:rFonts w:ascii="Times New Roman" w:hAnsi="Times New Roman"/>
          <w:sz w:val="20"/>
          <w:szCs w:val="20"/>
        </w:rPr>
        <w:t>The structure of the MCN was determined by an X-ray diffractometer (XRD) on a Bruker D8 Advance Diffractometer at ambient temperature, with a scan rate of 0.05 s</w:t>
      </w:r>
      <w:r w:rsidRPr="0094799A">
        <w:rPr>
          <w:rFonts w:ascii="Times New Roman" w:hAnsi="Times New Roman"/>
          <w:sz w:val="20"/>
          <w:szCs w:val="20"/>
          <w:vertAlign w:val="superscript"/>
        </w:rPr>
        <w:t>-1</w:t>
      </w:r>
      <w:r w:rsidRPr="0094799A">
        <w:rPr>
          <w:rFonts w:ascii="Times New Roman" w:hAnsi="Times New Roman"/>
          <w:sz w:val="20"/>
          <w:szCs w:val="20"/>
        </w:rPr>
        <w:t xml:space="preserve"> using </w:t>
      </w:r>
      <w:r w:rsidR="009C1523">
        <w:rPr>
          <w:rFonts w:ascii="Times New Roman" w:hAnsi="Times New Roman"/>
          <w:sz w:val="20"/>
          <w:szCs w:val="20"/>
        </w:rPr>
        <w:t xml:space="preserve"> </w:t>
      </w:r>
      <w:r w:rsidRPr="0094799A">
        <w:rPr>
          <w:rFonts w:ascii="Times New Roman" w:hAnsi="Times New Roman"/>
          <w:sz w:val="20"/>
          <w:szCs w:val="20"/>
        </w:rPr>
        <w:t xml:space="preserve">Cu-Kα </w:t>
      </w:r>
      <w:r w:rsidR="009C1523">
        <w:rPr>
          <w:rFonts w:ascii="Times New Roman" w:hAnsi="Times New Roman"/>
          <w:sz w:val="20"/>
          <w:szCs w:val="20"/>
        </w:rPr>
        <w:t xml:space="preserve"> </w:t>
      </w:r>
      <w:r w:rsidRPr="0094799A">
        <w:rPr>
          <w:rFonts w:ascii="Times New Roman" w:hAnsi="Times New Roman"/>
          <w:sz w:val="20"/>
          <w:szCs w:val="20"/>
        </w:rPr>
        <w:t xml:space="preserve">radiation </w:t>
      </w:r>
      <w:r w:rsidR="009C1523">
        <w:rPr>
          <w:rFonts w:ascii="Times New Roman" w:hAnsi="Times New Roman"/>
          <w:sz w:val="20"/>
          <w:szCs w:val="20"/>
        </w:rPr>
        <w:t xml:space="preserve"> </w:t>
      </w:r>
      <w:r w:rsidRPr="0094799A">
        <w:rPr>
          <w:rFonts w:ascii="Times New Roman" w:hAnsi="Times New Roman"/>
          <w:sz w:val="20"/>
          <w:szCs w:val="20"/>
          <w:u w:color="FA5050"/>
        </w:rPr>
        <w:t xml:space="preserve">where </w:t>
      </w:r>
      <w:r w:rsidR="006467DC">
        <w:rPr>
          <w:rFonts w:ascii="Times New Roman" w:hAnsi="Times New Roman"/>
          <w:i/>
          <w:sz w:val="20"/>
          <w:szCs w:val="20"/>
          <w:u w:color="FA5050"/>
        </w:rPr>
        <w:t xml:space="preserve">λ </w:t>
      </w:r>
      <w:r w:rsidRPr="0094799A">
        <w:rPr>
          <w:rFonts w:ascii="Times New Roman" w:hAnsi="Times New Roman"/>
          <w:sz w:val="20"/>
          <w:szCs w:val="20"/>
        </w:rPr>
        <w:t>equals</w:t>
      </w:r>
      <w:r w:rsidR="009C1523">
        <w:rPr>
          <w:rFonts w:ascii="Times New Roman" w:hAnsi="Times New Roman"/>
          <w:sz w:val="20"/>
          <w:szCs w:val="20"/>
        </w:rPr>
        <w:t xml:space="preserve"> </w:t>
      </w:r>
      <w:r w:rsidRPr="0094799A">
        <w:rPr>
          <w:rFonts w:ascii="Times New Roman" w:hAnsi="Times New Roman"/>
          <w:sz w:val="20"/>
          <w:szCs w:val="20"/>
        </w:rPr>
        <w:t xml:space="preserve"> to </w:t>
      </w:r>
      <w:r w:rsidRPr="0094799A">
        <w:rPr>
          <w:rFonts w:ascii="Times New Roman" w:hAnsi="Times New Roman"/>
          <w:sz w:val="20"/>
          <w:szCs w:val="20"/>
        </w:rPr>
        <w:lastRenderedPageBreak/>
        <w:t xml:space="preserve">1.5406 Å at 40 kV and 40 mA. To determine the structural information and functional groups of the MCN, a Fourier transform infrared spectroscopy (FTIR) was employed using </w:t>
      </w:r>
      <w:r w:rsidRPr="0094799A">
        <w:rPr>
          <w:rFonts w:ascii="Times New Roman" w:hAnsi="Times New Roman"/>
          <w:sz w:val="20"/>
          <w:szCs w:val="20"/>
          <w:u w:color="FA5050"/>
        </w:rPr>
        <w:t>a FTIR</w:t>
      </w:r>
      <w:r w:rsidRPr="0094799A">
        <w:rPr>
          <w:rFonts w:ascii="Times New Roman" w:hAnsi="Times New Roman"/>
          <w:sz w:val="20"/>
          <w:szCs w:val="20"/>
        </w:rPr>
        <w:t xml:space="preserve"> Nicolet iS50 Thermo Scientific. For pellet preparation, a small amount of the MCN </w:t>
      </w:r>
      <w:r w:rsidRPr="0094799A">
        <w:rPr>
          <w:rFonts w:ascii="Times New Roman" w:hAnsi="Times New Roman"/>
          <w:sz w:val="20"/>
          <w:szCs w:val="20"/>
          <w:u w:color="19A0DC"/>
        </w:rPr>
        <w:t xml:space="preserve">was mixed with </w:t>
      </w:r>
      <w:r w:rsidRPr="0094799A">
        <w:rPr>
          <w:rFonts w:ascii="Times New Roman" w:hAnsi="Times New Roman"/>
          <w:sz w:val="20"/>
          <w:szCs w:val="20"/>
        </w:rPr>
        <w:t xml:space="preserve">potassium bromide (KBr) and put under a pellet press. To obtain a better background correction, nitrogen gas was purged into the system before the analysis to remove all humidity. Morphology of the MCN </w:t>
      </w:r>
      <w:r w:rsidRPr="0094799A">
        <w:rPr>
          <w:rFonts w:ascii="Times New Roman" w:hAnsi="Times New Roman"/>
          <w:sz w:val="20"/>
          <w:szCs w:val="20"/>
          <w:u w:color="19A0DC"/>
        </w:rPr>
        <w:t>was measured using a</w:t>
      </w:r>
      <w:r w:rsidRPr="0094799A">
        <w:rPr>
          <w:rFonts w:ascii="Times New Roman" w:hAnsi="Times New Roman"/>
          <w:sz w:val="20"/>
          <w:szCs w:val="20"/>
        </w:rPr>
        <w:t xml:space="preserve"> transmission electron microscope (TEM) on a JEOL JEM-2100. The MCN powder was first dispersed well in acetone, and then put onto the copper grid </w:t>
      </w:r>
      <w:r w:rsidRPr="0094799A">
        <w:rPr>
          <w:rFonts w:ascii="Times New Roman" w:hAnsi="Times New Roman"/>
          <w:sz w:val="20"/>
          <w:szCs w:val="20"/>
          <w:u w:color="19A0DC"/>
        </w:rPr>
        <w:t>to be observed with</w:t>
      </w:r>
      <w:r w:rsidRPr="0094799A">
        <w:rPr>
          <w:rFonts w:ascii="Times New Roman" w:hAnsi="Times New Roman"/>
          <w:sz w:val="20"/>
          <w:szCs w:val="20"/>
        </w:rPr>
        <w:t xml:space="preserve"> the TEM.  The surface area of the MCN was determined by using the Brunauer-Emmet-Teller (BET) equation, while the pore size of the MCN was determined using the Barret-Joyner-Halenda (BJH) from adsorption-desorption isotherm at 77 K </w:t>
      </w:r>
      <w:r w:rsidRPr="0094799A">
        <w:rPr>
          <w:rFonts w:ascii="Times New Roman" w:hAnsi="Times New Roman"/>
          <w:sz w:val="20"/>
          <w:szCs w:val="20"/>
          <w:u w:color="FA5050"/>
        </w:rPr>
        <w:t xml:space="preserve">obtained on </w:t>
      </w:r>
      <w:r w:rsidRPr="0094799A">
        <w:rPr>
          <w:rFonts w:ascii="Times New Roman" w:hAnsi="Times New Roman"/>
          <w:sz w:val="20"/>
          <w:szCs w:val="20"/>
        </w:rPr>
        <w:t xml:space="preserve">a Quanta chrome Autosorb-1 instrument. The fluorescence properties </w:t>
      </w:r>
      <w:r w:rsidRPr="0094799A">
        <w:rPr>
          <w:rFonts w:ascii="Times New Roman" w:hAnsi="Times New Roman"/>
          <w:sz w:val="20"/>
          <w:szCs w:val="20"/>
          <w:u w:color="19A0DC"/>
        </w:rPr>
        <w:t>were measured using a</w:t>
      </w:r>
      <w:r w:rsidRPr="0094799A">
        <w:rPr>
          <w:rFonts w:ascii="Times New Roman" w:hAnsi="Times New Roman"/>
          <w:sz w:val="20"/>
          <w:szCs w:val="20"/>
        </w:rPr>
        <w:t xml:space="preserve"> JASCO Spectrofluorometer FP-8500 to obtain the excitation and emission spectra. The excitation wavelengths used to monitor the emission spectra were 275 and </w:t>
      </w:r>
      <w:r w:rsidRPr="0094799A">
        <w:rPr>
          <w:rFonts w:ascii="Times New Roman" w:hAnsi="Times New Roman"/>
          <w:sz w:val="20"/>
          <w:szCs w:val="20"/>
          <w:u w:color="FA5050"/>
        </w:rPr>
        <w:t>370 nm</w:t>
      </w:r>
      <w:r w:rsidRPr="0094799A">
        <w:rPr>
          <w:rFonts w:ascii="Times New Roman" w:hAnsi="Times New Roman"/>
          <w:sz w:val="20"/>
          <w:szCs w:val="20"/>
        </w:rPr>
        <w:t xml:space="preserve">, while the emission wavelength used to monitor the excitation spectra was </w:t>
      </w:r>
      <w:r w:rsidRPr="0094799A">
        <w:rPr>
          <w:rFonts w:ascii="Times New Roman" w:hAnsi="Times New Roman"/>
          <w:sz w:val="20"/>
          <w:szCs w:val="20"/>
          <w:u w:color="FA5050"/>
        </w:rPr>
        <w:t>460 nm</w:t>
      </w:r>
      <w:r w:rsidRPr="0094799A">
        <w:rPr>
          <w:rFonts w:ascii="Times New Roman" w:hAnsi="Times New Roman"/>
          <w:sz w:val="20"/>
          <w:szCs w:val="20"/>
        </w:rPr>
        <w:t xml:space="preserve">. The analysis </w:t>
      </w:r>
      <w:r w:rsidRPr="0094799A">
        <w:rPr>
          <w:rFonts w:ascii="Times New Roman" w:hAnsi="Times New Roman"/>
          <w:sz w:val="20"/>
          <w:szCs w:val="20"/>
          <w:u w:color="19A0DC"/>
        </w:rPr>
        <w:t>was carried out at</w:t>
      </w:r>
      <w:r w:rsidRPr="0094799A">
        <w:rPr>
          <w:rFonts w:ascii="Times New Roman" w:hAnsi="Times New Roman"/>
          <w:sz w:val="20"/>
          <w:szCs w:val="20"/>
        </w:rPr>
        <w:t xml:space="preserve"> room temperature.</w:t>
      </w:r>
    </w:p>
    <w:p w:rsidR="0094799A" w:rsidRPr="0094799A" w:rsidRDefault="0094799A" w:rsidP="0094799A">
      <w:pPr>
        <w:pStyle w:val="TAMainText"/>
        <w:spacing w:line="240" w:lineRule="auto"/>
        <w:ind w:firstLine="0"/>
        <w:rPr>
          <w:rFonts w:ascii="Times New Roman" w:eastAsia="SimSun" w:hAnsi="Times New Roman"/>
          <w:b/>
          <w:kern w:val="2"/>
          <w:sz w:val="20"/>
          <w:u w:color="FA5050"/>
          <w:lang w:eastAsia="ko-KR"/>
        </w:rPr>
      </w:pPr>
    </w:p>
    <w:p w:rsidR="0094799A" w:rsidRPr="0094799A" w:rsidRDefault="0094799A" w:rsidP="0094799A">
      <w:pPr>
        <w:pStyle w:val="TAMainText"/>
        <w:spacing w:line="240" w:lineRule="auto"/>
        <w:ind w:firstLine="0"/>
        <w:rPr>
          <w:rFonts w:ascii="Times New Roman" w:eastAsia="SimSun" w:hAnsi="Times New Roman"/>
          <w:b/>
          <w:kern w:val="2"/>
          <w:sz w:val="20"/>
          <w:u w:color="FA5050"/>
          <w:lang w:eastAsia="ko-KR"/>
        </w:rPr>
      </w:pPr>
      <w:r w:rsidRPr="0094799A">
        <w:rPr>
          <w:rFonts w:ascii="Times New Roman" w:eastAsia="SimSun" w:hAnsi="Times New Roman"/>
          <w:b/>
          <w:kern w:val="2"/>
          <w:sz w:val="20"/>
          <w:u w:color="FA5050"/>
          <w:lang w:eastAsia="ko-KR"/>
        </w:rPr>
        <w:t>Fluorescence quenching</w:t>
      </w:r>
    </w:p>
    <w:p w:rsidR="0094799A" w:rsidRPr="0094799A" w:rsidRDefault="0094799A" w:rsidP="0094799A">
      <w:pPr>
        <w:pStyle w:val="TAMainText"/>
        <w:spacing w:line="240" w:lineRule="auto"/>
        <w:ind w:firstLine="0"/>
        <w:rPr>
          <w:rFonts w:ascii="Times New Roman" w:eastAsia="SimSun" w:hAnsi="Times New Roman"/>
          <w:b/>
          <w:kern w:val="2"/>
          <w:sz w:val="20"/>
          <w:lang w:eastAsia="ko-KR"/>
        </w:rPr>
      </w:pPr>
      <w:r w:rsidRPr="0094799A">
        <w:rPr>
          <w:rFonts w:ascii="Times New Roman" w:eastAsia="SimSun" w:hAnsi="Times New Roman"/>
          <w:kern w:val="2"/>
          <w:sz w:val="20"/>
          <w:lang w:eastAsia="ko-KR"/>
        </w:rPr>
        <w:t>The quenching tests were carried out with various concentrations of phenol and aniline on the MCN (</w:t>
      </w:r>
      <w:r w:rsidRPr="0094799A">
        <w:rPr>
          <w:rFonts w:ascii="Times New Roman" w:eastAsia="SimSun" w:hAnsi="Times New Roman"/>
          <w:kern w:val="2"/>
          <w:sz w:val="20"/>
          <w:u w:color="FA5050"/>
          <w:lang w:eastAsia="ko-KR"/>
        </w:rPr>
        <w:t>50 mg</w:t>
      </w:r>
      <w:r w:rsidRPr="0094799A">
        <w:rPr>
          <w:rFonts w:ascii="Times New Roman" w:eastAsia="SimSun" w:hAnsi="Times New Roman"/>
          <w:kern w:val="2"/>
          <w:sz w:val="20"/>
          <w:lang w:eastAsia="ko-KR"/>
        </w:rPr>
        <w:t>) at room temperature</w:t>
      </w:r>
      <w:r w:rsidRPr="0094799A">
        <w:rPr>
          <w:rFonts w:ascii="Times New Roman" w:hAnsi="Times New Roman"/>
          <w:sz w:val="20"/>
        </w:rPr>
        <w:t xml:space="preserve">. The excitation wavelengths at </w:t>
      </w:r>
      <w:r w:rsidRPr="0094799A">
        <w:rPr>
          <w:rFonts w:ascii="Times New Roman" w:eastAsia="SimSun" w:hAnsi="Times New Roman"/>
          <w:kern w:val="2"/>
          <w:sz w:val="20"/>
          <w:lang w:eastAsia="ko-KR"/>
        </w:rPr>
        <w:t xml:space="preserve">275 and </w:t>
      </w:r>
      <w:r w:rsidRPr="0094799A">
        <w:rPr>
          <w:rFonts w:ascii="Times New Roman" w:eastAsia="SimSun" w:hAnsi="Times New Roman"/>
          <w:kern w:val="2"/>
          <w:sz w:val="20"/>
          <w:u w:color="FA5050"/>
          <w:lang w:eastAsia="ko-KR"/>
        </w:rPr>
        <w:t>370 nm</w:t>
      </w:r>
      <w:r w:rsidRPr="0094799A">
        <w:rPr>
          <w:rFonts w:ascii="Times New Roman" w:eastAsia="SimSun" w:hAnsi="Times New Roman"/>
          <w:kern w:val="2"/>
          <w:sz w:val="20"/>
          <w:lang w:eastAsia="ko-KR"/>
        </w:rPr>
        <w:t xml:space="preserve"> of the MCN were determined by obs</w:t>
      </w:r>
      <w:r w:rsidRPr="0094799A">
        <w:rPr>
          <w:rFonts w:ascii="Times New Roman" w:hAnsi="Times New Roman"/>
          <w:sz w:val="20"/>
        </w:rPr>
        <w:t xml:space="preserve">erving the emission spectrum at </w:t>
      </w:r>
      <w:r w:rsidRPr="0094799A">
        <w:rPr>
          <w:rFonts w:ascii="Times New Roman" w:eastAsia="SimSun" w:hAnsi="Times New Roman"/>
          <w:kern w:val="2"/>
          <w:sz w:val="20"/>
          <w:u w:color="FA5050"/>
          <w:lang w:eastAsia="ko-KR"/>
        </w:rPr>
        <w:t>460 nm</w:t>
      </w:r>
      <w:r w:rsidRPr="0094799A">
        <w:rPr>
          <w:rFonts w:ascii="Times New Roman" w:eastAsia="SimSun" w:hAnsi="Times New Roman"/>
          <w:kern w:val="2"/>
          <w:sz w:val="20"/>
          <w:lang w:eastAsia="ko-KR"/>
        </w:rPr>
        <w:t xml:space="preserve">. Meanwhile, the emission wavelength </w:t>
      </w:r>
      <w:r w:rsidRPr="0094799A">
        <w:rPr>
          <w:rFonts w:ascii="Times New Roman" w:eastAsia="SimSun" w:hAnsi="Times New Roman"/>
          <w:kern w:val="2"/>
          <w:sz w:val="20"/>
          <w:u w:color="19A0DC"/>
          <w:lang w:eastAsia="ko-KR"/>
        </w:rPr>
        <w:t>was determined by</w:t>
      </w:r>
      <w:r w:rsidRPr="0094799A">
        <w:rPr>
          <w:rFonts w:ascii="Times New Roman" w:eastAsia="SimSun" w:hAnsi="Times New Roman"/>
          <w:kern w:val="2"/>
          <w:sz w:val="20"/>
          <w:lang w:eastAsia="ko-KR"/>
        </w:rPr>
        <w:t xml:space="preserve"> observin</w:t>
      </w:r>
      <w:r w:rsidRPr="0094799A">
        <w:rPr>
          <w:rFonts w:ascii="Times New Roman" w:hAnsi="Times New Roman"/>
          <w:sz w:val="20"/>
        </w:rPr>
        <w:t xml:space="preserve">g </w:t>
      </w:r>
      <w:r w:rsidRPr="0094799A">
        <w:rPr>
          <w:rFonts w:ascii="Times New Roman" w:eastAsia="SimSun" w:hAnsi="Times New Roman"/>
          <w:kern w:val="2"/>
          <w:sz w:val="20"/>
          <w:lang w:eastAsia="ko-KR"/>
        </w:rPr>
        <w:t>excitation spectra at both excitation wavelengths.</w:t>
      </w:r>
      <w:r w:rsidRPr="0094799A">
        <w:rPr>
          <w:rFonts w:ascii="Times New Roman" w:hAnsi="Times New Roman"/>
          <w:sz w:val="20"/>
        </w:rPr>
        <w:t xml:space="preserve"> From various amounts of phenol </w:t>
      </w:r>
      <w:r w:rsidRPr="0094799A">
        <w:rPr>
          <w:rFonts w:ascii="Times New Roman" w:eastAsia="SimSun" w:hAnsi="Times New Roman"/>
          <w:kern w:val="2"/>
          <w:sz w:val="20"/>
          <w:lang w:eastAsia="ko-KR"/>
        </w:rPr>
        <w:t xml:space="preserve">solutions (300 – 600 </w:t>
      </w:r>
      <w:r w:rsidRPr="0094799A">
        <w:rPr>
          <w:rFonts w:ascii="Times New Roman" w:eastAsia="SimSun" w:hAnsi="Times New Roman"/>
          <w:kern w:val="2"/>
          <w:sz w:val="20"/>
          <w:u w:color="FA5050"/>
          <w:lang w:eastAsia="ko-KR"/>
        </w:rPr>
        <w:t>ppm</w:t>
      </w:r>
      <w:r w:rsidRPr="0094799A">
        <w:rPr>
          <w:rFonts w:ascii="Times New Roman" w:eastAsia="SimSun" w:hAnsi="Times New Roman"/>
          <w:kern w:val="2"/>
          <w:sz w:val="20"/>
          <w:lang w:eastAsia="ko-KR"/>
        </w:rPr>
        <w:t xml:space="preserve">), </w:t>
      </w:r>
      <w:r w:rsidRPr="0094799A">
        <w:rPr>
          <w:rFonts w:ascii="Times New Roman" w:eastAsia="SimSun" w:hAnsi="Times New Roman"/>
          <w:kern w:val="2"/>
          <w:sz w:val="20"/>
          <w:u w:color="FA5050"/>
          <w:lang w:eastAsia="ko-KR"/>
        </w:rPr>
        <w:t xml:space="preserve">20 </w:t>
      </w:r>
      <w:r w:rsidR="0032476C">
        <w:rPr>
          <w:rFonts w:ascii="Times New Roman" w:hAnsi="Times New Roman"/>
          <w:sz w:val="20"/>
          <w:u w:color="FA5050"/>
        </w:rPr>
        <w:t>μ</w:t>
      </w:r>
      <w:r w:rsidRPr="0094799A">
        <w:rPr>
          <w:rFonts w:ascii="Times New Roman" w:eastAsia="SimSun" w:hAnsi="Times New Roman"/>
          <w:kern w:val="2"/>
          <w:sz w:val="20"/>
          <w:lang w:eastAsia="ko-KR"/>
        </w:rPr>
        <w:t>L of the solution was</w:t>
      </w:r>
      <w:r w:rsidRPr="0094799A">
        <w:rPr>
          <w:rFonts w:ascii="Times New Roman" w:hAnsi="Times New Roman"/>
          <w:sz w:val="20"/>
        </w:rPr>
        <w:t xml:space="preserve"> taken and then introduced onto </w:t>
      </w:r>
      <w:r w:rsidRPr="0094799A">
        <w:rPr>
          <w:rFonts w:ascii="Times New Roman" w:eastAsia="SimSun" w:hAnsi="Times New Roman"/>
          <w:kern w:val="2"/>
          <w:sz w:val="20"/>
          <w:lang w:eastAsia="ko-KR"/>
        </w:rPr>
        <w:t>the MCN for the quenching test for phenol. The cha</w:t>
      </w:r>
      <w:r w:rsidRPr="0094799A">
        <w:rPr>
          <w:rFonts w:ascii="Times New Roman" w:hAnsi="Times New Roman"/>
          <w:sz w:val="20"/>
        </w:rPr>
        <w:t xml:space="preserve">nges in the emission spectra of </w:t>
      </w:r>
      <w:r w:rsidRPr="0094799A">
        <w:rPr>
          <w:rFonts w:ascii="Times New Roman" w:eastAsia="SimSun" w:hAnsi="Times New Roman"/>
          <w:kern w:val="2"/>
          <w:sz w:val="20"/>
          <w:lang w:eastAsia="ko-KR"/>
        </w:rPr>
        <w:t>the MCN were then measured at excitation wavele</w:t>
      </w:r>
      <w:r w:rsidRPr="0094799A">
        <w:rPr>
          <w:rFonts w:ascii="Times New Roman" w:hAnsi="Times New Roman"/>
          <w:sz w:val="20"/>
        </w:rPr>
        <w:t xml:space="preserve">ngths of 275 and </w:t>
      </w:r>
      <w:r w:rsidRPr="0094799A">
        <w:rPr>
          <w:rFonts w:ascii="Times New Roman" w:hAnsi="Times New Roman"/>
          <w:sz w:val="20"/>
          <w:u w:color="FA5050"/>
        </w:rPr>
        <w:t>370 nm</w:t>
      </w:r>
      <w:r w:rsidRPr="0094799A">
        <w:rPr>
          <w:rFonts w:ascii="Times New Roman" w:hAnsi="Times New Roman"/>
          <w:sz w:val="20"/>
        </w:rPr>
        <w:t xml:space="preserve">. As for </w:t>
      </w:r>
      <w:r w:rsidRPr="0094799A">
        <w:rPr>
          <w:rFonts w:ascii="Times New Roman" w:eastAsia="SimSun" w:hAnsi="Times New Roman"/>
          <w:kern w:val="2"/>
          <w:sz w:val="20"/>
          <w:lang w:eastAsia="ko-KR"/>
        </w:rPr>
        <w:t>the quenching test for aniline, the same st</w:t>
      </w:r>
      <w:r w:rsidRPr="0094799A">
        <w:rPr>
          <w:rFonts w:ascii="Times New Roman" w:hAnsi="Times New Roman"/>
          <w:sz w:val="20"/>
        </w:rPr>
        <w:t xml:space="preserve">eps were followed using various </w:t>
      </w:r>
      <w:r w:rsidRPr="0094799A">
        <w:rPr>
          <w:rFonts w:ascii="Times New Roman" w:eastAsia="SimSun" w:hAnsi="Times New Roman"/>
          <w:kern w:val="2"/>
          <w:sz w:val="20"/>
          <w:lang w:eastAsia="ko-KR"/>
        </w:rPr>
        <w:t>conce</w:t>
      </w:r>
      <w:r w:rsidRPr="0094799A">
        <w:rPr>
          <w:rFonts w:ascii="Times New Roman" w:hAnsi="Times New Roman"/>
          <w:sz w:val="20"/>
        </w:rPr>
        <w:t>ntrations of aniline solution (2</w:t>
      </w:r>
      <w:r w:rsidRPr="0094799A">
        <w:rPr>
          <w:rFonts w:ascii="Times New Roman" w:eastAsia="SimSun" w:hAnsi="Times New Roman"/>
          <w:kern w:val="2"/>
          <w:sz w:val="20"/>
          <w:lang w:eastAsia="ko-KR"/>
        </w:rPr>
        <w:t xml:space="preserve">00 –700 </w:t>
      </w:r>
      <w:r w:rsidRPr="0094799A">
        <w:rPr>
          <w:rFonts w:ascii="Times New Roman" w:eastAsia="SimSun" w:hAnsi="Times New Roman"/>
          <w:kern w:val="2"/>
          <w:sz w:val="20"/>
          <w:u w:color="FA5050"/>
          <w:lang w:eastAsia="ko-KR"/>
        </w:rPr>
        <w:t>ppm</w:t>
      </w:r>
      <w:r w:rsidRPr="0094799A">
        <w:rPr>
          <w:rFonts w:ascii="Times New Roman" w:eastAsia="SimSun" w:hAnsi="Times New Roman"/>
          <w:kern w:val="2"/>
          <w:sz w:val="20"/>
          <w:lang w:eastAsia="ko-KR"/>
        </w:rPr>
        <w:t>).</w:t>
      </w:r>
    </w:p>
    <w:p w:rsidR="0094799A" w:rsidRPr="0094799A" w:rsidRDefault="0094799A" w:rsidP="0094799A">
      <w:pPr>
        <w:spacing w:after="0" w:line="240" w:lineRule="auto"/>
        <w:jc w:val="both"/>
        <w:rPr>
          <w:rFonts w:ascii="Times New Roman" w:hAnsi="Times New Roman"/>
          <w:b/>
          <w:sz w:val="20"/>
          <w:szCs w:val="20"/>
        </w:rPr>
      </w:pPr>
    </w:p>
    <w:p w:rsidR="0094799A" w:rsidRPr="0094799A" w:rsidRDefault="0094799A" w:rsidP="0094799A">
      <w:pPr>
        <w:spacing w:after="0" w:line="240" w:lineRule="auto"/>
        <w:jc w:val="both"/>
        <w:rPr>
          <w:rFonts w:ascii="Times New Roman" w:hAnsi="Times New Roman"/>
          <w:b/>
          <w:sz w:val="20"/>
          <w:szCs w:val="20"/>
        </w:rPr>
      </w:pPr>
      <w:r w:rsidRPr="0094799A">
        <w:rPr>
          <w:rFonts w:ascii="Times New Roman" w:hAnsi="Times New Roman"/>
          <w:b/>
          <w:sz w:val="20"/>
          <w:szCs w:val="20"/>
        </w:rPr>
        <w:t>Adsorption tests</w:t>
      </w:r>
    </w:p>
    <w:p w:rsidR="0094799A" w:rsidRPr="0094799A" w:rsidRDefault="0094799A" w:rsidP="0094799A">
      <w:pPr>
        <w:spacing w:after="0" w:line="240" w:lineRule="auto"/>
        <w:jc w:val="both"/>
        <w:rPr>
          <w:rFonts w:ascii="Times New Roman" w:hAnsi="Times New Roman"/>
          <w:sz w:val="20"/>
          <w:szCs w:val="20"/>
        </w:rPr>
      </w:pPr>
      <w:r w:rsidRPr="0094799A">
        <w:rPr>
          <w:rFonts w:ascii="Times New Roman" w:hAnsi="Times New Roman"/>
          <w:sz w:val="20"/>
          <w:szCs w:val="20"/>
        </w:rPr>
        <w:t xml:space="preserve">The adsorption process of phenol or aniline onto the MCN was conducted under dark condition using various concentrations of phenol (60 – 400 </w:t>
      </w:r>
      <w:r w:rsidRPr="0094799A">
        <w:rPr>
          <w:rFonts w:ascii="Times New Roman" w:hAnsi="Times New Roman"/>
          <w:sz w:val="20"/>
          <w:szCs w:val="20"/>
          <w:u w:color="FA5050"/>
        </w:rPr>
        <w:t>ppm</w:t>
      </w:r>
      <w:r w:rsidRPr="0094799A">
        <w:rPr>
          <w:rFonts w:ascii="Times New Roman" w:hAnsi="Times New Roman"/>
          <w:sz w:val="20"/>
          <w:szCs w:val="20"/>
        </w:rPr>
        <w:t xml:space="preserve">) and aniline (100 – 500 </w:t>
      </w:r>
      <w:r w:rsidRPr="0094799A">
        <w:rPr>
          <w:rFonts w:ascii="Times New Roman" w:hAnsi="Times New Roman"/>
          <w:sz w:val="20"/>
          <w:szCs w:val="20"/>
          <w:u w:color="FA5050"/>
        </w:rPr>
        <w:t>ppm</w:t>
      </w:r>
      <w:r w:rsidRPr="0094799A">
        <w:rPr>
          <w:rFonts w:ascii="Times New Roman" w:hAnsi="Times New Roman"/>
          <w:sz w:val="20"/>
          <w:szCs w:val="20"/>
        </w:rPr>
        <w:t xml:space="preserve">) at room temperature. Different series of concentrations were selected due to the different behaviors of the observable adsorption. A magnetic bar was put in a 30 mL </w:t>
      </w:r>
      <w:r w:rsidRPr="0094799A">
        <w:rPr>
          <w:rFonts w:ascii="Times New Roman" w:hAnsi="Times New Roman"/>
          <w:sz w:val="20"/>
          <w:szCs w:val="20"/>
          <w:u w:color="FA5050"/>
        </w:rPr>
        <w:t>beaker</w:t>
      </w:r>
      <w:r w:rsidRPr="0094799A">
        <w:rPr>
          <w:rFonts w:ascii="Times New Roman" w:hAnsi="Times New Roman"/>
          <w:sz w:val="20"/>
          <w:szCs w:val="20"/>
        </w:rPr>
        <w:t xml:space="preserve"> and 10 mL of phenol or aniline solution was poured into the beaker together with the MCN (</w:t>
      </w:r>
      <w:r w:rsidRPr="0094799A">
        <w:rPr>
          <w:rFonts w:ascii="Times New Roman" w:hAnsi="Times New Roman"/>
          <w:sz w:val="20"/>
          <w:szCs w:val="20"/>
          <w:u w:color="FA5050"/>
        </w:rPr>
        <w:t>50 mg</w:t>
      </w:r>
      <w:r w:rsidRPr="0094799A">
        <w:rPr>
          <w:rFonts w:ascii="Times New Roman" w:hAnsi="Times New Roman"/>
          <w:sz w:val="20"/>
          <w:szCs w:val="20"/>
        </w:rPr>
        <w:t xml:space="preserve">). Inside a </w:t>
      </w:r>
      <w:r w:rsidRPr="0094799A">
        <w:rPr>
          <w:rFonts w:ascii="Times New Roman" w:hAnsi="Times New Roman"/>
          <w:sz w:val="20"/>
          <w:szCs w:val="20"/>
          <w:u w:color="19A0DC"/>
        </w:rPr>
        <w:t>closed</w:t>
      </w:r>
      <w:r w:rsidRPr="0094799A">
        <w:rPr>
          <w:rFonts w:ascii="Times New Roman" w:hAnsi="Times New Roman"/>
          <w:sz w:val="20"/>
          <w:szCs w:val="20"/>
        </w:rPr>
        <w:t xml:space="preserve"> box, the beaker containing the mixture was placed on the stirring plate and stirred for 6 hours. After filtration and separation from the MCN, the solution was analysed using </w:t>
      </w:r>
      <w:r w:rsidRPr="0094799A">
        <w:rPr>
          <w:rFonts w:ascii="Times New Roman" w:eastAsia="Calibri" w:hAnsi="Times New Roman"/>
          <w:sz w:val="20"/>
          <w:szCs w:val="20"/>
          <w:lang w:val="en-MY"/>
        </w:rPr>
        <w:t>gas chromatography with a flame ionization detector (GC-FID) on an Agilent 7820A</w:t>
      </w:r>
      <w:r w:rsidRPr="0094799A">
        <w:rPr>
          <w:rFonts w:ascii="Times New Roman" w:hAnsi="Times New Roman"/>
          <w:sz w:val="20"/>
          <w:szCs w:val="20"/>
        </w:rPr>
        <w:t xml:space="preserve">GC-FID. The adsorbed amount </w:t>
      </w:r>
      <w:r w:rsidRPr="0094799A">
        <w:rPr>
          <w:rFonts w:ascii="Times New Roman" w:hAnsi="Times New Roman"/>
          <w:sz w:val="20"/>
          <w:szCs w:val="20"/>
          <w:u w:color="19A0DC"/>
        </w:rPr>
        <w:t>was determined by</w:t>
      </w:r>
      <w:r w:rsidRPr="0094799A">
        <w:rPr>
          <w:rFonts w:ascii="Times New Roman" w:hAnsi="Times New Roman"/>
          <w:sz w:val="20"/>
          <w:szCs w:val="20"/>
        </w:rPr>
        <w:t xml:space="preserve"> subtracting the initial phenol or aniline with the amounts of remaining phenol or aniline after the adsorption test. </w:t>
      </w:r>
    </w:p>
    <w:p w:rsidR="0094799A" w:rsidRDefault="0094799A" w:rsidP="0094799A">
      <w:pPr>
        <w:spacing w:after="0" w:line="240" w:lineRule="auto"/>
        <w:jc w:val="center"/>
        <w:rPr>
          <w:rFonts w:ascii="Times New Roman" w:hAnsi="Times New Roman"/>
          <w:szCs w:val="20"/>
        </w:rPr>
      </w:pPr>
    </w:p>
    <w:p w:rsidR="006768E9" w:rsidRPr="00F447A7" w:rsidRDefault="006768E9" w:rsidP="0094799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94799A" w:rsidRPr="0094799A" w:rsidRDefault="0094799A" w:rsidP="0094799A">
      <w:pPr>
        <w:pStyle w:val="NoSpacing"/>
        <w:tabs>
          <w:tab w:val="left" w:pos="426"/>
        </w:tabs>
        <w:jc w:val="both"/>
        <w:rPr>
          <w:rFonts w:ascii="Times New Roman" w:eastAsia="MS Mincho" w:hAnsi="Times New Roman"/>
          <w:b/>
          <w:color w:val="000000"/>
          <w:sz w:val="20"/>
          <w:szCs w:val="20"/>
          <w:lang w:val="en-MY" w:eastAsia="ja-JP"/>
        </w:rPr>
      </w:pPr>
      <w:r w:rsidRPr="0094799A">
        <w:rPr>
          <w:rFonts w:ascii="Times New Roman" w:hAnsi="Times New Roman"/>
          <w:b/>
          <w:bCs/>
          <w:color w:val="000000"/>
          <w:sz w:val="20"/>
          <w:szCs w:val="20"/>
        </w:rPr>
        <w:t xml:space="preserve">Properties of </w:t>
      </w:r>
      <w:r w:rsidRPr="0094799A">
        <w:rPr>
          <w:rFonts w:ascii="Times New Roman" w:eastAsia="MS Mincho" w:hAnsi="Times New Roman"/>
          <w:b/>
          <w:bCs/>
          <w:color w:val="000000"/>
          <w:sz w:val="20"/>
          <w:szCs w:val="20"/>
          <w:lang w:eastAsia="ja-JP"/>
        </w:rPr>
        <w:t>MCN</w:t>
      </w:r>
    </w:p>
    <w:p w:rsidR="0094799A" w:rsidRPr="0094799A" w:rsidRDefault="0094799A" w:rsidP="0094799A">
      <w:pPr>
        <w:adjustRightInd w:val="0"/>
        <w:spacing w:after="0" w:line="240" w:lineRule="auto"/>
        <w:jc w:val="both"/>
        <w:rPr>
          <w:rFonts w:ascii="Times New Roman" w:hAnsi="Times New Roman"/>
          <w:sz w:val="20"/>
          <w:szCs w:val="20"/>
        </w:rPr>
      </w:pPr>
      <w:r w:rsidRPr="0094799A">
        <w:rPr>
          <w:rFonts w:ascii="Times New Roman" w:hAnsi="Times New Roman"/>
          <w:sz w:val="20"/>
          <w:szCs w:val="20"/>
        </w:rPr>
        <w:t>Shown in Figure 1(a) is the XRD pattern of the prepared MCN, which gave two diffraction peaks at 2</w:t>
      </w:r>
      <w:r w:rsidRPr="0094799A">
        <w:rPr>
          <w:rFonts w:ascii="Times New Roman" w:hAnsi="Times New Roman"/>
          <w:i/>
          <w:sz w:val="20"/>
          <w:szCs w:val="20"/>
        </w:rPr>
        <w:t xml:space="preserve">θ </w:t>
      </w:r>
      <w:r w:rsidRPr="0094799A">
        <w:rPr>
          <w:rFonts w:ascii="Times New Roman" w:hAnsi="Times New Roman"/>
          <w:sz w:val="20"/>
          <w:szCs w:val="20"/>
        </w:rPr>
        <w:t xml:space="preserve">of 13.1 and </w:t>
      </w:r>
      <w:r w:rsidRPr="0094799A">
        <w:rPr>
          <w:rFonts w:ascii="Times New Roman" w:hAnsi="Times New Roman"/>
          <w:sz w:val="20"/>
          <w:szCs w:val="20"/>
          <w:u w:color="FA5050"/>
        </w:rPr>
        <w:t>27.4°.</w:t>
      </w:r>
      <w:r w:rsidRPr="0094799A">
        <w:rPr>
          <w:rFonts w:ascii="Times New Roman" w:hAnsi="Times New Roman"/>
          <w:sz w:val="20"/>
          <w:szCs w:val="20"/>
        </w:rPr>
        <w:t xml:space="preserve"> The peak at 2</w:t>
      </w:r>
      <w:r w:rsidRPr="0094799A">
        <w:rPr>
          <w:rFonts w:ascii="Times New Roman" w:hAnsi="Times New Roman"/>
          <w:i/>
          <w:sz w:val="20"/>
          <w:szCs w:val="20"/>
        </w:rPr>
        <w:t>θ</w:t>
      </w:r>
      <w:r w:rsidRPr="0094799A">
        <w:rPr>
          <w:rFonts w:ascii="Times New Roman" w:hAnsi="Times New Roman"/>
          <w:sz w:val="20"/>
          <w:szCs w:val="20"/>
        </w:rPr>
        <w:t xml:space="preserve"> of 13.1° was corresponding to the distance of 0.66 nm, which indicated the in-planar repeating units and structural packing motif, such as hole-to-hole distance of the nitride pores, while the intense diffraction peak at the 2</w:t>
      </w:r>
      <w:r w:rsidRPr="0094799A">
        <w:rPr>
          <w:rFonts w:ascii="Times New Roman" w:hAnsi="Times New Roman"/>
          <w:i/>
          <w:sz w:val="20"/>
          <w:szCs w:val="20"/>
        </w:rPr>
        <w:t xml:space="preserve">θ </w:t>
      </w:r>
      <w:r w:rsidRPr="0094799A">
        <w:rPr>
          <w:rFonts w:ascii="Times New Roman" w:hAnsi="Times New Roman"/>
          <w:sz w:val="20"/>
          <w:szCs w:val="20"/>
        </w:rPr>
        <w:t xml:space="preserve">of 27.4° could be indexed as (002) for graphitic materials, giving an interlayer distance of 0.325 nm for the graphite-like stacking of the conjugated aromatic CN layers. This result </w:t>
      </w:r>
      <w:r w:rsidRPr="0094799A">
        <w:rPr>
          <w:rFonts w:ascii="Times New Roman" w:hAnsi="Times New Roman"/>
          <w:sz w:val="20"/>
          <w:szCs w:val="20"/>
          <w:u w:color="19A0DC"/>
        </w:rPr>
        <w:t>is in good agreement</w:t>
      </w:r>
      <w:r w:rsidRPr="0094799A">
        <w:rPr>
          <w:rFonts w:ascii="Times New Roman" w:hAnsi="Times New Roman"/>
          <w:sz w:val="20"/>
          <w:szCs w:val="20"/>
        </w:rPr>
        <w:t xml:space="preserve"> with values reported elsewhere [4, 7 – 11, 13, 14]. Therefore, it can </w:t>
      </w:r>
      <w:r w:rsidRPr="0094799A">
        <w:rPr>
          <w:rFonts w:ascii="Times New Roman" w:hAnsi="Times New Roman"/>
          <w:sz w:val="20"/>
          <w:szCs w:val="20"/>
          <w:u w:color="19A0DC"/>
        </w:rPr>
        <w:t xml:space="preserve">be concluded that </w:t>
      </w:r>
      <w:r w:rsidRPr="0094799A">
        <w:rPr>
          <w:rFonts w:ascii="Times New Roman" w:hAnsi="Times New Roman"/>
          <w:sz w:val="20"/>
          <w:szCs w:val="20"/>
        </w:rPr>
        <w:t>the MCN sample was successfully synthesized.</w:t>
      </w:r>
    </w:p>
    <w:p w:rsidR="0094799A" w:rsidRPr="0094799A" w:rsidRDefault="0094799A" w:rsidP="0094799A">
      <w:pPr>
        <w:adjustRightInd w:val="0"/>
        <w:spacing w:after="0" w:line="240" w:lineRule="auto"/>
        <w:jc w:val="both"/>
        <w:rPr>
          <w:rFonts w:ascii="Times New Roman" w:hAnsi="Times New Roman"/>
          <w:sz w:val="20"/>
          <w:szCs w:val="20"/>
        </w:rPr>
      </w:pPr>
    </w:p>
    <w:p w:rsidR="0094799A" w:rsidRDefault="0094799A" w:rsidP="0094799A">
      <w:pPr>
        <w:adjustRightInd w:val="0"/>
        <w:spacing w:after="0" w:line="240" w:lineRule="auto"/>
        <w:jc w:val="both"/>
        <w:rPr>
          <w:rFonts w:ascii="Times New Roman" w:hAnsi="Times New Roman"/>
          <w:sz w:val="20"/>
          <w:szCs w:val="20"/>
        </w:rPr>
      </w:pPr>
      <w:r w:rsidRPr="0094799A">
        <w:rPr>
          <w:rFonts w:ascii="Times New Roman" w:hAnsi="Times New Roman"/>
          <w:sz w:val="20"/>
          <w:szCs w:val="20"/>
        </w:rPr>
        <w:t xml:space="preserve">The functional groups present on the MCN </w:t>
      </w:r>
      <w:r w:rsidRPr="0094799A">
        <w:rPr>
          <w:rFonts w:ascii="Times New Roman" w:hAnsi="Times New Roman"/>
          <w:sz w:val="20"/>
          <w:szCs w:val="20"/>
          <w:u w:color="19A0DC"/>
        </w:rPr>
        <w:t>were investigated by</w:t>
      </w:r>
      <w:r w:rsidRPr="0094799A">
        <w:rPr>
          <w:rFonts w:ascii="Times New Roman" w:hAnsi="Times New Roman"/>
          <w:sz w:val="20"/>
          <w:szCs w:val="20"/>
        </w:rPr>
        <w:t xml:space="preserve"> FTIR spectroscopy. As </w:t>
      </w:r>
      <w:r w:rsidRPr="0094799A">
        <w:rPr>
          <w:rFonts w:ascii="Times New Roman" w:hAnsi="Times New Roman"/>
          <w:sz w:val="20"/>
          <w:szCs w:val="20"/>
          <w:u w:color="FA5050"/>
        </w:rPr>
        <w:t>shown</w:t>
      </w:r>
      <w:r w:rsidRPr="0094799A">
        <w:rPr>
          <w:rFonts w:ascii="Times New Roman" w:hAnsi="Times New Roman"/>
          <w:sz w:val="20"/>
          <w:szCs w:val="20"/>
        </w:rPr>
        <w:t xml:space="preserve"> in Figure 1(b), the absorption peaks of the MCN were observable at the region of 809, 1200 – 1700 and 3000 – 3700 cm</w:t>
      </w:r>
      <w:r w:rsidRPr="0094799A">
        <w:rPr>
          <w:rFonts w:ascii="Times New Roman" w:hAnsi="Times New Roman"/>
          <w:sz w:val="20"/>
          <w:szCs w:val="20"/>
          <w:vertAlign w:val="superscript"/>
        </w:rPr>
        <w:t>-1</w:t>
      </w:r>
      <w:r w:rsidRPr="0094799A">
        <w:rPr>
          <w:rFonts w:ascii="Times New Roman" w:hAnsi="Times New Roman"/>
          <w:sz w:val="20"/>
          <w:szCs w:val="20"/>
        </w:rPr>
        <w:t>. The bands at 809, 1252, 1319, 1428 and 1646 cm</w:t>
      </w:r>
      <w:r w:rsidRPr="0094799A">
        <w:rPr>
          <w:rFonts w:ascii="Times New Roman" w:hAnsi="Times New Roman"/>
          <w:sz w:val="20"/>
          <w:szCs w:val="20"/>
          <w:vertAlign w:val="superscript"/>
        </w:rPr>
        <w:t>-1</w:t>
      </w:r>
      <w:r w:rsidRPr="0094799A">
        <w:rPr>
          <w:rFonts w:ascii="Times New Roman" w:hAnsi="Times New Roman"/>
          <w:sz w:val="20"/>
          <w:szCs w:val="20"/>
        </w:rPr>
        <w:t xml:space="preserve"> could be attributed to the vibration modes of heterocyclic tri-</w:t>
      </w:r>
      <w:r w:rsidRPr="0094799A">
        <w:rPr>
          <w:rFonts w:ascii="Times New Roman" w:hAnsi="Times New Roman"/>
          <w:i/>
          <w:sz w:val="20"/>
          <w:szCs w:val="20"/>
        </w:rPr>
        <w:t>s</w:t>
      </w:r>
      <w:r w:rsidRPr="0094799A">
        <w:rPr>
          <w:rFonts w:ascii="Times New Roman" w:hAnsi="Times New Roman"/>
          <w:sz w:val="20"/>
          <w:szCs w:val="20"/>
        </w:rPr>
        <w:t>-triazine ring (C</w:t>
      </w:r>
      <w:r w:rsidRPr="0094799A">
        <w:rPr>
          <w:rFonts w:ascii="Times New Roman" w:hAnsi="Times New Roman"/>
          <w:sz w:val="20"/>
          <w:szCs w:val="20"/>
          <w:vertAlign w:val="subscript"/>
        </w:rPr>
        <w:t>6</w:t>
      </w:r>
      <w:r w:rsidRPr="0094799A">
        <w:rPr>
          <w:rFonts w:ascii="Times New Roman" w:hAnsi="Times New Roman"/>
          <w:sz w:val="20"/>
          <w:szCs w:val="20"/>
        </w:rPr>
        <w:t>N</w:t>
      </w:r>
      <w:r w:rsidRPr="0094799A">
        <w:rPr>
          <w:rFonts w:ascii="Times New Roman" w:hAnsi="Times New Roman"/>
          <w:sz w:val="20"/>
          <w:szCs w:val="20"/>
          <w:vertAlign w:val="subscript"/>
        </w:rPr>
        <w:t>7</w:t>
      </w:r>
      <w:r w:rsidRPr="0094799A">
        <w:rPr>
          <w:rFonts w:ascii="Times New Roman" w:hAnsi="Times New Roman"/>
          <w:sz w:val="20"/>
          <w:szCs w:val="20"/>
        </w:rPr>
        <w:t>) units, while the broad peak at 3163 cm</w:t>
      </w:r>
      <w:r w:rsidRPr="0094799A">
        <w:rPr>
          <w:rFonts w:ascii="Times New Roman" w:hAnsi="Times New Roman"/>
          <w:sz w:val="20"/>
          <w:szCs w:val="20"/>
          <w:vertAlign w:val="superscript"/>
        </w:rPr>
        <w:t>-1</w:t>
      </w:r>
      <w:r w:rsidRPr="0094799A">
        <w:rPr>
          <w:rFonts w:ascii="Times New Roman" w:hAnsi="Times New Roman"/>
          <w:sz w:val="20"/>
          <w:szCs w:val="20"/>
        </w:rPr>
        <w:t xml:space="preserve"> could be assigned to two overlapping bands of stretching modes of N-H and O-H groups [9, 11, 27]. The peak at 2177 cm</w:t>
      </w:r>
      <w:r w:rsidRPr="0094799A">
        <w:rPr>
          <w:rFonts w:ascii="Times New Roman" w:hAnsi="Times New Roman"/>
          <w:sz w:val="20"/>
          <w:szCs w:val="20"/>
          <w:vertAlign w:val="superscript"/>
        </w:rPr>
        <w:t>-1</w:t>
      </w:r>
      <w:r w:rsidRPr="0094799A">
        <w:rPr>
          <w:rFonts w:ascii="Times New Roman" w:hAnsi="Times New Roman"/>
          <w:sz w:val="20"/>
          <w:szCs w:val="20"/>
        </w:rPr>
        <w:t xml:space="preserve"> could </w:t>
      </w:r>
      <w:r w:rsidRPr="0094799A">
        <w:rPr>
          <w:rFonts w:ascii="Times New Roman" w:hAnsi="Times New Roman"/>
          <w:sz w:val="20"/>
          <w:szCs w:val="20"/>
          <w:u w:color="19A0DC"/>
        </w:rPr>
        <w:t>be attributed to</w:t>
      </w:r>
      <w:r w:rsidRPr="0094799A">
        <w:rPr>
          <w:rFonts w:ascii="Times New Roman" w:hAnsi="Times New Roman"/>
          <w:sz w:val="20"/>
          <w:szCs w:val="20"/>
        </w:rPr>
        <w:t xml:space="preserve"> the presence of C≡N or N=C=N group, which was reported in MCN prepared via thermal polymerization reaction [27]. These FTIR spectra supported that the MCN sample was successfully prepared.</w:t>
      </w:r>
    </w:p>
    <w:p w:rsidR="0094799A" w:rsidRDefault="0094799A" w:rsidP="0094799A">
      <w:pPr>
        <w:adjustRightInd w:val="0"/>
        <w:spacing w:after="0" w:line="240" w:lineRule="auto"/>
        <w:jc w:val="both"/>
        <w:rPr>
          <w:rFonts w:ascii="Times New Roman" w:hAnsi="Times New Roman"/>
          <w:sz w:val="20"/>
          <w:szCs w:val="20"/>
        </w:rPr>
      </w:pPr>
    </w:p>
    <w:p w:rsidR="0094799A" w:rsidRDefault="0094799A" w:rsidP="0094799A">
      <w:pPr>
        <w:adjustRightInd w:val="0"/>
        <w:spacing w:after="0" w:line="240" w:lineRule="auto"/>
        <w:jc w:val="both"/>
        <w:rPr>
          <w:rFonts w:ascii="Times New Roman" w:hAnsi="Times New Roman"/>
          <w:sz w:val="20"/>
          <w:szCs w:val="20"/>
        </w:rPr>
      </w:pPr>
    </w:p>
    <w:p w:rsid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lang w:val="en-MY" w:eastAsia="ja-JP"/>
        </w:rPr>
      </w:pPr>
      <w:r w:rsidRPr="0094799A">
        <w:rPr>
          <w:rFonts w:ascii="Times New Roman" w:hAnsi="Times New Roman"/>
          <w:noProof/>
          <w:sz w:val="20"/>
          <w:szCs w:val="20"/>
          <w:lang w:bidi="ar-SA"/>
        </w:rPr>
        <w:lastRenderedPageBreak/>
        <w:drawing>
          <wp:anchor distT="0" distB="0" distL="114300" distR="114300" simplePos="0" relativeHeight="251660800" behindDoc="0" locked="0" layoutInCell="1" allowOverlap="1" wp14:anchorId="6A66BF6D" wp14:editId="02CA9D61">
            <wp:simplePos x="0" y="0"/>
            <wp:positionH relativeFrom="column">
              <wp:posOffset>307975</wp:posOffset>
            </wp:positionH>
            <wp:positionV relativeFrom="paragraph">
              <wp:posOffset>113030</wp:posOffset>
            </wp:positionV>
            <wp:extent cx="5349240" cy="2224405"/>
            <wp:effectExtent l="19050" t="19050" r="22860" b="2349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49240" cy="22244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94799A" w:rsidRPr="0094799A" w:rsidRDefault="0094799A" w:rsidP="0094799A">
      <w:pPr>
        <w:adjustRightInd w:val="0"/>
        <w:spacing w:after="0" w:line="240" w:lineRule="auto"/>
        <w:jc w:val="both"/>
        <w:rPr>
          <w:rFonts w:ascii="Times New Roman" w:hAnsi="Times New Roman"/>
          <w:sz w:val="20"/>
          <w:szCs w:val="20"/>
          <w:lang w:val="en-MY" w:eastAsia="ja-JP"/>
        </w:rPr>
      </w:pPr>
    </w:p>
    <w:p w:rsidR="0094799A" w:rsidRPr="0094799A" w:rsidRDefault="0094799A" w:rsidP="0094799A">
      <w:pPr>
        <w:adjustRightInd w:val="0"/>
        <w:spacing w:after="0" w:line="240" w:lineRule="auto"/>
        <w:jc w:val="both"/>
        <w:rPr>
          <w:rFonts w:ascii="Times New Roman" w:hAnsi="Times New Roman"/>
          <w:sz w:val="20"/>
          <w:szCs w:val="20"/>
          <w:lang w:val="en-MY" w:eastAsia="ja-JP"/>
        </w:rPr>
      </w:pPr>
    </w:p>
    <w:p w:rsidR="0094799A" w:rsidRPr="0094799A" w:rsidRDefault="0094799A" w:rsidP="0094799A">
      <w:pPr>
        <w:adjustRightInd w:val="0"/>
        <w:spacing w:after="0" w:line="240" w:lineRule="auto"/>
        <w:jc w:val="both"/>
        <w:rPr>
          <w:rFonts w:ascii="Times New Roman" w:hAnsi="Times New Roman"/>
          <w:sz w:val="20"/>
          <w:szCs w:val="20"/>
          <w:lang w:val="en-MY" w:eastAsia="ja-JP"/>
        </w:rPr>
      </w:pPr>
    </w:p>
    <w:p w:rsidR="0094799A" w:rsidRPr="0094799A" w:rsidRDefault="0094799A" w:rsidP="0094799A">
      <w:pPr>
        <w:adjustRightInd w:val="0"/>
        <w:spacing w:after="0" w:line="240" w:lineRule="auto"/>
        <w:jc w:val="both"/>
        <w:rPr>
          <w:rFonts w:ascii="Times New Roman" w:hAnsi="Times New Roman"/>
          <w:sz w:val="20"/>
          <w:szCs w:val="20"/>
          <w:lang w:val="en-MY" w:eastAsia="ja-JP"/>
        </w:rPr>
      </w:pPr>
    </w:p>
    <w:p w:rsidR="0094799A" w:rsidRPr="0094799A" w:rsidRDefault="0094799A" w:rsidP="0094799A">
      <w:pPr>
        <w:adjustRightInd w:val="0"/>
        <w:spacing w:after="0" w:line="240" w:lineRule="auto"/>
        <w:jc w:val="both"/>
        <w:rPr>
          <w:rFonts w:ascii="Times New Roman" w:hAnsi="Times New Roman"/>
          <w:sz w:val="20"/>
          <w:szCs w:val="20"/>
          <w:lang w:val="en-MY" w:eastAsia="ja-JP"/>
        </w:rPr>
      </w:pPr>
    </w:p>
    <w:p w:rsidR="0094799A" w:rsidRPr="0094799A" w:rsidRDefault="0094799A" w:rsidP="0094799A">
      <w:pPr>
        <w:adjustRightInd w:val="0"/>
        <w:spacing w:after="0" w:line="240" w:lineRule="auto"/>
        <w:jc w:val="both"/>
        <w:rPr>
          <w:rFonts w:ascii="Times New Roman" w:hAnsi="Times New Roman"/>
          <w:sz w:val="20"/>
          <w:szCs w:val="20"/>
          <w:lang w:val="en-MY" w:eastAsia="ja-JP"/>
        </w:rPr>
      </w:pPr>
    </w:p>
    <w:p w:rsidR="0094799A" w:rsidRPr="0094799A" w:rsidRDefault="0094799A" w:rsidP="0094799A">
      <w:pPr>
        <w:adjustRightInd w:val="0"/>
        <w:spacing w:after="0" w:line="240" w:lineRule="auto"/>
        <w:jc w:val="both"/>
        <w:rPr>
          <w:rFonts w:ascii="Times New Roman" w:hAnsi="Times New Roman"/>
          <w:sz w:val="20"/>
          <w:szCs w:val="20"/>
          <w:lang w:val="en-MY" w:eastAsia="ja-JP"/>
        </w:rPr>
      </w:pPr>
    </w:p>
    <w:p w:rsidR="0094799A" w:rsidRPr="0094799A" w:rsidRDefault="0094799A" w:rsidP="0094799A">
      <w:pPr>
        <w:adjustRightInd w:val="0"/>
        <w:spacing w:after="0" w:line="240" w:lineRule="auto"/>
        <w:jc w:val="both"/>
        <w:rPr>
          <w:rFonts w:ascii="Times New Roman" w:hAnsi="Times New Roman"/>
          <w:sz w:val="20"/>
          <w:szCs w:val="20"/>
          <w:lang w:val="en-MY" w:eastAsia="ja-JP"/>
        </w:rPr>
      </w:pPr>
    </w:p>
    <w:p w:rsidR="0094799A" w:rsidRPr="0094799A" w:rsidRDefault="0094799A" w:rsidP="0094799A">
      <w:pPr>
        <w:adjustRightInd w:val="0"/>
        <w:spacing w:after="0" w:line="240" w:lineRule="auto"/>
        <w:jc w:val="both"/>
        <w:rPr>
          <w:rFonts w:ascii="Times New Roman" w:hAnsi="Times New Roman"/>
          <w:sz w:val="20"/>
          <w:szCs w:val="20"/>
          <w:lang w:val="en-MY" w:eastAsia="ja-JP"/>
        </w:rPr>
      </w:pPr>
    </w:p>
    <w:p w:rsidR="0094799A" w:rsidRPr="0094799A" w:rsidRDefault="0094799A" w:rsidP="0094799A">
      <w:pPr>
        <w:adjustRightInd w:val="0"/>
        <w:spacing w:after="0" w:line="240" w:lineRule="auto"/>
        <w:jc w:val="both"/>
        <w:rPr>
          <w:rFonts w:ascii="Times New Roman" w:hAnsi="Times New Roman"/>
          <w:sz w:val="20"/>
          <w:szCs w:val="20"/>
          <w:lang w:val="en-MY" w:eastAsia="ja-JP"/>
        </w:rPr>
      </w:pPr>
    </w:p>
    <w:p w:rsidR="0094799A" w:rsidRPr="0094799A" w:rsidRDefault="0094799A" w:rsidP="0094799A">
      <w:pPr>
        <w:adjustRightInd w:val="0"/>
        <w:spacing w:after="0" w:line="240" w:lineRule="auto"/>
        <w:jc w:val="both"/>
        <w:rPr>
          <w:rFonts w:ascii="Times New Roman" w:hAnsi="Times New Roman"/>
          <w:sz w:val="20"/>
          <w:szCs w:val="20"/>
          <w:lang w:val="en-MY" w:eastAsia="ja-JP"/>
        </w:rPr>
      </w:pPr>
    </w:p>
    <w:p w:rsidR="0094799A" w:rsidRPr="0094799A" w:rsidRDefault="0094799A" w:rsidP="0094799A">
      <w:pPr>
        <w:adjustRightInd w:val="0"/>
        <w:spacing w:after="0" w:line="240" w:lineRule="auto"/>
        <w:jc w:val="both"/>
        <w:rPr>
          <w:rFonts w:ascii="Times New Roman" w:hAnsi="Times New Roman"/>
          <w:sz w:val="20"/>
          <w:szCs w:val="20"/>
          <w:lang w:val="en-MY" w:eastAsia="ja-JP"/>
        </w:rPr>
      </w:pPr>
    </w:p>
    <w:p w:rsidR="0094799A" w:rsidRPr="0094799A" w:rsidRDefault="0094799A" w:rsidP="0094799A">
      <w:pPr>
        <w:adjustRightInd w:val="0"/>
        <w:spacing w:after="0" w:line="240" w:lineRule="auto"/>
        <w:jc w:val="both"/>
        <w:rPr>
          <w:rFonts w:ascii="Times New Roman" w:hAnsi="Times New Roman"/>
          <w:sz w:val="20"/>
          <w:szCs w:val="20"/>
          <w:lang w:val="en-MY" w:eastAsia="ja-JP"/>
        </w:rPr>
      </w:pPr>
    </w:p>
    <w:p w:rsidR="0094799A" w:rsidRPr="0094799A" w:rsidRDefault="0094799A" w:rsidP="0094799A">
      <w:pPr>
        <w:adjustRightInd w:val="0"/>
        <w:spacing w:after="0" w:line="240" w:lineRule="auto"/>
        <w:jc w:val="both"/>
        <w:rPr>
          <w:rFonts w:ascii="Times New Roman" w:hAnsi="Times New Roman"/>
          <w:sz w:val="20"/>
          <w:szCs w:val="20"/>
          <w:lang w:val="en-MY" w:eastAsia="ja-JP"/>
        </w:rPr>
      </w:pPr>
    </w:p>
    <w:p w:rsidR="0094799A" w:rsidRPr="0094799A" w:rsidRDefault="0094799A" w:rsidP="0094799A">
      <w:pPr>
        <w:spacing w:after="0" w:line="240" w:lineRule="auto"/>
        <w:jc w:val="both"/>
        <w:outlineLvl w:val="0"/>
        <w:rPr>
          <w:rFonts w:ascii="Times New Roman" w:hAnsi="Times New Roman"/>
          <w:sz w:val="20"/>
          <w:szCs w:val="20"/>
        </w:rPr>
      </w:pPr>
      <w:r>
        <w:rPr>
          <w:rFonts w:ascii="Times New Roman" w:hAnsi="Times New Roman"/>
          <w:sz w:val="20"/>
          <w:szCs w:val="20"/>
        </w:rPr>
        <w:t xml:space="preserve">   </w:t>
      </w:r>
    </w:p>
    <w:p w:rsidR="0094799A" w:rsidRPr="0094799A" w:rsidRDefault="0094799A" w:rsidP="0094799A">
      <w:pPr>
        <w:spacing w:after="0" w:line="240" w:lineRule="auto"/>
        <w:jc w:val="both"/>
        <w:outlineLvl w:val="0"/>
        <w:rPr>
          <w:rFonts w:ascii="Times New Roman" w:hAnsi="Times New Roman"/>
          <w:sz w:val="20"/>
          <w:szCs w:val="20"/>
        </w:rPr>
      </w:pPr>
      <w:r w:rsidRPr="0094799A">
        <w:rPr>
          <w:rFonts w:ascii="Times New Roman" w:hAnsi="Times New Roman"/>
          <w:sz w:val="20"/>
          <w:szCs w:val="20"/>
        </w:rPr>
        <w:tab/>
      </w:r>
    </w:p>
    <w:p w:rsidR="0094799A" w:rsidRPr="0094799A" w:rsidRDefault="0094799A" w:rsidP="0094799A">
      <w:pPr>
        <w:spacing w:after="0" w:line="240" w:lineRule="auto"/>
        <w:jc w:val="center"/>
        <w:outlineLvl w:val="0"/>
        <w:rPr>
          <w:rFonts w:ascii="Times New Roman" w:hAnsi="Times New Roman"/>
          <w:sz w:val="20"/>
          <w:szCs w:val="20"/>
        </w:rPr>
      </w:pPr>
      <w:r w:rsidRPr="0094799A">
        <w:rPr>
          <w:rFonts w:ascii="Times New Roman" w:hAnsi="Times New Roman"/>
          <w:sz w:val="20"/>
          <w:szCs w:val="20"/>
        </w:rPr>
        <w:t xml:space="preserve">Figure 1. </w:t>
      </w:r>
      <w:r>
        <w:rPr>
          <w:rFonts w:ascii="Times New Roman" w:hAnsi="Times New Roman"/>
          <w:sz w:val="20"/>
          <w:szCs w:val="20"/>
        </w:rPr>
        <w:t xml:space="preserve"> </w:t>
      </w:r>
      <w:r w:rsidRPr="0094799A">
        <w:rPr>
          <w:rFonts w:ascii="Times New Roman" w:hAnsi="Times New Roman"/>
          <w:sz w:val="20"/>
          <w:szCs w:val="20"/>
        </w:rPr>
        <w:t xml:space="preserve">(a) XRD </w:t>
      </w:r>
      <w:r w:rsidRPr="0094799A">
        <w:rPr>
          <w:rFonts w:ascii="Times New Roman" w:hAnsi="Times New Roman"/>
          <w:sz w:val="20"/>
          <w:szCs w:val="20"/>
          <w:u w:color="FA5050"/>
        </w:rPr>
        <w:t xml:space="preserve">pattern </w:t>
      </w:r>
      <w:r w:rsidRPr="0094799A">
        <w:rPr>
          <w:rFonts w:ascii="Times New Roman" w:hAnsi="Times New Roman"/>
          <w:sz w:val="20"/>
          <w:szCs w:val="20"/>
        </w:rPr>
        <w:t>and (b) FTIR spectrum of MCN</w:t>
      </w:r>
    </w:p>
    <w:p w:rsidR="0094799A" w:rsidRPr="0094799A" w:rsidRDefault="0094799A" w:rsidP="0094799A">
      <w:pPr>
        <w:spacing w:after="120" w:line="240" w:lineRule="auto"/>
        <w:jc w:val="both"/>
        <w:outlineLvl w:val="0"/>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r w:rsidRPr="0094799A">
        <w:rPr>
          <w:rFonts w:ascii="Times New Roman" w:hAnsi="Times New Roman"/>
          <w:sz w:val="20"/>
          <w:szCs w:val="20"/>
        </w:rPr>
        <w:t xml:space="preserve">The morphology of the prepared MCN was observed by TEM as </w:t>
      </w:r>
      <w:r w:rsidRPr="0094799A">
        <w:rPr>
          <w:rFonts w:ascii="Times New Roman" w:hAnsi="Times New Roman"/>
          <w:sz w:val="20"/>
          <w:szCs w:val="20"/>
          <w:u w:color="FA5050"/>
        </w:rPr>
        <w:t>shown</w:t>
      </w:r>
      <w:r w:rsidRPr="0094799A">
        <w:rPr>
          <w:rFonts w:ascii="Times New Roman" w:hAnsi="Times New Roman"/>
          <w:sz w:val="20"/>
          <w:szCs w:val="20"/>
        </w:rPr>
        <w:t xml:space="preserve"> in Figure 2. It can be seen that the MCN </w:t>
      </w:r>
      <w:r w:rsidRPr="0094799A">
        <w:rPr>
          <w:rFonts w:ascii="Times New Roman" w:hAnsi="Times New Roman"/>
          <w:sz w:val="20"/>
          <w:szCs w:val="20"/>
          <w:u w:color="FA5050"/>
        </w:rPr>
        <w:t>has</w:t>
      </w:r>
      <w:r w:rsidRPr="0094799A">
        <w:rPr>
          <w:rFonts w:ascii="Times New Roman" w:hAnsi="Times New Roman"/>
          <w:sz w:val="20"/>
          <w:szCs w:val="20"/>
        </w:rPr>
        <w:t xml:space="preserve"> uneven layers due to the graphitic structures of the MCN. Figure 3(a) </w:t>
      </w:r>
      <w:r w:rsidRPr="0094799A">
        <w:rPr>
          <w:rFonts w:ascii="Times New Roman" w:hAnsi="Times New Roman"/>
          <w:sz w:val="20"/>
          <w:szCs w:val="20"/>
          <w:u w:color="19A0DC"/>
        </w:rPr>
        <w:t xml:space="preserve">shows the </w:t>
      </w:r>
      <w:r w:rsidRPr="0094799A">
        <w:rPr>
          <w:rFonts w:ascii="Times New Roman" w:hAnsi="Times New Roman"/>
          <w:sz w:val="20"/>
          <w:szCs w:val="20"/>
        </w:rPr>
        <w:t xml:space="preserve">nitrogen adsorption-desorption isotherms and Figure 3(b) shows the Barrett-Joyner-Halenda (BJH) pore size distribution of the MCN. The results suggested that the MCN has type IV isotherm for mesoporous material with hysteresis loop at relative pressure of 0.5 – 1 due to the capillary condensation in pores. The BET specific surface area of the MCN </w:t>
      </w:r>
      <w:r w:rsidRPr="0094799A">
        <w:rPr>
          <w:rFonts w:ascii="Times New Roman" w:hAnsi="Times New Roman"/>
          <w:sz w:val="20"/>
          <w:szCs w:val="20"/>
          <w:u w:color="19A0DC"/>
        </w:rPr>
        <w:t>was determined to be</w:t>
      </w:r>
      <w:r w:rsidRPr="0094799A">
        <w:rPr>
          <w:rFonts w:ascii="Times New Roman" w:hAnsi="Times New Roman"/>
          <w:sz w:val="20"/>
          <w:szCs w:val="20"/>
        </w:rPr>
        <w:t xml:space="preserve"> 287 m</w:t>
      </w:r>
      <w:r w:rsidRPr="0094799A">
        <w:rPr>
          <w:rFonts w:ascii="Times New Roman" w:hAnsi="Times New Roman"/>
          <w:sz w:val="20"/>
          <w:szCs w:val="20"/>
          <w:vertAlign w:val="superscript"/>
        </w:rPr>
        <w:t>2</w:t>
      </w:r>
      <w:r w:rsidRPr="0094799A">
        <w:rPr>
          <w:rFonts w:ascii="Times New Roman" w:hAnsi="Times New Roman"/>
          <w:sz w:val="20"/>
          <w:szCs w:val="20"/>
        </w:rPr>
        <w:t xml:space="preserve"> g</w:t>
      </w:r>
      <w:r w:rsidRPr="0094799A">
        <w:rPr>
          <w:rFonts w:ascii="Times New Roman" w:hAnsi="Times New Roman"/>
          <w:sz w:val="20"/>
          <w:szCs w:val="20"/>
          <w:vertAlign w:val="superscript"/>
        </w:rPr>
        <w:t>-1</w:t>
      </w:r>
      <w:r w:rsidRPr="0094799A">
        <w:rPr>
          <w:rFonts w:ascii="Times New Roman" w:hAnsi="Times New Roman"/>
          <w:sz w:val="20"/>
          <w:szCs w:val="20"/>
        </w:rPr>
        <w:t xml:space="preserve">. Meanwhile, for BJH pore size distribution, the MCN showed a narrow and sharp pore size of </w:t>
      </w:r>
      <w:r w:rsidRPr="0094799A">
        <w:rPr>
          <w:rFonts w:ascii="Times New Roman" w:hAnsi="Times New Roman"/>
          <w:sz w:val="20"/>
          <w:szCs w:val="20"/>
          <w:u w:color="FA5050"/>
        </w:rPr>
        <w:t>7 nm</w:t>
      </w:r>
      <w:r w:rsidRPr="0094799A">
        <w:rPr>
          <w:rFonts w:ascii="Times New Roman" w:hAnsi="Times New Roman"/>
          <w:sz w:val="20"/>
          <w:szCs w:val="20"/>
        </w:rPr>
        <w:t xml:space="preserve">. This pore size reflected the size of the silica template that </w:t>
      </w:r>
      <w:r w:rsidRPr="0094799A">
        <w:rPr>
          <w:rFonts w:ascii="Times New Roman" w:hAnsi="Times New Roman"/>
          <w:sz w:val="20"/>
          <w:szCs w:val="20"/>
          <w:u w:color="19A0DC"/>
        </w:rPr>
        <w:t>was used for</w:t>
      </w:r>
      <w:r w:rsidRPr="0094799A">
        <w:rPr>
          <w:rFonts w:ascii="Times New Roman" w:hAnsi="Times New Roman"/>
          <w:sz w:val="20"/>
          <w:szCs w:val="20"/>
        </w:rPr>
        <w:t xml:space="preserve"> the preparation of the MCN.</w:t>
      </w:r>
    </w:p>
    <w:p w:rsidR="0094799A" w:rsidRPr="0094799A" w:rsidRDefault="0094799A" w:rsidP="0094799A">
      <w:pPr>
        <w:adjustRightInd w:val="0"/>
        <w:spacing w:after="12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r w:rsidRPr="0094799A">
        <w:rPr>
          <w:rFonts w:ascii="Times New Roman" w:hAnsi="Times New Roman"/>
          <w:noProof/>
          <w:sz w:val="20"/>
          <w:szCs w:val="20"/>
          <w:lang w:bidi="ar-SA"/>
        </w:rPr>
        <w:drawing>
          <wp:anchor distT="0" distB="0" distL="114300" distR="114300" simplePos="0" relativeHeight="251666944" behindDoc="0" locked="0" layoutInCell="1" allowOverlap="1" wp14:anchorId="3204517B" wp14:editId="6AB69AD9">
            <wp:simplePos x="0" y="0"/>
            <wp:positionH relativeFrom="column">
              <wp:posOffset>463550</wp:posOffset>
            </wp:positionH>
            <wp:positionV relativeFrom="paragraph">
              <wp:posOffset>34925</wp:posOffset>
            </wp:positionV>
            <wp:extent cx="4989195" cy="1565910"/>
            <wp:effectExtent l="0" t="0" r="190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89195" cy="1565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spacing w:after="0" w:line="240" w:lineRule="auto"/>
        <w:jc w:val="both"/>
        <w:outlineLvl w:val="0"/>
        <w:rPr>
          <w:rFonts w:ascii="Times New Roman" w:hAnsi="Times New Roman"/>
          <w:sz w:val="20"/>
          <w:szCs w:val="20"/>
          <w:lang w:val="en-MY" w:eastAsia="en-MY"/>
        </w:rPr>
      </w:pPr>
    </w:p>
    <w:p w:rsidR="0094799A" w:rsidRPr="0094799A" w:rsidRDefault="0094799A" w:rsidP="0094799A">
      <w:pPr>
        <w:spacing w:after="0" w:line="240" w:lineRule="auto"/>
        <w:jc w:val="center"/>
        <w:outlineLvl w:val="0"/>
        <w:rPr>
          <w:rFonts w:ascii="Times New Roman" w:hAnsi="Times New Roman"/>
          <w:sz w:val="20"/>
          <w:szCs w:val="20"/>
          <w:lang w:val="en-MY" w:eastAsia="en-MY"/>
        </w:rPr>
      </w:pPr>
      <w:r w:rsidRPr="0094799A">
        <w:rPr>
          <w:rFonts w:ascii="Times New Roman" w:hAnsi="Times New Roman"/>
          <w:sz w:val="20"/>
          <w:szCs w:val="20"/>
          <w:lang w:val="en-MY" w:eastAsia="en-MY"/>
        </w:rPr>
        <w:t xml:space="preserve">Figure 2. </w:t>
      </w:r>
      <w:r>
        <w:rPr>
          <w:rFonts w:ascii="Times New Roman" w:hAnsi="Times New Roman"/>
          <w:sz w:val="20"/>
          <w:szCs w:val="20"/>
          <w:lang w:val="en-MY" w:eastAsia="en-MY"/>
        </w:rPr>
        <w:t xml:space="preserve"> </w:t>
      </w:r>
      <w:r w:rsidRPr="0094799A">
        <w:rPr>
          <w:rFonts w:ascii="Times New Roman" w:hAnsi="Times New Roman"/>
          <w:sz w:val="20"/>
          <w:szCs w:val="20"/>
          <w:lang w:val="en-MY" w:eastAsia="en-MY"/>
        </w:rPr>
        <w:t>TEM images of MCN shown in different magnification scale bars, (a) 100 nm and (b) 20 nm</w:t>
      </w:r>
    </w:p>
    <w:p w:rsidR="0094799A" w:rsidRDefault="0094799A" w:rsidP="0094799A">
      <w:pPr>
        <w:spacing w:after="0" w:line="240" w:lineRule="auto"/>
        <w:jc w:val="both"/>
        <w:outlineLvl w:val="0"/>
        <w:rPr>
          <w:rFonts w:ascii="Times New Roman" w:hAnsi="Times New Roman"/>
          <w:sz w:val="20"/>
          <w:szCs w:val="20"/>
        </w:rPr>
      </w:pPr>
    </w:p>
    <w:p w:rsidR="0094799A" w:rsidRDefault="0094799A" w:rsidP="0094799A">
      <w:pPr>
        <w:spacing w:after="0" w:line="240" w:lineRule="auto"/>
        <w:jc w:val="both"/>
        <w:outlineLvl w:val="0"/>
        <w:rPr>
          <w:rFonts w:ascii="Times New Roman" w:hAnsi="Times New Roman"/>
          <w:sz w:val="20"/>
          <w:szCs w:val="20"/>
        </w:rPr>
      </w:pPr>
    </w:p>
    <w:p w:rsidR="0094799A" w:rsidRDefault="0094799A" w:rsidP="0094799A">
      <w:pPr>
        <w:spacing w:after="0" w:line="240" w:lineRule="auto"/>
        <w:jc w:val="both"/>
        <w:outlineLvl w:val="0"/>
        <w:rPr>
          <w:rFonts w:ascii="Times New Roman" w:hAnsi="Times New Roman"/>
          <w:sz w:val="20"/>
          <w:szCs w:val="20"/>
        </w:rPr>
      </w:pPr>
    </w:p>
    <w:p w:rsidR="0094799A" w:rsidRDefault="0094799A" w:rsidP="0094799A">
      <w:pPr>
        <w:spacing w:after="0" w:line="240" w:lineRule="auto"/>
        <w:jc w:val="both"/>
        <w:outlineLvl w:val="0"/>
        <w:rPr>
          <w:rFonts w:ascii="Times New Roman" w:hAnsi="Times New Roman"/>
          <w:sz w:val="20"/>
          <w:szCs w:val="20"/>
        </w:rPr>
      </w:pPr>
    </w:p>
    <w:p w:rsidR="0094799A" w:rsidRDefault="0094799A" w:rsidP="0094799A">
      <w:pPr>
        <w:spacing w:after="0" w:line="240" w:lineRule="auto"/>
        <w:jc w:val="both"/>
        <w:outlineLvl w:val="0"/>
        <w:rPr>
          <w:rFonts w:ascii="Times New Roman" w:hAnsi="Times New Roman"/>
          <w:sz w:val="20"/>
          <w:szCs w:val="20"/>
        </w:rPr>
      </w:pPr>
    </w:p>
    <w:p w:rsidR="0094799A" w:rsidRDefault="0094799A" w:rsidP="0094799A">
      <w:pPr>
        <w:spacing w:after="0" w:line="240" w:lineRule="auto"/>
        <w:jc w:val="both"/>
        <w:outlineLvl w:val="0"/>
        <w:rPr>
          <w:rFonts w:ascii="Times New Roman" w:hAnsi="Times New Roman"/>
          <w:sz w:val="20"/>
          <w:szCs w:val="20"/>
        </w:rPr>
      </w:pPr>
    </w:p>
    <w:p w:rsidR="0094799A" w:rsidRDefault="0094799A" w:rsidP="0094799A">
      <w:pPr>
        <w:spacing w:after="0" w:line="240" w:lineRule="auto"/>
        <w:jc w:val="both"/>
        <w:outlineLvl w:val="0"/>
        <w:rPr>
          <w:rFonts w:ascii="Times New Roman" w:hAnsi="Times New Roman"/>
          <w:sz w:val="20"/>
          <w:szCs w:val="20"/>
        </w:rPr>
      </w:pPr>
    </w:p>
    <w:p w:rsidR="0094799A" w:rsidRDefault="0094799A" w:rsidP="0094799A">
      <w:pPr>
        <w:spacing w:after="0" w:line="240" w:lineRule="auto"/>
        <w:jc w:val="both"/>
        <w:outlineLvl w:val="0"/>
        <w:rPr>
          <w:rFonts w:ascii="Times New Roman" w:hAnsi="Times New Roman"/>
          <w:sz w:val="20"/>
          <w:szCs w:val="20"/>
        </w:rPr>
      </w:pPr>
    </w:p>
    <w:p w:rsidR="0094799A" w:rsidRDefault="0094799A" w:rsidP="0094799A">
      <w:pPr>
        <w:spacing w:after="0" w:line="240" w:lineRule="auto"/>
        <w:jc w:val="both"/>
        <w:outlineLvl w:val="0"/>
        <w:rPr>
          <w:rFonts w:ascii="Times New Roman" w:hAnsi="Times New Roman"/>
          <w:sz w:val="20"/>
          <w:szCs w:val="20"/>
        </w:rPr>
      </w:pPr>
    </w:p>
    <w:p w:rsidR="0094799A" w:rsidRDefault="0094799A" w:rsidP="0094799A">
      <w:pPr>
        <w:spacing w:after="0" w:line="240" w:lineRule="auto"/>
        <w:jc w:val="both"/>
        <w:outlineLvl w:val="0"/>
        <w:rPr>
          <w:rFonts w:ascii="Times New Roman" w:hAnsi="Times New Roman"/>
          <w:sz w:val="20"/>
          <w:szCs w:val="20"/>
        </w:rPr>
      </w:pPr>
    </w:p>
    <w:p w:rsidR="0094799A" w:rsidRDefault="0094799A" w:rsidP="0094799A">
      <w:pPr>
        <w:spacing w:after="0" w:line="240" w:lineRule="auto"/>
        <w:jc w:val="both"/>
        <w:outlineLvl w:val="0"/>
        <w:rPr>
          <w:rFonts w:ascii="Times New Roman" w:hAnsi="Times New Roman"/>
          <w:sz w:val="20"/>
          <w:szCs w:val="20"/>
        </w:rPr>
      </w:pPr>
    </w:p>
    <w:p w:rsidR="0094799A" w:rsidRDefault="0094799A" w:rsidP="0094799A">
      <w:pPr>
        <w:spacing w:after="0" w:line="240" w:lineRule="auto"/>
        <w:jc w:val="both"/>
        <w:outlineLvl w:val="0"/>
        <w:rPr>
          <w:rFonts w:ascii="Times New Roman" w:hAnsi="Times New Roman"/>
          <w:sz w:val="20"/>
          <w:szCs w:val="20"/>
        </w:rPr>
      </w:pPr>
    </w:p>
    <w:p w:rsidR="0094799A" w:rsidRPr="0094799A" w:rsidRDefault="0094799A" w:rsidP="0094799A">
      <w:pPr>
        <w:spacing w:after="0" w:line="240" w:lineRule="auto"/>
        <w:jc w:val="both"/>
        <w:outlineLvl w:val="0"/>
        <w:rPr>
          <w:rFonts w:ascii="Times New Roman" w:hAnsi="Times New Roman"/>
          <w:sz w:val="20"/>
          <w:szCs w:val="20"/>
        </w:rPr>
      </w:pPr>
      <w:r w:rsidRPr="0094799A">
        <w:rPr>
          <w:rFonts w:ascii="Times New Roman" w:hAnsi="Times New Roman"/>
          <w:noProof/>
          <w:sz w:val="20"/>
          <w:szCs w:val="20"/>
          <w:lang w:bidi="ar-SA"/>
        </w:rPr>
        <w:lastRenderedPageBreak/>
        <w:drawing>
          <wp:anchor distT="0" distB="0" distL="114300" distR="114300" simplePos="0" relativeHeight="251667968" behindDoc="0" locked="0" layoutInCell="1" allowOverlap="1" wp14:anchorId="7A5F6C64" wp14:editId="39CE384E">
            <wp:simplePos x="0" y="0"/>
            <wp:positionH relativeFrom="column">
              <wp:posOffset>260985</wp:posOffset>
            </wp:positionH>
            <wp:positionV relativeFrom="paragraph">
              <wp:posOffset>123190</wp:posOffset>
            </wp:positionV>
            <wp:extent cx="5417820" cy="2093595"/>
            <wp:effectExtent l="19050" t="19050" r="11430" b="209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7820" cy="20935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94799A" w:rsidRPr="0094799A" w:rsidRDefault="0094799A" w:rsidP="0094799A">
      <w:pPr>
        <w:spacing w:after="0" w:line="240" w:lineRule="auto"/>
        <w:jc w:val="both"/>
        <w:outlineLvl w:val="0"/>
        <w:rPr>
          <w:rFonts w:ascii="Times New Roman" w:hAnsi="Times New Roman"/>
          <w:sz w:val="20"/>
          <w:szCs w:val="20"/>
        </w:rPr>
      </w:pPr>
    </w:p>
    <w:p w:rsidR="0094799A" w:rsidRPr="0094799A" w:rsidRDefault="0094799A" w:rsidP="0094799A">
      <w:pPr>
        <w:spacing w:after="0" w:line="240" w:lineRule="auto"/>
        <w:jc w:val="both"/>
        <w:outlineLvl w:val="0"/>
        <w:rPr>
          <w:rFonts w:ascii="Times New Roman" w:hAnsi="Times New Roman"/>
          <w:sz w:val="20"/>
          <w:szCs w:val="20"/>
        </w:rPr>
      </w:pPr>
    </w:p>
    <w:p w:rsidR="0094799A" w:rsidRPr="0094799A" w:rsidRDefault="0094799A" w:rsidP="0094799A">
      <w:pPr>
        <w:spacing w:after="0" w:line="240" w:lineRule="auto"/>
        <w:jc w:val="both"/>
        <w:outlineLvl w:val="0"/>
        <w:rPr>
          <w:rFonts w:ascii="Times New Roman" w:hAnsi="Times New Roman"/>
          <w:sz w:val="20"/>
          <w:szCs w:val="20"/>
        </w:rPr>
      </w:pPr>
    </w:p>
    <w:p w:rsidR="0094799A" w:rsidRPr="0094799A" w:rsidRDefault="0094799A" w:rsidP="0094799A">
      <w:pPr>
        <w:spacing w:after="0" w:line="240" w:lineRule="auto"/>
        <w:jc w:val="both"/>
        <w:outlineLvl w:val="0"/>
        <w:rPr>
          <w:rFonts w:ascii="Times New Roman" w:hAnsi="Times New Roman"/>
          <w:sz w:val="20"/>
          <w:szCs w:val="20"/>
        </w:rPr>
      </w:pPr>
    </w:p>
    <w:p w:rsidR="0094799A" w:rsidRPr="0094799A" w:rsidRDefault="0094799A" w:rsidP="0094799A">
      <w:pPr>
        <w:spacing w:after="0" w:line="240" w:lineRule="auto"/>
        <w:jc w:val="both"/>
        <w:outlineLvl w:val="0"/>
        <w:rPr>
          <w:rFonts w:ascii="Times New Roman" w:hAnsi="Times New Roman"/>
          <w:sz w:val="20"/>
          <w:szCs w:val="20"/>
        </w:rPr>
      </w:pPr>
    </w:p>
    <w:p w:rsidR="0094799A" w:rsidRPr="0094799A" w:rsidRDefault="0094799A" w:rsidP="0094799A">
      <w:pPr>
        <w:spacing w:after="0" w:line="240" w:lineRule="auto"/>
        <w:jc w:val="both"/>
        <w:outlineLvl w:val="0"/>
        <w:rPr>
          <w:rFonts w:ascii="Times New Roman" w:hAnsi="Times New Roman"/>
          <w:sz w:val="20"/>
          <w:szCs w:val="20"/>
        </w:rPr>
      </w:pPr>
    </w:p>
    <w:p w:rsidR="0094799A" w:rsidRPr="0094799A" w:rsidRDefault="0094799A" w:rsidP="0094799A">
      <w:pPr>
        <w:spacing w:after="0" w:line="240" w:lineRule="auto"/>
        <w:jc w:val="both"/>
        <w:outlineLvl w:val="0"/>
        <w:rPr>
          <w:rFonts w:ascii="Times New Roman" w:hAnsi="Times New Roman"/>
          <w:sz w:val="20"/>
          <w:szCs w:val="20"/>
        </w:rPr>
      </w:pPr>
    </w:p>
    <w:p w:rsidR="0094799A" w:rsidRPr="0094799A" w:rsidRDefault="0094799A" w:rsidP="0094799A">
      <w:pPr>
        <w:spacing w:after="0" w:line="240" w:lineRule="auto"/>
        <w:jc w:val="both"/>
        <w:outlineLvl w:val="0"/>
        <w:rPr>
          <w:rFonts w:ascii="Times New Roman" w:hAnsi="Times New Roman"/>
          <w:sz w:val="20"/>
          <w:szCs w:val="20"/>
        </w:rPr>
      </w:pPr>
    </w:p>
    <w:p w:rsidR="0094799A" w:rsidRPr="0094799A" w:rsidRDefault="0094799A" w:rsidP="0094799A">
      <w:pPr>
        <w:spacing w:after="0" w:line="240" w:lineRule="auto"/>
        <w:jc w:val="both"/>
        <w:outlineLvl w:val="0"/>
        <w:rPr>
          <w:rFonts w:ascii="Times New Roman" w:hAnsi="Times New Roman"/>
          <w:sz w:val="20"/>
          <w:szCs w:val="20"/>
        </w:rPr>
      </w:pPr>
    </w:p>
    <w:p w:rsidR="0094799A" w:rsidRPr="0094799A" w:rsidRDefault="0094799A" w:rsidP="0094799A">
      <w:pPr>
        <w:spacing w:after="0" w:line="240" w:lineRule="auto"/>
        <w:jc w:val="both"/>
        <w:outlineLvl w:val="0"/>
        <w:rPr>
          <w:rFonts w:ascii="Times New Roman" w:hAnsi="Times New Roman"/>
          <w:sz w:val="20"/>
          <w:szCs w:val="20"/>
        </w:rPr>
      </w:pPr>
    </w:p>
    <w:p w:rsidR="0094799A" w:rsidRPr="0094799A" w:rsidRDefault="0094799A" w:rsidP="0094799A">
      <w:pPr>
        <w:spacing w:after="0" w:line="240" w:lineRule="auto"/>
        <w:jc w:val="both"/>
        <w:outlineLvl w:val="0"/>
        <w:rPr>
          <w:rFonts w:ascii="Times New Roman" w:hAnsi="Times New Roman"/>
          <w:sz w:val="20"/>
          <w:szCs w:val="20"/>
        </w:rPr>
      </w:pPr>
    </w:p>
    <w:p w:rsidR="0094799A" w:rsidRPr="0094799A" w:rsidRDefault="0094799A" w:rsidP="0094799A">
      <w:pPr>
        <w:spacing w:after="0" w:line="240" w:lineRule="auto"/>
        <w:jc w:val="both"/>
        <w:outlineLvl w:val="0"/>
        <w:rPr>
          <w:rFonts w:ascii="Times New Roman" w:hAnsi="Times New Roman"/>
          <w:sz w:val="20"/>
          <w:szCs w:val="20"/>
        </w:rPr>
      </w:pPr>
    </w:p>
    <w:p w:rsidR="0094799A" w:rsidRPr="0094799A" w:rsidRDefault="0094799A" w:rsidP="0094799A">
      <w:pPr>
        <w:spacing w:after="0" w:line="240" w:lineRule="auto"/>
        <w:jc w:val="both"/>
        <w:outlineLvl w:val="0"/>
        <w:rPr>
          <w:rFonts w:ascii="Times New Roman" w:hAnsi="Times New Roman"/>
          <w:sz w:val="20"/>
          <w:szCs w:val="20"/>
        </w:rPr>
      </w:pPr>
    </w:p>
    <w:p w:rsidR="0094799A" w:rsidRPr="0094799A" w:rsidRDefault="0094799A" w:rsidP="0094799A">
      <w:pPr>
        <w:spacing w:after="0" w:line="240" w:lineRule="auto"/>
        <w:jc w:val="both"/>
        <w:rPr>
          <w:rFonts w:ascii="Times New Roman" w:hAnsi="Times New Roman"/>
          <w:b/>
          <w:sz w:val="20"/>
          <w:szCs w:val="20"/>
          <w:lang w:eastAsia="ja-JP"/>
        </w:rPr>
      </w:pPr>
    </w:p>
    <w:p w:rsidR="0094799A" w:rsidRPr="0094799A" w:rsidRDefault="0094799A" w:rsidP="0094799A">
      <w:pPr>
        <w:spacing w:after="0" w:line="240" w:lineRule="auto"/>
        <w:jc w:val="both"/>
        <w:outlineLvl w:val="0"/>
        <w:rPr>
          <w:rFonts w:ascii="Times New Roman" w:hAnsi="Times New Roman"/>
          <w:sz w:val="20"/>
          <w:szCs w:val="20"/>
        </w:rPr>
      </w:pPr>
    </w:p>
    <w:p w:rsidR="0094799A" w:rsidRPr="0094799A" w:rsidRDefault="0094799A" w:rsidP="0094799A">
      <w:pPr>
        <w:spacing w:after="0" w:line="240" w:lineRule="auto"/>
        <w:jc w:val="center"/>
        <w:outlineLvl w:val="0"/>
        <w:rPr>
          <w:rFonts w:ascii="Times New Roman" w:hAnsi="Times New Roman"/>
          <w:sz w:val="20"/>
          <w:szCs w:val="20"/>
        </w:rPr>
      </w:pPr>
      <w:r w:rsidRPr="0094799A">
        <w:rPr>
          <w:rFonts w:ascii="Times New Roman" w:hAnsi="Times New Roman"/>
          <w:sz w:val="20"/>
          <w:szCs w:val="20"/>
        </w:rPr>
        <w:t xml:space="preserve">Figure 3. </w:t>
      </w:r>
      <w:r>
        <w:rPr>
          <w:rFonts w:ascii="Times New Roman" w:hAnsi="Times New Roman"/>
          <w:sz w:val="20"/>
          <w:szCs w:val="20"/>
        </w:rPr>
        <w:t xml:space="preserve"> </w:t>
      </w:r>
      <w:r w:rsidRPr="0094799A">
        <w:rPr>
          <w:rFonts w:ascii="Times New Roman" w:hAnsi="Times New Roman"/>
          <w:sz w:val="20"/>
          <w:szCs w:val="20"/>
        </w:rPr>
        <w:t>(a) Nitrogen adsorption-desorption isotherm and (b) BJH pore size distribution of MCN</w:t>
      </w:r>
    </w:p>
    <w:p w:rsidR="0094799A" w:rsidRPr="0094799A" w:rsidRDefault="0094799A" w:rsidP="0094799A">
      <w:pPr>
        <w:adjustRightInd w:val="0"/>
        <w:spacing w:after="120" w:line="240" w:lineRule="auto"/>
        <w:jc w:val="both"/>
        <w:rPr>
          <w:rFonts w:ascii="Times New Roman" w:hAnsi="Times New Roman"/>
          <w:sz w:val="20"/>
          <w:szCs w:val="20"/>
        </w:rPr>
      </w:pPr>
    </w:p>
    <w:p w:rsidR="0094799A" w:rsidRDefault="0094799A" w:rsidP="0094799A">
      <w:pPr>
        <w:adjustRightInd w:val="0"/>
        <w:spacing w:after="0" w:line="240" w:lineRule="auto"/>
        <w:jc w:val="both"/>
        <w:rPr>
          <w:rFonts w:ascii="Times New Roman" w:hAnsi="Times New Roman"/>
          <w:sz w:val="20"/>
          <w:szCs w:val="20"/>
        </w:rPr>
      </w:pPr>
      <w:r w:rsidRPr="0094799A">
        <w:rPr>
          <w:rFonts w:ascii="Times New Roman" w:hAnsi="Times New Roman"/>
          <w:sz w:val="20"/>
          <w:szCs w:val="20"/>
        </w:rPr>
        <w:t xml:space="preserve">Figure 4(a) </w:t>
      </w:r>
      <w:r w:rsidRPr="0094799A">
        <w:rPr>
          <w:rFonts w:ascii="Times New Roman" w:hAnsi="Times New Roman"/>
          <w:sz w:val="20"/>
          <w:szCs w:val="20"/>
          <w:u w:color="19A0DC"/>
        </w:rPr>
        <w:t>displays the</w:t>
      </w:r>
      <w:r w:rsidRPr="0094799A">
        <w:rPr>
          <w:rFonts w:ascii="Times New Roman" w:hAnsi="Times New Roman"/>
          <w:sz w:val="20"/>
          <w:szCs w:val="20"/>
        </w:rPr>
        <w:t xml:space="preserve"> excitation spectrum of the MCN. It was clear that the MCN exhibited two excitation peaks at 275 and </w:t>
      </w:r>
      <w:r w:rsidRPr="0094799A">
        <w:rPr>
          <w:rFonts w:ascii="Times New Roman" w:hAnsi="Times New Roman"/>
          <w:sz w:val="20"/>
          <w:szCs w:val="20"/>
          <w:u w:color="FA5050"/>
        </w:rPr>
        <w:t>370 nm</w:t>
      </w:r>
      <w:r w:rsidRPr="0094799A">
        <w:rPr>
          <w:rFonts w:ascii="Times New Roman" w:hAnsi="Times New Roman"/>
          <w:sz w:val="20"/>
          <w:szCs w:val="20"/>
        </w:rPr>
        <w:t xml:space="preserve">. The excitation peak at 275 nm can be attributed to the </w:t>
      </w:r>
      <w:r w:rsidRPr="0094799A">
        <w:rPr>
          <w:rFonts w:ascii="Times New Roman" w:hAnsi="Times New Roman"/>
          <w:i/>
          <w:sz w:val="20"/>
          <w:szCs w:val="20"/>
        </w:rPr>
        <w:t>π</w:t>
      </w:r>
      <w:r w:rsidRPr="0094799A">
        <w:rPr>
          <w:rFonts w:ascii="Times New Roman" w:hAnsi="Times New Roman"/>
          <w:sz w:val="20"/>
          <w:szCs w:val="20"/>
        </w:rPr>
        <w:t xml:space="preserve"> to </w:t>
      </w:r>
      <w:r w:rsidRPr="0094799A">
        <w:rPr>
          <w:rFonts w:ascii="Times New Roman" w:hAnsi="Times New Roman"/>
          <w:i/>
          <w:sz w:val="20"/>
          <w:szCs w:val="20"/>
        </w:rPr>
        <w:t>π*</w:t>
      </w:r>
      <w:r w:rsidRPr="0094799A">
        <w:rPr>
          <w:rFonts w:ascii="Times New Roman" w:hAnsi="Times New Roman"/>
          <w:sz w:val="20"/>
          <w:szCs w:val="20"/>
        </w:rPr>
        <w:t xml:space="preserve"> electronic transition of the N=C groups in the </w:t>
      </w:r>
      <w:r w:rsidRPr="0094799A">
        <w:rPr>
          <w:rFonts w:ascii="Times New Roman" w:hAnsi="Times New Roman"/>
          <w:sz w:val="20"/>
          <w:szCs w:val="20"/>
          <w:u w:color="19A0DC"/>
        </w:rPr>
        <w:t>aromatic</w:t>
      </w:r>
      <w:r w:rsidR="00B36E86">
        <w:rPr>
          <w:rFonts w:ascii="Times New Roman" w:hAnsi="Times New Roman"/>
          <w:sz w:val="20"/>
          <w:szCs w:val="20"/>
        </w:rPr>
        <w:t xml:space="preserve"> 1,3,</w:t>
      </w:r>
      <w:r w:rsidRPr="0094799A">
        <w:rPr>
          <w:rFonts w:ascii="Times New Roman" w:hAnsi="Times New Roman"/>
          <w:sz w:val="20"/>
          <w:szCs w:val="20"/>
        </w:rPr>
        <w:t xml:space="preserve">5-triazine ring of MCN. Meanwhile, the other excitation peak at </w:t>
      </w:r>
      <w:r w:rsidRPr="0094799A">
        <w:rPr>
          <w:rFonts w:ascii="Times New Roman" w:hAnsi="Times New Roman"/>
          <w:sz w:val="20"/>
          <w:szCs w:val="20"/>
          <w:u w:color="FA5050"/>
        </w:rPr>
        <w:t>370 nm</w:t>
      </w:r>
      <w:r w:rsidRPr="0094799A">
        <w:rPr>
          <w:rFonts w:ascii="Times New Roman" w:hAnsi="Times New Roman"/>
          <w:sz w:val="20"/>
          <w:szCs w:val="20"/>
        </w:rPr>
        <w:t xml:space="preserve"> can be attributed to </w:t>
      </w:r>
      <w:r w:rsidRPr="0094799A">
        <w:rPr>
          <w:rFonts w:ascii="Times New Roman" w:hAnsi="Times New Roman"/>
          <w:i/>
          <w:sz w:val="20"/>
          <w:szCs w:val="20"/>
        </w:rPr>
        <w:t>n</w:t>
      </w:r>
      <w:r w:rsidRPr="0094799A">
        <w:rPr>
          <w:rFonts w:ascii="Times New Roman" w:hAnsi="Times New Roman"/>
          <w:sz w:val="20"/>
          <w:szCs w:val="20"/>
        </w:rPr>
        <w:t xml:space="preserve"> to </w:t>
      </w:r>
      <w:r w:rsidRPr="0094799A">
        <w:rPr>
          <w:rFonts w:ascii="Times New Roman" w:hAnsi="Times New Roman"/>
          <w:i/>
          <w:sz w:val="20"/>
          <w:szCs w:val="20"/>
        </w:rPr>
        <w:t>π*</w:t>
      </w:r>
      <w:r w:rsidRPr="0094799A">
        <w:rPr>
          <w:rFonts w:ascii="Times New Roman" w:hAnsi="Times New Roman"/>
          <w:sz w:val="20"/>
          <w:szCs w:val="20"/>
        </w:rPr>
        <w:t xml:space="preserve"> electronic transition of a terminal N-C group involving lone pairs of nitrogen atoms. As can be seen from Figure 4(b), the MCN gave one emission peak at a wavelength of </w:t>
      </w:r>
      <w:r w:rsidRPr="0094799A">
        <w:rPr>
          <w:rFonts w:ascii="Times New Roman" w:hAnsi="Times New Roman"/>
          <w:sz w:val="20"/>
          <w:szCs w:val="20"/>
          <w:u w:color="FA5050"/>
        </w:rPr>
        <w:t>460 nm</w:t>
      </w:r>
      <w:r w:rsidRPr="0094799A">
        <w:rPr>
          <w:rFonts w:ascii="Times New Roman" w:hAnsi="Times New Roman"/>
          <w:sz w:val="20"/>
          <w:szCs w:val="20"/>
        </w:rPr>
        <w:t xml:space="preserve"> when the MCN was excited either at 275 or </w:t>
      </w:r>
      <w:r w:rsidRPr="0094799A">
        <w:rPr>
          <w:rFonts w:ascii="Times New Roman" w:hAnsi="Times New Roman"/>
          <w:sz w:val="20"/>
          <w:szCs w:val="20"/>
          <w:u w:color="FA5050"/>
        </w:rPr>
        <w:t>370 nm</w:t>
      </w:r>
      <w:r w:rsidRPr="0094799A">
        <w:rPr>
          <w:rFonts w:ascii="Times New Roman" w:hAnsi="Times New Roman"/>
          <w:sz w:val="20"/>
          <w:szCs w:val="20"/>
        </w:rPr>
        <w:t xml:space="preserve">. These results </w:t>
      </w:r>
      <w:r w:rsidRPr="0094799A">
        <w:rPr>
          <w:rFonts w:ascii="Times New Roman" w:hAnsi="Times New Roman"/>
          <w:sz w:val="20"/>
          <w:szCs w:val="20"/>
          <w:u w:color="19A0DC"/>
        </w:rPr>
        <w:t>agree well</w:t>
      </w:r>
      <w:r w:rsidRPr="0094799A">
        <w:rPr>
          <w:rFonts w:ascii="Times New Roman" w:hAnsi="Times New Roman"/>
          <w:sz w:val="20"/>
          <w:szCs w:val="20"/>
        </w:rPr>
        <w:t xml:space="preserve"> with previous reports [7, 9, 19].</w:t>
      </w:r>
    </w:p>
    <w:p w:rsidR="0094799A" w:rsidRPr="0094799A" w:rsidRDefault="0094799A" w:rsidP="0094799A">
      <w:pPr>
        <w:adjustRightInd w:val="0"/>
        <w:spacing w:after="12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r w:rsidRPr="0094799A">
        <w:rPr>
          <w:rFonts w:ascii="Times New Roman" w:hAnsi="Times New Roman"/>
          <w:noProof/>
          <w:sz w:val="20"/>
          <w:szCs w:val="20"/>
          <w:lang w:bidi="ar-SA"/>
        </w:rPr>
        <w:drawing>
          <wp:anchor distT="0" distB="0" distL="114300" distR="114300" simplePos="0" relativeHeight="251668992" behindDoc="0" locked="0" layoutInCell="1" allowOverlap="1" wp14:anchorId="3752EB78" wp14:editId="032019FD">
            <wp:simplePos x="0" y="0"/>
            <wp:positionH relativeFrom="column">
              <wp:posOffset>165100</wp:posOffset>
            </wp:positionH>
            <wp:positionV relativeFrom="paragraph">
              <wp:posOffset>127000</wp:posOffset>
            </wp:positionV>
            <wp:extent cx="5407025" cy="2155825"/>
            <wp:effectExtent l="19050" t="19050" r="22225" b="158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7025" cy="21558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spacing w:after="0" w:line="240" w:lineRule="auto"/>
        <w:jc w:val="both"/>
        <w:outlineLvl w:val="0"/>
        <w:rPr>
          <w:rFonts w:ascii="Times New Roman" w:hAnsi="Times New Roman"/>
          <w:sz w:val="20"/>
          <w:szCs w:val="20"/>
        </w:rPr>
      </w:pPr>
    </w:p>
    <w:p w:rsidR="0094799A" w:rsidRPr="0094799A" w:rsidRDefault="0094799A" w:rsidP="0094799A">
      <w:pPr>
        <w:spacing w:before="120" w:after="0" w:line="240" w:lineRule="auto"/>
        <w:ind w:left="850" w:hanging="850"/>
        <w:jc w:val="both"/>
        <w:outlineLvl w:val="0"/>
        <w:rPr>
          <w:rFonts w:ascii="Times New Roman" w:hAnsi="Times New Roman"/>
          <w:sz w:val="20"/>
          <w:szCs w:val="20"/>
        </w:rPr>
      </w:pPr>
      <w:r w:rsidRPr="0094799A">
        <w:rPr>
          <w:rFonts w:ascii="Times New Roman" w:hAnsi="Times New Roman"/>
          <w:sz w:val="20"/>
          <w:szCs w:val="20"/>
        </w:rPr>
        <w:t xml:space="preserve">Figure 4. </w:t>
      </w:r>
      <w:r>
        <w:rPr>
          <w:rFonts w:ascii="Times New Roman" w:hAnsi="Times New Roman"/>
          <w:sz w:val="20"/>
          <w:szCs w:val="20"/>
        </w:rPr>
        <w:tab/>
      </w:r>
      <w:r w:rsidRPr="0094799A">
        <w:rPr>
          <w:rFonts w:ascii="Times New Roman" w:hAnsi="Times New Roman"/>
          <w:sz w:val="20"/>
          <w:szCs w:val="20"/>
        </w:rPr>
        <w:t>(a) Excitation and (b) emission spectra of MCN that were monitored at emission wavelength of 460 nm and excitation wavelengths of 275 and 370 nm</w:t>
      </w:r>
    </w:p>
    <w:p w:rsidR="0094799A" w:rsidRPr="0094799A" w:rsidRDefault="0094799A" w:rsidP="0094799A">
      <w:pPr>
        <w:pStyle w:val="NoSpacing"/>
        <w:tabs>
          <w:tab w:val="left" w:pos="426"/>
        </w:tabs>
        <w:spacing w:after="120"/>
        <w:jc w:val="both"/>
        <w:rPr>
          <w:rFonts w:ascii="Times New Roman" w:hAnsi="Times New Roman"/>
          <w:b/>
          <w:bCs/>
          <w:color w:val="000000"/>
          <w:sz w:val="20"/>
          <w:szCs w:val="20"/>
        </w:rPr>
      </w:pPr>
    </w:p>
    <w:p w:rsidR="0094799A" w:rsidRPr="0094799A" w:rsidRDefault="0094799A" w:rsidP="0094799A">
      <w:pPr>
        <w:pStyle w:val="NoSpacing"/>
        <w:tabs>
          <w:tab w:val="left" w:pos="426"/>
        </w:tabs>
        <w:jc w:val="both"/>
        <w:rPr>
          <w:rFonts w:ascii="Times New Roman" w:eastAsia="MS Mincho" w:hAnsi="Times New Roman"/>
          <w:b/>
          <w:color w:val="000000"/>
          <w:sz w:val="20"/>
          <w:szCs w:val="20"/>
          <w:lang w:val="en-MY" w:eastAsia="ja-JP"/>
        </w:rPr>
      </w:pPr>
      <w:r w:rsidRPr="0094799A">
        <w:rPr>
          <w:rFonts w:ascii="Times New Roman" w:hAnsi="Times New Roman"/>
          <w:b/>
          <w:bCs/>
          <w:color w:val="000000"/>
          <w:sz w:val="20"/>
          <w:szCs w:val="20"/>
        </w:rPr>
        <w:t>Fluorescence quenching</w:t>
      </w:r>
    </w:p>
    <w:p w:rsidR="0094799A" w:rsidRDefault="0094799A" w:rsidP="0094799A">
      <w:pPr>
        <w:adjustRightInd w:val="0"/>
        <w:spacing w:after="0" w:line="240" w:lineRule="auto"/>
        <w:jc w:val="both"/>
        <w:rPr>
          <w:rFonts w:ascii="Times New Roman" w:hAnsi="Times New Roman"/>
          <w:sz w:val="20"/>
          <w:szCs w:val="20"/>
        </w:rPr>
      </w:pPr>
      <w:r w:rsidRPr="0094799A">
        <w:rPr>
          <w:rFonts w:ascii="Times New Roman" w:hAnsi="Times New Roman"/>
          <w:sz w:val="20"/>
          <w:szCs w:val="20"/>
        </w:rPr>
        <w:t xml:space="preserve">Quenching tests </w:t>
      </w:r>
      <w:r w:rsidRPr="0094799A">
        <w:rPr>
          <w:rFonts w:ascii="Times New Roman" w:hAnsi="Times New Roman"/>
          <w:sz w:val="20"/>
          <w:szCs w:val="20"/>
          <w:u w:color="19A0DC"/>
        </w:rPr>
        <w:t>were conducted on</w:t>
      </w:r>
      <w:r w:rsidRPr="0094799A">
        <w:rPr>
          <w:rFonts w:ascii="Times New Roman" w:hAnsi="Times New Roman"/>
          <w:sz w:val="20"/>
          <w:szCs w:val="20"/>
        </w:rPr>
        <w:t xml:space="preserve"> the MCN by the addition of various concentrations of phenol or aniline in order to investigate the sites where the interactions occurred either at N=C groups or terminal N-C groups. The quenching tests </w:t>
      </w:r>
      <w:r w:rsidRPr="0094799A">
        <w:rPr>
          <w:rFonts w:ascii="Times New Roman" w:hAnsi="Times New Roman"/>
          <w:sz w:val="20"/>
          <w:szCs w:val="20"/>
          <w:u w:color="19A0DC"/>
        </w:rPr>
        <w:t>were determined by</w:t>
      </w:r>
      <w:r w:rsidRPr="0094799A">
        <w:rPr>
          <w:rFonts w:ascii="Times New Roman" w:hAnsi="Times New Roman"/>
          <w:sz w:val="20"/>
          <w:szCs w:val="20"/>
        </w:rPr>
        <w:t xml:space="preserve"> observing the changes in the emission intensity of the MCN sample before and after the addition of phenol or aniline. Since one emission spectrum at around </w:t>
      </w:r>
      <w:r w:rsidRPr="0094799A">
        <w:rPr>
          <w:rFonts w:ascii="Times New Roman" w:hAnsi="Times New Roman"/>
          <w:sz w:val="20"/>
          <w:szCs w:val="20"/>
          <w:u w:color="FA5050"/>
        </w:rPr>
        <w:t>460 nm</w:t>
      </w:r>
      <w:r w:rsidRPr="0094799A">
        <w:rPr>
          <w:rFonts w:ascii="Times New Roman" w:hAnsi="Times New Roman"/>
          <w:sz w:val="20"/>
          <w:szCs w:val="20"/>
        </w:rPr>
        <w:t xml:space="preserve"> was observed for both excitations at 275 and </w:t>
      </w:r>
      <w:r w:rsidRPr="0094799A">
        <w:rPr>
          <w:rFonts w:ascii="Times New Roman" w:hAnsi="Times New Roman"/>
          <w:sz w:val="20"/>
          <w:szCs w:val="20"/>
          <w:u w:color="FA5050"/>
        </w:rPr>
        <w:t>370 nm</w:t>
      </w:r>
      <w:r w:rsidRPr="0094799A">
        <w:rPr>
          <w:rFonts w:ascii="Times New Roman" w:hAnsi="Times New Roman"/>
          <w:sz w:val="20"/>
          <w:szCs w:val="20"/>
        </w:rPr>
        <w:t xml:space="preserve">, the quenching tests were carried out by monitoring the intensity of the emission peak at </w:t>
      </w:r>
      <w:r w:rsidRPr="0094799A">
        <w:rPr>
          <w:rFonts w:ascii="Times New Roman" w:hAnsi="Times New Roman"/>
          <w:sz w:val="20"/>
          <w:szCs w:val="20"/>
          <w:u w:color="FA5050"/>
        </w:rPr>
        <w:t>460 nm</w:t>
      </w:r>
      <w:r w:rsidRPr="0094799A">
        <w:rPr>
          <w:rFonts w:ascii="Times New Roman" w:hAnsi="Times New Roman"/>
          <w:sz w:val="20"/>
          <w:szCs w:val="20"/>
        </w:rPr>
        <w:t xml:space="preserve"> excited at both excitation wavelengths. As illustrated in Figure 5(a) and (b), the emission intensities of the MCN </w:t>
      </w:r>
      <w:r w:rsidRPr="0094799A">
        <w:rPr>
          <w:rFonts w:ascii="Times New Roman" w:hAnsi="Times New Roman"/>
          <w:sz w:val="20"/>
          <w:szCs w:val="20"/>
        </w:rPr>
        <w:lastRenderedPageBreak/>
        <w:t xml:space="preserve">excited at both excitation wavelengths of 275 and </w:t>
      </w:r>
      <w:r w:rsidRPr="0094799A">
        <w:rPr>
          <w:rFonts w:ascii="Times New Roman" w:hAnsi="Times New Roman"/>
          <w:sz w:val="20"/>
          <w:szCs w:val="20"/>
          <w:u w:color="FA5050"/>
        </w:rPr>
        <w:t xml:space="preserve">370 nm </w:t>
      </w:r>
      <w:r w:rsidRPr="0094799A">
        <w:rPr>
          <w:rFonts w:ascii="Times New Roman" w:hAnsi="Times New Roman"/>
          <w:sz w:val="20"/>
          <w:szCs w:val="20"/>
        </w:rPr>
        <w:t xml:space="preserve">(N=C and terminal N-C emission sites), respectively decreased with the addition of the phenol. This result showed that phenol acted as a quenching agent to deactivate the emission sites. When the added phenol concentration increased, the emission intensity was further </w:t>
      </w:r>
      <w:r w:rsidRPr="0094799A">
        <w:rPr>
          <w:rFonts w:ascii="Times New Roman" w:hAnsi="Times New Roman"/>
          <w:sz w:val="20"/>
          <w:szCs w:val="20"/>
          <w:u w:color="19A0DC"/>
        </w:rPr>
        <w:t>decreased</w:t>
      </w:r>
      <w:r w:rsidRPr="0094799A">
        <w:rPr>
          <w:rFonts w:ascii="Times New Roman" w:hAnsi="Times New Roman"/>
          <w:sz w:val="20"/>
          <w:szCs w:val="20"/>
        </w:rPr>
        <w:t xml:space="preserve">. The decrease in the emission intensity would be due to the interactions between the emission sites of MCN at an emission wavelength of </w:t>
      </w:r>
      <w:r w:rsidRPr="0094799A">
        <w:rPr>
          <w:rFonts w:ascii="Times New Roman" w:hAnsi="Times New Roman"/>
          <w:sz w:val="20"/>
          <w:szCs w:val="20"/>
          <w:u w:color="FA5050"/>
        </w:rPr>
        <w:t>460 nm</w:t>
      </w:r>
      <w:r w:rsidRPr="0094799A">
        <w:rPr>
          <w:rFonts w:ascii="Times New Roman" w:hAnsi="Times New Roman"/>
          <w:sz w:val="20"/>
          <w:szCs w:val="20"/>
        </w:rPr>
        <w:t xml:space="preserve"> and the added phenol.</w:t>
      </w:r>
    </w:p>
    <w:p w:rsidR="0094799A" w:rsidRPr="0094799A" w:rsidRDefault="0094799A" w:rsidP="0094799A">
      <w:pPr>
        <w:adjustRightInd w:val="0"/>
        <w:spacing w:after="12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r w:rsidRPr="0094799A">
        <w:rPr>
          <w:rFonts w:ascii="Times New Roman" w:hAnsi="Times New Roman"/>
          <w:noProof/>
          <w:sz w:val="20"/>
          <w:szCs w:val="20"/>
          <w:lang w:bidi="ar-SA"/>
        </w:rPr>
        <w:drawing>
          <wp:anchor distT="0" distB="0" distL="114300" distR="114300" simplePos="0" relativeHeight="251661824" behindDoc="0" locked="0" layoutInCell="1" allowOverlap="1" wp14:anchorId="0191A5A7" wp14:editId="4B8CA7A0">
            <wp:simplePos x="0" y="0"/>
            <wp:positionH relativeFrom="column">
              <wp:posOffset>215265</wp:posOffset>
            </wp:positionH>
            <wp:positionV relativeFrom="paragraph">
              <wp:posOffset>109220</wp:posOffset>
            </wp:positionV>
            <wp:extent cx="5446395" cy="2185035"/>
            <wp:effectExtent l="19050" t="19050" r="20955" b="2476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46395" cy="218503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spacing w:after="120" w:line="240" w:lineRule="auto"/>
        <w:jc w:val="both"/>
        <w:rPr>
          <w:rFonts w:ascii="Times New Roman" w:hAnsi="Times New Roman"/>
          <w:sz w:val="20"/>
          <w:szCs w:val="20"/>
          <w:lang w:eastAsia="ja-JP"/>
        </w:rPr>
      </w:pPr>
    </w:p>
    <w:p w:rsidR="0094799A" w:rsidRPr="0094799A" w:rsidRDefault="0094799A" w:rsidP="0094799A">
      <w:pPr>
        <w:spacing w:after="0" w:line="240" w:lineRule="auto"/>
        <w:ind w:left="851" w:hanging="851"/>
        <w:jc w:val="both"/>
        <w:rPr>
          <w:rFonts w:ascii="Times New Roman" w:hAnsi="Times New Roman"/>
          <w:sz w:val="20"/>
          <w:szCs w:val="20"/>
          <w:lang w:eastAsia="ja-JP"/>
        </w:rPr>
      </w:pPr>
      <w:r w:rsidRPr="0094799A">
        <w:rPr>
          <w:rFonts w:ascii="Times New Roman" w:hAnsi="Times New Roman"/>
          <w:sz w:val="20"/>
          <w:szCs w:val="20"/>
          <w:lang w:eastAsia="ja-JP"/>
        </w:rPr>
        <w:t xml:space="preserve">Figure 5. </w:t>
      </w:r>
      <w:r>
        <w:rPr>
          <w:rFonts w:ascii="Times New Roman" w:hAnsi="Times New Roman"/>
          <w:sz w:val="20"/>
          <w:szCs w:val="20"/>
          <w:lang w:eastAsia="ja-JP"/>
        </w:rPr>
        <w:tab/>
      </w:r>
      <w:r w:rsidRPr="0094799A">
        <w:rPr>
          <w:rFonts w:ascii="Times New Roman" w:hAnsi="Times New Roman"/>
          <w:sz w:val="20"/>
          <w:szCs w:val="20"/>
          <w:lang w:eastAsia="ja-JP"/>
        </w:rPr>
        <w:t>Fluorescence quenching on MCN in the absence and presence of phenol (0</w:t>
      </w:r>
      <w:r w:rsidRPr="0094799A">
        <w:rPr>
          <w:rFonts w:ascii="Times New Roman" w:hAnsi="Times New Roman"/>
          <w:sz w:val="20"/>
          <w:szCs w:val="20"/>
        </w:rPr>
        <w:t>–</w:t>
      </w:r>
      <w:r w:rsidRPr="0094799A">
        <w:rPr>
          <w:rFonts w:ascii="Times New Roman" w:hAnsi="Times New Roman"/>
          <w:sz w:val="20"/>
          <w:szCs w:val="20"/>
          <w:lang w:eastAsia="ja-JP"/>
        </w:rPr>
        <w:t xml:space="preserve">600 </w:t>
      </w:r>
      <w:r w:rsidRPr="0094799A">
        <w:rPr>
          <w:rFonts w:ascii="Times New Roman" w:hAnsi="Times New Roman"/>
          <w:sz w:val="20"/>
          <w:szCs w:val="20"/>
          <w:u w:color="FA5050"/>
          <w:lang w:eastAsia="ja-JP"/>
        </w:rPr>
        <w:t>ppm</w:t>
      </w:r>
      <w:r w:rsidRPr="0094799A">
        <w:rPr>
          <w:rFonts w:ascii="Times New Roman" w:hAnsi="Times New Roman"/>
          <w:sz w:val="20"/>
          <w:szCs w:val="20"/>
          <w:lang w:eastAsia="ja-JP"/>
        </w:rPr>
        <w:t>) when excited at (a) N=C and (b) terminal N-C groups</w:t>
      </w:r>
    </w:p>
    <w:p w:rsidR="0094799A" w:rsidRPr="0094799A" w:rsidRDefault="0094799A" w:rsidP="0094799A">
      <w:pPr>
        <w:adjustRightInd w:val="0"/>
        <w:spacing w:after="12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r w:rsidRPr="0094799A">
        <w:rPr>
          <w:rFonts w:ascii="Times New Roman" w:hAnsi="Times New Roman"/>
          <w:sz w:val="20"/>
          <w:szCs w:val="20"/>
        </w:rPr>
        <w:t xml:space="preserve">In order to have a better understanding about the interaction of MCN with phenol, the quenching results were plotted according to the </w:t>
      </w:r>
      <w:r w:rsidRPr="0094799A">
        <w:rPr>
          <w:rFonts w:ascii="Times New Roman" w:hAnsi="Times New Roman"/>
          <w:sz w:val="20"/>
          <w:szCs w:val="20"/>
          <w:u w:color="FA5050"/>
        </w:rPr>
        <w:t>Stern-Volmer</w:t>
      </w:r>
      <w:r w:rsidRPr="0094799A">
        <w:rPr>
          <w:rFonts w:ascii="Times New Roman" w:hAnsi="Times New Roman"/>
          <w:sz w:val="20"/>
          <w:szCs w:val="20"/>
        </w:rPr>
        <w:t xml:space="preserve"> plot following the equation 1:</w:t>
      </w: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ind w:firstLine="720"/>
        <w:jc w:val="both"/>
        <w:rPr>
          <w:rFonts w:ascii="Times New Roman" w:hAnsi="Times New Roman"/>
          <w:sz w:val="20"/>
          <w:szCs w:val="20"/>
        </w:rPr>
      </w:pPr>
      <w:r w:rsidRPr="0094799A">
        <w:rPr>
          <w:rFonts w:ascii="Times New Roman" w:hAnsi="Times New Roman"/>
          <w:i/>
          <w:sz w:val="20"/>
          <w:szCs w:val="20"/>
        </w:rPr>
        <w:t>Io/I</w:t>
      </w:r>
      <w:r w:rsidRPr="0094799A">
        <w:rPr>
          <w:rFonts w:ascii="Times New Roman" w:hAnsi="Times New Roman"/>
          <w:sz w:val="20"/>
          <w:szCs w:val="20"/>
        </w:rPr>
        <w:t xml:space="preserve"> = </w:t>
      </w:r>
      <w:r w:rsidRPr="0094799A">
        <w:rPr>
          <w:rFonts w:ascii="Times New Roman" w:hAnsi="Times New Roman"/>
          <w:i/>
          <w:sz w:val="20"/>
          <w:szCs w:val="20"/>
        </w:rPr>
        <w:t>K</w:t>
      </w:r>
      <w:r w:rsidRPr="0094799A">
        <w:rPr>
          <w:rFonts w:ascii="Times New Roman" w:hAnsi="Times New Roman"/>
          <w:i/>
          <w:sz w:val="20"/>
          <w:szCs w:val="20"/>
          <w:vertAlign w:val="subscript"/>
        </w:rPr>
        <w:t>SV</w:t>
      </w:r>
      <w:r w:rsidRPr="0094799A">
        <w:rPr>
          <w:rFonts w:ascii="Times New Roman" w:hAnsi="Times New Roman"/>
          <w:sz w:val="20"/>
          <w:szCs w:val="20"/>
        </w:rPr>
        <w:t xml:space="preserve"> [</w:t>
      </w:r>
      <w:r w:rsidRPr="0094799A">
        <w:rPr>
          <w:rFonts w:ascii="Times New Roman" w:hAnsi="Times New Roman"/>
          <w:i/>
          <w:sz w:val="20"/>
          <w:szCs w:val="20"/>
        </w:rPr>
        <w:t>Q</w:t>
      </w:r>
      <w:r w:rsidRPr="0094799A">
        <w:rPr>
          <w:rFonts w:ascii="Times New Roman" w:hAnsi="Times New Roman"/>
          <w:sz w:val="20"/>
          <w:szCs w:val="20"/>
        </w:rPr>
        <w:t xml:space="preserve">] + 1 </w:t>
      </w:r>
      <w:r w:rsidRPr="0094799A">
        <w:rPr>
          <w:rFonts w:ascii="Times New Roman" w:hAnsi="Times New Roman"/>
          <w:sz w:val="20"/>
          <w:szCs w:val="20"/>
        </w:rPr>
        <w:tab/>
        <w:t xml:space="preserve">    </w:t>
      </w:r>
      <w:r w:rsidRPr="0094799A">
        <w:rPr>
          <w:rFonts w:ascii="Times New Roman" w:hAnsi="Times New Roman"/>
          <w:sz w:val="20"/>
          <w:szCs w:val="20"/>
        </w:rPr>
        <w:tab/>
      </w:r>
      <w:r w:rsidRPr="0094799A">
        <w:rPr>
          <w:rFonts w:ascii="Times New Roman" w:hAnsi="Times New Roman"/>
          <w:sz w:val="20"/>
          <w:szCs w:val="20"/>
        </w:rPr>
        <w:tab/>
      </w:r>
      <w:r w:rsidRPr="0094799A">
        <w:rPr>
          <w:rFonts w:ascii="Times New Roman" w:hAnsi="Times New Roman"/>
          <w:sz w:val="20"/>
          <w:szCs w:val="20"/>
        </w:rPr>
        <w:tab/>
      </w:r>
      <w:r w:rsidRPr="0094799A">
        <w:rPr>
          <w:rFonts w:ascii="Times New Roman" w:hAnsi="Times New Roman"/>
          <w:sz w:val="20"/>
          <w:szCs w:val="20"/>
        </w:rPr>
        <w:tab/>
      </w:r>
      <w:r w:rsidRPr="0094799A">
        <w:rPr>
          <w:rFonts w:ascii="Times New Roman" w:hAnsi="Times New Roman"/>
          <w:sz w:val="20"/>
          <w:szCs w:val="20"/>
        </w:rPr>
        <w:tab/>
      </w:r>
      <w:r w:rsidRPr="0094799A">
        <w:rPr>
          <w:rFonts w:ascii="Times New Roman" w:hAnsi="Times New Roman"/>
          <w:sz w:val="20"/>
          <w:szCs w:val="20"/>
        </w:rPr>
        <w:tab/>
      </w:r>
      <w:r w:rsidRPr="0094799A">
        <w:rPr>
          <w:rFonts w:ascii="Times New Roman" w:hAnsi="Times New Roman"/>
          <w:sz w:val="20"/>
          <w:szCs w:val="20"/>
        </w:rPr>
        <w:tab/>
      </w:r>
      <w:r w:rsidRPr="0094799A">
        <w:rPr>
          <w:rFonts w:ascii="Times New Roman" w:hAnsi="Times New Roman"/>
          <w:sz w:val="20"/>
          <w:szCs w:val="20"/>
        </w:rPr>
        <w:tab/>
      </w:r>
      <w:r w:rsidR="009A30CC">
        <w:rPr>
          <w:rFonts w:ascii="Times New Roman" w:hAnsi="Times New Roman"/>
          <w:sz w:val="20"/>
          <w:szCs w:val="20"/>
        </w:rPr>
        <w:t xml:space="preserve">       </w:t>
      </w:r>
      <w:r w:rsidRPr="0094799A">
        <w:rPr>
          <w:rFonts w:ascii="Times New Roman" w:hAnsi="Times New Roman"/>
          <w:sz w:val="20"/>
          <w:szCs w:val="20"/>
        </w:rPr>
        <w:t xml:space="preserve">  (1)</w:t>
      </w: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r w:rsidRPr="0094799A">
        <w:rPr>
          <w:rFonts w:ascii="Times New Roman" w:hAnsi="Times New Roman"/>
          <w:sz w:val="20"/>
          <w:szCs w:val="20"/>
          <w:u w:color="FA5050"/>
        </w:rPr>
        <w:t xml:space="preserve">where </w:t>
      </w:r>
      <w:r w:rsidRPr="0094799A">
        <w:rPr>
          <w:rFonts w:ascii="Times New Roman" w:hAnsi="Times New Roman"/>
          <w:i/>
          <w:sz w:val="20"/>
          <w:szCs w:val="20"/>
        </w:rPr>
        <w:t>Io</w:t>
      </w:r>
      <w:r w:rsidRPr="0094799A">
        <w:rPr>
          <w:rFonts w:ascii="Times New Roman" w:hAnsi="Times New Roman"/>
          <w:sz w:val="20"/>
          <w:szCs w:val="20"/>
        </w:rPr>
        <w:t xml:space="preserve"> and </w:t>
      </w:r>
      <w:r w:rsidRPr="0094799A">
        <w:rPr>
          <w:rFonts w:ascii="Times New Roman" w:hAnsi="Times New Roman"/>
          <w:i/>
          <w:sz w:val="20"/>
          <w:szCs w:val="20"/>
        </w:rPr>
        <w:t>I</w:t>
      </w:r>
      <w:r w:rsidRPr="0094799A">
        <w:rPr>
          <w:rFonts w:ascii="Times New Roman" w:hAnsi="Times New Roman"/>
          <w:sz w:val="20"/>
          <w:szCs w:val="20"/>
        </w:rPr>
        <w:t xml:space="preserve"> are fluorescence intensities observed in the absence and presence of phenol, </w:t>
      </w:r>
      <w:r w:rsidRPr="0094799A">
        <w:rPr>
          <w:rFonts w:ascii="Times New Roman" w:hAnsi="Times New Roman"/>
          <w:i/>
          <w:sz w:val="20"/>
          <w:szCs w:val="20"/>
        </w:rPr>
        <w:t>Q</w:t>
      </w:r>
      <w:r w:rsidRPr="0094799A">
        <w:rPr>
          <w:rFonts w:ascii="Times New Roman" w:hAnsi="Times New Roman"/>
          <w:sz w:val="20"/>
          <w:szCs w:val="20"/>
        </w:rPr>
        <w:t xml:space="preserve"> is the concentration of phenol, and </w:t>
      </w:r>
      <w:r w:rsidRPr="0094799A">
        <w:rPr>
          <w:rFonts w:ascii="Times New Roman" w:hAnsi="Times New Roman"/>
          <w:i/>
          <w:sz w:val="20"/>
          <w:szCs w:val="20"/>
        </w:rPr>
        <w:t>K</w:t>
      </w:r>
      <w:r w:rsidRPr="0094799A">
        <w:rPr>
          <w:rFonts w:ascii="Times New Roman" w:hAnsi="Times New Roman"/>
          <w:i/>
          <w:sz w:val="20"/>
          <w:szCs w:val="20"/>
          <w:vertAlign w:val="subscript"/>
        </w:rPr>
        <w:t>SV</w:t>
      </w:r>
      <w:r w:rsidRPr="0094799A">
        <w:rPr>
          <w:rFonts w:ascii="Times New Roman" w:hAnsi="Times New Roman"/>
          <w:sz w:val="20"/>
          <w:szCs w:val="20"/>
        </w:rPr>
        <w:t xml:space="preserve"> is the Stern-Volmer quenching constant.</w:t>
      </w:r>
    </w:p>
    <w:p w:rsidR="0094799A" w:rsidRPr="0094799A" w:rsidRDefault="0094799A" w:rsidP="0094799A">
      <w:pPr>
        <w:spacing w:after="0" w:line="240" w:lineRule="auto"/>
        <w:jc w:val="both"/>
        <w:outlineLvl w:val="0"/>
        <w:rPr>
          <w:rFonts w:ascii="Times New Roman" w:eastAsia="Calibri" w:hAnsi="Times New Roman"/>
          <w:sz w:val="20"/>
          <w:szCs w:val="20"/>
          <w:lang w:val="en-MY"/>
        </w:rPr>
      </w:pPr>
    </w:p>
    <w:p w:rsidR="0094799A" w:rsidRPr="0094799A" w:rsidRDefault="0094799A" w:rsidP="0094799A">
      <w:pPr>
        <w:adjustRightInd w:val="0"/>
        <w:spacing w:after="0" w:line="240" w:lineRule="auto"/>
        <w:jc w:val="both"/>
        <w:rPr>
          <w:rFonts w:ascii="Times New Roman" w:hAnsi="Times New Roman"/>
          <w:sz w:val="20"/>
          <w:szCs w:val="20"/>
        </w:rPr>
      </w:pPr>
      <w:r w:rsidRPr="0094799A">
        <w:rPr>
          <w:rFonts w:ascii="Times New Roman" w:hAnsi="Times New Roman"/>
          <w:sz w:val="20"/>
          <w:szCs w:val="20"/>
        </w:rPr>
        <w:t xml:space="preserve">Based on the </w:t>
      </w:r>
      <w:r w:rsidRPr="0094799A">
        <w:rPr>
          <w:rFonts w:ascii="Times New Roman" w:hAnsi="Times New Roman"/>
          <w:sz w:val="20"/>
          <w:szCs w:val="20"/>
          <w:u w:color="FA5050"/>
        </w:rPr>
        <w:t>Stern-Volmer</w:t>
      </w:r>
      <w:r w:rsidRPr="0094799A">
        <w:rPr>
          <w:rFonts w:ascii="Times New Roman" w:hAnsi="Times New Roman"/>
          <w:sz w:val="20"/>
          <w:szCs w:val="20"/>
        </w:rPr>
        <w:t xml:space="preserve"> equation, the relative emission intensity would be expressed as the function of phenol concentration </w:t>
      </w:r>
      <w:r w:rsidR="009A30CC">
        <w:rPr>
          <w:rFonts w:ascii="Times New Roman" w:hAnsi="Times New Roman"/>
          <w:sz w:val="20"/>
          <w:szCs w:val="20"/>
        </w:rPr>
        <w:t xml:space="preserve"> </w:t>
      </w:r>
      <w:r w:rsidRPr="0094799A">
        <w:rPr>
          <w:rFonts w:ascii="Times New Roman" w:hAnsi="Times New Roman"/>
          <w:sz w:val="20"/>
          <w:szCs w:val="20"/>
        </w:rPr>
        <w:t xml:space="preserve">when </w:t>
      </w:r>
      <w:r w:rsidR="009A30CC">
        <w:rPr>
          <w:rFonts w:ascii="Times New Roman" w:hAnsi="Times New Roman"/>
          <w:sz w:val="20"/>
          <w:szCs w:val="20"/>
        </w:rPr>
        <w:t xml:space="preserve"> </w:t>
      </w:r>
      <w:r w:rsidRPr="0094799A">
        <w:rPr>
          <w:rFonts w:ascii="Times New Roman" w:hAnsi="Times New Roman"/>
          <w:sz w:val="20"/>
          <w:szCs w:val="20"/>
        </w:rPr>
        <w:t xml:space="preserve">the same amount of MCN and the </w:t>
      </w:r>
      <w:r w:rsidRPr="0094799A">
        <w:rPr>
          <w:rFonts w:ascii="Times New Roman" w:hAnsi="Times New Roman"/>
          <w:sz w:val="20"/>
          <w:szCs w:val="20"/>
          <w:u w:color="19A0DC"/>
        </w:rPr>
        <w:t>constant</w:t>
      </w:r>
      <w:r w:rsidRPr="0094799A">
        <w:rPr>
          <w:rFonts w:ascii="Times New Roman" w:hAnsi="Times New Roman"/>
          <w:sz w:val="20"/>
          <w:szCs w:val="20"/>
        </w:rPr>
        <w:t xml:space="preserve"> illumination intensity were taken in account. Figure 6 </w:t>
      </w:r>
      <w:r w:rsidRPr="0094799A">
        <w:rPr>
          <w:rFonts w:ascii="Times New Roman" w:hAnsi="Times New Roman"/>
          <w:sz w:val="20"/>
          <w:szCs w:val="20"/>
          <w:u w:color="19A0DC"/>
        </w:rPr>
        <w:t xml:space="preserve">shows the </w:t>
      </w:r>
      <w:r w:rsidRPr="0094799A">
        <w:rPr>
          <w:rFonts w:ascii="Times New Roman" w:hAnsi="Times New Roman"/>
          <w:sz w:val="20"/>
          <w:szCs w:val="20"/>
          <w:u w:color="FA5050"/>
        </w:rPr>
        <w:t>Stern-Volmer</w:t>
      </w:r>
      <w:r w:rsidRPr="0094799A">
        <w:rPr>
          <w:rFonts w:ascii="Times New Roman" w:hAnsi="Times New Roman"/>
          <w:sz w:val="20"/>
          <w:szCs w:val="20"/>
        </w:rPr>
        <w:t xml:space="preserve"> plot</w:t>
      </w:r>
      <w:r w:rsidR="00B36E86">
        <w:rPr>
          <w:rFonts w:ascii="Times New Roman" w:hAnsi="Times New Roman"/>
          <w:sz w:val="20"/>
          <w:szCs w:val="20"/>
        </w:rPr>
        <w:t>s</w:t>
      </w:r>
      <w:r w:rsidRPr="0094799A">
        <w:rPr>
          <w:rFonts w:ascii="Times New Roman" w:hAnsi="Times New Roman"/>
          <w:sz w:val="20"/>
          <w:szCs w:val="20"/>
        </w:rPr>
        <w:t xml:space="preserve"> of the relative emission intensity of MCN with various concentrations of phenol. In the range of 300 – 600 </w:t>
      </w:r>
      <w:r w:rsidRPr="0094799A">
        <w:rPr>
          <w:rFonts w:ascii="Times New Roman" w:hAnsi="Times New Roman"/>
          <w:sz w:val="20"/>
          <w:szCs w:val="20"/>
          <w:u w:color="FA5050"/>
        </w:rPr>
        <w:t>ppm</w:t>
      </w:r>
      <w:r w:rsidRPr="0094799A">
        <w:rPr>
          <w:rFonts w:ascii="Times New Roman" w:hAnsi="Times New Roman"/>
          <w:sz w:val="20"/>
          <w:szCs w:val="20"/>
        </w:rPr>
        <w:t xml:space="preserve">, the relative emission intensity excited at both emission sites gave a linear Stern-Volmer plot with the concentrations of phenol. The linear </w:t>
      </w:r>
      <w:r w:rsidRPr="0094799A">
        <w:rPr>
          <w:rFonts w:ascii="Times New Roman" w:hAnsi="Times New Roman"/>
          <w:sz w:val="20"/>
          <w:szCs w:val="20"/>
          <w:u w:color="FA5050"/>
        </w:rPr>
        <w:t>Stern-Volmer</w:t>
      </w:r>
      <w:r w:rsidRPr="0094799A">
        <w:rPr>
          <w:rFonts w:ascii="Times New Roman" w:hAnsi="Times New Roman"/>
          <w:sz w:val="20"/>
          <w:szCs w:val="20"/>
        </w:rPr>
        <w:t xml:space="preserve"> plot indicated that the MCN could detect phenol using the fluorescence spectroscopy. Meanwhile, the quenching efficiency of phenol on the emission site of MCN could be obtained from the slope of the linear plot, which </w:t>
      </w:r>
      <w:r w:rsidRPr="0094799A">
        <w:rPr>
          <w:rFonts w:ascii="Times New Roman" w:hAnsi="Times New Roman"/>
          <w:sz w:val="20"/>
          <w:szCs w:val="20"/>
          <w:u w:color="FA5050"/>
        </w:rPr>
        <w:t>was</w:t>
      </w:r>
      <w:r w:rsidRPr="0094799A">
        <w:rPr>
          <w:rFonts w:ascii="Times New Roman" w:hAnsi="Times New Roman"/>
          <w:sz w:val="20"/>
          <w:szCs w:val="20"/>
        </w:rPr>
        <w:t xml:space="preserve"> matched to the quenching rate constant (</w:t>
      </w:r>
      <w:r w:rsidRPr="0094799A">
        <w:rPr>
          <w:rFonts w:ascii="Times New Roman" w:hAnsi="Times New Roman"/>
          <w:i/>
          <w:sz w:val="20"/>
          <w:szCs w:val="20"/>
        </w:rPr>
        <w:t>K</w:t>
      </w:r>
      <w:r w:rsidRPr="0094799A">
        <w:rPr>
          <w:rFonts w:ascii="Times New Roman" w:hAnsi="Times New Roman"/>
          <w:i/>
          <w:sz w:val="20"/>
          <w:szCs w:val="20"/>
          <w:vertAlign w:val="subscript"/>
        </w:rPr>
        <w:t xml:space="preserve">SV </w:t>
      </w:r>
      <w:r w:rsidRPr="0094799A">
        <w:rPr>
          <w:rFonts w:ascii="Times New Roman" w:hAnsi="Times New Roman"/>
          <w:sz w:val="20"/>
          <w:szCs w:val="20"/>
        </w:rPr>
        <w:t xml:space="preserve">value). It was shown that the </w:t>
      </w:r>
      <w:r w:rsidRPr="0094799A">
        <w:rPr>
          <w:rFonts w:ascii="Times New Roman" w:hAnsi="Times New Roman"/>
          <w:i/>
          <w:sz w:val="20"/>
          <w:szCs w:val="20"/>
        </w:rPr>
        <w:t>K</w:t>
      </w:r>
      <w:r w:rsidRPr="0094799A">
        <w:rPr>
          <w:rFonts w:ascii="Times New Roman" w:hAnsi="Times New Roman"/>
          <w:i/>
          <w:sz w:val="20"/>
          <w:szCs w:val="20"/>
          <w:vertAlign w:val="subscript"/>
        </w:rPr>
        <w:t>SV</w:t>
      </w:r>
      <w:r w:rsidRPr="0094799A">
        <w:rPr>
          <w:rFonts w:ascii="Times New Roman" w:hAnsi="Times New Roman"/>
          <w:sz w:val="20"/>
          <w:szCs w:val="20"/>
        </w:rPr>
        <w:t xml:space="preserve"> values for the emission sites monitored at excitation wavelengths of 275 and </w:t>
      </w:r>
      <w:r w:rsidRPr="0094799A">
        <w:rPr>
          <w:rFonts w:ascii="Times New Roman" w:hAnsi="Times New Roman"/>
          <w:sz w:val="20"/>
          <w:szCs w:val="20"/>
          <w:u w:color="FA5050"/>
        </w:rPr>
        <w:t>370 nm</w:t>
      </w:r>
      <w:r w:rsidRPr="0094799A">
        <w:rPr>
          <w:rFonts w:ascii="Times New Roman" w:hAnsi="Times New Roman"/>
          <w:sz w:val="20"/>
          <w:szCs w:val="20"/>
        </w:rPr>
        <w:t xml:space="preserve"> were 4 × 10</w:t>
      </w:r>
      <w:r w:rsidRPr="0094799A">
        <w:rPr>
          <w:rFonts w:ascii="Times New Roman" w:hAnsi="Times New Roman"/>
          <w:sz w:val="20"/>
          <w:szCs w:val="20"/>
          <w:vertAlign w:val="superscript"/>
        </w:rPr>
        <w:t>-</w:t>
      </w:r>
      <w:r w:rsidRPr="00B36E86">
        <w:rPr>
          <w:rFonts w:ascii="Times New Roman" w:hAnsi="Times New Roman"/>
          <w:sz w:val="20"/>
          <w:szCs w:val="20"/>
          <w:vertAlign w:val="superscript"/>
        </w:rPr>
        <w:t>4</w:t>
      </w:r>
      <w:r w:rsidR="00B36E86">
        <w:rPr>
          <w:rFonts w:ascii="Times New Roman" w:hAnsi="Times New Roman"/>
          <w:sz w:val="20"/>
          <w:szCs w:val="20"/>
          <w:vertAlign w:val="superscript"/>
        </w:rPr>
        <w:t xml:space="preserve"> </w:t>
      </w:r>
      <w:r w:rsidRPr="00B36E86">
        <w:rPr>
          <w:rFonts w:ascii="Times New Roman" w:hAnsi="Times New Roman"/>
          <w:sz w:val="20"/>
          <w:szCs w:val="20"/>
        </w:rPr>
        <w:t xml:space="preserve">and </w:t>
      </w:r>
      <w:r w:rsidRPr="0094799A">
        <w:rPr>
          <w:rFonts w:ascii="Times New Roman" w:hAnsi="Times New Roman"/>
          <w:sz w:val="20"/>
          <w:szCs w:val="20"/>
        </w:rPr>
        <w:t>5 × 10</w:t>
      </w:r>
      <w:r w:rsidRPr="0094799A">
        <w:rPr>
          <w:rFonts w:ascii="Times New Roman" w:hAnsi="Times New Roman"/>
          <w:sz w:val="20"/>
          <w:szCs w:val="20"/>
          <w:vertAlign w:val="superscript"/>
        </w:rPr>
        <w:t>-4</w:t>
      </w:r>
      <w:r w:rsidRPr="0094799A">
        <w:rPr>
          <w:rFonts w:ascii="Times New Roman" w:hAnsi="Times New Roman"/>
          <w:sz w:val="20"/>
          <w:szCs w:val="20"/>
        </w:rPr>
        <w:t xml:space="preserve"> ppm</w:t>
      </w:r>
      <w:r w:rsidRPr="0094799A">
        <w:rPr>
          <w:rFonts w:ascii="Times New Roman" w:hAnsi="Times New Roman"/>
          <w:sz w:val="20"/>
          <w:szCs w:val="20"/>
          <w:vertAlign w:val="superscript"/>
        </w:rPr>
        <w:t>-1</w:t>
      </w:r>
      <w:r w:rsidRPr="0094799A">
        <w:rPr>
          <w:rFonts w:ascii="Times New Roman" w:hAnsi="Times New Roman"/>
          <w:sz w:val="20"/>
          <w:szCs w:val="20"/>
        </w:rPr>
        <w:t xml:space="preserve">, respectively. These results suggested that the emission sites of MCN excited at 275 and </w:t>
      </w:r>
      <w:r w:rsidRPr="0094799A">
        <w:rPr>
          <w:rFonts w:ascii="Times New Roman" w:hAnsi="Times New Roman"/>
          <w:sz w:val="20"/>
          <w:szCs w:val="20"/>
          <w:u w:color="FA5050"/>
        </w:rPr>
        <w:t>370 nm</w:t>
      </w:r>
      <w:r w:rsidRPr="0094799A">
        <w:rPr>
          <w:rFonts w:ascii="Times New Roman" w:hAnsi="Times New Roman"/>
          <w:sz w:val="20"/>
          <w:szCs w:val="20"/>
        </w:rPr>
        <w:t xml:space="preserve"> have almost equal interactions with phenol, which the terminal N-C groups gave slightly better interaction than the N=C groups.</w:t>
      </w:r>
    </w:p>
    <w:p w:rsidR="0094799A" w:rsidRPr="0094799A" w:rsidRDefault="0094799A" w:rsidP="0094799A">
      <w:pPr>
        <w:adjustRightInd w:val="0"/>
        <w:spacing w:after="0" w:line="240" w:lineRule="auto"/>
        <w:jc w:val="both"/>
        <w:rPr>
          <w:rFonts w:ascii="Times New Roman" w:hAnsi="Times New Roman"/>
          <w:sz w:val="20"/>
          <w:szCs w:val="20"/>
        </w:rPr>
      </w:pPr>
    </w:p>
    <w:p w:rsidR="0094799A" w:rsidRDefault="0094799A" w:rsidP="0094799A">
      <w:pPr>
        <w:adjustRightInd w:val="0"/>
        <w:spacing w:after="0" w:line="240" w:lineRule="auto"/>
        <w:jc w:val="both"/>
        <w:rPr>
          <w:rFonts w:ascii="Times New Roman" w:hAnsi="Times New Roman"/>
          <w:sz w:val="20"/>
          <w:szCs w:val="20"/>
        </w:rPr>
      </w:pPr>
      <w:r w:rsidRPr="0094799A">
        <w:rPr>
          <w:rFonts w:ascii="Times New Roman" w:hAnsi="Times New Roman"/>
          <w:sz w:val="20"/>
          <w:szCs w:val="20"/>
        </w:rPr>
        <w:t xml:space="preserve">Figure 7(a) and (b) show the changes on the emission intensities excited at 275 and </w:t>
      </w:r>
      <w:r w:rsidRPr="0094799A">
        <w:rPr>
          <w:rFonts w:ascii="Times New Roman" w:hAnsi="Times New Roman"/>
          <w:sz w:val="20"/>
          <w:szCs w:val="20"/>
          <w:u w:color="FA5050"/>
        </w:rPr>
        <w:t>375 nm</w:t>
      </w:r>
      <w:r w:rsidRPr="0094799A">
        <w:rPr>
          <w:rFonts w:ascii="Times New Roman" w:hAnsi="Times New Roman"/>
          <w:sz w:val="20"/>
          <w:szCs w:val="20"/>
        </w:rPr>
        <w:t xml:space="preserve">, respectively in the presence of aniline. Similar to the phenol </w:t>
      </w:r>
      <w:r w:rsidRPr="0094799A">
        <w:rPr>
          <w:rFonts w:ascii="Times New Roman" w:hAnsi="Times New Roman"/>
          <w:sz w:val="20"/>
          <w:szCs w:val="20"/>
          <w:u w:color="FA5050"/>
        </w:rPr>
        <w:t>addition, the</w:t>
      </w:r>
      <w:r w:rsidRPr="0094799A">
        <w:rPr>
          <w:rFonts w:ascii="Times New Roman" w:hAnsi="Times New Roman"/>
          <w:sz w:val="20"/>
          <w:szCs w:val="20"/>
        </w:rPr>
        <w:t xml:space="preserve"> addition of aniline quenched the intensity of the MCN. Aniline also acted as a quenching agent that deactivated the emission sites of MCN. When the concentration of aniline increased, the emission intensity </w:t>
      </w:r>
      <w:r w:rsidRPr="0094799A">
        <w:rPr>
          <w:rFonts w:ascii="Times New Roman" w:hAnsi="Times New Roman"/>
          <w:sz w:val="20"/>
          <w:szCs w:val="20"/>
          <w:u w:color="19A0DC"/>
        </w:rPr>
        <w:t>was also</w:t>
      </w:r>
      <w:r w:rsidRPr="0094799A">
        <w:rPr>
          <w:rFonts w:ascii="Times New Roman" w:hAnsi="Times New Roman"/>
          <w:sz w:val="20"/>
          <w:szCs w:val="20"/>
        </w:rPr>
        <w:t xml:space="preserve"> further reduced. The decrease in the emission intensity of the MCN </w:t>
      </w:r>
      <w:r w:rsidRPr="0094799A">
        <w:rPr>
          <w:rFonts w:ascii="Times New Roman" w:hAnsi="Times New Roman"/>
          <w:sz w:val="20"/>
          <w:szCs w:val="20"/>
          <w:u w:color="19A0DC"/>
        </w:rPr>
        <w:t>suggested that there</w:t>
      </w:r>
      <w:r w:rsidRPr="0094799A">
        <w:rPr>
          <w:rFonts w:ascii="Times New Roman" w:hAnsi="Times New Roman"/>
          <w:sz w:val="20"/>
          <w:szCs w:val="20"/>
        </w:rPr>
        <w:t xml:space="preserve"> were interactions between the N=C and terminal N-C emission sites and the aniline. As previously </w:t>
      </w:r>
      <w:r w:rsidR="00516BFD">
        <w:rPr>
          <w:rFonts w:ascii="Times New Roman" w:hAnsi="Times New Roman"/>
          <w:sz w:val="20"/>
          <w:szCs w:val="20"/>
        </w:rPr>
        <w:t xml:space="preserve"> </w:t>
      </w:r>
      <w:r w:rsidRPr="0094799A">
        <w:rPr>
          <w:rFonts w:ascii="Times New Roman" w:hAnsi="Times New Roman"/>
          <w:sz w:val="20"/>
          <w:szCs w:val="20"/>
        </w:rPr>
        <w:t xml:space="preserve">mentioned, </w:t>
      </w:r>
      <w:r w:rsidR="00516BFD">
        <w:rPr>
          <w:rFonts w:ascii="Times New Roman" w:hAnsi="Times New Roman"/>
          <w:sz w:val="20"/>
          <w:szCs w:val="20"/>
        </w:rPr>
        <w:t xml:space="preserve"> </w:t>
      </w:r>
      <w:r w:rsidRPr="0094799A">
        <w:rPr>
          <w:rFonts w:ascii="Times New Roman" w:hAnsi="Times New Roman"/>
          <w:sz w:val="20"/>
          <w:szCs w:val="20"/>
        </w:rPr>
        <w:t xml:space="preserve">the </w:t>
      </w:r>
      <w:r w:rsidR="00516BFD">
        <w:rPr>
          <w:rFonts w:ascii="Times New Roman" w:hAnsi="Times New Roman"/>
          <w:sz w:val="20"/>
          <w:szCs w:val="20"/>
        </w:rPr>
        <w:t xml:space="preserve"> </w:t>
      </w:r>
      <w:r w:rsidRPr="0094799A">
        <w:rPr>
          <w:rFonts w:ascii="Times New Roman" w:hAnsi="Times New Roman"/>
          <w:sz w:val="20"/>
          <w:szCs w:val="20"/>
        </w:rPr>
        <w:t>MCN</w:t>
      </w:r>
      <w:r w:rsidR="00516BFD">
        <w:rPr>
          <w:rFonts w:ascii="Times New Roman" w:hAnsi="Times New Roman"/>
          <w:sz w:val="20"/>
          <w:szCs w:val="20"/>
        </w:rPr>
        <w:t xml:space="preserve"> </w:t>
      </w:r>
      <w:r w:rsidRPr="0094799A">
        <w:rPr>
          <w:rFonts w:ascii="Times New Roman" w:hAnsi="Times New Roman"/>
          <w:sz w:val="20"/>
          <w:szCs w:val="20"/>
        </w:rPr>
        <w:t xml:space="preserve"> has </w:t>
      </w:r>
      <w:r w:rsidR="00516BFD">
        <w:rPr>
          <w:rFonts w:ascii="Times New Roman" w:hAnsi="Times New Roman"/>
          <w:sz w:val="20"/>
          <w:szCs w:val="20"/>
        </w:rPr>
        <w:t xml:space="preserve"> </w:t>
      </w:r>
      <w:r w:rsidRPr="0094799A">
        <w:rPr>
          <w:rFonts w:ascii="Times New Roman" w:hAnsi="Times New Roman"/>
          <w:sz w:val="20"/>
          <w:szCs w:val="20"/>
        </w:rPr>
        <w:t xml:space="preserve">two </w:t>
      </w:r>
      <w:r w:rsidR="00516BFD">
        <w:rPr>
          <w:rFonts w:ascii="Times New Roman" w:hAnsi="Times New Roman"/>
          <w:sz w:val="20"/>
          <w:szCs w:val="20"/>
        </w:rPr>
        <w:t xml:space="preserve"> </w:t>
      </w:r>
      <w:r w:rsidRPr="0094799A">
        <w:rPr>
          <w:rFonts w:ascii="Times New Roman" w:hAnsi="Times New Roman"/>
          <w:sz w:val="20"/>
          <w:szCs w:val="20"/>
        </w:rPr>
        <w:t xml:space="preserve">excitation sites at 275 and </w:t>
      </w:r>
      <w:r w:rsidRPr="0094799A">
        <w:rPr>
          <w:rFonts w:ascii="Times New Roman" w:hAnsi="Times New Roman"/>
          <w:sz w:val="20"/>
          <w:szCs w:val="20"/>
          <w:u w:color="FA5050"/>
        </w:rPr>
        <w:t>370 nm</w:t>
      </w:r>
      <w:r w:rsidRPr="0094799A">
        <w:rPr>
          <w:rFonts w:ascii="Times New Roman" w:hAnsi="Times New Roman"/>
          <w:sz w:val="20"/>
          <w:szCs w:val="20"/>
        </w:rPr>
        <w:t xml:space="preserve">, which belong to the N=C groups </w:t>
      </w:r>
      <w:r w:rsidRPr="0094799A">
        <w:rPr>
          <w:rFonts w:ascii="Times New Roman" w:hAnsi="Times New Roman"/>
          <w:sz w:val="20"/>
          <w:szCs w:val="20"/>
        </w:rPr>
        <w:lastRenderedPageBreak/>
        <w:t>(</w:t>
      </w:r>
      <w:r w:rsidRPr="0094799A">
        <w:rPr>
          <w:rFonts w:ascii="Times New Roman" w:hAnsi="Times New Roman"/>
          <w:i/>
          <w:sz w:val="20"/>
          <w:szCs w:val="20"/>
        </w:rPr>
        <w:t>π</w:t>
      </w:r>
      <w:r w:rsidRPr="0094799A">
        <w:rPr>
          <w:rFonts w:ascii="Times New Roman" w:hAnsi="Times New Roman"/>
          <w:sz w:val="20"/>
          <w:szCs w:val="20"/>
        </w:rPr>
        <w:t>–</w:t>
      </w:r>
      <w:r w:rsidRPr="0094799A">
        <w:rPr>
          <w:rFonts w:ascii="Times New Roman" w:hAnsi="Times New Roman"/>
          <w:i/>
          <w:sz w:val="20"/>
          <w:szCs w:val="20"/>
        </w:rPr>
        <w:t>π*</w:t>
      </w:r>
      <w:r w:rsidR="00B36E86">
        <w:rPr>
          <w:rFonts w:ascii="Times New Roman" w:hAnsi="Times New Roman"/>
          <w:sz w:val="20"/>
          <w:szCs w:val="20"/>
        </w:rPr>
        <w:t>) in the aromatic 1,3,</w:t>
      </w:r>
      <w:r w:rsidRPr="0094799A">
        <w:rPr>
          <w:rFonts w:ascii="Times New Roman" w:hAnsi="Times New Roman"/>
          <w:sz w:val="20"/>
          <w:szCs w:val="20"/>
        </w:rPr>
        <w:t>5-triazine and the terminal N-C groups (</w:t>
      </w:r>
      <w:r w:rsidRPr="0094799A">
        <w:rPr>
          <w:rFonts w:ascii="Times New Roman" w:hAnsi="Times New Roman"/>
          <w:i/>
          <w:sz w:val="20"/>
          <w:szCs w:val="20"/>
        </w:rPr>
        <w:t>n</w:t>
      </w:r>
      <w:r w:rsidRPr="0094799A">
        <w:rPr>
          <w:rFonts w:ascii="Times New Roman" w:hAnsi="Times New Roman"/>
          <w:sz w:val="20"/>
          <w:szCs w:val="20"/>
        </w:rPr>
        <w:t>–</w:t>
      </w:r>
      <w:r w:rsidRPr="0094799A">
        <w:rPr>
          <w:rFonts w:ascii="Times New Roman" w:hAnsi="Times New Roman"/>
          <w:i/>
          <w:sz w:val="20"/>
          <w:szCs w:val="20"/>
        </w:rPr>
        <w:t>π*</w:t>
      </w:r>
      <w:r w:rsidRPr="0094799A">
        <w:rPr>
          <w:rFonts w:ascii="Times New Roman" w:hAnsi="Times New Roman"/>
          <w:sz w:val="20"/>
          <w:szCs w:val="20"/>
        </w:rPr>
        <w:t xml:space="preserve">), respectively. In order </w:t>
      </w:r>
      <w:r w:rsidRPr="0094799A">
        <w:rPr>
          <w:rFonts w:ascii="Times New Roman" w:hAnsi="Times New Roman"/>
          <w:sz w:val="20"/>
          <w:szCs w:val="20"/>
          <w:u w:color="19A0DC"/>
        </w:rPr>
        <w:t>to investigate</w:t>
      </w:r>
      <w:r w:rsidRPr="0094799A">
        <w:rPr>
          <w:rFonts w:ascii="Times New Roman" w:hAnsi="Times New Roman"/>
          <w:sz w:val="20"/>
          <w:szCs w:val="20"/>
        </w:rPr>
        <w:t xml:space="preserve"> which sites were favoured to the aniline, the </w:t>
      </w:r>
      <w:r w:rsidRPr="0094799A">
        <w:rPr>
          <w:rFonts w:ascii="Times New Roman" w:hAnsi="Times New Roman"/>
          <w:sz w:val="20"/>
          <w:szCs w:val="20"/>
          <w:u w:color="FA5050"/>
        </w:rPr>
        <w:t>Stern-Volmer</w:t>
      </w:r>
      <w:r w:rsidRPr="0094799A">
        <w:rPr>
          <w:rFonts w:ascii="Times New Roman" w:hAnsi="Times New Roman"/>
          <w:sz w:val="20"/>
          <w:szCs w:val="20"/>
        </w:rPr>
        <w:t xml:space="preserve"> plot was performed. </w:t>
      </w:r>
    </w:p>
    <w:p w:rsidR="009A30CC" w:rsidRPr="0094799A" w:rsidRDefault="009A30CC" w:rsidP="009A30CC">
      <w:pPr>
        <w:adjustRightInd w:val="0"/>
        <w:spacing w:after="120" w:line="240" w:lineRule="auto"/>
        <w:jc w:val="both"/>
        <w:rPr>
          <w:rFonts w:ascii="Times New Roman" w:hAnsi="Times New Roman"/>
          <w:sz w:val="20"/>
          <w:szCs w:val="20"/>
        </w:rPr>
      </w:pPr>
    </w:p>
    <w:p w:rsidR="0094799A" w:rsidRPr="0094799A" w:rsidRDefault="009A30CC" w:rsidP="0094799A">
      <w:pPr>
        <w:adjustRightInd w:val="0"/>
        <w:spacing w:after="0" w:line="240" w:lineRule="auto"/>
        <w:jc w:val="both"/>
        <w:rPr>
          <w:rFonts w:ascii="Times New Roman" w:hAnsi="Times New Roman"/>
          <w:sz w:val="20"/>
          <w:szCs w:val="20"/>
        </w:rPr>
      </w:pPr>
      <w:r w:rsidRPr="0094799A">
        <w:rPr>
          <w:rFonts w:ascii="Times New Roman" w:hAnsi="Times New Roman"/>
          <w:noProof/>
          <w:sz w:val="20"/>
          <w:szCs w:val="20"/>
          <w:lang w:bidi="ar-SA"/>
        </w:rPr>
        <w:drawing>
          <wp:anchor distT="0" distB="0" distL="114300" distR="114300" simplePos="0" relativeHeight="251662848" behindDoc="0" locked="0" layoutInCell="1" allowOverlap="1" wp14:anchorId="43358B41" wp14:editId="782C09DC">
            <wp:simplePos x="0" y="0"/>
            <wp:positionH relativeFrom="column">
              <wp:posOffset>1436370</wp:posOffset>
            </wp:positionH>
            <wp:positionV relativeFrom="paragraph">
              <wp:posOffset>40005</wp:posOffset>
            </wp:positionV>
            <wp:extent cx="2966085" cy="2263775"/>
            <wp:effectExtent l="19050" t="19050" r="24765" b="222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66085" cy="226377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A30CC">
      <w:pPr>
        <w:spacing w:after="120" w:line="240" w:lineRule="auto"/>
        <w:jc w:val="both"/>
        <w:rPr>
          <w:rFonts w:ascii="Times New Roman" w:hAnsi="Times New Roman"/>
          <w:sz w:val="20"/>
          <w:szCs w:val="20"/>
          <w:lang w:eastAsia="ja-JP"/>
        </w:rPr>
      </w:pPr>
    </w:p>
    <w:p w:rsidR="0094799A" w:rsidRPr="0094799A" w:rsidRDefault="0094799A" w:rsidP="009A30CC">
      <w:pPr>
        <w:spacing w:after="0" w:line="240" w:lineRule="auto"/>
        <w:jc w:val="center"/>
        <w:rPr>
          <w:rFonts w:ascii="Times New Roman" w:hAnsi="Times New Roman"/>
          <w:sz w:val="20"/>
          <w:szCs w:val="20"/>
          <w:lang w:eastAsia="ja-JP"/>
        </w:rPr>
      </w:pPr>
      <w:r w:rsidRPr="0094799A">
        <w:rPr>
          <w:rFonts w:ascii="Times New Roman" w:hAnsi="Times New Roman"/>
          <w:sz w:val="20"/>
          <w:szCs w:val="20"/>
          <w:lang w:eastAsia="ja-JP"/>
        </w:rPr>
        <w:t xml:space="preserve">Figure 6. </w:t>
      </w:r>
      <w:r w:rsidR="009A30CC">
        <w:rPr>
          <w:rFonts w:ascii="Times New Roman" w:hAnsi="Times New Roman"/>
          <w:sz w:val="20"/>
          <w:szCs w:val="20"/>
          <w:lang w:eastAsia="ja-JP"/>
        </w:rPr>
        <w:t xml:space="preserve"> </w:t>
      </w:r>
      <w:r w:rsidRPr="0094799A">
        <w:rPr>
          <w:rFonts w:ascii="Times New Roman" w:hAnsi="Times New Roman"/>
          <w:sz w:val="20"/>
          <w:szCs w:val="20"/>
          <w:u w:color="FA5050"/>
          <w:lang w:eastAsia="ja-JP"/>
        </w:rPr>
        <w:t>Stern Volmer</w:t>
      </w:r>
      <w:r w:rsidRPr="0094799A">
        <w:rPr>
          <w:rFonts w:ascii="Times New Roman" w:hAnsi="Times New Roman"/>
          <w:sz w:val="20"/>
          <w:szCs w:val="20"/>
          <w:lang w:eastAsia="ja-JP"/>
        </w:rPr>
        <w:t xml:space="preserve"> plots of phenol quenching on MCN at N=C and terminal N-C groups</w:t>
      </w:r>
    </w:p>
    <w:p w:rsidR="0094799A" w:rsidRDefault="0094799A" w:rsidP="0094799A">
      <w:pPr>
        <w:adjustRightInd w:val="0"/>
        <w:spacing w:after="0" w:line="240" w:lineRule="auto"/>
        <w:jc w:val="both"/>
        <w:rPr>
          <w:rFonts w:ascii="Times New Roman" w:hAnsi="Times New Roman"/>
          <w:sz w:val="20"/>
          <w:szCs w:val="20"/>
        </w:rPr>
      </w:pPr>
    </w:p>
    <w:p w:rsidR="00B70736" w:rsidRPr="0094799A" w:rsidRDefault="00B70736"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r w:rsidRPr="0094799A">
        <w:rPr>
          <w:rFonts w:ascii="Times New Roman" w:hAnsi="Times New Roman"/>
          <w:noProof/>
          <w:sz w:val="20"/>
          <w:szCs w:val="20"/>
          <w:lang w:bidi="ar-SA"/>
        </w:rPr>
        <w:drawing>
          <wp:anchor distT="0" distB="0" distL="114300" distR="114300" simplePos="0" relativeHeight="251663872" behindDoc="0" locked="0" layoutInCell="1" allowOverlap="1" wp14:anchorId="1BF2016C" wp14:editId="2E2D4CAD">
            <wp:simplePos x="0" y="0"/>
            <wp:positionH relativeFrom="column">
              <wp:posOffset>270510</wp:posOffset>
            </wp:positionH>
            <wp:positionV relativeFrom="paragraph">
              <wp:posOffset>95885</wp:posOffset>
            </wp:positionV>
            <wp:extent cx="5439410" cy="2185035"/>
            <wp:effectExtent l="19050" t="19050" r="27940" b="2476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39410" cy="218503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B70736">
      <w:pPr>
        <w:spacing w:after="120" w:line="240" w:lineRule="auto"/>
        <w:jc w:val="both"/>
        <w:rPr>
          <w:rFonts w:ascii="Times New Roman" w:hAnsi="Times New Roman"/>
          <w:sz w:val="20"/>
          <w:szCs w:val="20"/>
          <w:lang w:eastAsia="ja-JP"/>
        </w:rPr>
      </w:pPr>
    </w:p>
    <w:p w:rsidR="0094799A" w:rsidRPr="0094799A" w:rsidRDefault="0094799A" w:rsidP="0094799A">
      <w:pPr>
        <w:spacing w:after="0" w:line="240" w:lineRule="auto"/>
        <w:ind w:left="851" w:hanging="851"/>
        <w:jc w:val="both"/>
        <w:rPr>
          <w:rFonts w:ascii="Times New Roman" w:hAnsi="Times New Roman"/>
          <w:sz w:val="20"/>
          <w:szCs w:val="20"/>
          <w:lang w:eastAsia="ja-JP"/>
        </w:rPr>
      </w:pPr>
      <w:r w:rsidRPr="0094799A">
        <w:rPr>
          <w:rFonts w:ascii="Times New Roman" w:hAnsi="Times New Roman"/>
          <w:sz w:val="20"/>
          <w:szCs w:val="20"/>
          <w:lang w:eastAsia="ja-JP"/>
        </w:rPr>
        <w:t xml:space="preserve">Figure 7. </w:t>
      </w:r>
      <w:r w:rsidR="00B70736">
        <w:rPr>
          <w:rFonts w:ascii="Times New Roman" w:hAnsi="Times New Roman"/>
          <w:sz w:val="20"/>
          <w:szCs w:val="20"/>
          <w:lang w:eastAsia="ja-JP"/>
        </w:rPr>
        <w:tab/>
      </w:r>
      <w:r w:rsidRPr="0094799A">
        <w:rPr>
          <w:rFonts w:ascii="Times New Roman" w:hAnsi="Times New Roman"/>
          <w:sz w:val="20"/>
          <w:szCs w:val="20"/>
          <w:lang w:eastAsia="ja-JP"/>
        </w:rPr>
        <w:t xml:space="preserve">Fluorescence quenching on MCN in the absence and presence of aniline (0 </w:t>
      </w:r>
      <w:r w:rsidRPr="0094799A">
        <w:rPr>
          <w:rFonts w:ascii="Times New Roman" w:hAnsi="Times New Roman"/>
          <w:sz w:val="20"/>
          <w:szCs w:val="20"/>
        </w:rPr>
        <w:t xml:space="preserve">– </w:t>
      </w:r>
      <w:r w:rsidRPr="0094799A">
        <w:rPr>
          <w:rFonts w:ascii="Times New Roman" w:hAnsi="Times New Roman"/>
          <w:sz w:val="20"/>
          <w:szCs w:val="20"/>
          <w:lang w:eastAsia="ja-JP"/>
        </w:rPr>
        <w:t xml:space="preserve">700 </w:t>
      </w:r>
      <w:r w:rsidRPr="0094799A">
        <w:rPr>
          <w:rFonts w:ascii="Times New Roman" w:hAnsi="Times New Roman"/>
          <w:sz w:val="20"/>
          <w:szCs w:val="20"/>
          <w:u w:color="FA5050"/>
          <w:lang w:eastAsia="ja-JP"/>
        </w:rPr>
        <w:t>ppm</w:t>
      </w:r>
      <w:r w:rsidRPr="0094799A">
        <w:rPr>
          <w:rFonts w:ascii="Times New Roman" w:hAnsi="Times New Roman"/>
          <w:sz w:val="20"/>
          <w:szCs w:val="20"/>
          <w:lang w:eastAsia="ja-JP"/>
        </w:rPr>
        <w:t>) when excited at (a) N=C and (b) terminal N-C groups</w:t>
      </w:r>
    </w:p>
    <w:p w:rsidR="0094799A" w:rsidRPr="0094799A" w:rsidRDefault="0094799A" w:rsidP="00B70736">
      <w:pPr>
        <w:spacing w:after="120" w:line="240" w:lineRule="auto"/>
        <w:jc w:val="both"/>
        <w:outlineLvl w:val="0"/>
        <w:rPr>
          <w:rFonts w:ascii="Times New Roman" w:hAnsi="Times New Roman"/>
          <w:sz w:val="20"/>
          <w:szCs w:val="20"/>
        </w:rPr>
      </w:pPr>
    </w:p>
    <w:p w:rsidR="0094799A" w:rsidRPr="0094799A" w:rsidRDefault="0094799A" w:rsidP="0094799A">
      <w:pPr>
        <w:adjustRightInd w:val="0"/>
        <w:spacing w:after="0" w:line="240" w:lineRule="auto"/>
        <w:jc w:val="both"/>
        <w:rPr>
          <w:rFonts w:ascii="Times New Roman" w:hAnsi="Times New Roman"/>
          <w:sz w:val="20"/>
          <w:szCs w:val="20"/>
        </w:rPr>
      </w:pPr>
      <w:r w:rsidRPr="0094799A">
        <w:rPr>
          <w:rFonts w:ascii="Times New Roman" w:hAnsi="Times New Roman"/>
          <w:sz w:val="20"/>
          <w:szCs w:val="20"/>
        </w:rPr>
        <w:t xml:space="preserve">Shown in Figure 8 is the linear Stern-Volmer plots between the relative emission intensity of MCN with various concentrations of aniline in the range of 200 –700 </w:t>
      </w:r>
      <w:r w:rsidRPr="0094799A">
        <w:rPr>
          <w:rFonts w:ascii="Times New Roman" w:hAnsi="Times New Roman"/>
          <w:sz w:val="20"/>
          <w:szCs w:val="20"/>
          <w:u w:color="FA5050"/>
        </w:rPr>
        <w:t>ppm</w:t>
      </w:r>
      <w:r w:rsidRPr="0094799A">
        <w:rPr>
          <w:rFonts w:ascii="Times New Roman" w:hAnsi="Times New Roman"/>
          <w:sz w:val="20"/>
          <w:szCs w:val="20"/>
        </w:rPr>
        <w:t xml:space="preserve">. Both emission sites, the N=C and terminal N-C groups showed the linear </w:t>
      </w:r>
      <w:r w:rsidRPr="0094799A">
        <w:rPr>
          <w:rFonts w:ascii="Times New Roman" w:hAnsi="Times New Roman"/>
          <w:sz w:val="20"/>
          <w:szCs w:val="20"/>
          <w:u w:color="FA5050"/>
        </w:rPr>
        <w:t>Stern-Volmer</w:t>
      </w:r>
      <w:r w:rsidRPr="0094799A">
        <w:rPr>
          <w:rFonts w:ascii="Times New Roman" w:hAnsi="Times New Roman"/>
          <w:sz w:val="20"/>
          <w:szCs w:val="20"/>
        </w:rPr>
        <w:t xml:space="preserve"> plots with the addition of aniline. </w:t>
      </w:r>
      <w:r w:rsidRPr="0094799A">
        <w:rPr>
          <w:rFonts w:ascii="Times New Roman" w:hAnsi="Times New Roman"/>
          <w:i/>
          <w:sz w:val="20"/>
          <w:szCs w:val="20"/>
        </w:rPr>
        <w:t>K</w:t>
      </w:r>
      <w:r w:rsidRPr="0094799A">
        <w:rPr>
          <w:rFonts w:ascii="Times New Roman" w:hAnsi="Times New Roman"/>
          <w:i/>
          <w:sz w:val="20"/>
          <w:szCs w:val="20"/>
          <w:vertAlign w:val="subscript"/>
        </w:rPr>
        <w:t xml:space="preserve">SV </w:t>
      </w:r>
      <w:r w:rsidRPr="0094799A">
        <w:rPr>
          <w:rFonts w:ascii="Times New Roman" w:hAnsi="Times New Roman"/>
          <w:sz w:val="20"/>
          <w:szCs w:val="20"/>
        </w:rPr>
        <w:t>values obtained were 3 × 10</w:t>
      </w:r>
      <w:r w:rsidRPr="0094799A">
        <w:rPr>
          <w:rFonts w:ascii="Times New Roman" w:hAnsi="Times New Roman"/>
          <w:sz w:val="20"/>
          <w:szCs w:val="20"/>
          <w:vertAlign w:val="superscript"/>
        </w:rPr>
        <w:t>-4</w:t>
      </w:r>
      <w:r w:rsidRPr="0094799A">
        <w:rPr>
          <w:rFonts w:ascii="Times New Roman" w:hAnsi="Times New Roman"/>
          <w:sz w:val="20"/>
          <w:szCs w:val="20"/>
        </w:rPr>
        <w:t xml:space="preserve"> and 4 × 10</w:t>
      </w:r>
      <w:r w:rsidRPr="0094799A">
        <w:rPr>
          <w:rFonts w:ascii="Times New Roman" w:hAnsi="Times New Roman"/>
          <w:sz w:val="20"/>
          <w:szCs w:val="20"/>
          <w:vertAlign w:val="superscript"/>
        </w:rPr>
        <w:t>-4</w:t>
      </w:r>
      <w:r w:rsidRPr="0094799A">
        <w:rPr>
          <w:rFonts w:ascii="Times New Roman" w:hAnsi="Times New Roman"/>
          <w:sz w:val="20"/>
          <w:szCs w:val="20"/>
        </w:rPr>
        <w:t xml:space="preserve"> ppm</w:t>
      </w:r>
      <w:r w:rsidRPr="0094799A">
        <w:rPr>
          <w:rFonts w:ascii="Times New Roman" w:hAnsi="Times New Roman"/>
          <w:sz w:val="20"/>
          <w:szCs w:val="20"/>
          <w:vertAlign w:val="superscript"/>
        </w:rPr>
        <w:t xml:space="preserve">-1 </w:t>
      </w:r>
      <w:r w:rsidRPr="0094799A">
        <w:rPr>
          <w:rFonts w:ascii="Times New Roman" w:hAnsi="Times New Roman"/>
          <w:sz w:val="20"/>
          <w:szCs w:val="20"/>
        </w:rPr>
        <w:t xml:space="preserve">for the N=C and terminal N-C groups, respectively. The </w:t>
      </w:r>
      <w:r w:rsidRPr="0094799A">
        <w:rPr>
          <w:rFonts w:ascii="Times New Roman" w:hAnsi="Times New Roman"/>
          <w:sz w:val="20"/>
          <w:szCs w:val="20"/>
          <w:u w:color="19A0DC"/>
        </w:rPr>
        <w:t>slightly</w:t>
      </w:r>
      <w:r w:rsidRPr="0094799A">
        <w:rPr>
          <w:rFonts w:ascii="Times New Roman" w:hAnsi="Times New Roman"/>
          <w:sz w:val="20"/>
          <w:szCs w:val="20"/>
        </w:rPr>
        <w:t xml:space="preserve"> higher </w:t>
      </w:r>
      <w:r w:rsidRPr="0094799A">
        <w:rPr>
          <w:rFonts w:ascii="Times New Roman" w:hAnsi="Times New Roman"/>
          <w:i/>
          <w:sz w:val="20"/>
          <w:szCs w:val="20"/>
        </w:rPr>
        <w:t>K</w:t>
      </w:r>
      <w:r w:rsidRPr="0094799A">
        <w:rPr>
          <w:rFonts w:ascii="Times New Roman" w:hAnsi="Times New Roman"/>
          <w:i/>
          <w:sz w:val="20"/>
          <w:szCs w:val="20"/>
          <w:vertAlign w:val="subscript"/>
        </w:rPr>
        <w:t>SV</w:t>
      </w:r>
      <w:r w:rsidRPr="0094799A">
        <w:rPr>
          <w:rFonts w:ascii="Times New Roman" w:hAnsi="Times New Roman"/>
          <w:sz w:val="20"/>
          <w:szCs w:val="20"/>
        </w:rPr>
        <w:t xml:space="preserve"> value of the terminal N-C group suggested that similar to the results when using phenol as the quencher agent, aniline also favored the terminal N-C groups. Based on the fluorescence quenching tests, it was demonstrated that the MCN showed </w:t>
      </w:r>
      <w:r w:rsidRPr="0094799A">
        <w:rPr>
          <w:rFonts w:ascii="Times New Roman" w:hAnsi="Times New Roman"/>
          <w:sz w:val="20"/>
          <w:szCs w:val="20"/>
          <w:u w:color="19A0DC"/>
        </w:rPr>
        <w:t>good</w:t>
      </w:r>
      <w:r w:rsidRPr="0094799A">
        <w:rPr>
          <w:rFonts w:ascii="Times New Roman" w:hAnsi="Times New Roman"/>
          <w:sz w:val="20"/>
          <w:szCs w:val="20"/>
        </w:rPr>
        <w:t xml:space="preserve"> interactions with phenol and aniline. </w:t>
      </w:r>
    </w:p>
    <w:p w:rsidR="0094799A" w:rsidRPr="0094799A" w:rsidRDefault="0094799A" w:rsidP="0094799A">
      <w:pPr>
        <w:adjustRightInd w:val="0"/>
        <w:spacing w:after="0" w:line="240" w:lineRule="auto"/>
        <w:jc w:val="both"/>
        <w:rPr>
          <w:rFonts w:ascii="Times New Roman" w:hAnsi="Times New Roman"/>
          <w:sz w:val="20"/>
          <w:szCs w:val="20"/>
        </w:rPr>
      </w:pPr>
    </w:p>
    <w:p w:rsidR="00B70736" w:rsidRDefault="00B70736" w:rsidP="0094799A">
      <w:pPr>
        <w:spacing w:after="0" w:line="240" w:lineRule="auto"/>
        <w:jc w:val="both"/>
        <w:rPr>
          <w:rFonts w:ascii="Times New Roman" w:hAnsi="Times New Roman"/>
          <w:sz w:val="20"/>
          <w:szCs w:val="20"/>
          <w:lang w:eastAsia="ja-JP"/>
        </w:rPr>
      </w:pPr>
    </w:p>
    <w:p w:rsidR="00B70736" w:rsidRDefault="00B70736" w:rsidP="0094799A">
      <w:pPr>
        <w:spacing w:after="0" w:line="240" w:lineRule="auto"/>
        <w:jc w:val="both"/>
        <w:rPr>
          <w:rFonts w:ascii="Times New Roman" w:hAnsi="Times New Roman"/>
          <w:sz w:val="20"/>
          <w:szCs w:val="20"/>
          <w:lang w:eastAsia="ja-JP"/>
        </w:rPr>
      </w:pPr>
    </w:p>
    <w:p w:rsidR="0094799A" w:rsidRPr="0094799A" w:rsidRDefault="0094799A" w:rsidP="0094799A">
      <w:pPr>
        <w:spacing w:after="0" w:line="240" w:lineRule="auto"/>
        <w:jc w:val="both"/>
        <w:rPr>
          <w:rFonts w:ascii="Times New Roman" w:hAnsi="Times New Roman"/>
          <w:sz w:val="20"/>
          <w:szCs w:val="20"/>
          <w:lang w:eastAsia="ja-JP"/>
        </w:rPr>
      </w:pPr>
      <w:r w:rsidRPr="0094799A">
        <w:rPr>
          <w:rFonts w:ascii="Times New Roman" w:hAnsi="Times New Roman"/>
          <w:noProof/>
          <w:sz w:val="20"/>
          <w:szCs w:val="20"/>
          <w:lang w:bidi="ar-SA"/>
        </w:rPr>
        <w:lastRenderedPageBreak/>
        <w:drawing>
          <wp:anchor distT="0" distB="0" distL="114300" distR="114300" simplePos="0" relativeHeight="251664896" behindDoc="0" locked="0" layoutInCell="1" allowOverlap="1" wp14:anchorId="1AE3446B" wp14:editId="1BC47FDC">
            <wp:simplePos x="0" y="0"/>
            <wp:positionH relativeFrom="column">
              <wp:posOffset>1503045</wp:posOffset>
            </wp:positionH>
            <wp:positionV relativeFrom="paragraph">
              <wp:posOffset>60325</wp:posOffset>
            </wp:positionV>
            <wp:extent cx="2966085" cy="2263775"/>
            <wp:effectExtent l="19050" t="19050" r="24765" b="222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66085" cy="226377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94799A" w:rsidRPr="0094799A" w:rsidRDefault="0094799A" w:rsidP="0094799A">
      <w:pPr>
        <w:spacing w:after="0" w:line="240" w:lineRule="auto"/>
        <w:jc w:val="both"/>
        <w:rPr>
          <w:rFonts w:ascii="Times New Roman" w:hAnsi="Times New Roman"/>
          <w:sz w:val="20"/>
          <w:szCs w:val="20"/>
          <w:lang w:eastAsia="ja-JP"/>
        </w:rPr>
      </w:pPr>
    </w:p>
    <w:p w:rsidR="0094799A" w:rsidRPr="0094799A" w:rsidRDefault="0094799A" w:rsidP="0094799A">
      <w:pPr>
        <w:spacing w:after="0" w:line="240" w:lineRule="auto"/>
        <w:jc w:val="both"/>
        <w:rPr>
          <w:rFonts w:ascii="Times New Roman" w:hAnsi="Times New Roman"/>
          <w:sz w:val="20"/>
          <w:szCs w:val="20"/>
          <w:lang w:eastAsia="ja-JP"/>
        </w:rPr>
      </w:pPr>
    </w:p>
    <w:p w:rsidR="0094799A" w:rsidRPr="0094799A" w:rsidRDefault="0094799A" w:rsidP="0094799A">
      <w:pPr>
        <w:spacing w:after="0" w:line="240" w:lineRule="auto"/>
        <w:jc w:val="both"/>
        <w:rPr>
          <w:rFonts w:ascii="Times New Roman" w:hAnsi="Times New Roman"/>
          <w:sz w:val="20"/>
          <w:szCs w:val="20"/>
          <w:lang w:eastAsia="ja-JP"/>
        </w:rPr>
      </w:pPr>
    </w:p>
    <w:p w:rsidR="0094799A" w:rsidRPr="0094799A" w:rsidRDefault="0094799A" w:rsidP="0094799A">
      <w:pPr>
        <w:spacing w:after="0" w:line="240" w:lineRule="auto"/>
        <w:jc w:val="both"/>
        <w:rPr>
          <w:rFonts w:ascii="Times New Roman" w:hAnsi="Times New Roman"/>
          <w:sz w:val="20"/>
          <w:szCs w:val="20"/>
          <w:lang w:eastAsia="ja-JP"/>
        </w:rPr>
      </w:pPr>
    </w:p>
    <w:p w:rsidR="0094799A" w:rsidRPr="0094799A" w:rsidRDefault="0094799A" w:rsidP="0094799A">
      <w:pPr>
        <w:spacing w:after="0" w:line="240" w:lineRule="auto"/>
        <w:jc w:val="both"/>
        <w:rPr>
          <w:rFonts w:ascii="Times New Roman" w:hAnsi="Times New Roman"/>
          <w:sz w:val="20"/>
          <w:szCs w:val="20"/>
          <w:lang w:eastAsia="ja-JP"/>
        </w:rPr>
      </w:pPr>
    </w:p>
    <w:p w:rsidR="0094799A" w:rsidRPr="0094799A" w:rsidRDefault="0094799A" w:rsidP="0094799A">
      <w:pPr>
        <w:spacing w:after="0" w:line="240" w:lineRule="auto"/>
        <w:jc w:val="both"/>
        <w:rPr>
          <w:rFonts w:ascii="Times New Roman" w:hAnsi="Times New Roman"/>
          <w:sz w:val="20"/>
          <w:szCs w:val="20"/>
          <w:lang w:eastAsia="ja-JP"/>
        </w:rPr>
      </w:pPr>
    </w:p>
    <w:p w:rsidR="0094799A" w:rsidRPr="0094799A" w:rsidRDefault="0094799A" w:rsidP="0094799A">
      <w:pPr>
        <w:spacing w:after="0" w:line="240" w:lineRule="auto"/>
        <w:jc w:val="both"/>
        <w:rPr>
          <w:rFonts w:ascii="Times New Roman" w:hAnsi="Times New Roman"/>
          <w:sz w:val="20"/>
          <w:szCs w:val="20"/>
          <w:lang w:eastAsia="ja-JP"/>
        </w:rPr>
      </w:pPr>
    </w:p>
    <w:p w:rsidR="0094799A" w:rsidRPr="0094799A" w:rsidRDefault="0094799A" w:rsidP="0094799A">
      <w:pPr>
        <w:spacing w:after="0" w:line="240" w:lineRule="auto"/>
        <w:jc w:val="both"/>
        <w:rPr>
          <w:rFonts w:ascii="Times New Roman" w:hAnsi="Times New Roman"/>
          <w:sz w:val="20"/>
          <w:szCs w:val="20"/>
          <w:lang w:eastAsia="ja-JP"/>
        </w:rPr>
      </w:pPr>
    </w:p>
    <w:p w:rsidR="0094799A" w:rsidRPr="0094799A" w:rsidRDefault="0094799A" w:rsidP="0094799A">
      <w:pPr>
        <w:spacing w:after="0" w:line="240" w:lineRule="auto"/>
        <w:jc w:val="both"/>
        <w:rPr>
          <w:rFonts w:ascii="Times New Roman" w:hAnsi="Times New Roman"/>
          <w:sz w:val="20"/>
          <w:szCs w:val="20"/>
          <w:lang w:eastAsia="ja-JP"/>
        </w:rPr>
      </w:pPr>
    </w:p>
    <w:p w:rsidR="0094799A" w:rsidRPr="0094799A" w:rsidRDefault="0094799A" w:rsidP="0094799A">
      <w:pPr>
        <w:spacing w:after="0" w:line="240" w:lineRule="auto"/>
        <w:jc w:val="both"/>
        <w:rPr>
          <w:rFonts w:ascii="Times New Roman" w:hAnsi="Times New Roman"/>
          <w:sz w:val="20"/>
          <w:szCs w:val="20"/>
          <w:lang w:eastAsia="ja-JP"/>
        </w:rPr>
      </w:pPr>
    </w:p>
    <w:p w:rsidR="0094799A" w:rsidRPr="0094799A" w:rsidRDefault="0094799A" w:rsidP="0094799A">
      <w:pPr>
        <w:spacing w:after="0" w:line="240" w:lineRule="auto"/>
        <w:jc w:val="both"/>
        <w:rPr>
          <w:rFonts w:ascii="Times New Roman" w:hAnsi="Times New Roman"/>
          <w:sz w:val="20"/>
          <w:szCs w:val="20"/>
          <w:lang w:eastAsia="ja-JP"/>
        </w:rPr>
      </w:pPr>
    </w:p>
    <w:p w:rsidR="0094799A" w:rsidRPr="0094799A" w:rsidRDefault="0094799A" w:rsidP="0094799A">
      <w:pPr>
        <w:spacing w:after="0" w:line="240" w:lineRule="auto"/>
        <w:jc w:val="both"/>
        <w:rPr>
          <w:rFonts w:ascii="Times New Roman" w:hAnsi="Times New Roman"/>
          <w:sz w:val="20"/>
          <w:szCs w:val="20"/>
          <w:lang w:eastAsia="ja-JP"/>
        </w:rPr>
      </w:pPr>
    </w:p>
    <w:p w:rsidR="0094799A" w:rsidRPr="0094799A" w:rsidRDefault="0094799A" w:rsidP="0094799A">
      <w:pPr>
        <w:spacing w:after="0" w:line="240" w:lineRule="auto"/>
        <w:jc w:val="both"/>
        <w:rPr>
          <w:rFonts w:ascii="Times New Roman" w:hAnsi="Times New Roman"/>
          <w:sz w:val="20"/>
          <w:szCs w:val="20"/>
          <w:lang w:eastAsia="ja-JP"/>
        </w:rPr>
      </w:pPr>
    </w:p>
    <w:p w:rsidR="0094799A" w:rsidRPr="0094799A" w:rsidRDefault="0094799A" w:rsidP="0094799A">
      <w:pPr>
        <w:spacing w:after="0" w:line="240" w:lineRule="auto"/>
        <w:jc w:val="both"/>
        <w:rPr>
          <w:rFonts w:ascii="Times New Roman" w:hAnsi="Times New Roman"/>
          <w:sz w:val="20"/>
          <w:szCs w:val="20"/>
          <w:lang w:eastAsia="ja-JP"/>
        </w:rPr>
      </w:pPr>
    </w:p>
    <w:p w:rsidR="0094799A" w:rsidRPr="0094799A" w:rsidRDefault="0094799A" w:rsidP="00B70736">
      <w:pPr>
        <w:spacing w:after="120" w:line="240" w:lineRule="auto"/>
        <w:jc w:val="both"/>
        <w:rPr>
          <w:rFonts w:ascii="Times New Roman" w:hAnsi="Times New Roman"/>
          <w:sz w:val="20"/>
          <w:szCs w:val="20"/>
          <w:lang w:eastAsia="ja-JP"/>
        </w:rPr>
      </w:pPr>
    </w:p>
    <w:p w:rsidR="0094799A" w:rsidRPr="0094799A" w:rsidRDefault="0094799A" w:rsidP="00B70736">
      <w:pPr>
        <w:spacing w:after="0" w:line="240" w:lineRule="auto"/>
        <w:jc w:val="center"/>
        <w:rPr>
          <w:rFonts w:ascii="Times New Roman" w:hAnsi="Times New Roman"/>
          <w:sz w:val="20"/>
          <w:szCs w:val="20"/>
          <w:lang w:eastAsia="ja-JP"/>
        </w:rPr>
      </w:pPr>
      <w:r w:rsidRPr="0094799A">
        <w:rPr>
          <w:rFonts w:ascii="Times New Roman" w:hAnsi="Times New Roman"/>
          <w:sz w:val="20"/>
          <w:szCs w:val="20"/>
          <w:lang w:eastAsia="ja-JP"/>
        </w:rPr>
        <w:t xml:space="preserve">Figure 8. </w:t>
      </w:r>
      <w:r w:rsidR="00B70736">
        <w:rPr>
          <w:rFonts w:ascii="Times New Roman" w:hAnsi="Times New Roman"/>
          <w:sz w:val="20"/>
          <w:szCs w:val="20"/>
          <w:lang w:eastAsia="ja-JP"/>
        </w:rPr>
        <w:t xml:space="preserve"> </w:t>
      </w:r>
      <w:r w:rsidRPr="0094799A">
        <w:rPr>
          <w:rFonts w:ascii="Times New Roman" w:hAnsi="Times New Roman"/>
          <w:sz w:val="20"/>
          <w:szCs w:val="20"/>
          <w:u w:color="FA5050"/>
          <w:lang w:eastAsia="ja-JP"/>
        </w:rPr>
        <w:t>Stern Volmer</w:t>
      </w:r>
      <w:r w:rsidRPr="0094799A">
        <w:rPr>
          <w:rFonts w:ascii="Times New Roman" w:hAnsi="Times New Roman"/>
          <w:sz w:val="20"/>
          <w:szCs w:val="20"/>
          <w:lang w:eastAsia="ja-JP"/>
        </w:rPr>
        <w:t xml:space="preserve"> plots of aniline quenching on MCN at N=C and terminal N-C groups</w:t>
      </w:r>
    </w:p>
    <w:p w:rsidR="0094799A" w:rsidRPr="0094799A" w:rsidRDefault="0094799A" w:rsidP="00B70736">
      <w:pPr>
        <w:spacing w:after="120" w:line="240" w:lineRule="auto"/>
        <w:jc w:val="both"/>
        <w:rPr>
          <w:rFonts w:ascii="Times New Roman" w:hAnsi="Times New Roman"/>
          <w:sz w:val="20"/>
          <w:szCs w:val="20"/>
          <w:lang w:eastAsia="ja-JP"/>
        </w:rPr>
      </w:pPr>
    </w:p>
    <w:p w:rsidR="0094799A" w:rsidRPr="0094799A" w:rsidRDefault="0094799A" w:rsidP="0094799A">
      <w:pPr>
        <w:pStyle w:val="NoSpacing"/>
        <w:tabs>
          <w:tab w:val="left" w:pos="426"/>
        </w:tabs>
        <w:jc w:val="both"/>
        <w:rPr>
          <w:rFonts w:ascii="Times New Roman" w:hAnsi="Times New Roman"/>
          <w:b/>
          <w:bCs/>
          <w:color w:val="000000"/>
          <w:sz w:val="20"/>
          <w:szCs w:val="20"/>
        </w:rPr>
      </w:pPr>
      <w:r w:rsidRPr="0094799A">
        <w:rPr>
          <w:rFonts w:ascii="Times New Roman" w:hAnsi="Times New Roman"/>
          <w:b/>
          <w:bCs/>
          <w:color w:val="000000"/>
          <w:sz w:val="20"/>
          <w:szCs w:val="20"/>
        </w:rPr>
        <w:t>Adsorption tests</w:t>
      </w:r>
    </w:p>
    <w:p w:rsidR="0094799A" w:rsidRPr="0094799A" w:rsidRDefault="0094799A" w:rsidP="0094799A">
      <w:pPr>
        <w:adjustRightInd w:val="0"/>
        <w:spacing w:after="0" w:line="240" w:lineRule="auto"/>
        <w:jc w:val="both"/>
        <w:rPr>
          <w:rFonts w:ascii="Times New Roman" w:hAnsi="Times New Roman"/>
          <w:sz w:val="20"/>
          <w:szCs w:val="20"/>
        </w:rPr>
      </w:pPr>
      <w:r w:rsidRPr="0094799A">
        <w:rPr>
          <w:rFonts w:ascii="Times New Roman" w:hAnsi="Times New Roman"/>
          <w:sz w:val="20"/>
          <w:szCs w:val="20"/>
        </w:rPr>
        <w:t xml:space="preserve">Adsorption capability of the MCN towards phenol or aniline </w:t>
      </w:r>
      <w:r w:rsidRPr="0094799A">
        <w:rPr>
          <w:rFonts w:ascii="Times New Roman" w:hAnsi="Times New Roman"/>
          <w:sz w:val="20"/>
          <w:szCs w:val="20"/>
          <w:u w:color="19A0DC"/>
        </w:rPr>
        <w:t>was examined by</w:t>
      </w:r>
      <w:r w:rsidRPr="0094799A">
        <w:rPr>
          <w:rFonts w:ascii="Times New Roman" w:hAnsi="Times New Roman"/>
          <w:sz w:val="20"/>
          <w:szCs w:val="20"/>
        </w:rPr>
        <w:t xml:space="preserve"> using different concentrations. The adsorption test for phenol was carried out at room temperature with the concentration of phenol was varied from 60 to 400 </w:t>
      </w:r>
      <w:r w:rsidRPr="0094799A">
        <w:rPr>
          <w:rFonts w:ascii="Times New Roman" w:hAnsi="Times New Roman"/>
          <w:sz w:val="20"/>
          <w:szCs w:val="20"/>
          <w:u w:color="FA5050"/>
        </w:rPr>
        <w:t>ppm</w:t>
      </w:r>
      <w:r w:rsidRPr="0094799A">
        <w:rPr>
          <w:rFonts w:ascii="Times New Roman" w:hAnsi="Times New Roman"/>
          <w:sz w:val="20"/>
          <w:szCs w:val="20"/>
        </w:rPr>
        <w:t xml:space="preserve">. Figure 9 presents the results of the adsorption test of phenol on the MCN. The amount of adsorbed phenol increased with the increase of the phenol concentration when it was below 100 </w:t>
      </w:r>
      <w:r w:rsidRPr="0094799A">
        <w:rPr>
          <w:rFonts w:ascii="Times New Roman" w:hAnsi="Times New Roman"/>
          <w:sz w:val="20"/>
          <w:szCs w:val="20"/>
          <w:u w:color="FA5050"/>
        </w:rPr>
        <w:t>ppm</w:t>
      </w:r>
      <w:r w:rsidRPr="0094799A">
        <w:rPr>
          <w:rFonts w:ascii="Times New Roman" w:hAnsi="Times New Roman"/>
          <w:sz w:val="20"/>
          <w:szCs w:val="20"/>
        </w:rPr>
        <w:t xml:space="preserve">. Further increase of the phenol concentration at more than 100 </w:t>
      </w:r>
      <w:r w:rsidRPr="0094799A">
        <w:rPr>
          <w:rFonts w:ascii="Times New Roman" w:hAnsi="Times New Roman"/>
          <w:sz w:val="20"/>
          <w:szCs w:val="20"/>
          <w:u w:color="FA5050"/>
        </w:rPr>
        <w:t>ppm</w:t>
      </w:r>
      <w:r w:rsidRPr="0094799A">
        <w:rPr>
          <w:rFonts w:ascii="Times New Roman" w:hAnsi="Times New Roman"/>
          <w:sz w:val="20"/>
          <w:szCs w:val="20"/>
        </w:rPr>
        <w:t xml:space="preserve"> did not affect much the amount of adsorbed phenol. Figure 9 also shows the results of aniline adsorption on the MCN with various concentrations from 100 to 500 </w:t>
      </w:r>
      <w:r w:rsidRPr="0094799A">
        <w:rPr>
          <w:rFonts w:ascii="Times New Roman" w:hAnsi="Times New Roman"/>
          <w:sz w:val="20"/>
          <w:szCs w:val="20"/>
          <w:u w:color="FA5050"/>
        </w:rPr>
        <w:t>ppm</w:t>
      </w:r>
      <w:r w:rsidRPr="0094799A">
        <w:rPr>
          <w:rFonts w:ascii="Times New Roman" w:hAnsi="Times New Roman"/>
          <w:sz w:val="20"/>
          <w:szCs w:val="20"/>
        </w:rPr>
        <w:t xml:space="preserve">. Separated experiments confirmed that no aniline adsorption occurred when the aniline concentration was lower than 100 </w:t>
      </w:r>
      <w:r w:rsidRPr="0094799A">
        <w:rPr>
          <w:rFonts w:ascii="Times New Roman" w:hAnsi="Times New Roman"/>
          <w:sz w:val="20"/>
          <w:szCs w:val="20"/>
          <w:u w:color="FA5050"/>
        </w:rPr>
        <w:t>ppm</w:t>
      </w:r>
      <w:r w:rsidRPr="0094799A">
        <w:rPr>
          <w:rFonts w:ascii="Times New Roman" w:hAnsi="Times New Roman"/>
          <w:sz w:val="20"/>
          <w:szCs w:val="20"/>
        </w:rPr>
        <w:t xml:space="preserve">. At concentration of 100 </w:t>
      </w:r>
      <w:r w:rsidRPr="0094799A">
        <w:rPr>
          <w:rFonts w:ascii="Times New Roman" w:hAnsi="Times New Roman"/>
          <w:sz w:val="20"/>
          <w:szCs w:val="20"/>
          <w:u w:color="FA5050"/>
        </w:rPr>
        <w:t>ppm</w:t>
      </w:r>
      <w:r w:rsidRPr="0094799A">
        <w:rPr>
          <w:rFonts w:ascii="Times New Roman" w:hAnsi="Times New Roman"/>
          <w:sz w:val="20"/>
          <w:szCs w:val="20"/>
        </w:rPr>
        <w:t xml:space="preserve"> and above, the MCN showed an increased amount of adsorption with the increase of aniline concentration up to 500 </w:t>
      </w:r>
      <w:r w:rsidRPr="0094799A">
        <w:rPr>
          <w:rFonts w:ascii="Times New Roman" w:hAnsi="Times New Roman"/>
          <w:sz w:val="20"/>
          <w:szCs w:val="20"/>
          <w:u w:color="FA5050"/>
        </w:rPr>
        <w:t>ppm</w:t>
      </w:r>
      <w:r w:rsidRPr="0094799A">
        <w:rPr>
          <w:rFonts w:ascii="Times New Roman" w:hAnsi="Times New Roman"/>
          <w:sz w:val="20"/>
          <w:szCs w:val="20"/>
        </w:rPr>
        <w:t xml:space="preserve">. Compared to the adsorption of phenol, higher amount of aniline was required for MCN </w:t>
      </w:r>
      <w:r w:rsidRPr="0094799A">
        <w:rPr>
          <w:rFonts w:ascii="Times New Roman" w:hAnsi="Times New Roman"/>
          <w:sz w:val="20"/>
          <w:szCs w:val="20"/>
          <w:u w:color="19A0DC"/>
        </w:rPr>
        <w:t>to act as</w:t>
      </w:r>
      <w:r w:rsidRPr="0094799A">
        <w:rPr>
          <w:rFonts w:ascii="Times New Roman" w:hAnsi="Times New Roman"/>
          <w:sz w:val="20"/>
          <w:szCs w:val="20"/>
        </w:rPr>
        <w:t xml:space="preserve"> an adsorbent. </w:t>
      </w:r>
    </w:p>
    <w:p w:rsidR="0094799A" w:rsidRPr="0094799A" w:rsidRDefault="0094799A" w:rsidP="00B70736">
      <w:pPr>
        <w:adjustRightInd w:val="0"/>
        <w:spacing w:after="120" w:line="240" w:lineRule="auto"/>
        <w:jc w:val="both"/>
        <w:rPr>
          <w:rFonts w:ascii="Times New Roman" w:hAnsi="Times New Roman"/>
          <w:sz w:val="20"/>
          <w:szCs w:val="20"/>
          <w:u w:val="dashDotDotHeavy" w:color="FA5050"/>
        </w:rPr>
      </w:pPr>
    </w:p>
    <w:p w:rsidR="0094799A" w:rsidRPr="0094799A" w:rsidRDefault="0094799A" w:rsidP="0094799A">
      <w:pPr>
        <w:adjustRightInd w:val="0"/>
        <w:spacing w:after="0" w:line="240" w:lineRule="auto"/>
        <w:jc w:val="both"/>
        <w:rPr>
          <w:rFonts w:ascii="Times New Roman" w:hAnsi="Times New Roman"/>
          <w:sz w:val="20"/>
          <w:szCs w:val="20"/>
        </w:rPr>
      </w:pPr>
      <w:r w:rsidRPr="0094799A">
        <w:rPr>
          <w:rFonts w:ascii="Times New Roman" w:hAnsi="Times New Roman"/>
          <w:noProof/>
          <w:sz w:val="20"/>
          <w:szCs w:val="20"/>
          <w:lang w:bidi="ar-SA"/>
        </w:rPr>
        <w:drawing>
          <wp:anchor distT="0" distB="0" distL="114300" distR="114300" simplePos="0" relativeHeight="251665920" behindDoc="0" locked="0" layoutInCell="1" allowOverlap="1" wp14:anchorId="5C69DD3B" wp14:editId="6459171E">
            <wp:simplePos x="0" y="0"/>
            <wp:positionH relativeFrom="column">
              <wp:posOffset>1378816</wp:posOffset>
            </wp:positionH>
            <wp:positionV relativeFrom="paragraph">
              <wp:posOffset>58420</wp:posOffset>
            </wp:positionV>
            <wp:extent cx="3091815" cy="2267585"/>
            <wp:effectExtent l="19050" t="19050" r="13335" b="184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91815" cy="226758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94799A" w:rsidRPr="0094799A" w:rsidRDefault="0094799A" w:rsidP="0094799A">
      <w:pPr>
        <w:adjustRightInd w:val="0"/>
        <w:spacing w:after="0" w:line="240" w:lineRule="auto"/>
        <w:jc w:val="both"/>
        <w:rPr>
          <w:rFonts w:ascii="Times New Roman" w:hAnsi="Times New Roman"/>
          <w:sz w:val="20"/>
          <w:szCs w:val="20"/>
        </w:rPr>
      </w:pPr>
    </w:p>
    <w:p w:rsidR="0094799A" w:rsidRPr="0094799A" w:rsidRDefault="0094799A" w:rsidP="0094799A">
      <w:pPr>
        <w:spacing w:after="0" w:line="240" w:lineRule="auto"/>
        <w:jc w:val="both"/>
        <w:outlineLvl w:val="0"/>
        <w:rPr>
          <w:rFonts w:ascii="Times New Roman" w:hAnsi="Times New Roman"/>
          <w:sz w:val="20"/>
          <w:szCs w:val="20"/>
        </w:rPr>
      </w:pPr>
    </w:p>
    <w:p w:rsidR="0094799A" w:rsidRPr="0094799A" w:rsidRDefault="0094799A" w:rsidP="0094799A">
      <w:pPr>
        <w:spacing w:after="0" w:line="240" w:lineRule="auto"/>
        <w:jc w:val="both"/>
        <w:outlineLvl w:val="0"/>
        <w:rPr>
          <w:rFonts w:ascii="Times New Roman" w:hAnsi="Times New Roman"/>
          <w:sz w:val="20"/>
          <w:szCs w:val="20"/>
        </w:rPr>
      </w:pPr>
    </w:p>
    <w:p w:rsidR="0094799A" w:rsidRPr="0094799A" w:rsidRDefault="0094799A" w:rsidP="0094799A">
      <w:pPr>
        <w:spacing w:after="0" w:line="240" w:lineRule="auto"/>
        <w:jc w:val="both"/>
        <w:outlineLvl w:val="0"/>
        <w:rPr>
          <w:rFonts w:ascii="Times New Roman" w:hAnsi="Times New Roman"/>
          <w:sz w:val="20"/>
          <w:szCs w:val="20"/>
        </w:rPr>
      </w:pPr>
    </w:p>
    <w:p w:rsidR="0094799A" w:rsidRPr="0094799A" w:rsidRDefault="0094799A" w:rsidP="0094799A">
      <w:pPr>
        <w:spacing w:after="0" w:line="240" w:lineRule="auto"/>
        <w:jc w:val="both"/>
        <w:outlineLvl w:val="0"/>
        <w:rPr>
          <w:rFonts w:ascii="Times New Roman" w:hAnsi="Times New Roman"/>
          <w:sz w:val="20"/>
          <w:szCs w:val="20"/>
        </w:rPr>
      </w:pPr>
    </w:p>
    <w:p w:rsidR="0094799A" w:rsidRPr="0094799A" w:rsidRDefault="0094799A" w:rsidP="0094799A">
      <w:pPr>
        <w:spacing w:after="0" w:line="240" w:lineRule="auto"/>
        <w:jc w:val="both"/>
        <w:outlineLvl w:val="0"/>
        <w:rPr>
          <w:rFonts w:ascii="Times New Roman" w:hAnsi="Times New Roman"/>
          <w:sz w:val="20"/>
          <w:szCs w:val="20"/>
        </w:rPr>
      </w:pPr>
    </w:p>
    <w:p w:rsidR="0094799A" w:rsidRPr="0094799A" w:rsidRDefault="0094799A" w:rsidP="0094799A">
      <w:pPr>
        <w:spacing w:after="0" w:line="240" w:lineRule="auto"/>
        <w:jc w:val="both"/>
        <w:outlineLvl w:val="0"/>
        <w:rPr>
          <w:rFonts w:ascii="Times New Roman" w:hAnsi="Times New Roman"/>
          <w:sz w:val="20"/>
          <w:szCs w:val="20"/>
        </w:rPr>
      </w:pPr>
    </w:p>
    <w:p w:rsidR="0094799A" w:rsidRPr="0094799A" w:rsidRDefault="0094799A" w:rsidP="0094799A">
      <w:pPr>
        <w:spacing w:after="0" w:line="240" w:lineRule="auto"/>
        <w:jc w:val="both"/>
        <w:outlineLvl w:val="0"/>
        <w:rPr>
          <w:rFonts w:ascii="Times New Roman" w:hAnsi="Times New Roman"/>
          <w:sz w:val="20"/>
          <w:szCs w:val="20"/>
        </w:rPr>
      </w:pPr>
    </w:p>
    <w:p w:rsidR="0094799A" w:rsidRPr="0094799A" w:rsidRDefault="0094799A" w:rsidP="0094799A">
      <w:pPr>
        <w:spacing w:after="0" w:line="240" w:lineRule="auto"/>
        <w:jc w:val="both"/>
        <w:outlineLvl w:val="0"/>
        <w:rPr>
          <w:rFonts w:ascii="Times New Roman" w:hAnsi="Times New Roman"/>
          <w:sz w:val="20"/>
          <w:szCs w:val="20"/>
        </w:rPr>
      </w:pPr>
    </w:p>
    <w:p w:rsidR="0094799A" w:rsidRPr="0094799A" w:rsidRDefault="0094799A" w:rsidP="0094799A">
      <w:pPr>
        <w:spacing w:after="0" w:line="240" w:lineRule="auto"/>
        <w:jc w:val="both"/>
        <w:outlineLvl w:val="0"/>
        <w:rPr>
          <w:rFonts w:ascii="Times New Roman" w:hAnsi="Times New Roman"/>
          <w:sz w:val="20"/>
          <w:szCs w:val="20"/>
        </w:rPr>
      </w:pPr>
    </w:p>
    <w:p w:rsidR="0094799A" w:rsidRPr="0094799A" w:rsidRDefault="0094799A" w:rsidP="0094799A">
      <w:pPr>
        <w:spacing w:after="0" w:line="240" w:lineRule="auto"/>
        <w:jc w:val="both"/>
        <w:outlineLvl w:val="0"/>
        <w:rPr>
          <w:rFonts w:ascii="Times New Roman" w:hAnsi="Times New Roman"/>
          <w:sz w:val="20"/>
          <w:szCs w:val="20"/>
        </w:rPr>
      </w:pPr>
    </w:p>
    <w:p w:rsidR="0094799A" w:rsidRPr="0094799A" w:rsidRDefault="0094799A" w:rsidP="0094799A">
      <w:pPr>
        <w:spacing w:after="0" w:line="240" w:lineRule="auto"/>
        <w:jc w:val="both"/>
        <w:outlineLvl w:val="0"/>
        <w:rPr>
          <w:rFonts w:ascii="Times New Roman" w:hAnsi="Times New Roman"/>
          <w:sz w:val="20"/>
          <w:szCs w:val="20"/>
        </w:rPr>
      </w:pPr>
    </w:p>
    <w:p w:rsidR="0094799A" w:rsidRPr="0094799A" w:rsidRDefault="0094799A" w:rsidP="0094799A">
      <w:pPr>
        <w:spacing w:after="0" w:line="240" w:lineRule="auto"/>
        <w:jc w:val="both"/>
        <w:outlineLvl w:val="0"/>
        <w:rPr>
          <w:rFonts w:ascii="Times New Roman" w:hAnsi="Times New Roman"/>
          <w:sz w:val="20"/>
          <w:szCs w:val="20"/>
        </w:rPr>
      </w:pPr>
    </w:p>
    <w:p w:rsidR="0094799A" w:rsidRPr="0094799A" w:rsidRDefault="0094799A" w:rsidP="0094799A">
      <w:pPr>
        <w:spacing w:after="0" w:line="240" w:lineRule="auto"/>
        <w:jc w:val="both"/>
        <w:outlineLvl w:val="0"/>
        <w:rPr>
          <w:rFonts w:ascii="Times New Roman" w:hAnsi="Times New Roman"/>
          <w:sz w:val="20"/>
          <w:szCs w:val="20"/>
        </w:rPr>
      </w:pPr>
    </w:p>
    <w:p w:rsidR="0094799A" w:rsidRPr="0094799A" w:rsidRDefault="0094799A" w:rsidP="00B70736">
      <w:pPr>
        <w:spacing w:after="120" w:line="240" w:lineRule="auto"/>
        <w:jc w:val="both"/>
        <w:rPr>
          <w:rFonts w:ascii="Times New Roman" w:hAnsi="Times New Roman"/>
          <w:sz w:val="20"/>
          <w:szCs w:val="20"/>
          <w:lang w:eastAsia="ja-JP"/>
        </w:rPr>
      </w:pPr>
    </w:p>
    <w:p w:rsidR="0094799A" w:rsidRPr="0094799A" w:rsidRDefault="0094799A" w:rsidP="00B70736">
      <w:pPr>
        <w:spacing w:after="0" w:line="240" w:lineRule="auto"/>
        <w:jc w:val="center"/>
        <w:rPr>
          <w:rFonts w:ascii="Times New Roman" w:hAnsi="Times New Roman"/>
          <w:sz w:val="20"/>
          <w:szCs w:val="20"/>
          <w:lang w:eastAsia="ja-JP"/>
        </w:rPr>
      </w:pPr>
      <w:r w:rsidRPr="0094799A">
        <w:rPr>
          <w:rFonts w:ascii="Times New Roman" w:hAnsi="Times New Roman"/>
          <w:sz w:val="20"/>
          <w:szCs w:val="20"/>
          <w:lang w:eastAsia="ja-JP"/>
        </w:rPr>
        <w:t xml:space="preserve">Figure 9. </w:t>
      </w:r>
      <w:r w:rsidR="00B70736">
        <w:rPr>
          <w:rFonts w:ascii="Times New Roman" w:hAnsi="Times New Roman"/>
          <w:sz w:val="20"/>
          <w:szCs w:val="20"/>
          <w:lang w:eastAsia="ja-JP"/>
        </w:rPr>
        <w:t xml:space="preserve"> </w:t>
      </w:r>
      <w:r w:rsidRPr="0094799A">
        <w:rPr>
          <w:rFonts w:ascii="Times New Roman" w:hAnsi="Times New Roman"/>
          <w:sz w:val="20"/>
          <w:szCs w:val="20"/>
          <w:lang w:eastAsia="ja-JP"/>
        </w:rPr>
        <w:t>Adsorption of phenol and aniline with various concentrations on MCN at room temperature</w:t>
      </w:r>
    </w:p>
    <w:p w:rsidR="0094799A" w:rsidRPr="0094799A" w:rsidRDefault="0094799A" w:rsidP="00B70736">
      <w:pPr>
        <w:spacing w:after="120" w:line="240" w:lineRule="auto"/>
        <w:jc w:val="both"/>
        <w:outlineLvl w:val="0"/>
        <w:rPr>
          <w:rFonts w:ascii="Times New Roman" w:hAnsi="Times New Roman"/>
          <w:b/>
          <w:sz w:val="20"/>
          <w:szCs w:val="20"/>
        </w:rPr>
      </w:pPr>
    </w:p>
    <w:p w:rsidR="006768E9" w:rsidRPr="0094799A" w:rsidRDefault="0094799A" w:rsidP="0094799A">
      <w:pPr>
        <w:spacing w:after="0" w:line="240" w:lineRule="auto"/>
        <w:jc w:val="both"/>
        <w:rPr>
          <w:rFonts w:ascii="Times New Roman" w:hAnsi="Times New Roman"/>
          <w:noProof/>
          <w:sz w:val="20"/>
          <w:szCs w:val="20"/>
          <w:lang w:bidi="ar-SA"/>
        </w:rPr>
      </w:pPr>
      <w:r w:rsidRPr="0094799A">
        <w:rPr>
          <w:rFonts w:ascii="Times New Roman" w:hAnsi="Times New Roman"/>
          <w:sz w:val="20"/>
          <w:szCs w:val="20"/>
        </w:rPr>
        <w:t xml:space="preserve">From the adsorption test analyses, it can </w:t>
      </w:r>
      <w:r w:rsidRPr="0094799A">
        <w:rPr>
          <w:rFonts w:ascii="Times New Roman" w:hAnsi="Times New Roman"/>
          <w:sz w:val="20"/>
          <w:szCs w:val="20"/>
          <w:u w:color="19A0DC"/>
        </w:rPr>
        <w:t>be proposed that</w:t>
      </w:r>
      <w:r w:rsidRPr="0094799A">
        <w:rPr>
          <w:rFonts w:ascii="Times New Roman" w:hAnsi="Times New Roman"/>
          <w:sz w:val="20"/>
          <w:szCs w:val="20"/>
        </w:rPr>
        <w:t xml:space="preserve"> phenol and aniline were successfully adsorbed on the MCN. However, under the same concentration for instance at 100 </w:t>
      </w:r>
      <w:r w:rsidRPr="0094799A">
        <w:rPr>
          <w:rFonts w:ascii="Times New Roman" w:hAnsi="Times New Roman"/>
          <w:sz w:val="20"/>
          <w:szCs w:val="20"/>
          <w:u w:color="FA5050"/>
        </w:rPr>
        <w:t>ppm</w:t>
      </w:r>
      <w:r w:rsidRPr="0094799A">
        <w:rPr>
          <w:rFonts w:ascii="Times New Roman" w:hAnsi="Times New Roman"/>
          <w:sz w:val="20"/>
          <w:szCs w:val="20"/>
        </w:rPr>
        <w:t xml:space="preserve">, the MCN gave better adsorption towards phenol than the aniline, which gave adsorbed amounts of 2.16 and 0.02 </w:t>
      </w:r>
      <w:r w:rsidRPr="0094799A">
        <w:rPr>
          <w:rFonts w:ascii="Times New Roman" w:hAnsi="Times New Roman"/>
          <w:sz w:val="20"/>
          <w:szCs w:val="20"/>
          <w:u w:color="FA5050"/>
        </w:rPr>
        <w:t>ppm</w:t>
      </w:r>
      <w:r w:rsidRPr="0094799A">
        <w:rPr>
          <w:rFonts w:ascii="Times New Roman" w:hAnsi="Times New Roman"/>
          <w:sz w:val="20"/>
          <w:szCs w:val="20"/>
        </w:rPr>
        <w:t xml:space="preserve">, respectively. The higher adsorbed </w:t>
      </w:r>
      <w:r w:rsidRPr="0094799A">
        <w:rPr>
          <w:rFonts w:ascii="Times New Roman" w:hAnsi="Times New Roman"/>
          <w:sz w:val="20"/>
          <w:szCs w:val="20"/>
        </w:rPr>
        <w:lastRenderedPageBreak/>
        <w:t xml:space="preserve">amount of phenol than aniline might be due to the fact that phenol is a weak acid, while aniline is a </w:t>
      </w:r>
      <w:r w:rsidRPr="0094799A">
        <w:rPr>
          <w:rFonts w:ascii="Times New Roman" w:hAnsi="Times New Roman"/>
          <w:sz w:val="20"/>
          <w:szCs w:val="20"/>
          <w:u w:color="19A0DC"/>
        </w:rPr>
        <w:t>weak</w:t>
      </w:r>
      <w:r w:rsidRPr="0094799A">
        <w:rPr>
          <w:rFonts w:ascii="Times New Roman" w:hAnsi="Times New Roman"/>
          <w:sz w:val="20"/>
          <w:szCs w:val="20"/>
        </w:rPr>
        <w:t xml:space="preserve"> base. Therefore, basicity of the MCN would favor phenol rather than aniline. It can </w:t>
      </w:r>
      <w:r w:rsidRPr="0094799A">
        <w:rPr>
          <w:rFonts w:ascii="Times New Roman" w:hAnsi="Times New Roman"/>
          <w:sz w:val="20"/>
          <w:szCs w:val="20"/>
          <w:u w:color="19A0DC"/>
        </w:rPr>
        <w:t>be proposed that</w:t>
      </w:r>
      <w:r w:rsidRPr="0094799A">
        <w:rPr>
          <w:rFonts w:ascii="Times New Roman" w:hAnsi="Times New Roman"/>
          <w:sz w:val="20"/>
          <w:szCs w:val="20"/>
        </w:rPr>
        <w:t xml:space="preserve"> phenol would give stronger interaction to the MCN, which in turn gave higher </w:t>
      </w:r>
      <w:r w:rsidRPr="0094799A">
        <w:rPr>
          <w:rFonts w:ascii="Times New Roman" w:hAnsi="Times New Roman"/>
          <w:i/>
          <w:sz w:val="20"/>
          <w:szCs w:val="20"/>
        </w:rPr>
        <w:t>K</w:t>
      </w:r>
      <w:r w:rsidRPr="0094799A">
        <w:rPr>
          <w:rFonts w:ascii="Times New Roman" w:hAnsi="Times New Roman"/>
          <w:i/>
          <w:sz w:val="20"/>
          <w:szCs w:val="20"/>
          <w:vertAlign w:val="subscript"/>
        </w:rPr>
        <w:t>SV</w:t>
      </w:r>
      <w:r w:rsidRPr="0094799A">
        <w:rPr>
          <w:rFonts w:ascii="Times New Roman" w:hAnsi="Times New Roman"/>
          <w:sz w:val="20"/>
          <w:szCs w:val="20"/>
        </w:rPr>
        <w:t xml:space="preserve"> value than the aniline. As has </w:t>
      </w:r>
      <w:r w:rsidRPr="0094799A">
        <w:rPr>
          <w:rFonts w:ascii="Times New Roman" w:hAnsi="Times New Roman"/>
          <w:sz w:val="20"/>
          <w:szCs w:val="20"/>
          <w:u w:color="19A0DC"/>
        </w:rPr>
        <w:t>been reported</w:t>
      </w:r>
      <w:r w:rsidRPr="0094799A">
        <w:rPr>
          <w:rFonts w:ascii="Times New Roman" w:hAnsi="Times New Roman"/>
          <w:sz w:val="20"/>
          <w:szCs w:val="20"/>
        </w:rPr>
        <w:t xml:space="preserve"> elsewhere [7], the presence of electronegative N at the terminal N-C groups of the MCN provided the possibility for the formation of electrostatic interactions towards the analyte molecules. As phenol is a </w:t>
      </w:r>
      <w:r w:rsidRPr="0094799A">
        <w:rPr>
          <w:rFonts w:ascii="Times New Roman" w:hAnsi="Times New Roman"/>
          <w:sz w:val="20"/>
          <w:szCs w:val="20"/>
          <w:u w:color="19A0DC"/>
        </w:rPr>
        <w:t>weak</w:t>
      </w:r>
      <w:r w:rsidRPr="0094799A">
        <w:rPr>
          <w:rFonts w:ascii="Times New Roman" w:hAnsi="Times New Roman"/>
          <w:sz w:val="20"/>
          <w:szCs w:val="20"/>
        </w:rPr>
        <w:t xml:space="preserve"> acid, the acid-base electrostatic interactions would occur between the electronegative N at the terminal N-C groups of the MCN and the electropositive phenolic proton. As for aniline, the electrostatic interactions would occur between the electronegative N at the terminal N-C groups of the MCN and the electropositive H </w:t>
      </w:r>
      <w:r w:rsidRPr="0094799A">
        <w:rPr>
          <w:rFonts w:ascii="Times New Roman" w:hAnsi="Times New Roman"/>
          <w:sz w:val="20"/>
          <w:szCs w:val="20"/>
          <w:u w:color="FA5050"/>
        </w:rPr>
        <w:t>at</w:t>
      </w:r>
      <w:r w:rsidRPr="0094799A">
        <w:rPr>
          <w:rFonts w:ascii="Times New Roman" w:hAnsi="Times New Roman"/>
          <w:sz w:val="20"/>
          <w:szCs w:val="20"/>
        </w:rPr>
        <w:t xml:space="preserve"> the NH</w:t>
      </w:r>
      <w:r w:rsidRPr="0094799A">
        <w:rPr>
          <w:rFonts w:ascii="Times New Roman" w:hAnsi="Times New Roman"/>
          <w:sz w:val="20"/>
          <w:szCs w:val="20"/>
          <w:vertAlign w:val="subscript"/>
        </w:rPr>
        <w:t>2</w:t>
      </w:r>
      <w:r w:rsidRPr="0094799A">
        <w:rPr>
          <w:rFonts w:ascii="Times New Roman" w:hAnsi="Times New Roman"/>
          <w:sz w:val="20"/>
          <w:szCs w:val="20"/>
        </w:rPr>
        <w:t xml:space="preserve"> group of the aniline, which was less electropositive than the phenolic proton.</w:t>
      </w:r>
    </w:p>
    <w:p w:rsidR="00B70736" w:rsidRDefault="00B70736"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B70736" w:rsidRPr="00B70736" w:rsidRDefault="00B70736" w:rsidP="00B70736">
      <w:pPr>
        <w:spacing w:after="0" w:line="240" w:lineRule="auto"/>
        <w:jc w:val="both"/>
        <w:outlineLvl w:val="0"/>
        <w:rPr>
          <w:rFonts w:ascii="Times New Roman" w:hAnsi="Times New Roman"/>
          <w:sz w:val="20"/>
          <w:szCs w:val="20"/>
        </w:rPr>
      </w:pPr>
      <w:r w:rsidRPr="00B70736">
        <w:rPr>
          <w:rFonts w:ascii="Times New Roman" w:hAnsi="Times New Roman"/>
          <w:sz w:val="20"/>
          <w:szCs w:val="20"/>
        </w:rPr>
        <w:t xml:space="preserve">Characterizations by XRD, FTIR, TEM, surface area and pore size analyzer, and fluorescence spectroscopy confirmed that the MCN was prepared successfully by thermal polymerization of cyanamide using nanocolloidal silica as the </w:t>
      </w:r>
      <w:r w:rsidRPr="00B70736">
        <w:rPr>
          <w:rFonts w:ascii="Times New Roman" w:hAnsi="Times New Roman"/>
          <w:sz w:val="20"/>
          <w:szCs w:val="20"/>
          <w:u w:color="19A0DC"/>
        </w:rPr>
        <w:t>hard</w:t>
      </w:r>
      <w:r w:rsidRPr="00B70736">
        <w:rPr>
          <w:rFonts w:ascii="Times New Roman" w:hAnsi="Times New Roman"/>
          <w:sz w:val="20"/>
          <w:szCs w:val="20"/>
        </w:rPr>
        <w:t xml:space="preserve"> template. The MCN was shown to have </w:t>
      </w:r>
      <w:r w:rsidRPr="00B70736">
        <w:rPr>
          <w:rFonts w:ascii="Times New Roman" w:hAnsi="Times New Roman"/>
          <w:sz w:val="20"/>
          <w:szCs w:val="20"/>
          <w:u w:color="19A0DC"/>
        </w:rPr>
        <w:t>good</w:t>
      </w:r>
      <w:r w:rsidRPr="00B70736">
        <w:rPr>
          <w:rFonts w:ascii="Times New Roman" w:hAnsi="Times New Roman"/>
          <w:sz w:val="20"/>
          <w:szCs w:val="20"/>
        </w:rPr>
        <w:t xml:space="preserve"> interactions with phenol and aniline, where its emission intensity was quenched almost linearly with the addition of these aromatic compounds. It </w:t>
      </w:r>
      <w:r w:rsidRPr="00B70736">
        <w:rPr>
          <w:rFonts w:ascii="Times New Roman" w:hAnsi="Times New Roman"/>
          <w:sz w:val="20"/>
          <w:szCs w:val="20"/>
          <w:u w:color="19A0DC"/>
        </w:rPr>
        <w:t>was obtained</w:t>
      </w:r>
      <w:r w:rsidRPr="00B70736">
        <w:rPr>
          <w:rFonts w:ascii="Times New Roman" w:hAnsi="Times New Roman"/>
          <w:sz w:val="20"/>
          <w:szCs w:val="20"/>
        </w:rPr>
        <w:t xml:space="preserve"> that the terminal N-C groups gave slightly higher quenching efficiency than the N=C groups for both phenol and aniline. Phenol gave better interactions towards the emission sites of the MCN, owing to the stronger adsorption of phenol on to the MCN than the aniline caused by the acid-base electrostatic attractive force. </w:t>
      </w:r>
    </w:p>
    <w:p w:rsidR="00B70736" w:rsidRPr="00B70736" w:rsidRDefault="00B70736" w:rsidP="00B70736">
      <w:pPr>
        <w:spacing w:after="0" w:line="240" w:lineRule="auto"/>
        <w:jc w:val="center"/>
        <w:outlineLvl w:val="0"/>
        <w:rPr>
          <w:rFonts w:ascii="Times New Roman" w:hAnsi="Times New Roman"/>
          <w:sz w:val="20"/>
          <w:szCs w:val="20"/>
        </w:rPr>
      </w:pPr>
    </w:p>
    <w:p w:rsidR="00B70736" w:rsidRPr="00B70736" w:rsidRDefault="00B70736" w:rsidP="00B70736">
      <w:pPr>
        <w:spacing w:after="0" w:line="240" w:lineRule="auto"/>
        <w:jc w:val="center"/>
        <w:outlineLvl w:val="0"/>
        <w:rPr>
          <w:rFonts w:ascii="Times New Roman" w:hAnsi="Times New Roman"/>
          <w:b/>
          <w:sz w:val="20"/>
          <w:szCs w:val="20"/>
        </w:rPr>
      </w:pPr>
      <w:r w:rsidRPr="00B70736">
        <w:rPr>
          <w:rFonts w:ascii="Times New Roman" w:hAnsi="Times New Roman"/>
          <w:b/>
          <w:sz w:val="20"/>
          <w:szCs w:val="20"/>
        </w:rPr>
        <w:t>Acknowledgement</w:t>
      </w:r>
    </w:p>
    <w:p w:rsidR="006768E9" w:rsidRPr="00B70736" w:rsidRDefault="00B70736" w:rsidP="00B70736">
      <w:pPr>
        <w:spacing w:after="0" w:line="240" w:lineRule="auto"/>
        <w:jc w:val="both"/>
        <w:rPr>
          <w:rFonts w:ascii="Times New Roman" w:hAnsi="Times New Roman"/>
          <w:noProof/>
          <w:sz w:val="20"/>
          <w:szCs w:val="20"/>
          <w:lang w:bidi="ar-SA"/>
        </w:rPr>
      </w:pPr>
      <w:r w:rsidRPr="00B70736">
        <w:rPr>
          <w:rFonts w:ascii="Times New Roman" w:hAnsi="Times New Roman"/>
          <w:sz w:val="20"/>
          <w:szCs w:val="20"/>
        </w:rPr>
        <w:t xml:space="preserve">This work was financially supported by the Ministry of Higher Education (MOHE, Malaysia) and the Universiti Teknologi Malaysia (UTM, Malaysia) through </w:t>
      </w:r>
      <w:r w:rsidRPr="00B70736">
        <w:rPr>
          <w:rFonts w:ascii="Times New Roman" w:hAnsi="Times New Roman"/>
          <w:sz w:val="20"/>
          <w:szCs w:val="20"/>
          <w:u w:color="FA5050"/>
        </w:rPr>
        <w:t>Flagship</w:t>
      </w:r>
      <w:r w:rsidRPr="00B70736">
        <w:rPr>
          <w:rFonts w:ascii="Times New Roman" w:hAnsi="Times New Roman"/>
          <w:sz w:val="20"/>
          <w:szCs w:val="20"/>
        </w:rPr>
        <w:t xml:space="preserve"> Research University Grant (cost center code: Q.J130000.2426.00G07).</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70736" w:rsidRPr="00B70736" w:rsidRDefault="00B70736" w:rsidP="006F0813">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B70736">
        <w:rPr>
          <w:rFonts w:ascii="Times New Roman" w:hAnsi="Times New Roman"/>
          <w:color w:val="000000"/>
          <w:sz w:val="20"/>
          <w:szCs w:val="20"/>
          <w:u w:color="FA5050"/>
        </w:rPr>
        <w:t>Vinu</w:t>
      </w:r>
      <w:r w:rsidR="006F0813">
        <w:rPr>
          <w:rFonts w:ascii="Times New Roman" w:hAnsi="Times New Roman"/>
          <w:color w:val="000000"/>
          <w:sz w:val="20"/>
          <w:szCs w:val="20"/>
        </w:rPr>
        <w:t>, A.</w:t>
      </w:r>
      <w:r w:rsidR="00B36E86">
        <w:rPr>
          <w:rFonts w:ascii="Times New Roman" w:hAnsi="Times New Roman"/>
          <w:color w:val="000000"/>
          <w:sz w:val="20"/>
          <w:szCs w:val="20"/>
        </w:rPr>
        <w:t xml:space="preserve"> </w:t>
      </w:r>
      <w:r w:rsidRPr="00B70736">
        <w:rPr>
          <w:rFonts w:ascii="Times New Roman" w:hAnsi="Times New Roman"/>
          <w:color w:val="000000"/>
          <w:sz w:val="20"/>
          <w:szCs w:val="20"/>
        </w:rPr>
        <w:t xml:space="preserve">(2008). Two-dimensional hexagonally-ordered mesoporous carbon nitrides with tunable pore diameter, surface area and nitrogen content. </w:t>
      </w:r>
      <w:r w:rsidRPr="00B70736">
        <w:rPr>
          <w:rFonts w:ascii="Times New Roman" w:hAnsi="Times New Roman"/>
          <w:i/>
          <w:color w:val="000000"/>
          <w:sz w:val="20"/>
          <w:szCs w:val="20"/>
        </w:rPr>
        <w:t>Advanced Functional Materials</w:t>
      </w:r>
      <w:r w:rsidRPr="00B70736">
        <w:rPr>
          <w:rFonts w:ascii="Times New Roman" w:hAnsi="Times New Roman"/>
          <w:color w:val="000000"/>
          <w:sz w:val="20"/>
          <w:szCs w:val="20"/>
        </w:rPr>
        <w:t xml:space="preserve">, 18(5): 816 </w:t>
      </w:r>
      <w:r w:rsidRPr="00B70736">
        <w:rPr>
          <w:rFonts w:ascii="Times New Roman" w:eastAsia="GulliverRM" w:hAnsi="Times New Roman"/>
          <w:sz w:val="20"/>
          <w:szCs w:val="20"/>
          <w:lang w:eastAsia="ja-JP"/>
        </w:rPr>
        <w:t>–</w:t>
      </w:r>
      <w:r w:rsidRPr="00B70736">
        <w:rPr>
          <w:rFonts w:ascii="Times New Roman" w:hAnsi="Times New Roman"/>
          <w:sz w:val="20"/>
          <w:szCs w:val="20"/>
        </w:rPr>
        <w:t xml:space="preserve"> </w:t>
      </w:r>
      <w:r w:rsidRPr="00B70736">
        <w:rPr>
          <w:rFonts w:ascii="Times New Roman" w:hAnsi="Times New Roman"/>
          <w:color w:val="000000"/>
          <w:sz w:val="20"/>
          <w:szCs w:val="20"/>
        </w:rPr>
        <w:t>827.</w:t>
      </w:r>
    </w:p>
    <w:p w:rsidR="00B70736" w:rsidRPr="00B70736" w:rsidRDefault="00B70736" w:rsidP="00B70736">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B70736">
        <w:rPr>
          <w:rFonts w:ascii="Times New Roman" w:hAnsi="Times New Roman"/>
          <w:color w:val="000000"/>
          <w:sz w:val="20"/>
          <w:szCs w:val="20"/>
          <w:u w:color="FA5050"/>
        </w:rPr>
        <w:t>Teter</w:t>
      </w:r>
      <w:r w:rsidRPr="00B70736">
        <w:rPr>
          <w:rFonts w:ascii="Times New Roman" w:hAnsi="Times New Roman"/>
          <w:color w:val="000000"/>
          <w:sz w:val="20"/>
          <w:szCs w:val="20"/>
        </w:rPr>
        <w:t xml:space="preserve">, D. M. and Hemley R. J. (1996). Low-compressibility carbon nitride. </w:t>
      </w:r>
      <w:r w:rsidRPr="00B70736">
        <w:rPr>
          <w:rFonts w:ascii="Times New Roman" w:hAnsi="Times New Roman"/>
          <w:i/>
          <w:color w:val="000000"/>
          <w:sz w:val="20"/>
          <w:szCs w:val="20"/>
        </w:rPr>
        <w:t>Science</w:t>
      </w:r>
      <w:r w:rsidRPr="00B70736">
        <w:rPr>
          <w:rFonts w:ascii="Times New Roman" w:hAnsi="Times New Roman"/>
          <w:color w:val="000000"/>
          <w:sz w:val="20"/>
          <w:szCs w:val="20"/>
        </w:rPr>
        <w:t xml:space="preserve">, 271(5245): 53 </w:t>
      </w:r>
      <w:r w:rsidRPr="00B70736">
        <w:rPr>
          <w:rFonts w:ascii="Times New Roman" w:eastAsia="GulliverRM" w:hAnsi="Times New Roman"/>
          <w:sz w:val="20"/>
          <w:szCs w:val="20"/>
          <w:lang w:eastAsia="ja-JP"/>
        </w:rPr>
        <w:t xml:space="preserve">– </w:t>
      </w:r>
      <w:r w:rsidRPr="00B70736">
        <w:rPr>
          <w:rFonts w:ascii="Times New Roman" w:hAnsi="Times New Roman"/>
          <w:color w:val="000000"/>
          <w:sz w:val="20"/>
          <w:szCs w:val="20"/>
        </w:rPr>
        <w:t>55.</w:t>
      </w:r>
    </w:p>
    <w:p w:rsidR="00B70736" w:rsidRPr="00B70736" w:rsidRDefault="00B70736" w:rsidP="00B70736">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B70736">
        <w:rPr>
          <w:rFonts w:ascii="Times New Roman" w:hAnsi="Times New Roman"/>
          <w:color w:val="000000"/>
          <w:sz w:val="20"/>
          <w:szCs w:val="20"/>
          <w:u w:color="FA5050"/>
        </w:rPr>
        <w:t>Corkill</w:t>
      </w:r>
      <w:r w:rsidRPr="00B70736">
        <w:rPr>
          <w:rFonts w:ascii="Times New Roman" w:hAnsi="Times New Roman"/>
          <w:color w:val="000000"/>
          <w:sz w:val="20"/>
          <w:szCs w:val="20"/>
        </w:rPr>
        <w:t xml:space="preserve">, J. L. </w:t>
      </w:r>
      <w:r w:rsidR="006F0813">
        <w:rPr>
          <w:rFonts w:ascii="Times New Roman" w:hAnsi="Times New Roman"/>
          <w:color w:val="000000"/>
          <w:sz w:val="20"/>
          <w:szCs w:val="20"/>
        </w:rPr>
        <w:t xml:space="preserve"> </w:t>
      </w:r>
      <w:r w:rsidRPr="00B70736">
        <w:rPr>
          <w:rFonts w:ascii="Times New Roman" w:hAnsi="Times New Roman"/>
          <w:color w:val="000000"/>
          <w:sz w:val="20"/>
          <w:szCs w:val="20"/>
        </w:rPr>
        <w:t xml:space="preserve">and </w:t>
      </w:r>
      <w:r w:rsidR="006F0813">
        <w:rPr>
          <w:rFonts w:ascii="Times New Roman" w:hAnsi="Times New Roman"/>
          <w:color w:val="000000"/>
          <w:sz w:val="20"/>
          <w:szCs w:val="20"/>
        </w:rPr>
        <w:t xml:space="preserve"> </w:t>
      </w:r>
      <w:r w:rsidRPr="00B70736">
        <w:rPr>
          <w:rFonts w:ascii="Times New Roman" w:hAnsi="Times New Roman"/>
          <w:color w:val="000000"/>
          <w:sz w:val="20"/>
          <w:szCs w:val="20"/>
        </w:rPr>
        <w:t xml:space="preserve">Cohen, </w:t>
      </w:r>
      <w:r w:rsidR="006F0813">
        <w:rPr>
          <w:rFonts w:ascii="Times New Roman" w:hAnsi="Times New Roman"/>
          <w:color w:val="000000"/>
          <w:sz w:val="20"/>
          <w:szCs w:val="20"/>
        </w:rPr>
        <w:t xml:space="preserve"> </w:t>
      </w:r>
      <w:r w:rsidRPr="00B70736">
        <w:rPr>
          <w:rFonts w:ascii="Times New Roman" w:hAnsi="Times New Roman"/>
          <w:color w:val="000000"/>
          <w:sz w:val="20"/>
          <w:szCs w:val="20"/>
        </w:rPr>
        <w:t xml:space="preserve">M. L. (1993). </w:t>
      </w:r>
      <w:r w:rsidR="005F6252">
        <w:rPr>
          <w:rFonts w:ascii="Times New Roman" w:hAnsi="Times New Roman"/>
          <w:color w:val="000000"/>
          <w:sz w:val="20"/>
          <w:szCs w:val="20"/>
        </w:rPr>
        <w:t xml:space="preserve"> </w:t>
      </w:r>
      <w:r w:rsidRPr="00B70736">
        <w:rPr>
          <w:rFonts w:ascii="Times New Roman" w:hAnsi="Times New Roman"/>
          <w:color w:val="000000"/>
          <w:sz w:val="20"/>
          <w:szCs w:val="20"/>
        </w:rPr>
        <w:t xml:space="preserve">Calculated </w:t>
      </w:r>
      <w:r w:rsidR="005F6252">
        <w:rPr>
          <w:rFonts w:ascii="Times New Roman" w:hAnsi="Times New Roman"/>
          <w:color w:val="000000"/>
          <w:sz w:val="20"/>
          <w:szCs w:val="20"/>
        </w:rPr>
        <w:t xml:space="preserve"> </w:t>
      </w:r>
      <w:r w:rsidR="00B36E86">
        <w:rPr>
          <w:rFonts w:ascii="Times New Roman" w:hAnsi="Times New Roman"/>
          <w:color w:val="000000"/>
          <w:sz w:val="20"/>
          <w:szCs w:val="20"/>
        </w:rPr>
        <w:t>q</w:t>
      </w:r>
      <w:r w:rsidRPr="00B70736">
        <w:rPr>
          <w:rFonts w:ascii="Times New Roman" w:hAnsi="Times New Roman"/>
          <w:color w:val="000000"/>
          <w:sz w:val="20"/>
          <w:szCs w:val="20"/>
        </w:rPr>
        <w:t xml:space="preserve">uasiparticle </w:t>
      </w:r>
      <w:r w:rsidR="005F6252">
        <w:rPr>
          <w:rFonts w:ascii="Times New Roman" w:hAnsi="Times New Roman"/>
          <w:color w:val="000000"/>
          <w:sz w:val="20"/>
          <w:szCs w:val="20"/>
        </w:rPr>
        <w:t xml:space="preserve"> </w:t>
      </w:r>
      <w:r w:rsidR="00B36E86">
        <w:rPr>
          <w:rFonts w:ascii="Times New Roman" w:hAnsi="Times New Roman"/>
          <w:color w:val="000000"/>
          <w:sz w:val="20"/>
          <w:szCs w:val="20"/>
        </w:rPr>
        <w:t>b</w:t>
      </w:r>
      <w:r w:rsidRPr="00B70736">
        <w:rPr>
          <w:rFonts w:ascii="Times New Roman" w:hAnsi="Times New Roman"/>
          <w:color w:val="000000"/>
          <w:sz w:val="20"/>
          <w:szCs w:val="20"/>
        </w:rPr>
        <w:t xml:space="preserve">and </w:t>
      </w:r>
      <w:r w:rsidR="005F6252">
        <w:rPr>
          <w:rFonts w:ascii="Times New Roman" w:hAnsi="Times New Roman"/>
          <w:color w:val="000000"/>
          <w:sz w:val="20"/>
          <w:szCs w:val="20"/>
        </w:rPr>
        <w:t xml:space="preserve"> </w:t>
      </w:r>
      <w:r w:rsidR="00B36E86">
        <w:rPr>
          <w:rFonts w:ascii="Times New Roman" w:hAnsi="Times New Roman"/>
          <w:color w:val="000000"/>
          <w:sz w:val="20"/>
          <w:szCs w:val="20"/>
        </w:rPr>
        <w:t>g</w:t>
      </w:r>
      <w:r w:rsidRPr="00B70736">
        <w:rPr>
          <w:rFonts w:ascii="Times New Roman" w:hAnsi="Times New Roman"/>
          <w:color w:val="000000"/>
          <w:sz w:val="20"/>
          <w:szCs w:val="20"/>
        </w:rPr>
        <w:t xml:space="preserve">ap </w:t>
      </w:r>
      <w:r w:rsidR="00B36E86">
        <w:rPr>
          <w:rFonts w:ascii="Times New Roman" w:hAnsi="Times New Roman"/>
          <w:color w:val="000000"/>
          <w:sz w:val="20"/>
          <w:szCs w:val="20"/>
        </w:rPr>
        <w:t xml:space="preserve"> </w:t>
      </w:r>
      <w:r w:rsidRPr="00B70736">
        <w:rPr>
          <w:rFonts w:ascii="Times New Roman" w:hAnsi="Times New Roman"/>
          <w:color w:val="000000"/>
          <w:sz w:val="20"/>
          <w:szCs w:val="20"/>
          <w:u w:color="FA5050"/>
        </w:rPr>
        <w:t>of</w:t>
      </w:r>
      <w:r w:rsidR="00B36E86">
        <w:rPr>
          <w:rFonts w:ascii="Times New Roman" w:hAnsi="Times New Roman"/>
          <w:color w:val="000000"/>
          <w:sz w:val="20"/>
          <w:szCs w:val="20"/>
          <w:u w:color="FA5050"/>
        </w:rPr>
        <w:t xml:space="preserve"> </w:t>
      </w:r>
      <w:r w:rsidRPr="00B70736">
        <w:rPr>
          <w:rFonts w:ascii="Times New Roman" w:hAnsi="Times New Roman"/>
          <w:i/>
          <w:color w:val="000000"/>
          <w:sz w:val="20"/>
          <w:szCs w:val="20"/>
          <w:u w:color="FA5050"/>
        </w:rPr>
        <w:t xml:space="preserve"> </w:t>
      </w:r>
      <w:r w:rsidRPr="00B70736">
        <w:rPr>
          <w:rFonts w:ascii="Times New Roman" w:hAnsi="Times New Roman"/>
          <w:color w:val="000000"/>
          <w:sz w:val="20"/>
          <w:szCs w:val="20"/>
          <w:u w:color="FA5050"/>
        </w:rPr>
        <w:t>β</w:t>
      </w:r>
      <w:r w:rsidRPr="00B70736">
        <w:rPr>
          <w:rFonts w:ascii="Times New Roman" w:hAnsi="Times New Roman"/>
          <w:color w:val="000000"/>
          <w:sz w:val="20"/>
          <w:szCs w:val="20"/>
        </w:rPr>
        <w:t>-C</w:t>
      </w:r>
      <w:r w:rsidRPr="00B70736">
        <w:rPr>
          <w:rFonts w:ascii="Times New Roman" w:hAnsi="Times New Roman"/>
          <w:color w:val="000000"/>
          <w:sz w:val="20"/>
          <w:szCs w:val="20"/>
          <w:vertAlign w:val="subscript"/>
        </w:rPr>
        <w:t>3</w:t>
      </w:r>
      <w:r w:rsidRPr="00B70736">
        <w:rPr>
          <w:rFonts w:ascii="Times New Roman" w:hAnsi="Times New Roman"/>
          <w:color w:val="000000"/>
          <w:sz w:val="20"/>
          <w:szCs w:val="20"/>
        </w:rPr>
        <w:t>N</w:t>
      </w:r>
      <w:r w:rsidRPr="00B70736">
        <w:rPr>
          <w:rFonts w:ascii="Times New Roman" w:hAnsi="Times New Roman"/>
          <w:color w:val="000000"/>
          <w:sz w:val="20"/>
          <w:szCs w:val="20"/>
          <w:vertAlign w:val="subscript"/>
        </w:rPr>
        <w:t>4</w:t>
      </w:r>
      <w:r w:rsidRPr="00B70736">
        <w:rPr>
          <w:rFonts w:ascii="Times New Roman" w:hAnsi="Times New Roman"/>
          <w:color w:val="000000"/>
          <w:sz w:val="20"/>
          <w:szCs w:val="20"/>
        </w:rPr>
        <w:t xml:space="preserve">. </w:t>
      </w:r>
      <w:r w:rsidRPr="00B70736">
        <w:rPr>
          <w:rFonts w:ascii="Times New Roman" w:hAnsi="Times New Roman"/>
          <w:i/>
          <w:color w:val="000000"/>
          <w:sz w:val="20"/>
          <w:szCs w:val="20"/>
        </w:rPr>
        <w:t>Physical Review B</w:t>
      </w:r>
      <w:r w:rsidRPr="00B70736">
        <w:rPr>
          <w:rFonts w:ascii="Times New Roman" w:hAnsi="Times New Roman"/>
          <w:color w:val="000000"/>
          <w:sz w:val="20"/>
          <w:szCs w:val="20"/>
        </w:rPr>
        <w:t xml:space="preserve">, </w:t>
      </w:r>
      <w:r w:rsidR="006F0813">
        <w:rPr>
          <w:rFonts w:ascii="Times New Roman" w:hAnsi="Times New Roman"/>
          <w:color w:val="000000"/>
          <w:sz w:val="20"/>
          <w:szCs w:val="20"/>
        </w:rPr>
        <w:t xml:space="preserve"> </w:t>
      </w:r>
      <w:r w:rsidRPr="00B70736">
        <w:rPr>
          <w:rFonts w:ascii="Times New Roman" w:hAnsi="Times New Roman"/>
          <w:color w:val="000000"/>
          <w:sz w:val="20"/>
          <w:szCs w:val="20"/>
        </w:rPr>
        <w:t xml:space="preserve">48(23): 17622 </w:t>
      </w:r>
      <w:r w:rsidRPr="00B70736">
        <w:rPr>
          <w:rFonts w:ascii="Times New Roman" w:eastAsia="GulliverRM" w:hAnsi="Times New Roman"/>
          <w:sz w:val="20"/>
          <w:szCs w:val="20"/>
          <w:lang w:eastAsia="ja-JP"/>
        </w:rPr>
        <w:t>–</w:t>
      </w:r>
      <w:r w:rsidRPr="00B70736">
        <w:rPr>
          <w:rFonts w:ascii="Times New Roman" w:hAnsi="Times New Roman"/>
          <w:sz w:val="20"/>
          <w:szCs w:val="20"/>
        </w:rPr>
        <w:t xml:space="preserve"> </w:t>
      </w:r>
      <w:r w:rsidRPr="00B70736">
        <w:rPr>
          <w:rFonts w:ascii="Times New Roman" w:hAnsi="Times New Roman"/>
          <w:color w:val="000000"/>
          <w:sz w:val="20"/>
          <w:szCs w:val="20"/>
        </w:rPr>
        <w:t>17624.</w:t>
      </w:r>
    </w:p>
    <w:p w:rsidR="00B70736" w:rsidRPr="00B70736" w:rsidRDefault="00B70736" w:rsidP="00B70736">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B70736">
        <w:rPr>
          <w:rFonts w:ascii="Times New Roman" w:hAnsi="Times New Roman"/>
          <w:color w:val="000000"/>
          <w:sz w:val="20"/>
          <w:szCs w:val="20"/>
        </w:rPr>
        <w:t>Goettmann, F., Fischer, A., Antonietti, M. and Thomas, A. (2006). Chemical synthesis of</w:t>
      </w:r>
      <w:r w:rsidR="006F0813">
        <w:rPr>
          <w:rFonts w:ascii="Times New Roman" w:hAnsi="Times New Roman"/>
          <w:color w:val="000000"/>
          <w:sz w:val="20"/>
          <w:szCs w:val="20"/>
        </w:rPr>
        <w:t xml:space="preserve"> </w:t>
      </w:r>
      <w:r w:rsidRPr="00B70736">
        <w:rPr>
          <w:rFonts w:ascii="Times New Roman" w:hAnsi="Times New Roman"/>
          <w:color w:val="000000"/>
          <w:sz w:val="20"/>
          <w:szCs w:val="20"/>
        </w:rPr>
        <w:t xml:space="preserve"> mesoporous </w:t>
      </w:r>
      <w:r w:rsidR="006F0813">
        <w:rPr>
          <w:rFonts w:ascii="Times New Roman" w:hAnsi="Times New Roman"/>
          <w:color w:val="000000"/>
          <w:sz w:val="20"/>
          <w:szCs w:val="20"/>
        </w:rPr>
        <w:t xml:space="preserve"> </w:t>
      </w:r>
      <w:r w:rsidRPr="00B70736">
        <w:rPr>
          <w:rFonts w:ascii="Times New Roman" w:hAnsi="Times New Roman"/>
          <w:color w:val="000000"/>
          <w:sz w:val="20"/>
          <w:szCs w:val="20"/>
        </w:rPr>
        <w:t xml:space="preserve">carbon nitrides </w:t>
      </w:r>
      <w:r w:rsidR="005F6252">
        <w:rPr>
          <w:rFonts w:ascii="Times New Roman" w:hAnsi="Times New Roman"/>
          <w:color w:val="000000"/>
          <w:sz w:val="20"/>
          <w:szCs w:val="20"/>
        </w:rPr>
        <w:t xml:space="preserve"> </w:t>
      </w:r>
      <w:r w:rsidRPr="00B70736">
        <w:rPr>
          <w:rFonts w:ascii="Times New Roman" w:hAnsi="Times New Roman"/>
          <w:color w:val="000000"/>
          <w:sz w:val="20"/>
          <w:szCs w:val="20"/>
        </w:rPr>
        <w:t xml:space="preserve">using </w:t>
      </w:r>
      <w:r w:rsidR="005F6252">
        <w:rPr>
          <w:rFonts w:ascii="Times New Roman" w:hAnsi="Times New Roman"/>
          <w:color w:val="000000"/>
          <w:sz w:val="20"/>
          <w:szCs w:val="20"/>
        </w:rPr>
        <w:t xml:space="preserve"> </w:t>
      </w:r>
      <w:r w:rsidRPr="00B70736">
        <w:rPr>
          <w:rFonts w:ascii="Times New Roman" w:hAnsi="Times New Roman"/>
          <w:color w:val="000000"/>
          <w:sz w:val="20"/>
          <w:szCs w:val="20"/>
        </w:rPr>
        <w:t>hard</w:t>
      </w:r>
      <w:r w:rsidR="005F6252">
        <w:rPr>
          <w:rFonts w:ascii="Times New Roman" w:hAnsi="Times New Roman"/>
          <w:color w:val="000000"/>
          <w:sz w:val="20"/>
          <w:szCs w:val="20"/>
        </w:rPr>
        <w:t xml:space="preserve"> </w:t>
      </w:r>
      <w:r w:rsidRPr="00B70736">
        <w:rPr>
          <w:rFonts w:ascii="Times New Roman" w:hAnsi="Times New Roman"/>
          <w:color w:val="000000"/>
          <w:sz w:val="20"/>
          <w:szCs w:val="20"/>
        </w:rPr>
        <w:t xml:space="preserve"> templates </w:t>
      </w:r>
      <w:r w:rsidR="005F6252">
        <w:rPr>
          <w:rFonts w:ascii="Times New Roman" w:hAnsi="Times New Roman"/>
          <w:color w:val="000000"/>
          <w:sz w:val="20"/>
          <w:szCs w:val="20"/>
        </w:rPr>
        <w:t xml:space="preserve"> </w:t>
      </w:r>
      <w:r w:rsidRPr="00B70736">
        <w:rPr>
          <w:rFonts w:ascii="Times New Roman" w:hAnsi="Times New Roman"/>
          <w:color w:val="000000"/>
          <w:sz w:val="20"/>
          <w:szCs w:val="20"/>
        </w:rPr>
        <w:t>and</w:t>
      </w:r>
      <w:r w:rsidR="005F6252">
        <w:rPr>
          <w:rFonts w:ascii="Times New Roman" w:hAnsi="Times New Roman"/>
          <w:color w:val="000000"/>
          <w:sz w:val="20"/>
          <w:szCs w:val="20"/>
        </w:rPr>
        <w:t xml:space="preserve"> </w:t>
      </w:r>
      <w:r w:rsidRPr="00B70736">
        <w:rPr>
          <w:rFonts w:ascii="Times New Roman" w:hAnsi="Times New Roman"/>
          <w:color w:val="000000"/>
          <w:sz w:val="20"/>
          <w:szCs w:val="20"/>
        </w:rPr>
        <w:t xml:space="preserve"> their </w:t>
      </w:r>
      <w:r w:rsidR="005F6252">
        <w:rPr>
          <w:rFonts w:ascii="Times New Roman" w:hAnsi="Times New Roman"/>
          <w:color w:val="000000"/>
          <w:sz w:val="20"/>
          <w:szCs w:val="20"/>
        </w:rPr>
        <w:t xml:space="preserve"> </w:t>
      </w:r>
      <w:r w:rsidRPr="00B70736">
        <w:rPr>
          <w:rFonts w:ascii="Times New Roman" w:hAnsi="Times New Roman"/>
          <w:color w:val="000000"/>
          <w:sz w:val="20"/>
          <w:szCs w:val="20"/>
        </w:rPr>
        <w:t>use</w:t>
      </w:r>
      <w:r w:rsidR="005F6252">
        <w:rPr>
          <w:rFonts w:ascii="Times New Roman" w:hAnsi="Times New Roman"/>
          <w:color w:val="000000"/>
          <w:sz w:val="20"/>
          <w:szCs w:val="20"/>
        </w:rPr>
        <w:t xml:space="preserve"> </w:t>
      </w:r>
      <w:r w:rsidRPr="00B70736">
        <w:rPr>
          <w:rFonts w:ascii="Times New Roman" w:hAnsi="Times New Roman"/>
          <w:color w:val="000000"/>
          <w:sz w:val="20"/>
          <w:szCs w:val="20"/>
        </w:rPr>
        <w:t xml:space="preserve"> as </w:t>
      </w:r>
      <w:r w:rsidR="005F6252">
        <w:rPr>
          <w:rFonts w:ascii="Times New Roman" w:hAnsi="Times New Roman"/>
          <w:color w:val="000000"/>
          <w:sz w:val="20"/>
          <w:szCs w:val="20"/>
        </w:rPr>
        <w:t xml:space="preserve"> </w:t>
      </w:r>
      <w:r w:rsidRPr="00B70736">
        <w:rPr>
          <w:rFonts w:ascii="Times New Roman" w:hAnsi="Times New Roman"/>
          <w:color w:val="000000"/>
          <w:sz w:val="20"/>
          <w:szCs w:val="20"/>
          <w:u w:color="FA5050"/>
        </w:rPr>
        <w:t xml:space="preserve">a </w:t>
      </w:r>
      <w:r w:rsidR="005F6252">
        <w:rPr>
          <w:rFonts w:ascii="Times New Roman" w:hAnsi="Times New Roman"/>
          <w:color w:val="000000"/>
          <w:sz w:val="20"/>
          <w:szCs w:val="20"/>
          <w:u w:color="FA5050"/>
        </w:rPr>
        <w:t xml:space="preserve"> </w:t>
      </w:r>
      <w:r w:rsidRPr="00B70736">
        <w:rPr>
          <w:rFonts w:ascii="Times New Roman" w:hAnsi="Times New Roman"/>
          <w:color w:val="000000"/>
          <w:sz w:val="20"/>
          <w:szCs w:val="20"/>
          <w:u w:color="FA5050"/>
        </w:rPr>
        <w:t>metal-free</w:t>
      </w:r>
      <w:r w:rsidRPr="00B70736">
        <w:rPr>
          <w:rFonts w:ascii="Times New Roman" w:hAnsi="Times New Roman"/>
          <w:color w:val="000000"/>
          <w:sz w:val="20"/>
          <w:szCs w:val="20"/>
        </w:rPr>
        <w:t xml:space="preserve"> </w:t>
      </w:r>
      <w:r w:rsidR="005F6252">
        <w:rPr>
          <w:rFonts w:ascii="Times New Roman" w:hAnsi="Times New Roman"/>
          <w:color w:val="000000"/>
          <w:sz w:val="20"/>
          <w:szCs w:val="20"/>
        </w:rPr>
        <w:t xml:space="preserve"> </w:t>
      </w:r>
      <w:r w:rsidRPr="00B70736">
        <w:rPr>
          <w:rFonts w:ascii="Times New Roman" w:hAnsi="Times New Roman"/>
          <w:color w:val="000000"/>
          <w:sz w:val="20"/>
          <w:szCs w:val="20"/>
        </w:rPr>
        <w:t xml:space="preserve">catalyst for Friedel-Craft reaction of benzene. </w:t>
      </w:r>
      <w:r w:rsidRPr="00B70736">
        <w:rPr>
          <w:rFonts w:ascii="Times New Roman" w:hAnsi="Times New Roman"/>
          <w:i/>
          <w:color w:val="000000"/>
          <w:sz w:val="20"/>
          <w:szCs w:val="20"/>
          <w:u w:color="FA5050"/>
        </w:rPr>
        <w:t>Angewandte</w:t>
      </w:r>
      <w:r w:rsidRPr="00B70736">
        <w:rPr>
          <w:rFonts w:ascii="Times New Roman" w:hAnsi="Times New Roman"/>
          <w:i/>
          <w:color w:val="000000"/>
          <w:sz w:val="20"/>
          <w:szCs w:val="20"/>
        </w:rPr>
        <w:t xml:space="preserve"> Chemie International Edition</w:t>
      </w:r>
      <w:r w:rsidRPr="00B70736">
        <w:rPr>
          <w:rFonts w:ascii="Times New Roman" w:hAnsi="Times New Roman"/>
          <w:color w:val="000000"/>
          <w:sz w:val="20"/>
          <w:szCs w:val="20"/>
        </w:rPr>
        <w:t xml:space="preserve">, 45(27): 4467 </w:t>
      </w:r>
      <w:r w:rsidRPr="00B70736">
        <w:rPr>
          <w:rFonts w:ascii="Times New Roman" w:eastAsia="GulliverRM" w:hAnsi="Times New Roman"/>
          <w:sz w:val="20"/>
          <w:szCs w:val="20"/>
          <w:lang w:eastAsia="ja-JP"/>
        </w:rPr>
        <w:t>–</w:t>
      </w:r>
      <w:r w:rsidRPr="00B70736">
        <w:rPr>
          <w:rFonts w:ascii="Times New Roman" w:hAnsi="Times New Roman"/>
          <w:sz w:val="20"/>
          <w:szCs w:val="20"/>
        </w:rPr>
        <w:t xml:space="preserve"> </w:t>
      </w:r>
      <w:r w:rsidRPr="00B70736">
        <w:rPr>
          <w:rFonts w:ascii="Times New Roman" w:hAnsi="Times New Roman"/>
          <w:color w:val="000000"/>
          <w:sz w:val="20"/>
          <w:szCs w:val="20"/>
        </w:rPr>
        <w:t>4471.</w:t>
      </w:r>
    </w:p>
    <w:p w:rsidR="00B70736" w:rsidRPr="00B70736" w:rsidRDefault="00B70736" w:rsidP="00B70736">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B70736">
        <w:rPr>
          <w:rFonts w:ascii="Times New Roman" w:hAnsi="Times New Roman"/>
          <w:color w:val="000000"/>
          <w:sz w:val="20"/>
          <w:szCs w:val="20"/>
          <w:u w:color="FA5050"/>
        </w:rPr>
        <w:t>Gillan</w:t>
      </w:r>
      <w:r w:rsidRPr="00B70736">
        <w:rPr>
          <w:rFonts w:ascii="Times New Roman" w:hAnsi="Times New Roman"/>
          <w:color w:val="000000"/>
          <w:sz w:val="20"/>
          <w:szCs w:val="20"/>
        </w:rPr>
        <w:t xml:space="preserve">, E. G. (2000). </w:t>
      </w:r>
      <w:r w:rsidR="005F6252">
        <w:rPr>
          <w:rFonts w:ascii="Times New Roman" w:hAnsi="Times New Roman"/>
          <w:color w:val="000000"/>
          <w:sz w:val="20"/>
          <w:szCs w:val="20"/>
        </w:rPr>
        <w:t xml:space="preserve">  </w:t>
      </w:r>
      <w:r w:rsidRPr="00B70736">
        <w:rPr>
          <w:rFonts w:ascii="Times New Roman" w:hAnsi="Times New Roman"/>
          <w:color w:val="000000"/>
          <w:sz w:val="20"/>
          <w:szCs w:val="20"/>
        </w:rPr>
        <w:t>Synthesis of</w:t>
      </w:r>
      <w:r w:rsidR="005F6252">
        <w:rPr>
          <w:rFonts w:ascii="Times New Roman" w:hAnsi="Times New Roman"/>
          <w:color w:val="000000"/>
          <w:sz w:val="20"/>
          <w:szCs w:val="20"/>
        </w:rPr>
        <w:t xml:space="preserve"> </w:t>
      </w:r>
      <w:r w:rsidRPr="00B70736">
        <w:rPr>
          <w:rFonts w:ascii="Times New Roman" w:hAnsi="Times New Roman"/>
          <w:color w:val="000000"/>
          <w:sz w:val="20"/>
          <w:szCs w:val="20"/>
        </w:rPr>
        <w:t xml:space="preserve"> nitrogen-rich</w:t>
      </w:r>
      <w:r w:rsidR="005F6252">
        <w:rPr>
          <w:rFonts w:ascii="Times New Roman" w:hAnsi="Times New Roman"/>
          <w:color w:val="000000"/>
          <w:sz w:val="20"/>
          <w:szCs w:val="20"/>
        </w:rPr>
        <w:t xml:space="preserve"> </w:t>
      </w:r>
      <w:r w:rsidRPr="00B70736">
        <w:rPr>
          <w:rFonts w:ascii="Times New Roman" w:hAnsi="Times New Roman"/>
          <w:color w:val="000000"/>
          <w:sz w:val="20"/>
          <w:szCs w:val="20"/>
        </w:rPr>
        <w:t xml:space="preserve"> carbon </w:t>
      </w:r>
      <w:r w:rsidR="005F6252">
        <w:rPr>
          <w:rFonts w:ascii="Times New Roman" w:hAnsi="Times New Roman"/>
          <w:color w:val="000000"/>
          <w:sz w:val="20"/>
          <w:szCs w:val="20"/>
        </w:rPr>
        <w:t xml:space="preserve"> </w:t>
      </w:r>
      <w:r w:rsidRPr="00B70736">
        <w:rPr>
          <w:rFonts w:ascii="Times New Roman" w:hAnsi="Times New Roman"/>
          <w:color w:val="000000"/>
          <w:sz w:val="20"/>
          <w:szCs w:val="20"/>
        </w:rPr>
        <w:t>nitride</w:t>
      </w:r>
      <w:r w:rsidR="005F6252">
        <w:rPr>
          <w:rFonts w:ascii="Times New Roman" w:hAnsi="Times New Roman"/>
          <w:color w:val="000000"/>
          <w:sz w:val="20"/>
          <w:szCs w:val="20"/>
        </w:rPr>
        <w:t xml:space="preserve">  </w:t>
      </w:r>
      <w:r w:rsidRPr="00B70736">
        <w:rPr>
          <w:rFonts w:ascii="Times New Roman" w:hAnsi="Times New Roman"/>
          <w:color w:val="000000"/>
          <w:sz w:val="20"/>
          <w:szCs w:val="20"/>
        </w:rPr>
        <w:t xml:space="preserve">networks </w:t>
      </w:r>
      <w:r w:rsidR="005F6252">
        <w:rPr>
          <w:rFonts w:ascii="Times New Roman" w:hAnsi="Times New Roman"/>
          <w:color w:val="000000"/>
          <w:sz w:val="20"/>
          <w:szCs w:val="20"/>
        </w:rPr>
        <w:t xml:space="preserve"> </w:t>
      </w:r>
      <w:r w:rsidRPr="00B70736">
        <w:rPr>
          <w:rFonts w:ascii="Times New Roman" w:hAnsi="Times New Roman"/>
          <w:color w:val="000000"/>
          <w:sz w:val="20"/>
          <w:szCs w:val="20"/>
        </w:rPr>
        <w:t xml:space="preserve">from an energetic molecular azide precursor. </w:t>
      </w:r>
      <w:r w:rsidRPr="00B70736">
        <w:rPr>
          <w:rFonts w:ascii="Times New Roman" w:hAnsi="Times New Roman"/>
          <w:i/>
          <w:color w:val="000000"/>
          <w:sz w:val="20"/>
          <w:szCs w:val="20"/>
        </w:rPr>
        <w:t>Chemistry of Materials</w:t>
      </w:r>
      <w:r w:rsidRPr="00B70736">
        <w:rPr>
          <w:rFonts w:ascii="Times New Roman" w:hAnsi="Times New Roman"/>
          <w:color w:val="000000"/>
          <w:sz w:val="20"/>
          <w:szCs w:val="20"/>
        </w:rPr>
        <w:t xml:space="preserve">, 12(12): 3906 </w:t>
      </w:r>
      <w:r w:rsidRPr="00B70736">
        <w:rPr>
          <w:rFonts w:ascii="Times New Roman" w:eastAsia="GulliverRM" w:hAnsi="Times New Roman"/>
          <w:sz w:val="20"/>
          <w:szCs w:val="20"/>
          <w:lang w:eastAsia="ja-JP"/>
        </w:rPr>
        <w:t xml:space="preserve">– </w:t>
      </w:r>
      <w:r w:rsidRPr="00B70736">
        <w:rPr>
          <w:rFonts w:ascii="Times New Roman" w:hAnsi="Times New Roman"/>
          <w:color w:val="000000"/>
          <w:sz w:val="20"/>
          <w:szCs w:val="20"/>
        </w:rPr>
        <w:t>3912.</w:t>
      </w:r>
    </w:p>
    <w:p w:rsidR="00B70736" w:rsidRPr="00B70736" w:rsidRDefault="00B70736" w:rsidP="00B70736">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B70736">
        <w:rPr>
          <w:rFonts w:ascii="Times New Roman" w:hAnsi="Times New Roman"/>
          <w:color w:val="000000"/>
          <w:sz w:val="20"/>
          <w:szCs w:val="20"/>
          <w:u w:color="FA5050"/>
        </w:rPr>
        <w:t>Komatsu</w:t>
      </w:r>
      <w:r w:rsidRPr="00B70736">
        <w:rPr>
          <w:rFonts w:ascii="Times New Roman" w:hAnsi="Times New Roman"/>
          <w:color w:val="000000"/>
          <w:sz w:val="20"/>
          <w:szCs w:val="20"/>
        </w:rPr>
        <w:t xml:space="preserve">, T. (2001). </w:t>
      </w:r>
      <w:r w:rsidR="005F6252">
        <w:rPr>
          <w:rFonts w:ascii="Times New Roman" w:hAnsi="Times New Roman"/>
          <w:color w:val="000000"/>
          <w:sz w:val="20"/>
          <w:szCs w:val="20"/>
        </w:rPr>
        <w:t xml:space="preserve">  </w:t>
      </w:r>
      <w:r w:rsidRPr="00B70736">
        <w:rPr>
          <w:rFonts w:ascii="Times New Roman" w:hAnsi="Times New Roman"/>
          <w:color w:val="000000"/>
          <w:sz w:val="20"/>
          <w:szCs w:val="20"/>
        </w:rPr>
        <w:t xml:space="preserve">Attempted </w:t>
      </w:r>
      <w:r w:rsidR="005F6252">
        <w:rPr>
          <w:rFonts w:ascii="Times New Roman" w:hAnsi="Times New Roman"/>
          <w:color w:val="000000"/>
          <w:sz w:val="20"/>
          <w:szCs w:val="20"/>
        </w:rPr>
        <w:t xml:space="preserve"> </w:t>
      </w:r>
      <w:r w:rsidRPr="00B70736">
        <w:rPr>
          <w:rFonts w:ascii="Times New Roman" w:hAnsi="Times New Roman"/>
          <w:color w:val="000000"/>
          <w:sz w:val="20"/>
          <w:szCs w:val="20"/>
        </w:rPr>
        <w:t>chemical</w:t>
      </w:r>
      <w:r w:rsidR="005F6252">
        <w:rPr>
          <w:rFonts w:ascii="Times New Roman" w:hAnsi="Times New Roman"/>
          <w:color w:val="000000"/>
          <w:sz w:val="20"/>
          <w:szCs w:val="20"/>
        </w:rPr>
        <w:t xml:space="preserve"> </w:t>
      </w:r>
      <w:r w:rsidRPr="00B70736">
        <w:rPr>
          <w:rFonts w:ascii="Times New Roman" w:hAnsi="Times New Roman"/>
          <w:color w:val="000000"/>
          <w:sz w:val="20"/>
          <w:szCs w:val="20"/>
        </w:rPr>
        <w:t xml:space="preserve"> synthesis </w:t>
      </w:r>
      <w:r w:rsidR="005F6252">
        <w:rPr>
          <w:rFonts w:ascii="Times New Roman" w:hAnsi="Times New Roman"/>
          <w:color w:val="000000"/>
          <w:sz w:val="20"/>
          <w:szCs w:val="20"/>
        </w:rPr>
        <w:t xml:space="preserve"> </w:t>
      </w:r>
      <w:r w:rsidRPr="00B70736">
        <w:rPr>
          <w:rFonts w:ascii="Times New Roman" w:hAnsi="Times New Roman"/>
          <w:color w:val="000000"/>
          <w:sz w:val="20"/>
          <w:szCs w:val="20"/>
        </w:rPr>
        <w:t xml:space="preserve">of </w:t>
      </w:r>
      <w:r w:rsidR="005F6252">
        <w:rPr>
          <w:rFonts w:ascii="Times New Roman" w:hAnsi="Times New Roman"/>
          <w:color w:val="000000"/>
          <w:sz w:val="20"/>
          <w:szCs w:val="20"/>
        </w:rPr>
        <w:t xml:space="preserve"> </w:t>
      </w:r>
      <w:r w:rsidRPr="00B70736">
        <w:rPr>
          <w:rFonts w:ascii="Times New Roman" w:hAnsi="Times New Roman"/>
          <w:color w:val="000000"/>
          <w:sz w:val="20"/>
          <w:szCs w:val="20"/>
        </w:rPr>
        <w:t xml:space="preserve">graphite-like </w:t>
      </w:r>
      <w:r w:rsidR="005F6252">
        <w:rPr>
          <w:rFonts w:ascii="Times New Roman" w:hAnsi="Times New Roman"/>
          <w:color w:val="000000"/>
          <w:sz w:val="20"/>
          <w:szCs w:val="20"/>
        </w:rPr>
        <w:t xml:space="preserve"> </w:t>
      </w:r>
      <w:r w:rsidRPr="00B70736">
        <w:rPr>
          <w:rFonts w:ascii="Times New Roman" w:hAnsi="Times New Roman"/>
          <w:color w:val="000000"/>
          <w:sz w:val="20"/>
          <w:szCs w:val="20"/>
        </w:rPr>
        <w:t xml:space="preserve">carbon </w:t>
      </w:r>
      <w:r w:rsidR="005F6252">
        <w:rPr>
          <w:rFonts w:ascii="Times New Roman" w:hAnsi="Times New Roman"/>
          <w:color w:val="000000"/>
          <w:sz w:val="20"/>
          <w:szCs w:val="20"/>
        </w:rPr>
        <w:t xml:space="preserve"> </w:t>
      </w:r>
      <w:r w:rsidRPr="00B70736">
        <w:rPr>
          <w:rFonts w:ascii="Times New Roman" w:hAnsi="Times New Roman"/>
          <w:color w:val="000000"/>
          <w:sz w:val="20"/>
          <w:szCs w:val="20"/>
        </w:rPr>
        <w:t xml:space="preserve">nitride. </w:t>
      </w:r>
      <w:r w:rsidR="005F6252">
        <w:rPr>
          <w:rFonts w:ascii="Times New Roman" w:hAnsi="Times New Roman"/>
          <w:color w:val="000000"/>
          <w:sz w:val="20"/>
          <w:szCs w:val="20"/>
        </w:rPr>
        <w:t xml:space="preserve"> </w:t>
      </w:r>
      <w:r w:rsidRPr="00B70736">
        <w:rPr>
          <w:rFonts w:ascii="Times New Roman" w:hAnsi="Times New Roman"/>
          <w:i/>
          <w:color w:val="000000"/>
          <w:sz w:val="20"/>
          <w:szCs w:val="20"/>
        </w:rPr>
        <w:t>Journal</w:t>
      </w:r>
      <w:r w:rsidR="005F6252">
        <w:rPr>
          <w:rFonts w:ascii="Times New Roman" w:hAnsi="Times New Roman"/>
          <w:i/>
          <w:color w:val="000000"/>
          <w:sz w:val="20"/>
          <w:szCs w:val="20"/>
        </w:rPr>
        <w:t xml:space="preserve"> </w:t>
      </w:r>
      <w:r w:rsidRPr="00B70736">
        <w:rPr>
          <w:rFonts w:ascii="Times New Roman" w:hAnsi="Times New Roman"/>
          <w:i/>
          <w:color w:val="000000"/>
          <w:sz w:val="20"/>
          <w:szCs w:val="20"/>
        </w:rPr>
        <w:t xml:space="preserve"> of </w:t>
      </w:r>
      <w:r w:rsidR="005F6252">
        <w:rPr>
          <w:rFonts w:ascii="Times New Roman" w:hAnsi="Times New Roman"/>
          <w:i/>
          <w:color w:val="000000"/>
          <w:sz w:val="20"/>
          <w:szCs w:val="20"/>
        </w:rPr>
        <w:t xml:space="preserve"> </w:t>
      </w:r>
      <w:r w:rsidRPr="00B70736">
        <w:rPr>
          <w:rFonts w:ascii="Times New Roman" w:hAnsi="Times New Roman"/>
          <w:i/>
          <w:color w:val="000000"/>
          <w:sz w:val="20"/>
          <w:szCs w:val="20"/>
        </w:rPr>
        <w:t>Materials Chemistry</w:t>
      </w:r>
      <w:r w:rsidRPr="00B70736">
        <w:rPr>
          <w:rFonts w:ascii="Times New Roman" w:hAnsi="Times New Roman"/>
          <w:color w:val="000000"/>
          <w:sz w:val="20"/>
          <w:szCs w:val="20"/>
        </w:rPr>
        <w:t xml:space="preserve">, 11: 799 </w:t>
      </w:r>
      <w:r w:rsidRPr="00B70736">
        <w:rPr>
          <w:rFonts w:ascii="Times New Roman" w:eastAsia="GulliverRM" w:hAnsi="Times New Roman"/>
          <w:sz w:val="20"/>
          <w:szCs w:val="20"/>
          <w:lang w:eastAsia="ja-JP"/>
        </w:rPr>
        <w:t xml:space="preserve">– </w:t>
      </w:r>
      <w:r w:rsidRPr="00B70736">
        <w:rPr>
          <w:rFonts w:ascii="Times New Roman" w:hAnsi="Times New Roman"/>
          <w:color w:val="000000"/>
          <w:sz w:val="20"/>
          <w:szCs w:val="20"/>
        </w:rPr>
        <w:t>801.</w:t>
      </w:r>
    </w:p>
    <w:p w:rsidR="00B70736" w:rsidRPr="00B70736" w:rsidRDefault="00B70736" w:rsidP="00B70736">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B70736">
        <w:rPr>
          <w:rFonts w:ascii="Times New Roman" w:hAnsi="Times New Roman"/>
          <w:color w:val="000000"/>
          <w:sz w:val="20"/>
          <w:szCs w:val="20"/>
        </w:rPr>
        <w:t xml:space="preserve">Sam, M. S., </w:t>
      </w:r>
      <w:r w:rsidR="001D261D">
        <w:rPr>
          <w:rFonts w:ascii="Times New Roman" w:hAnsi="Times New Roman"/>
          <w:color w:val="000000"/>
          <w:sz w:val="20"/>
          <w:szCs w:val="20"/>
        </w:rPr>
        <w:t xml:space="preserve"> </w:t>
      </w:r>
      <w:r w:rsidRPr="00B70736">
        <w:rPr>
          <w:rFonts w:ascii="Times New Roman" w:hAnsi="Times New Roman"/>
          <w:color w:val="000000"/>
          <w:sz w:val="20"/>
          <w:szCs w:val="20"/>
        </w:rPr>
        <w:t xml:space="preserve">Lintang, H. O., </w:t>
      </w:r>
      <w:r w:rsidR="001D261D">
        <w:rPr>
          <w:rFonts w:ascii="Times New Roman" w:hAnsi="Times New Roman"/>
          <w:color w:val="000000"/>
          <w:sz w:val="20"/>
          <w:szCs w:val="20"/>
        </w:rPr>
        <w:t xml:space="preserve"> </w:t>
      </w:r>
      <w:r w:rsidRPr="00B70736">
        <w:rPr>
          <w:rFonts w:ascii="Times New Roman" w:hAnsi="Times New Roman"/>
          <w:color w:val="000000"/>
          <w:sz w:val="20"/>
          <w:szCs w:val="20"/>
        </w:rPr>
        <w:t xml:space="preserve">Sanagi, M. M., </w:t>
      </w:r>
      <w:r w:rsidR="001D261D">
        <w:rPr>
          <w:rFonts w:ascii="Times New Roman" w:hAnsi="Times New Roman"/>
          <w:color w:val="000000"/>
          <w:sz w:val="20"/>
          <w:szCs w:val="20"/>
        </w:rPr>
        <w:t xml:space="preserve"> </w:t>
      </w:r>
      <w:r w:rsidRPr="00B70736">
        <w:rPr>
          <w:rFonts w:ascii="Times New Roman" w:hAnsi="Times New Roman"/>
          <w:color w:val="000000"/>
          <w:sz w:val="20"/>
          <w:szCs w:val="20"/>
        </w:rPr>
        <w:t xml:space="preserve">Lee, S. L. and </w:t>
      </w:r>
      <w:r w:rsidR="001D261D">
        <w:rPr>
          <w:rFonts w:ascii="Times New Roman" w:hAnsi="Times New Roman"/>
          <w:color w:val="000000"/>
          <w:sz w:val="20"/>
          <w:szCs w:val="20"/>
        </w:rPr>
        <w:t xml:space="preserve"> </w:t>
      </w:r>
      <w:r w:rsidRPr="00B70736">
        <w:rPr>
          <w:rFonts w:ascii="Times New Roman" w:hAnsi="Times New Roman"/>
          <w:color w:val="000000"/>
          <w:sz w:val="20"/>
          <w:szCs w:val="20"/>
        </w:rPr>
        <w:t xml:space="preserve">Yuliati, L. (2014). </w:t>
      </w:r>
      <w:r w:rsidR="001D261D">
        <w:rPr>
          <w:rFonts w:ascii="Times New Roman" w:hAnsi="Times New Roman"/>
          <w:color w:val="000000"/>
          <w:sz w:val="20"/>
          <w:szCs w:val="20"/>
        </w:rPr>
        <w:t xml:space="preserve"> </w:t>
      </w:r>
      <w:r w:rsidRPr="00B70736">
        <w:rPr>
          <w:rFonts w:ascii="Times New Roman" w:hAnsi="Times New Roman"/>
          <w:color w:val="000000"/>
          <w:sz w:val="20"/>
          <w:szCs w:val="20"/>
        </w:rPr>
        <w:t xml:space="preserve">Mesoporous carbon nitride for adsorption </w:t>
      </w:r>
      <w:r w:rsidR="001D261D">
        <w:rPr>
          <w:rFonts w:ascii="Times New Roman" w:hAnsi="Times New Roman"/>
          <w:color w:val="000000"/>
          <w:sz w:val="20"/>
          <w:szCs w:val="20"/>
        </w:rPr>
        <w:t xml:space="preserve"> </w:t>
      </w:r>
      <w:r w:rsidR="00B36E86">
        <w:rPr>
          <w:rFonts w:ascii="Times New Roman" w:hAnsi="Times New Roman"/>
          <w:color w:val="000000"/>
          <w:sz w:val="20"/>
          <w:szCs w:val="20"/>
        </w:rPr>
        <w:t>and fluorescence sensor of N</w:t>
      </w:r>
      <w:r w:rsidRPr="00B70736">
        <w:rPr>
          <w:rFonts w:ascii="Times New Roman" w:hAnsi="Times New Roman"/>
          <w:color w:val="000000"/>
          <w:sz w:val="20"/>
          <w:szCs w:val="20"/>
        </w:rPr>
        <w:t xml:space="preserve">-nitrosopyrrolidine. </w:t>
      </w:r>
      <w:r w:rsidR="001D261D">
        <w:rPr>
          <w:rFonts w:ascii="Times New Roman" w:hAnsi="Times New Roman"/>
          <w:color w:val="000000"/>
          <w:sz w:val="20"/>
          <w:szCs w:val="20"/>
        </w:rPr>
        <w:t xml:space="preserve"> </w:t>
      </w:r>
      <w:r w:rsidRPr="00B70736">
        <w:rPr>
          <w:rFonts w:ascii="Times New Roman" w:hAnsi="Times New Roman"/>
          <w:i/>
          <w:color w:val="000000"/>
          <w:sz w:val="20"/>
          <w:szCs w:val="20"/>
          <w:u w:color="FA5050"/>
        </w:rPr>
        <w:t>Spectrochimica</w:t>
      </w:r>
      <w:r w:rsidRPr="00B70736">
        <w:rPr>
          <w:rFonts w:ascii="Times New Roman" w:hAnsi="Times New Roman"/>
          <w:i/>
          <w:color w:val="000000"/>
          <w:sz w:val="20"/>
          <w:szCs w:val="20"/>
        </w:rPr>
        <w:t xml:space="preserve"> Acta </w:t>
      </w:r>
      <w:r w:rsidR="001D261D">
        <w:rPr>
          <w:rFonts w:ascii="Times New Roman" w:hAnsi="Times New Roman"/>
          <w:i/>
          <w:color w:val="000000"/>
          <w:sz w:val="20"/>
          <w:szCs w:val="20"/>
        </w:rPr>
        <w:t xml:space="preserve"> </w:t>
      </w:r>
      <w:r w:rsidRPr="00B70736">
        <w:rPr>
          <w:rFonts w:ascii="Times New Roman" w:hAnsi="Times New Roman"/>
          <w:i/>
          <w:color w:val="000000"/>
          <w:sz w:val="20"/>
          <w:szCs w:val="20"/>
        </w:rPr>
        <w:t>Part A: Molecular and Bio</w:t>
      </w:r>
      <w:r w:rsidR="001D261D">
        <w:rPr>
          <w:rFonts w:ascii="Times New Roman" w:hAnsi="Times New Roman"/>
          <w:i/>
          <w:color w:val="000000"/>
          <w:sz w:val="20"/>
          <w:szCs w:val="20"/>
        </w:rPr>
        <w:t>-</w:t>
      </w:r>
      <w:r w:rsidRPr="00B70736">
        <w:rPr>
          <w:rFonts w:ascii="Times New Roman" w:hAnsi="Times New Roman"/>
          <w:i/>
          <w:color w:val="000000"/>
          <w:sz w:val="20"/>
          <w:szCs w:val="20"/>
        </w:rPr>
        <w:t>molecular Spectroscopy</w:t>
      </w:r>
      <w:r w:rsidRPr="00B70736">
        <w:rPr>
          <w:rFonts w:ascii="Times New Roman" w:hAnsi="Times New Roman"/>
          <w:color w:val="000000"/>
          <w:sz w:val="20"/>
          <w:szCs w:val="20"/>
        </w:rPr>
        <w:t xml:space="preserve">, 124: 357 </w:t>
      </w:r>
      <w:r w:rsidRPr="00B70736">
        <w:rPr>
          <w:rFonts w:ascii="Times New Roman" w:eastAsia="GulliverRM" w:hAnsi="Times New Roman"/>
          <w:sz w:val="20"/>
          <w:szCs w:val="20"/>
          <w:lang w:eastAsia="ja-JP"/>
        </w:rPr>
        <w:t xml:space="preserve">– </w:t>
      </w:r>
      <w:r w:rsidRPr="00B70736">
        <w:rPr>
          <w:rFonts w:ascii="Times New Roman" w:hAnsi="Times New Roman"/>
          <w:color w:val="000000"/>
          <w:sz w:val="20"/>
          <w:szCs w:val="20"/>
        </w:rPr>
        <w:t>364.</w:t>
      </w:r>
    </w:p>
    <w:p w:rsidR="00B70736" w:rsidRPr="00B70736" w:rsidRDefault="00B70736" w:rsidP="00B70736">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B70736">
        <w:rPr>
          <w:rFonts w:ascii="Times New Roman" w:hAnsi="Times New Roman"/>
          <w:color w:val="000000"/>
          <w:sz w:val="20"/>
          <w:szCs w:val="20"/>
        </w:rPr>
        <w:t xml:space="preserve">Sam, M. S., Lintang, H. O., Sanagi, M. M., Lee, S. L. and Yuliati, L. (2014). Adsorption of aniline using novel mesoporous carbon nitride. </w:t>
      </w:r>
      <w:r w:rsidRPr="00B70736">
        <w:rPr>
          <w:rFonts w:ascii="Times New Roman" w:hAnsi="Times New Roman"/>
          <w:i/>
          <w:color w:val="000000"/>
          <w:sz w:val="20"/>
          <w:szCs w:val="20"/>
        </w:rPr>
        <w:t>Advanced Materials Research</w:t>
      </w:r>
      <w:r w:rsidRPr="00B70736">
        <w:rPr>
          <w:rFonts w:ascii="Times New Roman" w:hAnsi="Times New Roman"/>
          <w:color w:val="000000"/>
          <w:sz w:val="20"/>
          <w:szCs w:val="20"/>
        </w:rPr>
        <w:t>, 95: 135</w:t>
      </w:r>
      <w:r w:rsidRPr="00B70736">
        <w:rPr>
          <w:rFonts w:ascii="Times New Roman" w:eastAsia="GulliverRM" w:hAnsi="Times New Roman"/>
          <w:sz w:val="20"/>
          <w:szCs w:val="20"/>
          <w:lang w:eastAsia="ja-JP"/>
        </w:rPr>
        <w:t>–</w:t>
      </w:r>
      <w:r w:rsidRPr="00B70736">
        <w:rPr>
          <w:rFonts w:ascii="Times New Roman" w:hAnsi="Times New Roman"/>
          <w:color w:val="000000"/>
          <w:sz w:val="20"/>
          <w:szCs w:val="20"/>
        </w:rPr>
        <w:t>139.</w:t>
      </w:r>
    </w:p>
    <w:p w:rsidR="00B70736" w:rsidRPr="00B70736" w:rsidRDefault="00B70736" w:rsidP="00B70736">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B70736">
        <w:rPr>
          <w:rFonts w:ascii="Times New Roman" w:hAnsi="Times New Roman"/>
          <w:color w:val="000000"/>
          <w:sz w:val="20"/>
          <w:szCs w:val="20"/>
        </w:rPr>
        <w:t xml:space="preserve">Sam, M. S., Tiong, P., </w:t>
      </w:r>
      <w:r w:rsidR="001D261D">
        <w:rPr>
          <w:rFonts w:ascii="Times New Roman" w:hAnsi="Times New Roman"/>
          <w:color w:val="000000"/>
          <w:sz w:val="20"/>
          <w:szCs w:val="20"/>
        </w:rPr>
        <w:t xml:space="preserve"> </w:t>
      </w:r>
      <w:r w:rsidRPr="00B70736">
        <w:rPr>
          <w:rFonts w:ascii="Times New Roman" w:hAnsi="Times New Roman"/>
          <w:color w:val="000000"/>
          <w:sz w:val="20"/>
          <w:szCs w:val="20"/>
        </w:rPr>
        <w:t xml:space="preserve">Lintang, H. O., </w:t>
      </w:r>
      <w:r w:rsidR="001D261D">
        <w:rPr>
          <w:rFonts w:ascii="Times New Roman" w:hAnsi="Times New Roman"/>
          <w:color w:val="000000"/>
          <w:sz w:val="20"/>
          <w:szCs w:val="20"/>
        </w:rPr>
        <w:t xml:space="preserve"> </w:t>
      </w:r>
      <w:r w:rsidRPr="00B70736">
        <w:rPr>
          <w:rFonts w:ascii="Times New Roman" w:hAnsi="Times New Roman"/>
          <w:color w:val="000000"/>
          <w:sz w:val="20"/>
          <w:szCs w:val="20"/>
        </w:rPr>
        <w:t xml:space="preserve">Sanagi, M. M., </w:t>
      </w:r>
      <w:r w:rsidR="001D261D">
        <w:rPr>
          <w:rFonts w:ascii="Times New Roman" w:hAnsi="Times New Roman"/>
          <w:color w:val="000000"/>
          <w:sz w:val="20"/>
          <w:szCs w:val="20"/>
        </w:rPr>
        <w:t xml:space="preserve"> </w:t>
      </w:r>
      <w:r w:rsidRPr="00B70736">
        <w:rPr>
          <w:rFonts w:ascii="Times New Roman" w:hAnsi="Times New Roman"/>
          <w:color w:val="000000"/>
          <w:sz w:val="20"/>
          <w:szCs w:val="20"/>
        </w:rPr>
        <w:t xml:space="preserve">Lee, S. L. and Yuliati, L. (2015). </w:t>
      </w:r>
      <w:r w:rsidR="001D261D">
        <w:rPr>
          <w:rFonts w:ascii="Times New Roman" w:hAnsi="Times New Roman"/>
          <w:color w:val="000000"/>
          <w:sz w:val="20"/>
          <w:szCs w:val="20"/>
        </w:rPr>
        <w:t xml:space="preserve"> </w:t>
      </w:r>
      <w:r w:rsidRPr="00B70736">
        <w:rPr>
          <w:rFonts w:ascii="Times New Roman" w:hAnsi="Times New Roman"/>
          <w:color w:val="000000"/>
          <w:sz w:val="20"/>
          <w:szCs w:val="20"/>
        </w:rPr>
        <w:t xml:space="preserve">Mesoporous </w:t>
      </w:r>
      <w:r w:rsidR="001D261D">
        <w:rPr>
          <w:rFonts w:ascii="Times New Roman" w:hAnsi="Times New Roman"/>
          <w:color w:val="000000"/>
          <w:sz w:val="20"/>
          <w:szCs w:val="20"/>
        </w:rPr>
        <w:t xml:space="preserve"> </w:t>
      </w:r>
      <w:r w:rsidRPr="00B70736">
        <w:rPr>
          <w:rFonts w:ascii="Times New Roman" w:hAnsi="Times New Roman"/>
          <w:color w:val="000000"/>
          <w:sz w:val="20"/>
          <w:szCs w:val="20"/>
        </w:rPr>
        <w:t xml:space="preserve">carbon nitride as a metal-free catalyst for the removal of aniline. </w:t>
      </w:r>
      <w:r w:rsidRPr="00B70736">
        <w:rPr>
          <w:rFonts w:ascii="Times New Roman" w:hAnsi="Times New Roman"/>
          <w:i/>
          <w:color w:val="000000"/>
          <w:sz w:val="20"/>
          <w:szCs w:val="20"/>
        </w:rPr>
        <w:t>RSC Advances</w:t>
      </w:r>
      <w:r w:rsidRPr="00B70736">
        <w:rPr>
          <w:rFonts w:ascii="Times New Roman" w:hAnsi="Times New Roman"/>
          <w:color w:val="000000"/>
          <w:sz w:val="20"/>
          <w:szCs w:val="20"/>
        </w:rPr>
        <w:t xml:space="preserve">, 5: 44578 </w:t>
      </w:r>
      <w:r w:rsidRPr="00B70736">
        <w:rPr>
          <w:rFonts w:ascii="Times New Roman" w:eastAsia="GulliverRM" w:hAnsi="Times New Roman"/>
          <w:sz w:val="20"/>
          <w:szCs w:val="20"/>
          <w:lang w:eastAsia="ja-JP"/>
        </w:rPr>
        <w:t>– 44586.</w:t>
      </w:r>
    </w:p>
    <w:p w:rsidR="00B70736" w:rsidRPr="00B70736" w:rsidRDefault="001D261D" w:rsidP="00B70736">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Pr>
          <w:rFonts w:ascii="Times New Roman" w:hAnsi="Times New Roman"/>
          <w:color w:val="000000"/>
          <w:sz w:val="20"/>
          <w:szCs w:val="20"/>
        </w:rPr>
        <w:t xml:space="preserve">Lee, S.C., </w:t>
      </w:r>
      <w:r w:rsidR="00B36E86">
        <w:rPr>
          <w:rFonts w:ascii="Times New Roman" w:hAnsi="Times New Roman"/>
          <w:color w:val="000000"/>
          <w:sz w:val="20"/>
          <w:szCs w:val="20"/>
        </w:rPr>
        <w:t xml:space="preserve"> </w:t>
      </w:r>
      <w:r>
        <w:rPr>
          <w:rFonts w:ascii="Times New Roman" w:hAnsi="Times New Roman"/>
          <w:color w:val="000000"/>
          <w:sz w:val="20"/>
          <w:szCs w:val="20"/>
        </w:rPr>
        <w:t xml:space="preserve">Lintang, H.O. </w:t>
      </w:r>
      <w:r w:rsidR="00B36E86">
        <w:rPr>
          <w:rFonts w:ascii="Times New Roman" w:hAnsi="Times New Roman"/>
          <w:color w:val="000000"/>
          <w:sz w:val="20"/>
          <w:szCs w:val="20"/>
        </w:rPr>
        <w:t xml:space="preserve"> </w:t>
      </w:r>
      <w:r>
        <w:rPr>
          <w:rFonts w:ascii="Times New Roman" w:hAnsi="Times New Roman"/>
          <w:color w:val="000000"/>
          <w:sz w:val="20"/>
          <w:szCs w:val="20"/>
        </w:rPr>
        <w:t>and Yuliati, L.</w:t>
      </w:r>
      <w:r w:rsidR="00B36E86">
        <w:rPr>
          <w:rFonts w:ascii="Times New Roman" w:hAnsi="Times New Roman"/>
          <w:color w:val="000000"/>
          <w:sz w:val="20"/>
          <w:szCs w:val="20"/>
        </w:rPr>
        <w:t xml:space="preserve">  </w:t>
      </w:r>
      <w:r>
        <w:rPr>
          <w:rFonts w:ascii="Times New Roman" w:hAnsi="Times New Roman"/>
          <w:color w:val="000000"/>
          <w:sz w:val="20"/>
          <w:szCs w:val="20"/>
        </w:rPr>
        <w:t xml:space="preserve">(2012). </w:t>
      </w:r>
      <w:r w:rsidR="00B36E86">
        <w:rPr>
          <w:rFonts w:ascii="Times New Roman" w:hAnsi="Times New Roman"/>
          <w:color w:val="000000"/>
          <w:sz w:val="20"/>
          <w:szCs w:val="20"/>
        </w:rPr>
        <w:t xml:space="preserve">  </w:t>
      </w:r>
      <w:r w:rsidR="00B70736" w:rsidRPr="00B70736">
        <w:rPr>
          <w:rFonts w:ascii="Times New Roman" w:hAnsi="Times New Roman"/>
          <w:color w:val="000000"/>
          <w:sz w:val="20"/>
          <w:szCs w:val="20"/>
        </w:rPr>
        <w:t xml:space="preserve">A urea </w:t>
      </w:r>
      <w:r w:rsidR="00B36E86">
        <w:rPr>
          <w:rFonts w:ascii="Times New Roman" w:hAnsi="Times New Roman"/>
          <w:color w:val="000000"/>
          <w:sz w:val="20"/>
          <w:szCs w:val="20"/>
        </w:rPr>
        <w:t xml:space="preserve"> </w:t>
      </w:r>
      <w:r w:rsidR="00B70736" w:rsidRPr="00B70736">
        <w:rPr>
          <w:rFonts w:ascii="Times New Roman" w:hAnsi="Times New Roman"/>
          <w:color w:val="000000"/>
          <w:sz w:val="20"/>
          <w:szCs w:val="20"/>
        </w:rPr>
        <w:t>precursor</w:t>
      </w:r>
      <w:r w:rsidR="00B36E86">
        <w:rPr>
          <w:rFonts w:ascii="Times New Roman" w:hAnsi="Times New Roman"/>
          <w:color w:val="000000"/>
          <w:sz w:val="20"/>
          <w:szCs w:val="20"/>
        </w:rPr>
        <w:t xml:space="preserve"> </w:t>
      </w:r>
      <w:r w:rsidR="00B70736" w:rsidRPr="00B70736">
        <w:rPr>
          <w:rFonts w:ascii="Times New Roman" w:hAnsi="Times New Roman"/>
          <w:color w:val="000000"/>
          <w:sz w:val="20"/>
          <w:szCs w:val="20"/>
        </w:rPr>
        <w:t xml:space="preserve"> to </w:t>
      </w:r>
      <w:r w:rsidR="00B36E86">
        <w:rPr>
          <w:rFonts w:ascii="Times New Roman" w:hAnsi="Times New Roman"/>
          <w:color w:val="000000"/>
          <w:sz w:val="20"/>
          <w:szCs w:val="20"/>
        </w:rPr>
        <w:t xml:space="preserve"> </w:t>
      </w:r>
      <w:r w:rsidR="00B70736" w:rsidRPr="00B70736">
        <w:rPr>
          <w:rFonts w:ascii="Times New Roman" w:hAnsi="Times New Roman"/>
          <w:color w:val="000000"/>
          <w:sz w:val="20"/>
          <w:szCs w:val="20"/>
        </w:rPr>
        <w:t xml:space="preserve">synthesize </w:t>
      </w:r>
      <w:r w:rsidR="00B36E86">
        <w:rPr>
          <w:rFonts w:ascii="Times New Roman" w:hAnsi="Times New Roman"/>
          <w:color w:val="000000"/>
          <w:sz w:val="20"/>
          <w:szCs w:val="20"/>
        </w:rPr>
        <w:t xml:space="preserve"> </w:t>
      </w:r>
      <w:r w:rsidR="00B70736" w:rsidRPr="00B70736">
        <w:rPr>
          <w:rFonts w:ascii="Times New Roman" w:hAnsi="Times New Roman"/>
          <w:color w:val="000000"/>
          <w:sz w:val="20"/>
          <w:szCs w:val="20"/>
        </w:rPr>
        <w:t xml:space="preserve">carbon </w:t>
      </w:r>
      <w:r w:rsidR="00B36E86">
        <w:rPr>
          <w:rFonts w:ascii="Times New Roman" w:hAnsi="Times New Roman"/>
          <w:color w:val="000000"/>
          <w:sz w:val="20"/>
          <w:szCs w:val="20"/>
        </w:rPr>
        <w:t xml:space="preserve"> </w:t>
      </w:r>
      <w:r w:rsidR="00B70736" w:rsidRPr="00B70736">
        <w:rPr>
          <w:rFonts w:ascii="Times New Roman" w:hAnsi="Times New Roman"/>
          <w:color w:val="000000"/>
          <w:sz w:val="20"/>
          <w:szCs w:val="20"/>
        </w:rPr>
        <w:t>nitride</w:t>
      </w:r>
      <w:r w:rsidR="00B36E86">
        <w:rPr>
          <w:rFonts w:ascii="Times New Roman" w:hAnsi="Times New Roman"/>
          <w:color w:val="000000"/>
          <w:sz w:val="20"/>
          <w:szCs w:val="20"/>
        </w:rPr>
        <w:t xml:space="preserve"> </w:t>
      </w:r>
      <w:r w:rsidR="00B70736" w:rsidRPr="00B70736">
        <w:rPr>
          <w:rFonts w:ascii="Times New Roman" w:hAnsi="Times New Roman"/>
          <w:color w:val="000000"/>
          <w:sz w:val="20"/>
          <w:szCs w:val="20"/>
        </w:rPr>
        <w:t xml:space="preserve"> with</w:t>
      </w:r>
      <w:r w:rsidR="00B36E86">
        <w:rPr>
          <w:rFonts w:ascii="Times New Roman" w:hAnsi="Times New Roman"/>
          <w:color w:val="000000"/>
          <w:sz w:val="20"/>
          <w:szCs w:val="20"/>
        </w:rPr>
        <w:t xml:space="preserve"> </w:t>
      </w:r>
      <w:r w:rsidR="00B70736" w:rsidRPr="00B70736">
        <w:rPr>
          <w:rFonts w:ascii="Times New Roman" w:hAnsi="Times New Roman"/>
          <w:color w:val="000000"/>
          <w:sz w:val="20"/>
          <w:szCs w:val="20"/>
        </w:rPr>
        <w:t xml:space="preserve"> meso</w:t>
      </w:r>
      <w:bookmarkStart w:id="0" w:name="_GoBack"/>
      <w:bookmarkEnd w:id="0"/>
      <w:r w:rsidR="00B70736" w:rsidRPr="00B70736">
        <w:rPr>
          <w:rFonts w:ascii="Times New Roman" w:hAnsi="Times New Roman"/>
          <w:color w:val="000000"/>
          <w:sz w:val="20"/>
          <w:szCs w:val="20"/>
        </w:rPr>
        <w:t xml:space="preserve">porosity for enhanced activity in the photocatalytic removal of phenol. </w:t>
      </w:r>
      <w:r w:rsidR="00B70736" w:rsidRPr="00B70736">
        <w:rPr>
          <w:rFonts w:ascii="Times New Roman" w:hAnsi="Times New Roman"/>
          <w:i/>
          <w:color w:val="000000"/>
          <w:sz w:val="20"/>
          <w:szCs w:val="20"/>
        </w:rPr>
        <w:t>Chemistry An Asian Journal</w:t>
      </w:r>
      <w:r w:rsidR="00B70736" w:rsidRPr="00B70736">
        <w:rPr>
          <w:rFonts w:ascii="Times New Roman" w:hAnsi="Times New Roman"/>
          <w:color w:val="000000"/>
          <w:sz w:val="20"/>
          <w:szCs w:val="20"/>
        </w:rPr>
        <w:t xml:space="preserve">, 7(9): 2139 </w:t>
      </w:r>
      <w:r w:rsidR="00B70736" w:rsidRPr="00B70736">
        <w:rPr>
          <w:rFonts w:ascii="Times New Roman" w:eastAsia="GulliverRM" w:hAnsi="Times New Roman"/>
          <w:sz w:val="20"/>
          <w:szCs w:val="20"/>
          <w:lang w:eastAsia="ja-JP"/>
        </w:rPr>
        <w:t xml:space="preserve">– </w:t>
      </w:r>
      <w:r w:rsidR="00B70736" w:rsidRPr="00B70736">
        <w:rPr>
          <w:rFonts w:ascii="Times New Roman" w:hAnsi="Times New Roman"/>
          <w:color w:val="000000"/>
          <w:sz w:val="20"/>
          <w:szCs w:val="20"/>
        </w:rPr>
        <w:t>2144.</w:t>
      </w:r>
    </w:p>
    <w:p w:rsidR="00B70736" w:rsidRPr="00B70736" w:rsidRDefault="00B70736" w:rsidP="00B70736">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B70736">
        <w:rPr>
          <w:rFonts w:ascii="Times New Roman" w:hAnsi="Times New Roman"/>
          <w:color w:val="000000"/>
          <w:sz w:val="20"/>
          <w:szCs w:val="20"/>
        </w:rPr>
        <w:t xml:space="preserve">Cui, Y., </w:t>
      </w:r>
      <w:r w:rsidR="001D261D">
        <w:rPr>
          <w:rFonts w:ascii="Times New Roman" w:hAnsi="Times New Roman"/>
          <w:color w:val="000000"/>
          <w:sz w:val="20"/>
          <w:szCs w:val="20"/>
        </w:rPr>
        <w:t xml:space="preserve"> </w:t>
      </w:r>
      <w:r w:rsidRPr="00B70736">
        <w:rPr>
          <w:rFonts w:ascii="Times New Roman" w:hAnsi="Times New Roman"/>
          <w:color w:val="000000"/>
          <w:sz w:val="20"/>
          <w:szCs w:val="20"/>
        </w:rPr>
        <w:t xml:space="preserve">Zhang, J., Zhang, G., Huang, J., </w:t>
      </w:r>
      <w:r w:rsidR="001D261D">
        <w:rPr>
          <w:rFonts w:ascii="Times New Roman" w:hAnsi="Times New Roman"/>
          <w:color w:val="000000"/>
          <w:sz w:val="20"/>
          <w:szCs w:val="20"/>
        </w:rPr>
        <w:t xml:space="preserve"> </w:t>
      </w:r>
      <w:r w:rsidRPr="00B70736">
        <w:rPr>
          <w:rFonts w:ascii="Times New Roman" w:hAnsi="Times New Roman"/>
          <w:color w:val="000000"/>
          <w:sz w:val="20"/>
          <w:szCs w:val="20"/>
        </w:rPr>
        <w:t xml:space="preserve">Liu, P., </w:t>
      </w:r>
      <w:r w:rsidR="001D261D">
        <w:rPr>
          <w:rFonts w:ascii="Times New Roman" w:hAnsi="Times New Roman"/>
          <w:color w:val="000000"/>
          <w:sz w:val="20"/>
          <w:szCs w:val="20"/>
        </w:rPr>
        <w:t xml:space="preserve"> </w:t>
      </w:r>
      <w:r w:rsidRPr="00B70736">
        <w:rPr>
          <w:rFonts w:ascii="Times New Roman" w:hAnsi="Times New Roman"/>
          <w:color w:val="000000"/>
          <w:sz w:val="20"/>
          <w:szCs w:val="20"/>
        </w:rPr>
        <w:t xml:space="preserve">Antonietti, M. and </w:t>
      </w:r>
      <w:r w:rsidR="001D261D">
        <w:rPr>
          <w:rFonts w:ascii="Times New Roman" w:hAnsi="Times New Roman"/>
          <w:color w:val="000000"/>
          <w:sz w:val="20"/>
          <w:szCs w:val="20"/>
        </w:rPr>
        <w:t xml:space="preserve"> </w:t>
      </w:r>
      <w:r w:rsidRPr="00B70736">
        <w:rPr>
          <w:rFonts w:ascii="Times New Roman" w:hAnsi="Times New Roman"/>
          <w:color w:val="000000"/>
          <w:sz w:val="20"/>
          <w:szCs w:val="20"/>
        </w:rPr>
        <w:t xml:space="preserve">Wang X. (2011). </w:t>
      </w:r>
      <w:r w:rsidR="001D261D">
        <w:rPr>
          <w:rFonts w:ascii="Times New Roman" w:hAnsi="Times New Roman"/>
          <w:color w:val="000000"/>
          <w:sz w:val="20"/>
          <w:szCs w:val="20"/>
        </w:rPr>
        <w:t xml:space="preserve"> </w:t>
      </w:r>
      <w:r w:rsidRPr="00B70736">
        <w:rPr>
          <w:rFonts w:ascii="Times New Roman" w:hAnsi="Times New Roman"/>
          <w:color w:val="000000"/>
          <w:sz w:val="20"/>
          <w:szCs w:val="20"/>
        </w:rPr>
        <w:t xml:space="preserve">Synthesis of bulk and nanoporous </w:t>
      </w:r>
      <w:r w:rsidR="001D261D">
        <w:rPr>
          <w:rFonts w:ascii="Times New Roman" w:hAnsi="Times New Roman"/>
          <w:color w:val="000000"/>
          <w:sz w:val="20"/>
          <w:szCs w:val="20"/>
        </w:rPr>
        <w:t xml:space="preserve"> </w:t>
      </w:r>
      <w:r w:rsidRPr="00B70736">
        <w:rPr>
          <w:rFonts w:ascii="Times New Roman" w:hAnsi="Times New Roman"/>
          <w:color w:val="000000"/>
          <w:sz w:val="20"/>
          <w:szCs w:val="20"/>
        </w:rPr>
        <w:t xml:space="preserve">carbon nitride </w:t>
      </w:r>
      <w:r w:rsidR="001D261D">
        <w:rPr>
          <w:rFonts w:ascii="Times New Roman" w:hAnsi="Times New Roman"/>
          <w:color w:val="000000"/>
          <w:sz w:val="20"/>
          <w:szCs w:val="20"/>
        </w:rPr>
        <w:t xml:space="preserve"> </w:t>
      </w:r>
      <w:r w:rsidRPr="00B70736">
        <w:rPr>
          <w:rFonts w:ascii="Times New Roman" w:hAnsi="Times New Roman"/>
          <w:color w:val="000000"/>
          <w:sz w:val="20"/>
          <w:szCs w:val="20"/>
        </w:rPr>
        <w:t xml:space="preserve">polymers </w:t>
      </w:r>
      <w:r w:rsidR="001D261D">
        <w:rPr>
          <w:rFonts w:ascii="Times New Roman" w:hAnsi="Times New Roman"/>
          <w:color w:val="000000"/>
          <w:sz w:val="20"/>
          <w:szCs w:val="20"/>
        </w:rPr>
        <w:t xml:space="preserve"> </w:t>
      </w:r>
      <w:r w:rsidRPr="00B70736">
        <w:rPr>
          <w:rFonts w:ascii="Times New Roman" w:hAnsi="Times New Roman"/>
          <w:color w:val="000000"/>
          <w:sz w:val="20"/>
          <w:szCs w:val="20"/>
        </w:rPr>
        <w:t xml:space="preserve">from </w:t>
      </w:r>
      <w:r w:rsidR="001D261D">
        <w:rPr>
          <w:rFonts w:ascii="Times New Roman" w:hAnsi="Times New Roman"/>
          <w:color w:val="000000"/>
          <w:sz w:val="20"/>
          <w:szCs w:val="20"/>
        </w:rPr>
        <w:t xml:space="preserve"> </w:t>
      </w:r>
      <w:r w:rsidRPr="00B70736">
        <w:rPr>
          <w:rFonts w:ascii="Times New Roman" w:hAnsi="Times New Roman"/>
          <w:color w:val="000000"/>
          <w:sz w:val="20"/>
          <w:szCs w:val="20"/>
        </w:rPr>
        <w:t xml:space="preserve">ammonium </w:t>
      </w:r>
      <w:r w:rsidR="001D261D">
        <w:rPr>
          <w:rFonts w:ascii="Times New Roman" w:hAnsi="Times New Roman"/>
          <w:color w:val="000000"/>
          <w:sz w:val="20"/>
          <w:szCs w:val="20"/>
        </w:rPr>
        <w:t xml:space="preserve"> </w:t>
      </w:r>
      <w:r w:rsidRPr="00B70736">
        <w:rPr>
          <w:rFonts w:ascii="Times New Roman" w:hAnsi="Times New Roman"/>
          <w:color w:val="000000"/>
          <w:sz w:val="20"/>
          <w:szCs w:val="20"/>
        </w:rPr>
        <w:t xml:space="preserve">thiocyanate </w:t>
      </w:r>
      <w:r w:rsidR="001D261D">
        <w:rPr>
          <w:rFonts w:ascii="Times New Roman" w:hAnsi="Times New Roman"/>
          <w:color w:val="000000"/>
          <w:sz w:val="20"/>
          <w:szCs w:val="20"/>
        </w:rPr>
        <w:t xml:space="preserve"> </w:t>
      </w:r>
      <w:r w:rsidRPr="00B70736">
        <w:rPr>
          <w:rFonts w:ascii="Times New Roman" w:hAnsi="Times New Roman"/>
          <w:color w:val="000000"/>
          <w:sz w:val="20"/>
          <w:szCs w:val="20"/>
        </w:rPr>
        <w:t>for</w:t>
      </w:r>
      <w:r w:rsidR="001D261D">
        <w:rPr>
          <w:rFonts w:ascii="Times New Roman" w:hAnsi="Times New Roman"/>
          <w:color w:val="000000"/>
          <w:sz w:val="20"/>
          <w:szCs w:val="20"/>
        </w:rPr>
        <w:t xml:space="preserve"> </w:t>
      </w:r>
      <w:r w:rsidRPr="00B70736">
        <w:rPr>
          <w:rFonts w:ascii="Times New Roman" w:hAnsi="Times New Roman"/>
          <w:color w:val="000000"/>
          <w:sz w:val="20"/>
          <w:szCs w:val="20"/>
        </w:rPr>
        <w:t xml:space="preserve"> photocatalytic </w:t>
      </w:r>
      <w:r w:rsidR="001D261D">
        <w:rPr>
          <w:rFonts w:ascii="Times New Roman" w:hAnsi="Times New Roman"/>
          <w:color w:val="000000"/>
          <w:sz w:val="20"/>
          <w:szCs w:val="20"/>
        </w:rPr>
        <w:t xml:space="preserve"> </w:t>
      </w:r>
      <w:r w:rsidRPr="00B70736">
        <w:rPr>
          <w:rFonts w:ascii="Times New Roman" w:hAnsi="Times New Roman"/>
          <w:color w:val="000000"/>
          <w:sz w:val="20"/>
          <w:szCs w:val="20"/>
        </w:rPr>
        <w:t>hydrogen</w:t>
      </w:r>
      <w:r w:rsidR="001D261D">
        <w:rPr>
          <w:rFonts w:ascii="Times New Roman" w:hAnsi="Times New Roman"/>
          <w:color w:val="000000"/>
          <w:sz w:val="20"/>
          <w:szCs w:val="20"/>
        </w:rPr>
        <w:t xml:space="preserve"> </w:t>
      </w:r>
      <w:r w:rsidRPr="00B70736">
        <w:rPr>
          <w:rFonts w:ascii="Times New Roman" w:hAnsi="Times New Roman"/>
          <w:color w:val="000000"/>
          <w:sz w:val="20"/>
          <w:szCs w:val="20"/>
        </w:rPr>
        <w:t xml:space="preserve"> evolution. </w:t>
      </w:r>
      <w:r w:rsidRPr="00B70736">
        <w:rPr>
          <w:rFonts w:ascii="Times New Roman" w:hAnsi="Times New Roman"/>
          <w:i/>
          <w:color w:val="000000"/>
          <w:sz w:val="20"/>
          <w:szCs w:val="20"/>
        </w:rPr>
        <w:t>Journal of Materials Chemistry</w:t>
      </w:r>
      <w:r w:rsidRPr="00B70736">
        <w:rPr>
          <w:rFonts w:ascii="Times New Roman" w:hAnsi="Times New Roman"/>
          <w:color w:val="000000"/>
          <w:sz w:val="20"/>
          <w:szCs w:val="20"/>
        </w:rPr>
        <w:t xml:space="preserve">, 21: 13032 </w:t>
      </w:r>
      <w:r w:rsidRPr="00B70736">
        <w:rPr>
          <w:rFonts w:ascii="Times New Roman" w:eastAsia="GulliverRM" w:hAnsi="Times New Roman"/>
          <w:sz w:val="20"/>
          <w:szCs w:val="20"/>
          <w:lang w:eastAsia="ja-JP"/>
        </w:rPr>
        <w:t xml:space="preserve">– </w:t>
      </w:r>
      <w:r w:rsidRPr="00B70736">
        <w:rPr>
          <w:rFonts w:ascii="Times New Roman" w:hAnsi="Times New Roman"/>
          <w:color w:val="000000"/>
          <w:sz w:val="20"/>
          <w:szCs w:val="20"/>
        </w:rPr>
        <w:t>13039.</w:t>
      </w:r>
    </w:p>
    <w:p w:rsidR="00B70736" w:rsidRPr="00733BB8" w:rsidRDefault="00B70736" w:rsidP="00B70736">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B70736">
        <w:rPr>
          <w:rFonts w:ascii="Times New Roman" w:hAnsi="Times New Roman"/>
          <w:color w:val="000000"/>
          <w:sz w:val="20"/>
          <w:szCs w:val="20"/>
        </w:rPr>
        <w:t xml:space="preserve">Wang, X., Maeda, K., Chen, X., Takanabe, K., Domen, K., Hou, Y., Fu, X. and Antonietti, M. (2009). Polymer semiconductors for artificial photosynthesis: hydrogen evolution by mesoporous graphitic </w:t>
      </w:r>
      <w:r w:rsidR="00733BB8">
        <w:rPr>
          <w:rFonts w:ascii="Times New Roman" w:hAnsi="Times New Roman"/>
          <w:color w:val="000000"/>
          <w:sz w:val="20"/>
          <w:szCs w:val="20"/>
        </w:rPr>
        <w:t xml:space="preserve"> </w:t>
      </w:r>
      <w:r w:rsidRPr="00B70736">
        <w:rPr>
          <w:rFonts w:ascii="Times New Roman" w:hAnsi="Times New Roman"/>
          <w:color w:val="000000"/>
          <w:sz w:val="20"/>
          <w:szCs w:val="20"/>
        </w:rPr>
        <w:t>carbon</w:t>
      </w:r>
      <w:r w:rsidR="00733BB8">
        <w:rPr>
          <w:rFonts w:ascii="Times New Roman" w:hAnsi="Times New Roman"/>
          <w:color w:val="000000"/>
          <w:sz w:val="20"/>
          <w:szCs w:val="20"/>
        </w:rPr>
        <w:t xml:space="preserve"> </w:t>
      </w:r>
      <w:r w:rsidRPr="00B70736">
        <w:rPr>
          <w:rFonts w:ascii="Times New Roman" w:hAnsi="Times New Roman"/>
          <w:color w:val="000000"/>
          <w:sz w:val="20"/>
          <w:szCs w:val="20"/>
        </w:rPr>
        <w:t xml:space="preserve"> nitride </w:t>
      </w:r>
      <w:r w:rsidRPr="00B70736">
        <w:rPr>
          <w:rFonts w:ascii="Times New Roman" w:hAnsi="Times New Roman"/>
          <w:color w:val="000000"/>
          <w:sz w:val="20"/>
          <w:szCs w:val="20"/>
          <w:u w:color="FA5050"/>
        </w:rPr>
        <w:t>with</w:t>
      </w:r>
      <w:r w:rsidRPr="00B70736">
        <w:rPr>
          <w:rFonts w:ascii="Times New Roman" w:hAnsi="Times New Roman"/>
          <w:color w:val="000000"/>
          <w:sz w:val="20"/>
          <w:szCs w:val="20"/>
        </w:rPr>
        <w:t xml:space="preserve"> visible light. </w:t>
      </w:r>
      <w:r w:rsidRPr="00B70736">
        <w:rPr>
          <w:rFonts w:ascii="Times New Roman" w:hAnsi="Times New Roman"/>
          <w:i/>
          <w:color w:val="000000"/>
          <w:sz w:val="20"/>
          <w:szCs w:val="20"/>
          <w:u w:color="FA5050"/>
        </w:rPr>
        <w:t>Journal</w:t>
      </w:r>
      <w:r w:rsidRPr="00B70736">
        <w:rPr>
          <w:rFonts w:ascii="Times New Roman" w:hAnsi="Times New Roman"/>
          <w:i/>
          <w:color w:val="000000"/>
          <w:sz w:val="20"/>
          <w:szCs w:val="20"/>
        </w:rPr>
        <w:t xml:space="preserve"> of the American Chemical Society</w:t>
      </w:r>
      <w:r w:rsidRPr="00B70736">
        <w:rPr>
          <w:rFonts w:ascii="Times New Roman" w:hAnsi="Times New Roman"/>
          <w:color w:val="000000"/>
          <w:sz w:val="20"/>
          <w:szCs w:val="20"/>
        </w:rPr>
        <w:t xml:space="preserve">, 131(5): 1680 </w:t>
      </w:r>
      <w:r w:rsidRPr="00B70736">
        <w:rPr>
          <w:rFonts w:ascii="Times New Roman" w:eastAsia="GulliverRM" w:hAnsi="Times New Roman"/>
          <w:sz w:val="20"/>
          <w:szCs w:val="20"/>
          <w:lang w:eastAsia="ja-JP"/>
        </w:rPr>
        <w:t xml:space="preserve">– </w:t>
      </w:r>
      <w:r w:rsidRPr="00B70736">
        <w:rPr>
          <w:rFonts w:ascii="Times New Roman" w:hAnsi="Times New Roman"/>
          <w:color w:val="000000"/>
          <w:sz w:val="20"/>
          <w:szCs w:val="20"/>
        </w:rPr>
        <w:t>1681.</w:t>
      </w:r>
    </w:p>
    <w:p w:rsidR="00733BB8" w:rsidRPr="00B70736" w:rsidRDefault="00733BB8" w:rsidP="00733BB8">
      <w:pPr>
        <w:pStyle w:val="ListParagraph"/>
        <w:widowControl w:val="0"/>
        <w:wordWrap w:val="0"/>
        <w:autoSpaceDE w:val="0"/>
        <w:autoSpaceDN w:val="0"/>
        <w:spacing w:after="0" w:line="240" w:lineRule="auto"/>
        <w:ind w:left="360"/>
        <w:contextualSpacing w:val="0"/>
        <w:jc w:val="both"/>
        <w:outlineLvl w:val="0"/>
        <w:rPr>
          <w:rFonts w:ascii="Times New Roman" w:hAnsi="Times New Roman"/>
          <w:sz w:val="20"/>
          <w:szCs w:val="20"/>
        </w:rPr>
      </w:pPr>
    </w:p>
    <w:p w:rsidR="00B70736" w:rsidRPr="00B70736" w:rsidRDefault="00B70736" w:rsidP="00B70736">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B70736">
        <w:rPr>
          <w:rFonts w:ascii="Times New Roman" w:hAnsi="Times New Roman"/>
          <w:color w:val="000000"/>
          <w:sz w:val="20"/>
          <w:szCs w:val="20"/>
        </w:rPr>
        <w:t>Wang, Y., Wang, X. and Antonietti, M. (2012</w:t>
      </w:r>
      <w:r w:rsidRPr="00B70736">
        <w:rPr>
          <w:rFonts w:ascii="Times New Roman" w:hAnsi="Times New Roman"/>
          <w:i/>
          <w:iCs/>
          <w:color w:val="000000"/>
          <w:sz w:val="20"/>
          <w:szCs w:val="20"/>
        </w:rPr>
        <w:t xml:space="preserve">). </w:t>
      </w:r>
      <w:r w:rsidRPr="00B70736">
        <w:rPr>
          <w:rFonts w:ascii="Times New Roman" w:hAnsi="Times New Roman"/>
          <w:iCs/>
          <w:color w:val="000000"/>
          <w:sz w:val="20"/>
          <w:szCs w:val="20"/>
        </w:rPr>
        <w:t>Polymeric graphitic carbon nitrides as a heterogeneous organo</w:t>
      </w:r>
      <w:r w:rsidR="00733BB8">
        <w:rPr>
          <w:rFonts w:ascii="Times New Roman" w:hAnsi="Times New Roman"/>
          <w:iCs/>
          <w:color w:val="000000"/>
          <w:sz w:val="20"/>
          <w:szCs w:val="20"/>
        </w:rPr>
        <w:t>-</w:t>
      </w:r>
      <w:r w:rsidRPr="00B70736">
        <w:rPr>
          <w:rFonts w:ascii="Times New Roman" w:hAnsi="Times New Roman"/>
          <w:iCs/>
          <w:color w:val="000000"/>
          <w:sz w:val="20"/>
          <w:szCs w:val="20"/>
        </w:rPr>
        <w:t>catalys</w:t>
      </w:r>
      <w:r w:rsidRPr="00B70736">
        <w:rPr>
          <w:rFonts w:ascii="Times New Roman" w:hAnsi="Times New Roman"/>
          <w:color w:val="000000"/>
          <w:sz w:val="20"/>
          <w:szCs w:val="20"/>
        </w:rPr>
        <w:t>t: from</w:t>
      </w:r>
      <w:r w:rsidR="00733BB8">
        <w:rPr>
          <w:rFonts w:ascii="Times New Roman" w:hAnsi="Times New Roman"/>
          <w:color w:val="000000"/>
          <w:sz w:val="20"/>
          <w:szCs w:val="20"/>
        </w:rPr>
        <w:t xml:space="preserve"> </w:t>
      </w:r>
      <w:r w:rsidRPr="00B70736">
        <w:rPr>
          <w:rFonts w:ascii="Times New Roman" w:hAnsi="Times New Roman"/>
          <w:color w:val="000000"/>
          <w:sz w:val="20"/>
          <w:szCs w:val="20"/>
        </w:rPr>
        <w:t xml:space="preserve"> photochemistry</w:t>
      </w:r>
      <w:r w:rsidR="00733BB8">
        <w:rPr>
          <w:rFonts w:ascii="Times New Roman" w:hAnsi="Times New Roman"/>
          <w:color w:val="000000"/>
          <w:sz w:val="20"/>
          <w:szCs w:val="20"/>
        </w:rPr>
        <w:t xml:space="preserve"> </w:t>
      </w:r>
      <w:r w:rsidRPr="00B70736">
        <w:rPr>
          <w:rFonts w:ascii="Times New Roman" w:hAnsi="Times New Roman"/>
          <w:color w:val="000000"/>
          <w:sz w:val="20"/>
          <w:szCs w:val="20"/>
        </w:rPr>
        <w:t xml:space="preserve"> to </w:t>
      </w:r>
      <w:r w:rsidR="00733BB8">
        <w:rPr>
          <w:rFonts w:ascii="Times New Roman" w:hAnsi="Times New Roman"/>
          <w:color w:val="000000"/>
          <w:sz w:val="20"/>
          <w:szCs w:val="20"/>
        </w:rPr>
        <w:t xml:space="preserve"> </w:t>
      </w:r>
      <w:r w:rsidRPr="00B70736">
        <w:rPr>
          <w:rFonts w:ascii="Times New Roman" w:hAnsi="Times New Roman"/>
          <w:color w:val="000000"/>
          <w:sz w:val="20"/>
          <w:szCs w:val="20"/>
        </w:rPr>
        <w:t>multipurpose catalysis</w:t>
      </w:r>
      <w:r w:rsidR="00733BB8">
        <w:rPr>
          <w:rFonts w:ascii="Times New Roman" w:hAnsi="Times New Roman"/>
          <w:color w:val="000000"/>
          <w:sz w:val="20"/>
          <w:szCs w:val="20"/>
        </w:rPr>
        <w:t xml:space="preserve"> </w:t>
      </w:r>
      <w:r w:rsidRPr="00B70736">
        <w:rPr>
          <w:rFonts w:ascii="Times New Roman" w:hAnsi="Times New Roman"/>
          <w:color w:val="000000"/>
          <w:sz w:val="20"/>
          <w:szCs w:val="20"/>
        </w:rPr>
        <w:t xml:space="preserve"> to sustainable chemistry. </w:t>
      </w:r>
      <w:r w:rsidRPr="00B70736">
        <w:rPr>
          <w:rFonts w:ascii="Times New Roman" w:hAnsi="Times New Roman"/>
          <w:i/>
          <w:color w:val="000000"/>
          <w:sz w:val="20"/>
          <w:szCs w:val="20"/>
          <w:u w:color="FA5050"/>
        </w:rPr>
        <w:t>Angewandte</w:t>
      </w:r>
      <w:r w:rsidRPr="00B70736">
        <w:rPr>
          <w:rFonts w:ascii="Times New Roman" w:hAnsi="Times New Roman"/>
          <w:i/>
          <w:color w:val="000000"/>
          <w:sz w:val="20"/>
          <w:szCs w:val="20"/>
        </w:rPr>
        <w:t xml:space="preserve"> Chemie Inter</w:t>
      </w:r>
      <w:r w:rsidR="00733BB8">
        <w:rPr>
          <w:rFonts w:ascii="Times New Roman" w:hAnsi="Times New Roman"/>
          <w:i/>
          <w:color w:val="000000"/>
          <w:sz w:val="20"/>
          <w:szCs w:val="20"/>
        </w:rPr>
        <w:t>-</w:t>
      </w:r>
      <w:r w:rsidRPr="00B70736">
        <w:rPr>
          <w:rFonts w:ascii="Times New Roman" w:hAnsi="Times New Roman"/>
          <w:i/>
          <w:color w:val="000000"/>
          <w:sz w:val="20"/>
          <w:szCs w:val="20"/>
        </w:rPr>
        <w:t>national Edition</w:t>
      </w:r>
      <w:r w:rsidRPr="00B70736">
        <w:rPr>
          <w:rFonts w:ascii="Times New Roman" w:hAnsi="Times New Roman"/>
          <w:color w:val="000000"/>
          <w:sz w:val="20"/>
          <w:szCs w:val="20"/>
        </w:rPr>
        <w:t xml:space="preserve">, 51(1): 68 </w:t>
      </w:r>
      <w:r w:rsidRPr="00B70736">
        <w:rPr>
          <w:rFonts w:ascii="Times New Roman" w:eastAsia="GulliverRM" w:hAnsi="Times New Roman"/>
          <w:sz w:val="20"/>
          <w:szCs w:val="20"/>
          <w:lang w:eastAsia="ja-JP"/>
        </w:rPr>
        <w:t xml:space="preserve">– </w:t>
      </w:r>
      <w:r w:rsidRPr="00B70736">
        <w:rPr>
          <w:rFonts w:ascii="Times New Roman" w:hAnsi="Times New Roman"/>
          <w:color w:val="000000"/>
          <w:sz w:val="20"/>
          <w:szCs w:val="20"/>
        </w:rPr>
        <w:t>89.</w:t>
      </w:r>
    </w:p>
    <w:p w:rsidR="00B70736" w:rsidRPr="00B70736" w:rsidRDefault="00B70736" w:rsidP="00B70736">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B70736">
        <w:rPr>
          <w:rFonts w:ascii="Times New Roman" w:hAnsi="Times New Roman"/>
          <w:color w:val="000000"/>
          <w:sz w:val="20"/>
          <w:szCs w:val="20"/>
        </w:rPr>
        <w:t xml:space="preserve">Thomas, A., </w:t>
      </w:r>
      <w:r w:rsidR="00733BB8">
        <w:rPr>
          <w:rFonts w:ascii="Times New Roman" w:hAnsi="Times New Roman"/>
          <w:color w:val="000000"/>
          <w:sz w:val="20"/>
          <w:szCs w:val="20"/>
        </w:rPr>
        <w:t xml:space="preserve"> </w:t>
      </w:r>
      <w:r w:rsidRPr="00B70736">
        <w:rPr>
          <w:rFonts w:ascii="Times New Roman" w:hAnsi="Times New Roman"/>
          <w:color w:val="000000"/>
          <w:sz w:val="20"/>
          <w:szCs w:val="20"/>
        </w:rPr>
        <w:t xml:space="preserve">Fischer, A., Goettmann, F., Antonietti, M., Müller, J.-O., Schlögl, R. and Carlsson, J. M. (2008). </w:t>
      </w:r>
      <w:r w:rsidRPr="00B70736">
        <w:rPr>
          <w:rFonts w:ascii="Times New Roman" w:hAnsi="Times New Roman"/>
          <w:color w:val="000000"/>
          <w:sz w:val="20"/>
          <w:szCs w:val="20"/>
          <w:u w:color="FA5050"/>
        </w:rPr>
        <w:t>Graphitic</w:t>
      </w:r>
      <w:r w:rsidRPr="00B70736">
        <w:rPr>
          <w:rFonts w:ascii="Times New Roman" w:hAnsi="Times New Roman"/>
          <w:color w:val="000000"/>
          <w:sz w:val="20"/>
          <w:szCs w:val="20"/>
        </w:rPr>
        <w:t xml:space="preserve"> carbon nitride materials: </w:t>
      </w:r>
      <w:r w:rsidR="00733BB8">
        <w:rPr>
          <w:rFonts w:ascii="Times New Roman" w:hAnsi="Times New Roman"/>
          <w:color w:val="000000"/>
          <w:sz w:val="20"/>
          <w:szCs w:val="20"/>
        </w:rPr>
        <w:t xml:space="preserve"> </w:t>
      </w:r>
      <w:r w:rsidRPr="00B70736">
        <w:rPr>
          <w:rFonts w:ascii="Times New Roman" w:hAnsi="Times New Roman"/>
          <w:color w:val="000000"/>
          <w:sz w:val="20"/>
          <w:szCs w:val="20"/>
        </w:rPr>
        <w:t xml:space="preserve">Variation </w:t>
      </w:r>
      <w:r w:rsidR="00733BB8">
        <w:rPr>
          <w:rFonts w:ascii="Times New Roman" w:hAnsi="Times New Roman"/>
          <w:color w:val="000000"/>
          <w:sz w:val="20"/>
          <w:szCs w:val="20"/>
        </w:rPr>
        <w:t xml:space="preserve"> </w:t>
      </w:r>
      <w:r w:rsidRPr="00B70736">
        <w:rPr>
          <w:rFonts w:ascii="Times New Roman" w:hAnsi="Times New Roman"/>
          <w:color w:val="000000"/>
          <w:sz w:val="20"/>
          <w:szCs w:val="20"/>
        </w:rPr>
        <w:t xml:space="preserve">of structure and morphology and their use as metal-free catalyst. </w:t>
      </w:r>
      <w:r w:rsidRPr="00B70736">
        <w:rPr>
          <w:rFonts w:ascii="Times New Roman" w:hAnsi="Times New Roman"/>
          <w:i/>
          <w:color w:val="000000"/>
          <w:sz w:val="20"/>
          <w:szCs w:val="20"/>
        </w:rPr>
        <w:t>Journal of Materials Chemistry</w:t>
      </w:r>
      <w:r w:rsidRPr="00B70736">
        <w:rPr>
          <w:rFonts w:ascii="Times New Roman" w:hAnsi="Times New Roman"/>
          <w:color w:val="000000"/>
          <w:sz w:val="20"/>
          <w:szCs w:val="20"/>
        </w:rPr>
        <w:t xml:space="preserve">, 18(41): 4893 </w:t>
      </w:r>
      <w:r w:rsidRPr="00B70736">
        <w:rPr>
          <w:rFonts w:ascii="Times New Roman" w:eastAsia="GulliverRM" w:hAnsi="Times New Roman"/>
          <w:sz w:val="20"/>
          <w:szCs w:val="20"/>
          <w:lang w:eastAsia="ja-JP"/>
        </w:rPr>
        <w:t xml:space="preserve">– </w:t>
      </w:r>
      <w:r w:rsidRPr="00B70736">
        <w:rPr>
          <w:rFonts w:ascii="Times New Roman" w:hAnsi="Times New Roman"/>
          <w:color w:val="000000"/>
          <w:sz w:val="20"/>
          <w:szCs w:val="20"/>
        </w:rPr>
        <w:t>4908.</w:t>
      </w:r>
    </w:p>
    <w:p w:rsidR="00B70736" w:rsidRPr="00B70736" w:rsidRDefault="00B70736" w:rsidP="00B70736">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B70736">
        <w:rPr>
          <w:rFonts w:ascii="Times New Roman" w:hAnsi="Times New Roman"/>
          <w:color w:val="000000"/>
          <w:sz w:val="20"/>
          <w:szCs w:val="20"/>
        </w:rPr>
        <w:t xml:space="preserve">Zhang, Y., Mori, T. and Ye, J. (2012). </w:t>
      </w:r>
      <w:r w:rsidR="00733BB8">
        <w:rPr>
          <w:rFonts w:ascii="Times New Roman" w:hAnsi="Times New Roman"/>
          <w:color w:val="000000"/>
          <w:sz w:val="20"/>
          <w:szCs w:val="20"/>
        </w:rPr>
        <w:t xml:space="preserve"> </w:t>
      </w:r>
      <w:r w:rsidRPr="00B70736">
        <w:rPr>
          <w:rFonts w:ascii="Times New Roman" w:hAnsi="Times New Roman"/>
          <w:color w:val="000000"/>
          <w:sz w:val="20"/>
          <w:szCs w:val="20"/>
        </w:rPr>
        <w:t xml:space="preserve">Polymeric </w:t>
      </w:r>
      <w:r w:rsidR="00733BB8">
        <w:rPr>
          <w:rFonts w:ascii="Times New Roman" w:hAnsi="Times New Roman"/>
          <w:color w:val="000000"/>
          <w:sz w:val="20"/>
          <w:szCs w:val="20"/>
        </w:rPr>
        <w:t xml:space="preserve"> </w:t>
      </w:r>
      <w:r w:rsidRPr="00B70736">
        <w:rPr>
          <w:rFonts w:ascii="Times New Roman" w:hAnsi="Times New Roman"/>
          <w:color w:val="000000"/>
          <w:sz w:val="20"/>
          <w:szCs w:val="20"/>
        </w:rPr>
        <w:t>carbon</w:t>
      </w:r>
      <w:r w:rsidR="00733BB8">
        <w:rPr>
          <w:rFonts w:ascii="Times New Roman" w:hAnsi="Times New Roman"/>
          <w:color w:val="000000"/>
          <w:sz w:val="20"/>
          <w:szCs w:val="20"/>
        </w:rPr>
        <w:t xml:space="preserve"> </w:t>
      </w:r>
      <w:r w:rsidRPr="00B70736">
        <w:rPr>
          <w:rFonts w:ascii="Times New Roman" w:hAnsi="Times New Roman"/>
          <w:color w:val="000000"/>
          <w:sz w:val="20"/>
          <w:szCs w:val="20"/>
        </w:rPr>
        <w:t xml:space="preserve"> nitrides:</w:t>
      </w:r>
      <w:r w:rsidR="00733BB8">
        <w:rPr>
          <w:rFonts w:ascii="Times New Roman" w:hAnsi="Times New Roman"/>
          <w:color w:val="000000"/>
          <w:sz w:val="20"/>
          <w:szCs w:val="20"/>
        </w:rPr>
        <w:t xml:space="preserve"> </w:t>
      </w:r>
      <w:r w:rsidRPr="00B70736">
        <w:rPr>
          <w:rFonts w:ascii="Times New Roman" w:hAnsi="Times New Roman"/>
          <w:color w:val="000000"/>
          <w:sz w:val="20"/>
          <w:szCs w:val="20"/>
        </w:rPr>
        <w:t xml:space="preserve"> Semiconducting </w:t>
      </w:r>
      <w:r w:rsidR="00733BB8">
        <w:rPr>
          <w:rFonts w:ascii="Times New Roman" w:hAnsi="Times New Roman"/>
          <w:color w:val="000000"/>
          <w:sz w:val="20"/>
          <w:szCs w:val="20"/>
        </w:rPr>
        <w:t xml:space="preserve"> </w:t>
      </w:r>
      <w:r w:rsidRPr="00B70736">
        <w:rPr>
          <w:rFonts w:ascii="Times New Roman" w:hAnsi="Times New Roman"/>
          <w:color w:val="000000"/>
          <w:sz w:val="20"/>
          <w:szCs w:val="20"/>
        </w:rPr>
        <w:t>properties</w:t>
      </w:r>
      <w:r w:rsidR="00733BB8">
        <w:rPr>
          <w:rFonts w:ascii="Times New Roman" w:hAnsi="Times New Roman"/>
          <w:color w:val="000000"/>
          <w:sz w:val="20"/>
          <w:szCs w:val="20"/>
        </w:rPr>
        <w:t xml:space="preserve"> </w:t>
      </w:r>
      <w:r w:rsidRPr="00B70736">
        <w:rPr>
          <w:rFonts w:ascii="Times New Roman" w:hAnsi="Times New Roman"/>
          <w:color w:val="000000"/>
          <w:sz w:val="20"/>
          <w:szCs w:val="20"/>
        </w:rPr>
        <w:t xml:space="preserve"> and emerging applications</w:t>
      </w:r>
      <w:r w:rsidR="00733BB8">
        <w:rPr>
          <w:rFonts w:ascii="Times New Roman" w:hAnsi="Times New Roman"/>
          <w:color w:val="000000"/>
          <w:sz w:val="20"/>
          <w:szCs w:val="20"/>
        </w:rPr>
        <w:t xml:space="preserve"> </w:t>
      </w:r>
      <w:r w:rsidRPr="00B70736">
        <w:rPr>
          <w:rFonts w:ascii="Times New Roman" w:hAnsi="Times New Roman"/>
          <w:color w:val="000000"/>
          <w:sz w:val="20"/>
          <w:szCs w:val="20"/>
        </w:rPr>
        <w:t xml:space="preserve"> in photocatalysis </w:t>
      </w:r>
      <w:r w:rsidR="00733BB8">
        <w:rPr>
          <w:rFonts w:ascii="Times New Roman" w:hAnsi="Times New Roman"/>
          <w:color w:val="000000"/>
          <w:sz w:val="20"/>
          <w:szCs w:val="20"/>
        </w:rPr>
        <w:t xml:space="preserve"> </w:t>
      </w:r>
      <w:r w:rsidRPr="00B70736">
        <w:rPr>
          <w:rFonts w:ascii="Times New Roman" w:hAnsi="Times New Roman"/>
          <w:color w:val="000000"/>
          <w:sz w:val="20"/>
          <w:szCs w:val="20"/>
        </w:rPr>
        <w:t xml:space="preserve">and </w:t>
      </w:r>
      <w:r w:rsidR="00733BB8">
        <w:rPr>
          <w:rFonts w:ascii="Times New Roman" w:hAnsi="Times New Roman"/>
          <w:color w:val="000000"/>
          <w:sz w:val="20"/>
          <w:szCs w:val="20"/>
        </w:rPr>
        <w:t xml:space="preserve"> </w:t>
      </w:r>
      <w:r w:rsidRPr="00B70736">
        <w:rPr>
          <w:rFonts w:ascii="Times New Roman" w:hAnsi="Times New Roman"/>
          <w:color w:val="000000"/>
          <w:sz w:val="20"/>
          <w:szCs w:val="20"/>
        </w:rPr>
        <w:t>photoelectrochemical</w:t>
      </w:r>
      <w:r w:rsidR="00733BB8">
        <w:rPr>
          <w:rFonts w:ascii="Times New Roman" w:hAnsi="Times New Roman"/>
          <w:color w:val="000000"/>
          <w:sz w:val="20"/>
          <w:szCs w:val="20"/>
        </w:rPr>
        <w:t xml:space="preserve"> </w:t>
      </w:r>
      <w:r w:rsidRPr="00B70736">
        <w:rPr>
          <w:rFonts w:ascii="Times New Roman" w:hAnsi="Times New Roman"/>
          <w:color w:val="000000"/>
          <w:sz w:val="20"/>
          <w:szCs w:val="20"/>
        </w:rPr>
        <w:t xml:space="preserve"> energy conversion. </w:t>
      </w:r>
      <w:r w:rsidRPr="00B70736">
        <w:rPr>
          <w:rFonts w:ascii="Times New Roman" w:hAnsi="Times New Roman"/>
          <w:i/>
          <w:color w:val="000000"/>
          <w:sz w:val="20"/>
          <w:szCs w:val="20"/>
        </w:rPr>
        <w:t>Science of Advanced Materials</w:t>
      </w:r>
      <w:r w:rsidRPr="00B70736">
        <w:rPr>
          <w:rFonts w:ascii="Times New Roman" w:hAnsi="Times New Roman"/>
          <w:color w:val="000000"/>
          <w:sz w:val="20"/>
          <w:szCs w:val="20"/>
        </w:rPr>
        <w:t xml:space="preserve">, 4(2): 282 </w:t>
      </w:r>
      <w:r w:rsidRPr="00B70736">
        <w:rPr>
          <w:rFonts w:ascii="Times New Roman" w:eastAsia="GulliverRM" w:hAnsi="Times New Roman"/>
          <w:sz w:val="20"/>
          <w:szCs w:val="20"/>
          <w:lang w:eastAsia="ja-JP"/>
        </w:rPr>
        <w:t xml:space="preserve">– </w:t>
      </w:r>
      <w:r w:rsidRPr="00B70736">
        <w:rPr>
          <w:rFonts w:ascii="Times New Roman" w:hAnsi="Times New Roman"/>
          <w:color w:val="000000"/>
          <w:sz w:val="20"/>
          <w:szCs w:val="20"/>
        </w:rPr>
        <w:t>291.</w:t>
      </w:r>
    </w:p>
    <w:p w:rsidR="00B70736" w:rsidRPr="00B70736" w:rsidRDefault="00B70736" w:rsidP="00B70736">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B70736">
        <w:rPr>
          <w:rFonts w:ascii="Times New Roman" w:hAnsi="Times New Roman"/>
          <w:color w:val="000000"/>
          <w:sz w:val="20"/>
          <w:szCs w:val="20"/>
        </w:rPr>
        <w:t xml:space="preserve">Lee, E. Z., Jun, Y. S., Hong, W. H., Thomas, A. and Jin, M. M. (2010). Cubic mesoporous graphitic carbon(IV) nitride: an all-in-one chemosensor for selective optical sensing of metal ions. </w:t>
      </w:r>
      <w:r w:rsidRPr="00B70736">
        <w:rPr>
          <w:rFonts w:ascii="Times New Roman" w:hAnsi="Times New Roman"/>
          <w:i/>
          <w:color w:val="000000"/>
          <w:sz w:val="20"/>
          <w:szCs w:val="20"/>
          <w:u w:color="FA5050"/>
        </w:rPr>
        <w:t>Angewandte</w:t>
      </w:r>
      <w:r w:rsidRPr="00B70736">
        <w:rPr>
          <w:rFonts w:ascii="Times New Roman" w:hAnsi="Times New Roman"/>
          <w:i/>
          <w:color w:val="000000"/>
          <w:sz w:val="20"/>
          <w:szCs w:val="20"/>
        </w:rPr>
        <w:t xml:space="preserve"> Chemie International Edition</w:t>
      </w:r>
      <w:r w:rsidRPr="00B70736">
        <w:rPr>
          <w:rFonts w:ascii="Times New Roman" w:hAnsi="Times New Roman"/>
          <w:color w:val="000000"/>
          <w:sz w:val="20"/>
          <w:szCs w:val="20"/>
        </w:rPr>
        <w:t xml:space="preserve">, 49 (50): 9706 </w:t>
      </w:r>
      <w:r w:rsidRPr="00B70736">
        <w:rPr>
          <w:rFonts w:ascii="Times New Roman" w:eastAsia="GulliverRM" w:hAnsi="Times New Roman"/>
          <w:sz w:val="20"/>
          <w:szCs w:val="20"/>
          <w:lang w:eastAsia="ja-JP"/>
        </w:rPr>
        <w:t xml:space="preserve">– </w:t>
      </w:r>
      <w:r w:rsidRPr="00B70736">
        <w:rPr>
          <w:rFonts w:ascii="Times New Roman" w:hAnsi="Times New Roman"/>
          <w:color w:val="000000"/>
          <w:sz w:val="20"/>
          <w:szCs w:val="20"/>
        </w:rPr>
        <w:t>9710.</w:t>
      </w:r>
    </w:p>
    <w:p w:rsidR="00B70736" w:rsidRPr="00B70736" w:rsidRDefault="00B70736" w:rsidP="00B70736">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B70736">
        <w:rPr>
          <w:rFonts w:ascii="Times New Roman" w:hAnsi="Times New Roman"/>
          <w:color w:val="000000"/>
          <w:sz w:val="20"/>
          <w:szCs w:val="20"/>
        </w:rPr>
        <w:t xml:space="preserve">Lee, E. Z., Lee, S. U., Heo, N. S., Stucky, G. D., Jun, Y. S. and Hong, W. H. (2012). </w:t>
      </w:r>
      <w:r w:rsidR="00733BB8">
        <w:rPr>
          <w:rFonts w:ascii="Times New Roman" w:hAnsi="Times New Roman"/>
          <w:color w:val="000000"/>
          <w:sz w:val="20"/>
          <w:szCs w:val="20"/>
        </w:rPr>
        <w:t xml:space="preserve"> </w:t>
      </w:r>
      <w:r w:rsidRPr="00B70736">
        <w:rPr>
          <w:rFonts w:ascii="Times New Roman" w:hAnsi="Times New Roman"/>
          <w:color w:val="000000"/>
          <w:sz w:val="20"/>
          <w:szCs w:val="20"/>
        </w:rPr>
        <w:t>A fluorescent</w:t>
      </w:r>
      <w:r w:rsidR="00733BB8">
        <w:rPr>
          <w:rFonts w:ascii="Times New Roman" w:hAnsi="Times New Roman"/>
          <w:color w:val="000000"/>
          <w:sz w:val="20"/>
          <w:szCs w:val="20"/>
        </w:rPr>
        <w:t xml:space="preserve"> </w:t>
      </w:r>
      <w:r w:rsidRPr="00B70736">
        <w:rPr>
          <w:rFonts w:ascii="Times New Roman" w:hAnsi="Times New Roman"/>
          <w:color w:val="000000"/>
          <w:sz w:val="20"/>
          <w:szCs w:val="20"/>
        </w:rPr>
        <w:t xml:space="preserve"> sensor</w:t>
      </w:r>
      <w:r w:rsidR="00733BB8">
        <w:rPr>
          <w:rFonts w:ascii="Times New Roman" w:hAnsi="Times New Roman"/>
          <w:color w:val="000000"/>
          <w:sz w:val="20"/>
          <w:szCs w:val="20"/>
        </w:rPr>
        <w:t xml:space="preserve"> </w:t>
      </w:r>
      <w:r w:rsidRPr="00B70736">
        <w:rPr>
          <w:rFonts w:ascii="Times New Roman" w:hAnsi="Times New Roman"/>
          <w:color w:val="000000"/>
          <w:sz w:val="20"/>
          <w:szCs w:val="20"/>
        </w:rPr>
        <w:t xml:space="preserve"> for selective </w:t>
      </w:r>
      <w:r w:rsidR="00FC7D7D">
        <w:rPr>
          <w:rFonts w:ascii="Times New Roman" w:hAnsi="Times New Roman"/>
          <w:color w:val="000000"/>
          <w:sz w:val="20"/>
          <w:szCs w:val="20"/>
        </w:rPr>
        <w:t xml:space="preserve"> </w:t>
      </w:r>
      <w:r w:rsidRPr="00B70736">
        <w:rPr>
          <w:rFonts w:ascii="Times New Roman" w:hAnsi="Times New Roman"/>
          <w:color w:val="000000"/>
          <w:sz w:val="20"/>
          <w:szCs w:val="20"/>
        </w:rPr>
        <w:t xml:space="preserve">detection </w:t>
      </w:r>
      <w:r w:rsidR="00FC7D7D">
        <w:rPr>
          <w:rFonts w:ascii="Times New Roman" w:hAnsi="Times New Roman"/>
          <w:color w:val="000000"/>
          <w:sz w:val="20"/>
          <w:szCs w:val="20"/>
        </w:rPr>
        <w:t xml:space="preserve"> </w:t>
      </w:r>
      <w:r w:rsidRPr="00B70736">
        <w:rPr>
          <w:rFonts w:ascii="Times New Roman" w:hAnsi="Times New Roman"/>
          <w:color w:val="000000"/>
          <w:sz w:val="20"/>
          <w:szCs w:val="20"/>
        </w:rPr>
        <w:t xml:space="preserve">of </w:t>
      </w:r>
      <w:r w:rsidR="00FC7D7D">
        <w:rPr>
          <w:rFonts w:ascii="Times New Roman" w:hAnsi="Times New Roman"/>
          <w:color w:val="000000"/>
          <w:sz w:val="20"/>
          <w:szCs w:val="20"/>
        </w:rPr>
        <w:t xml:space="preserve"> </w:t>
      </w:r>
      <w:r w:rsidRPr="00B70736">
        <w:rPr>
          <w:rFonts w:ascii="Times New Roman" w:hAnsi="Times New Roman"/>
          <w:color w:val="000000"/>
          <w:sz w:val="20"/>
          <w:szCs w:val="20"/>
        </w:rPr>
        <w:t>cyanide</w:t>
      </w:r>
      <w:r w:rsidR="00FC7D7D">
        <w:rPr>
          <w:rFonts w:ascii="Times New Roman" w:hAnsi="Times New Roman"/>
          <w:color w:val="000000"/>
          <w:sz w:val="20"/>
          <w:szCs w:val="20"/>
        </w:rPr>
        <w:t xml:space="preserve"> </w:t>
      </w:r>
      <w:r w:rsidRPr="00B70736">
        <w:rPr>
          <w:rFonts w:ascii="Times New Roman" w:hAnsi="Times New Roman"/>
          <w:color w:val="000000"/>
          <w:sz w:val="20"/>
          <w:szCs w:val="20"/>
        </w:rPr>
        <w:t xml:space="preserve"> using </w:t>
      </w:r>
      <w:r w:rsidR="00FC7D7D">
        <w:rPr>
          <w:rFonts w:ascii="Times New Roman" w:hAnsi="Times New Roman"/>
          <w:color w:val="000000"/>
          <w:sz w:val="20"/>
          <w:szCs w:val="20"/>
        </w:rPr>
        <w:t xml:space="preserve"> </w:t>
      </w:r>
      <w:r w:rsidRPr="00B70736">
        <w:rPr>
          <w:rFonts w:ascii="Times New Roman" w:hAnsi="Times New Roman"/>
          <w:color w:val="000000"/>
          <w:sz w:val="20"/>
          <w:szCs w:val="20"/>
        </w:rPr>
        <w:t>mesoporous</w:t>
      </w:r>
      <w:r w:rsidR="00FC7D7D">
        <w:rPr>
          <w:rFonts w:ascii="Times New Roman" w:hAnsi="Times New Roman"/>
          <w:color w:val="000000"/>
          <w:sz w:val="20"/>
          <w:szCs w:val="20"/>
        </w:rPr>
        <w:t xml:space="preserve"> </w:t>
      </w:r>
      <w:r w:rsidRPr="00B70736">
        <w:rPr>
          <w:rFonts w:ascii="Times New Roman" w:hAnsi="Times New Roman"/>
          <w:color w:val="000000"/>
          <w:sz w:val="20"/>
          <w:szCs w:val="20"/>
        </w:rPr>
        <w:t xml:space="preserve"> graphitic</w:t>
      </w:r>
      <w:r w:rsidR="00FC7D7D">
        <w:rPr>
          <w:rFonts w:ascii="Times New Roman" w:hAnsi="Times New Roman"/>
          <w:color w:val="000000"/>
          <w:sz w:val="20"/>
          <w:szCs w:val="20"/>
        </w:rPr>
        <w:t xml:space="preserve"> </w:t>
      </w:r>
      <w:r w:rsidRPr="00B70736">
        <w:rPr>
          <w:rFonts w:ascii="Times New Roman" w:hAnsi="Times New Roman"/>
          <w:color w:val="000000"/>
          <w:sz w:val="20"/>
          <w:szCs w:val="20"/>
        </w:rPr>
        <w:t xml:space="preserve"> carbon(IV) nitride. </w:t>
      </w:r>
      <w:r w:rsidR="00FC7D7D">
        <w:rPr>
          <w:rFonts w:ascii="Times New Roman" w:hAnsi="Times New Roman"/>
          <w:color w:val="000000"/>
          <w:sz w:val="20"/>
          <w:szCs w:val="20"/>
        </w:rPr>
        <w:t xml:space="preserve"> </w:t>
      </w:r>
      <w:r w:rsidRPr="00B70736">
        <w:rPr>
          <w:rFonts w:ascii="Times New Roman" w:hAnsi="Times New Roman"/>
          <w:i/>
          <w:color w:val="000000"/>
          <w:sz w:val="20"/>
          <w:szCs w:val="20"/>
        </w:rPr>
        <w:t>Chemical Communications</w:t>
      </w:r>
      <w:r w:rsidRPr="00B70736">
        <w:rPr>
          <w:rFonts w:ascii="Times New Roman" w:hAnsi="Times New Roman"/>
          <w:color w:val="000000"/>
          <w:sz w:val="20"/>
          <w:szCs w:val="20"/>
        </w:rPr>
        <w:t xml:space="preserve">, 48(33): 3942 </w:t>
      </w:r>
      <w:r w:rsidRPr="00B70736">
        <w:rPr>
          <w:rFonts w:ascii="Times New Roman" w:eastAsia="GulliverRM" w:hAnsi="Times New Roman"/>
          <w:sz w:val="20"/>
          <w:szCs w:val="20"/>
          <w:lang w:eastAsia="ja-JP"/>
        </w:rPr>
        <w:t xml:space="preserve">– </w:t>
      </w:r>
      <w:r w:rsidRPr="00B70736">
        <w:rPr>
          <w:rFonts w:ascii="Times New Roman" w:hAnsi="Times New Roman"/>
          <w:color w:val="000000"/>
          <w:sz w:val="20"/>
          <w:szCs w:val="20"/>
        </w:rPr>
        <w:t>3944.</w:t>
      </w:r>
    </w:p>
    <w:p w:rsidR="00B70736" w:rsidRPr="00B70736" w:rsidRDefault="00B70736" w:rsidP="00B70736">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B70736">
        <w:rPr>
          <w:rFonts w:ascii="Times New Roman" w:hAnsi="Times New Roman"/>
          <w:color w:val="000000"/>
          <w:sz w:val="20"/>
          <w:szCs w:val="20"/>
        </w:rPr>
        <w:t>Tian, J., Liu, Q., Asiri, A. M., Al Youbi, A. O. and Sun, X. (2013). Ultrathin graphitic carbon nitride nanosheet: a highly efficient fluorosensor for rapid, ultrasensitive detection of Cu</w:t>
      </w:r>
      <w:r w:rsidRPr="00B70736">
        <w:rPr>
          <w:rFonts w:ascii="Times New Roman" w:hAnsi="Times New Roman"/>
          <w:color w:val="000000"/>
          <w:sz w:val="20"/>
          <w:szCs w:val="20"/>
          <w:vertAlign w:val="superscript"/>
        </w:rPr>
        <w:t>2+</w:t>
      </w:r>
      <w:r w:rsidRPr="00B70736">
        <w:rPr>
          <w:rFonts w:ascii="Times New Roman" w:hAnsi="Times New Roman"/>
          <w:color w:val="000000"/>
          <w:sz w:val="20"/>
          <w:szCs w:val="20"/>
        </w:rPr>
        <w:t xml:space="preserve">. </w:t>
      </w:r>
      <w:r w:rsidRPr="00B70736">
        <w:rPr>
          <w:rFonts w:ascii="Times New Roman" w:hAnsi="Times New Roman"/>
          <w:i/>
          <w:color w:val="000000"/>
          <w:sz w:val="20"/>
          <w:szCs w:val="20"/>
        </w:rPr>
        <w:t>Analytical Chemistry</w:t>
      </w:r>
      <w:r w:rsidRPr="00B70736">
        <w:rPr>
          <w:rFonts w:ascii="Times New Roman" w:hAnsi="Times New Roman"/>
          <w:color w:val="000000"/>
          <w:sz w:val="20"/>
          <w:szCs w:val="20"/>
        </w:rPr>
        <w:t xml:space="preserve">, 85(11): 5595 </w:t>
      </w:r>
      <w:r w:rsidRPr="00B70736">
        <w:rPr>
          <w:rFonts w:ascii="Times New Roman" w:eastAsia="GulliverRM" w:hAnsi="Times New Roman"/>
          <w:sz w:val="20"/>
          <w:szCs w:val="20"/>
          <w:lang w:eastAsia="ja-JP"/>
        </w:rPr>
        <w:t xml:space="preserve">– </w:t>
      </w:r>
      <w:r w:rsidRPr="00B70736">
        <w:rPr>
          <w:rFonts w:ascii="Times New Roman" w:hAnsi="Times New Roman"/>
          <w:color w:val="000000"/>
          <w:sz w:val="20"/>
          <w:szCs w:val="20"/>
        </w:rPr>
        <w:t>5599.</w:t>
      </w:r>
    </w:p>
    <w:p w:rsidR="00B70736" w:rsidRPr="00B70736" w:rsidRDefault="00B70736" w:rsidP="00B70736">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B70736">
        <w:rPr>
          <w:rFonts w:ascii="Times New Roman" w:hAnsi="Times New Roman"/>
          <w:color w:val="000000"/>
          <w:sz w:val="20"/>
          <w:szCs w:val="20"/>
        </w:rPr>
        <w:t xml:space="preserve">Alim, N. S., Lintang, H. O. and Yuliati, L. (2015). </w:t>
      </w:r>
      <w:r w:rsidR="00FC7D7D">
        <w:rPr>
          <w:rFonts w:ascii="Times New Roman" w:hAnsi="Times New Roman"/>
          <w:color w:val="000000"/>
          <w:sz w:val="20"/>
          <w:szCs w:val="20"/>
        </w:rPr>
        <w:t xml:space="preserve"> </w:t>
      </w:r>
      <w:r w:rsidRPr="00B70736">
        <w:rPr>
          <w:rFonts w:ascii="Times New Roman" w:hAnsi="Times New Roman"/>
          <w:color w:val="000000"/>
          <w:sz w:val="20"/>
          <w:szCs w:val="20"/>
        </w:rPr>
        <w:t xml:space="preserve">Fabricated </w:t>
      </w:r>
      <w:r w:rsidR="00FC7D7D">
        <w:rPr>
          <w:rFonts w:ascii="Times New Roman" w:hAnsi="Times New Roman"/>
          <w:color w:val="000000"/>
          <w:sz w:val="20"/>
          <w:szCs w:val="20"/>
        </w:rPr>
        <w:t xml:space="preserve"> </w:t>
      </w:r>
      <w:r w:rsidRPr="00B70736">
        <w:rPr>
          <w:rFonts w:ascii="Times New Roman" w:hAnsi="Times New Roman"/>
          <w:color w:val="000000"/>
          <w:sz w:val="20"/>
          <w:szCs w:val="20"/>
        </w:rPr>
        <w:t xml:space="preserve">metal-free </w:t>
      </w:r>
      <w:r w:rsidR="00FC7D7D">
        <w:rPr>
          <w:rFonts w:ascii="Times New Roman" w:hAnsi="Times New Roman"/>
          <w:color w:val="000000"/>
          <w:sz w:val="20"/>
          <w:szCs w:val="20"/>
        </w:rPr>
        <w:t xml:space="preserve"> </w:t>
      </w:r>
      <w:r w:rsidRPr="00B70736">
        <w:rPr>
          <w:rFonts w:ascii="Times New Roman" w:hAnsi="Times New Roman"/>
          <w:color w:val="000000"/>
          <w:sz w:val="20"/>
          <w:szCs w:val="20"/>
        </w:rPr>
        <w:t xml:space="preserve">carbon </w:t>
      </w:r>
      <w:r w:rsidR="00FC7D7D">
        <w:rPr>
          <w:rFonts w:ascii="Times New Roman" w:hAnsi="Times New Roman"/>
          <w:color w:val="000000"/>
          <w:sz w:val="20"/>
          <w:szCs w:val="20"/>
        </w:rPr>
        <w:t xml:space="preserve"> </w:t>
      </w:r>
      <w:r w:rsidRPr="00B70736">
        <w:rPr>
          <w:rFonts w:ascii="Times New Roman" w:hAnsi="Times New Roman"/>
          <w:color w:val="000000"/>
          <w:sz w:val="20"/>
          <w:szCs w:val="20"/>
        </w:rPr>
        <w:t>nitride</w:t>
      </w:r>
      <w:r w:rsidR="00FC7D7D">
        <w:rPr>
          <w:rFonts w:ascii="Times New Roman" w:hAnsi="Times New Roman"/>
          <w:color w:val="000000"/>
          <w:sz w:val="20"/>
          <w:szCs w:val="20"/>
        </w:rPr>
        <w:t xml:space="preserve"> </w:t>
      </w:r>
      <w:r w:rsidRPr="00B70736">
        <w:rPr>
          <w:rFonts w:ascii="Times New Roman" w:hAnsi="Times New Roman"/>
          <w:color w:val="000000"/>
          <w:sz w:val="20"/>
          <w:szCs w:val="20"/>
        </w:rPr>
        <w:t xml:space="preserve"> characterizations for fluorescence chemical sensor of nitrate ions. </w:t>
      </w:r>
      <w:r w:rsidRPr="00B70736">
        <w:rPr>
          <w:rFonts w:ascii="Times New Roman" w:hAnsi="Times New Roman"/>
          <w:i/>
          <w:color w:val="000000"/>
          <w:sz w:val="20"/>
          <w:szCs w:val="20"/>
          <w:u w:color="FA5050"/>
        </w:rPr>
        <w:t>Jurnal</w:t>
      </w:r>
      <w:r w:rsidRPr="00B70736">
        <w:rPr>
          <w:rFonts w:ascii="Times New Roman" w:hAnsi="Times New Roman"/>
          <w:i/>
          <w:color w:val="000000"/>
          <w:sz w:val="20"/>
          <w:szCs w:val="20"/>
        </w:rPr>
        <w:t xml:space="preserve"> Teknologi</w:t>
      </w:r>
      <w:r w:rsidRPr="00B70736">
        <w:rPr>
          <w:rFonts w:ascii="Times New Roman" w:hAnsi="Times New Roman"/>
          <w:color w:val="000000"/>
          <w:sz w:val="20"/>
          <w:szCs w:val="20"/>
        </w:rPr>
        <w:t xml:space="preserve">, 76(13): 1 </w:t>
      </w:r>
      <w:r w:rsidRPr="00B70736">
        <w:rPr>
          <w:rFonts w:ascii="Times New Roman" w:eastAsia="GulliverRM" w:hAnsi="Times New Roman"/>
          <w:sz w:val="20"/>
          <w:szCs w:val="20"/>
          <w:lang w:eastAsia="ja-JP"/>
        </w:rPr>
        <w:t>– 6.</w:t>
      </w:r>
    </w:p>
    <w:p w:rsidR="00B70736" w:rsidRPr="00B70736" w:rsidRDefault="00B70736" w:rsidP="00B70736">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B70736">
        <w:rPr>
          <w:rFonts w:ascii="Times New Roman" w:hAnsi="Times New Roman"/>
          <w:color w:val="000000"/>
          <w:sz w:val="20"/>
          <w:szCs w:val="20"/>
        </w:rPr>
        <w:t xml:space="preserve">Dąbrowski, A., Podkościelny, P., Hubicki, Z. and Barczak, M. (2005). </w:t>
      </w:r>
      <w:r w:rsidR="00FC7D7D">
        <w:rPr>
          <w:rFonts w:ascii="Times New Roman" w:hAnsi="Times New Roman"/>
          <w:color w:val="000000"/>
          <w:sz w:val="20"/>
          <w:szCs w:val="20"/>
        </w:rPr>
        <w:t xml:space="preserve"> </w:t>
      </w:r>
      <w:r w:rsidRPr="00B70736">
        <w:rPr>
          <w:rFonts w:ascii="Times New Roman" w:hAnsi="Times New Roman"/>
          <w:color w:val="000000"/>
          <w:sz w:val="20"/>
          <w:szCs w:val="20"/>
        </w:rPr>
        <w:t xml:space="preserve">Adsorption </w:t>
      </w:r>
      <w:r w:rsidR="00FC7D7D">
        <w:rPr>
          <w:rFonts w:ascii="Times New Roman" w:hAnsi="Times New Roman"/>
          <w:color w:val="000000"/>
          <w:sz w:val="20"/>
          <w:szCs w:val="20"/>
        </w:rPr>
        <w:t xml:space="preserve"> </w:t>
      </w:r>
      <w:r w:rsidRPr="00B70736">
        <w:rPr>
          <w:rFonts w:ascii="Times New Roman" w:hAnsi="Times New Roman"/>
          <w:color w:val="000000"/>
          <w:sz w:val="20"/>
          <w:szCs w:val="20"/>
        </w:rPr>
        <w:t xml:space="preserve">of phenolic compounds by activated carbon - A critical review. </w:t>
      </w:r>
      <w:r w:rsidRPr="00B70736">
        <w:rPr>
          <w:rFonts w:ascii="Times New Roman" w:hAnsi="Times New Roman"/>
          <w:i/>
          <w:color w:val="000000"/>
          <w:sz w:val="20"/>
          <w:szCs w:val="20"/>
        </w:rPr>
        <w:t>Chemosphere</w:t>
      </w:r>
      <w:r w:rsidRPr="00B70736">
        <w:rPr>
          <w:rFonts w:ascii="Times New Roman" w:hAnsi="Times New Roman"/>
          <w:color w:val="000000"/>
          <w:sz w:val="20"/>
          <w:szCs w:val="20"/>
        </w:rPr>
        <w:t xml:space="preserve">, 58(8): 1049 </w:t>
      </w:r>
      <w:r w:rsidRPr="00B70736">
        <w:rPr>
          <w:rFonts w:ascii="Times New Roman" w:eastAsia="GulliverRM" w:hAnsi="Times New Roman"/>
          <w:sz w:val="20"/>
          <w:szCs w:val="20"/>
          <w:lang w:eastAsia="ja-JP"/>
        </w:rPr>
        <w:t xml:space="preserve">– </w:t>
      </w:r>
      <w:r w:rsidRPr="00B70736">
        <w:rPr>
          <w:rFonts w:ascii="Times New Roman" w:hAnsi="Times New Roman"/>
          <w:color w:val="000000"/>
          <w:sz w:val="20"/>
          <w:szCs w:val="20"/>
        </w:rPr>
        <w:t>1070.</w:t>
      </w:r>
    </w:p>
    <w:p w:rsidR="00B70736" w:rsidRPr="00B70736" w:rsidRDefault="00B70736" w:rsidP="00B70736">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B70736">
        <w:rPr>
          <w:rFonts w:ascii="Times New Roman" w:hAnsi="Times New Roman"/>
          <w:color w:val="000000"/>
          <w:sz w:val="20"/>
          <w:szCs w:val="20"/>
          <w:lang w:val="es-ES"/>
        </w:rPr>
        <w:t xml:space="preserve">Busca, G., Berardinelli, S., Resini, C. and Arrighi, L. (2008). </w:t>
      </w:r>
      <w:r w:rsidRPr="00B70736">
        <w:rPr>
          <w:rFonts w:ascii="Times New Roman" w:hAnsi="Times New Roman"/>
          <w:color w:val="000000"/>
          <w:sz w:val="20"/>
          <w:szCs w:val="20"/>
        </w:rPr>
        <w:t xml:space="preserve">Technologies for the removal of phenol from fluid streams: A short review of recent developments. </w:t>
      </w:r>
      <w:r w:rsidRPr="00B70736">
        <w:rPr>
          <w:rFonts w:ascii="Times New Roman" w:hAnsi="Times New Roman"/>
          <w:i/>
          <w:color w:val="000000"/>
          <w:sz w:val="20"/>
          <w:szCs w:val="20"/>
        </w:rPr>
        <w:t>Journal of Hazardous Materials</w:t>
      </w:r>
      <w:r w:rsidRPr="00B70736">
        <w:rPr>
          <w:rFonts w:ascii="Times New Roman" w:hAnsi="Times New Roman"/>
          <w:color w:val="000000"/>
          <w:sz w:val="20"/>
          <w:szCs w:val="20"/>
        </w:rPr>
        <w:t xml:space="preserve">, 160(2-3): 265 </w:t>
      </w:r>
      <w:r w:rsidRPr="00B70736">
        <w:rPr>
          <w:rFonts w:ascii="Times New Roman" w:eastAsia="GulliverRM" w:hAnsi="Times New Roman"/>
          <w:sz w:val="20"/>
          <w:szCs w:val="20"/>
          <w:lang w:eastAsia="ja-JP"/>
        </w:rPr>
        <w:t xml:space="preserve">– </w:t>
      </w:r>
      <w:r w:rsidRPr="00B70736">
        <w:rPr>
          <w:rFonts w:ascii="Times New Roman" w:hAnsi="Times New Roman"/>
          <w:color w:val="000000"/>
          <w:sz w:val="20"/>
          <w:szCs w:val="20"/>
        </w:rPr>
        <w:t>288.</w:t>
      </w:r>
    </w:p>
    <w:p w:rsidR="00B70736" w:rsidRPr="00B70736" w:rsidRDefault="00B70736" w:rsidP="00B70736">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B70736">
        <w:rPr>
          <w:rFonts w:ascii="Times New Roman" w:hAnsi="Times New Roman"/>
          <w:color w:val="000000"/>
          <w:sz w:val="20"/>
          <w:szCs w:val="20"/>
        </w:rPr>
        <w:t xml:space="preserve">Ahmed, S., Rasul, M. G., Martens, W. N., Brown, R. and Hashib, M.A. (2010). </w:t>
      </w:r>
      <w:r w:rsidR="00FC7D7D">
        <w:rPr>
          <w:rFonts w:ascii="Times New Roman" w:hAnsi="Times New Roman"/>
          <w:color w:val="000000"/>
          <w:sz w:val="20"/>
          <w:szCs w:val="20"/>
        </w:rPr>
        <w:t xml:space="preserve"> </w:t>
      </w:r>
      <w:r w:rsidRPr="00B70736">
        <w:rPr>
          <w:rFonts w:ascii="Times New Roman" w:hAnsi="Times New Roman"/>
          <w:color w:val="000000"/>
          <w:sz w:val="20"/>
          <w:szCs w:val="20"/>
        </w:rPr>
        <w:t xml:space="preserve">Heterogeneous photocatalytic degradation </w:t>
      </w:r>
      <w:r w:rsidR="00FC7D7D">
        <w:rPr>
          <w:rFonts w:ascii="Times New Roman" w:hAnsi="Times New Roman"/>
          <w:color w:val="000000"/>
          <w:sz w:val="20"/>
          <w:szCs w:val="20"/>
        </w:rPr>
        <w:t xml:space="preserve"> </w:t>
      </w:r>
      <w:r w:rsidRPr="00B70736">
        <w:rPr>
          <w:rFonts w:ascii="Times New Roman" w:hAnsi="Times New Roman"/>
          <w:color w:val="000000"/>
          <w:sz w:val="20"/>
          <w:szCs w:val="20"/>
        </w:rPr>
        <w:t>of</w:t>
      </w:r>
      <w:r w:rsidR="00FC7D7D">
        <w:rPr>
          <w:rFonts w:ascii="Times New Roman" w:hAnsi="Times New Roman"/>
          <w:color w:val="000000"/>
          <w:sz w:val="20"/>
          <w:szCs w:val="20"/>
        </w:rPr>
        <w:t xml:space="preserve"> </w:t>
      </w:r>
      <w:r w:rsidRPr="00B70736">
        <w:rPr>
          <w:rFonts w:ascii="Times New Roman" w:hAnsi="Times New Roman"/>
          <w:color w:val="000000"/>
          <w:sz w:val="20"/>
          <w:szCs w:val="20"/>
        </w:rPr>
        <w:t xml:space="preserve"> phenols</w:t>
      </w:r>
      <w:r w:rsidR="00FC7D7D">
        <w:rPr>
          <w:rFonts w:ascii="Times New Roman" w:hAnsi="Times New Roman"/>
          <w:color w:val="000000"/>
          <w:sz w:val="20"/>
          <w:szCs w:val="20"/>
        </w:rPr>
        <w:t xml:space="preserve"> </w:t>
      </w:r>
      <w:r w:rsidRPr="00B70736">
        <w:rPr>
          <w:rFonts w:ascii="Times New Roman" w:hAnsi="Times New Roman"/>
          <w:color w:val="000000"/>
          <w:sz w:val="20"/>
          <w:szCs w:val="20"/>
        </w:rPr>
        <w:t xml:space="preserve"> in </w:t>
      </w:r>
      <w:r w:rsidR="00FC7D7D">
        <w:rPr>
          <w:rFonts w:ascii="Times New Roman" w:hAnsi="Times New Roman"/>
          <w:color w:val="000000"/>
          <w:sz w:val="20"/>
          <w:szCs w:val="20"/>
        </w:rPr>
        <w:t xml:space="preserve"> </w:t>
      </w:r>
      <w:r w:rsidRPr="00B70736">
        <w:rPr>
          <w:rFonts w:ascii="Times New Roman" w:hAnsi="Times New Roman"/>
          <w:color w:val="000000"/>
          <w:sz w:val="20"/>
          <w:szCs w:val="20"/>
        </w:rPr>
        <w:t xml:space="preserve">wastewater: a review on current status and developments. </w:t>
      </w:r>
      <w:r w:rsidRPr="00B70736">
        <w:rPr>
          <w:rFonts w:ascii="Times New Roman" w:hAnsi="Times New Roman"/>
          <w:i/>
          <w:color w:val="000000"/>
          <w:sz w:val="20"/>
          <w:szCs w:val="20"/>
        </w:rPr>
        <w:t>Desalination</w:t>
      </w:r>
      <w:r w:rsidRPr="00B70736">
        <w:rPr>
          <w:rFonts w:ascii="Times New Roman" w:hAnsi="Times New Roman"/>
          <w:color w:val="000000"/>
          <w:sz w:val="20"/>
          <w:szCs w:val="20"/>
        </w:rPr>
        <w:t>, 261(1–2): 3 – 18.</w:t>
      </w:r>
    </w:p>
    <w:p w:rsidR="00B70736" w:rsidRPr="00B70736" w:rsidRDefault="00B70736" w:rsidP="00B70736">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B70736">
        <w:rPr>
          <w:rFonts w:ascii="Times New Roman" w:hAnsi="Times New Roman"/>
          <w:color w:val="000000"/>
          <w:sz w:val="20"/>
          <w:szCs w:val="20"/>
          <w:u w:color="FA5050"/>
        </w:rPr>
        <w:t>Soares</w:t>
      </w:r>
      <w:r w:rsidRPr="00B70736">
        <w:rPr>
          <w:rFonts w:ascii="Times New Roman" w:hAnsi="Times New Roman"/>
          <w:color w:val="000000"/>
          <w:sz w:val="20"/>
          <w:szCs w:val="20"/>
        </w:rPr>
        <w:t xml:space="preserve">, B. G., </w:t>
      </w:r>
      <w:r w:rsidR="00533D2C">
        <w:rPr>
          <w:rFonts w:ascii="Times New Roman" w:hAnsi="Times New Roman"/>
          <w:color w:val="000000"/>
          <w:sz w:val="20"/>
          <w:szCs w:val="20"/>
        </w:rPr>
        <w:t xml:space="preserve"> </w:t>
      </w:r>
      <w:r w:rsidRPr="00B70736">
        <w:rPr>
          <w:rFonts w:ascii="Times New Roman" w:hAnsi="Times New Roman"/>
          <w:color w:val="000000"/>
          <w:sz w:val="20"/>
          <w:szCs w:val="20"/>
        </w:rPr>
        <w:t xml:space="preserve">Amorim, G. S., </w:t>
      </w:r>
      <w:r w:rsidR="00533D2C">
        <w:rPr>
          <w:rFonts w:ascii="Times New Roman" w:hAnsi="Times New Roman"/>
          <w:color w:val="000000"/>
          <w:sz w:val="20"/>
          <w:szCs w:val="20"/>
        </w:rPr>
        <w:t xml:space="preserve"> </w:t>
      </w:r>
      <w:r w:rsidRPr="00B70736">
        <w:rPr>
          <w:rFonts w:ascii="Times New Roman" w:hAnsi="Times New Roman"/>
          <w:color w:val="000000"/>
          <w:sz w:val="20"/>
          <w:szCs w:val="20"/>
        </w:rPr>
        <w:t xml:space="preserve">Souza Jr, F. G., Oliveira M. G. and da Silva, J. E. P. (2006). </w:t>
      </w:r>
      <w:r w:rsidR="00533D2C">
        <w:rPr>
          <w:rFonts w:ascii="Times New Roman" w:hAnsi="Times New Roman"/>
          <w:color w:val="000000"/>
          <w:sz w:val="20"/>
          <w:szCs w:val="20"/>
        </w:rPr>
        <w:t xml:space="preserve"> </w:t>
      </w:r>
      <w:r w:rsidRPr="00B70736">
        <w:rPr>
          <w:rFonts w:ascii="Times New Roman" w:hAnsi="Times New Roman"/>
          <w:color w:val="000000"/>
          <w:sz w:val="20"/>
          <w:szCs w:val="20"/>
        </w:rPr>
        <w:t xml:space="preserve">The </w:t>
      </w:r>
      <w:r w:rsidRPr="00B70736">
        <w:rPr>
          <w:rFonts w:ascii="Times New Roman" w:hAnsi="Times New Roman"/>
          <w:i/>
          <w:color w:val="000000"/>
          <w:sz w:val="20"/>
          <w:szCs w:val="20"/>
        </w:rPr>
        <w:t>in situ</w:t>
      </w:r>
      <w:r w:rsidRPr="00B70736">
        <w:rPr>
          <w:rFonts w:ascii="Times New Roman" w:hAnsi="Times New Roman"/>
          <w:color w:val="000000"/>
          <w:sz w:val="20"/>
          <w:szCs w:val="20"/>
        </w:rPr>
        <w:t xml:space="preserve"> </w:t>
      </w:r>
      <w:r w:rsidR="00533D2C">
        <w:rPr>
          <w:rFonts w:ascii="Times New Roman" w:hAnsi="Times New Roman"/>
          <w:color w:val="000000"/>
          <w:sz w:val="20"/>
          <w:szCs w:val="20"/>
        </w:rPr>
        <w:t xml:space="preserve"> </w:t>
      </w:r>
      <w:r w:rsidRPr="00B70736">
        <w:rPr>
          <w:rFonts w:ascii="Times New Roman" w:hAnsi="Times New Roman"/>
          <w:color w:val="000000"/>
          <w:sz w:val="20"/>
          <w:szCs w:val="20"/>
        </w:rPr>
        <w:t>poly</w:t>
      </w:r>
      <w:r w:rsidR="00533D2C">
        <w:rPr>
          <w:rFonts w:ascii="Times New Roman" w:hAnsi="Times New Roman"/>
          <w:color w:val="000000"/>
          <w:sz w:val="20"/>
          <w:szCs w:val="20"/>
        </w:rPr>
        <w:t>-</w:t>
      </w:r>
      <w:r w:rsidRPr="00B70736">
        <w:rPr>
          <w:rFonts w:ascii="Times New Roman" w:hAnsi="Times New Roman"/>
          <w:color w:val="000000"/>
          <w:sz w:val="20"/>
          <w:szCs w:val="20"/>
        </w:rPr>
        <w:t xml:space="preserve">merization of aniline in nitrile rubber. </w:t>
      </w:r>
      <w:r w:rsidRPr="00B70736">
        <w:rPr>
          <w:rFonts w:ascii="Times New Roman" w:hAnsi="Times New Roman"/>
          <w:i/>
          <w:color w:val="000000"/>
          <w:sz w:val="20"/>
          <w:szCs w:val="20"/>
        </w:rPr>
        <w:t>Synthetic Metals</w:t>
      </w:r>
      <w:r w:rsidRPr="00B70736">
        <w:rPr>
          <w:rFonts w:ascii="Times New Roman" w:hAnsi="Times New Roman"/>
          <w:color w:val="000000"/>
          <w:sz w:val="20"/>
          <w:szCs w:val="20"/>
        </w:rPr>
        <w:t>, 156 (2</w:t>
      </w:r>
      <w:r w:rsidRPr="00B70736">
        <w:rPr>
          <w:rFonts w:ascii="Times New Roman" w:eastAsia="GulliverRM" w:hAnsi="Times New Roman"/>
          <w:sz w:val="20"/>
          <w:szCs w:val="20"/>
          <w:lang w:eastAsia="ja-JP"/>
        </w:rPr>
        <w:t>–</w:t>
      </w:r>
      <w:r w:rsidRPr="00B70736">
        <w:rPr>
          <w:rFonts w:ascii="Times New Roman" w:hAnsi="Times New Roman"/>
          <w:color w:val="000000"/>
          <w:sz w:val="20"/>
          <w:szCs w:val="20"/>
        </w:rPr>
        <w:t xml:space="preserve">4): 91 </w:t>
      </w:r>
      <w:r w:rsidRPr="00B70736">
        <w:rPr>
          <w:rFonts w:ascii="Times New Roman" w:eastAsia="GulliverRM" w:hAnsi="Times New Roman"/>
          <w:sz w:val="20"/>
          <w:szCs w:val="20"/>
          <w:lang w:eastAsia="ja-JP"/>
        </w:rPr>
        <w:t xml:space="preserve">– </w:t>
      </w:r>
      <w:r w:rsidRPr="00B70736">
        <w:rPr>
          <w:rFonts w:ascii="Times New Roman" w:hAnsi="Times New Roman"/>
          <w:color w:val="000000"/>
          <w:sz w:val="20"/>
          <w:szCs w:val="20"/>
        </w:rPr>
        <w:t>98.</w:t>
      </w:r>
    </w:p>
    <w:p w:rsidR="00B70736" w:rsidRPr="00B70736" w:rsidRDefault="00B70736" w:rsidP="00B70736">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B70736">
        <w:rPr>
          <w:rFonts w:ascii="Times New Roman" w:hAnsi="Times New Roman"/>
          <w:color w:val="000000"/>
          <w:sz w:val="20"/>
          <w:szCs w:val="20"/>
        </w:rPr>
        <w:t xml:space="preserve">Zhao, R., Tan, C., Xie, Y., Gao, C., Liu, H. and Jiang, Y. (2011). </w:t>
      </w:r>
      <w:r w:rsidR="00533D2C">
        <w:rPr>
          <w:rFonts w:ascii="Times New Roman" w:hAnsi="Times New Roman"/>
          <w:color w:val="000000"/>
          <w:sz w:val="20"/>
          <w:szCs w:val="20"/>
        </w:rPr>
        <w:t xml:space="preserve"> </w:t>
      </w:r>
      <w:r w:rsidRPr="00B70736">
        <w:rPr>
          <w:rFonts w:ascii="Times New Roman" w:hAnsi="Times New Roman"/>
          <w:color w:val="000000"/>
          <w:sz w:val="20"/>
          <w:szCs w:val="20"/>
        </w:rPr>
        <w:t xml:space="preserve">One </w:t>
      </w:r>
      <w:r w:rsidR="00533D2C">
        <w:rPr>
          <w:rFonts w:ascii="Times New Roman" w:hAnsi="Times New Roman"/>
          <w:color w:val="000000"/>
          <w:sz w:val="20"/>
          <w:szCs w:val="20"/>
        </w:rPr>
        <w:t xml:space="preserve"> </w:t>
      </w:r>
      <w:r w:rsidRPr="00B70736">
        <w:rPr>
          <w:rFonts w:ascii="Times New Roman" w:hAnsi="Times New Roman"/>
          <w:color w:val="000000"/>
          <w:sz w:val="20"/>
          <w:szCs w:val="20"/>
        </w:rPr>
        <w:t>step</w:t>
      </w:r>
      <w:r w:rsidR="00533D2C">
        <w:rPr>
          <w:rFonts w:ascii="Times New Roman" w:hAnsi="Times New Roman"/>
          <w:color w:val="000000"/>
          <w:sz w:val="20"/>
          <w:szCs w:val="20"/>
        </w:rPr>
        <w:t xml:space="preserve"> </w:t>
      </w:r>
      <w:r w:rsidRPr="00B70736">
        <w:rPr>
          <w:rFonts w:ascii="Times New Roman" w:hAnsi="Times New Roman"/>
          <w:color w:val="000000"/>
          <w:sz w:val="20"/>
          <w:szCs w:val="20"/>
        </w:rPr>
        <w:t xml:space="preserve">synthesis </w:t>
      </w:r>
      <w:r w:rsidR="00533D2C">
        <w:rPr>
          <w:rFonts w:ascii="Times New Roman" w:hAnsi="Times New Roman"/>
          <w:color w:val="000000"/>
          <w:sz w:val="20"/>
          <w:szCs w:val="20"/>
        </w:rPr>
        <w:t xml:space="preserve"> </w:t>
      </w:r>
      <w:r w:rsidRPr="00B70736">
        <w:rPr>
          <w:rFonts w:ascii="Times New Roman" w:hAnsi="Times New Roman"/>
          <w:color w:val="000000"/>
          <w:sz w:val="20"/>
          <w:szCs w:val="20"/>
        </w:rPr>
        <w:t xml:space="preserve">of azo compounds from nitroaromatics and anilines, </w:t>
      </w:r>
      <w:r w:rsidRPr="00B70736">
        <w:rPr>
          <w:rFonts w:ascii="Times New Roman" w:hAnsi="Times New Roman"/>
          <w:i/>
          <w:color w:val="000000"/>
          <w:sz w:val="20"/>
          <w:szCs w:val="20"/>
        </w:rPr>
        <w:t>Tetrahedron Letter</w:t>
      </w:r>
      <w:r w:rsidRPr="00B70736">
        <w:rPr>
          <w:rFonts w:ascii="Times New Roman" w:hAnsi="Times New Roman"/>
          <w:color w:val="000000"/>
          <w:sz w:val="20"/>
          <w:szCs w:val="20"/>
        </w:rPr>
        <w:t xml:space="preserve">, 52(29): 3805 </w:t>
      </w:r>
      <w:r w:rsidRPr="00B70736">
        <w:rPr>
          <w:rFonts w:ascii="Times New Roman" w:eastAsia="GulliverRM" w:hAnsi="Times New Roman"/>
          <w:sz w:val="20"/>
          <w:szCs w:val="20"/>
          <w:lang w:eastAsia="ja-JP"/>
        </w:rPr>
        <w:t xml:space="preserve">– </w:t>
      </w:r>
      <w:r w:rsidRPr="00B70736">
        <w:rPr>
          <w:rFonts w:ascii="Times New Roman" w:hAnsi="Times New Roman"/>
          <w:color w:val="000000"/>
          <w:sz w:val="20"/>
          <w:szCs w:val="20"/>
        </w:rPr>
        <w:t>3809.</w:t>
      </w:r>
    </w:p>
    <w:p w:rsidR="00B70736" w:rsidRPr="00B70736" w:rsidRDefault="00B70736" w:rsidP="00B70736">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B70736">
        <w:rPr>
          <w:rFonts w:ascii="Times New Roman" w:hAnsi="Times New Roman"/>
          <w:color w:val="000000"/>
          <w:sz w:val="20"/>
          <w:szCs w:val="20"/>
        </w:rPr>
        <w:t>Puig, A., Ormad, P., Roche, P., Sarasa, J., Gimeno, E. and Ovelleiro, J. L. (1996).</w:t>
      </w:r>
      <w:r w:rsidR="00533D2C">
        <w:rPr>
          <w:rFonts w:ascii="Times New Roman" w:hAnsi="Times New Roman"/>
          <w:color w:val="000000"/>
          <w:sz w:val="20"/>
          <w:szCs w:val="20"/>
        </w:rPr>
        <w:t xml:space="preserve"> </w:t>
      </w:r>
      <w:r w:rsidRPr="00B70736">
        <w:rPr>
          <w:rFonts w:ascii="Times New Roman" w:hAnsi="Times New Roman"/>
          <w:color w:val="000000"/>
          <w:sz w:val="20"/>
          <w:szCs w:val="20"/>
        </w:rPr>
        <w:t xml:space="preserve"> Wastewater </w:t>
      </w:r>
      <w:r w:rsidR="00533D2C">
        <w:rPr>
          <w:rFonts w:ascii="Times New Roman" w:hAnsi="Times New Roman"/>
          <w:color w:val="000000"/>
          <w:sz w:val="20"/>
          <w:szCs w:val="20"/>
        </w:rPr>
        <w:t xml:space="preserve"> </w:t>
      </w:r>
      <w:r w:rsidRPr="00B70736">
        <w:rPr>
          <w:rFonts w:ascii="Times New Roman" w:hAnsi="Times New Roman"/>
          <w:color w:val="000000"/>
          <w:sz w:val="20"/>
          <w:szCs w:val="20"/>
        </w:rPr>
        <w:t>from the manu</w:t>
      </w:r>
      <w:r w:rsidR="00533D2C">
        <w:rPr>
          <w:rFonts w:ascii="Times New Roman" w:hAnsi="Times New Roman"/>
          <w:color w:val="000000"/>
          <w:sz w:val="20"/>
          <w:szCs w:val="20"/>
        </w:rPr>
        <w:t>-</w:t>
      </w:r>
      <w:r w:rsidRPr="00B70736">
        <w:rPr>
          <w:rFonts w:ascii="Times New Roman" w:hAnsi="Times New Roman"/>
          <w:color w:val="000000"/>
          <w:sz w:val="20"/>
          <w:szCs w:val="20"/>
        </w:rPr>
        <w:t xml:space="preserve">facture of rubber vulcanization accelerators: Characterization, downstream monitoring and chemical treatment. </w:t>
      </w:r>
      <w:r w:rsidRPr="00B70736">
        <w:rPr>
          <w:rFonts w:ascii="Times New Roman" w:hAnsi="Times New Roman"/>
          <w:i/>
          <w:color w:val="000000"/>
          <w:sz w:val="20"/>
          <w:szCs w:val="20"/>
        </w:rPr>
        <w:t>Journal of Chromatography A</w:t>
      </w:r>
      <w:r w:rsidRPr="00B70736">
        <w:rPr>
          <w:rFonts w:ascii="Times New Roman" w:hAnsi="Times New Roman"/>
          <w:color w:val="000000"/>
          <w:sz w:val="20"/>
          <w:szCs w:val="20"/>
        </w:rPr>
        <w:t>, 733 (1</w:t>
      </w:r>
      <w:r w:rsidRPr="00B70736">
        <w:rPr>
          <w:rFonts w:ascii="Times New Roman" w:eastAsia="GulliverRM" w:hAnsi="Times New Roman"/>
          <w:sz w:val="20"/>
          <w:szCs w:val="20"/>
          <w:lang w:eastAsia="ja-JP"/>
        </w:rPr>
        <w:t>–2</w:t>
      </w:r>
      <w:r w:rsidRPr="00B70736">
        <w:rPr>
          <w:rFonts w:ascii="Times New Roman" w:hAnsi="Times New Roman"/>
          <w:color w:val="000000"/>
          <w:sz w:val="20"/>
          <w:szCs w:val="20"/>
        </w:rPr>
        <w:t xml:space="preserve">): 511 </w:t>
      </w:r>
      <w:r w:rsidRPr="00B70736">
        <w:rPr>
          <w:rFonts w:ascii="Times New Roman" w:eastAsia="GulliverRM" w:hAnsi="Times New Roman"/>
          <w:sz w:val="20"/>
          <w:szCs w:val="20"/>
          <w:lang w:eastAsia="ja-JP"/>
        </w:rPr>
        <w:t xml:space="preserve">– </w:t>
      </w:r>
      <w:r w:rsidRPr="00B70736">
        <w:rPr>
          <w:rFonts w:ascii="Times New Roman" w:hAnsi="Times New Roman"/>
          <w:color w:val="000000"/>
          <w:sz w:val="20"/>
          <w:szCs w:val="20"/>
        </w:rPr>
        <w:t>522.</w:t>
      </w:r>
    </w:p>
    <w:p w:rsidR="00B70736" w:rsidRPr="00B70736" w:rsidRDefault="00B70736" w:rsidP="00B70736">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B70736">
        <w:rPr>
          <w:rFonts w:ascii="Times New Roman" w:hAnsi="Times New Roman"/>
          <w:color w:val="000000"/>
          <w:sz w:val="20"/>
          <w:szCs w:val="20"/>
          <w:lang w:val="fr-FR"/>
        </w:rPr>
        <w:t xml:space="preserve">Haque, E., </w:t>
      </w:r>
      <w:r w:rsidR="00533D2C">
        <w:rPr>
          <w:rFonts w:ascii="Times New Roman" w:hAnsi="Times New Roman"/>
          <w:color w:val="000000"/>
          <w:sz w:val="20"/>
          <w:szCs w:val="20"/>
          <w:lang w:val="fr-FR"/>
        </w:rPr>
        <w:t xml:space="preserve"> </w:t>
      </w:r>
      <w:r w:rsidRPr="00B70736">
        <w:rPr>
          <w:rFonts w:ascii="Times New Roman" w:hAnsi="Times New Roman"/>
          <w:color w:val="000000"/>
          <w:sz w:val="20"/>
          <w:szCs w:val="20"/>
          <w:lang w:val="fr-FR"/>
        </w:rPr>
        <w:t xml:space="preserve">Jun, J. W., Talapaneni, S. N., Vinu, A. and Jhung, S. H. (2010). </w:t>
      </w:r>
      <w:r w:rsidR="00533D2C">
        <w:rPr>
          <w:rFonts w:ascii="Times New Roman" w:hAnsi="Times New Roman"/>
          <w:color w:val="000000"/>
          <w:sz w:val="20"/>
          <w:szCs w:val="20"/>
          <w:lang w:val="fr-FR"/>
        </w:rPr>
        <w:t xml:space="preserve"> </w:t>
      </w:r>
      <w:r w:rsidRPr="00B70736">
        <w:rPr>
          <w:rFonts w:ascii="Times New Roman" w:hAnsi="Times New Roman"/>
          <w:color w:val="000000"/>
          <w:sz w:val="20"/>
          <w:szCs w:val="20"/>
        </w:rPr>
        <w:t xml:space="preserve">Superior </w:t>
      </w:r>
      <w:r w:rsidR="00533D2C">
        <w:rPr>
          <w:rFonts w:ascii="Times New Roman" w:hAnsi="Times New Roman"/>
          <w:color w:val="000000"/>
          <w:sz w:val="20"/>
          <w:szCs w:val="20"/>
        </w:rPr>
        <w:t xml:space="preserve"> </w:t>
      </w:r>
      <w:r w:rsidRPr="00B70736">
        <w:rPr>
          <w:rFonts w:ascii="Times New Roman" w:hAnsi="Times New Roman"/>
          <w:color w:val="000000"/>
          <w:sz w:val="20"/>
          <w:szCs w:val="20"/>
        </w:rPr>
        <w:t>adsorption</w:t>
      </w:r>
      <w:r w:rsidR="00533D2C">
        <w:rPr>
          <w:rFonts w:ascii="Times New Roman" w:hAnsi="Times New Roman"/>
          <w:color w:val="000000"/>
          <w:sz w:val="20"/>
          <w:szCs w:val="20"/>
        </w:rPr>
        <w:t xml:space="preserve"> </w:t>
      </w:r>
      <w:r w:rsidRPr="00B70736">
        <w:rPr>
          <w:rFonts w:ascii="Times New Roman" w:hAnsi="Times New Roman"/>
          <w:color w:val="000000"/>
          <w:sz w:val="20"/>
          <w:szCs w:val="20"/>
        </w:rPr>
        <w:t xml:space="preserve"> capacity</w:t>
      </w:r>
      <w:r w:rsidR="00533D2C">
        <w:rPr>
          <w:rFonts w:ascii="Times New Roman" w:hAnsi="Times New Roman"/>
          <w:color w:val="000000"/>
          <w:sz w:val="20"/>
          <w:szCs w:val="20"/>
        </w:rPr>
        <w:t xml:space="preserve"> </w:t>
      </w:r>
      <w:r w:rsidRPr="00B70736">
        <w:rPr>
          <w:rFonts w:ascii="Times New Roman" w:hAnsi="Times New Roman"/>
          <w:color w:val="000000"/>
          <w:sz w:val="20"/>
          <w:szCs w:val="20"/>
        </w:rPr>
        <w:t xml:space="preserve"> of mesoporous </w:t>
      </w:r>
      <w:r w:rsidR="00533D2C">
        <w:rPr>
          <w:rFonts w:ascii="Times New Roman" w:hAnsi="Times New Roman"/>
          <w:color w:val="000000"/>
          <w:sz w:val="20"/>
          <w:szCs w:val="20"/>
        </w:rPr>
        <w:t xml:space="preserve"> </w:t>
      </w:r>
      <w:r w:rsidRPr="00B70736">
        <w:rPr>
          <w:rFonts w:ascii="Times New Roman" w:hAnsi="Times New Roman"/>
          <w:color w:val="000000"/>
          <w:sz w:val="20"/>
          <w:szCs w:val="20"/>
        </w:rPr>
        <w:t xml:space="preserve">carbon </w:t>
      </w:r>
      <w:r w:rsidR="00533D2C">
        <w:rPr>
          <w:rFonts w:ascii="Times New Roman" w:hAnsi="Times New Roman"/>
          <w:color w:val="000000"/>
          <w:sz w:val="20"/>
          <w:szCs w:val="20"/>
        </w:rPr>
        <w:t xml:space="preserve"> </w:t>
      </w:r>
      <w:r w:rsidRPr="00B70736">
        <w:rPr>
          <w:rFonts w:ascii="Times New Roman" w:hAnsi="Times New Roman"/>
          <w:color w:val="000000"/>
          <w:sz w:val="20"/>
          <w:szCs w:val="20"/>
        </w:rPr>
        <w:t xml:space="preserve">nitride </w:t>
      </w:r>
      <w:r w:rsidR="00533D2C">
        <w:rPr>
          <w:rFonts w:ascii="Times New Roman" w:hAnsi="Times New Roman"/>
          <w:color w:val="000000"/>
          <w:sz w:val="20"/>
          <w:szCs w:val="20"/>
        </w:rPr>
        <w:t xml:space="preserve"> </w:t>
      </w:r>
      <w:r w:rsidRPr="00B70736">
        <w:rPr>
          <w:rFonts w:ascii="Times New Roman" w:hAnsi="Times New Roman"/>
          <w:color w:val="000000"/>
          <w:sz w:val="20"/>
          <w:szCs w:val="20"/>
        </w:rPr>
        <w:t xml:space="preserve">with </w:t>
      </w:r>
      <w:r w:rsidR="00533D2C">
        <w:rPr>
          <w:rFonts w:ascii="Times New Roman" w:hAnsi="Times New Roman"/>
          <w:color w:val="000000"/>
          <w:sz w:val="20"/>
          <w:szCs w:val="20"/>
        </w:rPr>
        <w:t xml:space="preserve"> </w:t>
      </w:r>
      <w:r w:rsidRPr="00B70736">
        <w:rPr>
          <w:rFonts w:ascii="Times New Roman" w:hAnsi="Times New Roman"/>
          <w:color w:val="000000"/>
          <w:sz w:val="20"/>
          <w:szCs w:val="20"/>
        </w:rPr>
        <w:t xml:space="preserve">basic </w:t>
      </w:r>
      <w:r w:rsidR="00533D2C">
        <w:rPr>
          <w:rFonts w:ascii="Times New Roman" w:hAnsi="Times New Roman"/>
          <w:color w:val="000000"/>
          <w:sz w:val="20"/>
          <w:szCs w:val="20"/>
        </w:rPr>
        <w:t xml:space="preserve"> </w:t>
      </w:r>
      <w:r w:rsidRPr="00B70736">
        <w:rPr>
          <w:rFonts w:ascii="Times New Roman" w:hAnsi="Times New Roman"/>
          <w:color w:val="000000"/>
          <w:sz w:val="20"/>
          <w:szCs w:val="20"/>
        </w:rPr>
        <w:t xml:space="preserve">CN </w:t>
      </w:r>
      <w:r w:rsidR="00533D2C">
        <w:rPr>
          <w:rFonts w:ascii="Times New Roman" w:hAnsi="Times New Roman"/>
          <w:color w:val="000000"/>
          <w:sz w:val="20"/>
          <w:szCs w:val="20"/>
        </w:rPr>
        <w:t xml:space="preserve"> </w:t>
      </w:r>
      <w:r w:rsidRPr="00B70736">
        <w:rPr>
          <w:rFonts w:ascii="Times New Roman" w:hAnsi="Times New Roman"/>
          <w:color w:val="000000"/>
          <w:sz w:val="20"/>
          <w:szCs w:val="20"/>
        </w:rPr>
        <w:t xml:space="preserve">framework </w:t>
      </w:r>
      <w:r w:rsidR="00533D2C">
        <w:rPr>
          <w:rFonts w:ascii="Times New Roman" w:hAnsi="Times New Roman"/>
          <w:color w:val="000000"/>
          <w:sz w:val="20"/>
          <w:szCs w:val="20"/>
        </w:rPr>
        <w:t xml:space="preserve"> </w:t>
      </w:r>
      <w:r w:rsidRPr="00B70736">
        <w:rPr>
          <w:rFonts w:ascii="Times New Roman" w:hAnsi="Times New Roman"/>
          <w:color w:val="000000"/>
          <w:sz w:val="20"/>
          <w:szCs w:val="20"/>
        </w:rPr>
        <w:t>for</w:t>
      </w:r>
      <w:r w:rsidR="00533D2C">
        <w:rPr>
          <w:rFonts w:ascii="Times New Roman" w:hAnsi="Times New Roman"/>
          <w:color w:val="000000"/>
          <w:sz w:val="20"/>
          <w:szCs w:val="20"/>
        </w:rPr>
        <w:t xml:space="preserve"> </w:t>
      </w:r>
      <w:r w:rsidRPr="00B70736">
        <w:rPr>
          <w:rFonts w:ascii="Times New Roman" w:hAnsi="Times New Roman"/>
          <w:color w:val="000000"/>
          <w:sz w:val="20"/>
          <w:szCs w:val="20"/>
        </w:rPr>
        <w:t xml:space="preserve"> phenol. </w:t>
      </w:r>
      <w:r w:rsidRPr="00B70736">
        <w:rPr>
          <w:rFonts w:ascii="Times New Roman" w:hAnsi="Times New Roman"/>
          <w:i/>
          <w:color w:val="000000"/>
          <w:sz w:val="20"/>
          <w:szCs w:val="20"/>
        </w:rPr>
        <w:t>Journal of Materials Chemistry</w:t>
      </w:r>
      <w:r w:rsidRPr="00B70736">
        <w:rPr>
          <w:rFonts w:ascii="Times New Roman" w:hAnsi="Times New Roman"/>
          <w:color w:val="000000"/>
          <w:sz w:val="20"/>
          <w:szCs w:val="20"/>
        </w:rPr>
        <w:t xml:space="preserve">, 20(48): 10801 </w:t>
      </w:r>
      <w:r w:rsidRPr="00B70736">
        <w:rPr>
          <w:rFonts w:ascii="Times New Roman" w:eastAsia="GulliverRM" w:hAnsi="Times New Roman"/>
          <w:sz w:val="20"/>
          <w:szCs w:val="20"/>
          <w:lang w:eastAsia="ja-JP"/>
        </w:rPr>
        <w:t xml:space="preserve">– </w:t>
      </w:r>
      <w:r w:rsidRPr="00B70736">
        <w:rPr>
          <w:rFonts w:ascii="Times New Roman" w:hAnsi="Times New Roman"/>
          <w:color w:val="000000"/>
          <w:sz w:val="20"/>
          <w:szCs w:val="20"/>
        </w:rPr>
        <w:t>10803.</w:t>
      </w:r>
    </w:p>
    <w:p w:rsidR="00B70736" w:rsidRPr="00B70736" w:rsidRDefault="00B70736" w:rsidP="00B70736">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B70736">
        <w:rPr>
          <w:rFonts w:ascii="Times New Roman" w:hAnsi="Times New Roman"/>
          <w:color w:val="000000"/>
          <w:sz w:val="20"/>
          <w:szCs w:val="20"/>
        </w:rPr>
        <w:t xml:space="preserve">Miller, D. R., </w:t>
      </w:r>
      <w:r w:rsidR="00533D2C">
        <w:rPr>
          <w:rFonts w:ascii="Times New Roman" w:hAnsi="Times New Roman"/>
          <w:color w:val="000000"/>
          <w:sz w:val="20"/>
          <w:szCs w:val="20"/>
        </w:rPr>
        <w:t xml:space="preserve"> </w:t>
      </w:r>
      <w:r w:rsidRPr="00B70736">
        <w:rPr>
          <w:rFonts w:ascii="Times New Roman" w:hAnsi="Times New Roman"/>
          <w:color w:val="000000"/>
          <w:sz w:val="20"/>
          <w:szCs w:val="20"/>
        </w:rPr>
        <w:t xml:space="preserve">Wang, J. </w:t>
      </w:r>
      <w:r w:rsidR="00533D2C">
        <w:rPr>
          <w:rFonts w:ascii="Times New Roman" w:hAnsi="Times New Roman"/>
          <w:color w:val="000000"/>
          <w:sz w:val="20"/>
          <w:szCs w:val="20"/>
        </w:rPr>
        <w:t xml:space="preserve"> </w:t>
      </w:r>
      <w:r w:rsidRPr="00B70736">
        <w:rPr>
          <w:rFonts w:ascii="Times New Roman" w:hAnsi="Times New Roman"/>
          <w:color w:val="000000"/>
          <w:sz w:val="20"/>
          <w:szCs w:val="20"/>
        </w:rPr>
        <w:t xml:space="preserve">and </w:t>
      </w:r>
      <w:r w:rsidR="00533D2C">
        <w:rPr>
          <w:rFonts w:ascii="Times New Roman" w:hAnsi="Times New Roman"/>
          <w:color w:val="000000"/>
          <w:sz w:val="20"/>
          <w:szCs w:val="20"/>
        </w:rPr>
        <w:t xml:space="preserve"> </w:t>
      </w:r>
      <w:r w:rsidRPr="00B70736">
        <w:rPr>
          <w:rFonts w:ascii="Times New Roman" w:hAnsi="Times New Roman"/>
          <w:color w:val="000000"/>
          <w:sz w:val="20"/>
          <w:szCs w:val="20"/>
        </w:rPr>
        <w:t xml:space="preserve">Gillan, E. G. </w:t>
      </w:r>
      <w:r w:rsidR="00533D2C">
        <w:rPr>
          <w:rFonts w:ascii="Times New Roman" w:hAnsi="Times New Roman"/>
          <w:color w:val="000000"/>
          <w:sz w:val="20"/>
          <w:szCs w:val="20"/>
        </w:rPr>
        <w:t xml:space="preserve"> </w:t>
      </w:r>
      <w:r w:rsidRPr="00B70736">
        <w:rPr>
          <w:rFonts w:ascii="Times New Roman" w:hAnsi="Times New Roman"/>
          <w:color w:val="000000"/>
          <w:sz w:val="20"/>
          <w:szCs w:val="20"/>
        </w:rPr>
        <w:t xml:space="preserve">(2002). </w:t>
      </w:r>
      <w:r w:rsidR="00533D2C">
        <w:rPr>
          <w:rFonts w:ascii="Times New Roman" w:hAnsi="Times New Roman"/>
          <w:color w:val="000000"/>
          <w:sz w:val="20"/>
          <w:szCs w:val="20"/>
        </w:rPr>
        <w:t xml:space="preserve">  </w:t>
      </w:r>
      <w:r w:rsidRPr="00B70736">
        <w:rPr>
          <w:rFonts w:ascii="Times New Roman" w:hAnsi="Times New Roman"/>
          <w:color w:val="000000"/>
          <w:sz w:val="20"/>
          <w:szCs w:val="20"/>
        </w:rPr>
        <w:t xml:space="preserve">Rapid, </w:t>
      </w:r>
      <w:r w:rsidR="00533D2C">
        <w:rPr>
          <w:rFonts w:ascii="Times New Roman" w:hAnsi="Times New Roman"/>
          <w:color w:val="000000"/>
          <w:sz w:val="20"/>
          <w:szCs w:val="20"/>
        </w:rPr>
        <w:t xml:space="preserve"> </w:t>
      </w:r>
      <w:r w:rsidRPr="00B70736">
        <w:rPr>
          <w:rFonts w:ascii="Times New Roman" w:hAnsi="Times New Roman"/>
          <w:color w:val="000000"/>
          <w:sz w:val="20"/>
          <w:szCs w:val="20"/>
        </w:rPr>
        <w:t xml:space="preserve">facile </w:t>
      </w:r>
      <w:r w:rsidR="00533D2C">
        <w:rPr>
          <w:rFonts w:ascii="Times New Roman" w:hAnsi="Times New Roman"/>
          <w:color w:val="000000"/>
          <w:sz w:val="20"/>
          <w:szCs w:val="20"/>
        </w:rPr>
        <w:t xml:space="preserve"> </w:t>
      </w:r>
      <w:r w:rsidRPr="00B70736">
        <w:rPr>
          <w:rFonts w:ascii="Times New Roman" w:hAnsi="Times New Roman"/>
          <w:color w:val="000000"/>
          <w:sz w:val="20"/>
          <w:szCs w:val="20"/>
        </w:rPr>
        <w:t xml:space="preserve">synthesis </w:t>
      </w:r>
      <w:r w:rsidR="00533D2C">
        <w:rPr>
          <w:rFonts w:ascii="Times New Roman" w:hAnsi="Times New Roman"/>
          <w:color w:val="000000"/>
          <w:sz w:val="20"/>
          <w:szCs w:val="20"/>
        </w:rPr>
        <w:t xml:space="preserve"> </w:t>
      </w:r>
      <w:r w:rsidRPr="00B70736">
        <w:rPr>
          <w:rFonts w:ascii="Times New Roman" w:hAnsi="Times New Roman"/>
          <w:color w:val="000000"/>
          <w:sz w:val="20"/>
          <w:szCs w:val="20"/>
        </w:rPr>
        <w:t>of</w:t>
      </w:r>
      <w:r w:rsidR="00533D2C">
        <w:rPr>
          <w:rFonts w:ascii="Times New Roman" w:hAnsi="Times New Roman"/>
          <w:color w:val="000000"/>
          <w:sz w:val="20"/>
          <w:szCs w:val="20"/>
        </w:rPr>
        <w:t xml:space="preserve"> </w:t>
      </w:r>
      <w:r w:rsidRPr="00B70736">
        <w:rPr>
          <w:rFonts w:ascii="Times New Roman" w:hAnsi="Times New Roman"/>
          <w:color w:val="000000"/>
          <w:sz w:val="20"/>
          <w:szCs w:val="20"/>
        </w:rPr>
        <w:t xml:space="preserve"> nitrogen-rich</w:t>
      </w:r>
      <w:r w:rsidR="00533D2C">
        <w:rPr>
          <w:rFonts w:ascii="Times New Roman" w:hAnsi="Times New Roman"/>
          <w:color w:val="000000"/>
          <w:sz w:val="20"/>
          <w:szCs w:val="20"/>
        </w:rPr>
        <w:t xml:space="preserve"> </w:t>
      </w:r>
      <w:r w:rsidRPr="00B70736">
        <w:rPr>
          <w:rFonts w:ascii="Times New Roman" w:hAnsi="Times New Roman"/>
          <w:color w:val="000000"/>
          <w:sz w:val="20"/>
          <w:szCs w:val="20"/>
        </w:rPr>
        <w:t xml:space="preserve"> carbon </w:t>
      </w:r>
      <w:r w:rsidR="00533D2C">
        <w:rPr>
          <w:rFonts w:ascii="Times New Roman" w:hAnsi="Times New Roman"/>
          <w:color w:val="000000"/>
          <w:sz w:val="20"/>
          <w:szCs w:val="20"/>
        </w:rPr>
        <w:t xml:space="preserve">  </w:t>
      </w:r>
      <w:r w:rsidRPr="00B70736">
        <w:rPr>
          <w:rFonts w:ascii="Times New Roman" w:hAnsi="Times New Roman"/>
          <w:color w:val="000000"/>
          <w:sz w:val="20"/>
          <w:szCs w:val="20"/>
        </w:rPr>
        <w:t xml:space="preserve">nitride powders. </w:t>
      </w:r>
      <w:r w:rsidRPr="00B70736">
        <w:rPr>
          <w:rFonts w:ascii="Times New Roman" w:hAnsi="Times New Roman"/>
          <w:i/>
          <w:color w:val="000000"/>
          <w:sz w:val="20"/>
          <w:szCs w:val="20"/>
        </w:rPr>
        <w:t>Journals of Materials Chemistry</w:t>
      </w:r>
      <w:r w:rsidRPr="00B70736">
        <w:rPr>
          <w:rFonts w:ascii="Times New Roman" w:hAnsi="Times New Roman"/>
          <w:color w:val="000000"/>
          <w:sz w:val="20"/>
          <w:szCs w:val="20"/>
        </w:rPr>
        <w:t xml:space="preserve">, 12(8): 2463 </w:t>
      </w:r>
      <w:r w:rsidRPr="00B70736">
        <w:rPr>
          <w:rFonts w:ascii="Times New Roman" w:eastAsia="GulliverRM" w:hAnsi="Times New Roman"/>
          <w:sz w:val="20"/>
          <w:szCs w:val="20"/>
          <w:lang w:eastAsia="ja-JP"/>
        </w:rPr>
        <w:t xml:space="preserve">– </w:t>
      </w:r>
      <w:r w:rsidRPr="00B70736">
        <w:rPr>
          <w:rFonts w:ascii="Times New Roman" w:hAnsi="Times New Roman"/>
          <w:color w:val="000000"/>
          <w:sz w:val="20"/>
          <w:szCs w:val="20"/>
        </w:rPr>
        <w:t>2469.</w:t>
      </w:r>
    </w:p>
    <w:p w:rsidR="00B70736" w:rsidRPr="00B70736" w:rsidRDefault="00B70736" w:rsidP="00B70736">
      <w:pPr>
        <w:widowControl w:val="0"/>
        <w:wordWrap w:val="0"/>
        <w:autoSpaceDE w:val="0"/>
        <w:autoSpaceDN w:val="0"/>
        <w:spacing w:after="0" w:line="240" w:lineRule="auto"/>
        <w:jc w:val="both"/>
        <w:outlineLvl w:val="0"/>
        <w:rPr>
          <w:rFonts w:ascii="Times New Roman" w:hAnsi="Times New Roman"/>
          <w:sz w:val="20"/>
          <w:szCs w:val="20"/>
        </w:rPr>
      </w:pPr>
    </w:p>
    <w:p w:rsidR="00A74A7E" w:rsidRPr="007A738C" w:rsidRDefault="00A74A7E" w:rsidP="00B70736">
      <w:pPr>
        <w:spacing w:after="0" w:line="240" w:lineRule="auto"/>
        <w:jc w:val="both"/>
        <w:rPr>
          <w:rFonts w:ascii="Times New Roman" w:hAnsi="Times New Roman"/>
          <w:noProof/>
          <w:lang w:bidi="ar-SA"/>
        </w:rPr>
      </w:pPr>
    </w:p>
    <w:sectPr w:rsidR="00A74A7E" w:rsidRPr="007A738C" w:rsidSect="004A0C51">
      <w:headerReference w:type="even" r:id="rId20"/>
      <w:headerReference w:type="default" r:id="rId21"/>
      <w:footerReference w:type="even" r:id="rId22"/>
      <w:footerReference w:type="default" r:id="rId23"/>
      <w:pgSz w:w="12240" w:h="15840" w:code="1"/>
      <w:pgMar w:top="1800" w:right="1469" w:bottom="1699" w:left="1440" w:header="706" w:footer="706" w:gutter="0"/>
      <w:pgNumType w:start="134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07C" w:rsidRDefault="00F0607C" w:rsidP="00FB4C59">
      <w:pPr>
        <w:spacing w:after="0" w:line="240" w:lineRule="auto"/>
      </w:pPr>
      <w:r>
        <w:separator/>
      </w:r>
    </w:p>
  </w:endnote>
  <w:endnote w:type="continuationSeparator" w:id="0">
    <w:p w:rsidR="00F0607C" w:rsidRDefault="00F0607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ulliverRM">
    <w:altName w:val="Segoe Print"/>
    <w:charset w:val="00"/>
    <w:family w:val="auto"/>
    <w:pitch w:val="default"/>
    <w:sig w:usb0="00000000" w:usb1="00000000" w:usb2="00000010" w:usb3="00000000" w:csb0="000A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848" w:rsidRPr="00564848" w:rsidRDefault="00564848">
    <w:pPr>
      <w:pStyle w:val="Footer"/>
      <w:jc w:val="right"/>
      <w:rPr>
        <w:rFonts w:ascii="Times New Roman" w:hAnsi="Times New Roman"/>
      </w:rPr>
    </w:pPr>
    <w:r w:rsidRPr="00564848">
      <w:rPr>
        <w:rFonts w:ascii="Times New Roman" w:hAnsi="Times New Roman"/>
      </w:rPr>
      <w:fldChar w:fldCharType="begin"/>
    </w:r>
    <w:r w:rsidRPr="00564848">
      <w:rPr>
        <w:rFonts w:ascii="Times New Roman" w:hAnsi="Times New Roman"/>
      </w:rPr>
      <w:instrText xml:space="preserve"> PAGE   \* MERGEFORMAT </w:instrText>
    </w:r>
    <w:r w:rsidRPr="00564848">
      <w:rPr>
        <w:rFonts w:ascii="Times New Roman" w:hAnsi="Times New Roman"/>
      </w:rPr>
      <w:fldChar w:fldCharType="separate"/>
    </w:r>
    <w:r w:rsidR="009813A3">
      <w:rPr>
        <w:rFonts w:ascii="Times New Roman" w:hAnsi="Times New Roman"/>
        <w:noProof/>
      </w:rPr>
      <w:t>1350</w:t>
    </w:r>
    <w:r w:rsidRPr="00564848">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848" w:rsidRPr="00564848" w:rsidRDefault="00564848">
    <w:pPr>
      <w:pStyle w:val="Footer"/>
      <w:rPr>
        <w:rFonts w:ascii="Times New Roman" w:hAnsi="Times New Roman"/>
      </w:rPr>
    </w:pPr>
    <w:r w:rsidRPr="00564848">
      <w:rPr>
        <w:rFonts w:ascii="Times New Roman" w:hAnsi="Times New Roman"/>
      </w:rPr>
      <w:fldChar w:fldCharType="begin"/>
    </w:r>
    <w:r w:rsidRPr="00564848">
      <w:rPr>
        <w:rFonts w:ascii="Times New Roman" w:hAnsi="Times New Roman"/>
      </w:rPr>
      <w:instrText xml:space="preserve"> PAGE   \* MERGEFORMAT </w:instrText>
    </w:r>
    <w:r w:rsidRPr="00564848">
      <w:rPr>
        <w:rFonts w:ascii="Times New Roman" w:hAnsi="Times New Roman"/>
      </w:rPr>
      <w:fldChar w:fldCharType="separate"/>
    </w:r>
    <w:r w:rsidR="009813A3">
      <w:rPr>
        <w:rFonts w:ascii="Times New Roman" w:hAnsi="Times New Roman"/>
        <w:noProof/>
      </w:rPr>
      <w:t>1351</w:t>
    </w:r>
    <w:r w:rsidRPr="00564848">
      <w:rPr>
        <w:rFonts w:ascii="Times New Roman" w:hAnsi="Times New Roman"/>
        <w:noProof/>
      </w:rPr>
      <w:fldChar w:fldCharType="end"/>
    </w:r>
  </w:p>
  <w:p w:rsidR="00D75B35" w:rsidRPr="00F447A7"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07C" w:rsidRDefault="00F0607C" w:rsidP="00FB4C59">
      <w:pPr>
        <w:spacing w:after="0" w:line="240" w:lineRule="auto"/>
      </w:pPr>
      <w:r>
        <w:separator/>
      </w:r>
    </w:p>
  </w:footnote>
  <w:footnote w:type="continuationSeparator" w:id="0">
    <w:p w:rsidR="00F0607C" w:rsidRDefault="00F0607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0F3B48">
      <w:rPr>
        <w:rFonts w:ascii="Times New Roman" w:hAnsi="Times New Roman"/>
        <w:i/>
      </w:rPr>
      <w:t xml:space="preserve">Analytical Sciences, Vol </w:t>
    </w:r>
    <w:r w:rsidR="007F62EC">
      <w:rPr>
        <w:rFonts w:ascii="Times New Roman" w:hAnsi="Times New Roman"/>
        <w:i/>
        <w:lang w:val="en-US"/>
      </w:rPr>
      <w:t>21</w:t>
    </w:r>
    <w:r w:rsidR="00CF05FF">
      <w:rPr>
        <w:rFonts w:ascii="Times New Roman" w:hAnsi="Times New Roman"/>
        <w:i/>
      </w:rPr>
      <w:t xml:space="preserve"> </w:t>
    </w:r>
    <w:r w:rsidR="00521EA6">
      <w:rPr>
        <w:rFonts w:ascii="Times New Roman" w:hAnsi="Times New Roman"/>
        <w:i/>
        <w:lang w:val="en-US"/>
      </w:rPr>
      <w:t>No 6</w:t>
    </w:r>
    <w:r w:rsidR="00B25B65">
      <w:rPr>
        <w:rFonts w:ascii="Times New Roman" w:hAnsi="Times New Roman"/>
        <w:i/>
      </w:rPr>
      <w:t xml:space="preserve"> (201</w:t>
    </w:r>
    <w:r w:rsidR="007F62EC">
      <w:rPr>
        <w:rFonts w:ascii="Times New Roman" w:hAnsi="Times New Roman"/>
        <w:i/>
        <w:lang w:val="en-US"/>
      </w:rPr>
      <w:t>7</w:t>
    </w:r>
    <w:r w:rsidRPr="00D75B35">
      <w:rPr>
        <w:rFonts w:ascii="Times New Roman" w:hAnsi="Times New Roman"/>
        <w:i/>
      </w:rPr>
      <w:t xml:space="preserve">): </w:t>
    </w:r>
    <w:r w:rsidR="004A0C51">
      <w:rPr>
        <w:rFonts w:ascii="Times New Roman" w:hAnsi="Times New Roman"/>
        <w:i/>
        <w:lang w:val="en-US"/>
      </w:rPr>
      <w:t>1342</w:t>
    </w:r>
    <w:r w:rsidR="00AC3460">
      <w:rPr>
        <w:rFonts w:ascii="Times New Roman" w:hAnsi="Times New Roman"/>
        <w:i/>
        <w:lang w:val="en-US"/>
      </w:rPr>
      <w:t xml:space="preserve"> </w:t>
    </w:r>
    <w:r w:rsidR="00212BA4">
      <w:rPr>
        <w:rFonts w:ascii="Times New Roman" w:hAnsi="Times New Roman"/>
        <w:i/>
        <w:lang w:val="en-US"/>
      </w:rPr>
      <w:t>-</w:t>
    </w:r>
    <w:r w:rsidR="00CE5A37">
      <w:rPr>
        <w:rFonts w:ascii="Times New Roman" w:hAnsi="Times New Roman"/>
        <w:i/>
        <w:lang w:val="en-US"/>
      </w:rPr>
      <w:t xml:space="preserve"> </w:t>
    </w:r>
    <w:r w:rsidR="004A0C51">
      <w:rPr>
        <w:rFonts w:ascii="Times New Roman" w:hAnsi="Times New Roman"/>
        <w:i/>
        <w:lang w:val="en-US"/>
      </w:rPr>
      <w:t>1351</w:t>
    </w:r>
  </w:p>
  <w:p w:rsidR="00CA08DA" w:rsidRPr="00AC3460" w:rsidRDefault="00CA08DA" w:rsidP="00CA08DA">
    <w:pPr>
      <w:pStyle w:val="Header"/>
      <w:jc w:val="right"/>
      <w:rPr>
        <w:rFonts w:ascii="Times New Roman" w:hAnsi="Times New Roman"/>
        <w:i/>
        <w:lang w:val="en-US"/>
      </w:rPr>
    </w:pPr>
    <w:r>
      <w:rPr>
        <w:rFonts w:ascii="Times New Roman" w:hAnsi="Times New Roman"/>
        <w:i/>
        <w:lang w:val="en-US"/>
      </w:rPr>
      <w:t>DOI: http</w:t>
    </w:r>
    <w:r w:rsidR="005D447F">
      <w:rPr>
        <w:rFonts w:ascii="Times New Roman" w:hAnsi="Times New Roman"/>
        <w:i/>
        <w:lang w:val="en-US"/>
      </w:rPr>
      <w:t>s://</w:t>
    </w:r>
    <w:r w:rsidR="00521EA6">
      <w:rPr>
        <w:rFonts w:ascii="Times New Roman" w:hAnsi="Times New Roman"/>
        <w:i/>
        <w:lang w:val="en-US"/>
      </w:rPr>
      <w:t>doi.org/10.17576/mjas-2017-2106</w:t>
    </w:r>
    <w:r w:rsidR="00CE5A37">
      <w:rPr>
        <w:rFonts w:ascii="Times New Roman" w:hAnsi="Times New Roman"/>
        <w:i/>
        <w:lang w:val="en-US"/>
      </w:rPr>
      <w:t>-</w:t>
    </w:r>
    <w:r w:rsidR="004A0C51">
      <w:rPr>
        <w:rFonts w:ascii="Times New Roman" w:hAnsi="Times New Roman"/>
        <w:i/>
        <w:lang w:val="en-US"/>
      </w:rPr>
      <w:t>16</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BAD" w:rsidRPr="00701BAD" w:rsidRDefault="00B70736" w:rsidP="00B70736">
    <w:pPr>
      <w:adjustRightInd w:val="0"/>
      <w:spacing w:after="0" w:line="240" w:lineRule="auto"/>
      <w:ind w:left="1170" w:hanging="1170"/>
      <w:rPr>
        <w:rFonts w:ascii="Times New Roman" w:hAnsi="Times New Roman"/>
        <w:sz w:val="20"/>
        <w:szCs w:val="20"/>
      </w:rPr>
    </w:pPr>
    <w:r>
      <w:rPr>
        <w:rFonts w:ascii="Times New Roman" w:hAnsi="Times New Roman"/>
        <w:sz w:val="20"/>
        <w:szCs w:val="20"/>
      </w:rPr>
      <w:t>Yuliati et al</w:t>
    </w:r>
    <w:r w:rsidR="008E6968" w:rsidRPr="00701BAD">
      <w:rPr>
        <w:rFonts w:ascii="Times New Roman" w:hAnsi="Times New Roman"/>
        <w:sz w:val="20"/>
        <w:szCs w:val="20"/>
      </w:rPr>
      <w:t xml:space="preserve">: </w:t>
    </w:r>
    <w:r w:rsidR="00701BAD" w:rsidRPr="00701BAD">
      <w:rPr>
        <w:rFonts w:ascii="Times New Roman" w:hAnsi="Times New Roman"/>
        <w:sz w:val="20"/>
        <w:szCs w:val="20"/>
      </w:rPr>
      <w:t xml:space="preserve"> </w:t>
    </w:r>
    <w:r w:rsidR="008E6968" w:rsidRPr="00701BAD">
      <w:rPr>
        <w:rFonts w:ascii="Times New Roman" w:hAnsi="Times New Roman"/>
        <w:sz w:val="20"/>
        <w:szCs w:val="20"/>
      </w:rPr>
      <w:t xml:space="preserve"> </w:t>
    </w:r>
    <w:r>
      <w:rPr>
        <w:rFonts w:ascii="Times New Roman" w:hAnsi="Times New Roman"/>
        <w:sz w:val="20"/>
        <w:szCs w:val="20"/>
      </w:rPr>
      <w:tab/>
    </w:r>
    <w:r w:rsidR="00701BAD" w:rsidRPr="00701BAD">
      <w:rPr>
        <w:rFonts w:ascii="Times New Roman" w:hAnsi="Times New Roman"/>
        <w:sz w:val="20"/>
        <w:szCs w:val="20"/>
      </w:rPr>
      <w:t>FLUORESCENCE QUENCHING ON MESOPOROUS CARBON NITRIDE BY PHENOL AND ANILINE</w:t>
    </w:r>
  </w:p>
  <w:p w:rsidR="00D75B35" w:rsidRPr="00B75BF6" w:rsidRDefault="00D75B35" w:rsidP="00B70736">
    <w:pPr>
      <w:pStyle w:val="Header"/>
      <w:ind w:left="1170" w:hanging="1170"/>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0E3E"/>
    <w:rsid w:val="000029F0"/>
    <w:rsid w:val="00016385"/>
    <w:rsid w:val="00065B67"/>
    <w:rsid w:val="00084936"/>
    <w:rsid w:val="000C49FF"/>
    <w:rsid w:val="000F3B48"/>
    <w:rsid w:val="000F77DA"/>
    <w:rsid w:val="001068E8"/>
    <w:rsid w:val="00117BCD"/>
    <w:rsid w:val="001475EE"/>
    <w:rsid w:val="00190580"/>
    <w:rsid w:val="001C1688"/>
    <w:rsid w:val="001D035A"/>
    <w:rsid w:val="001D261D"/>
    <w:rsid w:val="001D3855"/>
    <w:rsid w:val="001D6F2C"/>
    <w:rsid w:val="001D7AE4"/>
    <w:rsid w:val="001E4125"/>
    <w:rsid w:val="00212BA4"/>
    <w:rsid w:val="002B188F"/>
    <w:rsid w:val="002B3BD8"/>
    <w:rsid w:val="002F3F91"/>
    <w:rsid w:val="00304767"/>
    <w:rsid w:val="00304B34"/>
    <w:rsid w:val="00311F7A"/>
    <w:rsid w:val="00322C77"/>
    <w:rsid w:val="0032476C"/>
    <w:rsid w:val="00332B23"/>
    <w:rsid w:val="00332E87"/>
    <w:rsid w:val="00361BAF"/>
    <w:rsid w:val="00367D1F"/>
    <w:rsid w:val="003B09DF"/>
    <w:rsid w:val="003D585B"/>
    <w:rsid w:val="003E7DA6"/>
    <w:rsid w:val="003F0DF7"/>
    <w:rsid w:val="003F12FF"/>
    <w:rsid w:val="004169CC"/>
    <w:rsid w:val="004760D4"/>
    <w:rsid w:val="00494C46"/>
    <w:rsid w:val="004A0C51"/>
    <w:rsid w:val="004B6C84"/>
    <w:rsid w:val="004E0F32"/>
    <w:rsid w:val="00502641"/>
    <w:rsid w:val="00516BFD"/>
    <w:rsid w:val="00521EA6"/>
    <w:rsid w:val="00533D2C"/>
    <w:rsid w:val="00564848"/>
    <w:rsid w:val="005C6768"/>
    <w:rsid w:val="005D447F"/>
    <w:rsid w:val="005F6252"/>
    <w:rsid w:val="0063466E"/>
    <w:rsid w:val="00634C25"/>
    <w:rsid w:val="006416AB"/>
    <w:rsid w:val="006467DC"/>
    <w:rsid w:val="006768E9"/>
    <w:rsid w:val="00687982"/>
    <w:rsid w:val="006A0098"/>
    <w:rsid w:val="006B3EC8"/>
    <w:rsid w:val="006D5F1D"/>
    <w:rsid w:val="006D695E"/>
    <w:rsid w:val="006F0813"/>
    <w:rsid w:val="00701BAD"/>
    <w:rsid w:val="007252BD"/>
    <w:rsid w:val="00725A6A"/>
    <w:rsid w:val="00733BB8"/>
    <w:rsid w:val="00736F02"/>
    <w:rsid w:val="007943F3"/>
    <w:rsid w:val="007A3EF4"/>
    <w:rsid w:val="007A738C"/>
    <w:rsid w:val="007B1275"/>
    <w:rsid w:val="007B1349"/>
    <w:rsid w:val="007C0D77"/>
    <w:rsid w:val="007D5FFD"/>
    <w:rsid w:val="007E25BD"/>
    <w:rsid w:val="007F62EC"/>
    <w:rsid w:val="00802C35"/>
    <w:rsid w:val="0082181A"/>
    <w:rsid w:val="00826E9F"/>
    <w:rsid w:val="008A2CB4"/>
    <w:rsid w:val="008B2A70"/>
    <w:rsid w:val="008B470E"/>
    <w:rsid w:val="008E1211"/>
    <w:rsid w:val="008E1270"/>
    <w:rsid w:val="008E5BBF"/>
    <w:rsid w:val="008E6968"/>
    <w:rsid w:val="00911902"/>
    <w:rsid w:val="0094799A"/>
    <w:rsid w:val="009813A3"/>
    <w:rsid w:val="009A20BD"/>
    <w:rsid w:val="009A30CC"/>
    <w:rsid w:val="009C1523"/>
    <w:rsid w:val="009F46C2"/>
    <w:rsid w:val="009F6619"/>
    <w:rsid w:val="00A11BD9"/>
    <w:rsid w:val="00A14DB9"/>
    <w:rsid w:val="00A4762A"/>
    <w:rsid w:val="00A74A7E"/>
    <w:rsid w:val="00AA24B7"/>
    <w:rsid w:val="00AB5FD9"/>
    <w:rsid w:val="00AC3460"/>
    <w:rsid w:val="00AD1B8A"/>
    <w:rsid w:val="00AE713F"/>
    <w:rsid w:val="00B1121C"/>
    <w:rsid w:val="00B161A6"/>
    <w:rsid w:val="00B25B65"/>
    <w:rsid w:val="00B2770A"/>
    <w:rsid w:val="00B314AD"/>
    <w:rsid w:val="00B36E86"/>
    <w:rsid w:val="00B44FD5"/>
    <w:rsid w:val="00B70736"/>
    <w:rsid w:val="00B75BF6"/>
    <w:rsid w:val="00BA1F7B"/>
    <w:rsid w:val="00BA3708"/>
    <w:rsid w:val="00BB58AF"/>
    <w:rsid w:val="00BD206A"/>
    <w:rsid w:val="00BE7C30"/>
    <w:rsid w:val="00C055BF"/>
    <w:rsid w:val="00C20611"/>
    <w:rsid w:val="00C2226A"/>
    <w:rsid w:val="00C239CA"/>
    <w:rsid w:val="00C81032"/>
    <w:rsid w:val="00C94D92"/>
    <w:rsid w:val="00C97340"/>
    <w:rsid w:val="00CA08DA"/>
    <w:rsid w:val="00CA513F"/>
    <w:rsid w:val="00CC3744"/>
    <w:rsid w:val="00CE5A37"/>
    <w:rsid w:val="00CF05FF"/>
    <w:rsid w:val="00D270C8"/>
    <w:rsid w:val="00D340BB"/>
    <w:rsid w:val="00D505D5"/>
    <w:rsid w:val="00D65E94"/>
    <w:rsid w:val="00D75B35"/>
    <w:rsid w:val="00D76E09"/>
    <w:rsid w:val="00D9736F"/>
    <w:rsid w:val="00D9792A"/>
    <w:rsid w:val="00DA3601"/>
    <w:rsid w:val="00DD377F"/>
    <w:rsid w:val="00DF601B"/>
    <w:rsid w:val="00E25547"/>
    <w:rsid w:val="00E3287E"/>
    <w:rsid w:val="00E66197"/>
    <w:rsid w:val="00E77E5A"/>
    <w:rsid w:val="00EB00DB"/>
    <w:rsid w:val="00F01BA2"/>
    <w:rsid w:val="00F0607C"/>
    <w:rsid w:val="00F31093"/>
    <w:rsid w:val="00F35535"/>
    <w:rsid w:val="00F412AF"/>
    <w:rsid w:val="00F43667"/>
    <w:rsid w:val="00F447A7"/>
    <w:rsid w:val="00FB4C59"/>
    <w:rsid w:val="00FC7191"/>
    <w:rsid w:val="00FC7D7D"/>
    <w:rsid w:val="00FE0572"/>
    <w:rsid w:val="00FF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ddresses">
    <w:name w:val="Addresses"/>
    <w:basedOn w:val="Normal"/>
    <w:rsid w:val="00065B67"/>
    <w:pPr>
      <w:spacing w:after="0" w:line="240" w:lineRule="auto"/>
      <w:jc w:val="center"/>
    </w:pPr>
    <w:rPr>
      <w:rFonts w:ascii="Times New Roman" w:hAnsi="Times New Roman"/>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AMainText">
    <w:name w:val="TA_Main_Text"/>
    <w:basedOn w:val="Normal"/>
    <w:rsid w:val="0094799A"/>
    <w:pPr>
      <w:spacing w:after="0" w:line="220" w:lineRule="exact"/>
      <w:ind w:firstLine="187"/>
      <w:jc w:val="both"/>
    </w:pPr>
    <w:rPr>
      <w:rFonts w:ascii="Times" w:eastAsia="MS Mincho" w:hAnsi="Times"/>
      <w:sz w:val="18"/>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ddresses">
    <w:name w:val="Addresses"/>
    <w:basedOn w:val="Normal"/>
    <w:rsid w:val="00065B67"/>
    <w:pPr>
      <w:spacing w:after="0" w:line="240" w:lineRule="auto"/>
      <w:jc w:val="center"/>
    </w:pPr>
    <w:rPr>
      <w:rFonts w:ascii="Times New Roman" w:hAnsi="Times New Roman"/>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AMainText">
    <w:name w:val="TA_Main_Text"/>
    <w:basedOn w:val="Normal"/>
    <w:rsid w:val="0094799A"/>
    <w:pPr>
      <w:spacing w:after="0" w:line="220" w:lineRule="exact"/>
      <w:ind w:firstLine="187"/>
      <w:jc w:val="both"/>
    </w:pPr>
    <w:rPr>
      <w:rFonts w:ascii="Times" w:eastAsia="MS Mincho" w:hAnsi="Times"/>
      <w:sz w:val="18"/>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0364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FDB1F-631D-423D-9A6B-42C59CBB6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4552</Words>
  <Characters>24281</Characters>
  <Application>Microsoft Office Word</Application>
  <DocSecurity>0</DocSecurity>
  <Lines>511</Lines>
  <Paragraphs>90</Paragraphs>
  <ScaleCrop>false</ScaleCrop>
  <HeadingPairs>
    <vt:vector size="2" baseType="variant">
      <vt:variant>
        <vt:lpstr>Title</vt:lpstr>
      </vt:variant>
      <vt:variant>
        <vt:i4>1</vt:i4>
      </vt:variant>
    </vt:vector>
  </HeadingPairs>
  <TitlesOfParts>
    <vt:vector size="1" baseType="lpstr">
      <vt:lpstr>MJAS Vol 21 No 6 (2017)</vt:lpstr>
    </vt:vector>
  </TitlesOfParts>
  <Company>UKM</Company>
  <LinksUpToDate>false</LinksUpToDate>
  <CharactersWithSpaces>28995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6 (2017)</dc:title>
  <dc:creator>Harun Hj Hamzah</dc:creator>
  <cp:lastModifiedBy>Harun Hamzah</cp:lastModifiedBy>
  <cp:revision>27</cp:revision>
  <cp:lastPrinted>2017-12-18T06:58:00Z</cp:lastPrinted>
  <dcterms:created xsi:type="dcterms:W3CDTF">2017-11-30T08:01:00Z</dcterms:created>
  <dcterms:modified xsi:type="dcterms:W3CDTF">2017-12-18T06:58:00Z</dcterms:modified>
</cp:coreProperties>
</file>