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303" w:rsidRDefault="003E6986" w:rsidP="008E0686">
      <w:pPr>
        <w:spacing w:after="0" w:line="240" w:lineRule="auto"/>
        <w:jc w:val="center"/>
        <w:rPr>
          <w:rFonts w:ascii="Times New Roman" w:hAnsi="Times New Roman"/>
          <w:sz w:val="28"/>
          <w:szCs w:val="28"/>
        </w:rPr>
      </w:pPr>
      <w:r>
        <w:rPr>
          <w:rFonts w:ascii="Times New Roman" w:hAnsi="Times New Roman"/>
          <w:sz w:val="28"/>
          <w:szCs w:val="28"/>
        </w:rPr>
        <w:t>SYNTHESIS, CHARACTERIZ</w:t>
      </w:r>
      <w:r w:rsidR="000034AC">
        <w:rPr>
          <w:rFonts w:ascii="Times New Roman" w:hAnsi="Times New Roman"/>
          <w:sz w:val="28"/>
          <w:szCs w:val="28"/>
        </w:rPr>
        <w:t>ATION AND ANTIMICROBIAL PR</w:t>
      </w:r>
      <w:r w:rsidR="00C57985">
        <w:rPr>
          <w:rFonts w:ascii="Times New Roman" w:hAnsi="Times New Roman"/>
          <w:sz w:val="28"/>
          <w:szCs w:val="28"/>
        </w:rPr>
        <w:t>OPERTIES OF COPPER(II) COMPLEX</w:t>
      </w:r>
      <w:r w:rsidR="000034AC">
        <w:rPr>
          <w:rFonts w:ascii="Times New Roman" w:hAnsi="Times New Roman"/>
          <w:sz w:val="28"/>
          <w:szCs w:val="28"/>
        </w:rPr>
        <w:t xml:space="preserve"> </w:t>
      </w:r>
    </w:p>
    <w:p w:rsidR="00297CAA" w:rsidRDefault="000034AC" w:rsidP="008E0686">
      <w:pPr>
        <w:spacing w:after="0" w:line="240" w:lineRule="auto"/>
        <w:jc w:val="center"/>
        <w:rPr>
          <w:rFonts w:ascii="Times New Roman" w:hAnsi="Times New Roman"/>
          <w:sz w:val="28"/>
          <w:szCs w:val="28"/>
        </w:rPr>
      </w:pPr>
      <w:r>
        <w:rPr>
          <w:rFonts w:ascii="Times New Roman" w:hAnsi="Times New Roman"/>
          <w:sz w:val="28"/>
          <w:szCs w:val="28"/>
        </w:rPr>
        <w:t>OF HETEROCYCLIC LIGANDS</w:t>
      </w:r>
    </w:p>
    <w:p w:rsidR="008E0686" w:rsidRPr="009D0D26" w:rsidRDefault="008E0686" w:rsidP="00BC7303">
      <w:pPr>
        <w:spacing w:after="0" w:line="240" w:lineRule="auto"/>
        <w:jc w:val="center"/>
        <w:rPr>
          <w:rFonts w:ascii="Times New Roman" w:hAnsi="Times New Roman"/>
          <w:sz w:val="24"/>
          <w:szCs w:val="24"/>
        </w:rPr>
      </w:pPr>
    </w:p>
    <w:p w:rsidR="00BC7303" w:rsidRDefault="00666DC8" w:rsidP="008E0686">
      <w:pPr>
        <w:spacing w:after="0" w:line="240" w:lineRule="auto"/>
        <w:jc w:val="center"/>
        <w:rPr>
          <w:rFonts w:ascii="Times New Roman" w:hAnsi="Times New Roman"/>
          <w:noProof/>
          <w:color w:val="000000" w:themeColor="text1"/>
          <w:sz w:val="24"/>
          <w:szCs w:val="24"/>
          <w:lang w:val="ms-MY"/>
        </w:rPr>
      </w:pPr>
      <w:r w:rsidRPr="00BC7303">
        <w:rPr>
          <w:rFonts w:ascii="Times New Roman" w:hAnsi="Times New Roman"/>
          <w:noProof/>
          <w:color w:val="000000" w:themeColor="text1"/>
          <w:sz w:val="24"/>
          <w:szCs w:val="24"/>
          <w:lang w:val="ms-MY"/>
        </w:rPr>
        <w:t>(</w:t>
      </w:r>
      <w:r w:rsidR="002F4D4C" w:rsidRPr="00BC7303">
        <w:rPr>
          <w:rFonts w:ascii="Times New Roman" w:hAnsi="Times New Roman"/>
          <w:noProof/>
          <w:color w:val="000000" w:themeColor="text1"/>
          <w:sz w:val="24"/>
          <w:szCs w:val="24"/>
          <w:lang w:val="ms-MY"/>
        </w:rPr>
        <w:t xml:space="preserve">Sintesis, Pencirian dan </w:t>
      </w:r>
      <w:r w:rsidR="00285176" w:rsidRPr="00BC7303">
        <w:rPr>
          <w:rFonts w:ascii="Times New Roman" w:hAnsi="Times New Roman"/>
          <w:noProof/>
          <w:sz w:val="24"/>
          <w:szCs w:val="24"/>
          <w:lang w:val="ms-MY"/>
        </w:rPr>
        <w:t>Ciri</w:t>
      </w:r>
      <w:r w:rsidR="00BC7303">
        <w:rPr>
          <w:rFonts w:ascii="Times New Roman" w:hAnsi="Times New Roman"/>
          <w:noProof/>
          <w:sz w:val="24"/>
          <w:szCs w:val="24"/>
          <w:lang w:val="ms-MY"/>
        </w:rPr>
        <w:t xml:space="preserve"> </w:t>
      </w:r>
      <w:r w:rsidR="00285176" w:rsidRPr="00BC7303">
        <w:rPr>
          <w:rFonts w:ascii="Times New Roman" w:hAnsi="Times New Roman"/>
          <w:noProof/>
          <w:sz w:val="24"/>
          <w:szCs w:val="24"/>
          <w:lang w:val="ms-MY"/>
        </w:rPr>
        <w:t>Antimikrob</w:t>
      </w:r>
      <w:r w:rsidR="002F4D4C" w:rsidRPr="00BC7303">
        <w:rPr>
          <w:rFonts w:ascii="Times New Roman" w:hAnsi="Times New Roman"/>
          <w:noProof/>
          <w:color w:val="0000FF"/>
          <w:sz w:val="24"/>
          <w:szCs w:val="24"/>
          <w:lang w:val="ms-MY"/>
        </w:rPr>
        <w:t xml:space="preserve"> </w:t>
      </w:r>
      <w:r w:rsidR="009205DC" w:rsidRPr="00BC7303">
        <w:rPr>
          <w:rFonts w:ascii="Times New Roman" w:hAnsi="Times New Roman"/>
          <w:noProof/>
          <w:color w:val="000000" w:themeColor="text1"/>
          <w:sz w:val="24"/>
          <w:szCs w:val="24"/>
          <w:lang w:val="ms-MY"/>
        </w:rPr>
        <w:t>Ku</w:t>
      </w:r>
      <w:r w:rsidR="004F3152" w:rsidRPr="00BC7303">
        <w:rPr>
          <w:rFonts w:ascii="Times New Roman" w:hAnsi="Times New Roman"/>
          <w:noProof/>
          <w:color w:val="000000" w:themeColor="text1"/>
          <w:sz w:val="24"/>
          <w:szCs w:val="24"/>
          <w:lang w:val="ms-MY"/>
        </w:rPr>
        <w:t>prum(II) Kompleks</w:t>
      </w:r>
      <w:r w:rsidR="00BC7303">
        <w:rPr>
          <w:rFonts w:ascii="Times New Roman" w:hAnsi="Times New Roman"/>
          <w:noProof/>
          <w:color w:val="000000" w:themeColor="text1"/>
          <w:sz w:val="24"/>
          <w:szCs w:val="24"/>
          <w:lang w:val="ms-MY"/>
        </w:rPr>
        <w:t xml:space="preserve"> </w:t>
      </w:r>
    </w:p>
    <w:p w:rsidR="008E0686" w:rsidRDefault="00BC7303" w:rsidP="00BC7303">
      <w:pPr>
        <w:spacing w:after="0" w:line="240" w:lineRule="auto"/>
        <w:jc w:val="center"/>
        <w:rPr>
          <w:rFonts w:ascii="Times New Roman" w:hAnsi="Times New Roman"/>
          <w:noProof/>
          <w:color w:val="000000" w:themeColor="text1"/>
          <w:sz w:val="24"/>
          <w:szCs w:val="24"/>
          <w:lang w:val="ms-MY"/>
        </w:rPr>
      </w:pPr>
      <w:r>
        <w:rPr>
          <w:rFonts w:ascii="Times New Roman" w:hAnsi="Times New Roman"/>
          <w:noProof/>
          <w:color w:val="000000" w:themeColor="text1"/>
          <w:sz w:val="24"/>
          <w:szCs w:val="24"/>
          <w:lang w:val="ms-MY"/>
        </w:rPr>
        <w:t>dengan Ligan</w:t>
      </w:r>
      <w:r w:rsidR="002F4D4C" w:rsidRPr="00BC7303">
        <w:rPr>
          <w:rFonts w:ascii="Times New Roman" w:hAnsi="Times New Roman"/>
          <w:noProof/>
          <w:color w:val="000000" w:themeColor="text1"/>
          <w:sz w:val="24"/>
          <w:szCs w:val="24"/>
          <w:lang w:val="ms-MY"/>
        </w:rPr>
        <w:t xml:space="preserve"> Heterosiklik</w:t>
      </w:r>
      <w:r w:rsidR="00666DC8" w:rsidRPr="00BC7303">
        <w:rPr>
          <w:rFonts w:ascii="Times New Roman" w:hAnsi="Times New Roman"/>
          <w:noProof/>
          <w:color w:val="000000" w:themeColor="text1"/>
          <w:sz w:val="24"/>
          <w:szCs w:val="24"/>
          <w:lang w:val="ms-MY"/>
        </w:rPr>
        <w:t>)</w:t>
      </w:r>
    </w:p>
    <w:p w:rsidR="00BC7303" w:rsidRPr="00BC7303" w:rsidRDefault="00BC7303" w:rsidP="00BC7303">
      <w:pPr>
        <w:spacing w:after="0" w:line="240" w:lineRule="auto"/>
        <w:jc w:val="center"/>
        <w:rPr>
          <w:rFonts w:ascii="Times New Roman" w:hAnsi="Times New Roman"/>
          <w:noProof/>
          <w:color w:val="000000" w:themeColor="text1"/>
          <w:sz w:val="24"/>
          <w:szCs w:val="24"/>
          <w:lang w:val="ms-MY"/>
        </w:rPr>
      </w:pPr>
    </w:p>
    <w:p w:rsidR="008E0686" w:rsidRPr="00BC7303" w:rsidRDefault="002F4D4C" w:rsidP="008E0686">
      <w:pPr>
        <w:spacing w:after="0" w:line="240" w:lineRule="auto"/>
        <w:jc w:val="center"/>
        <w:rPr>
          <w:rFonts w:ascii="Times New Roman" w:hAnsi="Times New Roman"/>
          <w:noProof/>
          <w:color w:val="000000" w:themeColor="text1"/>
          <w:sz w:val="20"/>
          <w:szCs w:val="20"/>
          <w:lang w:val="ms-MY"/>
        </w:rPr>
      </w:pPr>
      <w:r w:rsidRPr="00BC7303">
        <w:rPr>
          <w:rFonts w:ascii="Times New Roman" w:hAnsi="Times New Roman"/>
          <w:noProof/>
          <w:color w:val="000000" w:themeColor="text1"/>
          <w:sz w:val="20"/>
          <w:szCs w:val="20"/>
          <w:lang w:val="ms-MY"/>
        </w:rPr>
        <w:t>Rabuyah Ni</w:t>
      </w:r>
      <w:r w:rsidR="00666DC8" w:rsidRPr="00BC7303">
        <w:rPr>
          <w:rFonts w:ascii="Times New Roman" w:hAnsi="Times New Roman"/>
          <w:noProof/>
          <w:color w:val="000000" w:themeColor="text1"/>
          <w:sz w:val="20"/>
          <w:szCs w:val="20"/>
          <w:lang w:val="ms-MY"/>
        </w:rPr>
        <w:t xml:space="preserve">, </w:t>
      </w:r>
      <w:r w:rsidRPr="00BC7303">
        <w:rPr>
          <w:rFonts w:ascii="Times New Roman" w:hAnsi="Times New Roman"/>
          <w:noProof/>
          <w:color w:val="000000" w:themeColor="text1"/>
          <w:sz w:val="20"/>
          <w:szCs w:val="20"/>
          <w:lang w:val="ms-MY"/>
        </w:rPr>
        <w:t>Mohammad Isa Mohamadin</w:t>
      </w:r>
      <w:r w:rsidR="008E0686" w:rsidRPr="00BC7303">
        <w:rPr>
          <w:rFonts w:ascii="Times New Roman" w:hAnsi="Times New Roman"/>
          <w:noProof/>
          <w:color w:val="000000" w:themeColor="text1"/>
          <w:sz w:val="20"/>
          <w:szCs w:val="20"/>
          <w:lang w:val="ms-MY"/>
        </w:rPr>
        <w:t xml:space="preserve">, </w:t>
      </w:r>
      <w:r w:rsidRPr="00BC7303">
        <w:rPr>
          <w:rFonts w:ascii="Times New Roman" w:hAnsi="Times New Roman"/>
          <w:noProof/>
          <w:color w:val="000000" w:themeColor="text1"/>
          <w:sz w:val="20"/>
          <w:szCs w:val="20"/>
          <w:lang w:val="ms-MY"/>
        </w:rPr>
        <w:t>Vivien Jong Yi Mian</w:t>
      </w:r>
    </w:p>
    <w:p w:rsidR="002F4D4C" w:rsidRPr="00BC7303" w:rsidRDefault="002F4D4C" w:rsidP="008E0686">
      <w:pPr>
        <w:spacing w:after="0" w:line="240" w:lineRule="auto"/>
        <w:jc w:val="center"/>
        <w:rPr>
          <w:rFonts w:ascii="Times New Roman" w:hAnsi="Times New Roman"/>
          <w:noProof/>
          <w:color w:val="000000" w:themeColor="text1"/>
          <w:sz w:val="20"/>
          <w:szCs w:val="20"/>
          <w:lang w:val="ms-MY"/>
        </w:rPr>
      </w:pPr>
    </w:p>
    <w:p w:rsidR="008E0686" w:rsidRPr="00BC7303" w:rsidRDefault="002F4D4C" w:rsidP="00BC5760">
      <w:pPr>
        <w:spacing w:after="0" w:line="240" w:lineRule="auto"/>
        <w:jc w:val="center"/>
        <w:rPr>
          <w:rFonts w:ascii="Times New Roman" w:hAnsi="Times New Roman"/>
          <w:i/>
          <w:noProof/>
          <w:color w:val="000000" w:themeColor="text1"/>
          <w:sz w:val="18"/>
          <w:szCs w:val="18"/>
          <w:lang w:val="ms-MY"/>
        </w:rPr>
      </w:pPr>
      <w:r w:rsidRPr="00BC7303">
        <w:rPr>
          <w:rFonts w:ascii="Times New Roman" w:hAnsi="Times New Roman"/>
          <w:i/>
          <w:noProof/>
          <w:color w:val="000000" w:themeColor="text1"/>
          <w:sz w:val="18"/>
          <w:szCs w:val="18"/>
          <w:lang w:val="ms-MY"/>
        </w:rPr>
        <w:t>Faculty of Applied Sciences</w:t>
      </w:r>
      <w:r w:rsidR="008E0686" w:rsidRPr="00BC7303">
        <w:rPr>
          <w:rFonts w:ascii="Times New Roman" w:hAnsi="Times New Roman"/>
          <w:i/>
          <w:noProof/>
          <w:color w:val="000000" w:themeColor="text1"/>
          <w:sz w:val="18"/>
          <w:szCs w:val="18"/>
          <w:lang w:val="ms-MY"/>
        </w:rPr>
        <w:t xml:space="preserve">, </w:t>
      </w:r>
    </w:p>
    <w:p w:rsidR="00BC7303" w:rsidRPr="00BC7303" w:rsidRDefault="003B46A8" w:rsidP="008E0686">
      <w:pPr>
        <w:spacing w:after="0" w:line="240" w:lineRule="auto"/>
        <w:jc w:val="center"/>
        <w:rPr>
          <w:rFonts w:ascii="Times New Roman" w:hAnsi="Times New Roman"/>
          <w:i/>
          <w:noProof/>
          <w:color w:val="000000" w:themeColor="text1"/>
          <w:sz w:val="18"/>
          <w:szCs w:val="18"/>
          <w:lang w:val="ms-MY"/>
        </w:rPr>
      </w:pPr>
      <w:r w:rsidRPr="00BC7303">
        <w:rPr>
          <w:rFonts w:ascii="Times New Roman" w:hAnsi="Times New Roman"/>
          <w:i/>
          <w:noProof/>
          <w:color w:val="000000" w:themeColor="text1"/>
          <w:sz w:val="18"/>
          <w:szCs w:val="18"/>
          <w:lang w:val="ms-MY"/>
        </w:rPr>
        <w:t xml:space="preserve">Universiti </w:t>
      </w:r>
      <w:r w:rsidR="00BC5760" w:rsidRPr="00BC7303">
        <w:rPr>
          <w:rFonts w:ascii="Times New Roman" w:hAnsi="Times New Roman"/>
          <w:i/>
          <w:noProof/>
          <w:color w:val="000000" w:themeColor="text1"/>
          <w:sz w:val="18"/>
          <w:szCs w:val="18"/>
          <w:lang w:val="ms-MY"/>
        </w:rPr>
        <w:t>Teknologi MARA</w:t>
      </w:r>
      <w:r w:rsidRPr="00BC7303">
        <w:rPr>
          <w:rFonts w:ascii="Times New Roman" w:hAnsi="Times New Roman"/>
          <w:i/>
          <w:noProof/>
          <w:color w:val="000000" w:themeColor="text1"/>
          <w:sz w:val="18"/>
          <w:szCs w:val="18"/>
          <w:lang w:val="ms-MY"/>
        </w:rPr>
        <w:t>,</w:t>
      </w:r>
      <w:r w:rsidR="002F4D4C" w:rsidRPr="00BC7303">
        <w:rPr>
          <w:rFonts w:ascii="Times New Roman" w:hAnsi="Times New Roman"/>
          <w:i/>
          <w:noProof/>
          <w:color w:val="000000" w:themeColor="text1"/>
          <w:sz w:val="18"/>
          <w:szCs w:val="18"/>
          <w:lang w:val="ms-MY"/>
        </w:rPr>
        <w:t xml:space="preserve"> Kampus Samarahan 2, </w:t>
      </w:r>
    </w:p>
    <w:p w:rsidR="003B46A8" w:rsidRPr="00BC7303" w:rsidRDefault="002F4D4C" w:rsidP="008E0686">
      <w:pPr>
        <w:spacing w:after="0" w:line="240" w:lineRule="auto"/>
        <w:jc w:val="center"/>
        <w:rPr>
          <w:rFonts w:ascii="Times New Roman" w:hAnsi="Times New Roman"/>
          <w:i/>
          <w:noProof/>
          <w:color w:val="000000" w:themeColor="text1"/>
          <w:sz w:val="18"/>
          <w:szCs w:val="18"/>
          <w:lang w:val="ms-MY"/>
        </w:rPr>
      </w:pPr>
      <w:r w:rsidRPr="00BC7303">
        <w:rPr>
          <w:rFonts w:ascii="Times New Roman" w:hAnsi="Times New Roman"/>
          <w:i/>
          <w:noProof/>
          <w:color w:val="000000" w:themeColor="text1"/>
          <w:sz w:val="18"/>
          <w:szCs w:val="18"/>
          <w:lang w:val="ms-MY"/>
        </w:rPr>
        <w:t>94300</w:t>
      </w:r>
      <w:r w:rsidR="00BC7303" w:rsidRPr="00BC7303">
        <w:rPr>
          <w:rFonts w:ascii="Times New Roman" w:hAnsi="Times New Roman"/>
          <w:i/>
          <w:noProof/>
          <w:color w:val="000000" w:themeColor="text1"/>
          <w:sz w:val="18"/>
          <w:szCs w:val="18"/>
          <w:lang w:val="ms-MY"/>
        </w:rPr>
        <w:t xml:space="preserve"> </w:t>
      </w:r>
      <w:r w:rsidRPr="00BC7303">
        <w:rPr>
          <w:rFonts w:ascii="Times New Roman" w:hAnsi="Times New Roman"/>
          <w:i/>
          <w:noProof/>
          <w:color w:val="000000" w:themeColor="text1"/>
          <w:sz w:val="18"/>
          <w:szCs w:val="18"/>
          <w:lang w:val="ms-MY"/>
        </w:rPr>
        <w:t>Kota Samarahan</w:t>
      </w:r>
      <w:r w:rsidR="003B46A8" w:rsidRPr="00BC7303">
        <w:rPr>
          <w:rFonts w:ascii="Times New Roman" w:hAnsi="Times New Roman"/>
          <w:i/>
          <w:noProof/>
          <w:color w:val="000000" w:themeColor="text1"/>
          <w:sz w:val="18"/>
          <w:szCs w:val="18"/>
          <w:lang w:val="ms-MY"/>
        </w:rPr>
        <w:t>,</w:t>
      </w:r>
      <w:r w:rsidRPr="00BC7303">
        <w:rPr>
          <w:rFonts w:ascii="Times New Roman" w:hAnsi="Times New Roman"/>
          <w:i/>
          <w:noProof/>
          <w:color w:val="000000" w:themeColor="text1"/>
          <w:sz w:val="18"/>
          <w:szCs w:val="18"/>
          <w:lang w:val="ms-MY"/>
        </w:rPr>
        <w:t xml:space="preserve"> Sarawak,</w:t>
      </w:r>
      <w:r w:rsidR="003B46A8" w:rsidRPr="00BC7303">
        <w:rPr>
          <w:rFonts w:ascii="Times New Roman" w:hAnsi="Times New Roman"/>
          <w:i/>
          <w:noProof/>
          <w:color w:val="000000" w:themeColor="text1"/>
          <w:sz w:val="18"/>
          <w:szCs w:val="18"/>
          <w:lang w:val="ms-MY"/>
        </w:rPr>
        <w:t xml:space="preserve"> </w:t>
      </w:r>
      <w:r w:rsidR="00BC5760" w:rsidRPr="00BC7303">
        <w:rPr>
          <w:rFonts w:ascii="Times New Roman" w:hAnsi="Times New Roman"/>
          <w:i/>
          <w:noProof/>
          <w:color w:val="000000" w:themeColor="text1"/>
          <w:sz w:val="18"/>
          <w:szCs w:val="18"/>
          <w:lang w:val="ms-MY"/>
        </w:rPr>
        <w:t>Malaysia</w:t>
      </w:r>
    </w:p>
    <w:p w:rsidR="005F539C" w:rsidRPr="00BC7303" w:rsidRDefault="005F539C" w:rsidP="008E0686">
      <w:pPr>
        <w:spacing w:after="0" w:line="240" w:lineRule="auto"/>
        <w:jc w:val="center"/>
        <w:rPr>
          <w:rFonts w:ascii="Times New Roman" w:hAnsi="Times New Roman"/>
          <w:i/>
          <w:color w:val="000000" w:themeColor="text1"/>
          <w:sz w:val="18"/>
          <w:szCs w:val="18"/>
          <w:lang w:val="es-ES"/>
        </w:rPr>
      </w:pPr>
    </w:p>
    <w:p w:rsidR="005F539C" w:rsidRPr="002F4D4C" w:rsidRDefault="00BC7303" w:rsidP="008E0686">
      <w:pPr>
        <w:spacing w:after="0" w:line="240" w:lineRule="auto"/>
        <w:jc w:val="center"/>
        <w:rPr>
          <w:rFonts w:ascii="Times New Roman" w:hAnsi="Times New Roman"/>
          <w:color w:val="000000" w:themeColor="text1"/>
          <w:sz w:val="18"/>
          <w:szCs w:val="18"/>
        </w:rPr>
      </w:pPr>
      <w:r>
        <w:rPr>
          <w:rFonts w:ascii="Times New Roman" w:hAnsi="Times New Roman"/>
          <w:i/>
          <w:color w:val="000000" w:themeColor="text1"/>
          <w:sz w:val="18"/>
          <w:szCs w:val="18"/>
        </w:rPr>
        <w:t>*</w:t>
      </w:r>
      <w:r w:rsidR="005F539C" w:rsidRPr="002F4D4C">
        <w:rPr>
          <w:rFonts w:ascii="Times New Roman" w:hAnsi="Times New Roman"/>
          <w:i/>
          <w:color w:val="000000" w:themeColor="text1"/>
          <w:sz w:val="18"/>
          <w:szCs w:val="18"/>
        </w:rPr>
        <w:t xml:space="preserve">Corresponding author: </w:t>
      </w:r>
      <w:r w:rsidR="002F4D4C" w:rsidRPr="002F4D4C">
        <w:rPr>
          <w:rFonts w:ascii="Times New Roman" w:hAnsi="Times New Roman"/>
          <w:i/>
          <w:color w:val="000000" w:themeColor="text1"/>
          <w:sz w:val="18"/>
          <w:szCs w:val="18"/>
        </w:rPr>
        <w:t>abuyani2201</w:t>
      </w:r>
      <w:r w:rsidR="00AF4E45" w:rsidRPr="002F4D4C">
        <w:rPr>
          <w:rFonts w:ascii="Times New Roman" w:hAnsi="Times New Roman"/>
          <w:i/>
          <w:color w:val="000000" w:themeColor="text1"/>
          <w:sz w:val="18"/>
          <w:szCs w:val="18"/>
        </w:rPr>
        <w:t>@</w:t>
      </w:r>
      <w:r w:rsidR="002F4D4C" w:rsidRPr="002F4D4C">
        <w:rPr>
          <w:rFonts w:ascii="Times New Roman" w:hAnsi="Times New Roman"/>
          <w:i/>
          <w:color w:val="000000" w:themeColor="text1"/>
          <w:sz w:val="18"/>
          <w:szCs w:val="18"/>
        </w:rPr>
        <w:t>gmail.com</w:t>
      </w:r>
    </w:p>
    <w:p w:rsidR="005F539C" w:rsidRDefault="005F539C" w:rsidP="00BC7303">
      <w:pPr>
        <w:spacing w:after="0" w:line="240" w:lineRule="auto"/>
        <w:rPr>
          <w:rFonts w:ascii="Times New Roman" w:hAnsi="Times New Roman"/>
          <w:sz w:val="18"/>
          <w:szCs w:val="18"/>
        </w:rPr>
      </w:pPr>
    </w:p>
    <w:p w:rsidR="005F539C" w:rsidRDefault="005F539C" w:rsidP="00BC7303">
      <w:pPr>
        <w:spacing w:after="0" w:line="240" w:lineRule="auto"/>
        <w:jc w:val="center"/>
        <w:rPr>
          <w:rFonts w:ascii="Times New Roman" w:hAnsi="Times New Roman"/>
          <w:b/>
          <w:sz w:val="18"/>
          <w:szCs w:val="18"/>
        </w:rPr>
      </w:pPr>
      <w:r>
        <w:rPr>
          <w:rFonts w:ascii="Times New Roman" w:hAnsi="Times New Roman"/>
          <w:b/>
          <w:sz w:val="18"/>
          <w:szCs w:val="18"/>
        </w:rPr>
        <w:t>Abstract</w:t>
      </w:r>
    </w:p>
    <w:p w:rsidR="00BC7303" w:rsidRDefault="005D1F10" w:rsidP="00BC7303">
      <w:pPr>
        <w:spacing w:after="0" w:line="240" w:lineRule="auto"/>
        <w:jc w:val="both"/>
        <w:rPr>
          <w:rFonts w:ascii="Times New Roman" w:hAnsi="Times New Roman"/>
          <w:sz w:val="18"/>
          <w:szCs w:val="18"/>
        </w:rPr>
      </w:pPr>
      <w:r>
        <w:rPr>
          <w:rFonts w:ascii="Times New Roman" w:hAnsi="Times New Roman"/>
          <w:sz w:val="18"/>
          <w:szCs w:val="18"/>
        </w:rPr>
        <w:t>Copper(II)-</w:t>
      </w:r>
      <w:r w:rsidRPr="005D1F10">
        <w:rPr>
          <w:rFonts w:ascii="Times New Roman" w:hAnsi="Times New Roman"/>
          <w:i/>
          <w:sz w:val="18"/>
          <w:szCs w:val="18"/>
        </w:rPr>
        <w:sym w:font="Symbol" w:char="F062"/>
      </w:r>
      <w:r w:rsidRPr="005D1F10">
        <w:rPr>
          <w:rFonts w:ascii="Times New Roman" w:hAnsi="Times New Roman"/>
          <w:sz w:val="18"/>
          <w:szCs w:val="18"/>
        </w:rPr>
        <w:t>-mangostin complex was prepared by 2</w:t>
      </w:r>
      <w:r w:rsidR="00BC7303">
        <w:rPr>
          <w:rFonts w:ascii="Times New Roman" w:hAnsi="Times New Roman"/>
          <w:sz w:val="18"/>
          <w:szCs w:val="18"/>
        </w:rPr>
        <w:t>:</w:t>
      </w:r>
      <w:r>
        <w:rPr>
          <w:rFonts w:ascii="Times New Roman" w:hAnsi="Times New Roman"/>
          <w:sz w:val="18"/>
          <w:szCs w:val="18"/>
        </w:rPr>
        <w:t xml:space="preserve">1 molar reaction of ligand, </w:t>
      </w:r>
      <w:r w:rsidRPr="005D1F10">
        <w:rPr>
          <w:rFonts w:ascii="Times New Roman" w:hAnsi="Times New Roman"/>
          <w:i/>
          <w:sz w:val="18"/>
          <w:szCs w:val="18"/>
        </w:rPr>
        <w:sym w:font="Symbol" w:char="F062"/>
      </w:r>
      <w:r w:rsidRPr="005D1F10">
        <w:rPr>
          <w:rFonts w:ascii="Times New Roman" w:hAnsi="Times New Roman"/>
          <w:sz w:val="18"/>
          <w:szCs w:val="18"/>
        </w:rPr>
        <w:t>-mangostin and copper(II) acetate in one-pot reaction. The resulting complex, [CuL</w:t>
      </w:r>
      <w:r w:rsidRPr="005D1F10">
        <w:rPr>
          <w:rFonts w:ascii="Times New Roman" w:hAnsi="Times New Roman"/>
          <w:sz w:val="18"/>
          <w:szCs w:val="18"/>
          <w:vertAlign w:val="subscript"/>
        </w:rPr>
        <w:t>2</w:t>
      </w:r>
      <w:r w:rsidRPr="005D1F10">
        <w:rPr>
          <w:rFonts w:ascii="Times New Roman" w:hAnsi="Times New Roman"/>
          <w:sz w:val="18"/>
          <w:szCs w:val="18"/>
        </w:rPr>
        <w:t>(H</w:t>
      </w:r>
      <w:r w:rsidRPr="005D1F10">
        <w:rPr>
          <w:rFonts w:ascii="Times New Roman" w:hAnsi="Times New Roman"/>
          <w:sz w:val="18"/>
          <w:szCs w:val="18"/>
          <w:vertAlign w:val="subscript"/>
        </w:rPr>
        <w:t>2</w:t>
      </w:r>
      <w:r w:rsidRPr="005D1F10">
        <w:rPr>
          <w:rFonts w:ascii="Times New Roman" w:hAnsi="Times New Roman"/>
          <w:sz w:val="18"/>
          <w:szCs w:val="18"/>
        </w:rPr>
        <w:t>O)</w:t>
      </w:r>
      <w:r w:rsidRPr="005D1F10">
        <w:rPr>
          <w:rFonts w:ascii="Times New Roman" w:hAnsi="Times New Roman"/>
          <w:sz w:val="18"/>
          <w:szCs w:val="18"/>
          <w:vertAlign w:val="subscript"/>
        </w:rPr>
        <w:t>2</w:t>
      </w:r>
      <w:r w:rsidRPr="005D1F10">
        <w:rPr>
          <w:rFonts w:ascii="Times New Roman" w:hAnsi="Times New Roman"/>
          <w:sz w:val="18"/>
          <w:szCs w:val="18"/>
        </w:rPr>
        <w:t xml:space="preserve">] has been characterized by using spectroscopic techniques. Ligand and its metal complex were tested against </w:t>
      </w:r>
      <w:r w:rsidRPr="005D1F10">
        <w:rPr>
          <w:rFonts w:ascii="Times New Roman" w:hAnsi="Times New Roman"/>
          <w:i/>
          <w:sz w:val="18"/>
          <w:szCs w:val="18"/>
        </w:rPr>
        <w:t>Escherichia coli</w:t>
      </w:r>
      <w:r w:rsidRPr="005D1F10">
        <w:rPr>
          <w:rFonts w:ascii="Times New Roman" w:hAnsi="Times New Roman"/>
          <w:sz w:val="18"/>
          <w:szCs w:val="18"/>
        </w:rPr>
        <w:t xml:space="preserve">, </w:t>
      </w:r>
      <w:r w:rsidRPr="005D1F10">
        <w:rPr>
          <w:rFonts w:ascii="Times New Roman" w:hAnsi="Times New Roman"/>
          <w:i/>
          <w:sz w:val="18"/>
          <w:szCs w:val="18"/>
        </w:rPr>
        <w:t>Pseudomonas aeruginosa</w:t>
      </w:r>
      <w:r w:rsidRPr="005D1F10">
        <w:rPr>
          <w:rFonts w:ascii="Times New Roman" w:hAnsi="Times New Roman"/>
          <w:sz w:val="18"/>
          <w:szCs w:val="18"/>
        </w:rPr>
        <w:t xml:space="preserve">, </w:t>
      </w:r>
      <w:r w:rsidRPr="005D1F10">
        <w:rPr>
          <w:rFonts w:ascii="Times New Roman" w:hAnsi="Times New Roman"/>
          <w:i/>
          <w:sz w:val="18"/>
          <w:szCs w:val="18"/>
        </w:rPr>
        <w:t>Proteus vulgaris</w:t>
      </w:r>
      <w:r w:rsidRPr="005D1F10">
        <w:rPr>
          <w:rFonts w:ascii="Times New Roman" w:hAnsi="Times New Roman"/>
          <w:sz w:val="18"/>
          <w:szCs w:val="18"/>
        </w:rPr>
        <w:t xml:space="preserve">, </w:t>
      </w:r>
      <w:r w:rsidRPr="005D1F10">
        <w:rPr>
          <w:rFonts w:ascii="Times New Roman" w:hAnsi="Times New Roman"/>
          <w:i/>
          <w:sz w:val="18"/>
          <w:szCs w:val="18"/>
        </w:rPr>
        <w:t xml:space="preserve">Klebsiella pneumonia </w:t>
      </w:r>
      <w:r w:rsidRPr="005D1F10">
        <w:rPr>
          <w:rFonts w:ascii="Times New Roman" w:hAnsi="Times New Roman"/>
          <w:sz w:val="18"/>
          <w:szCs w:val="18"/>
        </w:rPr>
        <w:t xml:space="preserve">and </w:t>
      </w:r>
      <w:r w:rsidRPr="005D1F10">
        <w:rPr>
          <w:rFonts w:ascii="Times New Roman" w:hAnsi="Times New Roman"/>
          <w:i/>
          <w:sz w:val="18"/>
          <w:szCs w:val="18"/>
        </w:rPr>
        <w:t>Salmonella pneumoniae</w:t>
      </w:r>
      <w:r w:rsidRPr="005D1F10">
        <w:rPr>
          <w:rFonts w:ascii="Times New Roman" w:hAnsi="Times New Roman"/>
          <w:sz w:val="18"/>
          <w:szCs w:val="18"/>
        </w:rPr>
        <w:t xml:space="preserve"> bacteria to assess on their antibacterial properties using Minimum Inhibitory Concentrations (MICs) and Minimum Bactericidal Concentrations (MBCs) method. The UV-Vis result showed that the complex has an octahedral geometry. The general formula [ML</w:t>
      </w:r>
      <w:r w:rsidRPr="005D1F10">
        <w:rPr>
          <w:rFonts w:ascii="Times New Roman" w:hAnsi="Times New Roman"/>
          <w:sz w:val="18"/>
          <w:szCs w:val="18"/>
          <w:vertAlign w:val="subscript"/>
        </w:rPr>
        <w:t>2</w:t>
      </w:r>
      <w:r w:rsidRPr="005D1F10">
        <w:rPr>
          <w:rFonts w:ascii="Times New Roman" w:hAnsi="Times New Roman"/>
          <w:sz w:val="18"/>
          <w:szCs w:val="18"/>
        </w:rPr>
        <w:t>(H</w:t>
      </w:r>
      <w:r w:rsidRPr="005D1F10">
        <w:rPr>
          <w:rFonts w:ascii="Times New Roman" w:hAnsi="Times New Roman"/>
          <w:sz w:val="18"/>
          <w:szCs w:val="18"/>
          <w:vertAlign w:val="subscript"/>
        </w:rPr>
        <w:t>2</w:t>
      </w:r>
      <w:r w:rsidRPr="005D1F10">
        <w:rPr>
          <w:rFonts w:ascii="Times New Roman" w:hAnsi="Times New Roman"/>
          <w:sz w:val="18"/>
          <w:szCs w:val="18"/>
        </w:rPr>
        <w:t>O)</w:t>
      </w:r>
      <w:r w:rsidRPr="005D1F10">
        <w:rPr>
          <w:rFonts w:ascii="Times New Roman" w:hAnsi="Times New Roman"/>
          <w:sz w:val="18"/>
          <w:szCs w:val="18"/>
          <w:vertAlign w:val="subscript"/>
        </w:rPr>
        <w:t>2</w:t>
      </w:r>
      <w:r>
        <w:rPr>
          <w:rFonts w:ascii="Times New Roman" w:hAnsi="Times New Roman"/>
          <w:sz w:val="18"/>
          <w:szCs w:val="18"/>
        </w:rPr>
        <w:t>], in which L =</w:t>
      </w:r>
      <w:r w:rsidRPr="005D1F10">
        <w:rPr>
          <w:rFonts w:ascii="Times New Roman" w:hAnsi="Times New Roman"/>
          <w:i/>
          <w:sz w:val="18"/>
          <w:szCs w:val="18"/>
        </w:rPr>
        <w:t xml:space="preserve"> </w:t>
      </w:r>
      <w:r w:rsidRPr="005D1F10">
        <w:rPr>
          <w:rFonts w:ascii="Times New Roman" w:hAnsi="Times New Roman"/>
          <w:i/>
          <w:sz w:val="18"/>
          <w:szCs w:val="18"/>
        </w:rPr>
        <w:sym w:font="Symbol" w:char="F062"/>
      </w:r>
      <w:r w:rsidRPr="005D1F10">
        <w:rPr>
          <w:rFonts w:ascii="Times New Roman" w:hAnsi="Times New Roman"/>
          <w:i/>
          <w:sz w:val="18"/>
          <w:szCs w:val="18"/>
        </w:rPr>
        <w:t>-</w:t>
      </w:r>
      <w:r w:rsidRPr="005D1F10">
        <w:rPr>
          <w:rFonts w:ascii="Times New Roman" w:hAnsi="Times New Roman"/>
          <w:sz w:val="18"/>
          <w:szCs w:val="18"/>
        </w:rPr>
        <w:t>mangostin, is determined from UV-Vis, FTIR and CHNS data.  Ligands were completely inactive against b</w:t>
      </w:r>
      <w:r>
        <w:rPr>
          <w:rFonts w:ascii="Times New Roman" w:hAnsi="Times New Roman"/>
          <w:sz w:val="18"/>
          <w:szCs w:val="18"/>
        </w:rPr>
        <w:t>acteria whereas the copper(II)</w:t>
      </w:r>
      <w:r w:rsidRPr="005D1F10">
        <w:rPr>
          <w:rFonts w:ascii="Times New Roman" w:hAnsi="Times New Roman"/>
          <w:i/>
          <w:sz w:val="18"/>
          <w:szCs w:val="18"/>
        </w:rPr>
        <w:t xml:space="preserve"> </w:t>
      </w:r>
      <w:r w:rsidRPr="005D1F10">
        <w:rPr>
          <w:rFonts w:ascii="Times New Roman" w:hAnsi="Times New Roman"/>
          <w:i/>
          <w:sz w:val="18"/>
          <w:szCs w:val="18"/>
        </w:rPr>
        <w:sym w:font="Symbol" w:char="F062"/>
      </w:r>
      <w:r w:rsidRPr="005D1F10">
        <w:rPr>
          <w:rFonts w:ascii="Times New Roman" w:hAnsi="Times New Roman"/>
          <w:i/>
          <w:sz w:val="18"/>
          <w:szCs w:val="18"/>
        </w:rPr>
        <w:t>-</w:t>
      </w:r>
      <w:r w:rsidRPr="005D1F10">
        <w:rPr>
          <w:rFonts w:ascii="Times New Roman" w:hAnsi="Times New Roman"/>
          <w:sz w:val="18"/>
          <w:szCs w:val="18"/>
        </w:rPr>
        <w:t xml:space="preserve">mangostin complex has significant action on bacteria, </w:t>
      </w:r>
      <w:r w:rsidRPr="00CB6871">
        <w:rPr>
          <w:rFonts w:ascii="Times New Roman" w:hAnsi="Times New Roman"/>
          <w:sz w:val="18"/>
          <w:szCs w:val="18"/>
        </w:rPr>
        <w:t>indicating that it has a good potential as bactericide.</w:t>
      </w:r>
    </w:p>
    <w:p w:rsidR="00BC7303" w:rsidRDefault="00BC7303" w:rsidP="00BC7303">
      <w:pPr>
        <w:spacing w:after="0" w:line="240" w:lineRule="auto"/>
        <w:jc w:val="both"/>
        <w:rPr>
          <w:rFonts w:ascii="Times New Roman" w:hAnsi="Times New Roman"/>
          <w:sz w:val="18"/>
          <w:szCs w:val="18"/>
        </w:rPr>
      </w:pPr>
    </w:p>
    <w:p w:rsidR="00AF4E45" w:rsidRPr="00BC7303" w:rsidRDefault="005F539C" w:rsidP="00BC7303">
      <w:pPr>
        <w:spacing w:after="0" w:line="240" w:lineRule="auto"/>
        <w:jc w:val="both"/>
        <w:rPr>
          <w:rFonts w:ascii="Times New Roman" w:hAnsi="Times New Roman"/>
          <w:sz w:val="18"/>
          <w:szCs w:val="18"/>
        </w:rPr>
      </w:pPr>
      <w:r w:rsidRPr="002F4D4C">
        <w:rPr>
          <w:rFonts w:ascii="Times New Roman" w:hAnsi="Times New Roman"/>
          <w:b/>
          <w:color w:val="000000" w:themeColor="text1"/>
          <w:sz w:val="18"/>
          <w:szCs w:val="18"/>
        </w:rPr>
        <w:t>Keywords</w:t>
      </w:r>
      <w:r w:rsidRPr="002F4D4C">
        <w:rPr>
          <w:rFonts w:ascii="Times New Roman" w:hAnsi="Times New Roman"/>
          <w:color w:val="000000" w:themeColor="text1"/>
          <w:sz w:val="18"/>
          <w:szCs w:val="18"/>
        </w:rPr>
        <w:t xml:space="preserve">: </w:t>
      </w:r>
      <w:r w:rsidR="005D1F10" w:rsidRPr="005D1F10">
        <w:rPr>
          <w:rFonts w:ascii="Times New Roman" w:hAnsi="Times New Roman"/>
          <w:i/>
          <w:color w:val="000000" w:themeColor="text1"/>
          <w:sz w:val="18"/>
          <w:szCs w:val="18"/>
        </w:rPr>
        <w:sym w:font="Symbol" w:char="F062"/>
      </w:r>
      <w:r w:rsidR="005D1F10">
        <w:rPr>
          <w:rFonts w:ascii="Times New Roman" w:hAnsi="Times New Roman"/>
          <w:color w:val="000000" w:themeColor="text1"/>
          <w:sz w:val="18"/>
          <w:szCs w:val="18"/>
        </w:rPr>
        <w:t>-</w:t>
      </w:r>
      <w:r w:rsidR="002F4D4C" w:rsidRPr="002F4D4C">
        <w:rPr>
          <w:rFonts w:ascii="Times New Roman" w:hAnsi="Times New Roman"/>
          <w:color w:val="000000" w:themeColor="text1"/>
          <w:sz w:val="18"/>
          <w:szCs w:val="18"/>
        </w:rPr>
        <w:t>mangostin, copper(II) co</w:t>
      </w:r>
      <w:r w:rsidR="00BC7303">
        <w:rPr>
          <w:rFonts w:ascii="Times New Roman" w:hAnsi="Times New Roman"/>
          <w:color w:val="000000" w:themeColor="text1"/>
          <w:sz w:val="18"/>
          <w:szCs w:val="18"/>
        </w:rPr>
        <w:t>mplex, antimicrobial, xanthones</w:t>
      </w:r>
    </w:p>
    <w:p w:rsidR="002F4D4C" w:rsidRPr="009D0D26" w:rsidRDefault="002F4D4C" w:rsidP="00BC7303">
      <w:pPr>
        <w:spacing w:after="0" w:line="240" w:lineRule="auto"/>
        <w:jc w:val="both"/>
        <w:rPr>
          <w:rFonts w:ascii="Times New Roman" w:hAnsi="Times New Roman"/>
          <w:color w:val="FF0000"/>
          <w:sz w:val="18"/>
          <w:szCs w:val="18"/>
        </w:rPr>
      </w:pPr>
    </w:p>
    <w:p w:rsidR="00ED497B" w:rsidRPr="00BC7303" w:rsidRDefault="005F539C" w:rsidP="00ED497B">
      <w:pPr>
        <w:spacing w:after="0" w:line="240" w:lineRule="auto"/>
        <w:jc w:val="center"/>
        <w:rPr>
          <w:rFonts w:ascii="Times New Roman" w:hAnsi="Times New Roman"/>
          <w:b/>
          <w:noProof/>
          <w:sz w:val="18"/>
          <w:szCs w:val="18"/>
          <w:lang w:val="ms-MY"/>
        </w:rPr>
      </w:pPr>
      <w:r w:rsidRPr="00BC7303">
        <w:rPr>
          <w:rFonts w:ascii="Times New Roman" w:hAnsi="Times New Roman"/>
          <w:b/>
          <w:noProof/>
          <w:sz w:val="18"/>
          <w:szCs w:val="18"/>
          <w:lang w:val="ms-MY"/>
        </w:rPr>
        <w:t>Abstrak</w:t>
      </w:r>
    </w:p>
    <w:p w:rsidR="005F539C" w:rsidRPr="00BC7303" w:rsidRDefault="005D1F10" w:rsidP="00793ED4">
      <w:pPr>
        <w:spacing w:after="0" w:line="240" w:lineRule="auto"/>
        <w:jc w:val="both"/>
        <w:rPr>
          <w:rFonts w:ascii="Times New Roman" w:hAnsi="Times New Roman"/>
          <w:noProof/>
          <w:sz w:val="18"/>
          <w:szCs w:val="18"/>
          <w:lang w:val="ms-MY"/>
        </w:rPr>
      </w:pPr>
      <w:r w:rsidRPr="00BC7303">
        <w:rPr>
          <w:rFonts w:ascii="Times New Roman" w:hAnsi="Times New Roman"/>
          <w:noProof/>
          <w:sz w:val="18"/>
          <w:szCs w:val="18"/>
          <w:lang w:val="ms-MY"/>
        </w:rPr>
        <w:t>Kompleks kuprum(II)-</w:t>
      </w:r>
      <w:r w:rsidRPr="00BC7303">
        <w:rPr>
          <w:rFonts w:ascii="Times New Roman" w:hAnsi="Times New Roman"/>
          <w:i/>
          <w:noProof/>
          <w:sz w:val="18"/>
          <w:szCs w:val="18"/>
          <w:lang w:val="ms-MY"/>
        </w:rPr>
        <w:sym w:font="Symbol" w:char="F062"/>
      </w:r>
      <w:r w:rsidRPr="00BC7303">
        <w:rPr>
          <w:rFonts w:ascii="Times New Roman" w:hAnsi="Times New Roman"/>
          <w:noProof/>
          <w:sz w:val="18"/>
          <w:szCs w:val="18"/>
          <w:lang w:val="ms-MY"/>
        </w:rPr>
        <w:t>-mango</w:t>
      </w:r>
      <w:r w:rsidR="00BC7303">
        <w:rPr>
          <w:rFonts w:ascii="Times New Roman" w:hAnsi="Times New Roman"/>
          <w:noProof/>
          <w:sz w:val="18"/>
          <w:szCs w:val="18"/>
          <w:lang w:val="ms-MY"/>
        </w:rPr>
        <w:t>stin disediakan dengan nisbah 2:</w:t>
      </w:r>
      <w:r w:rsidRPr="00BC7303">
        <w:rPr>
          <w:rFonts w:ascii="Times New Roman" w:hAnsi="Times New Roman"/>
          <w:noProof/>
          <w:sz w:val="18"/>
          <w:szCs w:val="18"/>
          <w:lang w:val="ms-MY"/>
        </w:rPr>
        <w:t xml:space="preserve">1 mol antara ligand, </w:t>
      </w:r>
      <w:r w:rsidRPr="00BC7303">
        <w:rPr>
          <w:rFonts w:ascii="Times New Roman" w:hAnsi="Times New Roman"/>
          <w:i/>
          <w:noProof/>
          <w:sz w:val="18"/>
          <w:szCs w:val="18"/>
          <w:lang w:val="ms-MY"/>
        </w:rPr>
        <w:sym w:font="Symbol" w:char="F062"/>
      </w:r>
      <w:r w:rsidRPr="00BC7303">
        <w:rPr>
          <w:rFonts w:ascii="Times New Roman" w:hAnsi="Times New Roman"/>
          <w:noProof/>
          <w:sz w:val="18"/>
          <w:szCs w:val="18"/>
          <w:lang w:val="ms-MY"/>
        </w:rPr>
        <w:t>-mangostin dan kumprum asetat dalam tindak balas satu-bekas. Kompleks yang dihasilkan, [CuL</w:t>
      </w:r>
      <w:r w:rsidRPr="00BC7303">
        <w:rPr>
          <w:rFonts w:ascii="Times New Roman" w:hAnsi="Times New Roman"/>
          <w:noProof/>
          <w:sz w:val="18"/>
          <w:szCs w:val="18"/>
          <w:vertAlign w:val="subscript"/>
          <w:lang w:val="ms-MY"/>
        </w:rPr>
        <w:t>2</w:t>
      </w:r>
      <w:r w:rsidRPr="00BC7303">
        <w:rPr>
          <w:rFonts w:ascii="Times New Roman" w:hAnsi="Times New Roman"/>
          <w:noProof/>
          <w:sz w:val="18"/>
          <w:szCs w:val="18"/>
          <w:lang w:val="ms-MY"/>
        </w:rPr>
        <w:t>(H</w:t>
      </w:r>
      <w:r w:rsidRPr="00BC7303">
        <w:rPr>
          <w:rFonts w:ascii="Times New Roman" w:hAnsi="Times New Roman"/>
          <w:noProof/>
          <w:sz w:val="18"/>
          <w:szCs w:val="18"/>
          <w:vertAlign w:val="subscript"/>
          <w:lang w:val="ms-MY"/>
        </w:rPr>
        <w:t>2</w:t>
      </w:r>
      <w:r w:rsidRPr="00BC7303">
        <w:rPr>
          <w:rFonts w:ascii="Times New Roman" w:hAnsi="Times New Roman"/>
          <w:noProof/>
          <w:sz w:val="18"/>
          <w:szCs w:val="18"/>
          <w:lang w:val="ms-MY"/>
        </w:rPr>
        <w:t>O)</w:t>
      </w:r>
      <w:r w:rsidRPr="00BC7303">
        <w:rPr>
          <w:rFonts w:ascii="Times New Roman" w:hAnsi="Times New Roman"/>
          <w:noProof/>
          <w:sz w:val="18"/>
          <w:szCs w:val="18"/>
          <w:vertAlign w:val="subscript"/>
          <w:lang w:val="ms-MY"/>
        </w:rPr>
        <w:t>2</w:t>
      </w:r>
      <w:r w:rsidRPr="00BC7303">
        <w:rPr>
          <w:rFonts w:ascii="Times New Roman" w:hAnsi="Times New Roman"/>
          <w:noProof/>
          <w:sz w:val="18"/>
          <w:szCs w:val="18"/>
          <w:lang w:val="ms-MY"/>
        </w:rPr>
        <w:t>] dicirikan dengan mengguna</w:t>
      </w:r>
      <w:r w:rsidR="00BC7303">
        <w:rPr>
          <w:rFonts w:ascii="Times New Roman" w:hAnsi="Times New Roman"/>
          <w:noProof/>
          <w:sz w:val="18"/>
          <w:szCs w:val="18"/>
          <w:lang w:val="ms-MY"/>
        </w:rPr>
        <w:t>kan teknik spektroskopik. Ligan</w:t>
      </w:r>
      <w:r w:rsidRPr="00BC7303">
        <w:rPr>
          <w:rFonts w:ascii="Times New Roman" w:hAnsi="Times New Roman"/>
          <w:noProof/>
          <w:sz w:val="18"/>
          <w:szCs w:val="18"/>
          <w:lang w:val="ms-MY"/>
        </w:rPr>
        <w:t xml:space="preserve"> dan logam kompleks diuji ke atas bakteria </w:t>
      </w:r>
      <w:r w:rsidRPr="00BC7303">
        <w:rPr>
          <w:rFonts w:ascii="Times New Roman" w:hAnsi="Times New Roman"/>
          <w:i/>
          <w:noProof/>
          <w:sz w:val="18"/>
          <w:szCs w:val="18"/>
          <w:lang w:val="ms-MY"/>
        </w:rPr>
        <w:t>Escherichia coli</w:t>
      </w:r>
      <w:r w:rsidRPr="00BC7303">
        <w:rPr>
          <w:rFonts w:ascii="Times New Roman" w:hAnsi="Times New Roman"/>
          <w:noProof/>
          <w:sz w:val="18"/>
          <w:szCs w:val="18"/>
          <w:lang w:val="ms-MY"/>
        </w:rPr>
        <w:t xml:space="preserve">, </w:t>
      </w:r>
      <w:r w:rsidRPr="00BC7303">
        <w:rPr>
          <w:rFonts w:ascii="Times New Roman" w:hAnsi="Times New Roman"/>
          <w:i/>
          <w:noProof/>
          <w:sz w:val="18"/>
          <w:szCs w:val="18"/>
          <w:lang w:val="ms-MY"/>
        </w:rPr>
        <w:t>Pseudomonas aeruginosa</w:t>
      </w:r>
      <w:r w:rsidRPr="00BC7303">
        <w:rPr>
          <w:rFonts w:ascii="Times New Roman" w:hAnsi="Times New Roman"/>
          <w:noProof/>
          <w:sz w:val="18"/>
          <w:szCs w:val="18"/>
          <w:lang w:val="ms-MY"/>
        </w:rPr>
        <w:t xml:space="preserve">, </w:t>
      </w:r>
      <w:r w:rsidRPr="00BC7303">
        <w:rPr>
          <w:rFonts w:ascii="Times New Roman" w:hAnsi="Times New Roman"/>
          <w:i/>
          <w:noProof/>
          <w:sz w:val="18"/>
          <w:szCs w:val="18"/>
          <w:lang w:val="ms-MY"/>
        </w:rPr>
        <w:t>Proteus vulgaris</w:t>
      </w:r>
      <w:r w:rsidRPr="00BC7303">
        <w:rPr>
          <w:rFonts w:ascii="Times New Roman" w:hAnsi="Times New Roman"/>
          <w:noProof/>
          <w:sz w:val="18"/>
          <w:szCs w:val="18"/>
          <w:lang w:val="ms-MY"/>
        </w:rPr>
        <w:t xml:space="preserve">, </w:t>
      </w:r>
      <w:r w:rsidRPr="00BC7303">
        <w:rPr>
          <w:rFonts w:ascii="Times New Roman" w:hAnsi="Times New Roman"/>
          <w:i/>
          <w:noProof/>
          <w:sz w:val="18"/>
          <w:szCs w:val="18"/>
          <w:lang w:val="ms-MY"/>
        </w:rPr>
        <w:t>Klebsiella pneumonia</w:t>
      </w:r>
      <w:r w:rsidRPr="00BC7303">
        <w:rPr>
          <w:rFonts w:ascii="Times New Roman" w:hAnsi="Times New Roman"/>
          <w:noProof/>
          <w:sz w:val="18"/>
          <w:szCs w:val="18"/>
          <w:lang w:val="ms-MY"/>
        </w:rPr>
        <w:t xml:space="preserve"> and </w:t>
      </w:r>
      <w:r w:rsidRPr="00BC7303">
        <w:rPr>
          <w:rFonts w:ascii="Times New Roman" w:hAnsi="Times New Roman"/>
          <w:i/>
          <w:noProof/>
          <w:sz w:val="18"/>
          <w:szCs w:val="18"/>
          <w:lang w:val="ms-MY"/>
        </w:rPr>
        <w:t xml:space="preserve">Salmonella pneumoniae </w:t>
      </w:r>
      <w:r w:rsidRPr="00BC7303">
        <w:rPr>
          <w:rFonts w:ascii="Times New Roman" w:hAnsi="Times New Roman"/>
          <w:noProof/>
          <w:sz w:val="18"/>
          <w:szCs w:val="18"/>
          <w:lang w:val="ms-MY"/>
        </w:rPr>
        <w:t>untuk menilai tindak balas bakteria menggunakan kaedah Kepekatan Perencatan Minimum (KPM</w:t>
      </w:r>
      <w:r w:rsidR="00BC7303">
        <w:rPr>
          <w:rFonts w:ascii="Times New Roman" w:hAnsi="Times New Roman"/>
          <w:noProof/>
          <w:sz w:val="18"/>
          <w:szCs w:val="18"/>
          <w:lang w:val="ms-MY"/>
        </w:rPr>
        <w:t xml:space="preserve">) dan kaedah Kepekatan Bakteria </w:t>
      </w:r>
      <w:r w:rsidRPr="00BC7303">
        <w:rPr>
          <w:rFonts w:ascii="Times New Roman" w:hAnsi="Times New Roman"/>
          <w:noProof/>
          <w:sz w:val="18"/>
          <w:szCs w:val="18"/>
          <w:lang w:val="ms-MY"/>
        </w:rPr>
        <w:t>Minimum (KBM). Keputusan UV-Vis menunjukkan kom</w:t>
      </w:r>
      <w:r w:rsidR="00856C1A">
        <w:rPr>
          <w:rFonts w:ascii="Times New Roman" w:hAnsi="Times New Roman"/>
          <w:noProof/>
          <w:sz w:val="18"/>
          <w:szCs w:val="18"/>
          <w:lang w:val="ms-MY"/>
        </w:rPr>
        <w:t>pleks mempunyai geometri oktahedron</w:t>
      </w:r>
      <w:r w:rsidRPr="00BC7303">
        <w:rPr>
          <w:rFonts w:ascii="Times New Roman" w:hAnsi="Times New Roman"/>
          <w:noProof/>
          <w:sz w:val="18"/>
          <w:szCs w:val="18"/>
          <w:lang w:val="ms-MY"/>
        </w:rPr>
        <w:t xml:space="preserve">. Formula umum </w:t>
      </w:r>
      <w:r w:rsidRPr="00BC7303">
        <w:rPr>
          <w:rFonts w:ascii="Times New Roman" w:eastAsiaTheme="majorEastAsia" w:hAnsi="Times New Roman"/>
          <w:noProof/>
          <w:sz w:val="18"/>
          <w:szCs w:val="18"/>
          <w:lang w:val="ms-MY"/>
        </w:rPr>
        <w:t>[ML</w:t>
      </w:r>
      <w:r w:rsidRPr="00BC7303">
        <w:rPr>
          <w:rFonts w:ascii="Times New Roman" w:eastAsiaTheme="majorEastAsia" w:hAnsi="Times New Roman"/>
          <w:noProof/>
          <w:sz w:val="18"/>
          <w:szCs w:val="18"/>
          <w:vertAlign w:val="subscript"/>
          <w:lang w:val="ms-MY"/>
        </w:rPr>
        <w:t>2</w:t>
      </w:r>
      <w:r w:rsidRPr="00BC7303">
        <w:rPr>
          <w:rFonts w:ascii="Times New Roman" w:eastAsiaTheme="majorEastAsia" w:hAnsi="Times New Roman"/>
          <w:noProof/>
          <w:sz w:val="18"/>
          <w:szCs w:val="18"/>
          <w:lang w:val="ms-MY"/>
        </w:rPr>
        <w:t>(H</w:t>
      </w:r>
      <w:r w:rsidRPr="00BC7303">
        <w:rPr>
          <w:rFonts w:ascii="Times New Roman" w:eastAsiaTheme="majorEastAsia" w:hAnsi="Times New Roman"/>
          <w:noProof/>
          <w:sz w:val="18"/>
          <w:szCs w:val="18"/>
          <w:vertAlign w:val="subscript"/>
          <w:lang w:val="ms-MY"/>
        </w:rPr>
        <w:t>2</w:t>
      </w:r>
      <w:r w:rsidRPr="00BC7303">
        <w:rPr>
          <w:rFonts w:ascii="Times New Roman" w:eastAsiaTheme="majorEastAsia" w:hAnsi="Times New Roman"/>
          <w:noProof/>
          <w:sz w:val="18"/>
          <w:szCs w:val="18"/>
          <w:lang w:val="ms-MY"/>
        </w:rPr>
        <w:t>O)</w:t>
      </w:r>
      <w:r w:rsidRPr="00BC7303">
        <w:rPr>
          <w:rFonts w:ascii="Times New Roman" w:eastAsiaTheme="majorEastAsia" w:hAnsi="Times New Roman"/>
          <w:noProof/>
          <w:sz w:val="18"/>
          <w:szCs w:val="18"/>
          <w:vertAlign w:val="subscript"/>
          <w:lang w:val="ms-MY"/>
        </w:rPr>
        <w:t>2</w:t>
      </w:r>
      <w:r w:rsidRPr="00BC7303">
        <w:rPr>
          <w:rFonts w:ascii="Times New Roman" w:eastAsiaTheme="majorEastAsia" w:hAnsi="Times New Roman"/>
          <w:noProof/>
          <w:sz w:val="18"/>
          <w:szCs w:val="18"/>
          <w:lang w:val="ms-MY"/>
        </w:rPr>
        <w:t xml:space="preserve">], yang mana L = </w:t>
      </w:r>
      <w:r w:rsidRPr="00BC7303">
        <w:rPr>
          <w:rFonts w:ascii="Times New Roman" w:eastAsiaTheme="majorEastAsia" w:hAnsi="Times New Roman"/>
          <w:i/>
          <w:noProof/>
          <w:sz w:val="18"/>
          <w:szCs w:val="18"/>
          <w:lang w:val="ms-MY"/>
        </w:rPr>
        <w:sym w:font="Symbol" w:char="F062"/>
      </w:r>
      <w:r w:rsidRPr="00BC7303">
        <w:rPr>
          <w:rFonts w:ascii="Times New Roman" w:eastAsiaTheme="majorEastAsia" w:hAnsi="Times New Roman"/>
          <w:noProof/>
          <w:sz w:val="18"/>
          <w:szCs w:val="18"/>
          <w:lang w:val="ms-MY"/>
        </w:rPr>
        <w:t xml:space="preserve">-mangostin ditentukan dari data UV-Vis, FTIR dan CHNS. Ligand sepenuhnya tidak aktif ke atas bakteria, manakala komplex kuprum(II) </w:t>
      </w:r>
      <w:r w:rsidRPr="00BC7303">
        <w:rPr>
          <w:rFonts w:ascii="Times New Roman" w:eastAsiaTheme="majorEastAsia" w:hAnsi="Times New Roman"/>
          <w:i/>
          <w:noProof/>
          <w:sz w:val="18"/>
          <w:szCs w:val="18"/>
          <w:lang w:val="ms-MY"/>
        </w:rPr>
        <w:sym w:font="Symbol" w:char="F062"/>
      </w:r>
      <w:r w:rsidRPr="00BC7303">
        <w:rPr>
          <w:rFonts w:ascii="Times New Roman" w:eastAsiaTheme="majorEastAsia" w:hAnsi="Times New Roman"/>
          <w:noProof/>
          <w:sz w:val="18"/>
          <w:szCs w:val="18"/>
          <w:lang w:val="ms-MY"/>
        </w:rPr>
        <w:t>-mangostin memberikan tindak balas yang signifikan ke atas bakteria, menunjukkan ia mempunyai potensi yang baik sebagai bactericide.</w:t>
      </w:r>
    </w:p>
    <w:p w:rsidR="00405301" w:rsidRPr="00BC7303" w:rsidRDefault="00405301" w:rsidP="005F539C">
      <w:pPr>
        <w:spacing w:after="0" w:line="240" w:lineRule="auto"/>
        <w:ind w:left="993" w:hanging="993"/>
        <w:jc w:val="both"/>
        <w:rPr>
          <w:rFonts w:ascii="Times New Roman" w:hAnsi="Times New Roman"/>
          <w:b/>
          <w:noProof/>
          <w:color w:val="000000" w:themeColor="text1"/>
          <w:sz w:val="18"/>
          <w:szCs w:val="18"/>
          <w:lang w:val="ms-MY"/>
        </w:rPr>
      </w:pPr>
    </w:p>
    <w:p w:rsidR="005F539C" w:rsidRPr="00BC7303" w:rsidRDefault="005F539C" w:rsidP="005F539C">
      <w:pPr>
        <w:spacing w:after="0" w:line="240" w:lineRule="auto"/>
        <w:ind w:left="993" w:hanging="993"/>
        <w:jc w:val="both"/>
        <w:rPr>
          <w:rFonts w:ascii="Times New Roman" w:hAnsi="Times New Roman"/>
          <w:noProof/>
          <w:color w:val="000000" w:themeColor="text1"/>
          <w:sz w:val="18"/>
          <w:szCs w:val="18"/>
          <w:lang w:val="ms-MY"/>
        </w:rPr>
      </w:pPr>
      <w:r w:rsidRPr="00BC7303">
        <w:rPr>
          <w:rFonts w:ascii="Times New Roman" w:hAnsi="Times New Roman"/>
          <w:b/>
          <w:noProof/>
          <w:color w:val="000000" w:themeColor="text1"/>
          <w:sz w:val="18"/>
          <w:szCs w:val="18"/>
          <w:lang w:val="ms-MY"/>
        </w:rPr>
        <w:t>Kata kunci</w:t>
      </w:r>
      <w:r w:rsidRPr="00BC7303">
        <w:rPr>
          <w:rFonts w:ascii="Times New Roman" w:hAnsi="Times New Roman"/>
          <w:noProof/>
          <w:color w:val="000000" w:themeColor="text1"/>
          <w:sz w:val="18"/>
          <w:szCs w:val="18"/>
          <w:lang w:val="ms-MY"/>
        </w:rPr>
        <w:t xml:space="preserve">: </w:t>
      </w:r>
      <w:r w:rsidR="00D775B5" w:rsidRPr="00BC7303">
        <w:rPr>
          <w:rFonts w:ascii="Times New Roman" w:hAnsi="Times New Roman"/>
          <w:i/>
          <w:noProof/>
          <w:color w:val="000000" w:themeColor="text1"/>
          <w:sz w:val="18"/>
          <w:szCs w:val="18"/>
          <w:lang w:val="ms-MY"/>
        </w:rPr>
        <w:sym w:font="Symbol" w:char="F062"/>
      </w:r>
      <w:r w:rsidR="00D775B5" w:rsidRPr="00BC7303">
        <w:rPr>
          <w:rFonts w:ascii="Times New Roman" w:hAnsi="Times New Roman"/>
          <w:noProof/>
          <w:color w:val="000000" w:themeColor="text1"/>
          <w:sz w:val="18"/>
          <w:szCs w:val="18"/>
          <w:lang w:val="ms-MY"/>
        </w:rPr>
        <w:t>-</w:t>
      </w:r>
      <w:r w:rsidR="002F4D4C" w:rsidRPr="00BC7303">
        <w:rPr>
          <w:rFonts w:ascii="Times New Roman" w:hAnsi="Times New Roman"/>
          <w:noProof/>
          <w:color w:val="000000" w:themeColor="text1"/>
          <w:sz w:val="18"/>
          <w:szCs w:val="18"/>
          <w:lang w:val="ms-MY"/>
        </w:rPr>
        <w:t>mangostin, kuprum(II) k</w:t>
      </w:r>
      <w:r w:rsidR="006B1083" w:rsidRPr="00BC7303">
        <w:rPr>
          <w:rFonts w:ascii="Times New Roman" w:hAnsi="Times New Roman"/>
          <w:noProof/>
          <w:color w:val="000000" w:themeColor="text1"/>
          <w:sz w:val="18"/>
          <w:szCs w:val="18"/>
          <w:lang w:val="ms-MY"/>
        </w:rPr>
        <w:t>ompleks, antimikrob</w:t>
      </w:r>
      <w:r w:rsidR="002F4D4C" w:rsidRPr="00BC7303">
        <w:rPr>
          <w:rFonts w:ascii="Times New Roman" w:hAnsi="Times New Roman"/>
          <w:noProof/>
          <w:color w:val="000000" w:themeColor="text1"/>
          <w:sz w:val="18"/>
          <w:szCs w:val="18"/>
          <w:lang w:val="ms-MY"/>
        </w:rPr>
        <w:t>, xanthones</w:t>
      </w:r>
    </w:p>
    <w:p w:rsidR="00854525" w:rsidRDefault="00854525" w:rsidP="00ED497B">
      <w:pPr>
        <w:spacing w:after="0" w:line="240" w:lineRule="auto"/>
        <w:jc w:val="center"/>
        <w:rPr>
          <w:rFonts w:ascii="Times New Roman" w:hAnsi="Times New Roman"/>
          <w:b/>
          <w:sz w:val="20"/>
          <w:szCs w:val="20"/>
        </w:rPr>
      </w:pPr>
    </w:p>
    <w:p w:rsidR="005F539C" w:rsidRPr="005F539C" w:rsidRDefault="005F539C" w:rsidP="00BC7303">
      <w:pPr>
        <w:spacing w:after="0" w:line="240" w:lineRule="auto"/>
        <w:jc w:val="center"/>
        <w:rPr>
          <w:rFonts w:ascii="Times New Roman" w:hAnsi="Times New Roman"/>
          <w:sz w:val="20"/>
          <w:szCs w:val="20"/>
        </w:rPr>
      </w:pPr>
      <w:r w:rsidRPr="005F539C">
        <w:rPr>
          <w:rFonts w:ascii="Times New Roman" w:hAnsi="Times New Roman"/>
          <w:b/>
          <w:sz w:val="20"/>
          <w:szCs w:val="20"/>
        </w:rPr>
        <w:t>Introduction</w:t>
      </w:r>
    </w:p>
    <w:p w:rsidR="00BC7303" w:rsidRDefault="005D1F10" w:rsidP="00BC7303">
      <w:pPr>
        <w:spacing w:after="0" w:line="240" w:lineRule="auto"/>
        <w:ind w:right="-28"/>
        <w:jc w:val="both"/>
        <w:rPr>
          <w:rFonts w:ascii="Times New Roman" w:hAnsi="Times New Roman"/>
          <w:sz w:val="20"/>
          <w:szCs w:val="20"/>
        </w:rPr>
      </w:pPr>
      <w:r w:rsidRPr="005D1F10">
        <w:rPr>
          <w:rFonts w:ascii="Times New Roman" w:hAnsi="Times New Roman"/>
          <w:sz w:val="20"/>
          <w:szCs w:val="20"/>
        </w:rPr>
        <w:t>Transition metal ions such as copper(II), iron(II), iron(III) and zinc(II) have been known for many years to exert wide biological activity, for example against tumor cells [1]. Also chromones, flavonoid and coumarins have been known for similar properties. These two facts have attracted the attention of researchers to check whether metal complexes are more effective against anticancer and a</w:t>
      </w:r>
      <w:r w:rsidR="00BC7303">
        <w:rPr>
          <w:rFonts w:ascii="Times New Roman" w:hAnsi="Times New Roman"/>
          <w:sz w:val="20"/>
          <w:szCs w:val="20"/>
        </w:rPr>
        <w:t>ntibacterial than free ligands.</w:t>
      </w:r>
    </w:p>
    <w:p w:rsidR="00BC7303" w:rsidRDefault="00BC7303" w:rsidP="00BC7303">
      <w:pPr>
        <w:spacing w:after="0" w:line="240" w:lineRule="auto"/>
        <w:ind w:right="-28"/>
        <w:jc w:val="both"/>
        <w:rPr>
          <w:rFonts w:ascii="Times New Roman" w:hAnsi="Times New Roman"/>
          <w:sz w:val="20"/>
          <w:szCs w:val="20"/>
        </w:rPr>
      </w:pPr>
    </w:p>
    <w:p w:rsidR="00BC7303" w:rsidRDefault="005D1F10" w:rsidP="00BC7303">
      <w:pPr>
        <w:spacing w:after="0" w:line="240" w:lineRule="auto"/>
        <w:ind w:right="-28"/>
        <w:jc w:val="both"/>
        <w:rPr>
          <w:rFonts w:ascii="Times New Roman" w:hAnsi="Times New Roman"/>
          <w:sz w:val="20"/>
          <w:szCs w:val="20"/>
        </w:rPr>
      </w:pPr>
      <w:r w:rsidRPr="005D1F10">
        <w:rPr>
          <w:rFonts w:ascii="Times New Roman" w:hAnsi="Times New Roman"/>
          <w:sz w:val="20"/>
          <w:szCs w:val="20"/>
        </w:rPr>
        <w:t>Copper is an essential trace mineral present in all body tissues. Copper works with iron to help the body to form red blood cells and increase the iron absorption. It also helps to keep the blood vessels, nerves, immune system and bones healthy. Copper has a major role in the production of the very reactive hydroxyl radical through the Fenton and Haber-Weiss reaction. Copper(II) can binds and manifests large hyperchromic and bathochromic shifts in the mo</w:t>
      </w:r>
      <w:r w:rsidR="00BC7303">
        <w:rPr>
          <w:rFonts w:ascii="Times New Roman" w:hAnsi="Times New Roman"/>
          <w:sz w:val="20"/>
          <w:szCs w:val="20"/>
        </w:rPr>
        <w:t>lecular absorption spectra [2].</w:t>
      </w:r>
    </w:p>
    <w:p w:rsidR="00BC7303" w:rsidRDefault="00BC7303" w:rsidP="00BC7303">
      <w:pPr>
        <w:spacing w:after="0" w:line="240" w:lineRule="auto"/>
        <w:ind w:right="-28"/>
        <w:jc w:val="both"/>
        <w:rPr>
          <w:rFonts w:ascii="Times New Roman" w:hAnsi="Times New Roman"/>
          <w:sz w:val="20"/>
          <w:szCs w:val="20"/>
        </w:rPr>
      </w:pPr>
    </w:p>
    <w:p w:rsidR="00856C1A" w:rsidRDefault="005D1F10" w:rsidP="00856C1A">
      <w:pPr>
        <w:spacing w:after="0" w:line="240" w:lineRule="auto"/>
        <w:ind w:right="-28"/>
        <w:jc w:val="both"/>
        <w:rPr>
          <w:rFonts w:ascii="Times New Roman" w:hAnsi="Times New Roman"/>
          <w:sz w:val="20"/>
          <w:szCs w:val="20"/>
        </w:rPr>
      </w:pPr>
      <w:r w:rsidRPr="005D1F10">
        <w:rPr>
          <w:rFonts w:ascii="Times New Roman" w:hAnsi="Times New Roman"/>
          <w:sz w:val="20"/>
          <w:szCs w:val="20"/>
        </w:rPr>
        <w:t xml:space="preserve">Another class of less explored naturally occurring ligands are xanthones. These bioactive compounds are hetero-tricyclic compounds originally isolated as secondary metabolites from plants and microorganisms. Previous phytochemical studies on </w:t>
      </w:r>
      <w:r w:rsidRPr="005D1F10">
        <w:rPr>
          <w:rFonts w:ascii="Times New Roman" w:hAnsi="Times New Roman"/>
          <w:i/>
          <w:sz w:val="20"/>
          <w:szCs w:val="20"/>
        </w:rPr>
        <w:t>Garcinia mangostana</w:t>
      </w:r>
      <w:r w:rsidRPr="005D1F10">
        <w:rPr>
          <w:rFonts w:ascii="Times New Roman" w:hAnsi="Times New Roman"/>
          <w:sz w:val="20"/>
          <w:szCs w:val="20"/>
        </w:rPr>
        <w:t xml:space="preserve"> have resulted in isolation of more than 50 xanthones. The major components in Garcinia mangostana are xanthones, such as </w:t>
      </w:r>
      <w:r w:rsidRPr="005D1F10">
        <w:rPr>
          <w:rFonts w:ascii="Times New Roman" w:hAnsi="Times New Roman"/>
          <w:i/>
          <w:sz w:val="20"/>
          <w:szCs w:val="20"/>
        </w:rPr>
        <w:t>α</w:t>
      </w:r>
      <w:r w:rsidRPr="005D1F10">
        <w:rPr>
          <w:rFonts w:ascii="Times New Roman" w:hAnsi="Times New Roman"/>
          <w:sz w:val="20"/>
          <w:szCs w:val="20"/>
        </w:rPr>
        <w:t xml:space="preserve">-mangostin, </w:t>
      </w:r>
      <w:r w:rsidRPr="005D1F10">
        <w:rPr>
          <w:rFonts w:ascii="Times New Roman" w:hAnsi="Times New Roman"/>
          <w:i/>
          <w:sz w:val="20"/>
          <w:szCs w:val="20"/>
        </w:rPr>
        <w:t>β</w:t>
      </w:r>
      <w:r w:rsidRPr="005D1F10">
        <w:rPr>
          <w:rFonts w:ascii="Times New Roman" w:hAnsi="Times New Roman"/>
          <w:sz w:val="20"/>
          <w:szCs w:val="20"/>
        </w:rPr>
        <w:t xml:space="preserve">-mangostin, and </w:t>
      </w:r>
      <w:r w:rsidRPr="005D1F10">
        <w:rPr>
          <w:rFonts w:ascii="Times New Roman" w:hAnsi="Times New Roman"/>
          <w:i/>
          <w:sz w:val="20"/>
          <w:szCs w:val="20"/>
        </w:rPr>
        <w:t>γ</w:t>
      </w:r>
      <w:r w:rsidRPr="005D1F10">
        <w:rPr>
          <w:rFonts w:ascii="Times New Roman" w:hAnsi="Times New Roman"/>
          <w:sz w:val="20"/>
          <w:szCs w:val="20"/>
        </w:rPr>
        <w:t>-mangostin [3]. The xanthone derivatives has a remarkable effect on antiulcerogenic, antifungal activity, antibacterial activity, inhibitors of proteinkinase, anticancer activity, antioxidant and anti-inflammatory [4], which depend on their wide range of structures modified by substituents on the ring [5].</w:t>
      </w:r>
    </w:p>
    <w:p w:rsidR="00856C1A" w:rsidRDefault="00856C1A" w:rsidP="00856C1A">
      <w:pPr>
        <w:spacing w:after="0" w:line="240" w:lineRule="auto"/>
        <w:ind w:right="-28"/>
        <w:jc w:val="both"/>
        <w:rPr>
          <w:rFonts w:ascii="Times New Roman" w:hAnsi="Times New Roman"/>
          <w:sz w:val="20"/>
          <w:szCs w:val="20"/>
        </w:rPr>
      </w:pPr>
    </w:p>
    <w:p w:rsidR="00856C1A" w:rsidRDefault="005D1F10" w:rsidP="00856C1A">
      <w:pPr>
        <w:spacing w:after="0" w:line="240" w:lineRule="auto"/>
        <w:ind w:right="-28"/>
        <w:jc w:val="both"/>
        <w:rPr>
          <w:rFonts w:ascii="Times New Roman" w:hAnsi="Times New Roman"/>
          <w:sz w:val="20"/>
          <w:szCs w:val="20"/>
        </w:rPr>
      </w:pPr>
      <w:r w:rsidRPr="005D1F10">
        <w:rPr>
          <w:rFonts w:ascii="Times New Roman" w:hAnsi="Times New Roman"/>
          <w:sz w:val="20"/>
          <w:szCs w:val="20"/>
        </w:rPr>
        <w:t xml:space="preserve">Simultaneously, synthetic and medicinal chemistry studies of xanthones derivative have been performed [6]. In contrast, there are only a few reports that deal with complexation of metal ions with xanthones derivatives. So </w:t>
      </w:r>
      <w:r w:rsidRPr="005D1F10">
        <w:rPr>
          <w:rFonts w:ascii="Times New Roman" w:hAnsi="Times New Roman"/>
          <w:sz w:val="20"/>
          <w:szCs w:val="20"/>
        </w:rPr>
        <w:lastRenderedPageBreak/>
        <w:t>far, complexation having xanthones as a ligand only involve synthetic xanthones. The synthetic xanthone was prepared via reaction dihydroxyxanthone with crown ether [7] or piperidinyl [8]</w:t>
      </w:r>
      <w:r w:rsidR="00856C1A">
        <w:rPr>
          <w:rFonts w:ascii="Times New Roman" w:hAnsi="Times New Roman"/>
          <w:sz w:val="20"/>
          <w:szCs w:val="20"/>
        </w:rPr>
        <w:t>,</w:t>
      </w:r>
      <w:r w:rsidRPr="005D1F10">
        <w:rPr>
          <w:rFonts w:ascii="Times New Roman" w:hAnsi="Times New Roman"/>
          <w:sz w:val="20"/>
          <w:szCs w:val="20"/>
        </w:rPr>
        <w:t xml:space="preserve"> respectively. The macrostructure of crown ether </w:t>
      </w:r>
      <w:r w:rsidR="00856C1A" w:rsidRPr="005D1F10">
        <w:rPr>
          <w:rFonts w:ascii="Times New Roman" w:hAnsi="Times New Roman"/>
          <w:sz w:val="20"/>
          <w:szCs w:val="20"/>
        </w:rPr>
        <w:t>helps</w:t>
      </w:r>
      <w:r w:rsidRPr="005D1F10">
        <w:rPr>
          <w:rFonts w:ascii="Times New Roman" w:hAnsi="Times New Roman"/>
          <w:sz w:val="20"/>
          <w:szCs w:val="20"/>
        </w:rPr>
        <w:t xml:space="preserve"> to stabilize the Cu(II) complexes formed whereas piperidinyl structure contributed basicity properties to encourage formation of Cu(II) and Zn(II) complexes wi</w:t>
      </w:r>
      <w:r w:rsidR="00856C1A">
        <w:rPr>
          <w:rFonts w:ascii="Times New Roman" w:hAnsi="Times New Roman"/>
          <w:sz w:val="20"/>
          <w:szCs w:val="20"/>
        </w:rPr>
        <w:t>th simple oxygenated xanthones.</w:t>
      </w:r>
    </w:p>
    <w:p w:rsidR="00856C1A" w:rsidRDefault="00856C1A" w:rsidP="00856C1A">
      <w:pPr>
        <w:spacing w:after="0" w:line="240" w:lineRule="auto"/>
        <w:ind w:right="-28"/>
        <w:jc w:val="both"/>
        <w:rPr>
          <w:rFonts w:ascii="Times New Roman" w:hAnsi="Times New Roman"/>
          <w:sz w:val="20"/>
          <w:szCs w:val="20"/>
        </w:rPr>
      </w:pPr>
    </w:p>
    <w:p w:rsidR="009D0D26" w:rsidRDefault="005D1F10" w:rsidP="00856C1A">
      <w:pPr>
        <w:spacing w:after="0" w:line="240" w:lineRule="auto"/>
        <w:ind w:right="-28"/>
        <w:jc w:val="both"/>
        <w:rPr>
          <w:rFonts w:ascii="Times New Roman" w:hAnsi="Times New Roman"/>
          <w:sz w:val="20"/>
          <w:szCs w:val="20"/>
        </w:rPr>
      </w:pPr>
      <w:r>
        <w:rPr>
          <w:rFonts w:ascii="Times New Roman" w:hAnsi="Times New Roman"/>
          <w:sz w:val="20"/>
          <w:szCs w:val="20"/>
        </w:rPr>
        <w:t xml:space="preserve">In this work, the isolated </w:t>
      </w:r>
      <w:r w:rsidRPr="005D1F10">
        <w:rPr>
          <w:rFonts w:ascii="Times New Roman" w:hAnsi="Times New Roman"/>
          <w:i/>
          <w:sz w:val="20"/>
          <w:szCs w:val="20"/>
        </w:rPr>
        <w:sym w:font="Symbol" w:char="F062"/>
      </w:r>
      <w:r w:rsidRPr="005D1F10">
        <w:rPr>
          <w:rFonts w:ascii="Times New Roman" w:hAnsi="Times New Roman"/>
          <w:sz w:val="20"/>
          <w:szCs w:val="20"/>
        </w:rPr>
        <w:t>-mangostin from Garcinia mangostana will be used as a ligand to synthesize a new metal complex having copper(II) as the central metal. The newly synthesized compound will be tested for anti</w:t>
      </w:r>
      <w:r>
        <w:rPr>
          <w:rFonts w:ascii="Times New Roman" w:hAnsi="Times New Roman"/>
          <w:sz w:val="20"/>
          <w:szCs w:val="20"/>
        </w:rPr>
        <w:t xml:space="preserve">microbial properties. Isolated </w:t>
      </w:r>
      <w:r w:rsidRPr="005D1F10">
        <w:rPr>
          <w:rFonts w:ascii="Times New Roman" w:hAnsi="Times New Roman"/>
          <w:i/>
          <w:sz w:val="20"/>
          <w:szCs w:val="20"/>
        </w:rPr>
        <w:sym w:font="Symbol" w:char="F062"/>
      </w:r>
      <w:r w:rsidRPr="005D1F10">
        <w:rPr>
          <w:rFonts w:ascii="Times New Roman" w:hAnsi="Times New Roman"/>
          <w:sz w:val="20"/>
          <w:szCs w:val="20"/>
        </w:rPr>
        <w:t xml:space="preserve">-mangostin was inactive against antimicrobial [9] and anticancer [10]. The inclusion of copper(II) could alter the overall structure of newly formed synthesized compound and thus can increase the biological properties of the compound. </w:t>
      </w:r>
    </w:p>
    <w:p w:rsidR="00856C1A" w:rsidRPr="00856C1A" w:rsidRDefault="00856C1A" w:rsidP="00856C1A">
      <w:pPr>
        <w:spacing w:after="0" w:line="240" w:lineRule="auto"/>
        <w:ind w:right="-28"/>
        <w:jc w:val="both"/>
        <w:rPr>
          <w:rFonts w:ascii="Times New Roman" w:hAnsi="Times New Roman"/>
          <w:sz w:val="20"/>
          <w:szCs w:val="20"/>
        </w:rPr>
      </w:pPr>
    </w:p>
    <w:p w:rsidR="003334F4" w:rsidRDefault="00856C1A" w:rsidP="003334F4">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856C1A" w:rsidRDefault="005D1F10" w:rsidP="00856C1A">
      <w:pPr>
        <w:spacing w:after="0" w:line="240" w:lineRule="auto"/>
        <w:jc w:val="both"/>
        <w:rPr>
          <w:rFonts w:ascii="Times New Roman" w:hAnsi="Times New Roman"/>
          <w:b/>
          <w:bCs/>
          <w:iCs/>
          <w:sz w:val="20"/>
          <w:szCs w:val="20"/>
        </w:rPr>
      </w:pPr>
      <w:r w:rsidRPr="00856C1A">
        <w:rPr>
          <w:rFonts w:ascii="Times New Roman" w:hAnsi="Times New Roman"/>
          <w:b/>
          <w:bCs/>
          <w:iCs/>
          <w:sz w:val="20"/>
          <w:szCs w:val="20"/>
        </w:rPr>
        <w:t>Materials</w:t>
      </w:r>
    </w:p>
    <w:p w:rsidR="005D1F10" w:rsidRPr="00856C1A" w:rsidRDefault="005D1F10" w:rsidP="00856C1A">
      <w:pPr>
        <w:spacing w:after="0" w:line="240" w:lineRule="auto"/>
        <w:jc w:val="both"/>
        <w:rPr>
          <w:rFonts w:ascii="Times New Roman" w:hAnsi="Times New Roman"/>
          <w:b/>
          <w:bCs/>
          <w:iCs/>
          <w:sz w:val="20"/>
          <w:szCs w:val="20"/>
        </w:rPr>
      </w:pPr>
      <w:r w:rsidRPr="005D1F10">
        <w:rPr>
          <w:rFonts w:ascii="Times New Roman" w:hAnsi="Times New Roman"/>
          <w:sz w:val="20"/>
          <w:szCs w:val="20"/>
        </w:rPr>
        <w:t xml:space="preserve">All the chemicals used were Analar grade. Copper(II) acetate and ethanol were used as received. </w:t>
      </w:r>
    </w:p>
    <w:p w:rsidR="005D1F10" w:rsidRPr="005D1F10" w:rsidRDefault="005D1F10" w:rsidP="005D1F10">
      <w:pPr>
        <w:spacing w:after="0" w:line="240" w:lineRule="auto"/>
        <w:jc w:val="both"/>
        <w:rPr>
          <w:rFonts w:ascii="Times New Roman" w:hAnsi="Times New Roman"/>
          <w:sz w:val="20"/>
          <w:szCs w:val="20"/>
        </w:rPr>
      </w:pPr>
    </w:p>
    <w:p w:rsidR="005D1F10" w:rsidRPr="00856C1A" w:rsidRDefault="005D1F10" w:rsidP="005D1F10">
      <w:pPr>
        <w:spacing w:after="0" w:line="240" w:lineRule="auto"/>
        <w:jc w:val="both"/>
        <w:rPr>
          <w:rFonts w:ascii="Times New Roman" w:hAnsi="Times New Roman"/>
          <w:b/>
          <w:bCs/>
          <w:iCs/>
          <w:sz w:val="20"/>
          <w:szCs w:val="20"/>
        </w:rPr>
      </w:pPr>
      <w:r w:rsidRPr="00856C1A">
        <w:rPr>
          <w:rFonts w:ascii="Times New Roman" w:hAnsi="Times New Roman"/>
          <w:b/>
          <w:bCs/>
          <w:iCs/>
          <w:sz w:val="20"/>
          <w:szCs w:val="20"/>
        </w:rPr>
        <w:t xml:space="preserve">Extraction, Isolation and Purification of </w:t>
      </w:r>
      <w:r w:rsidRPr="00856C1A">
        <w:rPr>
          <w:rFonts w:ascii="Times New Roman" w:hAnsi="Times New Roman"/>
          <w:b/>
          <w:bCs/>
          <w:iCs/>
          <w:sz w:val="20"/>
          <w:szCs w:val="20"/>
        </w:rPr>
        <w:sym w:font="Symbol" w:char="F062"/>
      </w:r>
      <w:r w:rsidRPr="00856C1A">
        <w:rPr>
          <w:rFonts w:ascii="Times New Roman" w:hAnsi="Times New Roman"/>
          <w:b/>
          <w:bCs/>
          <w:iCs/>
          <w:sz w:val="20"/>
          <w:szCs w:val="20"/>
        </w:rPr>
        <w:t>-mangostin</w:t>
      </w:r>
    </w:p>
    <w:p w:rsidR="005D1F10" w:rsidRPr="005D1F10" w:rsidRDefault="005D1F10" w:rsidP="005D1F10">
      <w:pPr>
        <w:spacing w:after="0" w:line="240" w:lineRule="auto"/>
        <w:jc w:val="both"/>
        <w:rPr>
          <w:rFonts w:ascii="Times New Roman" w:hAnsi="Times New Roman"/>
          <w:sz w:val="20"/>
          <w:szCs w:val="20"/>
        </w:rPr>
      </w:pPr>
      <w:r w:rsidRPr="005D1F10">
        <w:rPr>
          <w:rFonts w:ascii="Times New Roman" w:hAnsi="Times New Roman"/>
          <w:sz w:val="20"/>
          <w:szCs w:val="20"/>
        </w:rPr>
        <w:t xml:space="preserve">Around 5-6 kg barks samples of </w:t>
      </w:r>
      <w:r w:rsidRPr="00EB0494">
        <w:rPr>
          <w:rFonts w:ascii="Times New Roman" w:hAnsi="Times New Roman"/>
          <w:i/>
          <w:sz w:val="20"/>
          <w:szCs w:val="20"/>
        </w:rPr>
        <w:t>Garcinia mangostana</w:t>
      </w:r>
      <w:r w:rsidRPr="005D1F10">
        <w:rPr>
          <w:rFonts w:ascii="Times New Roman" w:hAnsi="Times New Roman"/>
          <w:sz w:val="20"/>
          <w:szCs w:val="20"/>
        </w:rPr>
        <w:t xml:space="preserve"> were obtained from Sarawak. 2.3 kg of powdered air-dried stem barks samples from </w:t>
      </w:r>
      <w:r w:rsidRPr="00EB0494">
        <w:rPr>
          <w:rFonts w:ascii="Times New Roman" w:hAnsi="Times New Roman"/>
          <w:i/>
          <w:sz w:val="20"/>
          <w:szCs w:val="20"/>
        </w:rPr>
        <w:t xml:space="preserve">Garcinia mangostana </w:t>
      </w:r>
      <w:r w:rsidRPr="005D1F10">
        <w:rPr>
          <w:rFonts w:ascii="Times New Roman" w:hAnsi="Times New Roman"/>
          <w:sz w:val="20"/>
          <w:szCs w:val="20"/>
        </w:rPr>
        <w:t>was macerated with chloroform for 48 hours at room temperature. The solvent was removed under reduced pressure using a rotavapor. The crude chloroform extract was isolated using Liquid Vacuum Chromatography and afforded 27 fractions. Same R</w:t>
      </w:r>
      <w:r w:rsidRPr="00EB0494">
        <w:rPr>
          <w:rFonts w:ascii="Times New Roman" w:hAnsi="Times New Roman"/>
          <w:sz w:val="20"/>
          <w:szCs w:val="20"/>
          <w:vertAlign w:val="subscript"/>
        </w:rPr>
        <w:t>f</w:t>
      </w:r>
      <w:r w:rsidR="00EB0494">
        <w:rPr>
          <w:rFonts w:ascii="Times New Roman" w:hAnsi="Times New Roman"/>
          <w:sz w:val="20"/>
          <w:szCs w:val="20"/>
        </w:rPr>
        <w:t xml:space="preserve"> values on the TLC plates of </w:t>
      </w:r>
      <w:r w:rsidR="00EB0494" w:rsidRPr="005D1F10">
        <w:rPr>
          <w:rFonts w:ascii="Times New Roman" w:hAnsi="Times New Roman"/>
          <w:i/>
          <w:sz w:val="20"/>
          <w:szCs w:val="20"/>
        </w:rPr>
        <w:sym w:font="Symbol" w:char="F062"/>
      </w:r>
      <w:r w:rsidRPr="005D1F10">
        <w:rPr>
          <w:rFonts w:ascii="Times New Roman" w:hAnsi="Times New Roman"/>
          <w:sz w:val="20"/>
          <w:szCs w:val="20"/>
        </w:rPr>
        <w:t xml:space="preserve">-mangostin were combined. The purity of </w:t>
      </w:r>
      <w:r w:rsidR="00EB0494" w:rsidRPr="005D1F10">
        <w:rPr>
          <w:rFonts w:ascii="Times New Roman" w:hAnsi="Times New Roman"/>
          <w:i/>
          <w:sz w:val="20"/>
          <w:szCs w:val="20"/>
        </w:rPr>
        <w:sym w:font="Symbol" w:char="F062"/>
      </w:r>
      <w:r w:rsidRPr="005D1F10">
        <w:rPr>
          <w:rFonts w:ascii="Times New Roman" w:hAnsi="Times New Roman"/>
          <w:sz w:val="20"/>
          <w:szCs w:val="20"/>
        </w:rPr>
        <w:t xml:space="preserve">-mangostin was determined using Agilent HPLC Series 1260 Infinity. </w:t>
      </w:r>
    </w:p>
    <w:p w:rsidR="00EB0494" w:rsidRDefault="00EB0494" w:rsidP="005D1F10">
      <w:pPr>
        <w:spacing w:after="0" w:line="240" w:lineRule="auto"/>
        <w:jc w:val="both"/>
        <w:rPr>
          <w:rFonts w:ascii="Times New Roman" w:hAnsi="Times New Roman"/>
          <w:sz w:val="20"/>
          <w:szCs w:val="20"/>
        </w:rPr>
      </w:pPr>
    </w:p>
    <w:p w:rsidR="005D1F10" w:rsidRPr="00856C1A" w:rsidRDefault="005D1F10" w:rsidP="005D1F10">
      <w:pPr>
        <w:spacing w:after="0" w:line="240" w:lineRule="auto"/>
        <w:jc w:val="both"/>
        <w:rPr>
          <w:rFonts w:ascii="Times New Roman" w:hAnsi="Times New Roman"/>
          <w:b/>
          <w:bCs/>
          <w:iCs/>
          <w:sz w:val="20"/>
          <w:szCs w:val="20"/>
        </w:rPr>
      </w:pPr>
      <w:r w:rsidRPr="00856C1A">
        <w:rPr>
          <w:rFonts w:ascii="Times New Roman" w:hAnsi="Times New Roman"/>
          <w:b/>
          <w:bCs/>
          <w:iCs/>
          <w:sz w:val="20"/>
          <w:szCs w:val="20"/>
        </w:rPr>
        <w:t>Synthesis of Cu(II) complexes</w:t>
      </w:r>
    </w:p>
    <w:p w:rsidR="00B22099" w:rsidRDefault="005D1F10" w:rsidP="00B22099">
      <w:pPr>
        <w:spacing w:after="0" w:line="240" w:lineRule="auto"/>
        <w:jc w:val="both"/>
        <w:rPr>
          <w:rFonts w:ascii="Times New Roman" w:hAnsi="Times New Roman"/>
          <w:sz w:val="20"/>
          <w:szCs w:val="20"/>
        </w:rPr>
      </w:pPr>
      <w:r w:rsidRPr="005D1F10">
        <w:rPr>
          <w:rFonts w:ascii="Times New Roman" w:hAnsi="Times New Roman"/>
          <w:sz w:val="20"/>
          <w:szCs w:val="20"/>
        </w:rPr>
        <w:t xml:space="preserve">The procedure to obtain metal complex was adopted from established method by Bukhari </w:t>
      </w:r>
      <w:r w:rsidRPr="00B22099">
        <w:rPr>
          <w:rFonts w:ascii="Times New Roman" w:hAnsi="Times New Roman"/>
          <w:iCs/>
          <w:sz w:val="20"/>
          <w:szCs w:val="20"/>
        </w:rPr>
        <w:t>et al</w:t>
      </w:r>
      <w:r w:rsidR="00B22099">
        <w:rPr>
          <w:rFonts w:ascii="Times New Roman" w:hAnsi="Times New Roman"/>
          <w:iCs/>
          <w:sz w:val="20"/>
          <w:szCs w:val="20"/>
        </w:rPr>
        <w:t>.</w:t>
      </w:r>
      <w:r w:rsidRPr="00B22099">
        <w:rPr>
          <w:rFonts w:ascii="Times New Roman" w:hAnsi="Times New Roman"/>
          <w:iCs/>
          <w:sz w:val="20"/>
          <w:szCs w:val="20"/>
        </w:rPr>
        <w:t xml:space="preserve"> </w:t>
      </w:r>
      <w:r w:rsidRPr="005D1F10">
        <w:rPr>
          <w:rFonts w:ascii="Times New Roman" w:hAnsi="Times New Roman"/>
          <w:sz w:val="20"/>
          <w:szCs w:val="20"/>
        </w:rPr>
        <w:t>[11]. 0.589 mmol of copper(II) acetate was dissolved in</w:t>
      </w:r>
      <w:r w:rsidR="00EB0494">
        <w:rPr>
          <w:rFonts w:ascii="Times New Roman" w:hAnsi="Times New Roman"/>
          <w:sz w:val="20"/>
          <w:szCs w:val="20"/>
        </w:rPr>
        <w:t xml:space="preserve"> ethanol. Then, 0.1178 mmol of </w:t>
      </w:r>
      <w:r w:rsidR="00EB0494" w:rsidRPr="005D1F10">
        <w:rPr>
          <w:rFonts w:ascii="Times New Roman" w:hAnsi="Times New Roman"/>
          <w:i/>
          <w:sz w:val="20"/>
          <w:szCs w:val="20"/>
        </w:rPr>
        <w:sym w:font="Symbol" w:char="F062"/>
      </w:r>
      <w:r w:rsidRPr="005D1F10">
        <w:rPr>
          <w:rFonts w:ascii="Times New Roman" w:hAnsi="Times New Roman"/>
          <w:sz w:val="20"/>
          <w:szCs w:val="20"/>
        </w:rPr>
        <w:t xml:space="preserve">-mangostin was added and the colour of the solution was olive green. The mixture was refluxed for 3 hours. After refluxed, the mixture solution was filtered and washed with ethanol for few times. The filtrate was evaporated at room temperature. The resulting complex has been characterized using UV-VIS, </w:t>
      </w:r>
      <w:r w:rsidR="00B22099">
        <w:rPr>
          <w:rFonts w:ascii="Times New Roman" w:hAnsi="Times New Roman"/>
          <w:sz w:val="20"/>
          <w:szCs w:val="20"/>
        </w:rPr>
        <w:t>Fourier Transformation Infrared (</w:t>
      </w:r>
      <w:r w:rsidRPr="005D1F10">
        <w:rPr>
          <w:rFonts w:ascii="Times New Roman" w:hAnsi="Times New Roman"/>
          <w:sz w:val="20"/>
          <w:szCs w:val="20"/>
        </w:rPr>
        <w:t>FTIR</w:t>
      </w:r>
      <w:r w:rsidR="00B22099">
        <w:rPr>
          <w:rFonts w:ascii="Times New Roman" w:hAnsi="Times New Roman"/>
          <w:sz w:val="20"/>
          <w:szCs w:val="20"/>
        </w:rPr>
        <w:t>)</w:t>
      </w:r>
      <w:r w:rsidRPr="005D1F10">
        <w:rPr>
          <w:rFonts w:ascii="Times New Roman" w:hAnsi="Times New Roman"/>
          <w:sz w:val="20"/>
          <w:szCs w:val="20"/>
        </w:rPr>
        <w:t xml:space="preserve"> and CHNS.</w:t>
      </w:r>
    </w:p>
    <w:p w:rsidR="00B22099" w:rsidRDefault="00B22099" w:rsidP="00B22099">
      <w:pPr>
        <w:spacing w:after="0" w:line="240" w:lineRule="auto"/>
        <w:jc w:val="both"/>
        <w:rPr>
          <w:rFonts w:ascii="Times New Roman" w:hAnsi="Times New Roman"/>
          <w:sz w:val="20"/>
          <w:szCs w:val="20"/>
        </w:rPr>
      </w:pPr>
    </w:p>
    <w:p w:rsidR="005D1F10" w:rsidRPr="00B22099" w:rsidRDefault="005D1F10" w:rsidP="00B22099">
      <w:pPr>
        <w:spacing w:after="0" w:line="240" w:lineRule="auto"/>
        <w:jc w:val="both"/>
        <w:rPr>
          <w:rFonts w:ascii="Times New Roman" w:hAnsi="Times New Roman"/>
          <w:sz w:val="20"/>
          <w:szCs w:val="20"/>
        </w:rPr>
      </w:pPr>
      <w:r w:rsidRPr="00B22099">
        <w:rPr>
          <w:rFonts w:ascii="Times New Roman" w:hAnsi="Times New Roman"/>
          <w:b/>
          <w:bCs/>
          <w:iCs/>
          <w:sz w:val="20"/>
          <w:szCs w:val="20"/>
        </w:rPr>
        <w:t>Instrumentations</w:t>
      </w:r>
    </w:p>
    <w:p w:rsidR="005D1F10" w:rsidRPr="005D1F10" w:rsidRDefault="00EB0494" w:rsidP="005D1F10">
      <w:pPr>
        <w:spacing w:after="0" w:line="240" w:lineRule="auto"/>
        <w:jc w:val="both"/>
        <w:rPr>
          <w:rFonts w:ascii="Times New Roman" w:hAnsi="Times New Roman"/>
          <w:sz w:val="20"/>
          <w:szCs w:val="20"/>
        </w:rPr>
      </w:pPr>
      <w:r>
        <w:rPr>
          <w:rFonts w:ascii="Times New Roman" w:hAnsi="Times New Roman"/>
          <w:sz w:val="20"/>
          <w:szCs w:val="20"/>
        </w:rPr>
        <w:t xml:space="preserve">Ligand, </w:t>
      </w:r>
      <w:r w:rsidRPr="005D1F10">
        <w:rPr>
          <w:rFonts w:ascii="Times New Roman" w:hAnsi="Times New Roman"/>
          <w:i/>
          <w:sz w:val="20"/>
          <w:szCs w:val="20"/>
        </w:rPr>
        <w:sym w:font="Symbol" w:char="F062"/>
      </w:r>
      <w:r w:rsidR="005D1F10" w:rsidRPr="005D1F10">
        <w:rPr>
          <w:rFonts w:ascii="Times New Roman" w:hAnsi="Times New Roman"/>
          <w:sz w:val="20"/>
          <w:szCs w:val="20"/>
        </w:rPr>
        <w:t xml:space="preserve">-mangostin and its metal complex were determined using </w:t>
      </w:r>
      <w:r w:rsidR="00B22099">
        <w:rPr>
          <w:rFonts w:ascii="Times New Roman" w:hAnsi="Times New Roman"/>
          <w:sz w:val="20"/>
          <w:szCs w:val="20"/>
        </w:rPr>
        <w:t>Gas Chromatography – Mass Spectrometry (</w:t>
      </w:r>
      <w:r w:rsidR="005D1F10" w:rsidRPr="005D1F10">
        <w:rPr>
          <w:rFonts w:ascii="Times New Roman" w:hAnsi="Times New Roman"/>
          <w:sz w:val="20"/>
          <w:szCs w:val="20"/>
        </w:rPr>
        <w:t>GCMS</w:t>
      </w:r>
      <w:r w:rsidR="00B22099">
        <w:rPr>
          <w:rFonts w:ascii="Times New Roman" w:hAnsi="Times New Roman"/>
          <w:sz w:val="20"/>
          <w:szCs w:val="20"/>
        </w:rPr>
        <w:t>)</w:t>
      </w:r>
      <w:r w:rsidR="005D1F10" w:rsidRPr="005D1F10">
        <w:rPr>
          <w:rFonts w:ascii="Times New Roman" w:hAnsi="Times New Roman"/>
          <w:sz w:val="20"/>
          <w:szCs w:val="20"/>
        </w:rPr>
        <w:t xml:space="preserve">, </w:t>
      </w:r>
      <w:r w:rsidR="00B22099">
        <w:rPr>
          <w:rFonts w:ascii="Times New Roman" w:hAnsi="Times New Roman"/>
          <w:sz w:val="20"/>
          <w:szCs w:val="20"/>
        </w:rPr>
        <w:t>Nuclear Magnetic Resonance (</w:t>
      </w:r>
      <w:r w:rsidR="005D1F10" w:rsidRPr="005D1F10">
        <w:rPr>
          <w:rFonts w:ascii="Times New Roman" w:hAnsi="Times New Roman"/>
          <w:sz w:val="20"/>
          <w:szCs w:val="20"/>
        </w:rPr>
        <w:t>NMR</w:t>
      </w:r>
      <w:r w:rsidR="00B22099">
        <w:rPr>
          <w:rFonts w:ascii="Times New Roman" w:hAnsi="Times New Roman"/>
          <w:sz w:val="20"/>
          <w:szCs w:val="20"/>
        </w:rPr>
        <w:t>)</w:t>
      </w:r>
      <w:r w:rsidR="005D1F10" w:rsidRPr="005D1F10">
        <w:rPr>
          <w:rFonts w:ascii="Times New Roman" w:hAnsi="Times New Roman"/>
          <w:sz w:val="20"/>
          <w:szCs w:val="20"/>
        </w:rPr>
        <w:t xml:space="preserve">, UV-Visible, </w:t>
      </w:r>
      <w:r w:rsidR="00B22099">
        <w:rPr>
          <w:rFonts w:ascii="Times New Roman" w:hAnsi="Times New Roman"/>
          <w:sz w:val="20"/>
          <w:szCs w:val="20"/>
        </w:rPr>
        <w:t xml:space="preserve">Fourier Transformation Infrared </w:t>
      </w:r>
      <w:r w:rsidR="00B22099">
        <w:rPr>
          <w:rFonts w:ascii="Times New Roman" w:hAnsi="Times New Roman"/>
          <w:sz w:val="20"/>
          <w:szCs w:val="20"/>
        </w:rPr>
        <w:t>(</w:t>
      </w:r>
      <w:r w:rsidR="005D1F10" w:rsidRPr="005D1F10">
        <w:rPr>
          <w:rFonts w:ascii="Times New Roman" w:hAnsi="Times New Roman"/>
          <w:sz w:val="20"/>
          <w:szCs w:val="20"/>
        </w:rPr>
        <w:t>FTIR</w:t>
      </w:r>
      <w:r w:rsidR="00B22099">
        <w:rPr>
          <w:rFonts w:ascii="Times New Roman" w:hAnsi="Times New Roman"/>
          <w:sz w:val="20"/>
          <w:szCs w:val="20"/>
        </w:rPr>
        <w:t>)</w:t>
      </w:r>
      <w:r w:rsidR="005D1F10" w:rsidRPr="005D1F10">
        <w:rPr>
          <w:rFonts w:ascii="Times New Roman" w:hAnsi="Times New Roman"/>
          <w:sz w:val="20"/>
          <w:szCs w:val="20"/>
        </w:rPr>
        <w:t xml:space="preserve">, </w:t>
      </w:r>
      <w:r w:rsidR="00B22099">
        <w:rPr>
          <w:rFonts w:ascii="Times New Roman" w:hAnsi="Times New Roman"/>
          <w:sz w:val="20"/>
          <w:szCs w:val="20"/>
        </w:rPr>
        <w:t>High Performance Liquid Chromatography (</w:t>
      </w:r>
      <w:r w:rsidR="005D1F10" w:rsidRPr="005D1F10">
        <w:rPr>
          <w:rFonts w:ascii="Times New Roman" w:hAnsi="Times New Roman"/>
          <w:sz w:val="20"/>
          <w:szCs w:val="20"/>
        </w:rPr>
        <w:t>HPLC</w:t>
      </w:r>
      <w:r w:rsidR="00B22099">
        <w:rPr>
          <w:rFonts w:ascii="Times New Roman" w:hAnsi="Times New Roman"/>
          <w:sz w:val="20"/>
          <w:szCs w:val="20"/>
        </w:rPr>
        <w:t>)</w:t>
      </w:r>
      <w:r w:rsidR="005D1F10" w:rsidRPr="005D1F10">
        <w:rPr>
          <w:rFonts w:ascii="Times New Roman" w:hAnsi="Times New Roman"/>
          <w:sz w:val="20"/>
          <w:szCs w:val="20"/>
        </w:rPr>
        <w:t xml:space="preserve"> and CHNS analyser. </w:t>
      </w:r>
    </w:p>
    <w:p w:rsidR="005D1F10" w:rsidRPr="005D1F10" w:rsidRDefault="005D1F10" w:rsidP="005D1F10">
      <w:pPr>
        <w:spacing w:after="0" w:line="240" w:lineRule="auto"/>
        <w:jc w:val="both"/>
        <w:rPr>
          <w:rFonts w:ascii="Times New Roman" w:hAnsi="Times New Roman"/>
          <w:sz w:val="20"/>
          <w:szCs w:val="20"/>
        </w:rPr>
      </w:pPr>
    </w:p>
    <w:p w:rsidR="005D1F10" w:rsidRPr="005D1F10" w:rsidRDefault="005D1F10" w:rsidP="005D1F10">
      <w:pPr>
        <w:spacing w:after="0" w:line="240" w:lineRule="auto"/>
        <w:jc w:val="both"/>
        <w:rPr>
          <w:rFonts w:ascii="Times New Roman" w:hAnsi="Times New Roman"/>
          <w:sz w:val="20"/>
          <w:szCs w:val="20"/>
        </w:rPr>
      </w:pPr>
      <w:r w:rsidRPr="005D1F10">
        <w:rPr>
          <w:rFonts w:ascii="Times New Roman" w:hAnsi="Times New Roman"/>
          <w:sz w:val="20"/>
          <w:szCs w:val="20"/>
        </w:rPr>
        <w:t xml:space="preserve">Elemental analyses (C, H and N) was performed on </w:t>
      </w:r>
      <w:r w:rsidR="00B22099" w:rsidRPr="005D1F10">
        <w:rPr>
          <w:rFonts w:ascii="Times New Roman" w:hAnsi="Times New Roman"/>
          <w:sz w:val="20"/>
          <w:szCs w:val="20"/>
        </w:rPr>
        <w:t>elemental</w:t>
      </w:r>
      <w:r w:rsidRPr="005D1F10">
        <w:rPr>
          <w:rFonts w:ascii="Times New Roman" w:hAnsi="Times New Roman"/>
          <w:sz w:val="20"/>
          <w:szCs w:val="20"/>
        </w:rPr>
        <w:t xml:space="preserve"> analyser Model vario MICRO cube. Infrared spectra of </w:t>
      </w:r>
      <w:r w:rsidR="00EB0494" w:rsidRPr="005D1F10">
        <w:rPr>
          <w:rFonts w:ascii="Times New Roman" w:hAnsi="Times New Roman"/>
          <w:i/>
          <w:sz w:val="20"/>
          <w:szCs w:val="20"/>
        </w:rPr>
        <w:sym w:font="Symbol" w:char="F062"/>
      </w:r>
      <w:r w:rsidRPr="005D1F10">
        <w:rPr>
          <w:rFonts w:ascii="Times New Roman" w:hAnsi="Times New Roman"/>
          <w:sz w:val="20"/>
          <w:szCs w:val="20"/>
        </w:rPr>
        <w:t>-mangostin and its metal complex were recorded on a Perkin-Elmer Frontier FTIR using KBr pellet in the spectral range of 4000-400 cm</w:t>
      </w:r>
      <w:r w:rsidRPr="00EB0494">
        <w:rPr>
          <w:rFonts w:ascii="Times New Roman" w:hAnsi="Times New Roman"/>
          <w:sz w:val="20"/>
          <w:szCs w:val="20"/>
          <w:vertAlign w:val="superscript"/>
        </w:rPr>
        <w:t>-1</w:t>
      </w:r>
      <w:r w:rsidRPr="005D1F10">
        <w:rPr>
          <w:rFonts w:ascii="Times New Roman" w:hAnsi="Times New Roman"/>
          <w:sz w:val="20"/>
          <w:szCs w:val="20"/>
        </w:rPr>
        <w:t xml:space="preserve">. Electronic spectra of the ligands and its metal complexes will be carried out by using Perkin-Elmer Model Lambda 25. </w:t>
      </w:r>
    </w:p>
    <w:p w:rsidR="005D1F10" w:rsidRPr="005D1F10" w:rsidRDefault="005D1F10" w:rsidP="005D1F10">
      <w:pPr>
        <w:spacing w:after="0" w:line="240" w:lineRule="auto"/>
        <w:jc w:val="both"/>
        <w:rPr>
          <w:rFonts w:ascii="Times New Roman" w:hAnsi="Times New Roman"/>
          <w:sz w:val="20"/>
          <w:szCs w:val="20"/>
        </w:rPr>
      </w:pPr>
    </w:p>
    <w:p w:rsidR="005D1F10" w:rsidRPr="005D1F10" w:rsidRDefault="005D1F10" w:rsidP="005D1F10">
      <w:pPr>
        <w:spacing w:after="0" w:line="240" w:lineRule="auto"/>
        <w:jc w:val="both"/>
        <w:rPr>
          <w:rFonts w:ascii="Times New Roman" w:hAnsi="Times New Roman"/>
          <w:sz w:val="20"/>
          <w:szCs w:val="20"/>
        </w:rPr>
      </w:pPr>
      <w:r w:rsidRPr="00EB0494">
        <w:rPr>
          <w:rFonts w:ascii="Times New Roman" w:hAnsi="Times New Roman"/>
          <w:sz w:val="20"/>
          <w:szCs w:val="20"/>
          <w:vertAlign w:val="superscript"/>
        </w:rPr>
        <w:t>1</w:t>
      </w:r>
      <w:r w:rsidRPr="005D1F10">
        <w:rPr>
          <w:rFonts w:ascii="Times New Roman" w:hAnsi="Times New Roman"/>
          <w:sz w:val="20"/>
          <w:szCs w:val="20"/>
        </w:rPr>
        <w:t xml:space="preserve">H and </w:t>
      </w:r>
      <w:r w:rsidRPr="00EB0494">
        <w:rPr>
          <w:rFonts w:ascii="Times New Roman" w:hAnsi="Times New Roman"/>
          <w:sz w:val="20"/>
          <w:szCs w:val="20"/>
          <w:vertAlign w:val="superscript"/>
        </w:rPr>
        <w:t>13</w:t>
      </w:r>
      <w:r w:rsidRPr="005D1F10">
        <w:rPr>
          <w:rFonts w:ascii="Times New Roman" w:hAnsi="Times New Roman"/>
          <w:sz w:val="20"/>
          <w:szCs w:val="20"/>
        </w:rPr>
        <w:t>C NMR measurements were obtained on Bruker at 400 MHz, a 5 mm probe head in acetone-d</w:t>
      </w:r>
      <w:r w:rsidRPr="00EB0494">
        <w:rPr>
          <w:rFonts w:ascii="Times New Roman" w:hAnsi="Times New Roman"/>
          <w:sz w:val="20"/>
          <w:szCs w:val="20"/>
          <w:vertAlign w:val="subscript"/>
        </w:rPr>
        <w:t>6</w:t>
      </w:r>
      <w:r w:rsidRPr="005D1F10">
        <w:rPr>
          <w:rFonts w:ascii="Times New Roman" w:hAnsi="Times New Roman"/>
          <w:sz w:val="20"/>
          <w:szCs w:val="20"/>
        </w:rPr>
        <w:t xml:space="preserve"> at room </w:t>
      </w:r>
      <w:r w:rsidR="00EB0494">
        <w:rPr>
          <w:rFonts w:ascii="Times New Roman" w:hAnsi="Times New Roman"/>
          <w:sz w:val="20"/>
          <w:szCs w:val="20"/>
        </w:rPr>
        <w:t xml:space="preserve">temperature. HPLC analysis for </w:t>
      </w:r>
      <w:r w:rsidR="00EB0494" w:rsidRPr="005D1F10">
        <w:rPr>
          <w:rFonts w:ascii="Times New Roman" w:hAnsi="Times New Roman"/>
          <w:i/>
          <w:sz w:val="20"/>
          <w:szCs w:val="20"/>
        </w:rPr>
        <w:sym w:font="Symbol" w:char="F062"/>
      </w:r>
      <w:r w:rsidRPr="005D1F10">
        <w:rPr>
          <w:rFonts w:ascii="Times New Roman" w:hAnsi="Times New Roman"/>
          <w:sz w:val="20"/>
          <w:szCs w:val="20"/>
        </w:rPr>
        <w:t>-mangostin was carried out on Agi</w:t>
      </w:r>
      <w:r w:rsidR="00EB0494">
        <w:rPr>
          <w:rFonts w:ascii="Times New Roman" w:hAnsi="Times New Roman"/>
          <w:sz w:val="20"/>
          <w:szCs w:val="20"/>
        </w:rPr>
        <w:t xml:space="preserve">lent G1316A (150 mm x 4.6 mm, 5 </w:t>
      </w:r>
      <w:r w:rsidR="00EB0494">
        <w:rPr>
          <w:rFonts w:ascii="Times New Roman" w:hAnsi="Times New Roman"/>
          <w:sz w:val="20"/>
          <w:szCs w:val="20"/>
        </w:rPr>
        <w:sym w:font="Symbol" w:char="F06D"/>
      </w:r>
      <w:r w:rsidRPr="005D1F10">
        <w:rPr>
          <w:rFonts w:ascii="Times New Roman" w:hAnsi="Times New Roman"/>
          <w:sz w:val="20"/>
          <w:szCs w:val="20"/>
        </w:rPr>
        <w:t>m) column, the mobile phase was (80:20, v/v) acetonitrile/water mixture at room temperature wi</w:t>
      </w:r>
      <w:r w:rsidR="00EB0494">
        <w:rPr>
          <w:rFonts w:ascii="Times New Roman" w:hAnsi="Times New Roman"/>
          <w:sz w:val="20"/>
          <w:szCs w:val="20"/>
        </w:rPr>
        <w:t>th 1 mL min</w:t>
      </w:r>
      <w:r w:rsidR="00EB0494" w:rsidRPr="00EB0494">
        <w:rPr>
          <w:rFonts w:ascii="Times New Roman" w:hAnsi="Times New Roman"/>
          <w:sz w:val="20"/>
          <w:szCs w:val="20"/>
          <w:vertAlign w:val="superscript"/>
        </w:rPr>
        <w:t>-1</w:t>
      </w:r>
      <w:r w:rsidR="00EB0494">
        <w:rPr>
          <w:rFonts w:ascii="Times New Roman" w:hAnsi="Times New Roman"/>
          <w:sz w:val="20"/>
          <w:szCs w:val="20"/>
        </w:rPr>
        <w:t xml:space="preserve"> flow rate and a 5 </w:t>
      </w:r>
      <w:r w:rsidR="00EB0494">
        <w:rPr>
          <w:rFonts w:ascii="Times New Roman" w:hAnsi="Times New Roman"/>
          <w:i/>
          <w:sz w:val="20"/>
          <w:szCs w:val="20"/>
        </w:rPr>
        <w:sym w:font="Symbol" w:char="F06D"/>
      </w:r>
      <w:r w:rsidRPr="005D1F10">
        <w:rPr>
          <w:rFonts w:ascii="Times New Roman" w:hAnsi="Times New Roman"/>
          <w:sz w:val="20"/>
          <w:szCs w:val="20"/>
        </w:rPr>
        <w:t xml:space="preserve">l injection loop. Detection was performed with a UV detector in HPLC at 320 nm. The xanthone scaffold having good absorption at this wavelength and only a few number of other compounds absorb making 320 nm </w:t>
      </w:r>
      <w:r w:rsidR="00B22099" w:rsidRPr="005D1F10">
        <w:rPr>
          <w:rFonts w:ascii="Times New Roman" w:hAnsi="Times New Roman"/>
          <w:sz w:val="20"/>
          <w:szCs w:val="20"/>
        </w:rPr>
        <w:t>wavelength</w:t>
      </w:r>
      <w:r w:rsidRPr="005D1F10">
        <w:rPr>
          <w:rFonts w:ascii="Times New Roman" w:hAnsi="Times New Roman"/>
          <w:sz w:val="20"/>
          <w:szCs w:val="20"/>
        </w:rPr>
        <w:t xml:space="preserve"> for xanthone detection [12].</w:t>
      </w:r>
    </w:p>
    <w:p w:rsidR="005D1F10" w:rsidRPr="005D1F10" w:rsidRDefault="005D1F10" w:rsidP="005D1F10">
      <w:pPr>
        <w:spacing w:after="0" w:line="240" w:lineRule="auto"/>
        <w:jc w:val="both"/>
        <w:rPr>
          <w:rFonts w:ascii="Times New Roman" w:hAnsi="Times New Roman"/>
          <w:sz w:val="20"/>
          <w:szCs w:val="20"/>
        </w:rPr>
      </w:pPr>
      <w:r w:rsidRPr="005D1F10">
        <w:rPr>
          <w:rFonts w:ascii="Times New Roman" w:hAnsi="Times New Roman"/>
          <w:sz w:val="20"/>
          <w:szCs w:val="20"/>
        </w:rPr>
        <w:t xml:space="preserve">  </w:t>
      </w:r>
    </w:p>
    <w:p w:rsidR="005D1F10" w:rsidRPr="00B22099" w:rsidRDefault="00B22099" w:rsidP="005D1F10">
      <w:pPr>
        <w:spacing w:after="0" w:line="240" w:lineRule="auto"/>
        <w:jc w:val="both"/>
        <w:rPr>
          <w:rFonts w:ascii="Times New Roman" w:hAnsi="Times New Roman"/>
          <w:b/>
          <w:bCs/>
          <w:iCs/>
          <w:sz w:val="20"/>
          <w:szCs w:val="20"/>
        </w:rPr>
      </w:pPr>
      <w:r>
        <w:rPr>
          <w:rFonts w:ascii="Times New Roman" w:hAnsi="Times New Roman"/>
          <w:b/>
          <w:bCs/>
          <w:iCs/>
          <w:sz w:val="20"/>
          <w:szCs w:val="20"/>
        </w:rPr>
        <w:t>Antimicrobial a</w:t>
      </w:r>
      <w:r w:rsidR="005D1F10" w:rsidRPr="00B22099">
        <w:rPr>
          <w:rFonts w:ascii="Times New Roman" w:hAnsi="Times New Roman"/>
          <w:b/>
          <w:bCs/>
          <w:iCs/>
          <w:sz w:val="20"/>
          <w:szCs w:val="20"/>
        </w:rPr>
        <w:t>ctivities</w:t>
      </w:r>
    </w:p>
    <w:p w:rsidR="00BC5760" w:rsidRDefault="005D1F10" w:rsidP="005D1F10">
      <w:pPr>
        <w:spacing w:after="0" w:line="240" w:lineRule="auto"/>
        <w:jc w:val="both"/>
        <w:rPr>
          <w:rFonts w:ascii="Times New Roman" w:hAnsi="Times New Roman"/>
          <w:sz w:val="20"/>
          <w:szCs w:val="20"/>
        </w:rPr>
      </w:pPr>
      <w:r w:rsidRPr="005D1F10">
        <w:rPr>
          <w:rFonts w:ascii="Times New Roman" w:hAnsi="Times New Roman"/>
          <w:sz w:val="20"/>
          <w:szCs w:val="20"/>
        </w:rPr>
        <w:t xml:space="preserve">Antibacterial test for ligand and synthesized compound were carried out using Minimum Inhibitory Concentrations (MICs) and Minimum Bactericidal Concentrations (MBCs) method. The following bacteria were used as test organisms: </w:t>
      </w:r>
      <w:r w:rsidRPr="00EB0494">
        <w:rPr>
          <w:rFonts w:ascii="Times New Roman" w:hAnsi="Times New Roman"/>
          <w:i/>
          <w:sz w:val="20"/>
          <w:szCs w:val="20"/>
        </w:rPr>
        <w:t>Escherichia coli</w:t>
      </w:r>
      <w:r w:rsidRPr="005D1F10">
        <w:rPr>
          <w:rFonts w:ascii="Times New Roman" w:hAnsi="Times New Roman"/>
          <w:sz w:val="20"/>
          <w:szCs w:val="20"/>
        </w:rPr>
        <w:t xml:space="preserve">, </w:t>
      </w:r>
      <w:r w:rsidRPr="00EB0494">
        <w:rPr>
          <w:rFonts w:ascii="Times New Roman" w:hAnsi="Times New Roman"/>
          <w:i/>
          <w:sz w:val="20"/>
          <w:szCs w:val="20"/>
        </w:rPr>
        <w:t>Pseudomonas aeruginosa</w:t>
      </w:r>
      <w:r w:rsidRPr="005D1F10">
        <w:rPr>
          <w:rFonts w:ascii="Times New Roman" w:hAnsi="Times New Roman"/>
          <w:sz w:val="20"/>
          <w:szCs w:val="20"/>
        </w:rPr>
        <w:t xml:space="preserve">, </w:t>
      </w:r>
      <w:r w:rsidRPr="00EB0494">
        <w:rPr>
          <w:rFonts w:ascii="Times New Roman" w:hAnsi="Times New Roman"/>
          <w:i/>
          <w:sz w:val="20"/>
          <w:szCs w:val="20"/>
        </w:rPr>
        <w:t>Proteus vulgaris</w:t>
      </w:r>
      <w:r w:rsidRPr="005D1F10">
        <w:rPr>
          <w:rFonts w:ascii="Times New Roman" w:hAnsi="Times New Roman"/>
          <w:sz w:val="20"/>
          <w:szCs w:val="20"/>
        </w:rPr>
        <w:t xml:space="preserve">, </w:t>
      </w:r>
      <w:r w:rsidRPr="00EB0494">
        <w:rPr>
          <w:rFonts w:ascii="Times New Roman" w:hAnsi="Times New Roman"/>
          <w:i/>
          <w:sz w:val="20"/>
          <w:szCs w:val="20"/>
        </w:rPr>
        <w:t>Klebsiella pneumonia</w:t>
      </w:r>
      <w:r w:rsidRPr="005D1F10">
        <w:rPr>
          <w:rFonts w:ascii="Times New Roman" w:hAnsi="Times New Roman"/>
          <w:sz w:val="20"/>
          <w:szCs w:val="20"/>
        </w:rPr>
        <w:t xml:space="preserve"> and </w:t>
      </w:r>
      <w:r w:rsidRPr="00EB0494">
        <w:rPr>
          <w:rFonts w:ascii="Times New Roman" w:hAnsi="Times New Roman"/>
          <w:i/>
          <w:sz w:val="20"/>
          <w:szCs w:val="20"/>
        </w:rPr>
        <w:t>Salmonella pneumoniae</w:t>
      </w:r>
      <w:r w:rsidRPr="005D1F10">
        <w:rPr>
          <w:rFonts w:ascii="Times New Roman" w:hAnsi="Times New Roman"/>
          <w:sz w:val="20"/>
          <w:szCs w:val="20"/>
        </w:rPr>
        <w:t>.</w:t>
      </w:r>
    </w:p>
    <w:p w:rsidR="00EB0494" w:rsidRDefault="00EB0494">
      <w:pPr>
        <w:spacing w:after="0" w:line="240" w:lineRule="auto"/>
        <w:rPr>
          <w:rFonts w:ascii="Times New Roman" w:hAnsi="Times New Roman"/>
          <w:b/>
          <w:sz w:val="20"/>
          <w:szCs w:val="20"/>
        </w:rPr>
      </w:pPr>
    </w:p>
    <w:p w:rsidR="005F3E55" w:rsidRPr="00827145" w:rsidRDefault="005F3E55" w:rsidP="005F3E55">
      <w:pPr>
        <w:spacing w:after="0" w:line="240" w:lineRule="auto"/>
        <w:jc w:val="center"/>
        <w:rPr>
          <w:rFonts w:ascii="Times New Roman" w:hAnsi="Times New Roman"/>
          <w:b/>
          <w:sz w:val="20"/>
          <w:szCs w:val="20"/>
        </w:rPr>
      </w:pPr>
      <w:r w:rsidRPr="00827145">
        <w:rPr>
          <w:rFonts w:ascii="Times New Roman" w:hAnsi="Times New Roman"/>
          <w:b/>
          <w:sz w:val="20"/>
          <w:szCs w:val="20"/>
        </w:rPr>
        <w:t xml:space="preserve">Results and </w:t>
      </w:r>
      <w:r w:rsidR="00C950E9" w:rsidRPr="00827145">
        <w:rPr>
          <w:rFonts w:ascii="Times New Roman" w:hAnsi="Times New Roman"/>
          <w:b/>
          <w:sz w:val="20"/>
          <w:szCs w:val="20"/>
        </w:rPr>
        <w:t>D</w:t>
      </w:r>
      <w:r w:rsidRPr="00827145">
        <w:rPr>
          <w:rFonts w:ascii="Times New Roman" w:hAnsi="Times New Roman"/>
          <w:b/>
          <w:sz w:val="20"/>
          <w:szCs w:val="20"/>
        </w:rPr>
        <w:t>iscussion</w:t>
      </w:r>
    </w:p>
    <w:p w:rsidR="009D0D26" w:rsidRPr="00B22099" w:rsidRDefault="00B22099" w:rsidP="006A0035">
      <w:pPr>
        <w:keepNext/>
        <w:numPr>
          <w:ilvl w:val="1"/>
          <w:numId w:val="0"/>
        </w:numPr>
        <w:suppressAutoHyphens/>
        <w:spacing w:after="0" w:line="240" w:lineRule="exact"/>
        <w:rPr>
          <w:rFonts w:ascii="Times New Roman" w:eastAsia="SimSun" w:hAnsi="Times New Roman"/>
          <w:b/>
          <w:bCs/>
          <w:iCs/>
          <w:sz w:val="20"/>
          <w:szCs w:val="20"/>
        </w:rPr>
      </w:pPr>
      <w:r>
        <w:rPr>
          <w:rFonts w:ascii="Times New Roman" w:eastAsia="SimSun" w:hAnsi="Times New Roman"/>
          <w:b/>
          <w:bCs/>
          <w:iCs/>
          <w:sz w:val="20"/>
          <w:szCs w:val="20"/>
        </w:rPr>
        <w:t>Structural e</w:t>
      </w:r>
      <w:r w:rsidR="005515AD" w:rsidRPr="00B22099">
        <w:rPr>
          <w:rFonts w:ascii="Times New Roman" w:eastAsia="SimSun" w:hAnsi="Times New Roman"/>
          <w:b/>
          <w:bCs/>
          <w:iCs/>
          <w:sz w:val="20"/>
          <w:szCs w:val="20"/>
        </w:rPr>
        <w:t xml:space="preserve">lucidation of </w:t>
      </w:r>
      <w:r w:rsidR="005515AD" w:rsidRPr="00B22099">
        <w:rPr>
          <w:rFonts w:ascii="Times New Roman" w:eastAsia="SimSun" w:hAnsi="Times New Roman"/>
          <w:b/>
          <w:bCs/>
          <w:iCs/>
          <w:sz w:val="20"/>
          <w:szCs w:val="20"/>
        </w:rPr>
        <w:sym w:font="Symbol" w:char="F062"/>
      </w:r>
      <w:r w:rsidR="005515AD" w:rsidRPr="00B22099">
        <w:rPr>
          <w:rFonts w:ascii="Times New Roman" w:eastAsia="SimSun" w:hAnsi="Times New Roman"/>
          <w:b/>
          <w:bCs/>
          <w:iCs/>
          <w:sz w:val="20"/>
          <w:szCs w:val="20"/>
        </w:rPr>
        <w:t>-mangostin</w:t>
      </w:r>
    </w:p>
    <w:p w:rsidR="00757649" w:rsidRDefault="00EB0494" w:rsidP="009D0D26">
      <w:pPr>
        <w:widowControl w:val="0"/>
        <w:tabs>
          <w:tab w:val="left" w:pos="360"/>
        </w:tabs>
        <w:spacing w:after="0" w:line="240" w:lineRule="exact"/>
        <w:ind w:right="-28"/>
        <w:jc w:val="both"/>
        <w:rPr>
          <w:rFonts w:ascii="Times New Roman" w:eastAsia="SimSun" w:hAnsi="Times New Roman"/>
          <w:sz w:val="20"/>
          <w:szCs w:val="20"/>
          <w:lang w:val="en-GB"/>
        </w:rPr>
      </w:pPr>
      <w:r w:rsidRPr="00EB0494">
        <w:rPr>
          <w:rFonts w:ascii="Times New Roman" w:eastAsia="SimSun" w:hAnsi="Times New Roman"/>
          <w:sz w:val="20"/>
          <w:szCs w:val="20"/>
          <w:lang w:val="en-GB"/>
        </w:rPr>
        <w:t>Fraction 11 until 13 from previous vacuum column chromatography were fractionated using gravity</w:t>
      </w:r>
      <w:r>
        <w:rPr>
          <w:rFonts w:ascii="Times New Roman" w:eastAsia="SimSun" w:hAnsi="Times New Roman"/>
          <w:sz w:val="20"/>
          <w:szCs w:val="20"/>
          <w:lang w:val="en-GB"/>
        </w:rPr>
        <w:t xml:space="preserve"> column chromatography yielded </w:t>
      </w:r>
      <w:r w:rsidRPr="00EB0494">
        <w:rPr>
          <w:rFonts w:ascii="Times New Roman" w:eastAsia="SimSun" w:hAnsi="Times New Roman"/>
          <w:i/>
          <w:sz w:val="20"/>
          <w:szCs w:val="20"/>
          <w:lang w:val="en-GB"/>
        </w:rPr>
        <w:sym w:font="Symbol" w:char="F062"/>
      </w:r>
      <w:r w:rsidRPr="00EB0494">
        <w:rPr>
          <w:rFonts w:ascii="Times New Roman" w:eastAsia="SimSun" w:hAnsi="Times New Roman"/>
          <w:sz w:val="20"/>
          <w:szCs w:val="20"/>
          <w:lang w:val="en-GB"/>
        </w:rPr>
        <w:t xml:space="preserve">-mangostin. Recrystallization from chloroform yielded yellow needle crystals with </w:t>
      </w:r>
      <w:r w:rsidRPr="00EB0494">
        <w:rPr>
          <w:rFonts w:ascii="Times New Roman" w:eastAsia="SimSun" w:hAnsi="Times New Roman"/>
          <w:sz w:val="20"/>
          <w:szCs w:val="20"/>
          <w:lang w:val="en-GB"/>
        </w:rPr>
        <w:lastRenderedPageBreak/>
        <w:t>melting point</w:t>
      </w:r>
      <w:r>
        <w:rPr>
          <w:rFonts w:ascii="Times New Roman" w:eastAsia="SimSun" w:hAnsi="Times New Roman"/>
          <w:sz w:val="20"/>
          <w:szCs w:val="20"/>
          <w:lang w:val="en-GB"/>
        </w:rPr>
        <w:t xml:space="preserve"> of 174 – 175 </w:t>
      </w:r>
      <w:r>
        <w:rPr>
          <w:rFonts w:ascii="Times New Roman" w:eastAsia="SimSun" w:hAnsi="Times New Roman"/>
          <w:sz w:val="20"/>
          <w:szCs w:val="20"/>
          <w:lang w:val="en-GB"/>
        </w:rPr>
        <w:sym w:font="Symbol" w:char="F0B0"/>
      </w:r>
      <w:r>
        <w:rPr>
          <w:rFonts w:ascii="Times New Roman" w:eastAsia="SimSun" w:hAnsi="Times New Roman"/>
          <w:sz w:val="20"/>
          <w:szCs w:val="20"/>
          <w:lang w:val="en-GB"/>
        </w:rPr>
        <w:t xml:space="preserve">C (Lit. 175 – 176 </w:t>
      </w:r>
      <w:r>
        <w:rPr>
          <w:rFonts w:ascii="Times New Roman" w:eastAsia="SimSun" w:hAnsi="Times New Roman"/>
          <w:sz w:val="20"/>
          <w:szCs w:val="20"/>
          <w:lang w:val="en-GB"/>
        </w:rPr>
        <w:sym w:font="Symbol" w:char="F0B0"/>
      </w:r>
      <w:r w:rsidRPr="00EB0494">
        <w:rPr>
          <w:rFonts w:ascii="Times New Roman" w:eastAsia="SimSun" w:hAnsi="Times New Roman"/>
          <w:sz w:val="20"/>
          <w:szCs w:val="20"/>
          <w:lang w:val="en-GB"/>
        </w:rPr>
        <w:t>C [13]). The R</w:t>
      </w:r>
      <w:r w:rsidRPr="00EB0494">
        <w:rPr>
          <w:rFonts w:ascii="Times New Roman" w:eastAsia="SimSun" w:hAnsi="Times New Roman"/>
          <w:sz w:val="20"/>
          <w:szCs w:val="20"/>
          <w:vertAlign w:val="subscript"/>
          <w:lang w:val="en-GB"/>
        </w:rPr>
        <w:t>f</w:t>
      </w:r>
      <w:r w:rsidRPr="00EB0494">
        <w:rPr>
          <w:rFonts w:ascii="Times New Roman" w:eastAsia="SimSun" w:hAnsi="Times New Roman"/>
          <w:sz w:val="20"/>
          <w:szCs w:val="20"/>
          <w:lang w:val="en-GB"/>
        </w:rPr>
        <w:t xml:space="preserve"> value was 0.575 using a solvent system of chloroform. The molecular ion peak was found at m/z 424 indicating a molecular formula of C</w:t>
      </w:r>
      <w:r w:rsidRPr="00EB0494">
        <w:rPr>
          <w:rFonts w:ascii="Times New Roman" w:eastAsia="SimSun" w:hAnsi="Times New Roman"/>
          <w:sz w:val="20"/>
          <w:szCs w:val="20"/>
          <w:vertAlign w:val="subscript"/>
          <w:lang w:val="en-GB"/>
        </w:rPr>
        <w:t>25</w:t>
      </w:r>
      <w:r w:rsidRPr="00EB0494">
        <w:rPr>
          <w:rFonts w:ascii="Times New Roman" w:eastAsia="SimSun" w:hAnsi="Times New Roman"/>
          <w:sz w:val="20"/>
          <w:szCs w:val="20"/>
          <w:lang w:val="en-GB"/>
        </w:rPr>
        <w:t>H</w:t>
      </w:r>
      <w:r w:rsidRPr="00EB0494">
        <w:rPr>
          <w:rFonts w:ascii="Times New Roman" w:eastAsia="SimSun" w:hAnsi="Times New Roman"/>
          <w:sz w:val="20"/>
          <w:szCs w:val="20"/>
          <w:vertAlign w:val="subscript"/>
          <w:lang w:val="en-GB"/>
        </w:rPr>
        <w:t>28</w:t>
      </w:r>
      <w:r w:rsidRPr="00EB0494">
        <w:rPr>
          <w:rFonts w:ascii="Times New Roman" w:eastAsia="SimSun" w:hAnsi="Times New Roman"/>
          <w:sz w:val="20"/>
          <w:szCs w:val="20"/>
          <w:lang w:val="en-GB"/>
        </w:rPr>
        <w:t>O</w:t>
      </w:r>
      <w:r w:rsidRPr="00EB0494">
        <w:rPr>
          <w:rFonts w:ascii="Times New Roman" w:eastAsia="SimSun" w:hAnsi="Times New Roman"/>
          <w:sz w:val="20"/>
          <w:szCs w:val="20"/>
          <w:vertAlign w:val="subscript"/>
          <w:lang w:val="en-GB"/>
        </w:rPr>
        <w:t>6</w:t>
      </w:r>
      <w:r w:rsidRPr="00EB0494">
        <w:rPr>
          <w:rFonts w:ascii="Times New Roman" w:eastAsia="SimSun" w:hAnsi="Times New Roman"/>
          <w:sz w:val="20"/>
          <w:szCs w:val="20"/>
          <w:lang w:val="en-GB"/>
        </w:rPr>
        <w:t>. Fi</w:t>
      </w:r>
      <w:r>
        <w:rPr>
          <w:rFonts w:ascii="Times New Roman" w:eastAsia="SimSun" w:hAnsi="Times New Roman"/>
          <w:sz w:val="20"/>
          <w:szCs w:val="20"/>
          <w:lang w:val="en-GB"/>
        </w:rPr>
        <w:t xml:space="preserve">gure 1 showed the structure of </w:t>
      </w:r>
      <w:r w:rsidRPr="00EB0494">
        <w:rPr>
          <w:rFonts w:ascii="Times New Roman" w:eastAsia="SimSun" w:hAnsi="Times New Roman"/>
          <w:i/>
          <w:sz w:val="20"/>
          <w:szCs w:val="20"/>
          <w:lang w:val="en-GB"/>
        </w:rPr>
        <w:sym w:font="Symbol" w:char="F062"/>
      </w:r>
      <w:r w:rsidRPr="00EB0494">
        <w:rPr>
          <w:rFonts w:ascii="Times New Roman" w:eastAsia="SimSun" w:hAnsi="Times New Roman"/>
          <w:sz w:val="20"/>
          <w:szCs w:val="20"/>
          <w:lang w:val="en-GB"/>
        </w:rPr>
        <w:t>-mangostin. The UV-Visible spectrum exhibited characteristic a</w:t>
      </w:r>
      <w:r>
        <w:rPr>
          <w:rFonts w:ascii="Times New Roman" w:eastAsia="SimSun" w:hAnsi="Times New Roman"/>
          <w:sz w:val="20"/>
          <w:szCs w:val="20"/>
          <w:lang w:val="en-GB"/>
        </w:rPr>
        <w:t xml:space="preserve">bsorption bands of xanthone at </w:t>
      </w:r>
      <w:r>
        <w:rPr>
          <w:rFonts w:ascii="Times New Roman" w:eastAsia="SimSun" w:hAnsi="Times New Roman"/>
          <w:sz w:val="20"/>
          <w:szCs w:val="20"/>
          <w:lang w:val="en-GB"/>
        </w:rPr>
        <w:sym w:font="Symbol" w:char="F06C"/>
      </w:r>
      <w:r w:rsidRPr="00EB0494">
        <w:rPr>
          <w:rFonts w:ascii="Times New Roman" w:eastAsia="SimSun" w:hAnsi="Times New Roman"/>
          <w:sz w:val="20"/>
          <w:szCs w:val="20"/>
          <w:vertAlign w:val="subscript"/>
          <w:lang w:val="en-GB"/>
        </w:rPr>
        <w:t>max</w:t>
      </w:r>
      <w:r w:rsidRPr="00EB0494">
        <w:rPr>
          <w:rFonts w:ascii="Times New Roman" w:eastAsia="SimSun" w:hAnsi="Times New Roman"/>
          <w:sz w:val="20"/>
          <w:szCs w:val="20"/>
          <w:lang w:val="en-GB"/>
        </w:rPr>
        <w:t xml:space="preserve"> (ethanol) 244, 259, 315 and 355 nm. The IR spectrum showed the presence of hydroxyl group at 3399 cm</w:t>
      </w:r>
      <w:r w:rsidRPr="00F655A0">
        <w:rPr>
          <w:rFonts w:ascii="Times New Roman" w:eastAsia="SimSun" w:hAnsi="Times New Roman"/>
          <w:sz w:val="20"/>
          <w:szCs w:val="20"/>
          <w:vertAlign w:val="superscript"/>
          <w:lang w:val="en-GB"/>
        </w:rPr>
        <w:t>-1</w:t>
      </w:r>
      <w:r w:rsidRPr="00EB0494">
        <w:rPr>
          <w:rFonts w:ascii="Times New Roman" w:eastAsia="SimSun" w:hAnsi="Times New Roman"/>
          <w:sz w:val="20"/>
          <w:szCs w:val="20"/>
          <w:lang w:val="en-GB"/>
        </w:rPr>
        <w:t xml:space="preserve"> and a chelated carbonyl group at 1648 cm</w:t>
      </w:r>
      <w:r w:rsidRPr="00F655A0">
        <w:rPr>
          <w:rFonts w:ascii="Times New Roman" w:eastAsia="SimSun" w:hAnsi="Times New Roman"/>
          <w:sz w:val="20"/>
          <w:szCs w:val="20"/>
          <w:vertAlign w:val="superscript"/>
          <w:lang w:val="en-GB"/>
        </w:rPr>
        <w:t>-1</w:t>
      </w:r>
      <w:r w:rsidRPr="00EB0494">
        <w:rPr>
          <w:rFonts w:ascii="Times New Roman" w:eastAsia="SimSun" w:hAnsi="Times New Roman"/>
          <w:sz w:val="20"/>
          <w:szCs w:val="20"/>
          <w:lang w:val="en-GB"/>
        </w:rPr>
        <w:t>. The absorption band situated at 1600, 1571, 1458 and 1278 cm</w:t>
      </w:r>
      <w:r w:rsidRPr="00F655A0">
        <w:rPr>
          <w:rFonts w:ascii="Times New Roman" w:eastAsia="SimSun" w:hAnsi="Times New Roman"/>
          <w:sz w:val="20"/>
          <w:szCs w:val="20"/>
          <w:vertAlign w:val="superscript"/>
          <w:lang w:val="en-GB"/>
        </w:rPr>
        <w:t>-1</w:t>
      </w:r>
      <w:r w:rsidRPr="00EB0494">
        <w:rPr>
          <w:rFonts w:ascii="Times New Roman" w:eastAsia="SimSun" w:hAnsi="Times New Roman"/>
          <w:sz w:val="20"/>
          <w:szCs w:val="20"/>
          <w:lang w:val="en-GB"/>
        </w:rPr>
        <w:t xml:space="preserve"> are related to carbon vibration in benzene</w:t>
      </w:r>
      <w:r w:rsidR="00F655A0">
        <w:rPr>
          <w:rFonts w:ascii="Times New Roman" w:eastAsia="SimSun" w:hAnsi="Times New Roman"/>
          <w:sz w:val="20"/>
          <w:szCs w:val="20"/>
          <w:lang w:val="en-GB"/>
        </w:rPr>
        <w:t xml:space="preserve"> rings. The purity of isolated </w:t>
      </w:r>
      <w:r w:rsidR="00F655A0" w:rsidRPr="00F655A0">
        <w:rPr>
          <w:rFonts w:ascii="Times New Roman" w:eastAsia="SimSun" w:hAnsi="Times New Roman"/>
          <w:i/>
          <w:sz w:val="20"/>
          <w:szCs w:val="20"/>
          <w:lang w:val="en-GB"/>
        </w:rPr>
        <w:sym w:font="Symbol" w:char="F062"/>
      </w:r>
      <w:r w:rsidRPr="00EB0494">
        <w:rPr>
          <w:rFonts w:ascii="Times New Roman" w:eastAsia="SimSun" w:hAnsi="Times New Roman"/>
          <w:sz w:val="20"/>
          <w:szCs w:val="20"/>
          <w:lang w:val="en-GB"/>
        </w:rPr>
        <w:t>-mangostin was 98% determined from HPLC analysis.</w:t>
      </w:r>
    </w:p>
    <w:p w:rsidR="00F655A0" w:rsidRDefault="00F655A0" w:rsidP="009D0D26">
      <w:pPr>
        <w:widowControl w:val="0"/>
        <w:tabs>
          <w:tab w:val="left" w:pos="360"/>
        </w:tabs>
        <w:spacing w:after="0" w:line="240" w:lineRule="exact"/>
        <w:ind w:right="-28"/>
        <w:jc w:val="both"/>
        <w:rPr>
          <w:rFonts w:ascii="Times New Roman" w:eastAsia="SimSun" w:hAnsi="Times New Roman"/>
          <w:sz w:val="20"/>
          <w:szCs w:val="20"/>
          <w:lang w:val="en-GB"/>
        </w:rPr>
      </w:pPr>
    </w:p>
    <w:p w:rsidR="00F34835" w:rsidRDefault="00757649" w:rsidP="004F1B76">
      <w:pPr>
        <w:widowControl w:val="0"/>
        <w:spacing w:after="0" w:line="240" w:lineRule="auto"/>
        <w:jc w:val="center"/>
        <w:rPr>
          <w:rFonts w:ascii="Times New Roman" w:hAnsi="Times New Roman"/>
          <w:color w:val="FF0000"/>
          <w:sz w:val="20"/>
          <w:szCs w:val="20"/>
        </w:rPr>
      </w:pPr>
      <w:r>
        <w:object w:dxaOrig="4545" w:dyaOrig="2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96pt" o:ole="">
            <v:imagedata r:id="rId8" o:title=""/>
          </v:shape>
          <o:OLEObject Type="Embed" ProgID="ISISServer" ShapeID="_x0000_i1025" DrawAspect="Content" ObjectID="_1568405611" r:id="rId9"/>
        </w:object>
      </w:r>
    </w:p>
    <w:p w:rsidR="004F1B76" w:rsidRPr="00F34835" w:rsidRDefault="004F1B76" w:rsidP="004F1B76">
      <w:pPr>
        <w:widowControl w:val="0"/>
        <w:spacing w:after="0" w:line="240" w:lineRule="auto"/>
        <w:jc w:val="center"/>
        <w:rPr>
          <w:rFonts w:ascii="Times New Roman" w:eastAsia="SimSun" w:hAnsi="Times New Roman"/>
          <w:sz w:val="20"/>
          <w:szCs w:val="20"/>
          <w:lang w:val="en-GB"/>
        </w:rPr>
      </w:pPr>
      <w:r w:rsidRPr="00F34835">
        <w:rPr>
          <w:rFonts w:ascii="Times New Roman" w:hAnsi="Times New Roman"/>
          <w:sz w:val="20"/>
          <w:szCs w:val="20"/>
        </w:rPr>
        <w:t xml:space="preserve">Figure 1. </w:t>
      </w:r>
      <w:r w:rsidRPr="00F34835">
        <w:rPr>
          <w:rFonts w:ascii="Times New Roman" w:hAnsi="Times New Roman"/>
          <w:i/>
          <w:sz w:val="20"/>
          <w:szCs w:val="20"/>
        </w:rPr>
        <w:sym w:font="Symbol" w:char="F062"/>
      </w:r>
      <w:r w:rsidRPr="00F34835">
        <w:rPr>
          <w:rFonts w:ascii="Times New Roman" w:hAnsi="Times New Roman"/>
          <w:sz w:val="20"/>
          <w:szCs w:val="20"/>
        </w:rPr>
        <w:t>-mangostin</w:t>
      </w:r>
    </w:p>
    <w:p w:rsidR="004F1B76" w:rsidRDefault="004F1B76" w:rsidP="009D0D26">
      <w:pPr>
        <w:widowControl w:val="0"/>
        <w:tabs>
          <w:tab w:val="left" w:pos="360"/>
        </w:tabs>
        <w:spacing w:after="0" w:line="240" w:lineRule="exact"/>
        <w:ind w:right="-28"/>
        <w:jc w:val="both"/>
        <w:rPr>
          <w:rFonts w:ascii="Times New Roman" w:eastAsia="SimSun" w:hAnsi="Times New Roman"/>
          <w:sz w:val="20"/>
          <w:szCs w:val="20"/>
          <w:lang w:val="en-GB"/>
        </w:rPr>
      </w:pPr>
    </w:p>
    <w:p w:rsidR="00F655A0" w:rsidRPr="00F655A0" w:rsidRDefault="00F655A0" w:rsidP="00F655A0">
      <w:pPr>
        <w:widowControl w:val="0"/>
        <w:tabs>
          <w:tab w:val="left" w:pos="360"/>
        </w:tabs>
        <w:spacing w:after="0" w:line="240" w:lineRule="exact"/>
        <w:ind w:right="-28"/>
        <w:jc w:val="both"/>
        <w:rPr>
          <w:rFonts w:ascii="Times New Roman" w:eastAsiaTheme="minorHAnsi" w:hAnsi="Times New Roman"/>
          <w:sz w:val="20"/>
          <w:szCs w:val="20"/>
          <w:lang w:val="en-MY"/>
        </w:rPr>
      </w:pPr>
      <w:r w:rsidRPr="00F655A0">
        <w:rPr>
          <w:rFonts w:ascii="Times New Roman" w:eastAsia="SimSun" w:hAnsi="Times New Roman"/>
          <w:sz w:val="20"/>
          <w:szCs w:val="20"/>
          <w:vertAlign w:val="superscript"/>
          <w:lang w:val="en-GB"/>
        </w:rPr>
        <w:t>1</w:t>
      </w:r>
      <w:r w:rsidRPr="00F655A0">
        <w:rPr>
          <w:rFonts w:ascii="Times New Roman" w:eastAsia="SimSun" w:hAnsi="Times New Roman"/>
          <w:sz w:val="20"/>
          <w:szCs w:val="20"/>
          <w:lang w:val="en-GB"/>
        </w:rPr>
        <w:t xml:space="preserve">H-NMR and </w:t>
      </w:r>
      <w:r w:rsidRPr="00F655A0">
        <w:rPr>
          <w:rFonts w:ascii="Times New Roman" w:eastAsia="SimSun" w:hAnsi="Times New Roman"/>
          <w:sz w:val="20"/>
          <w:szCs w:val="20"/>
          <w:vertAlign w:val="superscript"/>
          <w:lang w:val="en-GB"/>
        </w:rPr>
        <w:t>13</w:t>
      </w:r>
      <w:r w:rsidRPr="00F655A0">
        <w:rPr>
          <w:rFonts w:ascii="Times New Roman" w:eastAsia="SimSun" w:hAnsi="Times New Roman"/>
          <w:sz w:val="20"/>
          <w:szCs w:val="20"/>
          <w:lang w:val="en-GB"/>
        </w:rPr>
        <w:t xml:space="preserve">C-NMR data were compared with reported data by Shen </w:t>
      </w:r>
      <w:r w:rsidRPr="00B22099">
        <w:rPr>
          <w:rFonts w:ascii="Times New Roman" w:eastAsia="SimSun" w:hAnsi="Times New Roman"/>
          <w:iCs/>
          <w:sz w:val="20"/>
          <w:szCs w:val="20"/>
          <w:lang w:val="en-GB"/>
        </w:rPr>
        <w:t>et al</w:t>
      </w:r>
      <w:r w:rsidR="00B22099">
        <w:rPr>
          <w:rFonts w:ascii="Times New Roman" w:eastAsia="SimSun" w:hAnsi="Times New Roman"/>
          <w:iCs/>
          <w:sz w:val="20"/>
          <w:szCs w:val="20"/>
          <w:lang w:val="en-GB"/>
        </w:rPr>
        <w:t>.</w:t>
      </w:r>
      <w:r w:rsidRPr="00F655A0">
        <w:rPr>
          <w:rFonts w:ascii="Times New Roman" w:eastAsia="SimSun" w:hAnsi="Times New Roman"/>
          <w:sz w:val="20"/>
          <w:szCs w:val="20"/>
          <w:lang w:val="en-GB"/>
        </w:rPr>
        <w:t xml:space="preserve"> [15]; Al-Massarani </w:t>
      </w:r>
      <w:r w:rsidRPr="00B22099">
        <w:rPr>
          <w:rFonts w:ascii="Times New Roman" w:eastAsia="SimSun" w:hAnsi="Times New Roman"/>
          <w:iCs/>
          <w:sz w:val="20"/>
          <w:szCs w:val="20"/>
          <w:lang w:val="en-GB"/>
        </w:rPr>
        <w:t>et al</w:t>
      </w:r>
      <w:r w:rsidR="00B22099">
        <w:rPr>
          <w:rFonts w:ascii="Times New Roman" w:eastAsia="SimSun" w:hAnsi="Times New Roman"/>
          <w:iCs/>
          <w:sz w:val="20"/>
          <w:szCs w:val="20"/>
          <w:lang w:val="en-GB"/>
        </w:rPr>
        <w:t>.</w:t>
      </w:r>
      <w:r w:rsidRPr="00F655A0">
        <w:rPr>
          <w:rFonts w:ascii="Times New Roman" w:eastAsia="SimSun" w:hAnsi="Times New Roman"/>
          <w:sz w:val="20"/>
          <w:szCs w:val="20"/>
          <w:lang w:val="en-GB"/>
        </w:rPr>
        <w:t xml:space="preserve"> [16] and Syam </w:t>
      </w:r>
      <w:r w:rsidRPr="00B22099">
        <w:rPr>
          <w:rFonts w:ascii="Times New Roman" w:eastAsia="SimSun" w:hAnsi="Times New Roman"/>
          <w:iCs/>
          <w:sz w:val="20"/>
          <w:szCs w:val="20"/>
          <w:lang w:val="en-GB"/>
        </w:rPr>
        <w:t>et al</w:t>
      </w:r>
      <w:r w:rsidR="00B22099">
        <w:rPr>
          <w:rFonts w:ascii="Times New Roman" w:eastAsia="SimSun" w:hAnsi="Times New Roman"/>
          <w:iCs/>
          <w:sz w:val="20"/>
          <w:szCs w:val="20"/>
          <w:lang w:val="en-GB"/>
        </w:rPr>
        <w:t>.</w:t>
      </w:r>
      <w:r w:rsidRPr="00F655A0">
        <w:rPr>
          <w:rFonts w:ascii="Times New Roman" w:eastAsia="SimSun" w:hAnsi="Times New Roman"/>
          <w:sz w:val="20"/>
          <w:szCs w:val="20"/>
          <w:lang w:val="en-GB"/>
        </w:rPr>
        <w:t xml:space="preserve"> [17]. The</w:t>
      </w:r>
      <w:r w:rsidRPr="00F655A0">
        <w:rPr>
          <w:rFonts w:ascii="Times New Roman" w:eastAsia="SimSun" w:hAnsi="Times New Roman"/>
          <w:sz w:val="20"/>
          <w:szCs w:val="20"/>
          <w:vertAlign w:val="superscript"/>
          <w:lang w:val="en-GB"/>
        </w:rPr>
        <w:t xml:space="preserve"> 1</w:t>
      </w:r>
      <w:r w:rsidRPr="00F655A0">
        <w:rPr>
          <w:rFonts w:ascii="Times New Roman" w:eastAsia="SimSun" w:hAnsi="Times New Roman"/>
          <w:sz w:val="20"/>
          <w:szCs w:val="20"/>
          <w:lang w:val="en-GB"/>
        </w:rPr>
        <w:t xml:space="preserve">H NMR spectrum showed the presence of one chelated hydroxyl group at </w:t>
      </w:r>
      <w:r w:rsidRPr="00F655A0">
        <w:rPr>
          <w:rFonts w:ascii="Times New Roman" w:hAnsi="Times New Roman"/>
          <w:sz w:val="20"/>
          <w:szCs w:val="20"/>
        </w:rPr>
        <w:sym w:font="Symbol" w:char="F064"/>
      </w:r>
      <w:r w:rsidRPr="00F655A0">
        <w:rPr>
          <w:rFonts w:ascii="Times New Roman" w:hAnsi="Times New Roman"/>
          <w:sz w:val="20"/>
          <w:szCs w:val="20"/>
        </w:rPr>
        <w:t xml:space="preserve"> 13.66. In addition, typical signals of four allylic methyl groups at </w:t>
      </w:r>
      <w:r w:rsidRPr="00F655A0">
        <w:rPr>
          <w:rFonts w:ascii="Times New Roman" w:hAnsi="Times New Roman"/>
          <w:sz w:val="20"/>
          <w:szCs w:val="20"/>
        </w:rPr>
        <w:sym w:font="Symbol" w:char="F064"/>
      </w:r>
      <w:r w:rsidRPr="00F655A0">
        <w:rPr>
          <w:rFonts w:ascii="Times New Roman" w:hAnsi="Times New Roman"/>
          <w:sz w:val="20"/>
          <w:szCs w:val="20"/>
          <w:vertAlign w:val="subscript"/>
        </w:rPr>
        <w:t>H</w:t>
      </w:r>
      <w:r w:rsidRPr="00F655A0">
        <w:rPr>
          <w:rFonts w:ascii="Times New Roman" w:hAnsi="Times New Roman"/>
          <w:b/>
          <w:sz w:val="20"/>
          <w:szCs w:val="20"/>
        </w:rPr>
        <w:t xml:space="preserve"> </w:t>
      </w:r>
      <w:r w:rsidRPr="00F655A0">
        <w:rPr>
          <w:rFonts w:ascii="Times New Roman" w:hAnsi="Times New Roman"/>
          <w:sz w:val="20"/>
          <w:szCs w:val="20"/>
        </w:rPr>
        <w:t xml:space="preserve">1.67 (3H, s, H-14), 1.84 (3H, s, H-15), 1.65 (3H, s, H-19) and 1.79 (3H, s, H-20); two pairs of methylene proton at </w:t>
      </w:r>
      <w:r w:rsidRPr="00F655A0">
        <w:rPr>
          <w:rFonts w:ascii="Times New Roman" w:hAnsi="Times New Roman"/>
          <w:sz w:val="20"/>
          <w:szCs w:val="20"/>
        </w:rPr>
        <w:sym w:font="Symbol" w:char="F064"/>
      </w:r>
      <w:r w:rsidRPr="00F655A0">
        <w:rPr>
          <w:rFonts w:ascii="Times New Roman" w:hAnsi="Times New Roman"/>
          <w:sz w:val="20"/>
          <w:szCs w:val="20"/>
          <w:vertAlign w:val="subscript"/>
        </w:rPr>
        <w:t>H</w:t>
      </w:r>
      <w:r w:rsidRPr="00F655A0">
        <w:rPr>
          <w:rFonts w:ascii="Times New Roman" w:hAnsi="Times New Roman"/>
          <w:b/>
          <w:sz w:val="20"/>
          <w:szCs w:val="20"/>
        </w:rPr>
        <w:t xml:space="preserve"> </w:t>
      </w:r>
      <w:r w:rsidRPr="00F655A0">
        <w:rPr>
          <w:rFonts w:ascii="Times New Roman" w:hAnsi="Times New Roman"/>
          <w:sz w:val="20"/>
          <w:szCs w:val="20"/>
        </w:rPr>
        <w:t xml:space="preserve">4.15 (2H, d, </w:t>
      </w:r>
      <w:r w:rsidRPr="00F655A0">
        <w:rPr>
          <w:rFonts w:ascii="Times New Roman" w:hAnsi="Times New Roman"/>
          <w:i/>
          <w:sz w:val="20"/>
          <w:szCs w:val="20"/>
        </w:rPr>
        <w:t>J</w:t>
      </w:r>
      <w:r w:rsidRPr="00F655A0">
        <w:rPr>
          <w:rFonts w:ascii="Times New Roman" w:hAnsi="Times New Roman"/>
          <w:sz w:val="20"/>
          <w:szCs w:val="20"/>
        </w:rPr>
        <w:t xml:space="preserve"> = 6.6 Hz, H-11) and 3.34(2H, d, </w:t>
      </w:r>
      <w:r w:rsidRPr="00F655A0">
        <w:rPr>
          <w:rFonts w:ascii="Times New Roman" w:hAnsi="Times New Roman"/>
          <w:i/>
          <w:sz w:val="20"/>
          <w:szCs w:val="20"/>
        </w:rPr>
        <w:t>J</w:t>
      </w:r>
      <w:r w:rsidRPr="00F655A0">
        <w:rPr>
          <w:rFonts w:ascii="Times New Roman" w:hAnsi="Times New Roman"/>
          <w:sz w:val="20"/>
          <w:szCs w:val="20"/>
        </w:rPr>
        <w:t xml:space="preserve"> = 7.2 Hz, H-16); and two olefinic protons at 5.22 (2H, t, </w:t>
      </w:r>
      <w:r w:rsidRPr="00F655A0">
        <w:rPr>
          <w:rFonts w:ascii="Times New Roman" w:hAnsi="Times New Roman"/>
          <w:i/>
          <w:sz w:val="20"/>
          <w:szCs w:val="20"/>
        </w:rPr>
        <w:t>J</w:t>
      </w:r>
      <w:r w:rsidRPr="00F655A0">
        <w:rPr>
          <w:rFonts w:ascii="Times New Roman" w:hAnsi="Times New Roman"/>
          <w:sz w:val="20"/>
          <w:szCs w:val="20"/>
        </w:rPr>
        <w:t xml:space="preserve"> = 7.3 Hz, H-12) and 5.29 (2H, t, </w:t>
      </w:r>
      <w:r w:rsidRPr="00F655A0">
        <w:rPr>
          <w:rFonts w:ascii="Times New Roman" w:hAnsi="Times New Roman"/>
          <w:i/>
          <w:sz w:val="20"/>
          <w:szCs w:val="20"/>
        </w:rPr>
        <w:t>J</w:t>
      </w:r>
      <w:r w:rsidRPr="00F655A0">
        <w:rPr>
          <w:rFonts w:ascii="Times New Roman" w:hAnsi="Times New Roman"/>
          <w:sz w:val="20"/>
          <w:szCs w:val="20"/>
        </w:rPr>
        <w:t xml:space="preserve"> = 6.7 Hz, H-17) were observed in the </w:t>
      </w:r>
      <w:r w:rsidRPr="00F655A0">
        <w:rPr>
          <w:rFonts w:ascii="Times New Roman" w:eastAsia="SimSun" w:hAnsi="Times New Roman"/>
          <w:sz w:val="20"/>
          <w:szCs w:val="20"/>
          <w:vertAlign w:val="superscript"/>
          <w:lang w:val="en-GB"/>
        </w:rPr>
        <w:t>1</w:t>
      </w:r>
      <w:r w:rsidRPr="00F655A0">
        <w:rPr>
          <w:rFonts w:ascii="Times New Roman" w:eastAsia="SimSun" w:hAnsi="Times New Roman"/>
          <w:sz w:val="20"/>
          <w:szCs w:val="20"/>
          <w:lang w:val="en-GB"/>
        </w:rPr>
        <w:t>H NMR spectrum.</w:t>
      </w:r>
    </w:p>
    <w:p w:rsidR="00921CB7" w:rsidRDefault="00921CB7" w:rsidP="00921CB7">
      <w:pPr>
        <w:widowControl w:val="0"/>
        <w:tabs>
          <w:tab w:val="left" w:pos="360"/>
        </w:tabs>
        <w:spacing w:after="0" w:line="240" w:lineRule="exact"/>
        <w:ind w:right="-28"/>
        <w:jc w:val="both"/>
        <w:rPr>
          <w:rFonts w:ascii="Times New Roman" w:eastAsia="SimSun" w:hAnsi="Times New Roman"/>
          <w:sz w:val="20"/>
          <w:szCs w:val="20"/>
          <w:lang w:val="en-GB"/>
        </w:rPr>
      </w:pPr>
    </w:p>
    <w:p w:rsidR="00921CB7" w:rsidRPr="001C4A57" w:rsidRDefault="00921CB7" w:rsidP="00921CB7">
      <w:pPr>
        <w:widowControl w:val="0"/>
        <w:tabs>
          <w:tab w:val="left" w:pos="360"/>
        </w:tabs>
        <w:spacing w:after="0" w:line="240" w:lineRule="exact"/>
        <w:ind w:right="-28"/>
        <w:jc w:val="both"/>
        <w:rPr>
          <w:rFonts w:ascii="Times New Roman" w:hAnsi="Times New Roman"/>
          <w:sz w:val="20"/>
          <w:szCs w:val="20"/>
        </w:rPr>
      </w:pPr>
      <w:r w:rsidRPr="001C4A57">
        <w:rPr>
          <w:rFonts w:ascii="Times New Roman" w:eastAsia="SimSun" w:hAnsi="Times New Roman"/>
          <w:sz w:val="20"/>
          <w:szCs w:val="20"/>
          <w:lang w:val="en-GB"/>
        </w:rPr>
        <w:t xml:space="preserve">The </w:t>
      </w:r>
      <w:r w:rsidRPr="001C4A57">
        <w:rPr>
          <w:rFonts w:ascii="Times New Roman" w:eastAsia="SimSun" w:hAnsi="Times New Roman"/>
          <w:sz w:val="20"/>
          <w:szCs w:val="20"/>
          <w:vertAlign w:val="superscript"/>
          <w:lang w:val="en-GB"/>
        </w:rPr>
        <w:t>13</w:t>
      </w:r>
      <w:r w:rsidRPr="001C4A57">
        <w:rPr>
          <w:rFonts w:ascii="Times New Roman" w:eastAsia="SimSun" w:hAnsi="Times New Roman"/>
          <w:sz w:val="20"/>
          <w:szCs w:val="20"/>
          <w:lang w:val="en-GB"/>
        </w:rPr>
        <w:t xml:space="preserve">C NMR </w:t>
      </w:r>
      <w:r w:rsidR="00F655A0">
        <w:rPr>
          <w:rFonts w:ascii="Times New Roman" w:eastAsia="SimSun" w:hAnsi="Times New Roman"/>
          <w:sz w:val="20"/>
          <w:szCs w:val="20"/>
          <w:lang w:val="en-GB"/>
        </w:rPr>
        <w:t xml:space="preserve">spectrum gave a total of twenty </w:t>
      </w:r>
      <w:r w:rsidRPr="001C4A57">
        <w:rPr>
          <w:rFonts w:ascii="Times New Roman" w:eastAsia="SimSun" w:hAnsi="Times New Roman"/>
          <w:sz w:val="20"/>
          <w:szCs w:val="20"/>
          <w:lang w:val="en-GB"/>
        </w:rPr>
        <w:t xml:space="preserve">five carbons </w:t>
      </w:r>
      <w:r w:rsidR="00FE040C">
        <w:rPr>
          <w:rFonts w:ascii="Times New Roman" w:eastAsia="SimSun" w:hAnsi="Times New Roman"/>
          <w:sz w:val="20"/>
          <w:szCs w:val="20"/>
          <w:lang w:val="en-GB"/>
        </w:rPr>
        <w:t>which was</w:t>
      </w:r>
      <w:r w:rsidRPr="001C4A57">
        <w:rPr>
          <w:rFonts w:ascii="Times New Roman" w:eastAsia="SimSun" w:hAnsi="Times New Roman"/>
          <w:sz w:val="20"/>
          <w:szCs w:val="20"/>
          <w:lang w:val="en-GB"/>
        </w:rPr>
        <w:t xml:space="preserve"> validated for the molecular formula, C</w:t>
      </w:r>
      <w:r w:rsidRPr="001C4A57">
        <w:rPr>
          <w:rFonts w:ascii="Times New Roman" w:eastAsia="SimSun" w:hAnsi="Times New Roman"/>
          <w:sz w:val="20"/>
          <w:szCs w:val="20"/>
          <w:vertAlign w:val="subscript"/>
          <w:lang w:val="en-GB"/>
        </w:rPr>
        <w:t>25</w:t>
      </w:r>
      <w:r w:rsidRPr="001C4A57">
        <w:rPr>
          <w:rFonts w:ascii="Times New Roman" w:eastAsia="SimSun" w:hAnsi="Times New Roman"/>
          <w:sz w:val="20"/>
          <w:szCs w:val="20"/>
          <w:lang w:val="en-GB"/>
        </w:rPr>
        <w:t>H</w:t>
      </w:r>
      <w:r w:rsidRPr="001C4A57">
        <w:rPr>
          <w:rFonts w:ascii="Times New Roman" w:eastAsia="SimSun" w:hAnsi="Times New Roman"/>
          <w:sz w:val="20"/>
          <w:szCs w:val="20"/>
          <w:vertAlign w:val="subscript"/>
          <w:lang w:val="en-GB"/>
        </w:rPr>
        <w:t>28</w:t>
      </w:r>
      <w:r w:rsidRPr="001C4A57">
        <w:rPr>
          <w:rFonts w:ascii="Times New Roman" w:eastAsia="SimSun" w:hAnsi="Times New Roman"/>
          <w:sz w:val="20"/>
          <w:szCs w:val="20"/>
          <w:lang w:val="en-GB"/>
        </w:rPr>
        <w:t>O</w:t>
      </w:r>
      <w:r w:rsidRPr="001C4A57">
        <w:rPr>
          <w:rFonts w:ascii="Times New Roman" w:eastAsia="SimSun" w:hAnsi="Times New Roman"/>
          <w:sz w:val="20"/>
          <w:szCs w:val="20"/>
          <w:vertAlign w:val="subscript"/>
          <w:lang w:val="en-GB"/>
        </w:rPr>
        <w:t>6</w:t>
      </w:r>
      <w:r w:rsidRPr="001C4A57">
        <w:rPr>
          <w:rFonts w:ascii="Times New Roman" w:eastAsia="SimSun" w:hAnsi="Times New Roman"/>
          <w:sz w:val="20"/>
          <w:szCs w:val="20"/>
          <w:lang w:val="en-GB"/>
        </w:rPr>
        <w:t xml:space="preserve">. A signal at </w:t>
      </w:r>
      <w:r w:rsidRPr="001C4A57">
        <w:rPr>
          <w:rFonts w:ascii="Times New Roman" w:hAnsi="Times New Roman"/>
          <w:sz w:val="20"/>
          <w:szCs w:val="20"/>
        </w:rPr>
        <w:sym w:font="Symbol" w:char="F064"/>
      </w:r>
      <w:r w:rsidRPr="001C4A57">
        <w:rPr>
          <w:rFonts w:ascii="Times New Roman" w:hAnsi="Times New Roman"/>
          <w:sz w:val="20"/>
          <w:szCs w:val="20"/>
          <w:vertAlign w:val="subscript"/>
        </w:rPr>
        <w:t>C</w:t>
      </w:r>
      <w:r w:rsidRPr="001C4A57">
        <w:rPr>
          <w:rFonts w:ascii="Times New Roman" w:hAnsi="Times New Roman"/>
          <w:sz w:val="20"/>
          <w:szCs w:val="20"/>
        </w:rPr>
        <w:t xml:space="preserve">182.0 indicated a carbonyl group in the middle ring. Meanwhile, the methoxyl carbons signals were observed at </w:t>
      </w:r>
      <w:r w:rsidRPr="001C4A57">
        <w:rPr>
          <w:rFonts w:ascii="Times New Roman" w:hAnsi="Times New Roman"/>
          <w:sz w:val="20"/>
          <w:szCs w:val="20"/>
        </w:rPr>
        <w:sym w:font="Symbol" w:char="F064"/>
      </w:r>
      <w:r w:rsidRPr="001C4A57">
        <w:rPr>
          <w:rFonts w:ascii="Times New Roman" w:hAnsi="Times New Roman"/>
          <w:sz w:val="20"/>
          <w:szCs w:val="20"/>
          <w:vertAlign w:val="subscript"/>
        </w:rPr>
        <w:t>C</w:t>
      </w:r>
      <w:r w:rsidRPr="001C4A57">
        <w:rPr>
          <w:rFonts w:ascii="Times New Roman" w:hAnsi="Times New Roman"/>
          <w:sz w:val="20"/>
          <w:szCs w:val="20"/>
        </w:rPr>
        <w:t xml:space="preserve"> 55.7 and </w:t>
      </w:r>
      <w:r w:rsidRPr="001C4A57">
        <w:rPr>
          <w:rFonts w:ascii="Times New Roman" w:hAnsi="Times New Roman"/>
          <w:sz w:val="20"/>
          <w:szCs w:val="20"/>
        </w:rPr>
        <w:sym w:font="Symbol" w:char="F064"/>
      </w:r>
      <w:r w:rsidRPr="001C4A57">
        <w:rPr>
          <w:rFonts w:ascii="Times New Roman" w:hAnsi="Times New Roman"/>
          <w:sz w:val="20"/>
          <w:szCs w:val="20"/>
          <w:vertAlign w:val="subscript"/>
        </w:rPr>
        <w:t>C</w:t>
      </w:r>
      <w:r w:rsidRPr="001C4A57">
        <w:rPr>
          <w:rFonts w:ascii="Times New Roman" w:hAnsi="Times New Roman"/>
          <w:sz w:val="20"/>
          <w:szCs w:val="20"/>
        </w:rPr>
        <w:t xml:space="preserve"> 60.5. The locations of the two prenyl moieties were located at the C-2 (</w:t>
      </w:r>
      <w:r w:rsidRPr="001C4A57">
        <w:rPr>
          <w:rFonts w:ascii="Times New Roman" w:hAnsi="Times New Roman"/>
          <w:sz w:val="20"/>
          <w:szCs w:val="20"/>
        </w:rPr>
        <w:sym w:font="Symbol" w:char="F064"/>
      </w:r>
      <w:r w:rsidRPr="001C4A57">
        <w:rPr>
          <w:rFonts w:ascii="Times New Roman" w:hAnsi="Times New Roman"/>
          <w:sz w:val="20"/>
          <w:szCs w:val="20"/>
          <w:vertAlign w:val="subscript"/>
        </w:rPr>
        <w:t>C</w:t>
      </w:r>
      <w:r w:rsidRPr="001C4A57">
        <w:rPr>
          <w:rFonts w:ascii="Times New Roman" w:hAnsi="Times New Roman"/>
          <w:sz w:val="20"/>
          <w:szCs w:val="20"/>
        </w:rPr>
        <w:t>110.9) and C-8 (</w:t>
      </w:r>
      <w:r w:rsidRPr="001C4A57">
        <w:rPr>
          <w:rFonts w:ascii="Times New Roman" w:hAnsi="Times New Roman"/>
          <w:sz w:val="20"/>
          <w:szCs w:val="20"/>
        </w:rPr>
        <w:sym w:font="Symbol" w:char="F064"/>
      </w:r>
      <w:r w:rsidRPr="001C4A57">
        <w:rPr>
          <w:rFonts w:ascii="Times New Roman" w:hAnsi="Times New Roman"/>
          <w:sz w:val="20"/>
          <w:szCs w:val="20"/>
          <w:vertAlign w:val="subscript"/>
        </w:rPr>
        <w:t>C</w:t>
      </w:r>
      <w:r w:rsidRPr="001C4A57">
        <w:rPr>
          <w:rFonts w:ascii="Times New Roman" w:hAnsi="Times New Roman"/>
          <w:sz w:val="20"/>
          <w:szCs w:val="20"/>
        </w:rPr>
        <w:t>137.3)</w:t>
      </w:r>
      <w:r>
        <w:rPr>
          <w:rFonts w:ascii="Times New Roman" w:hAnsi="Times New Roman"/>
          <w:sz w:val="20"/>
          <w:szCs w:val="20"/>
        </w:rPr>
        <w:t>.</w:t>
      </w:r>
      <w:r w:rsidRPr="001C4A57">
        <w:rPr>
          <w:rFonts w:ascii="Times New Roman" w:hAnsi="Times New Roman"/>
          <w:sz w:val="20"/>
          <w:szCs w:val="20"/>
        </w:rPr>
        <w:t xml:space="preserve"> In the COSY spectrum the nature of the allylic and homoallylic coupling systems within the isopre</w:t>
      </w:r>
      <w:r w:rsidR="00F655A0">
        <w:rPr>
          <w:rFonts w:ascii="Times New Roman" w:hAnsi="Times New Roman"/>
          <w:sz w:val="20"/>
          <w:szCs w:val="20"/>
        </w:rPr>
        <w:t>n</w:t>
      </w:r>
      <w:r w:rsidRPr="001C4A57">
        <w:rPr>
          <w:rFonts w:ascii="Times New Roman" w:hAnsi="Times New Roman"/>
          <w:sz w:val="20"/>
          <w:szCs w:val="20"/>
        </w:rPr>
        <w:t xml:space="preserve">e </w:t>
      </w:r>
      <w:r w:rsidR="00F655A0">
        <w:rPr>
          <w:rFonts w:ascii="Times New Roman" w:hAnsi="Times New Roman"/>
          <w:sz w:val="20"/>
          <w:szCs w:val="20"/>
        </w:rPr>
        <w:t>unit was clear</w:t>
      </w:r>
      <w:r w:rsidRPr="001C4A57">
        <w:rPr>
          <w:rFonts w:ascii="Times New Roman" w:hAnsi="Times New Roman"/>
          <w:sz w:val="20"/>
          <w:szCs w:val="20"/>
        </w:rPr>
        <w:t xml:space="preserve">ly demonstrated. It showed correlation between the olefinic proton of C-12 and benzylic proton of C-11, and the germinal </w:t>
      </w:r>
      <w:r>
        <w:rPr>
          <w:rFonts w:ascii="Times New Roman" w:hAnsi="Times New Roman"/>
          <w:sz w:val="20"/>
          <w:szCs w:val="20"/>
        </w:rPr>
        <w:t>dimethyl group of C-14 and C-1</w:t>
      </w:r>
      <w:r w:rsidR="00FE040C">
        <w:rPr>
          <w:rFonts w:ascii="Times New Roman" w:hAnsi="Times New Roman"/>
          <w:sz w:val="20"/>
          <w:szCs w:val="20"/>
        </w:rPr>
        <w:t>5. The same correlations above we</w:t>
      </w:r>
      <w:r w:rsidRPr="001C4A57">
        <w:rPr>
          <w:rFonts w:ascii="Times New Roman" w:hAnsi="Times New Roman"/>
          <w:sz w:val="20"/>
          <w:szCs w:val="20"/>
        </w:rPr>
        <w:t xml:space="preserve">re also observed for </w:t>
      </w:r>
      <w:r w:rsidR="00FE040C">
        <w:rPr>
          <w:rFonts w:ascii="Times New Roman" w:hAnsi="Times New Roman"/>
          <w:sz w:val="20"/>
          <w:szCs w:val="20"/>
        </w:rPr>
        <w:t xml:space="preserve">the </w:t>
      </w:r>
      <w:r w:rsidRPr="001C4A57">
        <w:rPr>
          <w:rFonts w:ascii="Times New Roman" w:hAnsi="Times New Roman"/>
          <w:sz w:val="20"/>
          <w:szCs w:val="20"/>
        </w:rPr>
        <w:t>other prenyl moiety.</w:t>
      </w:r>
    </w:p>
    <w:p w:rsidR="00921CB7" w:rsidRDefault="00921CB7" w:rsidP="009D0D26">
      <w:pPr>
        <w:widowControl w:val="0"/>
        <w:tabs>
          <w:tab w:val="left" w:pos="360"/>
        </w:tabs>
        <w:spacing w:after="0" w:line="240" w:lineRule="exact"/>
        <w:ind w:right="-28"/>
        <w:jc w:val="both"/>
        <w:rPr>
          <w:rFonts w:ascii="Times New Roman" w:eastAsia="SimSun" w:hAnsi="Times New Roman"/>
          <w:sz w:val="20"/>
          <w:szCs w:val="20"/>
          <w:lang w:val="en-GB"/>
        </w:rPr>
      </w:pPr>
    </w:p>
    <w:p w:rsidR="00035562" w:rsidRPr="00B22099" w:rsidRDefault="00B22099" w:rsidP="006A0035">
      <w:pPr>
        <w:widowControl w:val="0"/>
        <w:spacing w:after="0" w:line="240" w:lineRule="auto"/>
        <w:rPr>
          <w:rFonts w:ascii="Times New Roman" w:eastAsia="SimSun" w:hAnsi="Times New Roman"/>
          <w:b/>
          <w:bCs/>
          <w:iCs/>
          <w:sz w:val="20"/>
          <w:szCs w:val="20"/>
          <w:lang w:val="en-GB"/>
        </w:rPr>
      </w:pPr>
      <w:r>
        <w:rPr>
          <w:rFonts w:ascii="Times New Roman" w:eastAsia="SimSun" w:hAnsi="Times New Roman"/>
          <w:b/>
          <w:bCs/>
          <w:iCs/>
          <w:sz w:val="20"/>
          <w:szCs w:val="20"/>
          <w:lang w:val="en-GB"/>
        </w:rPr>
        <w:t>Physical p</w:t>
      </w:r>
      <w:r w:rsidR="00B5295F" w:rsidRPr="00B22099">
        <w:rPr>
          <w:rFonts w:ascii="Times New Roman" w:eastAsia="SimSun" w:hAnsi="Times New Roman"/>
          <w:b/>
          <w:bCs/>
          <w:iCs/>
          <w:sz w:val="20"/>
          <w:szCs w:val="20"/>
          <w:lang w:val="en-GB"/>
        </w:rPr>
        <w:t>roperties of Cu</w:t>
      </w:r>
      <w:r>
        <w:rPr>
          <w:rFonts w:ascii="Times New Roman" w:eastAsia="SimSun" w:hAnsi="Times New Roman"/>
          <w:b/>
          <w:bCs/>
          <w:iCs/>
          <w:sz w:val="20"/>
          <w:szCs w:val="20"/>
          <w:lang w:val="en-GB"/>
        </w:rPr>
        <w:t>(II) c</w:t>
      </w:r>
      <w:r w:rsidR="00035562" w:rsidRPr="00B22099">
        <w:rPr>
          <w:rFonts w:ascii="Times New Roman" w:eastAsia="SimSun" w:hAnsi="Times New Roman"/>
          <w:b/>
          <w:bCs/>
          <w:iCs/>
          <w:sz w:val="20"/>
          <w:szCs w:val="20"/>
          <w:lang w:val="en-GB"/>
        </w:rPr>
        <w:t>omplexes</w:t>
      </w:r>
    </w:p>
    <w:p w:rsidR="009D0D26" w:rsidRDefault="00F655A0" w:rsidP="006A0035">
      <w:pPr>
        <w:widowControl w:val="0"/>
        <w:autoSpaceDE w:val="0"/>
        <w:autoSpaceDN w:val="0"/>
        <w:adjustRightInd w:val="0"/>
        <w:spacing w:after="0" w:line="240" w:lineRule="exact"/>
        <w:ind w:right="-28"/>
        <w:jc w:val="both"/>
        <w:rPr>
          <w:rFonts w:ascii="Times New Roman" w:eastAsia="AdvGulliv-R" w:hAnsi="Times New Roman" w:cs="AdvGulliv-R"/>
          <w:sz w:val="20"/>
          <w:szCs w:val="20"/>
          <w:lang w:val="en-GB" w:eastAsia="en-MY"/>
        </w:rPr>
      </w:pPr>
      <w:r>
        <w:rPr>
          <w:rFonts w:ascii="Times New Roman" w:eastAsia="SimSun" w:hAnsi="Times New Roman"/>
          <w:iCs/>
          <w:sz w:val="20"/>
          <w:szCs w:val="20"/>
          <w:lang w:val="en-GB"/>
        </w:rPr>
        <w:t xml:space="preserve">Metal complexes involving </w:t>
      </w:r>
      <w:r w:rsidRPr="00F655A0">
        <w:rPr>
          <w:rFonts w:ascii="Times New Roman" w:eastAsia="SimSun" w:hAnsi="Times New Roman"/>
          <w:i/>
          <w:iCs/>
          <w:sz w:val="20"/>
          <w:szCs w:val="20"/>
          <w:lang w:val="en-GB"/>
        </w:rPr>
        <w:sym w:font="Symbol" w:char="F062"/>
      </w:r>
      <w:r w:rsidRPr="00F655A0">
        <w:rPr>
          <w:rFonts w:ascii="Times New Roman" w:eastAsia="SimSun" w:hAnsi="Times New Roman"/>
          <w:iCs/>
          <w:sz w:val="20"/>
          <w:szCs w:val="20"/>
          <w:lang w:val="en-GB"/>
        </w:rPr>
        <w:t>-mangostin and copper metal produced green complex which was stable at room temperature. Th</w:t>
      </w:r>
      <w:r>
        <w:rPr>
          <w:rFonts w:ascii="Times New Roman" w:eastAsia="SimSun" w:hAnsi="Times New Roman"/>
          <w:iCs/>
          <w:sz w:val="20"/>
          <w:szCs w:val="20"/>
          <w:lang w:val="en-GB"/>
        </w:rPr>
        <w:t xml:space="preserve">e ligand, </w:t>
      </w:r>
      <w:r w:rsidRPr="00F655A0">
        <w:rPr>
          <w:rFonts w:ascii="Times New Roman" w:eastAsia="SimSun" w:hAnsi="Times New Roman"/>
          <w:i/>
          <w:iCs/>
          <w:sz w:val="20"/>
          <w:szCs w:val="20"/>
          <w:lang w:val="en-GB"/>
        </w:rPr>
        <w:sym w:font="Symbol" w:char="F062"/>
      </w:r>
      <w:r w:rsidRPr="00F655A0">
        <w:rPr>
          <w:rFonts w:ascii="Times New Roman" w:eastAsia="SimSun" w:hAnsi="Times New Roman"/>
          <w:iCs/>
          <w:sz w:val="20"/>
          <w:szCs w:val="20"/>
          <w:lang w:val="en-GB"/>
        </w:rPr>
        <w:t>-mangostin (L) on interaction with copper(II) acetate yields complex corresponding to the general formula [ML</w:t>
      </w:r>
      <w:r w:rsidRPr="00F655A0">
        <w:rPr>
          <w:rFonts w:ascii="Times New Roman" w:eastAsia="SimSun" w:hAnsi="Times New Roman"/>
          <w:iCs/>
          <w:sz w:val="20"/>
          <w:szCs w:val="20"/>
          <w:vertAlign w:val="subscript"/>
          <w:lang w:val="en-GB"/>
        </w:rPr>
        <w:t>2</w:t>
      </w:r>
      <w:r w:rsidRPr="00F655A0">
        <w:rPr>
          <w:rFonts w:ascii="Times New Roman" w:eastAsia="SimSun" w:hAnsi="Times New Roman"/>
          <w:iCs/>
          <w:sz w:val="20"/>
          <w:szCs w:val="20"/>
          <w:lang w:val="en-GB"/>
        </w:rPr>
        <w:t>(H</w:t>
      </w:r>
      <w:r w:rsidRPr="00F655A0">
        <w:rPr>
          <w:rFonts w:ascii="Times New Roman" w:eastAsia="SimSun" w:hAnsi="Times New Roman"/>
          <w:iCs/>
          <w:sz w:val="20"/>
          <w:szCs w:val="20"/>
          <w:vertAlign w:val="subscript"/>
          <w:lang w:val="en-GB"/>
        </w:rPr>
        <w:t>2</w:t>
      </w:r>
      <w:r w:rsidRPr="00F655A0">
        <w:rPr>
          <w:rFonts w:ascii="Times New Roman" w:eastAsia="SimSun" w:hAnsi="Times New Roman"/>
          <w:iCs/>
          <w:sz w:val="20"/>
          <w:szCs w:val="20"/>
          <w:lang w:val="en-GB"/>
        </w:rPr>
        <w:t>O)</w:t>
      </w:r>
      <w:r w:rsidRPr="00F655A0">
        <w:rPr>
          <w:rFonts w:ascii="Times New Roman" w:eastAsia="SimSun" w:hAnsi="Times New Roman"/>
          <w:iCs/>
          <w:sz w:val="20"/>
          <w:szCs w:val="20"/>
          <w:vertAlign w:val="subscript"/>
          <w:lang w:val="en-GB"/>
        </w:rPr>
        <w:t>2</w:t>
      </w:r>
      <w:r w:rsidRPr="00F655A0">
        <w:rPr>
          <w:rFonts w:ascii="Times New Roman" w:eastAsia="SimSun" w:hAnsi="Times New Roman"/>
          <w:iCs/>
          <w:sz w:val="20"/>
          <w:szCs w:val="20"/>
          <w:lang w:val="en-GB"/>
        </w:rPr>
        <w:t xml:space="preserve">]. </w:t>
      </w:r>
      <w:r w:rsidR="009D0D26" w:rsidRPr="004B37D7">
        <w:rPr>
          <w:rFonts w:ascii="Times New Roman" w:eastAsia="SimSun" w:hAnsi="Times New Roman"/>
          <w:iCs/>
          <w:sz w:val="20"/>
          <w:szCs w:val="20"/>
          <w:lang w:val="en-GB"/>
        </w:rPr>
        <w:t>The analytical data show</w:t>
      </w:r>
      <w:r w:rsidR="00FE040C">
        <w:rPr>
          <w:rFonts w:ascii="Times New Roman" w:eastAsia="SimSun" w:hAnsi="Times New Roman"/>
          <w:iCs/>
          <w:sz w:val="20"/>
          <w:szCs w:val="20"/>
          <w:lang w:val="en-GB"/>
        </w:rPr>
        <w:t>ed</w:t>
      </w:r>
      <w:r w:rsidR="009D0D26" w:rsidRPr="004B37D7">
        <w:rPr>
          <w:rFonts w:ascii="Times New Roman" w:eastAsia="SimSun" w:hAnsi="Times New Roman"/>
          <w:iCs/>
          <w:sz w:val="20"/>
          <w:szCs w:val="20"/>
          <w:lang w:val="en-GB"/>
        </w:rPr>
        <w:t xml:space="preserve"> that the metal to ligand ratio is 1:2.</w:t>
      </w:r>
      <w:r w:rsidR="00964CB9">
        <w:rPr>
          <w:rFonts w:ascii="Times New Roman" w:eastAsia="SimSun" w:hAnsi="Times New Roman"/>
          <w:iCs/>
          <w:sz w:val="20"/>
          <w:szCs w:val="20"/>
          <w:lang w:val="en-GB"/>
        </w:rPr>
        <w:t xml:space="preserve"> </w:t>
      </w:r>
      <w:r w:rsidR="009D0D26" w:rsidRPr="004B37D7">
        <w:rPr>
          <w:rFonts w:ascii="Times New Roman" w:eastAsia="AdvGulliv-R" w:hAnsi="Times New Roman" w:cs="AdvGulliv-R"/>
          <w:sz w:val="20"/>
          <w:szCs w:val="20"/>
          <w:lang w:val="en-GB" w:eastAsia="en-MY"/>
        </w:rPr>
        <w:t>(</w:t>
      </w:r>
      <w:r w:rsidR="004B37D7" w:rsidRPr="004B37D7">
        <w:rPr>
          <w:rFonts w:ascii="Times New Roman" w:eastAsia="AdvGulliv-R" w:hAnsi="Times New Roman" w:cs="AdvGulliv-R"/>
          <w:sz w:val="20"/>
          <w:szCs w:val="20"/>
          <w:lang w:val="en-GB" w:eastAsia="en-MY"/>
        </w:rPr>
        <w:t>Yield 72</w:t>
      </w:r>
      <w:r w:rsidR="00D35242">
        <w:rPr>
          <w:rFonts w:ascii="Times New Roman" w:eastAsia="AdvGulliv-R" w:hAnsi="Times New Roman" w:cs="AdvGulliv-R"/>
          <w:sz w:val="20"/>
          <w:szCs w:val="20"/>
          <w:lang w:val="en-GB" w:eastAsia="en-MY"/>
        </w:rPr>
        <w:t>%</w:t>
      </w:r>
      <w:r w:rsidR="004B37D7" w:rsidRPr="004B37D7">
        <w:rPr>
          <w:rFonts w:ascii="Times New Roman" w:eastAsia="AdvGulliv-R" w:hAnsi="Times New Roman" w:cs="AdvGulliv-R"/>
          <w:sz w:val="20"/>
          <w:szCs w:val="20"/>
          <w:lang w:val="en-GB" w:eastAsia="en-MY"/>
        </w:rPr>
        <w:t>) Analytical calculation for Cu</w:t>
      </w:r>
      <w:r w:rsidR="009D0D26" w:rsidRPr="004B37D7">
        <w:rPr>
          <w:rFonts w:ascii="Times New Roman" w:eastAsia="AdvGulliv-R" w:hAnsi="Times New Roman" w:cs="AdvGulliv-R"/>
          <w:sz w:val="20"/>
          <w:szCs w:val="20"/>
          <w:lang w:val="en-GB" w:eastAsia="en-MY"/>
        </w:rPr>
        <w:t>L</w:t>
      </w:r>
      <w:r w:rsidR="009D0D26" w:rsidRPr="004B37D7">
        <w:rPr>
          <w:rFonts w:ascii="Times New Roman" w:eastAsia="AdvGulliv-R" w:hAnsi="Times New Roman" w:cs="AdvGulliv-R"/>
          <w:sz w:val="20"/>
          <w:szCs w:val="20"/>
          <w:vertAlign w:val="subscript"/>
          <w:lang w:val="en-GB" w:eastAsia="en-MY"/>
        </w:rPr>
        <w:t>2</w:t>
      </w:r>
      <w:r w:rsidR="004B37D7" w:rsidRPr="004B37D7">
        <w:rPr>
          <w:rFonts w:ascii="Times New Roman" w:eastAsia="AdvGulliv-R" w:hAnsi="Times New Roman" w:cs="AdvGulliv-R"/>
          <w:sz w:val="20"/>
          <w:szCs w:val="20"/>
          <w:lang w:val="en-GB" w:eastAsia="en-MY"/>
        </w:rPr>
        <w:t>(</w:t>
      </w:r>
      <w:r w:rsidR="009D0D26" w:rsidRPr="004B37D7">
        <w:rPr>
          <w:rFonts w:ascii="Times New Roman" w:eastAsia="AdvGulliv-R" w:hAnsi="Times New Roman" w:cs="AdvGulliv-R"/>
          <w:sz w:val="20"/>
          <w:szCs w:val="20"/>
          <w:lang w:val="en-GB" w:eastAsia="en-MY"/>
        </w:rPr>
        <w:t>H</w:t>
      </w:r>
      <w:r w:rsidR="009D0D26" w:rsidRPr="004B37D7">
        <w:rPr>
          <w:rFonts w:ascii="Times New Roman" w:eastAsia="AdvGulliv-R" w:hAnsi="Times New Roman" w:cs="AdvGulliv-R"/>
          <w:sz w:val="20"/>
          <w:szCs w:val="20"/>
          <w:vertAlign w:val="subscript"/>
          <w:lang w:val="en-GB" w:eastAsia="en-MY"/>
        </w:rPr>
        <w:t>2</w:t>
      </w:r>
      <w:r w:rsidR="0095238B" w:rsidRPr="004B37D7">
        <w:rPr>
          <w:rFonts w:ascii="Times New Roman" w:eastAsia="AdvGulliv-R" w:hAnsi="Times New Roman" w:cs="AdvGulliv-R"/>
          <w:sz w:val="20"/>
          <w:szCs w:val="20"/>
          <w:lang w:val="en-GB" w:eastAsia="en-MY"/>
        </w:rPr>
        <w:t>O</w:t>
      </w:r>
      <w:r w:rsidR="009D0D26" w:rsidRPr="004B37D7">
        <w:rPr>
          <w:rFonts w:ascii="Times New Roman" w:eastAsia="AdvGulliv-R" w:hAnsi="Times New Roman" w:cs="AdvGulliv-R"/>
          <w:sz w:val="20"/>
          <w:szCs w:val="20"/>
          <w:lang w:val="en-GB" w:eastAsia="en-MY"/>
        </w:rPr>
        <w:t>)</w:t>
      </w:r>
      <w:r w:rsidR="009D0D26" w:rsidRPr="004B37D7">
        <w:rPr>
          <w:rFonts w:ascii="Times New Roman" w:eastAsia="AdvGulliv-R" w:hAnsi="Times New Roman" w:cs="AdvGulliv-R"/>
          <w:sz w:val="20"/>
          <w:szCs w:val="20"/>
          <w:vertAlign w:val="subscript"/>
          <w:lang w:val="en-GB" w:eastAsia="en-MY"/>
        </w:rPr>
        <w:t>2</w:t>
      </w:r>
      <w:r w:rsidR="009D0D26" w:rsidRPr="004B37D7">
        <w:rPr>
          <w:rFonts w:ascii="Times New Roman" w:eastAsia="AdvGulliv-R" w:hAnsi="Times New Roman" w:cs="AdvGulliv-R"/>
          <w:sz w:val="20"/>
          <w:szCs w:val="20"/>
          <w:lang w:val="en-GB" w:eastAsia="en-MY"/>
        </w:rPr>
        <w:t xml:space="preserve"> (MW = </w:t>
      </w:r>
      <w:r w:rsidR="00D35242">
        <w:rPr>
          <w:rFonts w:ascii="Times New Roman" w:eastAsia="AdvGulliv-R" w:hAnsi="Times New Roman" w:cs="AdvGulliv-R"/>
          <w:sz w:val="20"/>
          <w:szCs w:val="20"/>
          <w:lang w:val="en-GB" w:eastAsia="en-MY"/>
        </w:rPr>
        <w:t>946</w:t>
      </w:r>
      <w:r w:rsidR="009D0D26" w:rsidRPr="00D35242">
        <w:rPr>
          <w:rFonts w:ascii="Times New Roman" w:eastAsia="AdvGulliv-R" w:hAnsi="Times New Roman" w:cs="AdvGulliv-R"/>
          <w:sz w:val="20"/>
          <w:szCs w:val="20"/>
          <w:lang w:val="en-GB" w:eastAsia="en-MY"/>
        </w:rPr>
        <w:t xml:space="preserve"> </w:t>
      </w:r>
      <w:r w:rsidR="009D0D26" w:rsidRPr="004B37D7">
        <w:rPr>
          <w:rFonts w:ascii="Times New Roman" w:eastAsia="AdvGulliv-R" w:hAnsi="Times New Roman" w:cs="AdvGulliv-R"/>
          <w:sz w:val="20"/>
          <w:szCs w:val="20"/>
          <w:lang w:val="en-GB" w:eastAsia="en-MY"/>
        </w:rPr>
        <w:t>gmol</w:t>
      </w:r>
      <w:r w:rsidR="009D0D26" w:rsidRPr="004B37D7">
        <w:rPr>
          <w:rFonts w:ascii="Times New Roman" w:eastAsia="AdvGulliv-R" w:hAnsi="Times New Roman" w:cs="AdvGulliv-R"/>
          <w:sz w:val="20"/>
          <w:szCs w:val="20"/>
          <w:vertAlign w:val="superscript"/>
          <w:lang w:val="en-GB" w:eastAsia="en-MY"/>
        </w:rPr>
        <w:t>-1</w:t>
      </w:r>
      <w:r w:rsidR="00B22099">
        <w:rPr>
          <w:rFonts w:ascii="Times New Roman" w:eastAsia="AdvGulliv-R" w:hAnsi="Times New Roman" w:cs="AdvGulliv-R"/>
          <w:sz w:val="20"/>
          <w:szCs w:val="20"/>
          <w:lang w:val="en-GB" w:eastAsia="en-MY"/>
        </w:rPr>
        <w:t>)</w:t>
      </w:r>
      <w:r w:rsidR="009D0D26" w:rsidRPr="004B37D7">
        <w:rPr>
          <w:rFonts w:ascii="Times New Roman" w:eastAsia="AdvGulliv-R" w:hAnsi="Times New Roman" w:cs="AdvGulliv-R"/>
          <w:sz w:val="20"/>
          <w:szCs w:val="20"/>
          <w:lang w:val="en-GB" w:eastAsia="en-MY"/>
        </w:rPr>
        <w:t>: C=</w:t>
      </w:r>
      <w:r w:rsidR="004B37D7" w:rsidRPr="004B37D7">
        <w:rPr>
          <w:rFonts w:ascii="Times New Roman" w:eastAsia="AdvGulliv-R" w:hAnsi="Times New Roman" w:cs="AdvGulliv-R"/>
          <w:sz w:val="20"/>
          <w:szCs w:val="20"/>
          <w:lang w:val="en-GB" w:eastAsia="en-MY"/>
        </w:rPr>
        <w:t>62</w:t>
      </w:r>
      <w:r w:rsidR="009D0D26" w:rsidRPr="004B37D7">
        <w:rPr>
          <w:rFonts w:ascii="Times New Roman" w:eastAsia="AdvGulliv-R" w:hAnsi="Times New Roman" w:cs="AdvGulliv-R"/>
          <w:sz w:val="20"/>
          <w:szCs w:val="20"/>
          <w:lang w:val="en-GB" w:eastAsia="en-MY"/>
        </w:rPr>
        <w:t>.</w:t>
      </w:r>
      <w:r w:rsidR="004B37D7" w:rsidRPr="004B37D7">
        <w:rPr>
          <w:rFonts w:ascii="Times New Roman" w:eastAsia="AdvGulliv-R" w:hAnsi="Times New Roman" w:cs="AdvGulliv-R"/>
          <w:sz w:val="20"/>
          <w:szCs w:val="20"/>
          <w:lang w:val="en-GB" w:eastAsia="en-MY"/>
        </w:rPr>
        <w:t>6%, H=5.4%</w:t>
      </w:r>
      <w:r w:rsidR="009D0D26" w:rsidRPr="004B37D7">
        <w:rPr>
          <w:rFonts w:ascii="Times New Roman" w:eastAsia="AdvGulliv-R" w:hAnsi="Times New Roman" w:cs="AdvGulliv-R"/>
          <w:sz w:val="20"/>
          <w:szCs w:val="20"/>
          <w:lang w:val="en-GB" w:eastAsia="en-MY"/>
        </w:rPr>
        <w:t>. Found: C=6</w:t>
      </w:r>
      <w:r w:rsidR="004B37D7" w:rsidRPr="004B37D7">
        <w:rPr>
          <w:rFonts w:ascii="Times New Roman" w:eastAsia="AdvGulliv-R" w:hAnsi="Times New Roman" w:cs="AdvGulliv-R"/>
          <w:sz w:val="20"/>
          <w:szCs w:val="20"/>
          <w:lang w:val="en-GB" w:eastAsia="en-MY"/>
        </w:rPr>
        <w:t>3.4%, H=6.1</w:t>
      </w:r>
      <w:r w:rsidR="009D0D26" w:rsidRPr="004B37D7">
        <w:rPr>
          <w:rFonts w:ascii="Times New Roman" w:eastAsia="AdvGulliv-R" w:hAnsi="Times New Roman" w:cs="AdvGulliv-R"/>
          <w:sz w:val="20"/>
          <w:szCs w:val="20"/>
          <w:lang w:val="en-GB" w:eastAsia="en-MY"/>
        </w:rPr>
        <w:t>%.</w:t>
      </w:r>
    </w:p>
    <w:p w:rsidR="00964CB9" w:rsidRDefault="00964CB9" w:rsidP="006A0035">
      <w:pPr>
        <w:widowControl w:val="0"/>
        <w:autoSpaceDE w:val="0"/>
        <w:autoSpaceDN w:val="0"/>
        <w:adjustRightInd w:val="0"/>
        <w:spacing w:after="0" w:line="240" w:lineRule="exact"/>
        <w:ind w:right="-28"/>
        <w:jc w:val="both"/>
        <w:rPr>
          <w:rFonts w:ascii="Times New Roman" w:eastAsia="AdvGulliv-R" w:hAnsi="Times New Roman" w:cs="AdvGulliv-R"/>
          <w:sz w:val="20"/>
          <w:szCs w:val="20"/>
          <w:lang w:val="en-GB" w:eastAsia="en-MY"/>
        </w:rPr>
      </w:pPr>
    </w:p>
    <w:p w:rsidR="009D0D26" w:rsidRPr="00B22099" w:rsidRDefault="00B22099" w:rsidP="009D0D26">
      <w:pPr>
        <w:widowControl w:val="0"/>
        <w:autoSpaceDE w:val="0"/>
        <w:autoSpaceDN w:val="0"/>
        <w:adjustRightInd w:val="0"/>
        <w:spacing w:after="0" w:line="240" w:lineRule="exact"/>
        <w:ind w:right="-28"/>
        <w:jc w:val="both"/>
        <w:rPr>
          <w:rFonts w:ascii="Times New Roman" w:eastAsia="AdvGulliv-R" w:hAnsi="Times New Roman" w:cs="AdvGulliv-R"/>
          <w:b/>
          <w:bCs/>
          <w:iCs/>
          <w:sz w:val="20"/>
          <w:szCs w:val="20"/>
          <w:lang w:val="en-GB" w:eastAsia="en-MY"/>
        </w:rPr>
      </w:pPr>
      <w:r>
        <w:rPr>
          <w:rFonts w:ascii="Times New Roman" w:eastAsia="SimSun" w:hAnsi="Times New Roman"/>
          <w:b/>
          <w:bCs/>
          <w:iCs/>
          <w:sz w:val="20"/>
          <w:szCs w:val="20"/>
        </w:rPr>
        <w:t>Spectroscopic s</w:t>
      </w:r>
      <w:r w:rsidR="00B5295F" w:rsidRPr="00B22099">
        <w:rPr>
          <w:rFonts w:ascii="Times New Roman" w:eastAsia="SimSun" w:hAnsi="Times New Roman"/>
          <w:b/>
          <w:bCs/>
          <w:iCs/>
          <w:sz w:val="20"/>
          <w:szCs w:val="20"/>
        </w:rPr>
        <w:t>tudy of Cu</w:t>
      </w:r>
      <w:r w:rsidR="005515AD" w:rsidRPr="00B22099">
        <w:rPr>
          <w:rFonts w:ascii="Times New Roman" w:eastAsia="SimSun" w:hAnsi="Times New Roman"/>
          <w:b/>
          <w:bCs/>
          <w:iCs/>
          <w:sz w:val="20"/>
          <w:szCs w:val="20"/>
        </w:rPr>
        <w:t>(II)</w:t>
      </w:r>
      <w:r>
        <w:rPr>
          <w:rFonts w:ascii="Times New Roman" w:eastAsia="SimSun" w:hAnsi="Times New Roman"/>
          <w:b/>
          <w:bCs/>
          <w:iCs/>
          <w:sz w:val="20"/>
          <w:szCs w:val="20"/>
        </w:rPr>
        <w:t xml:space="preserve"> c</w:t>
      </w:r>
      <w:r w:rsidR="009D0D26" w:rsidRPr="00B22099">
        <w:rPr>
          <w:rFonts w:ascii="Times New Roman" w:eastAsia="SimSun" w:hAnsi="Times New Roman"/>
          <w:b/>
          <w:bCs/>
          <w:iCs/>
          <w:sz w:val="20"/>
          <w:szCs w:val="20"/>
        </w:rPr>
        <w:t>omplexes</w:t>
      </w:r>
    </w:p>
    <w:p w:rsidR="00B22099" w:rsidRDefault="00F655A0" w:rsidP="00B22099">
      <w:pPr>
        <w:widowControl w:val="0"/>
        <w:tabs>
          <w:tab w:val="left" w:pos="0"/>
        </w:tabs>
        <w:spacing w:after="0" w:line="240" w:lineRule="exact"/>
        <w:ind w:right="-28"/>
        <w:jc w:val="both"/>
        <w:rPr>
          <w:rFonts w:ascii="Times New Roman" w:hAnsi="Times New Roman"/>
          <w:iCs/>
          <w:sz w:val="20"/>
          <w:szCs w:val="20"/>
          <w:lang w:val="en-GB"/>
        </w:rPr>
      </w:pPr>
      <w:r>
        <w:rPr>
          <w:rFonts w:ascii="Times New Roman" w:hAnsi="Times New Roman"/>
          <w:iCs/>
          <w:sz w:val="20"/>
          <w:szCs w:val="20"/>
          <w:lang w:val="en-GB"/>
        </w:rPr>
        <w:t xml:space="preserve">IR spectra of </w:t>
      </w:r>
      <w:r w:rsidRPr="00F655A0">
        <w:rPr>
          <w:rFonts w:ascii="Times New Roman" w:hAnsi="Times New Roman"/>
          <w:i/>
          <w:iCs/>
          <w:sz w:val="20"/>
          <w:szCs w:val="20"/>
          <w:lang w:val="en-GB"/>
        </w:rPr>
        <w:sym w:font="Symbol" w:char="F062"/>
      </w:r>
      <w:r w:rsidRPr="00F655A0">
        <w:rPr>
          <w:rFonts w:ascii="Times New Roman" w:hAnsi="Times New Roman"/>
          <w:iCs/>
          <w:sz w:val="20"/>
          <w:szCs w:val="20"/>
          <w:lang w:val="en-GB"/>
        </w:rPr>
        <w:t>-mangostin has shifted in ʋ(C=O) peak from 1648 cm</w:t>
      </w:r>
      <w:r w:rsidRPr="00F655A0">
        <w:rPr>
          <w:rFonts w:ascii="Times New Roman" w:hAnsi="Times New Roman"/>
          <w:iCs/>
          <w:sz w:val="20"/>
          <w:szCs w:val="20"/>
          <w:vertAlign w:val="superscript"/>
          <w:lang w:val="en-GB"/>
        </w:rPr>
        <w:t>-1</w:t>
      </w:r>
      <w:r w:rsidRPr="00F655A0">
        <w:rPr>
          <w:rFonts w:ascii="Times New Roman" w:hAnsi="Times New Roman"/>
          <w:iCs/>
          <w:sz w:val="20"/>
          <w:szCs w:val="20"/>
          <w:lang w:val="en-GB"/>
        </w:rPr>
        <w:t xml:space="preserve"> to 1615 cm</w:t>
      </w:r>
      <w:r w:rsidRPr="00F655A0">
        <w:rPr>
          <w:rFonts w:ascii="Times New Roman" w:hAnsi="Times New Roman"/>
          <w:iCs/>
          <w:sz w:val="20"/>
          <w:szCs w:val="20"/>
          <w:vertAlign w:val="superscript"/>
          <w:lang w:val="en-GB"/>
        </w:rPr>
        <w:t>-1</w:t>
      </w:r>
      <w:r>
        <w:rPr>
          <w:rFonts w:ascii="Times New Roman" w:hAnsi="Times New Roman"/>
          <w:iCs/>
          <w:sz w:val="20"/>
          <w:szCs w:val="20"/>
          <w:lang w:val="en-GB"/>
        </w:rPr>
        <w:t xml:space="preserve"> and the </w:t>
      </w:r>
      <w:r>
        <w:rPr>
          <w:rFonts w:ascii="Times New Roman" w:hAnsi="Times New Roman"/>
          <w:iCs/>
          <w:sz w:val="20"/>
          <w:szCs w:val="20"/>
          <w:lang w:val="en-GB"/>
        </w:rPr>
        <w:sym w:font="Symbol" w:char="F044"/>
      </w:r>
      <w:r w:rsidRPr="00F655A0">
        <w:rPr>
          <w:rFonts w:ascii="Times New Roman" w:hAnsi="Times New Roman"/>
          <w:iCs/>
          <w:sz w:val="20"/>
          <w:szCs w:val="20"/>
          <w:lang w:val="en-GB"/>
        </w:rPr>
        <w:t>ʋ</w:t>
      </w:r>
      <w:r w:rsidR="00B22099">
        <w:rPr>
          <w:rFonts w:ascii="Times New Roman" w:hAnsi="Times New Roman"/>
          <w:iCs/>
          <w:sz w:val="20"/>
          <w:szCs w:val="20"/>
          <w:lang w:val="en-GB"/>
        </w:rPr>
        <w:t xml:space="preserve">(ligand – complex) is 33 [7, </w:t>
      </w:r>
      <w:r w:rsidRPr="00F655A0">
        <w:rPr>
          <w:rFonts w:ascii="Times New Roman" w:hAnsi="Times New Roman"/>
          <w:iCs/>
          <w:sz w:val="20"/>
          <w:szCs w:val="20"/>
          <w:lang w:val="en-GB"/>
        </w:rPr>
        <w:t>8]. These absorption frequencies demonstrated that the group has lost its original characteristics and formed a coordinative bond with Cu(II) ion. Thus, this shows that the electron density in the carbonyl is slightly decreased probabl</w:t>
      </w:r>
      <w:r w:rsidR="00B22099">
        <w:rPr>
          <w:rFonts w:ascii="Times New Roman" w:hAnsi="Times New Roman"/>
          <w:iCs/>
          <w:sz w:val="20"/>
          <w:szCs w:val="20"/>
          <w:lang w:val="en-GB"/>
        </w:rPr>
        <w:t xml:space="preserve">y due to back bonding process. </w:t>
      </w:r>
      <w:r w:rsidRPr="00F655A0">
        <w:rPr>
          <w:rFonts w:ascii="Times New Roman" w:hAnsi="Times New Roman"/>
          <w:iCs/>
          <w:sz w:val="20"/>
          <w:szCs w:val="20"/>
          <w:lang w:val="en-GB"/>
        </w:rPr>
        <w:t>Free OH stretching at 3399 cm</w:t>
      </w:r>
      <w:r w:rsidRPr="00F655A0">
        <w:rPr>
          <w:rFonts w:ascii="Times New Roman" w:hAnsi="Times New Roman"/>
          <w:iCs/>
          <w:sz w:val="20"/>
          <w:szCs w:val="20"/>
          <w:vertAlign w:val="superscript"/>
          <w:lang w:val="en-GB"/>
        </w:rPr>
        <w:t>-1</w:t>
      </w:r>
      <w:r w:rsidRPr="00F655A0">
        <w:rPr>
          <w:rFonts w:ascii="Times New Roman" w:hAnsi="Times New Roman"/>
          <w:iCs/>
          <w:sz w:val="20"/>
          <w:szCs w:val="20"/>
          <w:lang w:val="en-GB"/>
        </w:rPr>
        <w:t xml:space="preserve"> was absent and replaced with a broad ʋ(OH) which was observed at 3438 cm</w:t>
      </w:r>
      <w:r w:rsidRPr="00F655A0">
        <w:rPr>
          <w:rFonts w:ascii="Times New Roman" w:hAnsi="Times New Roman"/>
          <w:iCs/>
          <w:sz w:val="20"/>
          <w:szCs w:val="20"/>
          <w:vertAlign w:val="superscript"/>
          <w:lang w:val="en-GB"/>
        </w:rPr>
        <w:t>-1</w:t>
      </w:r>
      <w:r w:rsidRPr="00F655A0">
        <w:rPr>
          <w:rFonts w:ascii="Times New Roman" w:hAnsi="Times New Roman"/>
          <w:iCs/>
          <w:sz w:val="20"/>
          <w:szCs w:val="20"/>
          <w:lang w:val="en-GB"/>
        </w:rPr>
        <w:t xml:space="preserve"> indicat</w:t>
      </w:r>
      <w:r>
        <w:rPr>
          <w:rFonts w:ascii="Times New Roman" w:hAnsi="Times New Roman"/>
          <w:iCs/>
          <w:sz w:val="20"/>
          <w:szCs w:val="20"/>
          <w:lang w:val="en-GB"/>
        </w:rPr>
        <w:t xml:space="preserve">ing coordination of water with </w:t>
      </w:r>
      <w:r w:rsidRPr="00F655A0">
        <w:rPr>
          <w:rFonts w:ascii="Times New Roman" w:hAnsi="Times New Roman"/>
          <w:i/>
          <w:iCs/>
          <w:sz w:val="20"/>
          <w:szCs w:val="20"/>
          <w:lang w:val="en-GB"/>
        </w:rPr>
        <w:sym w:font="Symbol" w:char="F062"/>
      </w:r>
      <w:r w:rsidRPr="00F655A0">
        <w:rPr>
          <w:rFonts w:ascii="Times New Roman" w:hAnsi="Times New Roman"/>
          <w:iCs/>
          <w:sz w:val="20"/>
          <w:szCs w:val="20"/>
          <w:lang w:val="en-GB"/>
        </w:rPr>
        <w:t>-mangostin. These data suggested that the oxygen of the carbonyl and hydroxyl have formed a coordination bond with the Cu</w:t>
      </w:r>
      <w:r w:rsidRPr="00F655A0">
        <w:rPr>
          <w:rFonts w:ascii="Times New Roman" w:hAnsi="Times New Roman"/>
          <w:iCs/>
          <w:sz w:val="20"/>
          <w:szCs w:val="20"/>
          <w:vertAlign w:val="superscript"/>
          <w:lang w:val="en-GB"/>
        </w:rPr>
        <w:t>2+</w:t>
      </w:r>
      <w:r w:rsidR="00B22099">
        <w:rPr>
          <w:rFonts w:ascii="Times New Roman" w:hAnsi="Times New Roman"/>
          <w:iCs/>
          <w:sz w:val="20"/>
          <w:szCs w:val="20"/>
          <w:lang w:val="en-GB"/>
        </w:rPr>
        <w:t xml:space="preserve"> cation.</w:t>
      </w:r>
    </w:p>
    <w:p w:rsidR="00B22099" w:rsidRDefault="00B22099" w:rsidP="00B22099">
      <w:pPr>
        <w:widowControl w:val="0"/>
        <w:tabs>
          <w:tab w:val="left" w:pos="0"/>
        </w:tabs>
        <w:spacing w:after="0" w:line="240" w:lineRule="exact"/>
        <w:ind w:right="-28"/>
        <w:jc w:val="both"/>
        <w:rPr>
          <w:rFonts w:ascii="Times New Roman" w:hAnsi="Times New Roman"/>
          <w:iCs/>
          <w:sz w:val="20"/>
          <w:szCs w:val="20"/>
          <w:lang w:val="en-GB"/>
        </w:rPr>
      </w:pPr>
    </w:p>
    <w:p w:rsidR="009F6770" w:rsidRDefault="00F655A0" w:rsidP="00B22099">
      <w:pPr>
        <w:widowControl w:val="0"/>
        <w:tabs>
          <w:tab w:val="left" w:pos="0"/>
        </w:tabs>
        <w:spacing w:after="0" w:line="240" w:lineRule="exact"/>
        <w:ind w:right="-28"/>
        <w:jc w:val="both"/>
        <w:rPr>
          <w:rFonts w:ascii="Times New Roman" w:hAnsi="Times New Roman"/>
          <w:iCs/>
          <w:sz w:val="20"/>
          <w:szCs w:val="20"/>
          <w:lang w:val="en-GB"/>
        </w:rPr>
      </w:pPr>
      <w:r w:rsidRPr="00F655A0">
        <w:rPr>
          <w:rFonts w:ascii="Times New Roman" w:hAnsi="Times New Roman"/>
          <w:iCs/>
          <w:sz w:val="20"/>
          <w:szCs w:val="20"/>
          <w:lang w:val="en-GB"/>
        </w:rPr>
        <w:t>Another significant difference between the ligand and its metal complex was observed from UV spectrum. The UV spectrum of copper(II) complex shows a broad band at 22 000 cm</w:t>
      </w:r>
      <w:r w:rsidRPr="00B119FF">
        <w:rPr>
          <w:rFonts w:ascii="Times New Roman" w:hAnsi="Times New Roman"/>
          <w:iCs/>
          <w:sz w:val="20"/>
          <w:szCs w:val="20"/>
          <w:vertAlign w:val="superscript"/>
          <w:lang w:val="en-GB"/>
        </w:rPr>
        <w:t>-1</w:t>
      </w:r>
      <w:r w:rsidR="00B119FF">
        <w:rPr>
          <w:rFonts w:ascii="Times New Roman" w:hAnsi="Times New Roman"/>
          <w:iCs/>
          <w:sz w:val="20"/>
          <w:szCs w:val="20"/>
          <w:lang w:val="en-GB"/>
        </w:rPr>
        <w:t xml:space="preserve"> (</w:t>
      </w:r>
      <w:r w:rsidR="00B119FF">
        <w:rPr>
          <w:rFonts w:ascii="Times New Roman" w:hAnsi="Times New Roman"/>
          <w:iCs/>
          <w:sz w:val="20"/>
          <w:szCs w:val="20"/>
          <w:lang w:val="en-GB"/>
        </w:rPr>
        <w:sym w:font="Symbol" w:char="F06C"/>
      </w:r>
      <w:r w:rsidRPr="00B119FF">
        <w:rPr>
          <w:rFonts w:ascii="Times New Roman" w:hAnsi="Times New Roman"/>
          <w:iCs/>
          <w:sz w:val="20"/>
          <w:szCs w:val="20"/>
          <w:vertAlign w:val="subscript"/>
          <w:lang w:val="en-GB"/>
        </w:rPr>
        <w:t>max</w:t>
      </w:r>
      <w:r w:rsidRPr="00F655A0">
        <w:rPr>
          <w:rFonts w:ascii="Times New Roman" w:hAnsi="Times New Roman"/>
          <w:iCs/>
          <w:sz w:val="20"/>
          <w:szCs w:val="20"/>
          <w:lang w:val="en-GB"/>
        </w:rPr>
        <w:t xml:space="preserve">, 450 nm) which presumably corresponded to </w:t>
      </w:r>
      <w:r w:rsidRPr="00B119FF">
        <w:rPr>
          <w:rFonts w:ascii="Times New Roman" w:hAnsi="Times New Roman"/>
          <w:i/>
          <w:iCs/>
          <w:sz w:val="20"/>
          <w:szCs w:val="20"/>
          <w:lang w:val="en-GB"/>
        </w:rPr>
        <w:t>d-d</w:t>
      </w:r>
      <w:r w:rsidRPr="00F655A0">
        <w:rPr>
          <w:rFonts w:ascii="Times New Roman" w:hAnsi="Times New Roman"/>
          <w:iCs/>
          <w:sz w:val="20"/>
          <w:szCs w:val="20"/>
          <w:lang w:val="en-GB"/>
        </w:rPr>
        <w:t xml:space="preserve"> transition with octahedral arrangement</w:t>
      </w:r>
      <w:r w:rsidR="00B119FF">
        <w:rPr>
          <w:rFonts w:ascii="Times New Roman" w:hAnsi="Times New Roman"/>
          <w:iCs/>
          <w:sz w:val="20"/>
          <w:szCs w:val="20"/>
          <w:lang w:val="en-GB"/>
        </w:rPr>
        <w:t xml:space="preserve"> [18]. The chelation of Cu(II)-</w:t>
      </w:r>
      <w:r w:rsidR="00B119FF" w:rsidRPr="00B119FF">
        <w:rPr>
          <w:rFonts w:ascii="Times New Roman" w:hAnsi="Times New Roman"/>
          <w:i/>
          <w:iCs/>
          <w:sz w:val="20"/>
          <w:szCs w:val="20"/>
          <w:lang w:val="en-GB"/>
        </w:rPr>
        <w:sym w:font="Symbol" w:char="F062"/>
      </w:r>
      <w:r w:rsidRPr="00F655A0">
        <w:rPr>
          <w:rFonts w:ascii="Times New Roman" w:hAnsi="Times New Roman"/>
          <w:iCs/>
          <w:sz w:val="20"/>
          <w:szCs w:val="20"/>
          <w:lang w:val="en-GB"/>
        </w:rPr>
        <w:t>-mangostin complex with bidentate ligand occurred with hydroxyl and carbonyl group at C</w:t>
      </w:r>
      <w:r w:rsidRPr="00B119FF">
        <w:rPr>
          <w:rFonts w:ascii="Times New Roman" w:hAnsi="Times New Roman"/>
          <w:iCs/>
          <w:sz w:val="20"/>
          <w:szCs w:val="20"/>
          <w:vertAlign w:val="subscript"/>
          <w:lang w:val="en-GB"/>
        </w:rPr>
        <w:t>9</w:t>
      </w:r>
      <w:r w:rsidRPr="00F655A0">
        <w:rPr>
          <w:rFonts w:ascii="Times New Roman" w:hAnsi="Times New Roman"/>
          <w:iCs/>
          <w:sz w:val="20"/>
          <w:szCs w:val="20"/>
          <w:lang w:val="en-GB"/>
        </w:rPr>
        <w:t xml:space="preserve"> and C</w:t>
      </w:r>
      <w:r w:rsidRPr="00B119FF">
        <w:rPr>
          <w:rFonts w:ascii="Times New Roman" w:hAnsi="Times New Roman"/>
          <w:iCs/>
          <w:sz w:val="20"/>
          <w:szCs w:val="20"/>
          <w:vertAlign w:val="subscript"/>
          <w:lang w:val="en-GB"/>
        </w:rPr>
        <w:t>1</w:t>
      </w:r>
      <w:r w:rsidRPr="00F655A0">
        <w:rPr>
          <w:rFonts w:ascii="Times New Roman" w:hAnsi="Times New Roman"/>
          <w:iCs/>
          <w:sz w:val="20"/>
          <w:szCs w:val="20"/>
          <w:lang w:val="en-GB"/>
        </w:rPr>
        <w:t xml:space="preserve"> respectively. The proposed structure of the complex was shown in Figure 2. The chelation formation in this study was si</w:t>
      </w:r>
      <w:bookmarkStart w:id="0" w:name="_GoBack"/>
      <w:bookmarkEnd w:id="0"/>
      <w:r w:rsidRPr="00F655A0">
        <w:rPr>
          <w:rFonts w:ascii="Times New Roman" w:hAnsi="Times New Roman"/>
          <w:iCs/>
          <w:sz w:val="20"/>
          <w:szCs w:val="20"/>
          <w:lang w:val="en-GB"/>
        </w:rPr>
        <w:t xml:space="preserve">milar to Farhan [19] and Wang </w:t>
      </w:r>
      <w:r w:rsidRPr="00B22099">
        <w:rPr>
          <w:rFonts w:ascii="Times New Roman" w:hAnsi="Times New Roman"/>
          <w:sz w:val="20"/>
          <w:szCs w:val="20"/>
          <w:lang w:val="en-GB"/>
        </w:rPr>
        <w:t>et al</w:t>
      </w:r>
      <w:r w:rsidR="00B22099">
        <w:rPr>
          <w:rFonts w:ascii="Times New Roman" w:hAnsi="Times New Roman"/>
          <w:sz w:val="20"/>
          <w:szCs w:val="20"/>
          <w:lang w:val="en-GB"/>
        </w:rPr>
        <w:t>.</w:t>
      </w:r>
      <w:r w:rsidRPr="00F655A0">
        <w:rPr>
          <w:rFonts w:ascii="Times New Roman" w:hAnsi="Times New Roman"/>
          <w:iCs/>
          <w:sz w:val="20"/>
          <w:szCs w:val="20"/>
          <w:lang w:val="en-GB"/>
        </w:rPr>
        <w:t xml:space="preserve"> [7].</w:t>
      </w:r>
    </w:p>
    <w:p w:rsidR="00B22099" w:rsidRDefault="00B22099" w:rsidP="00B22099">
      <w:pPr>
        <w:widowControl w:val="0"/>
        <w:tabs>
          <w:tab w:val="left" w:pos="0"/>
        </w:tabs>
        <w:spacing w:after="0" w:line="240" w:lineRule="exact"/>
        <w:ind w:right="-28"/>
        <w:jc w:val="both"/>
        <w:rPr>
          <w:rFonts w:ascii="Times New Roman" w:hAnsi="Times New Roman"/>
          <w:iCs/>
          <w:sz w:val="20"/>
          <w:szCs w:val="20"/>
          <w:lang w:val="en-GB"/>
        </w:rPr>
      </w:pPr>
    </w:p>
    <w:p w:rsidR="00B22099" w:rsidRDefault="00B22099" w:rsidP="00B22099">
      <w:pPr>
        <w:widowControl w:val="0"/>
        <w:tabs>
          <w:tab w:val="left" w:pos="0"/>
        </w:tabs>
        <w:spacing w:after="0" w:line="240" w:lineRule="exact"/>
        <w:ind w:right="-28"/>
        <w:jc w:val="both"/>
        <w:rPr>
          <w:rFonts w:ascii="Times New Roman" w:hAnsi="Times New Roman"/>
          <w:iCs/>
          <w:sz w:val="20"/>
          <w:szCs w:val="20"/>
          <w:lang w:val="en-GB"/>
        </w:rPr>
      </w:pPr>
    </w:p>
    <w:p w:rsidR="00B22099" w:rsidRPr="00B22099" w:rsidRDefault="00B22099" w:rsidP="00B22099">
      <w:pPr>
        <w:widowControl w:val="0"/>
        <w:tabs>
          <w:tab w:val="left" w:pos="0"/>
        </w:tabs>
        <w:spacing w:after="0" w:line="240" w:lineRule="exact"/>
        <w:ind w:right="-28"/>
        <w:jc w:val="both"/>
        <w:rPr>
          <w:rFonts w:ascii="Times New Roman" w:hAnsi="Times New Roman"/>
          <w:iCs/>
          <w:sz w:val="20"/>
          <w:szCs w:val="20"/>
          <w:lang w:val="en-GB"/>
        </w:rPr>
      </w:pPr>
    </w:p>
    <w:p w:rsidR="009F6770" w:rsidRDefault="009F6770"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B22099" w:rsidRDefault="00B22099"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r>
        <w:rPr>
          <w:rFonts w:ascii="Times New Roman" w:eastAsia="SimSun" w:hAnsi="Times New Roman"/>
          <w:iCs/>
          <w:noProof/>
          <w:color w:val="FF0000"/>
          <w:sz w:val="20"/>
          <w:szCs w:val="20"/>
          <w:lang w:val="en-MY" w:eastAsia="en-MY"/>
        </w:rPr>
        <w:lastRenderedPageBreak/>
        <w:object w:dxaOrig="1440" w:dyaOrig="1440">
          <v:shape id="_x0000_s1031" type="#_x0000_t75" style="position:absolute;left:0;text-align:left;margin-left:150.1pt;margin-top:4.55pt;width:125.9pt;height:118.2pt;z-index:251658240;mso-position-horizontal-relative:text;mso-position-vertical-relative:text">
            <v:imagedata r:id="rId10" o:title=""/>
            <w10:wrap type="square"/>
          </v:shape>
          <o:OLEObject Type="Embed" ProgID="ISISServer" ShapeID="_x0000_s1031" DrawAspect="Content" ObjectID="_1568405612" r:id="rId11"/>
        </w:object>
      </w:r>
    </w:p>
    <w:p w:rsidR="00B22099" w:rsidRDefault="00B22099"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9F6770" w:rsidRDefault="009F6770"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9F6770" w:rsidRDefault="009F6770"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9F6770" w:rsidRDefault="009F6770"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9F6770" w:rsidRDefault="009F6770"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9F6770" w:rsidRDefault="009F6770"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9F6770" w:rsidRDefault="009F6770"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C424D6" w:rsidRDefault="00C424D6" w:rsidP="00DD7919">
      <w:pPr>
        <w:widowControl w:val="0"/>
        <w:tabs>
          <w:tab w:val="left" w:pos="0"/>
        </w:tabs>
        <w:spacing w:after="0" w:line="240" w:lineRule="exact"/>
        <w:ind w:right="-28"/>
        <w:jc w:val="center"/>
        <w:rPr>
          <w:rFonts w:ascii="Times New Roman" w:eastAsia="SimSun" w:hAnsi="Times New Roman"/>
          <w:iCs/>
          <w:color w:val="FF0000"/>
          <w:sz w:val="20"/>
          <w:szCs w:val="20"/>
          <w:lang w:val="en-GB"/>
        </w:rPr>
      </w:pPr>
    </w:p>
    <w:p w:rsidR="00B22099" w:rsidRDefault="00B22099" w:rsidP="00C424D6">
      <w:pPr>
        <w:widowControl w:val="0"/>
        <w:tabs>
          <w:tab w:val="left" w:pos="0"/>
        </w:tabs>
        <w:spacing w:after="0" w:line="240" w:lineRule="exact"/>
        <w:ind w:right="-28"/>
        <w:jc w:val="center"/>
        <w:rPr>
          <w:rFonts w:ascii="Times New Roman" w:eastAsia="SimSun" w:hAnsi="Times New Roman"/>
          <w:iCs/>
          <w:sz w:val="20"/>
          <w:szCs w:val="20"/>
          <w:lang w:val="en-GB"/>
        </w:rPr>
      </w:pPr>
    </w:p>
    <w:p w:rsidR="00B22099" w:rsidRDefault="00B22099" w:rsidP="00C424D6">
      <w:pPr>
        <w:widowControl w:val="0"/>
        <w:tabs>
          <w:tab w:val="left" w:pos="0"/>
        </w:tabs>
        <w:spacing w:after="0" w:line="240" w:lineRule="exact"/>
        <w:ind w:right="-28"/>
        <w:jc w:val="center"/>
        <w:rPr>
          <w:rFonts w:ascii="Times New Roman" w:eastAsia="SimSun" w:hAnsi="Times New Roman"/>
          <w:iCs/>
          <w:sz w:val="20"/>
          <w:szCs w:val="20"/>
          <w:lang w:val="en-GB"/>
        </w:rPr>
      </w:pPr>
    </w:p>
    <w:p w:rsidR="00C424D6" w:rsidRPr="00C424D6" w:rsidRDefault="001E460C" w:rsidP="00C424D6">
      <w:pPr>
        <w:widowControl w:val="0"/>
        <w:tabs>
          <w:tab w:val="left" w:pos="0"/>
        </w:tabs>
        <w:spacing w:after="0" w:line="240" w:lineRule="exact"/>
        <w:ind w:right="-28"/>
        <w:jc w:val="center"/>
        <w:rPr>
          <w:rFonts w:ascii="Times New Roman" w:eastAsia="SimSun" w:hAnsi="Times New Roman"/>
          <w:sz w:val="20"/>
          <w:szCs w:val="20"/>
        </w:rPr>
      </w:pPr>
      <w:r w:rsidRPr="00C424D6">
        <w:rPr>
          <w:rFonts w:ascii="Times New Roman" w:eastAsia="SimSun" w:hAnsi="Times New Roman"/>
          <w:iCs/>
          <w:sz w:val="20"/>
          <w:szCs w:val="20"/>
          <w:lang w:val="en-GB"/>
        </w:rPr>
        <w:t>Figure 2. The proposed structure of Cu(II)-</w:t>
      </w:r>
      <w:r w:rsidRPr="00C424D6">
        <w:rPr>
          <w:rFonts w:ascii="Times New Roman" w:eastAsia="SimSun" w:hAnsi="Times New Roman"/>
          <w:i/>
          <w:iCs/>
          <w:sz w:val="20"/>
          <w:szCs w:val="20"/>
          <w:lang w:val="en-GB"/>
        </w:rPr>
        <w:sym w:font="Symbol" w:char="F062"/>
      </w:r>
      <w:r w:rsidRPr="00C424D6">
        <w:rPr>
          <w:rFonts w:ascii="Times New Roman" w:eastAsia="SimSun" w:hAnsi="Times New Roman"/>
          <w:iCs/>
          <w:sz w:val="20"/>
          <w:szCs w:val="20"/>
          <w:lang w:val="en-GB"/>
        </w:rPr>
        <w:t>-mangostin</w:t>
      </w:r>
      <w:r w:rsidRPr="00C424D6">
        <w:rPr>
          <w:rFonts w:ascii="Times New Roman" w:eastAsia="SimSun" w:hAnsi="Times New Roman"/>
          <w:i/>
          <w:sz w:val="20"/>
          <w:szCs w:val="20"/>
        </w:rPr>
        <w:t xml:space="preserve"> </w:t>
      </w:r>
    </w:p>
    <w:p w:rsidR="009D0D26" w:rsidRPr="00B22099" w:rsidRDefault="00B22099" w:rsidP="006A0035">
      <w:pPr>
        <w:keepNext/>
        <w:widowControl w:val="0"/>
        <w:suppressAutoHyphens/>
        <w:spacing w:before="240" w:after="0" w:line="240" w:lineRule="exact"/>
        <w:rPr>
          <w:rFonts w:ascii="Times New Roman" w:eastAsia="SimSun" w:hAnsi="Times New Roman"/>
          <w:b/>
          <w:bCs/>
          <w:iCs/>
          <w:sz w:val="20"/>
          <w:szCs w:val="20"/>
        </w:rPr>
      </w:pPr>
      <w:r>
        <w:rPr>
          <w:rFonts w:ascii="Times New Roman" w:eastAsia="SimSun" w:hAnsi="Times New Roman"/>
          <w:b/>
          <w:bCs/>
          <w:iCs/>
          <w:sz w:val="20"/>
          <w:szCs w:val="20"/>
        </w:rPr>
        <w:t>Antimicrobial p</w:t>
      </w:r>
      <w:r w:rsidR="009D0D26" w:rsidRPr="00B22099">
        <w:rPr>
          <w:rFonts w:ascii="Times New Roman" w:eastAsia="SimSun" w:hAnsi="Times New Roman"/>
          <w:b/>
          <w:bCs/>
          <w:iCs/>
          <w:sz w:val="20"/>
          <w:szCs w:val="20"/>
        </w:rPr>
        <w:t>roperties</w:t>
      </w:r>
    </w:p>
    <w:p w:rsidR="00B119FF" w:rsidRPr="00B119FF" w:rsidRDefault="00B119FF" w:rsidP="00FA095C">
      <w:pPr>
        <w:pStyle w:val="Els-body-text"/>
        <w:ind w:right="-28" w:firstLine="0"/>
        <w:rPr>
          <w:iCs/>
          <w:lang w:val="en-GB"/>
        </w:rPr>
      </w:pPr>
      <w:r w:rsidRPr="00B119FF">
        <w:rPr>
          <w:i/>
          <w:iCs/>
          <w:lang w:val="en-GB"/>
        </w:rPr>
        <w:sym w:font="Symbol" w:char="F062"/>
      </w:r>
      <w:r w:rsidRPr="00B119FF">
        <w:rPr>
          <w:iCs/>
          <w:lang w:val="en-GB"/>
        </w:rPr>
        <w:t>-mangostin was classify as inactive against the five bacteria tested</w:t>
      </w:r>
      <w:r>
        <w:rPr>
          <w:iCs/>
          <w:lang w:val="en-GB"/>
        </w:rPr>
        <w:t xml:space="preserve">. This antimicrobial result of </w:t>
      </w:r>
      <w:r w:rsidRPr="00B119FF">
        <w:rPr>
          <w:i/>
          <w:iCs/>
          <w:lang w:val="en-GB"/>
        </w:rPr>
        <w:sym w:font="Symbol" w:char="F062"/>
      </w:r>
      <w:r w:rsidRPr="00B119FF">
        <w:rPr>
          <w:iCs/>
          <w:lang w:val="en-GB"/>
        </w:rPr>
        <w:t xml:space="preserve">-mangostin was similar to Angia </w:t>
      </w:r>
      <w:r w:rsidRPr="00B22099">
        <w:rPr>
          <w:lang w:val="en-GB"/>
        </w:rPr>
        <w:t>et al</w:t>
      </w:r>
      <w:r w:rsidR="00B22099">
        <w:rPr>
          <w:lang w:val="en-GB"/>
        </w:rPr>
        <w:t>.</w:t>
      </w:r>
      <w:r w:rsidRPr="00B119FF">
        <w:rPr>
          <w:iCs/>
          <w:lang w:val="en-GB"/>
        </w:rPr>
        <w:t xml:space="preserve"> [9]. Whereas the copper(II) complex showed weak in</w:t>
      </w:r>
      <w:r>
        <w:rPr>
          <w:iCs/>
          <w:lang w:val="en-GB"/>
        </w:rPr>
        <w:t xml:space="preserve">hibition with MIC value of 900 </w:t>
      </w:r>
      <w:r>
        <w:rPr>
          <w:iCs/>
          <w:lang w:val="en-GB"/>
        </w:rPr>
        <w:sym w:font="Symbol" w:char="F06D"/>
      </w:r>
      <w:r w:rsidRPr="00B119FF">
        <w:rPr>
          <w:iCs/>
          <w:lang w:val="en-GB"/>
        </w:rPr>
        <w:t xml:space="preserve">g/ml to </w:t>
      </w:r>
      <w:r w:rsidR="00AF4EB3" w:rsidRPr="00B119FF">
        <w:rPr>
          <w:i/>
          <w:iCs/>
          <w:lang w:val="en-GB"/>
        </w:rPr>
        <w:t>Pseudomonas</w:t>
      </w:r>
      <w:r w:rsidRPr="00B119FF">
        <w:rPr>
          <w:i/>
          <w:iCs/>
          <w:lang w:val="en-GB"/>
        </w:rPr>
        <w:t xml:space="preserve"> aeruginosa</w:t>
      </w:r>
      <w:r w:rsidRPr="00B119FF">
        <w:rPr>
          <w:iCs/>
          <w:lang w:val="en-GB"/>
        </w:rPr>
        <w:t xml:space="preserve">, </w:t>
      </w:r>
      <w:r w:rsidRPr="00B119FF">
        <w:rPr>
          <w:i/>
          <w:iCs/>
          <w:lang w:val="en-GB"/>
        </w:rPr>
        <w:t>Proteus vulgaris</w:t>
      </w:r>
      <w:r w:rsidRPr="00B119FF">
        <w:rPr>
          <w:iCs/>
          <w:lang w:val="en-GB"/>
        </w:rPr>
        <w:t xml:space="preserve">, </w:t>
      </w:r>
      <w:r w:rsidRPr="00B119FF">
        <w:rPr>
          <w:i/>
          <w:iCs/>
          <w:lang w:val="en-GB"/>
        </w:rPr>
        <w:t>Klebsiella pneumonia</w:t>
      </w:r>
      <w:r w:rsidRPr="00B119FF">
        <w:rPr>
          <w:iCs/>
          <w:lang w:val="en-GB"/>
        </w:rPr>
        <w:t xml:space="preserve"> and </w:t>
      </w:r>
      <w:r w:rsidRPr="00B119FF">
        <w:rPr>
          <w:i/>
          <w:iCs/>
          <w:lang w:val="en-GB"/>
        </w:rPr>
        <w:t>Salmonella pneumoniae</w:t>
      </w:r>
      <w:r w:rsidRPr="00B119FF">
        <w:rPr>
          <w:iCs/>
          <w:lang w:val="en-GB"/>
        </w:rPr>
        <w:t xml:space="preserve"> but moderate in</w:t>
      </w:r>
      <w:r>
        <w:rPr>
          <w:iCs/>
          <w:lang w:val="en-GB"/>
        </w:rPr>
        <w:t xml:space="preserve">hibition with MIC value of 450 </w:t>
      </w:r>
      <w:r>
        <w:rPr>
          <w:iCs/>
          <w:lang w:val="en-GB"/>
        </w:rPr>
        <w:sym w:font="Symbol" w:char="F06D"/>
      </w:r>
      <w:r w:rsidRPr="00B119FF">
        <w:rPr>
          <w:iCs/>
          <w:lang w:val="en-GB"/>
        </w:rPr>
        <w:t xml:space="preserve">g/ml towards </w:t>
      </w:r>
      <w:r w:rsidRPr="00B119FF">
        <w:rPr>
          <w:i/>
          <w:iCs/>
          <w:lang w:val="en-GB"/>
        </w:rPr>
        <w:t>Escherichia coli</w:t>
      </w:r>
      <w:r w:rsidRPr="00B119FF">
        <w:rPr>
          <w:iCs/>
          <w:lang w:val="en-GB"/>
        </w:rPr>
        <w:t>. The MIC value for positive control, strepto</w:t>
      </w:r>
      <w:r>
        <w:rPr>
          <w:iCs/>
          <w:lang w:val="en-GB"/>
        </w:rPr>
        <w:t xml:space="preserve">mycin sulphate is 7.03 </w:t>
      </w:r>
      <w:r>
        <w:rPr>
          <w:iCs/>
          <w:lang w:val="en-GB"/>
        </w:rPr>
        <w:sym w:font="Symbol" w:char="F06D"/>
      </w:r>
      <w:r w:rsidRPr="00B119FF">
        <w:rPr>
          <w:iCs/>
          <w:lang w:val="en-GB"/>
        </w:rPr>
        <w:t>g/ml for all bacteria used.</w:t>
      </w:r>
    </w:p>
    <w:p w:rsidR="00FB6385" w:rsidRDefault="00FB6385" w:rsidP="00B22099">
      <w:pPr>
        <w:spacing w:after="0" w:line="240" w:lineRule="auto"/>
        <w:rPr>
          <w:rFonts w:ascii="Times New Roman" w:hAnsi="Times New Roman"/>
          <w:sz w:val="20"/>
          <w:szCs w:val="20"/>
        </w:rPr>
      </w:pPr>
    </w:p>
    <w:p w:rsidR="005F3E55" w:rsidRDefault="005F3E55" w:rsidP="005F3E55">
      <w:pPr>
        <w:spacing w:after="0" w:line="240" w:lineRule="auto"/>
        <w:jc w:val="center"/>
        <w:rPr>
          <w:rFonts w:ascii="Times New Roman" w:hAnsi="Times New Roman"/>
          <w:b/>
          <w:sz w:val="20"/>
          <w:szCs w:val="20"/>
        </w:rPr>
      </w:pPr>
      <w:r>
        <w:rPr>
          <w:rFonts w:ascii="Times New Roman" w:hAnsi="Times New Roman"/>
          <w:b/>
          <w:sz w:val="20"/>
          <w:szCs w:val="20"/>
        </w:rPr>
        <w:t>Conclusion</w:t>
      </w:r>
    </w:p>
    <w:p w:rsidR="009D0D26" w:rsidRPr="002C06A5" w:rsidRDefault="00B119FF" w:rsidP="005A0FAF">
      <w:pPr>
        <w:spacing w:after="0" w:line="240" w:lineRule="auto"/>
        <w:jc w:val="both"/>
        <w:rPr>
          <w:rFonts w:ascii="Times New Roman" w:hAnsi="Times New Roman"/>
          <w:sz w:val="20"/>
          <w:szCs w:val="20"/>
        </w:rPr>
      </w:pPr>
      <w:r>
        <w:rPr>
          <w:rFonts w:ascii="Times New Roman" w:hAnsi="Times New Roman"/>
          <w:sz w:val="20"/>
          <w:szCs w:val="20"/>
        </w:rPr>
        <w:t>Copper(II)-</w:t>
      </w:r>
      <w:r w:rsidRPr="00B119FF">
        <w:rPr>
          <w:rFonts w:ascii="Times New Roman" w:hAnsi="Times New Roman"/>
          <w:i/>
          <w:sz w:val="20"/>
          <w:szCs w:val="20"/>
        </w:rPr>
        <w:sym w:font="Symbol" w:char="F062"/>
      </w:r>
      <w:r w:rsidRPr="00B119FF">
        <w:rPr>
          <w:rFonts w:ascii="Times New Roman" w:hAnsi="Times New Roman"/>
          <w:sz w:val="20"/>
          <w:szCs w:val="20"/>
        </w:rPr>
        <w:t>-mangostin complex, [CuL</w:t>
      </w:r>
      <w:r w:rsidRPr="00B119FF">
        <w:rPr>
          <w:rFonts w:ascii="Times New Roman" w:hAnsi="Times New Roman"/>
          <w:sz w:val="20"/>
          <w:szCs w:val="20"/>
          <w:vertAlign w:val="subscript"/>
        </w:rPr>
        <w:t>2</w:t>
      </w:r>
      <w:r w:rsidRPr="00B119FF">
        <w:rPr>
          <w:rFonts w:ascii="Times New Roman" w:hAnsi="Times New Roman"/>
          <w:sz w:val="20"/>
          <w:szCs w:val="20"/>
        </w:rPr>
        <w:t>(H</w:t>
      </w:r>
      <w:r w:rsidRPr="00B119FF">
        <w:rPr>
          <w:rFonts w:ascii="Times New Roman" w:hAnsi="Times New Roman"/>
          <w:sz w:val="20"/>
          <w:szCs w:val="20"/>
          <w:vertAlign w:val="subscript"/>
        </w:rPr>
        <w:t>2</w:t>
      </w:r>
      <w:r w:rsidRPr="00B119FF">
        <w:rPr>
          <w:rFonts w:ascii="Times New Roman" w:hAnsi="Times New Roman"/>
          <w:sz w:val="20"/>
          <w:szCs w:val="20"/>
        </w:rPr>
        <w:t>O)</w:t>
      </w:r>
      <w:r w:rsidRPr="00B119FF">
        <w:rPr>
          <w:rFonts w:ascii="Times New Roman" w:hAnsi="Times New Roman"/>
          <w:sz w:val="20"/>
          <w:szCs w:val="20"/>
          <w:vertAlign w:val="subscript"/>
        </w:rPr>
        <w:t>2</w:t>
      </w:r>
      <w:r w:rsidRPr="00B119FF">
        <w:rPr>
          <w:rFonts w:ascii="Times New Roman" w:hAnsi="Times New Roman"/>
          <w:sz w:val="20"/>
          <w:szCs w:val="20"/>
        </w:rPr>
        <w:t>] was successfully synthesized with an octahedral geometry. The copper(II) complex showed more potent antimicrobial activity compared to ligand itself. This finding could lead to the development of new metal based bioactive compounds with enhanced antimicrobial properties, suitable for medical application and cosmetic products.</w:t>
      </w:r>
    </w:p>
    <w:p w:rsidR="00B119FF" w:rsidRDefault="00B119FF" w:rsidP="005F3E55">
      <w:pPr>
        <w:spacing w:after="0" w:line="240" w:lineRule="auto"/>
        <w:jc w:val="center"/>
        <w:rPr>
          <w:rFonts w:ascii="Times New Roman" w:hAnsi="Times New Roman"/>
          <w:b/>
          <w:sz w:val="20"/>
          <w:szCs w:val="20"/>
        </w:rPr>
      </w:pPr>
    </w:p>
    <w:p w:rsidR="005F3E55" w:rsidRDefault="005F3E55" w:rsidP="005F3E55">
      <w:pPr>
        <w:spacing w:after="0" w:line="240" w:lineRule="auto"/>
        <w:jc w:val="center"/>
        <w:rPr>
          <w:rFonts w:ascii="Times New Roman" w:hAnsi="Times New Roman"/>
          <w:b/>
          <w:sz w:val="20"/>
          <w:szCs w:val="20"/>
        </w:rPr>
      </w:pPr>
      <w:r>
        <w:rPr>
          <w:rFonts w:ascii="Times New Roman" w:hAnsi="Times New Roman"/>
          <w:b/>
          <w:sz w:val="20"/>
          <w:szCs w:val="20"/>
        </w:rPr>
        <w:t>Acknowledgment</w:t>
      </w:r>
    </w:p>
    <w:p w:rsidR="009D0D26" w:rsidRPr="009F478C" w:rsidRDefault="009D0D26" w:rsidP="009D0D26">
      <w:pPr>
        <w:pStyle w:val="ListParagraph"/>
        <w:spacing w:line="252" w:lineRule="auto"/>
        <w:ind w:left="0"/>
        <w:jc w:val="both"/>
        <w:rPr>
          <w:rFonts w:eastAsia="Times New Roman"/>
          <w:lang w:val="en-US"/>
        </w:rPr>
      </w:pPr>
      <w:r w:rsidRPr="009F478C">
        <w:rPr>
          <w:rFonts w:eastAsia="Times New Roman"/>
          <w:lang w:val="en-US"/>
        </w:rPr>
        <w:t xml:space="preserve">Authors are highly thankful to the Faculty of </w:t>
      </w:r>
      <w:r>
        <w:rPr>
          <w:rFonts w:eastAsia="Times New Roman"/>
          <w:lang w:val="en-US"/>
        </w:rPr>
        <w:t>Applied Sciences, Universiti Teknologi MARA, Campus Samarahan 2, Sarawak</w:t>
      </w:r>
      <w:r w:rsidRPr="009F478C">
        <w:rPr>
          <w:rFonts w:eastAsia="Times New Roman"/>
          <w:lang w:val="en-US"/>
        </w:rPr>
        <w:t xml:space="preserve"> and</w:t>
      </w:r>
      <w:r>
        <w:rPr>
          <w:rFonts w:eastAsia="Times New Roman"/>
          <w:lang w:val="en-US"/>
        </w:rPr>
        <w:t xml:space="preserve"> Ministry of Higher Education for given Fundamental Research Grant Scheme (FRGS)</w:t>
      </w:r>
      <w:r w:rsidR="0083757A">
        <w:rPr>
          <w:rFonts w:eastAsia="Times New Roman"/>
          <w:lang w:val="en-US"/>
        </w:rPr>
        <w:t xml:space="preserve"> grant (FRGS/1/2014/ST01/UiTM/02/3)</w:t>
      </w:r>
      <w:r w:rsidRPr="009F478C">
        <w:rPr>
          <w:rFonts w:eastAsia="Times New Roman"/>
          <w:lang w:val="en-US"/>
        </w:rPr>
        <w:t xml:space="preserve"> </w:t>
      </w:r>
      <w:r>
        <w:rPr>
          <w:rFonts w:eastAsia="Times New Roman"/>
          <w:lang w:val="en-US"/>
        </w:rPr>
        <w:t>to</w:t>
      </w:r>
      <w:r w:rsidRPr="009F478C">
        <w:rPr>
          <w:rFonts w:eastAsia="Times New Roman"/>
          <w:lang w:val="en-US"/>
        </w:rPr>
        <w:t xml:space="preserve"> support this study.</w:t>
      </w:r>
      <w:r w:rsidRPr="009F478C">
        <w:rPr>
          <w:rFonts w:ascii="NimbusSanL-Bold" w:hAnsi="NimbusSanL-Bold" w:cs="NimbusSanL-Bold"/>
          <w:b/>
          <w:bCs/>
          <w:color w:val="666666"/>
          <w:sz w:val="23"/>
          <w:szCs w:val="23"/>
          <w:lang w:val="en-MY"/>
        </w:rPr>
        <w:t xml:space="preserve"> </w:t>
      </w:r>
    </w:p>
    <w:p w:rsidR="001C2C72" w:rsidRDefault="001C2C72" w:rsidP="00647CB3">
      <w:pPr>
        <w:spacing w:after="0" w:line="240" w:lineRule="auto"/>
        <w:jc w:val="both"/>
        <w:rPr>
          <w:rFonts w:ascii="Times New Roman" w:hAnsi="Times New Roman"/>
          <w:sz w:val="20"/>
          <w:szCs w:val="20"/>
        </w:rPr>
      </w:pPr>
    </w:p>
    <w:p w:rsidR="001C2C72" w:rsidRDefault="001C2C72" w:rsidP="001C2C72">
      <w:pPr>
        <w:spacing w:after="0" w:line="240" w:lineRule="auto"/>
        <w:jc w:val="center"/>
        <w:rPr>
          <w:rFonts w:ascii="Times New Roman" w:hAnsi="Times New Roman"/>
          <w:b/>
          <w:sz w:val="20"/>
          <w:szCs w:val="20"/>
        </w:rPr>
      </w:pPr>
      <w:r w:rsidRPr="001C2C72">
        <w:rPr>
          <w:rFonts w:ascii="Times New Roman" w:hAnsi="Times New Roman"/>
          <w:b/>
          <w:sz w:val="20"/>
          <w:szCs w:val="20"/>
        </w:rPr>
        <w:t>References</w:t>
      </w:r>
    </w:p>
    <w:p w:rsidR="00AF4EB3" w:rsidRDefault="00AF4EB3" w:rsidP="001C2C72">
      <w:pPr>
        <w:spacing w:after="0" w:line="240" w:lineRule="auto"/>
        <w:jc w:val="center"/>
        <w:rPr>
          <w:rFonts w:ascii="Times New Roman" w:hAnsi="Times New Roman"/>
          <w:b/>
          <w:sz w:val="20"/>
          <w:szCs w:val="20"/>
        </w:rPr>
      </w:pPr>
    </w:p>
    <w:p w:rsidR="002B1400" w:rsidRPr="002B1400" w:rsidRDefault="00B119FF" w:rsidP="002B1400">
      <w:pPr>
        <w:pStyle w:val="ListParagraph"/>
        <w:numPr>
          <w:ilvl w:val="0"/>
          <w:numId w:val="9"/>
        </w:numPr>
        <w:ind w:hanging="720"/>
        <w:jc w:val="both"/>
        <w:rPr>
          <w:noProof/>
          <w:lang w:val="ms-MY"/>
        </w:rPr>
      </w:pPr>
      <w:r w:rsidRPr="002B1400">
        <w:rPr>
          <w:noProof/>
          <w:lang w:val="ms-MY"/>
        </w:rPr>
        <w:t>Grazul, M., and Budzisc, E. (2009)</w:t>
      </w:r>
      <w:r w:rsidR="00E313A8" w:rsidRPr="002B1400">
        <w:rPr>
          <w:noProof/>
          <w:lang w:val="ms-MY"/>
        </w:rPr>
        <w:t>. Biological a</w:t>
      </w:r>
      <w:r w:rsidRPr="002B1400">
        <w:rPr>
          <w:noProof/>
          <w:lang w:val="ms-MY"/>
        </w:rPr>
        <w:t xml:space="preserve">ctivity of metal ions complexes of chromones, coumarines and flavones. </w:t>
      </w:r>
      <w:r w:rsidRPr="002B1400">
        <w:rPr>
          <w:i/>
          <w:noProof/>
          <w:lang w:val="ms-MY"/>
        </w:rPr>
        <w:t>Coordination Chemistry Review</w:t>
      </w:r>
      <w:r w:rsidR="002B1400" w:rsidRPr="002B1400">
        <w:rPr>
          <w:noProof/>
          <w:lang w:val="ms-MY"/>
        </w:rPr>
        <w:t xml:space="preserve">, </w:t>
      </w:r>
      <w:r w:rsidRPr="002B1400">
        <w:rPr>
          <w:noProof/>
          <w:lang w:val="ms-MY"/>
        </w:rPr>
        <w:t>253:</w:t>
      </w:r>
      <w:r w:rsidR="002B1400" w:rsidRPr="002B1400">
        <w:rPr>
          <w:noProof/>
          <w:lang w:val="ms-MY"/>
        </w:rPr>
        <w:t xml:space="preserve"> </w:t>
      </w:r>
      <w:r w:rsidRPr="002B1400">
        <w:rPr>
          <w:noProof/>
          <w:lang w:val="ms-MY"/>
        </w:rPr>
        <w:t>2588</w:t>
      </w:r>
      <w:r w:rsidR="002B1400" w:rsidRPr="002B1400">
        <w:rPr>
          <w:noProof/>
          <w:lang w:val="ms-MY"/>
        </w:rPr>
        <w:t xml:space="preserve"> – </w:t>
      </w:r>
      <w:r w:rsidRPr="002B1400">
        <w:rPr>
          <w:noProof/>
          <w:lang w:val="ms-MY"/>
        </w:rPr>
        <w:t>2598.</w:t>
      </w:r>
    </w:p>
    <w:p w:rsidR="002B1400" w:rsidRPr="002B1400" w:rsidRDefault="00B119FF" w:rsidP="002B1400">
      <w:pPr>
        <w:pStyle w:val="ListParagraph"/>
        <w:numPr>
          <w:ilvl w:val="0"/>
          <w:numId w:val="9"/>
        </w:numPr>
        <w:ind w:hanging="720"/>
        <w:jc w:val="both"/>
        <w:rPr>
          <w:noProof/>
          <w:lang w:val="ms-MY"/>
        </w:rPr>
      </w:pPr>
      <w:r w:rsidRPr="002B1400">
        <w:rPr>
          <w:noProof/>
          <w:lang w:val="ms-MY"/>
        </w:rPr>
        <w:t>Panhwar, Q.K., Memon S. and Bh</w:t>
      </w:r>
      <w:r w:rsidR="00E313A8" w:rsidRPr="002B1400">
        <w:rPr>
          <w:noProof/>
          <w:lang w:val="ms-MY"/>
        </w:rPr>
        <w:t>anger, M.I. (2010). Synthesis, c</w:t>
      </w:r>
      <w:r w:rsidRPr="002B1400">
        <w:rPr>
          <w:noProof/>
          <w:lang w:val="ms-MY"/>
        </w:rPr>
        <w:t xml:space="preserve">haracterisation, spectroscopic and antioxidant studies of Cu(II)-morin Complex. </w:t>
      </w:r>
      <w:r w:rsidRPr="002B1400">
        <w:rPr>
          <w:i/>
          <w:noProof/>
          <w:lang w:val="ms-MY"/>
        </w:rPr>
        <w:t>Journal of Molecular Structure</w:t>
      </w:r>
      <w:r w:rsidR="00232503">
        <w:rPr>
          <w:i/>
          <w:noProof/>
          <w:lang w:val="ms-MY"/>
        </w:rPr>
        <w:t>,</w:t>
      </w:r>
      <w:r w:rsidRPr="002B1400">
        <w:rPr>
          <w:i/>
          <w:noProof/>
          <w:lang w:val="ms-MY"/>
        </w:rPr>
        <w:t xml:space="preserve"> </w:t>
      </w:r>
      <w:r w:rsidRPr="002B1400">
        <w:rPr>
          <w:noProof/>
          <w:lang w:val="ms-MY"/>
        </w:rPr>
        <w:t>967: 47 – 53.</w:t>
      </w:r>
    </w:p>
    <w:p w:rsidR="002B1400" w:rsidRPr="002B1400" w:rsidRDefault="00B119FF" w:rsidP="002B1400">
      <w:pPr>
        <w:pStyle w:val="ListParagraph"/>
        <w:numPr>
          <w:ilvl w:val="0"/>
          <w:numId w:val="9"/>
        </w:numPr>
        <w:ind w:hanging="720"/>
        <w:jc w:val="both"/>
        <w:rPr>
          <w:noProof/>
          <w:lang w:val="ms-MY"/>
        </w:rPr>
      </w:pPr>
      <w:r w:rsidRPr="002B1400">
        <w:rPr>
          <w:noProof/>
          <w:lang w:val="ms-MY"/>
        </w:rPr>
        <w:t>Aisha, A.</w:t>
      </w:r>
      <w:r w:rsidR="002B1400" w:rsidRPr="002B1400">
        <w:rPr>
          <w:noProof/>
          <w:lang w:val="ms-MY"/>
        </w:rPr>
        <w:t xml:space="preserve"> </w:t>
      </w:r>
      <w:r w:rsidRPr="002B1400">
        <w:rPr>
          <w:noProof/>
          <w:lang w:val="ms-MY"/>
        </w:rPr>
        <w:t>F.</w:t>
      </w:r>
      <w:r w:rsidR="002B1400" w:rsidRPr="002B1400">
        <w:rPr>
          <w:noProof/>
          <w:lang w:val="ms-MY"/>
        </w:rPr>
        <w:t xml:space="preserve"> </w:t>
      </w:r>
      <w:r w:rsidRPr="002B1400">
        <w:rPr>
          <w:noProof/>
          <w:lang w:val="ms-MY"/>
        </w:rPr>
        <w:t>A., Abu-Salah, K.</w:t>
      </w:r>
      <w:r w:rsidR="002B1400" w:rsidRPr="002B1400">
        <w:rPr>
          <w:noProof/>
          <w:lang w:val="ms-MY"/>
        </w:rPr>
        <w:t xml:space="preserve"> </w:t>
      </w:r>
      <w:r w:rsidRPr="002B1400">
        <w:rPr>
          <w:noProof/>
          <w:lang w:val="ms-MY"/>
        </w:rPr>
        <w:t>M.,</w:t>
      </w:r>
      <w:r w:rsidR="002B1400" w:rsidRPr="002B1400">
        <w:rPr>
          <w:noProof/>
          <w:lang w:val="ms-MY"/>
        </w:rPr>
        <w:t xml:space="preserve"> Ismail, Z. and Abdul Majid, </w:t>
      </w:r>
      <w:r w:rsidRPr="002B1400">
        <w:rPr>
          <w:noProof/>
          <w:lang w:val="ms-MY"/>
        </w:rPr>
        <w:t>A.</w:t>
      </w:r>
      <w:r w:rsidR="002B1400" w:rsidRPr="002B1400">
        <w:rPr>
          <w:noProof/>
          <w:lang w:val="ms-MY"/>
        </w:rPr>
        <w:t xml:space="preserve"> </w:t>
      </w:r>
      <w:r w:rsidRPr="002B1400">
        <w:rPr>
          <w:noProof/>
          <w:lang w:val="ms-MY"/>
        </w:rPr>
        <w:t>M.</w:t>
      </w:r>
      <w:r w:rsidR="002B1400" w:rsidRPr="002B1400">
        <w:rPr>
          <w:noProof/>
          <w:lang w:val="ms-MY"/>
        </w:rPr>
        <w:t xml:space="preserve"> </w:t>
      </w:r>
      <w:r w:rsidRPr="002B1400">
        <w:rPr>
          <w:noProof/>
          <w:lang w:val="ms-MY"/>
        </w:rPr>
        <w:t xml:space="preserve">S. (2013). Determination of total xanthones in </w:t>
      </w:r>
      <w:r w:rsidRPr="002B1400">
        <w:rPr>
          <w:i/>
          <w:noProof/>
          <w:lang w:val="ms-MY"/>
        </w:rPr>
        <w:t>Garcinia mangostana</w:t>
      </w:r>
      <w:r w:rsidRPr="002B1400">
        <w:rPr>
          <w:noProof/>
          <w:lang w:val="ms-MY"/>
        </w:rPr>
        <w:t xml:space="preserve"> fruit rind extracts by ultraviolet (UV) spectrophotometry. </w:t>
      </w:r>
      <w:r w:rsidRPr="002B1400">
        <w:rPr>
          <w:i/>
          <w:noProof/>
          <w:lang w:val="ms-MY"/>
        </w:rPr>
        <w:t>Journal of Medicinal Plant Research</w:t>
      </w:r>
      <w:r w:rsidR="00232503">
        <w:rPr>
          <w:i/>
          <w:noProof/>
          <w:lang w:val="ms-MY"/>
        </w:rPr>
        <w:t>,</w:t>
      </w:r>
      <w:r w:rsidRPr="002B1400">
        <w:rPr>
          <w:noProof/>
          <w:lang w:val="ms-MY"/>
        </w:rPr>
        <w:t xml:space="preserve"> 7(1):</w:t>
      </w:r>
      <w:r w:rsidR="002B1400" w:rsidRPr="002B1400">
        <w:rPr>
          <w:noProof/>
          <w:lang w:val="ms-MY"/>
        </w:rPr>
        <w:t xml:space="preserve"> </w:t>
      </w:r>
      <w:r w:rsidRPr="002B1400">
        <w:rPr>
          <w:noProof/>
          <w:lang w:val="ms-MY"/>
        </w:rPr>
        <w:t>29</w:t>
      </w:r>
      <w:r w:rsidR="002B1400" w:rsidRPr="002B1400">
        <w:rPr>
          <w:noProof/>
          <w:lang w:val="ms-MY"/>
        </w:rPr>
        <w:t xml:space="preserve"> – </w:t>
      </w:r>
      <w:r w:rsidRPr="002B1400">
        <w:rPr>
          <w:noProof/>
          <w:lang w:val="ms-MY"/>
        </w:rPr>
        <w:t>35.</w:t>
      </w:r>
    </w:p>
    <w:p w:rsidR="002B1400" w:rsidRDefault="00B119FF" w:rsidP="002B1400">
      <w:pPr>
        <w:pStyle w:val="ListParagraph"/>
        <w:numPr>
          <w:ilvl w:val="0"/>
          <w:numId w:val="9"/>
        </w:numPr>
        <w:ind w:hanging="720"/>
        <w:jc w:val="both"/>
        <w:rPr>
          <w:noProof/>
          <w:lang w:val="ms-MY"/>
        </w:rPr>
      </w:pPr>
      <w:r w:rsidRPr="002B1400">
        <w:rPr>
          <w:noProof/>
          <w:lang w:val="ms-MY"/>
        </w:rPr>
        <w:t>Yoshwathana, N. and Estiaghi, M.</w:t>
      </w:r>
      <w:r w:rsidR="002B1400" w:rsidRPr="002B1400">
        <w:rPr>
          <w:noProof/>
          <w:lang w:val="ms-MY"/>
        </w:rPr>
        <w:t xml:space="preserve"> </w:t>
      </w:r>
      <w:r w:rsidRPr="002B1400">
        <w:rPr>
          <w:noProof/>
          <w:lang w:val="ms-MY"/>
        </w:rPr>
        <w:t xml:space="preserve">N. (2015). Optimization of subcritical ethanol extraction for xanthone from mangosteen pericarp. </w:t>
      </w:r>
      <w:r w:rsidRPr="002B1400">
        <w:rPr>
          <w:i/>
          <w:noProof/>
          <w:lang w:val="ms-MY"/>
        </w:rPr>
        <w:t>International Journal of Chem</w:t>
      </w:r>
      <w:r w:rsidR="00E313A8" w:rsidRPr="002B1400">
        <w:rPr>
          <w:i/>
          <w:noProof/>
          <w:lang w:val="ms-MY"/>
        </w:rPr>
        <w:t>ical Engineering and Application</w:t>
      </w:r>
      <w:r w:rsidR="00232503">
        <w:rPr>
          <w:i/>
          <w:noProof/>
          <w:lang w:val="ms-MY"/>
        </w:rPr>
        <w:t>,</w:t>
      </w:r>
      <w:r w:rsidRPr="002B1400">
        <w:rPr>
          <w:noProof/>
          <w:lang w:val="ms-MY"/>
        </w:rPr>
        <w:t xml:space="preserve"> 6(2): 115 – 119.</w:t>
      </w:r>
    </w:p>
    <w:p w:rsidR="002B1400" w:rsidRDefault="00B119FF" w:rsidP="002B1400">
      <w:pPr>
        <w:pStyle w:val="ListParagraph"/>
        <w:numPr>
          <w:ilvl w:val="0"/>
          <w:numId w:val="9"/>
        </w:numPr>
        <w:ind w:hanging="720"/>
        <w:jc w:val="both"/>
        <w:rPr>
          <w:noProof/>
          <w:lang w:val="ms-MY"/>
        </w:rPr>
      </w:pPr>
      <w:r w:rsidRPr="002B1400">
        <w:rPr>
          <w:noProof/>
          <w:lang w:val="ms-MY"/>
        </w:rPr>
        <w:t>Sylvain V. T. Sob, H. K., Wabo, A</w:t>
      </w:r>
      <w:r w:rsidR="002B1400">
        <w:rPr>
          <w:noProof/>
          <w:lang w:val="ms-MY"/>
        </w:rPr>
        <w:t>. T., Tchinda, P., Tane, B. T. a</w:t>
      </w:r>
      <w:r w:rsidRPr="002B1400">
        <w:rPr>
          <w:noProof/>
          <w:lang w:val="ms-MY"/>
        </w:rPr>
        <w:t>nd Ngadjui, Y. Y. (2010)</w:t>
      </w:r>
      <w:r w:rsidR="00E313A8" w:rsidRPr="002B1400">
        <w:rPr>
          <w:noProof/>
          <w:lang w:val="ms-MY"/>
        </w:rPr>
        <w:t>.</w:t>
      </w:r>
      <w:r w:rsidRPr="002B1400">
        <w:rPr>
          <w:noProof/>
          <w:lang w:val="ms-MY"/>
        </w:rPr>
        <w:t xml:space="preserve"> Anthraquinones, sterols, triterpenoids and xanthones from Cassia obtusifolia. </w:t>
      </w:r>
      <w:r w:rsidRPr="002B1400">
        <w:rPr>
          <w:i/>
          <w:noProof/>
          <w:lang w:val="ms-MY"/>
        </w:rPr>
        <w:t>Biochemical Systematics and Ecology</w:t>
      </w:r>
      <w:r w:rsidR="00232503">
        <w:rPr>
          <w:noProof/>
          <w:lang w:val="ms-MY"/>
        </w:rPr>
        <w:t xml:space="preserve">, </w:t>
      </w:r>
      <w:r w:rsidRPr="002B1400">
        <w:rPr>
          <w:noProof/>
          <w:lang w:val="ms-MY"/>
        </w:rPr>
        <w:t>38:</w:t>
      </w:r>
      <w:r w:rsidR="002B1400">
        <w:rPr>
          <w:noProof/>
          <w:lang w:val="ms-MY"/>
        </w:rPr>
        <w:t xml:space="preserve"> </w:t>
      </w:r>
      <w:r w:rsidRPr="002B1400">
        <w:rPr>
          <w:noProof/>
          <w:lang w:val="ms-MY"/>
        </w:rPr>
        <w:t>342</w:t>
      </w:r>
      <w:r w:rsidR="002B1400">
        <w:rPr>
          <w:noProof/>
          <w:lang w:val="ms-MY"/>
        </w:rPr>
        <w:t xml:space="preserve"> – </w:t>
      </w:r>
      <w:r w:rsidRPr="002B1400">
        <w:rPr>
          <w:noProof/>
          <w:lang w:val="ms-MY"/>
        </w:rPr>
        <w:t xml:space="preserve">345. </w:t>
      </w:r>
    </w:p>
    <w:p w:rsidR="002B1400" w:rsidRDefault="00B119FF" w:rsidP="002B1400">
      <w:pPr>
        <w:pStyle w:val="ListParagraph"/>
        <w:numPr>
          <w:ilvl w:val="0"/>
          <w:numId w:val="9"/>
        </w:numPr>
        <w:ind w:hanging="720"/>
        <w:jc w:val="both"/>
        <w:rPr>
          <w:noProof/>
          <w:lang w:val="ms-MY"/>
        </w:rPr>
      </w:pPr>
      <w:r w:rsidRPr="002B1400">
        <w:rPr>
          <w:noProof/>
          <w:lang w:val="ms-MY"/>
        </w:rPr>
        <w:t>Shagutfa, and Ahmad, I. (2016). Recent</w:t>
      </w:r>
      <w:r w:rsidR="00E313A8" w:rsidRPr="002B1400">
        <w:rPr>
          <w:noProof/>
          <w:lang w:val="ms-MY"/>
        </w:rPr>
        <w:t xml:space="preserve"> insight into the biological act</w:t>
      </w:r>
      <w:r w:rsidRPr="002B1400">
        <w:rPr>
          <w:noProof/>
          <w:lang w:val="ms-MY"/>
        </w:rPr>
        <w:t xml:space="preserve">ivities of synthetic xanthone derivatives, </w:t>
      </w:r>
      <w:r w:rsidRPr="002B1400">
        <w:rPr>
          <w:i/>
          <w:noProof/>
          <w:lang w:val="ms-MY"/>
        </w:rPr>
        <w:t>European Journ</w:t>
      </w:r>
      <w:r w:rsidR="00E313A8" w:rsidRPr="002B1400">
        <w:rPr>
          <w:i/>
          <w:noProof/>
          <w:lang w:val="ms-MY"/>
        </w:rPr>
        <w:t>a</w:t>
      </w:r>
      <w:r w:rsidRPr="002B1400">
        <w:rPr>
          <w:i/>
          <w:noProof/>
          <w:lang w:val="ms-MY"/>
        </w:rPr>
        <w:t>l of Medicinal Chemistry</w:t>
      </w:r>
      <w:r w:rsidR="002B1400">
        <w:rPr>
          <w:noProof/>
          <w:lang w:val="ms-MY"/>
        </w:rPr>
        <w:t xml:space="preserve">, </w:t>
      </w:r>
      <w:r w:rsidRPr="002B1400">
        <w:rPr>
          <w:noProof/>
          <w:lang w:val="ms-MY"/>
        </w:rPr>
        <w:t>116:</w:t>
      </w:r>
      <w:r w:rsidR="00232503">
        <w:rPr>
          <w:noProof/>
          <w:lang w:val="ms-MY"/>
        </w:rPr>
        <w:t xml:space="preserve"> </w:t>
      </w:r>
      <w:r w:rsidRPr="002B1400">
        <w:rPr>
          <w:noProof/>
          <w:lang w:val="ms-MY"/>
        </w:rPr>
        <w:t>267 – 280.</w:t>
      </w:r>
    </w:p>
    <w:p w:rsidR="002B1400" w:rsidRDefault="00B119FF" w:rsidP="002B1400">
      <w:pPr>
        <w:pStyle w:val="ListParagraph"/>
        <w:numPr>
          <w:ilvl w:val="0"/>
          <w:numId w:val="9"/>
        </w:numPr>
        <w:ind w:hanging="720"/>
        <w:jc w:val="both"/>
        <w:rPr>
          <w:noProof/>
          <w:lang w:val="ms-MY"/>
        </w:rPr>
      </w:pPr>
      <w:r w:rsidRPr="002B1400">
        <w:rPr>
          <w:noProof/>
          <w:lang w:val="ms-MY"/>
        </w:rPr>
        <w:t xml:space="preserve">Shen, R., Wang, P. and Tang, N. (2009). Synthesis, </w:t>
      </w:r>
      <w:r w:rsidR="00E313A8" w:rsidRPr="002B1400">
        <w:rPr>
          <w:noProof/>
          <w:lang w:val="ms-MY"/>
        </w:rPr>
        <w:t>c</w:t>
      </w:r>
      <w:r w:rsidRPr="002B1400">
        <w:rPr>
          <w:noProof/>
          <w:lang w:val="ms-MY"/>
        </w:rPr>
        <w:t xml:space="preserve">rystal </w:t>
      </w:r>
      <w:r w:rsidR="00E313A8" w:rsidRPr="002B1400">
        <w:rPr>
          <w:noProof/>
          <w:lang w:val="ms-MY"/>
        </w:rPr>
        <w:t>structure, DNA-binding p</w:t>
      </w:r>
      <w:r w:rsidRPr="002B1400">
        <w:rPr>
          <w:noProof/>
          <w:lang w:val="ms-MY"/>
        </w:rPr>
        <w:t xml:space="preserve">roperties and </w:t>
      </w:r>
      <w:r w:rsidR="00E313A8" w:rsidRPr="002B1400">
        <w:rPr>
          <w:noProof/>
          <w:lang w:val="ms-MY"/>
        </w:rPr>
        <w:t>cytotoxic activity of the copper</w:t>
      </w:r>
      <w:r w:rsidRPr="002B1400">
        <w:rPr>
          <w:noProof/>
          <w:lang w:val="ms-MY"/>
        </w:rPr>
        <w:t xml:space="preserve">(II) </w:t>
      </w:r>
      <w:r w:rsidR="00E313A8" w:rsidRPr="002B1400">
        <w:rPr>
          <w:noProof/>
          <w:lang w:val="ms-MY"/>
        </w:rPr>
        <w:t>complex involving x</w:t>
      </w:r>
      <w:r w:rsidRPr="002B1400">
        <w:rPr>
          <w:noProof/>
          <w:lang w:val="ms-MY"/>
        </w:rPr>
        <w:t xml:space="preserve">anthone. </w:t>
      </w:r>
      <w:r w:rsidRPr="002B1400">
        <w:rPr>
          <w:i/>
          <w:noProof/>
          <w:lang w:val="ms-MY"/>
        </w:rPr>
        <w:t>Journal of Fluorescence</w:t>
      </w:r>
      <w:r w:rsidR="00232503">
        <w:rPr>
          <w:noProof/>
          <w:lang w:val="ms-MY"/>
        </w:rPr>
        <w:t xml:space="preserve">, </w:t>
      </w:r>
      <w:r w:rsidRPr="002B1400">
        <w:rPr>
          <w:noProof/>
          <w:lang w:val="ms-MY"/>
        </w:rPr>
        <w:t>19:</w:t>
      </w:r>
      <w:r w:rsidR="002B1400">
        <w:rPr>
          <w:noProof/>
          <w:lang w:val="ms-MY"/>
        </w:rPr>
        <w:t xml:space="preserve"> </w:t>
      </w:r>
      <w:r w:rsidRPr="002B1400">
        <w:rPr>
          <w:noProof/>
          <w:lang w:val="ms-MY"/>
        </w:rPr>
        <w:t>1073</w:t>
      </w:r>
      <w:r w:rsidR="002B1400">
        <w:rPr>
          <w:noProof/>
          <w:lang w:val="ms-MY"/>
        </w:rPr>
        <w:t xml:space="preserve"> </w:t>
      </w:r>
      <w:r w:rsidRPr="002B1400">
        <w:rPr>
          <w:noProof/>
          <w:lang w:val="ms-MY"/>
        </w:rPr>
        <w:t>–1082.</w:t>
      </w:r>
    </w:p>
    <w:p w:rsidR="002B1400" w:rsidRDefault="00B119FF" w:rsidP="002B1400">
      <w:pPr>
        <w:pStyle w:val="ListParagraph"/>
        <w:numPr>
          <w:ilvl w:val="0"/>
          <w:numId w:val="9"/>
        </w:numPr>
        <w:ind w:hanging="720"/>
        <w:jc w:val="both"/>
        <w:rPr>
          <w:noProof/>
          <w:lang w:val="ms-MY"/>
        </w:rPr>
      </w:pPr>
      <w:r w:rsidRPr="002B1400">
        <w:rPr>
          <w:noProof/>
          <w:lang w:val="ms-MY"/>
        </w:rPr>
        <w:t xml:space="preserve">Wang, H.F., Shen, R. and </w:t>
      </w:r>
      <w:r w:rsidR="00E313A8" w:rsidRPr="002B1400">
        <w:rPr>
          <w:noProof/>
          <w:lang w:val="ms-MY"/>
        </w:rPr>
        <w:t>Tang, N. (2009). Synthesis and c</w:t>
      </w:r>
      <w:r w:rsidRPr="002B1400">
        <w:rPr>
          <w:noProof/>
          <w:lang w:val="ms-MY"/>
        </w:rPr>
        <w:t xml:space="preserve">haracterization of the Zn(II) and Cu(II) piperidinyl isoeuxanthone complexes: DNA-binding and cytotoxic activity. </w:t>
      </w:r>
      <w:r w:rsidRPr="002B1400">
        <w:rPr>
          <w:i/>
          <w:noProof/>
          <w:lang w:val="ms-MY"/>
        </w:rPr>
        <w:t>European Journal of Medicinal Chemistry</w:t>
      </w:r>
      <w:r w:rsidR="002B1400">
        <w:rPr>
          <w:noProof/>
          <w:lang w:val="ms-MY"/>
        </w:rPr>
        <w:t xml:space="preserve">, </w:t>
      </w:r>
      <w:r w:rsidRPr="002B1400">
        <w:rPr>
          <w:noProof/>
          <w:lang w:val="ms-MY"/>
        </w:rPr>
        <w:t>44: 4509</w:t>
      </w:r>
      <w:r w:rsidR="002B1400">
        <w:rPr>
          <w:noProof/>
          <w:lang w:val="ms-MY"/>
        </w:rPr>
        <w:t xml:space="preserve"> – </w:t>
      </w:r>
      <w:r w:rsidRPr="002B1400">
        <w:rPr>
          <w:noProof/>
          <w:lang w:val="ms-MY"/>
        </w:rPr>
        <w:t>4515.</w:t>
      </w:r>
    </w:p>
    <w:p w:rsidR="002B1400" w:rsidRDefault="00B119FF" w:rsidP="002B1400">
      <w:pPr>
        <w:pStyle w:val="ListParagraph"/>
        <w:numPr>
          <w:ilvl w:val="0"/>
          <w:numId w:val="9"/>
        </w:numPr>
        <w:ind w:hanging="720"/>
        <w:jc w:val="both"/>
        <w:rPr>
          <w:noProof/>
          <w:lang w:val="ms-MY"/>
        </w:rPr>
      </w:pPr>
      <w:r w:rsidRPr="002B1400">
        <w:rPr>
          <w:noProof/>
          <w:lang w:val="ms-MY"/>
        </w:rPr>
        <w:t>Angia, V., Bakhtiar, A. and Arbain, D.</w:t>
      </w:r>
      <w:r w:rsidR="00363C21" w:rsidRPr="002B1400">
        <w:rPr>
          <w:noProof/>
          <w:lang w:val="ms-MY"/>
        </w:rPr>
        <w:t xml:space="preserve"> (2015).</w:t>
      </w:r>
      <w:r w:rsidRPr="002B1400">
        <w:rPr>
          <w:noProof/>
          <w:lang w:val="ms-MY"/>
        </w:rPr>
        <w:t xml:space="preserve"> The isolation of xanthones from trunk latex </w:t>
      </w:r>
      <w:r w:rsidRPr="002B1400">
        <w:rPr>
          <w:i/>
          <w:noProof/>
          <w:lang w:val="ms-MY"/>
        </w:rPr>
        <w:t>of Garcinia mangostana</w:t>
      </w:r>
      <w:r w:rsidR="002B1400">
        <w:rPr>
          <w:noProof/>
          <w:lang w:val="ms-MY"/>
        </w:rPr>
        <w:t xml:space="preserve"> Linn. a</w:t>
      </w:r>
      <w:r w:rsidRPr="002B1400">
        <w:rPr>
          <w:noProof/>
          <w:lang w:val="ms-MY"/>
        </w:rPr>
        <w:t xml:space="preserve">nd their antimicrobial activities. </w:t>
      </w:r>
      <w:r w:rsidRPr="002B1400">
        <w:rPr>
          <w:i/>
          <w:noProof/>
          <w:lang w:val="ms-MY"/>
        </w:rPr>
        <w:t>Indonesian Journal Chemistry</w:t>
      </w:r>
      <w:r w:rsidR="00232503">
        <w:rPr>
          <w:noProof/>
          <w:lang w:val="ms-MY"/>
        </w:rPr>
        <w:t xml:space="preserve">, </w:t>
      </w:r>
      <w:r w:rsidRPr="002B1400">
        <w:rPr>
          <w:noProof/>
          <w:lang w:val="ms-MY"/>
        </w:rPr>
        <w:t>15(2): 187 – 193.</w:t>
      </w:r>
    </w:p>
    <w:p w:rsidR="002B1400" w:rsidRDefault="00B119FF" w:rsidP="002B1400">
      <w:pPr>
        <w:pStyle w:val="ListParagraph"/>
        <w:numPr>
          <w:ilvl w:val="0"/>
          <w:numId w:val="9"/>
        </w:numPr>
        <w:ind w:hanging="720"/>
        <w:jc w:val="both"/>
        <w:rPr>
          <w:noProof/>
          <w:lang w:val="ms-MY"/>
        </w:rPr>
      </w:pPr>
      <w:r w:rsidRPr="002B1400">
        <w:rPr>
          <w:noProof/>
          <w:lang w:val="ms-MY"/>
        </w:rPr>
        <w:t xml:space="preserve">Fei, X., Jo, M, Lee, B., Han, S.B., Lee, K., Jung, J.K., Seo, S.Y. and Kwak, Y.S. (2014). Synthesis of xanthone derivatives based on </w:t>
      </w:r>
      <w:r w:rsidR="00597619" w:rsidRPr="002B1400">
        <w:rPr>
          <w:i/>
          <w:noProof/>
        </w:rPr>
        <w:sym w:font="Symbol" w:char="F061"/>
      </w:r>
      <w:r w:rsidRPr="002B1400">
        <w:rPr>
          <w:noProof/>
          <w:lang w:val="ms-MY"/>
        </w:rPr>
        <w:t xml:space="preserve">-mangostin and their biological evaluation for anticancer agents. </w:t>
      </w:r>
      <w:r w:rsidRPr="002B1400">
        <w:rPr>
          <w:i/>
          <w:noProof/>
          <w:lang w:val="ms-MY"/>
        </w:rPr>
        <w:t>Bioorganic &amp; Medicinal Chemistry Letters</w:t>
      </w:r>
      <w:r w:rsidR="00232503">
        <w:rPr>
          <w:noProof/>
          <w:lang w:val="ms-MY"/>
        </w:rPr>
        <w:t xml:space="preserve">, </w:t>
      </w:r>
      <w:r w:rsidRPr="002B1400">
        <w:rPr>
          <w:noProof/>
          <w:lang w:val="ms-MY"/>
        </w:rPr>
        <w:t>21: 2062 – 2065.</w:t>
      </w:r>
    </w:p>
    <w:p w:rsidR="002B1400" w:rsidRDefault="00B119FF" w:rsidP="002B1400">
      <w:pPr>
        <w:pStyle w:val="ListParagraph"/>
        <w:numPr>
          <w:ilvl w:val="0"/>
          <w:numId w:val="9"/>
        </w:numPr>
        <w:ind w:hanging="720"/>
        <w:jc w:val="both"/>
        <w:rPr>
          <w:noProof/>
          <w:lang w:val="ms-MY"/>
        </w:rPr>
      </w:pPr>
      <w:r w:rsidRPr="002B1400">
        <w:rPr>
          <w:noProof/>
          <w:lang w:val="ms-MY"/>
        </w:rPr>
        <w:lastRenderedPageBreak/>
        <w:t>Bukhari, S.</w:t>
      </w:r>
      <w:r w:rsidR="002B1400">
        <w:rPr>
          <w:noProof/>
          <w:lang w:val="ms-MY"/>
        </w:rPr>
        <w:t xml:space="preserve"> </w:t>
      </w:r>
      <w:r w:rsidRPr="002B1400">
        <w:rPr>
          <w:noProof/>
          <w:lang w:val="ms-MY"/>
        </w:rPr>
        <w:t>B., Memon, S., Tahir, M.</w:t>
      </w:r>
      <w:r w:rsidR="002B1400">
        <w:rPr>
          <w:noProof/>
          <w:lang w:val="ms-MY"/>
        </w:rPr>
        <w:t xml:space="preserve"> M.</w:t>
      </w:r>
      <w:r w:rsidRPr="002B1400">
        <w:rPr>
          <w:noProof/>
          <w:lang w:val="ms-MY"/>
        </w:rPr>
        <w:t xml:space="preserve"> and Bhanger M.</w:t>
      </w:r>
      <w:r w:rsidR="002B1400">
        <w:rPr>
          <w:noProof/>
          <w:lang w:val="ms-MY"/>
        </w:rPr>
        <w:t xml:space="preserve"> </w:t>
      </w:r>
      <w:r w:rsidRPr="002B1400">
        <w:rPr>
          <w:noProof/>
          <w:lang w:val="ms-MY"/>
        </w:rPr>
        <w:t xml:space="preserve">I. (2009). Synthesis, charaterisation and antioxidant activity copper-quercetin complex. </w:t>
      </w:r>
      <w:r w:rsidR="003E6986" w:rsidRPr="002B1400">
        <w:rPr>
          <w:i/>
          <w:noProof/>
          <w:lang w:val="ms-MY"/>
        </w:rPr>
        <w:t xml:space="preserve">Spectrochimica </w:t>
      </w:r>
      <w:r w:rsidRPr="002B1400">
        <w:rPr>
          <w:i/>
          <w:noProof/>
          <w:lang w:val="ms-MY"/>
        </w:rPr>
        <w:t>Acta</w:t>
      </w:r>
      <w:r w:rsidR="002B1400">
        <w:rPr>
          <w:noProof/>
          <w:lang w:val="ms-MY"/>
        </w:rPr>
        <w:t xml:space="preserve">, </w:t>
      </w:r>
      <w:r w:rsidR="00232503">
        <w:rPr>
          <w:noProof/>
          <w:lang w:val="ms-MY"/>
        </w:rPr>
        <w:t xml:space="preserve">71: </w:t>
      </w:r>
      <w:r w:rsidRPr="002B1400">
        <w:rPr>
          <w:noProof/>
          <w:lang w:val="ms-MY"/>
        </w:rPr>
        <w:t>1901</w:t>
      </w:r>
      <w:r w:rsidR="002B1400">
        <w:rPr>
          <w:noProof/>
          <w:lang w:val="ms-MY"/>
        </w:rPr>
        <w:t xml:space="preserve"> – </w:t>
      </w:r>
      <w:r w:rsidRPr="002B1400">
        <w:rPr>
          <w:noProof/>
          <w:lang w:val="ms-MY"/>
        </w:rPr>
        <w:t>1906.</w:t>
      </w:r>
    </w:p>
    <w:p w:rsidR="002B1400" w:rsidRDefault="00B119FF" w:rsidP="002B1400">
      <w:pPr>
        <w:pStyle w:val="ListParagraph"/>
        <w:numPr>
          <w:ilvl w:val="0"/>
          <w:numId w:val="9"/>
        </w:numPr>
        <w:ind w:hanging="720"/>
        <w:jc w:val="both"/>
        <w:rPr>
          <w:noProof/>
          <w:lang w:val="ms-MY"/>
        </w:rPr>
      </w:pPr>
      <w:r w:rsidRPr="002B1400">
        <w:rPr>
          <w:noProof/>
          <w:lang w:val="ms-MY"/>
        </w:rPr>
        <w:t>Destandau, E., Toribio, A., Lafosse, M., Pecher, V., Lamy, C. an</w:t>
      </w:r>
      <w:r w:rsidR="00597619" w:rsidRPr="002B1400">
        <w:rPr>
          <w:noProof/>
          <w:lang w:val="ms-MY"/>
        </w:rPr>
        <w:t>d Andre,</w:t>
      </w:r>
      <w:r w:rsidR="002B1400">
        <w:rPr>
          <w:noProof/>
          <w:lang w:val="ms-MY"/>
        </w:rPr>
        <w:t xml:space="preserve"> </w:t>
      </w:r>
      <w:r w:rsidR="00597619" w:rsidRPr="002B1400">
        <w:rPr>
          <w:noProof/>
          <w:lang w:val="ms-MY"/>
        </w:rPr>
        <w:t>P. (2009). Centrifugal partition chromatography directly interfaced with mass s</w:t>
      </w:r>
      <w:r w:rsidRPr="002B1400">
        <w:rPr>
          <w:noProof/>
          <w:lang w:val="ms-MY"/>
        </w:rPr>
        <w:t xml:space="preserve">pectrometry for the </w:t>
      </w:r>
      <w:r w:rsidR="00597619" w:rsidRPr="002B1400">
        <w:rPr>
          <w:noProof/>
          <w:lang w:val="ms-MY"/>
        </w:rPr>
        <w:t>fast screening and fractionation of major x</w:t>
      </w:r>
      <w:r w:rsidRPr="002B1400">
        <w:rPr>
          <w:noProof/>
          <w:lang w:val="ms-MY"/>
        </w:rPr>
        <w:t xml:space="preserve">anthones in </w:t>
      </w:r>
      <w:r w:rsidRPr="002B1400">
        <w:rPr>
          <w:i/>
          <w:noProof/>
          <w:lang w:val="ms-MY"/>
        </w:rPr>
        <w:t>Garcinia mangostana</w:t>
      </w:r>
      <w:r w:rsidRPr="002B1400">
        <w:rPr>
          <w:noProof/>
          <w:lang w:val="ms-MY"/>
        </w:rPr>
        <w:t xml:space="preserve">. </w:t>
      </w:r>
      <w:r w:rsidRPr="002B1400">
        <w:rPr>
          <w:i/>
          <w:noProof/>
          <w:lang w:val="ms-MY"/>
        </w:rPr>
        <w:t>Journal of Chromatography A</w:t>
      </w:r>
      <w:r w:rsidR="002B1400">
        <w:rPr>
          <w:noProof/>
          <w:lang w:val="ms-MY"/>
        </w:rPr>
        <w:t>, 1216</w:t>
      </w:r>
      <w:r w:rsidRPr="002B1400">
        <w:rPr>
          <w:noProof/>
          <w:lang w:val="ms-MY"/>
        </w:rPr>
        <w:t xml:space="preserve">: 1390 </w:t>
      </w:r>
      <w:r w:rsidR="002B1400">
        <w:rPr>
          <w:noProof/>
          <w:lang w:val="ms-MY"/>
        </w:rPr>
        <w:t>–</w:t>
      </w:r>
    </w:p>
    <w:p w:rsidR="002B1400" w:rsidRDefault="00B119FF" w:rsidP="002B1400">
      <w:pPr>
        <w:pStyle w:val="ListParagraph"/>
        <w:jc w:val="both"/>
        <w:rPr>
          <w:noProof/>
          <w:lang w:val="ms-MY"/>
        </w:rPr>
      </w:pPr>
      <w:r w:rsidRPr="002B1400">
        <w:rPr>
          <w:noProof/>
          <w:lang w:val="ms-MY"/>
        </w:rPr>
        <w:t>1394.</w:t>
      </w:r>
    </w:p>
    <w:p w:rsidR="002B1400" w:rsidRDefault="00B119FF" w:rsidP="002B1400">
      <w:pPr>
        <w:pStyle w:val="ListParagraph"/>
        <w:numPr>
          <w:ilvl w:val="0"/>
          <w:numId w:val="9"/>
        </w:numPr>
        <w:ind w:hanging="720"/>
        <w:jc w:val="both"/>
        <w:rPr>
          <w:noProof/>
          <w:lang w:val="ms-MY"/>
        </w:rPr>
      </w:pPr>
      <w:r w:rsidRPr="002B1400">
        <w:rPr>
          <w:noProof/>
          <w:lang w:val="ms-MY"/>
        </w:rPr>
        <w:t>Ee, G.</w:t>
      </w:r>
      <w:r w:rsidR="002B1400" w:rsidRPr="002B1400">
        <w:rPr>
          <w:noProof/>
          <w:lang w:val="ms-MY"/>
        </w:rPr>
        <w:t xml:space="preserve"> </w:t>
      </w:r>
      <w:r w:rsidRPr="002B1400">
        <w:rPr>
          <w:noProof/>
          <w:lang w:val="ms-MY"/>
        </w:rPr>
        <w:t>C.</w:t>
      </w:r>
      <w:r w:rsidR="002B1400" w:rsidRPr="002B1400">
        <w:rPr>
          <w:noProof/>
          <w:lang w:val="ms-MY"/>
        </w:rPr>
        <w:t xml:space="preserve"> </w:t>
      </w:r>
      <w:r w:rsidRPr="002B1400">
        <w:rPr>
          <w:noProof/>
          <w:lang w:val="ms-MY"/>
        </w:rPr>
        <w:t>L., Daud, S., Taufiq Yap, Y.</w:t>
      </w:r>
      <w:r w:rsidR="002B1400" w:rsidRPr="002B1400">
        <w:rPr>
          <w:noProof/>
          <w:lang w:val="ms-MY"/>
        </w:rPr>
        <w:t xml:space="preserve"> </w:t>
      </w:r>
      <w:r w:rsidRPr="002B1400">
        <w:rPr>
          <w:noProof/>
          <w:lang w:val="ms-MY"/>
        </w:rPr>
        <w:t>H., Ismail, N.</w:t>
      </w:r>
      <w:r w:rsidR="002B1400" w:rsidRPr="002B1400">
        <w:rPr>
          <w:noProof/>
          <w:lang w:val="ms-MY"/>
        </w:rPr>
        <w:t xml:space="preserve"> </w:t>
      </w:r>
      <w:r w:rsidRPr="002B1400">
        <w:rPr>
          <w:noProof/>
          <w:lang w:val="ms-MY"/>
        </w:rPr>
        <w:t xml:space="preserve">H. and Rahmani, M. (2006). Xanthones from </w:t>
      </w:r>
      <w:r w:rsidRPr="002B1400">
        <w:rPr>
          <w:i/>
          <w:iCs/>
          <w:noProof/>
          <w:lang w:val="ms-MY"/>
        </w:rPr>
        <w:t>Garcinia mangostana</w:t>
      </w:r>
      <w:r w:rsidRPr="002B1400">
        <w:rPr>
          <w:noProof/>
          <w:lang w:val="ms-MY"/>
        </w:rPr>
        <w:t xml:space="preserve"> (Guttiferae). </w:t>
      </w:r>
      <w:r w:rsidRPr="002B1400">
        <w:rPr>
          <w:i/>
          <w:noProof/>
          <w:lang w:val="ms-MY"/>
        </w:rPr>
        <w:t>Natural Product Research</w:t>
      </w:r>
      <w:r w:rsidR="002B1400" w:rsidRPr="002B1400">
        <w:rPr>
          <w:noProof/>
          <w:lang w:val="ms-MY"/>
        </w:rPr>
        <w:t xml:space="preserve">, </w:t>
      </w:r>
      <w:r w:rsidRPr="002B1400">
        <w:rPr>
          <w:noProof/>
          <w:lang w:val="ms-MY"/>
        </w:rPr>
        <w:t>20: 1067 – 1073.</w:t>
      </w:r>
    </w:p>
    <w:p w:rsidR="002B1400" w:rsidRDefault="00B119FF" w:rsidP="002B1400">
      <w:pPr>
        <w:pStyle w:val="ListParagraph"/>
        <w:numPr>
          <w:ilvl w:val="0"/>
          <w:numId w:val="9"/>
        </w:numPr>
        <w:ind w:hanging="720"/>
        <w:jc w:val="both"/>
        <w:rPr>
          <w:noProof/>
          <w:lang w:val="ms-MY"/>
        </w:rPr>
      </w:pPr>
      <w:r w:rsidRPr="002B1400">
        <w:rPr>
          <w:noProof/>
          <w:lang w:val="ms-MY"/>
        </w:rPr>
        <w:t xml:space="preserve">Gopalakrishnan, G., Banumathi, B. and Suresh, G. </w:t>
      </w:r>
      <w:r w:rsidR="00597619" w:rsidRPr="002B1400">
        <w:rPr>
          <w:noProof/>
          <w:lang w:val="ms-MY"/>
        </w:rPr>
        <w:t>(1997). Evaluation of the a</w:t>
      </w:r>
      <w:r w:rsidRPr="002B1400">
        <w:rPr>
          <w:noProof/>
          <w:lang w:val="ms-MY"/>
        </w:rPr>
        <w:t xml:space="preserve">ntifungal </w:t>
      </w:r>
      <w:r w:rsidR="00597619" w:rsidRPr="002B1400">
        <w:rPr>
          <w:noProof/>
          <w:lang w:val="ms-MY"/>
        </w:rPr>
        <w:t>activity of natural x</w:t>
      </w:r>
      <w:r w:rsidRPr="002B1400">
        <w:rPr>
          <w:noProof/>
          <w:lang w:val="ms-MY"/>
        </w:rPr>
        <w:t xml:space="preserve">antones from </w:t>
      </w:r>
      <w:r w:rsidRPr="002B1400">
        <w:rPr>
          <w:i/>
          <w:noProof/>
          <w:lang w:val="ms-MY"/>
        </w:rPr>
        <w:t>Garcinia mangostana</w:t>
      </w:r>
      <w:r w:rsidR="00597619" w:rsidRPr="002B1400">
        <w:rPr>
          <w:noProof/>
          <w:lang w:val="ms-MY"/>
        </w:rPr>
        <w:t xml:space="preserve"> and their synthetic d</w:t>
      </w:r>
      <w:r w:rsidRPr="002B1400">
        <w:rPr>
          <w:noProof/>
          <w:lang w:val="ms-MY"/>
        </w:rPr>
        <w:t xml:space="preserve">erivatives. </w:t>
      </w:r>
      <w:r w:rsidRPr="002B1400">
        <w:rPr>
          <w:i/>
          <w:noProof/>
          <w:lang w:val="ms-MY"/>
        </w:rPr>
        <w:t>Journal Natural Product</w:t>
      </w:r>
      <w:r w:rsidR="00232503">
        <w:rPr>
          <w:i/>
          <w:noProof/>
          <w:lang w:val="ms-MY"/>
        </w:rPr>
        <w:t>,</w:t>
      </w:r>
      <w:r w:rsidRPr="002B1400">
        <w:rPr>
          <w:noProof/>
          <w:lang w:val="ms-MY"/>
        </w:rPr>
        <w:t xml:space="preserve"> 60: 519 </w:t>
      </w:r>
      <w:r w:rsidR="002B1400">
        <w:rPr>
          <w:noProof/>
          <w:lang w:val="ms-MY"/>
        </w:rPr>
        <w:t>–</w:t>
      </w:r>
      <w:r w:rsidRPr="002B1400">
        <w:rPr>
          <w:noProof/>
          <w:lang w:val="ms-MY"/>
        </w:rPr>
        <w:t xml:space="preserve"> 524.</w:t>
      </w:r>
    </w:p>
    <w:p w:rsidR="002B1400" w:rsidRDefault="00B119FF" w:rsidP="002B1400">
      <w:pPr>
        <w:pStyle w:val="ListParagraph"/>
        <w:numPr>
          <w:ilvl w:val="0"/>
          <w:numId w:val="9"/>
        </w:numPr>
        <w:ind w:hanging="720"/>
        <w:jc w:val="both"/>
        <w:rPr>
          <w:noProof/>
          <w:lang w:val="ms-MY"/>
        </w:rPr>
      </w:pPr>
      <w:r w:rsidRPr="002B1400">
        <w:rPr>
          <w:noProof/>
          <w:lang w:val="ms-MY"/>
        </w:rPr>
        <w:t>Sen, A.</w:t>
      </w:r>
      <w:r w:rsidR="002B1400">
        <w:rPr>
          <w:noProof/>
          <w:lang w:val="ms-MY"/>
        </w:rPr>
        <w:t xml:space="preserve"> </w:t>
      </w:r>
      <w:r w:rsidRPr="002B1400">
        <w:rPr>
          <w:noProof/>
          <w:lang w:val="ms-MY"/>
        </w:rPr>
        <w:t>K. Sarkar, K.</w:t>
      </w:r>
      <w:r w:rsidR="002B1400">
        <w:rPr>
          <w:noProof/>
          <w:lang w:val="ms-MY"/>
        </w:rPr>
        <w:t xml:space="preserve"> </w:t>
      </w:r>
      <w:r w:rsidRPr="002B1400">
        <w:rPr>
          <w:noProof/>
          <w:lang w:val="ms-MY"/>
        </w:rPr>
        <w:t>K., Mazumder, P.</w:t>
      </w:r>
      <w:r w:rsidR="002B1400">
        <w:rPr>
          <w:noProof/>
          <w:lang w:val="ms-MY"/>
        </w:rPr>
        <w:t xml:space="preserve"> </w:t>
      </w:r>
      <w:r w:rsidRPr="002B1400">
        <w:rPr>
          <w:noProof/>
          <w:lang w:val="ms-MY"/>
        </w:rPr>
        <w:t>C.,</w:t>
      </w:r>
      <w:r w:rsidR="002B1400">
        <w:rPr>
          <w:noProof/>
          <w:lang w:val="ms-MY"/>
        </w:rPr>
        <w:t xml:space="preserve"> </w:t>
      </w:r>
      <w:r w:rsidRPr="002B1400">
        <w:rPr>
          <w:noProof/>
          <w:lang w:val="ms-MY"/>
        </w:rPr>
        <w:t>Banerji, N., Uusvuori, R. and Hase, T.</w:t>
      </w:r>
      <w:r w:rsidR="002B1400">
        <w:rPr>
          <w:noProof/>
          <w:lang w:val="ms-MY"/>
        </w:rPr>
        <w:t xml:space="preserve"> </w:t>
      </w:r>
      <w:r w:rsidRPr="002B1400">
        <w:rPr>
          <w:noProof/>
          <w:lang w:val="ms-MY"/>
        </w:rPr>
        <w:t xml:space="preserve">A. (1982). The structure of garcinones A, B and C: Three new xanthones from </w:t>
      </w:r>
      <w:r w:rsidRPr="002B1400">
        <w:rPr>
          <w:i/>
          <w:noProof/>
          <w:lang w:val="ms-MY"/>
        </w:rPr>
        <w:t>Garcinia mangostana</w:t>
      </w:r>
      <w:r w:rsidRPr="002B1400">
        <w:rPr>
          <w:noProof/>
          <w:lang w:val="ms-MY"/>
        </w:rPr>
        <w:t xml:space="preserve">. </w:t>
      </w:r>
      <w:r w:rsidRPr="002B1400">
        <w:rPr>
          <w:i/>
          <w:noProof/>
          <w:lang w:val="ms-MY"/>
        </w:rPr>
        <w:t>Phytochemistry</w:t>
      </w:r>
      <w:r w:rsidR="00232503">
        <w:rPr>
          <w:i/>
          <w:noProof/>
          <w:lang w:val="ms-MY"/>
        </w:rPr>
        <w:t>,</w:t>
      </w:r>
      <w:r w:rsidRPr="002B1400">
        <w:rPr>
          <w:noProof/>
          <w:lang w:val="ms-MY"/>
        </w:rPr>
        <w:t xml:space="preserve"> 21:1747 – 1750.</w:t>
      </w:r>
    </w:p>
    <w:p w:rsidR="002B1400" w:rsidRDefault="00B119FF" w:rsidP="002B1400">
      <w:pPr>
        <w:pStyle w:val="ListParagraph"/>
        <w:numPr>
          <w:ilvl w:val="0"/>
          <w:numId w:val="9"/>
        </w:numPr>
        <w:ind w:hanging="720"/>
        <w:jc w:val="both"/>
        <w:rPr>
          <w:noProof/>
          <w:lang w:val="ms-MY"/>
        </w:rPr>
      </w:pPr>
      <w:r w:rsidRPr="002B1400">
        <w:rPr>
          <w:noProof/>
          <w:lang w:val="ms-MY"/>
        </w:rPr>
        <w:t>Al-Massarani, S.</w:t>
      </w:r>
      <w:r w:rsidR="002B1400">
        <w:rPr>
          <w:noProof/>
          <w:lang w:val="ms-MY"/>
        </w:rPr>
        <w:t xml:space="preserve"> </w:t>
      </w:r>
      <w:r w:rsidRPr="002B1400">
        <w:rPr>
          <w:noProof/>
          <w:lang w:val="ms-MY"/>
        </w:rPr>
        <w:t>M., El Gamal, A.</w:t>
      </w:r>
      <w:r w:rsidR="002B1400">
        <w:rPr>
          <w:noProof/>
          <w:lang w:val="ms-MY"/>
        </w:rPr>
        <w:t xml:space="preserve"> </w:t>
      </w:r>
      <w:r w:rsidRPr="002B1400">
        <w:rPr>
          <w:noProof/>
          <w:lang w:val="ms-MY"/>
        </w:rPr>
        <w:t>A., Al-Musayeib, N.</w:t>
      </w:r>
      <w:r w:rsidR="002B1400">
        <w:rPr>
          <w:noProof/>
          <w:lang w:val="ms-MY"/>
        </w:rPr>
        <w:t xml:space="preserve"> </w:t>
      </w:r>
      <w:r w:rsidRPr="002B1400">
        <w:rPr>
          <w:noProof/>
          <w:lang w:val="ms-MY"/>
        </w:rPr>
        <w:t>M., Mothana, R.</w:t>
      </w:r>
      <w:r w:rsidR="002B1400">
        <w:rPr>
          <w:noProof/>
          <w:lang w:val="ms-MY"/>
        </w:rPr>
        <w:t xml:space="preserve"> </w:t>
      </w:r>
      <w:r w:rsidRPr="002B1400">
        <w:rPr>
          <w:noProof/>
          <w:lang w:val="ms-MY"/>
        </w:rPr>
        <w:t>A., Basudan, O.</w:t>
      </w:r>
      <w:r w:rsidR="002B1400">
        <w:rPr>
          <w:noProof/>
          <w:lang w:val="ms-MY"/>
        </w:rPr>
        <w:t xml:space="preserve"> A., Al</w:t>
      </w:r>
      <w:r w:rsidRPr="002B1400">
        <w:rPr>
          <w:noProof/>
          <w:lang w:val="ms-MY"/>
        </w:rPr>
        <w:t>-Rehaily, A.</w:t>
      </w:r>
      <w:r w:rsidR="002B1400">
        <w:rPr>
          <w:noProof/>
          <w:lang w:val="ms-MY"/>
        </w:rPr>
        <w:t xml:space="preserve"> J., </w:t>
      </w:r>
      <w:r w:rsidRPr="002B1400">
        <w:rPr>
          <w:noProof/>
          <w:lang w:val="ms-MY"/>
        </w:rPr>
        <w:t>Farag, M., Assaf, M.</w:t>
      </w:r>
      <w:r w:rsidR="002B1400">
        <w:rPr>
          <w:noProof/>
          <w:lang w:val="ms-MY"/>
        </w:rPr>
        <w:t xml:space="preserve"> H., El Tahir,</w:t>
      </w:r>
      <w:r w:rsidRPr="002B1400">
        <w:rPr>
          <w:noProof/>
          <w:lang w:val="ms-MY"/>
        </w:rPr>
        <w:t xml:space="preserve"> K. and Maes, L. (2013). Phytochemical, antimicrobial and antiprotozoal evaluation of Garcinia mangostana pericarp and </w:t>
      </w:r>
      <w:r w:rsidR="00597619" w:rsidRPr="002B1400">
        <w:rPr>
          <w:i/>
          <w:noProof/>
        </w:rPr>
        <w:sym w:font="Symbol" w:char="F061"/>
      </w:r>
      <w:r w:rsidRPr="002B1400">
        <w:rPr>
          <w:noProof/>
          <w:lang w:val="ms-MY"/>
        </w:rPr>
        <w:t xml:space="preserve">-mangostin, Its major xanthone derivative. </w:t>
      </w:r>
      <w:r w:rsidRPr="002B1400">
        <w:rPr>
          <w:i/>
          <w:noProof/>
          <w:lang w:val="ms-MY"/>
        </w:rPr>
        <w:t>Molecules</w:t>
      </w:r>
      <w:r w:rsidR="002B1400">
        <w:rPr>
          <w:i/>
          <w:noProof/>
          <w:lang w:val="ms-MY"/>
        </w:rPr>
        <w:t>,</w:t>
      </w:r>
      <w:r w:rsidRPr="002B1400">
        <w:rPr>
          <w:noProof/>
          <w:lang w:val="ms-MY"/>
        </w:rPr>
        <w:t xml:space="preserve"> 18: 10599 – 10608.</w:t>
      </w:r>
    </w:p>
    <w:p w:rsidR="00232503" w:rsidRDefault="00B119FF" w:rsidP="00232503">
      <w:pPr>
        <w:pStyle w:val="ListParagraph"/>
        <w:numPr>
          <w:ilvl w:val="0"/>
          <w:numId w:val="9"/>
        </w:numPr>
        <w:ind w:hanging="720"/>
        <w:jc w:val="both"/>
        <w:rPr>
          <w:noProof/>
          <w:lang w:val="ms-MY"/>
        </w:rPr>
      </w:pPr>
      <w:r w:rsidRPr="002B1400">
        <w:rPr>
          <w:noProof/>
          <w:lang w:val="ms-MY"/>
        </w:rPr>
        <w:t>Syam, S., Bustaman, A. Abdullah, R., Sukari, M.</w:t>
      </w:r>
      <w:r w:rsidR="002B1400">
        <w:rPr>
          <w:noProof/>
          <w:lang w:val="ms-MY"/>
        </w:rPr>
        <w:t xml:space="preserve"> </w:t>
      </w:r>
      <w:r w:rsidRPr="002B1400">
        <w:rPr>
          <w:noProof/>
          <w:lang w:val="ms-MY"/>
        </w:rPr>
        <w:t>A, Hashim, N.</w:t>
      </w:r>
      <w:r w:rsidR="002B1400">
        <w:rPr>
          <w:noProof/>
          <w:lang w:val="ms-MY"/>
        </w:rPr>
        <w:t xml:space="preserve"> </w:t>
      </w:r>
      <w:r w:rsidRPr="002B1400">
        <w:rPr>
          <w:noProof/>
          <w:lang w:val="ms-MY"/>
        </w:rPr>
        <w:t>M., Yahayu, M., Hassandarvish, P. and Abselwaheb, S.</w:t>
      </w:r>
      <w:r w:rsidR="00232503">
        <w:rPr>
          <w:noProof/>
          <w:lang w:val="ms-MY"/>
        </w:rPr>
        <w:t xml:space="preserve"> I. (2014). </w:t>
      </w:r>
      <w:r w:rsidRPr="002B1400">
        <w:rPr>
          <w:noProof/>
          <w:lang w:val="ms-MY"/>
        </w:rPr>
        <w:t xml:space="preserve">Cytotoxic and </w:t>
      </w:r>
      <w:r w:rsidR="00597619" w:rsidRPr="002B1400">
        <w:rPr>
          <w:noProof/>
          <w:lang w:val="ms-MY"/>
        </w:rPr>
        <w:t xml:space="preserve">oral acute toxicity studies of </w:t>
      </w:r>
      <w:r w:rsidR="00597619" w:rsidRPr="002B1400">
        <w:rPr>
          <w:i/>
          <w:noProof/>
        </w:rPr>
        <w:sym w:font="Symbol" w:char="F062"/>
      </w:r>
      <w:r w:rsidRPr="002B1400">
        <w:rPr>
          <w:noProof/>
          <w:lang w:val="ms-MY"/>
        </w:rPr>
        <w:t xml:space="preserve">-mangostin isolated from Cratoxylum arborescens. </w:t>
      </w:r>
      <w:r w:rsidRPr="002B1400">
        <w:rPr>
          <w:i/>
          <w:noProof/>
          <w:lang w:val="ms-MY"/>
        </w:rPr>
        <w:t>Phcog Journal</w:t>
      </w:r>
      <w:r w:rsidR="00232503">
        <w:rPr>
          <w:noProof/>
          <w:lang w:val="ms-MY"/>
        </w:rPr>
        <w:t xml:space="preserve">, </w:t>
      </w:r>
      <w:r w:rsidRPr="002B1400">
        <w:rPr>
          <w:noProof/>
          <w:lang w:val="ms-MY"/>
        </w:rPr>
        <w:t>6: 47 – 56.</w:t>
      </w:r>
    </w:p>
    <w:p w:rsidR="00232503" w:rsidRDefault="00B119FF" w:rsidP="00232503">
      <w:pPr>
        <w:pStyle w:val="ListParagraph"/>
        <w:numPr>
          <w:ilvl w:val="0"/>
          <w:numId w:val="9"/>
        </w:numPr>
        <w:ind w:hanging="720"/>
        <w:jc w:val="both"/>
        <w:rPr>
          <w:noProof/>
          <w:lang w:val="ms-MY"/>
        </w:rPr>
      </w:pPr>
      <w:r w:rsidRPr="00232503">
        <w:rPr>
          <w:noProof/>
          <w:lang w:val="ms-MY"/>
        </w:rPr>
        <w:t>Yousef, T.</w:t>
      </w:r>
      <w:r w:rsidR="00232503">
        <w:rPr>
          <w:noProof/>
          <w:lang w:val="ms-MY"/>
        </w:rPr>
        <w:t xml:space="preserve"> </w:t>
      </w:r>
      <w:r w:rsidRPr="00232503">
        <w:rPr>
          <w:noProof/>
          <w:lang w:val="ms-MY"/>
        </w:rPr>
        <w:t>A., Abu El-Raesh, G.</w:t>
      </w:r>
      <w:r w:rsidR="00232503">
        <w:rPr>
          <w:noProof/>
          <w:lang w:val="ms-MY"/>
        </w:rPr>
        <w:t xml:space="preserve"> M, Al-jahdali, M. a</w:t>
      </w:r>
      <w:r w:rsidRPr="00232503">
        <w:rPr>
          <w:noProof/>
          <w:lang w:val="ms-MY"/>
        </w:rPr>
        <w:t>nd El-Rakhawy, E.</w:t>
      </w:r>
      <w:r w:rsidR="00232503">
        <w:rPr>
          <w:noProof/>
          <w:lang w:val="ms-MY"/>
        </w:rPr>
        <w:t xml:space="preserve"> R. (2014). </w:t>
      </w:r>
      <w:r w:rsidRPr="00232503">
        <w:rPr>
          <w:noProof/>
          <w:lang w:val="ms-MY"/>
        </w:rPr>
        <w:t xml:space="preserve">Synthesis, spectral characterization and biological evaluation of Mn(II), Co(II), Ni(II), Cu(II), Zn(II) and Cd(II) complexes with thiosemicarbazone ending by pyrazole and pyridyl rings. </w:t>
      </w:r>
      <w:r w:rsidRPr="00232503">
        <w:rPr>
          <w:i/>
          <w:noProof/>
          <w:lang w:val="ms-MY"/>
        </w:rPr>
        <w:t>Spectrochimica Acta Part A: Molecular and Biomolecular Spectroscopy</w:t>
      </w:r>
      <w:r w:rsidR="00232503">
        <w:rPr>
          <w:noProof/>
          <w:lang w:val="ms-MY"/>
        </w:rPr>
        <w:t xml:space="preserve">, </w:t>
      </w:r>
      <w:r w:rsidRPr="00232503">
        <w:rPr>
          <w:noProof/>
          <w:lang w:val="ms-MY"/>
        </w:rPr>
        <w:t>129: 163 – 172.</w:t>
      </w:r>
    </w:p>
    <w:p w:rsidR="004F1B76" w:rsidRPr="00232503" w:rsidRDefault="00B119FF" w:rsidP="00232503">
      <w:pPr>
        <w:pStyle w:val="ListParagraph"/>
        <w:numPr>
          <w:ilvl w:val="0"/>
          <w:numId w:val="9"/>
        </w:numPr>
        <w:ind w:hanging="720"/>
        <w:jc w:val="both"/>
        <w:rPr>
          <w:noProof/>
          <w:lang w:val="ms-MY"/>
        </w:rPr>
      </w:pPr>
      <w:r w:rsidRPr="00232503">
        <w:rPr>
          <w:noProof/>
          <w:lang w:val="ms-MY"/>
        </w:rPr>
        <w:t>Farhan, S.</w:t>
      </w:r>
      <w:r w:rsidR="00232503">
        <w:rPr>
          <w:noProof/>
          <w:lang w:val="ms-MY"/>
        </w:rPr>
        <w:t xml:space="preserve"> </w:t>
      </w:r>
      <w:r w:rsidRPr="00232503">
        <w:rPr>
          <w:noProof/>
          <w:lang w:val="ms-MY"/>
        </w:rPr>
        <w:t xml:space="preserve">A. (2013). Study on the interaction of copper(II) complex of morin and its antimicrobial effect. </w:t>
      </w:r>
      <w:r w:rsidRPr="00232503">
        <w:rPr>
          <w:i/>
          <w:noProof/>
          <w:lang w:val="ms-MY"/>
        </w:rPr>
        <w:t>International Journal Chemistry of Sciences</w:t>
      </w:r>
      <w:r w:rsidR="00232503">
        <w:rPr>
          <w:noProof/>
          <w:lang w:val="ms-MY"/>
        </w:rPr>
        <w:t xml:space="preserve">, </w:t>
      </w:r>
      <w:r w:rsidRPr="00232503">
        <w:rPr>
          <w:noProof/>
          <w:lang w:val="ms-MY"/>
        </w:rPr>
        <w:t>11(3): 1248 – 1255.</w:t>
      </w:r>
    </w:p>
    <w:sectPr w:rsidR="004F1B76" w:rsidRPr="00232503" w:rsidSect="00BC730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519" w:rsidRDefault="00E72519" w:rsidP="00FF19A5">
      <w:pPr>
        <w:spacing w:after="0" w:line="240" w:lineRule="auto"/>
      </w:pPr>
      <w:r>
        <w:separator/>
      </w:r>
    </w:p>
  </w:endnote>
  <w:endnote w:type="continuationSeparator" w:id="0">
    <w:p w:rsidR="00E72519" w:rsidRDefault="00E72519" w:rsidP="00FF1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JMBLOP+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AdvGulliv-R">
    <w:altName w:val="MS Gothic"/>
    <w:panose1 w:val="00000000000000000000"/>
    <w:charset w:val="80"/>
    <w:family w:val="auto"/>
    <w:notTrueType/>
    <w:pitch w:val="default"/>
    <w:sig w:usb0="00000000" w:usb1="08070000" w:usb2="00000010" w:usb3="00000000" w:csb0="00020000" w:csb1="00000000"/>
  </w:font>
  <w:font w:name="NimbusSanL-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519" w:rsidRDefault="00E72519" w:rsidP="00FF19A5">
      <w:pPr>
        <w:spacing w:after="0" w:line="240" w:lineRule="auto"/>
      </w:pPr>
      <w:r>
        <w:separator/>
      </w:r>
    </w:p>
  </w:footnote>
  <w:footnote w:type="continuationSeparator" w:id="0">
    <w:p w:rsidR="00E72519" w:rsidRDefault="00E72519" w:rsidP="00FF1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433C"/>
    <w:multiLevelType w:val="hybridMultilevel"/>
    <w:tmpl w:val="EA14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00B20"/>
    <w:multiLevelType w:val="hybridMultilevel"/>
    <w:tmpl w:val="A230B74C"/>
    <w:lvl w:ilvl="0" w:tplc="DABAAC3A">
      <w:start w:val="1"/>
      <w:numFmt w:val="decimal"/>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CC26DAB"/>
    <w:multiLevelType w:val="hybridMultilevel"/>
    <w:tmpl w:val="A230B74C"/>
    <w:lvl w:ilvl="0" w:tplc="DABAAC3A">
      <w:start w:val="1"/>
      <w:numFmt w:val="decimal"/>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2547B54"/>
    <w:multiLevelType w:val="hybridMultilevel"/>
    <w:tmpl w:val="11263AE0"/>
    <w:lvl w:ilvl="0" w:tplc="FF08A01E">
      <w:start w:val="1"/>
      <w:numFmt w:val="bullet"/>
      <w:lvlText w:val="•"/>
      <w:lvlJc w:val="left"/>
      <w:pPr>
        <w:tabs>
          <w:tab w:val="num" w:pos="720"/>
        </w:tabs>
        <w:ind w:left="720" w:hanging="360"/>
      </w:pPr>
      <w:rPr>
        <w:rFonts w:ascii="Arial" w:hAnsi="Arial" w:hint="default"/>
      </w:rPr>
    </w:lvl>
    <w:lvl w:ilvl="1" w:tplc="4BA44422" w:tentative="1">
      <w:start w:val="1"/>
      <w:numFmt w:val="bullet"/>
      <w:lvlText w:val="•"/>
      <w:lvlJc w:val="left"/>
      <w:pPr>
        <w:tabs>
          <w:tab w:val="num" w:pos="1440"/>
        </w:tabs>
        <w:ind w:left="1440" w:hanging="360"/>
      </w:pPr>
      <w:rPr>
        <w:rFonts w:ascii="Arial" w:hAnsi="Arial" w:hint="default"/>
      </w:rPr>
    </w:lvl>
    <w:lvl w:ilvl="2" w:tplc="53D0A23A" w:tentative="1">
      <w:start w:val="1"/>
      <w:numFmt w:val="bullet"/>
      <w:lvlText w:val="•"/>
      <w:lvlJc w:val="left"/>
      <w:pPr>
        <w:tabs>
          <w:tab w:val="num" w:pos="2160"/>
        </w:tabs>
        <w:ind w:left="2160" w:hanging="360"/>
      </w:pPr>
      <w:rPr>
        <w:rFonts w:ascii="Arial" w:hAnsi="Arial" w:hint="default"/>
      </w:rPr>
    </w:lvl>
    <w:lvl w:ilvl="3" w:tplc="0F9E7E1E" w:tentative="1">
      <w:start w:val="1"/>
      <w:numFmt w:val="bullet"/>
      <w:lvlText w:val="•"/>
      <w:lvlJc w:val="left"/>
      <w:pPr>
        <w:tabs>
          <w:tab w:val="num" w:pos="2880"/>
        </w:tabs>
        <w:ind w:left="2880" w:hanging="360"/>
      </w:pPr>
      <w:rPr>
        <w:rFonts w:ascii="Arial" w:hAnsi="Arial" w:hint="default"/>
      </w:rPr>
    </w:lvl>
    <w:lvl w:ilvl="4" w:tplc="DB169B7C" w:tentative="1">
      <w:start w:val="1"/>
      <w:numFmt w:val="bullet"/>
      <w:lvlText w:val="•"/>
      <w:lvlJc w:val="left"/>
      <w:pPr>
        <w:tabs>
          <w:tab w:val="num" w:pos="3600"/>
        </w:tabs>
        <w:ind w:left="3600" w:hanging="360"/>
      </w:pPr>
      <w:rPr>
        <w:rFonts w:ascii="Arial" w:hAnsi="Arial" w:hint="default"/>
      </w:rPr>
    </w:lvl>
    <w:lvl w:ilvl="5" w:tplc="8BEECACA" w:tentative="1">
      <w:start w:val="1"/>
      <w:numFmt w:val="bullet"/>
      <w:lvlText w:val="•"/>
      <w:lvlJc w:val="left"/>
      <w:pPr>
        <w:tabs>
          <w:tab w:val="num" w:pos="4320"/>
        </w:tabs>
        <w:ind w:left="4320" w:hanging="360"/>
      </w:pPr>
      <w:rPr>
        <w:rFonts w:ascii="Arial" w:hAnsi="Arial" w:hint="default"/>
      </w:rPr>
    </w:lvl>
    <w:lvl w:ilvl="6" w:tplc="4196A9AA" w:tentative="1">
      <w:start w:val="1"/>
      <w:numFmt w:val="bullet"/>
      <w:lvlText w:val="•"/>
      <w:lvlJc w:val="left"/>
      <w:pPr>
        <w:tabs>
          <w:tab w:val="num" w:pos="5040"/>
        </w:tabs>
        <w:ind w:left="5040" w:hanging="360"/>
      </w:pPr>
      <w:rPr>
        <w:rFonts w:ascii="Arial" w:hAnsi="Arial" w:hint="default"/>
      </w:rPr>
    </w:lvl>
    <w:lvl w:ilvl="7" w:tplc="90A6A77C" w:tentative="1">
      <w:start w:val="1"/>
      <w:numFmt w:val="bullet"/>
      <w:lvlText w:val="•"/>
      <w:lvlJc w:val="left"/>
      <w:pPr>
        <w:tabs>
          <w:tab w:val="num" w:pos="5760"/>
        </w:tabs>
        <w:ind w:left="5760" w:hanging="360"/>
      </w:pPr>
      <w:rPr>
        <w:rFonts w:ascii="Arial" w:hAnsi="Arial" w:hint="default"/>
      </w:rPr>
    </w:lvl>
    <w:lvl w:ilvl="8" w:tplc="AFEA45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76673E"/>
    <w:multiLevelType w:val="hybridMultilevel"/>
    <w:tmpl w:val="0AF261FA"/>
    <w:lvl w:ilvl="0" w:tplc="48B25316">
      <w:start w:val="1"/>
      <w:numFmt w:val="bullet"/>
      <w:lvlText w:val=""/>
      <w:lvlJc w:val="left"/>
      <w:pPr>
        <w:tabs>
          <w:tab w:val="num" w:pos="720"/>
        </w:tabs>
        <w:ind w:left="720" w:hanging="360"/>
      </w:pPr>
      <w:rPr>
        <w:rFonts w:ascii="Wingdings" w:hAnsi="Wingdings" w:hint="default"/>
      </w:rPr>
    </w:lvl>
    <w:lvl w:ilvl="1" w:tplc="0DBAE67A" w:tentative="1">
      <w:start w:val="1"/>
      <w:numFmt w:val="bullet"/>
      <w:lvlText w:val=""/>
      <w:lvlJc w:val="left"/>
      <w:pPr>
        <w:tabs>
          <w:tab w:val="num" w:pos="1440"/>
        </w:tabs>
        <w:ind w:left="1440" w:hanging="360"/>
      </w:pPr>
      <w:rPr>
        <w:rFonts w:ascii="Wingdings" w:hAnsi="Wingdings" w:hint="default"/>
      </w:rPr>
    </w:lvl>
    <w:lvl w:ilvl="2" w:tplc="8B827514" w:tentative="1">
      <w:start w:val="1"/>
      <w:numFmt w:val="bullet"/>
      <w:lvlText w:val=""/>
      <w:lvlJc w:val="left"/>
      <w:pPr>
        <w:tabs>
          <w:tab w:val="num" w:pos="2160"/>
        </w:tabs>
        <w:ind w:left="2160" w:hanging="360"/>
      </w:pPr>
      <w:rPr>
        <w:rFonts w:ascii="Wingdings" w:hAnsi="Wingdings" w:hint="default"/>
      </w:rPr>
    </w:lvl>
    <w:lvl w:ilvl="3" w:tplc="108AF390" w:tentative="1">
      <w:start w:val="1"/>
      <w:numFmt w:val="bullet"/>
      <w:lvlText w:val=""/>
      <w:lvlJc w:val="left"/>
      <w:pPr>
        <w:tabs>
          <w:tab w:val="num" w:pos="2880"/>
        </w:tabs>
        <w:ind w:left="2880" w:hanging="360"/>
      </w:pPr>
      <w:rPr>
        <w:rFonts w:ascii="Wingdings" w:hAnsi="Wingdings" w:hint="default"/>
      </w:rPr>
    </w:lvl>
    <w:lvl w:ilvl="4" w:tplc="7AEAEB4E" w:tentative="1">
      <w:start w:val="1"/>
      <w:numFmt w:val="bullet"/>
      <w:lvlText w:val=""/>
      <w:lvlJc w:val="left"/>
      <w:pPr>
        <w:tabs>
          <w:tab w:val="num" w:pos="3600"/>
        </w:tabs>
        <w:ind w:left="3600" w:hanging="360"/>
      </w:pPr>
      <w:rPr>
        <w:rFonts w:ascii="Wingdings" w:hAnsi="Wingdings" w:hint="default"/>
      </w:rPr>
    </w:lvl>
    <w:lvl w:ilvl="5" w:tplc="A904686A" w:tentative="1">
      <w:start w:val="1"/>
      <w:numFmt w:val="bullet"/>
      <w:lvlText w:val=""/>
      <w:lvlJc w:val="left"/>
      <w:pPr>
        <w:tabs>
          <w:tab w:val="num" w:pos="4320"/>
        </w:tabs>
        <w:ind w:left="4320" w:hanging="360"/>
      </w:pPr>
      <w:rPr>
        <w:rFonts w:ascii="Wingdings" w:hAnsi="Wingdings" w:hint="default"/>
      </w:rPr>
    </w:lvl>
    <w:lvl w:ilvl="6" w:tplc="300CA5C6" w:tentative="1">
      <w:start w:val="1"/>
      <w:numFmt w:val="bullet"/>
      <w:lvlText w:val=""/>
      <w:lvlJc w:val="left"/>
      <w:pPr>
        <w:tabs>
          <w:tab w:val="num" w:pos="5040"/>
        </w:tabs>
        <w:ind w:left="5040" w:hanging="360"/>
      </w:pPr>
      <w:rPr>
        <w:rFonts w:ascii="Wingdings" w:hAnsi="Wingdings" w:hint="default"/>
      </w:rPr>
    </w:lvl>
    <w:lvl w:ilvl="7" w:tplc="2C426434" w:tentative="1">
      <w:start w:val="1"/>
      <w:numFmt w:val="bullet"/>
      <w:lvlText w:val=""/>
      <w:lvlJc w:val="left"/>
      <w:pPr>
        <w:tabs>
          <w:tab w:val="num" w:pos="5760"/>
        </w:tabs>
        <w:ind w:left="5760" w:hanging="360"/>
      </w:pPr>
      <w:rPr>
        <w:rFonts w:ascii="Wingdings" w:hAnsi="Wingdings" w:hint="default"/>
      </w:rPr>
    </w:lvl>
    <w:lvl w:ilvl="8" w:tplc="85EC361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6" w15:restartNumberingAfterBreak="0">
    <w:nsid w:val="62720B28"/>
    <w:multiLevelType w:val="hybridMultilevel"/>
    <w:tmpl w:val="5CBCEEF0"/>
    <w:lvl w:ilvl="0" w:tplc="2054A86A">
      <w:start w:val="1"/>
      <w:numFmt w:val="bullet"/>
      <w:lvlText w:val="•"/>
      <w:lvlJc w:val="left"/>
      <w:pPr>
        <w:tabs>
          <w:tab w:val="num" w:pos="720"/>
        </w:tabs>
        <w:ind w:left="720" w:hanging="360"/>
      </w:pPr>
      <w:rPr>
        <w:rFonts w:ascii="Arial" w:hAnsi="Arial" w:hint="default"/>
      </w:rPr>
    </w:lvl>
    <w:lvl w:ilvl="1" w:tplc="740C4A58" w:tentative="1">
      <w:start w:val="1"/>
      <w:numFmt w:val="bullet"/>
      <w:lvlText w:val="•"/>
      <w:lvlJc w:val="left"/>
      <w:pPr>
        <w:tabs>
          <w:tab w:val="num" w:pos="1440"/>
        </w:tabs>
        <w:ind w:left="1440" w:hanging="360"/>
      </w:pPr>
      <w:rPr>
        <w:rFonts w:ascii="Arial" w:hAnsi="Arial" w:hint="default"/>
      </w:rPr>
    </w:lvl>
    <w:lvl w:ilvl="2" w:tplc="5F221278" w:tentative="1">
      <w:start w:val="1"/>
      <w:numFmt w:val="bullet"/>
      <w:lvlText w:val="•"/>
      <w:lvlJc w:val="left"/>
      <w:pPr>
        <w:tabs>
          <w:tab w:val="num" w:pos="2160"/>
        </w:tabs>
        <w:ind w:left="2160" w:hanging="360"/>
      </w:pPr>
      <w:rPr>
        <w:rFonts w:ascii="Arial" w:hAnsi="Arial" w:hint="default"/>
      </w:rPr>
    </w:lvl>
    <w:lvl w:ilvl="3" w:tplc="FFBEB99C" w:tentative="1">
      <w:start w:val="1"/>
      <w:numFmt w:val="bullet"/>
      <w:lvlText w:val="•"/>
      <w:lvlJc w:val="left"/>
      <w:pPr>
        <w:tabs>
          <w:tab w:val="num" w:pos="2880"/>
        </w:tabs>
        <w:ind w:left="2880" w:hanging="360"/>
      </w:pPr>
      <w:rPr>
        <w:rFonts w:ascii="Arial" w:hAnsi="Arial" w:hint="default"/>
      </w:rPr>
    </w:lvl>
    <w:lvl w:ilvl="4" w:tplc="3E22E822" w:tentative="1">
      <w:start w:val="1"/>
      <w:numFmt w:val="bullet"/>
      <w:lvlText w:val="•"/>
      <w:lvlJc w:val="left"/>
      <w:pPr>
        <w:tabs>
          <w:tab w:val="num" w:pos="3600"/>
        </w:tabs>
        <w:ind w:left="3600" w:hanging="360"/>
      </w:pPr>
      <w:rPr>
        <w:rFonts w:ascii="Arial" w:hAnsi="Arial" w:hint="default"/>
      </w:rPr>
    </w:lvl>
    <w:lvl w:ilvl="5" w:tplc="FA3A2944" w:tentative="1">
      <w:start w:val="1"/>
      <w:numFmt w:val="bullet"/>
      <w:lvlText w:val="•"/>
      <w:lvlJc w:val="left"/>
      <w:pPr>
        <w:tabs>
          <w:tab w:val="num" w:pos="4320"/>
        </w:tabs>
        <w:ind w:left="4320" w:hanging="360"/>
      </w:pPr>
      <w:rPr>
        <w:rFonts w:ascii="Arial" w:hAnsi="Arial" w:hint="default"/>
      </w:rPr>
    </w:lvl>
    <w:lvl w:ilvl="6" w:tplc="6AE66F8C" w:tentative="1">
      <w:start w:val="1"/>
      <w:numFmt w:val="bullet"/>
      <w:lvlText w:val="•"/>
      <w:lvlJc w:val="left"/>
      <w:pPr>
        <w:tabs>
          <w:tab w:val="num" w:pos="5040"/>
        </w:tabs>
        <w:ind w:left="5040" w:hanging="360"/>
      </w:pPr>
      <w:rPr>
        <w:rFonts w:ascii="Arial" w:hAnsi="Arial" w:hint="default"/>
      </w:rPr>
    </w:lvl>
    <w:lvl w:ilvl="7" w:tplc="BAC0CC6A" w:tentative="1">
      <w:start w:val="1"/>
      <w:numFmt w:val="bullet"/>
      <w:lvlText w:val="•"/>
      <w:lvlJc w:val="left"/>
      <w:pPr>
        <w:tabs>
          <w:tab w:val="num" w:pos="5760"/>
        </w:tabs>
        <w:ind w:left="5760" w:hanging="360"/>
      </w:pPr>
      <w:rPr>
        <w:rFonts w:ascii="Arial" w:hAnsi="Arial" w:hint="default"/>
      </w:rPr>
    </w:lvl>
    <w:lvl w:ilvl="8" w:tplc="AB882C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494879"/>
    <w:multiLevelType w:val="multilevel"/>
    <w:tmpl w:val="13B6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5"/>
    <w:lvlOverride w:ilvl="0">
      <w:startOverride w:val="4"/>
    </w:lvlOverride>
    <w:lvlOverride w:ilvl="1">
      <w:startOverride w:val="3"/>
    </w:lvlOverride>
  </w:num>
  <w:num w:numId="4">
    <w:abstractNumId w:val="3"/>
  </w:num>
  <w:num w:numId="5">
    <w:abstractNumId w:val="6"/>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C8"/>
    <w:rsid w:val="000034AC"/>
    <w:rsid w:val="00004687"/>
    <w:rsid w:val="00007459"/>
    <w:rsid w:val="000105EC"/>
    <w:rsid w:val="00024FED"/>
    <w:rsid w:val="00025D40"/>
    <w:rsid w:val="00035562"/>
    <w:rsid w:val="000469BE"/>
    <w:rsid w:val="00052E6B"/>
    <w:rsid w:val="00073F08"/>
    <w:rsid w:val="00074ADF"/>
    <w:rsid w:val="000874E7"/>
    <w:rsid w:val="000968BC"/>
    <w:rsid w:val="000A0B4F"/>
    <w:rsid w:val="000A6153"/>
    <w:rsid w:val="000B7D01"/>
    <w:rsid w:val="000D5E31"/>
    <w:rsid w:val="000E3157"/>
    <w:rsid w:val="000F773B"/>
    <w:rsid w:val="00100CD4"/>
    <w:rsid w:val="00125B46"/>
    <w:rsid w:val="001411BB"/>
    <w:rsid w:val="00144027"/>
    <w:rsid w:val="0014705A"/>
    <w:rsid w:val="001506DD"/>
    <w:rsid w:val="0018360B"/>
    <w:rsid w:val="00195BAE"/>
    <w:rsid w:val="001B04FC"/>
    <w:rsid w:val="001B4F10"/>
    <w:rsid w:val="001C02AF"/>
    <w:rsid w:val="001C1948"/>
    <w:rsid w:val="001C2C72"/>
    <w:rsid w:val="001D76D5"/>
    <w:rsid w:val="001E460C"/>
    <w:rsid w:val="001E5497"/>
    <w:rsid w:val="001F007C"/>
    <w:rsid w:val="001F18B2"/>
    <w:rsid w:val="001F7EF4"/>
    <w:rsid w:val="00201156"/>
    <w:rsid w:val="00201882"/>
    <w:rsid w:val="00215297"/>
    <w:rsid w:val="00232503"/>
    <w:rsid w:val="002325ED"/>
    <w:rsid w:val="00242E18"/>
    <w:rsid w:val="002434FC"/>
    <w:rsid w:val="00244060"/>
    <w:rsid w:val="002472C7"/>
    <w:rsid w:val="00250D81"/>
    <w:rsid w:val="002552BF"/>
    <w:rsid w:val="00276A50"/>
    <w:rsid w:val="00285176"/>
    <w:rsid w:val="00290A48"/>
    <w:rsid w:val="00297CAA"/>
    <w:rsid w:val="002A5050"/>
    <w:rsid w:val="002B1400"/>
    <w:rsid w:val="002C06A5"/>
    <w:rsid w:val="002C1164"/>
    <w:rsid w:val="002C705B"/>
    <w:rsid w:val="002D1AB2"/>
    <w:rsid w:val="002E4BA3"/>
    <w:rsid w:val="002E7DFC"/>
    <w:rsid w:val="002F1966"/>
    <w:rsid w:val="002F3056"/>
    <w:rsid w:val="002F48CC"/>
    <w:rsid w:val="002F4D4C"/>
    <w:rsid w:val="002F6876"/>
    <w:rsid w:val="002F7B77"/>
    <w:rsid w:val="00307804"/>
    <w:rsid w:val="00310951"/>
    <w:rsid w:val="00314636"/>
    <w:rsid w:val="00315198"/>
    <w:rsid w:val="00331340"/>
    <w:rsid w:val="003334F4"/>
    <w:rsid w:val="00340CF1"/>
    <w:rsid w:val="00346F49"/>
    <w:rsid w:val="00347614"/>
    <w:rsid w:val="003537E5"/>
    <w:rsid w:val="00354554"/>
    <w:rsid w:val="00357376"/>
    <w:rsid w:val="00363C21"/>
    <w:rsid w:val="00371C46"/>
    <w:rsid w:val="0037462D"/>
    <w:rsid w:val="003812FE"/>
    <w:rsid w:val="003A3DEA"/>
    <w:rsid w:val="003A5333"/>
    <w:rsid w:val="003B46A8"/>
    <w:rsid w:val="003B6421"/>
    <w:rsid w:val="003C2035"/>
    <w:rsid w:val="003C77CC"/>
    <w:rsid w:val="003D01E3"/>
    <w:rsid w:val="003D146C"/>
    <w:rsid w:val="003E6986"/>
    <w:rsid w:val="003E7E73"/>
    <w:rsid w:val="00405301"/>
    <w:rsid w:val="0040616D"/>
    <w:rsid w:val="004203C4"/>
    <w:rsid w:val="004205E8"/>
    <w:rsid w:val="00421C34"/>
    <w:rsid w:val="00430126"/>
    <w:rsid w:val="00443DCB"/>
    <w:rsid w:val="00464CD6"/>
    <w:rsid w:val="004660B3"/>
    <w:rsid w:val="004772D2"/>
    <w:rsid w:val="00491B3C"/>
    <w:rsid w:val="004A4E8F"/>
    <w:rsid w:val="004B37D7"/>
    <w:rsid w:val="004C4B8A"/>
    <w:rsid w:val="004C60BB"/>
    <w:rsid w:val="004E583E"/>
    <w:rsid w:val="004F1B76"/>
    <w:rsid w:val="004F3152"/>
    <w:rsid w:val="004F6C8A"/>
    <w:rsid w:val="00516530"/>
    <w:rsid w:val="00525E1D"/>
    <w:rsid w:val="005411C4"/>
    <w:rsid w:val="00543B39"/>
    <w:rsid w:val="00544411"/>
    <w:rsid w:val="00545A1E"/>
    <w:rsid w:val="005515AD"/>
    <w:rsid w:val="00553E4C"/>
    <w:rsid w:val="00583F58"/>
    <w:rsid w:val="005910CA"/>
    <w:rsid w:val="005925E7"/>
    <w:rsid w:val="00597619"/>
    <w:rsid w:val="00597627"/>
    <w:rsid w:val="005A0FAF"/>
    <w:rsid w:val="005A152E"/>
    <w:rsid w:val="005A4A68"/>
    <w:rsid w:val="005D1F10"/>
    <w:rsid w:val="005D5D6F"/>
    <w:rsid w:val="005D70D8"/>
    <w:rsid w:val="005E5B47"/>
    <w:rsid w:val="005F3E55"/>
    <w:rsid w:val="005F539C"/>
    <w:rsid w:val="00606F16"/>
    <w:rsid w:val="00613656"/>
    <w:rsid w:val="006318C2"/>
    <w:rsid w:val="00647CB3"/>
    <w:rsid w:val="00656B32"/>
    <w:rsid w:val="006577FD"/>
    <w:rsid w:val="0066598E"/>
    <w:rsid w:val="00666DC8"/>
    <w:rsid w:val="006725BD"/>
    <w:rsid w:val="0067793D"/>
    <w:rsid w:val="00693B67"/>
    <w:rsid w:val="00693D91"/>
    <w:rsid w:val="006A0035"/>
    <w:rsid w:val="006B1083"/>
    <w:rsid w:val="006C0D15"/>
    <w:rsid w:val="006C3407"/>
    <w:rsid w:val="006C7E3B"/>
    <w:rsid w:val="006E1F6C"/>
    <w:rsid w:val="006F0282"/>
    <w:rsid w:val="00700611"/>
    <w:rsid w:val="007039C5"/>
    <w:rsid w:val="00703B83"/>
    <w:rsid w:val="007102B4"/>
    <w:rsid w:val="007124C8"/>
    <w:rsid w:val="007233F6"/>
    <w:rsid w:val="00723E05"/>
    <w:rsid w:val="007251B9"/>
    <w:rsid w:val="00733CD1"/>
    <w:rsid w:val="0074340A"/>
    <w:rsid w:val="00744A1C"/>
    <w:rsid w:val="00746241"/>
    <w:rsid w:val="00754266"/>
    <w:rsid w:val="0075479D"/>
    <w:rsid w:val="00757649"/>
    <w:rsid w:val="00762460"/>
    <w:rsid w:val="00772D01"/>
    <w:rsid w:val="0078351B"/>
    <w:rsid w:val="00786561"/>
    <w:rsid w:val="00786B03"/>
    <w:rsid w:val="00790206"/>
    <w:rsid w:val="00793ED4"/>
    <w:rsid w:val="0079599B"/>
    <w:rsid w:val="007A6600"/>
    <w:rsid w:val="007A7B5D"/>
    <w:rsid w:val="007A7E57"/>
    <w:rsid w:val="007B37BB"/>
    <w:rsid w:val="007B79E8"/>
    <w:rsid w:val="007C732E"/>
    <w:rsid w:val="007D0F34"/>
    <w:rsid w:val="007E06C0"/>
    <w:rsid w:val="007F0484"/>
    <w:rsid w:val="007F4AB2"/>
    <w:rsid w:val="00802C98"/>
    <w:rsid w:val="00827145"/>
    <w:rsid w:val="00830389"/>
    <w:rsid w:val="0083757A"/>
    <w:rsid w:val="008507E7"/>
    <w:rsid w:val="00854525"/>
    <w:rsid w:val="00856C1A"/>
    <w:rsid w:val="00862400"/>
    <w:rsid w:val="008671F1"/>
    <w:rsid w:val="0087134E"/>
    <w:rsid w:val="008806AB"/>
    <w:rsid w:val="008854F0"/>
    <w:rsid w:val="00887178"/>
    <w:rsid w:val="00890A88"/>
    <w:rsid w:val="008A3E83"/>
    <w:rsid w:val="008A6775"/>
    <w:rsid w:val="008B5D25"/>
    <w:rsid w:val="008E0686"/>
    <w:rsid w:val="008E1805"/>
    <w:rsid w:val="008E26FA"/>
    <w:rsid w:val="00903F7F"/>
    <w:rsid w:val="009047EC"/>
    <w:rsid w:val="00914F33"/>
    <w:rsid w:val="009205DC"/>
    <w:rsid w:val="00921CB7"/>
    <w:rsid w:val="00930DC9"/>
    <w:rsid w:val="009435E2"/>
    <w:rsid w:val="009445EC"/>
    <w:rsid w:val="0094613F"/>
    <w:rsid w:val="0095238B"/>
    <w:rsid w:val="009611D8"/>
    <w:rsid w:val="00963149"/>
    <w:rsid w:val="00964CB9"/>
    <w:rsid w:val="00974F0F"/>
    <w:rsid w:val="00976E74"/>
    <w:rsid w:val="00986787"/>
    <w:rsid w:val="009B2B56"/>
    <w:rsid w:val="009B3D5B"/>
    <w:rsid w:val="009C02A7"/>
    <w:rsid w:val="009D0D26"/>
    <w:rsid w:val="009D2145"/>
    <w:rsid w:val="009F6770"/>
    <w:rsid w:val="009F7EF2"/>
    <w:rsid w:val="00A05F84"/>
    <w:rsid w:val="00A1739A"/>
    <w:rsid w:val="00A2286B"/>
    <w:rsid w:val="00A314B0"/>
    <w:rsid w:val="00A332CE"/>
    <w:rsid w:val="00A42B51"/>
    <w:rsid w:val="00A47E67"/>
    <w:rsid w:val="00A54CCE"/>
    <w:rsid w:val="00A56272"/>
    <w:rsid w:val="00A606B0"/>
    <w:rsid w:val="00A75C0F"/>
    <w:rsid w:val="00A77D57"/>
    <w:rsid w:val="00A9355A"/>
    <w:rsid w:val="00AA0B0F"/>
    <w:rsid w:val="00AA1692"/>
    <w:rsid w:val="00AC055D"/>
    <w:rsid w:val="00AC5E4A"/>
    <w:rsid w:val="00AD3612"/>
    <w:rsid w:val="00AD43E7"/>
    <w:rsid w:val="00AD7E20"/>
    <w:rsid w:val="00AF4E45"/>
    <w:rsid w:val="00AF4EB3"/>
    <w:rsid w:val="00AF7F6A"/>
    <w:rsid w:val="00B10920"/>
    <w:rsid w:val="00B1124A"/>
    <w:rsid w:val="00B119FF"/>
    <w:rsid w:val="00B22099"/>
    <w:rsid w:val="00B40C15"/>
    <w:rsid w:val="00B5295F"/>
    <w:rsid w:val="00B61259"/>
    <w:rsid w:val="00B66A92"/>
    <w:rsid w:val="00B72032"/>
    <w:rsid w:val="00B730D4"/>
    <w:rsid w:val="00B7326C"/>
    <w:rsid w:val="00B74806"/>
    <w:rsid w:val="00B8178D"/>
    <w:rsid w:val="00B83F6A"/>
    <w:rsid w:val="00B9068F"/>
    <w:rsid w:val="00B9390B"/>
    <w:rsid w:val="00B9677C"/>
    <w:rsid w:val="00B96EED"/>
    <w:rsid w:val="00BA2175"/>
    <w:rsid w:val="00BA7A90"/>
    <w:rsid w:val="00BA7B75"/>
    <w:rsid w:val="00BB5AF3"/>
    <w:rsid w:val="00BC0969"/>
    <w:rsid w:val="00BC5760"/>
    <w:rsid w:val="00BC7303"/>
    <w:rsid w:val="00BE0B66"/>
    <w:rsid w:val="00BF505B"/>
    <w:rsid w:val="00BF7C63"/>
    <w:rsid w:val="00C058D0"/>
    <w:rsid w:val="00C16B83"/>
    <w:rsid w:val="00C22A7C"/>
    <w:rsid w:val="00C23CDA"/>
    <w:rsid w:val="00C24BE9"/>
    <w:rsid w:val="00C26952"/>
    <w:rsid w:val="00C26BF6"/>
    <w:rsid w:val="00C424D6"/>
    <w:rsid w:val="00C470E0"/>
    <w:rsid w:val="00C57985"/>
    <w:rsid w:val="00C60A10"/>
    <w:rsid w:val="00C73248"/>
    <w:rsid w:val="00C760BB"/>
    <w:rsid w:val="00C811C8"/>
    <w:rsid w:val="00C9279A"/>
    <w:rsid w:val="00C950E9"/>
    <w:rsid w:val="00C975ED"/>
    <w:rsid w:val="00CB0426"/>
    <w:rsid w:val="00CC0EFA"/>
    <w:rsid w:val="00CC161C"/>
    <w:rsid w:val="00CD46C5"/>
    <w:rsid w:val="00CD6DE3"/>
    <w:rsid w:val="00CE0B8C"/>
    <w:rsid w:val="00CF12A8"/>
    <w:rsid w:val="00CF6F2F"/>
    <w:rsid w:val="00D062A7"/>
    <w:rsid w:val="00D14F52"/>
    <w:rsid w:val="00D34AD6"/>
    <w:rsid w:val="00D35242"/>
    <w:rsid w:val="00D368CE"/>
    <w:rsid w:val="00D42A67"/>
    <w:rsid w:val="00D44FE4"/>
    <w:rsid w:val="00D513A9"/>
    <w:rsid w:val="00D7470B"/>
    <w:rsid w:val="00D775B5"/>
    <w:rsid w:val="00D80D8C"/>
    <w:rsid w:val="00D95660"/>
    <w:rsid w:val="00DC3E37"/>
    <w:rsid w:val="00DD53D1"/>
    <w:rsid w:val="00DD7919"/>
    <w:rsid w:val="00DD7A12"/>
    <w:rsid w:val="00DE6839"/>
    <w:rsid w:val="00DF06A2"/>
    <w:rsid w:val="00DF5586"/>
    <w:rsid w:val="00E04959"/>
    <w:rsid w:val="00E22539"/>
    <w:rsid w:val="00E23CFA"/>
    <w:rsid w:val="00E27CF9"/>
    <w:rsid w:val="00E313A8"/>
    <w:rsid w:val="00E33892"/>
    <w:rsid w:val="00E37102"/>
    <w:rsid w:val="00E433AC"/>
    <w:rsid w:val="00E43FA7"/>
    <w:rsid w:val="00E44713"/>
    <w:rsid w:val="00E447C3"/>
    <w:rsid w:val="00E54090"/>
    <w:rsid w:val="00E619B7"/>
    <w:rsid w:val="00E6699C"/>
    <w:rsid w:val="00E72519"/>
    <w:rsid w:val="00E80DDD"/>
    <w:rsid w:val="00E811DC"/>
    <w:rsid w:val="00E86EFF"/>
    <w:rsid w:val="00EA3012"/>
    <w:rsid w:val="00EA76C9"/>
    <w:rsid w:val="00EB0494"/>
    <w:rsid w:val="00EB7A78"/>
    <w:rsid w:val="00EC3820"/>
    <w:rsid w:val="00ED0B74"/>
    <w:rsid w:val="00ED327F"/>
    <w:rsid w:val="00ED497B"/>
    <w:rsid w:val="00ED7AA3"/>
    <w:rsid w:val="00EF14A1"/>
    <w:rsid w:val="00EF3BB5"/>
    <w:rsid w:val="00EF7DFD"/>
    <w:rsid w:val="00F1002B"/>
    <w:rsid w:val="00F12A3C"/>
    <w:rsid w:val="00F13CD1"/>
    <w:rsid w:val="00F15970"/>
    <w:rsid w:val="00F34835"/>
    <w:rsid w:val="00F4478F"/>
    <w:rsid w:val="00F655A0"/>
    <w:rsid w:val="00F850DA"/>
    <w:rsid w:val="00FA095C"/>
    <w:rsid w:val="00FA1A25"/>
    <w:rsid w:val="00FA3EDD"/>
    <w:rsid w:val="00FA6B3F"/>
    <w:rsid w:val="00FB058F"/>
    <w:rsid w:val="00FB1E5C"/>
    <w:rsid w:val="00FB367E"/>
    <w:rsid w:val="00FB6385"/>
    <w:rsid w:val="00FC08CA"/>
    <w:rsid w:val="00FE015C"/>
    <w:rsid w:val="00FE040C"/>
    <w:rsid w:val="00FE6248"/>
    <w:rsid w:val="00FF19A5"/>
    <w:rsid w:val="00FF44F7"/>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6E86D44"/>
  <w15:docId w15:val="{8F7D76E5-9C4F-4D9E-A9C9-2CF6CD8A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5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539C"/>
    <w:rPr>
      <w:color w:val="0000FF"/>
      <w:u w:val="single"/>
    </w:rPr>
  </w:style>
  <w:style w:type="paragraph" w:customStyle="1" w:styleId="Default">
    <w:name w:val="Default"/>
    <w:rsid w:val="00314636"/>
    <w:pPr>
      <w:autoSpaceDE w:val="0"/>
      <w:autoSpaceDN w:val="0"/>
      <w:adjustRightInd w:val="0"/>
    </w:pPr>
    <w:rPr>
      <w:rFonts w:ascii="JMBLOP+TimesNewRoman,Bold" w:hAnsi="JMBLOP+TimesNewRoman,Bold" w:cs="JMBLOP+TimesNewRoman,Bold"/>
      <w:color w:val="000000"/>
      <w:sz w:val="24"/>
      <w:szCs w:val="24"/>
      <w:lang w:val="en-US" w:eastAsia="en-US"/>
    </w:rPr>
  </w:style>
  <w:style w:type="paragraph" w:styleId="BodyText3">
    <w:name w:val="Body Text 3"/>
    <w:basedOn w:val="Default"/>
    <w:next w:val="Default"/>
    <w:link w:val="BodyText3Char"/>
    <w:uiPriority w:val="99"/>
    <w:rsid w:val="00314636"/>
    <w:rPr>
      <w:rFonts w:cs="Times New Roman"/>
      <w:color w:val="auto"/>
    </w:rPr>
  </w:style>
  <w:style w:type="character" w:customStyle="1" w:styleId="BodyText3Char">
    <w:name w:val="Body Text 3 Char"/>
    <w:link w:val="BodyText3"/>
    <w:uiPriority w:val="99"/>
    <w:rsid w:val="00314636"/>
    <w:rPr>
      <w:rFonts w:ascii="JMBLOP+TimesNewRoman,Bold" w:hAnsi="JMBLOP+TimesNewRoman,Bold"/>
      <w:sz w:val="24"/>
      <w:szCs w:val="24"/>
    </w:rPr>
  </w:style>
  <w:style w:type="character" w:customStyle="1" w:styleId="apple-converted-space">
    <w:name w:val="apple-converted-space"/>
    <w:basedOn w:val="DefaultParagraphFont"/>
    <w:rsid w:val="00C23CDA"/>
  </w:style>
  <w:style w:type="paragraph" w:styleId="BalloonText">
    <w:name w:val="Balloon Text"/>
    <w:basedOn w:val="Normal"/>
    <w:link w:val="BalloonTextChar"/>
    <w:uiPriority w:val="99"/>
    <w:semiHidden/>
    <w:unhideWhenUsed/>
    <w:rsid w:val="00ED0B7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D0B74"/>
    <w:rPr>
      <w:rFonts w:ascii="Tahoma" w:hAnsi="Tahoma" w:cs="Tahoma"/>
      <w:sz w:val="16"/>
      <w:szCs w:val="16"/>
    </w:rPr>
  </w:style>
  <w:style w:type="paragraph" w:styleId="Header">
    <w:name w:val="header"/>
    <w:basedOn w:val="Normal"/>
    <w:link w:val="HeaderChar"/>
    <w:uiPriority w:val="99"/>
    <w:unhideWhenUsed/>
    <w:rsid w:val="00FF19A5"/>
    <w:pPr>
      <w:tabs>
        <w:tab w:val="center" w:pos="4680"/>
        <w:tab w:val="right" w:pos="9360"/>
      </w:tabs>
    </w:pPr>
  </w:style>
  <w:style w:type="character" w:customStyle="1" w:styleId="HeaderChar">
    <w:name w:val="Header Char"/>
    <w:link w:val="Header"/>
    <w:uiPriority w:val="99"/>
    <w:rsid w:val="00FF19A5"/>
    <w:rPr>
      <w:sz w:val="22"/>
      <w:szCs w:val="22"/>
    </w:rPr>
  </w:style>
  <w:style w:type="paragraph" w:styleId="Footer">
    <w:name w:val="footer"/>
    <w:basedOn w:val="Normal"/>
    <w:link w:val="FooterChar"/>
    <w:uiPriority w:val="99"/>
    <w:unhideWhenUsed/>
    <w:rsid w:val="00FF19A5"/>
    <w:pPr>
      <w:tabs>
        <w:tab w:val="center" w:pos="4680"/>
        <w:tab w:val="right" w:pos="9360"/>
      </w:tabs>
    </w:pPr>
  </w:style>
  <w:style w:type="character" w:customStyle="1" w:styleId="FooterChar">
    <w:name w:val="Footer Char"/>
    <w:link w:val="Footer"/>
    <w:uiPriority w:val="99"/>
    <w:rsid w:val="00FF19A5"/>
    <w:rPr>
      <w:sz w:val="22"/>
      <w:szCs w:val="22"/>
    </w:rPr>
  </w:style>
  <w:style w:type="character" w:styleId="CommentReference">
    <w:name w:val="annotation reference"/>
    <w:basedOn w:val="DefaultParagraphFont"/>
    <w:uiPriority w:val="99"/>
    <w:semiHidden/>
    <w:unhideWhenUsed/>
    <w:rsid w:val="007F4AB2"/>
    <w:rPr>
      <w:sz w:val="16"/>
      <w:szCs w:val="16"/>
    </w:rPr>
  </w:style>
  <w:style w:type="paragraph" w:styleId="CommentText">
    <w:name w:val="annotation text"/>
    <w:basedOn w:val="Normal"/>
    <w:link w:val="CommentTextChar"/>
    <w:uiPriority w:val="99"/>
    <w:semiHidden/>
    <w:unhideWhenUsed/>
    <w:rsid w:val="007F4AB2"/>
    <w:rPr>
      <w:sz w:val="20"/>
      <w:szCs w:val="20"/>
    </w:rPr>
  </w:style>
  <w:style w:type="character" w:customStyle="1" w:styleId="CommentTextChar">
    <w:name w:val="Comment Text Char"/>
    <w:basedOn w:val="DefaultParagraphFont"/>
    <w:link w:val="CommentText"/>
    <w:uiPriority w:val="99"/>
    <w:semiHidden/>
    <w:rsid w:val="007F4AB2"/>
    <w:rPr>
      <w:lang w:val="en-US" w:eastAsia="en-US"/>
    </w:rPr>
  </w:style>
  <w:style w:type="paragraph" w:styleId="CommentSubject">
    <w:name w:val="annotation subject"/>
    <w:basedOn w:val="CommentText"/>
    <w:next w:val="CommentText"/>
    <w:link w:val="CommentSubjectChar"/>
    <w:uiPriority w:val="99"/>
    <w:semiHidden/>
    <w:unhideWhenUsed/>
    <w:rsid w:val="007F4AB2"/>
    <w:rPr>
      <w:b/>
      <w:bCs/>
    </w:rPr>
  </w:style>
  <w:style w:type="character" w:customStyle="1" w:styleId="CommentSubjectChar">
    <w:name w:val="Comment Subject Char"/>
    <w:basedOn w:val="CommentTextChar"/>
    <w:link w:val="CommentSubject"/>
    <w:uiPriority w:val="99"/>
    <w:semiHidden/>
    <w:rsid w:val="007F4AB2"/>
    <w:rPr>
      <w:b/>
      <w:bCs/>
      <w:lang w:val="en-US" w:eastAsia="en-US"/>
    </w:rPr>
  </w:style>
  <w:style w:type="paragraph" w:styleId="NoSpacing">
    <w:name w:val="No Spacing"/>
    <w:link w:val="NoSpacingChar"/>
    <w:uiPriority w:val="1"/>
    <w:unhideWhenUsed/>
    <w:qFormat/>
    <w:rsid w:val="009D0D26"/>
    <w:rPr>
      <w:rFonts w:asciiTheme="minorHAnsi" w:eastAsiaTheme="minorHAnsi" w:hAnsiTheme="minorHAnsi" w:cstheme="minorBidi"/>
      <w:lang w:val="en-US" w:eastAsia="ja-JP"/>
    </w:rPr>
  </w:style>
  <w:style w:type="character" w:customStyle="1" w:styleId="NoSpacingChar">
    <w:name w:val="No Spacing Char"/>
    <w:basedOn w:val="DefaultParagraphFont"/>
    <w:link w:val="NoSpacing"/>
    <w:uiPriority w:val="1"/>
    <w:rsid w:val="009D0D26"/>
    <w:rPr>
      <w:rFonts w:asciiTheme="minorHAnsi" w:eastAsiaTheme="minorHAnsi" w:hAnsiTheme="minorHAnsi" w:cstheme="minorBidi"/>
      <w:lang w:val="en-US" w:eastAsia="ja-JP"/>
    </w:rPr>
  </w:style>
  <w:style w:type="paragraph" w:customStyle="1" w:styleId="Els-1storder-head">
    <w:name w:val="Els-1storder-head"/>
    <w:next w:val="Normal"/>
    <w:rsid w:val="009D0D26"/>
    <w:pPr>
      <w:keepNext/>
      <w:numPr>
        <w:numId w:val="2"/>
      </w:numPr>
      <w:suppressAutoHyphens/>
      <w:spacing w:before="240" w:after="240" w:line="240" w:lineRule="exact"/>
    </w:pPr>
    <w:rPr>
      <w:rFonts w:ascii="Times New Roman" w:eastAsia="SimSun" w:hAnsi="Times New Roman"/>
      <w:b/>
      <w:lang w:val="en-US" w:eastAsia="en-US"/>
    </w:rPr>
  </w:style>
  <w:style w:type="paragraph" w:customStyle="1" w:styleId="Els-2ndorder-head">
    <w:name w:val="Els-2ndorder-head"/>
    <w:next w:val="Normal"/>
    <w:rsid w:val="009D0D26"/>
    <w:pPr>
      <w:keepNext/>
      <w:numPr>
        <w:ilvl w:val="1"/>
        <w:numId w:val="2"/>
      </w:numPr>
      <w:suppressAutoHyphens/>
      <w:spacing w:before="240" w:after="240" w:line="240" w:lineRule="exact"/>
    </w:pPr>
    <w:rPr>
      <w:rFonts w:ascii="Times New Roman" w:eastAsia="SimSun" w:hAnsi="Times New Roman"/>
      <w:i/>
      <w:lang w:val="en-US" w:eastAsia="en-US"/>
    </w:rPr>
  </w:style>
  <w:style w:type="paragraph" w:customStyle="1" w:styleId="Els-3rdorder-head">
    <w:name w:val="Els-3rdorder-head"/>
    <w:next w:val="Normal"/>
    <w:rsid w:val="009D0D26"/>
    <w:pPr>
      <w:keepNext/>
      <w:numPr>
        <w:ilvl w:val="2"/>
        <w:numId w:val="2"/>
      </w:numPr>
      <w:suppressAutoHyphens/>
      <w:spacing w:before="240" w:line="240" w:lineRule="exact"/>
    </w:pPr>
    <w:rPr>
      <w:rFonts w:ascii="Times New Roman" w:eastAsia="SimSun" w:hAnsi="Times New Roman"/>
      <w:i/>
      <w:lang w:val="en-US" w:eastAsia="en-US"/>
    </w:rPr>
  </w:style>
  <w:style w:type="paragraph" w:customStyle="1" w:styleId="Els-4thorder-head">
    <w:name w:val="Els-4thorder-head"/>
    <w:next w:val="Normal"/>
    <w:rsid w:val="009D0D26"/>
    <w:pPr>
      <w:keepNext/>
      <w:numPr>
        <w:ilvl w:val="3"/>
        <w:numId w:val="2"/>
      </w:numPr>
      <w:suppressAutoHyphens/>
      <w:spacing w:before="240" w:line="240" w:lineRule="exact"/>
    </w:pPr>
    <w:rPr>
      <w:rFonts w:ascii="Times New Roman" w:eastAsia="SimSun" w:hAnsi="Times New Roman"/>
      <w:i/>
      <w:lang w:val="en-US" w:eastAsia="en-US"/>
    </w:rPr>
  </w:style>
  <w:style w:type="paragraph" w:customStyle="1" w:styleId="Els-body-text">
    <w:name w:val="Els-body-text"/>
    <w:rsid w:val="009D0D26"/>
    <w:pPr>
      <w:spacing w:line="240" w:lineRule="exact"/>
      <w:ind w:firstLine="238"/>
      <w:jc w:val="both"/>
    </w:pPr>
    <w:rPr>
      <w:rFonts w:ascii="Times New Roman" w:eastAsia="SimSun" w:hAnsi="Times New Roman"/>
      <w:lang w:val="en-US" w:eastAsia="en-US"/>
    </w:rPr>
  </w:style>
  <w:style w:type="paragraph" w:styleId="ListParagraph">
    <w:name w:val="List Paragraph"/>
    <w:basedOn w:val="Normal"/>
    <w:uiPriority w:val="34"/>
    <w:qFormat/>
    <w:rsid w:val="009D0D26"/>
    <w:pPr>
      <w:widowControl w:val="0"/>
      <w:spacing w:after="0" w:line="240" w:lineRule="auto"/>
      <w:ind w:left="720"/>
      <w:contextualSpacing/>
    </w:pPr>
    <w:rPr>
      <w:rFonts w:ascii="Times New Roman" w:eastAsia="SimSun" w:hAnsi="Times New Roman"/>
      <w:sz w:val="20"/>
      <w:szCs w:val="20"/>
      <w:lang w:val="en-GB"/>
    </w:rPr>
  </w:style>
  <w:style w:type="table" w:styleId="TableGrid">
    <w:name w:val="Table Grid"/>
    <w:basedOn w:val="TableNormal"/>
    <w:uiPriority w:val="39"/>
    <w:rsid w:val="009F7EF2"/>
    <w:rPr>
      <w:rFonts w:asciiTheme="minorHAnsi" w:eastAsiaTheme="minorHAnsi" w:hAnsiTheme="minorHAnsi" w:cstheme="minorBidi"/>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62380">
      <w:bodyDiv w:val="1"/>
      <w:marLeft w:val="0"/>
      <w:marRight w:val="0"/>
      <w:marTop w:val="0"/>
      <w:marBottom w:val="0"/>
      <w:divBdr>
        <w:top w:val="none" w:sz="0" w:space="0" w:color="auto"/>
        <w:left w:val="none" w:sz="0" w:space="0" w:color="auto"/>
        <w:bottom w:val="none" w:sz="0" w:space="0" w:color="auto"/>
        <w:right w:val="none" w:sz="0" w:space="0" w:color="auto"/>
      </w:divBdr>
      <w:divsChild>
        <w:div w:id="1252616110">
          <w:marLeft w:val="547"/>
          <w:marRight w:val="0"/>
          <w:marTop w:val="134"/>
          <w:marBottom w:val="0"/>
          <w:divBdr>
            <w:top w:val="none" w:sz="0" w:space="0" w:color="auto"/>
            <w:left w:val="none" w:sz="0" w:space="0" w:color="auto"/>
            <w:bottom w:val="none" w:sz="0" w:space="0" w:color="auto"/>
            <w:right w:val="none" w:sz="0" w:space="0" w:color="auto"/>
          </w:divBdr>
        </w:div>
      </w:divsChild>
    </w:div>
    <w:div w:id="1456677902">
      <w:bodyDiv w:val="1"/>
      <w:marLeft w:val="0"/>
      <w:marRight w:val="0"/>
      <w:marTop w:val="0"/>
      <w:marBottom w:val="0"/>
      <w:divBdr>
        <w:top w:val="none" w:sz="0" w:space="0" w:color="auto"/>
        <w:left w:val="none" w:sz="0" w:space="0" w:color="auto"/>
        <w:bottom w:val="none" w:sz="0" w:space="0" w:color="auto"/>
        <w:right w:val="none" w:sz="0" w:space="0" w:color="auto"/>
      </w:divBdr>
      <w:divsChild>
        <w:div w:id="1140996392">
          <w:marLeft w:val="0"/>
          <w:marRight w:val="0"/>
          <w:marTop w:val="0"/>
          <w:marBottom w:val="0"/>
          <w:divBdr>
            <w:top w:val="none" w:sz="0" w:space="0" w:color="auto"/>
            <w:left w:val="none" w:sz="0" w:space="0" w:color="auto"/>
            <w:bottom w:val="none" w:sz="0" w:space="0" w:color="auto"/>
            <w:right w:val="none" w:sz="0" w:space="0" w:color="auto"/>
          </w:divBdr>
          <w:divsChild>
            <w:div w:id="1262759671">
              <w:marLeft w:val="0"/>
              <w:marRight w:val="0"/>
              <w:marTop w:val="0"/>
              <w:marBottom w:val="0"/>
              <w:divBdr>
                <w:top w:val="none" w:sz="0" w:space="0" w:color="auto"/>
                <w:left w:val="none" w:sz="0" w:space="0" w:color="auto"/>
                <w:bottom w:val="none" w:sz="0" w:space="0" w:color="auto"/>
                <w:right w:val="none" w:sz="0" w:space="0" w:color="auto"/>
              </w:divBdr>
              <w:divsChild>
                <w:div w:id="1264649161">
                  <w:marLeft w:val="0"/>
                  <w:marRight w:val="0"/>
                  <w:marTop w:val="0"/>
                  <w:marBottom w:val="0"/>
                  <w:divBdr>
                    <w:top w:val="none" w:sz="0" w:space="0" w:color="auto"/>
                    <w:left w:val="none" w:sz="0" w:space="0" w:color="auto"/>
                    <w:bottom w:val="none" w:sz="0" w:space="0" w:color="auto"/>
                    <w:right w:val="none" w:sz="0" w:space="0" w:color="auto"/>
                  </w:divBdr>
                  <w:divsChild>
                    <w:div w:id="838807510">
                      <w:marLeft w:val="0"/>
                      <w:marRight w:val="0"/>
                      <w:marTop w:val="0"/>
                      <w:marBottom w:val="0"/>
                      <w:divBdr>
                        <w:top w:val="none" w:sz="0" w:space="0" w:color="auto"/>
                        <w:left w:val="none" w:sz="0" w:space="0" w:color="auto"/>
                        <w:bottom w:val="none" w:sz="0" w:space="0" w:color="auto"/>
                        <w:right w:val="none" w:sz="0" w:space="0" w:color="auto"/>
                      </w:divBdr>
                      <w:divsChild>
                        <w:div w:id="154035955">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852716">
      <w:bodyDiv w:val="1"/>
      <w:marLeft w:val="0"/>
      <w:marRight w:val="0"/>
      <w:marTop w:val="0"/>
      <w:marBottom w:val="0"/>
      <w:divBdr>
        <w:top w:val="none" w:sz="0" w:space="0" w:color="auto"/>
        <w:left w:val="none" w:sz="0" w:space="0" w:color="auto"/>
        <w:bottom w:val="none" w:sz="0" w:space="0" w:color="auto"/>
        <w:right w:val="none" w:sz="0" w:space="0" w:color="auto"/>
      </w:divBdr>
      <w:divsChild>
        <w:div w:id="313026416">
          <w:marLeft w:val="360"/>
          <w:marRight w:val="0"/>
          <w:marTop w:val="360"/>
          <w:marBottom w:val="0"/>
          <w:divBdr>
            <w:top w:val="none" w:sz="0" w:space="0" w:color="auto"/>
            <w:left w:val="none" w:sz="0" w:space="0" w:color="auto"/>
            <w:bottom w:val="none" w:sz="0" w:space="0" w:color="auto"/>
            <w:right w:val="none" w:sz="0" w:space="0" w:color="auto"/>
          </w:divBdr>
        </w:div>
        <w:div w:id="810099346">
          <w:marLeft w:val="360"/>
          <w:marRight w:val="0"/>
          <w:marTop w:val="360"/>
          <w:marBottom w:val="0"/>
          <w:divBdr>
            <w:top w:val="none" w:sz="0" w:space="0" w:color="auto"/>
            <w:left w:val="none" w:sz="0" w:space="0" w:color="auto"/>
            <w:bottom w:val="none" w:sz="0" w:space="0" w:color="auto"/>
            <w:right w:val="none" w:sz="0" w:space="0" w:color="auto"/>
          </w:divBdr>
        </w:div>
      </w:divsChild>
    </w:div>
    <w:div w:id="2106025719">
      <w:bodyDiv w:val="1"/>
      <w:marLeft w:val="0"/>
      <w:marRight w:val="0"/>
      <w:marTop w:val="0"/>
      <w:marBottom w:val="0"/>
      <w:divBdr>
        <w:top w:val="none" w:sz="0" w:space="0" w:color="auto"/>
        <w:left w:val="none" w:sz="0" w:space="0" w:color="auto"/>
        <w:bottom w:val="none" w:sz="0" w:space="0" w:color="auto"/>
        <w:right w:val="none" w:sz="0" w:space="0" w:color="auto"/>
      </w:divBdr>
      <w:divsChild>
        <w:div w:id="1542472932">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1620-0B14-4D3C-A3F6-F800BEBA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17550</CharactersWithSpaces>
  <SharedDoc>false</SharedDoc>
  <HLinks>
    <vt:vector size="6" baseType="variant">
      <vt:variant>
        <vt:i4>1114216</vt:i4>
      </vt:variant>
      <vt:variant>
        <vt:i4>0</vt:i4>
      </vt:variant>
      <vt:variant>
        <vt:i4>0</vt:i4>
      </vt:variant>
      <vt:variant>
        <vt:i4>5</vt:i4>
      </vt:variant>
      <vt:variant>
        <vt:lpwstr>mailto:mokhtar@eoc.ukm.my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fsskukm</dc:creator>
  <cp:lastModifiedBy>USER</cp:lastModifiedBy>
  <cp:revision>5</cp:revision>
  <cp:lastPrinted>2015-09-11T09:11:00Z</cp:lastPrinted>
  <dcterms:created xsi:type="dcterms:W3CDTF">2016-12-02T02:00:00Z</dcterms:created>
  <dcterms:modified xsi:type="dcterms:W3CDTF">2017-10-01T15:27:00Z</dcterms:modified>
</cp:coreProperties>
</file>