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DBF" w:rsidRDefault="007D3DBF" w:rsidP="007D3DBF">
      <w:pPr>
        <w:spacing w:after="0" w:line="240" w:lineRule="auto"/>
        <w:jc w:val="center"/>
        <w:outlineLvl w:val="0"/>
        <w:rPr>
          <w:rFonts w:ascii="Times New Roman" w:hAnsi="Times New Roman" w:cs="Times New Roman"/>
          <w:sz w:val="28"/>
          <w:szCs w:val="24"/>
        </w:rPr>
      </w:pPr>
      <w:r w:rsidRPr="007356AC">
        <w:rPr>
          <w:rFonts w:ascii="Times New Roman" w:hAnsi="Times New Roman" w:cs="Times New Roman"/>
          <w:sz w:val="28"/>
          <w:szCs w:val="24"/>
        </w:rPr>
        <w:t>RESPONSE SURFACE METHODOLOGY OPTIMIZATION OF OIL REMOVAL USING BANANA PEEL</w:t>
      </w:r>
      <w:r>
        <w:rPr>
          <w:rFonts w:ascii="Times New Roman" w:hAnsi="Times New Roman" w:cs="Times New Roman"/>
          <w:sz w:val="28"/>
          <w:szCs w:val="24"/>
        </w:rPr>
        <w:t xml:space="preserve"> </w:t>
      </w:r>
      <w:r w:rsidRPr="00053390">
        <w:rPr>
          <w:rFonts w:ascii="Times New Roman" w:hAnsi="Times New Roman" w:cs="Times New Roman"/>
          <w:sz w:val="28"/>
          <w:szCs w:val="24"/>
        </w:rPr>
        <w:t>AS BIOSORBENT</w:t>
      </w:r>
    </w:p>
    <w:p w:rsidR="00575518" w:rsidRDefault="00575518" w:rsidP="007D3DBF">
      <w:pPr>
        <w:spacing w:after="0" w:line="240" w:lineRule="auto"/>
        <w:jc w:val="center"/>
        <w:outlineLvl w:val="0"/>
        <w:rPr>
          <w:rFonts w:ascii="Times New Roman" w:hAnsi="Times New Roman" w:cs="Times New Roman"/>
          <w:sz w:val="28"/>
          <w:szCs w:val="24"/>
        </w:rPr>
      </w:pPr>
    </w:p>
    <w:p w:rsidR="00575518" w:rsidRPr="0014208B" w:rsidRDefault="00637D84" w:rsidP="00575518">
      <w:pPr>
        <w:spacing w:after="0" w:line="240" w:lineRule="auto"/>
        <w:jc w:val="center"/>
        <w:outlineLvl w:val="0"/>
        <w:rPr>
          <w:rFonts w:ascii="Times New Roman" w:hAnsi="Times New Roman" w:cs="Times New Roman"/>
          <w:noProof/>
          <w:sz w:val="24"/>
          <w:szCs w:val="24"/>
        </w:rPr>
      </w:pPr>
      <w:r>
        <w:rPr>
          <w:rFonts w:ascii="Times New Roman" w:hAnsi="Times New Roman" w:cs="Times New Roman"/>
          <w:noProof/>
          <w:sz w:val="24"/>
          <w:szCs w:val="24"/>
          <w:shd w:val="clear" w:color="auto" w:fill="FFFFFF"/>
        </w:rPr>
        <w:t>(</w:t>
      </w:r>
      <w:r w:rsidR="00575518" w:rsidRPr="007356AC">
        <w:rPr>
          <w:rFonts w:ascii="Times New Roman" w:hAnsi="Times New Roman" w:cs="Times New Roman"/>
          <w:noProof/>
          <w:sz w:val="24"/>
          <w:szCs w:val="24"/>
          <w:shd w:val="clear" w:color="auto" w:fill="FFFFFF"/>
        </w:rPr>
        <w:t>Pengoptimuman Kaedah Gerak Balas Permukaan</w:t>
      </w:r>
      <w:r>
        <w:rPr>
          <w:rFonts w:ascii="Times New Roman" w:hAnsi="Times New Roman" w:cs="Times New Roman"/>
          <w:noProof/>
          <w:sz w:val="24"/>
          <w:szCs w:val="24"/>
          <w:shd w:val="clear" w:color="auto" w:fill="FFFFFF"/>
        </w:rPr>
        <w:t xml:space="preserve"> Untuk Penyingkiran Minyak M</w:t>
      </w:r>
      <w:r w:rsidR="00575518">
        <w:rPr>
          <w:rFonts w:ascii="Times New Roman" w:hAnsi="Times New Roman" w:cs="Times New Roman"/>
          <w:noProof/>
          <w:sz w:val="24"/>
          <w:szCs w:val="24"/>
          <w:shd w:val="clear" w:color="auto" w:fill="FFFFFF"/>
        </w:rPr>
        <w:t>engg</w:t>
      </w:r>
      <w:r w:rsidR="00173D81">
        <w:rPr>
          <w:rFonts w:ascii="Times New Roman" w:hAnsi="Times New Roman" w:cs="Times New Roman"/>
          <w:noProof/>
          <w:sz w:val="24"/>
          <w:szCs w:val="24"/>
          <w:shd w:val="clear" w:color="auto" w:fill="FFFFFF"/>
        </w:rPr>
        <w:t>unakan Kulit Pisang sebagai P</w:t>
      </w:r>
      <w:r w:rsidR="00575518">
        <w:rPr>
          <w:rFonts w:ascii="Times New Roman" w:hAnsi="Times New Roman" w:cs="Times New Roman"/>
          <w:noProof/>
          <w:sz w:val="24"/>
          <w:szCs w:val="24"/>
          <w:shd w:val="clear" w:color="auto" w:fill="FFFFFF"/>
        </w:rPr>
        <w:t>enjerap</w:t>
      </w:r>
      <w:r w:rsidR="00173D81">
        <w:rPr>
          <w:rFonts w:ascii="Times New Roman" w:hAnsi="Times New Roman" w:cs="Times New Roman"/>
          <w:noProof/>
          <w:sz w:val="24"/>
          <w:szCs w:val="24"/>
          <w:shd w:val="clear" w:color="auto" w:fill="FFFFFF"/>
        </w:rPr>
        <w:t>-Bio</w:t>
      </w:r>
      <w:r>
        <w:rPr>
          <w:rFonts w:ascii="Times New Roman" w:hAnsi="Times New Roman" w:cs="Times New Roman"/>
          <w:noProof/>
          <w:sz w:val="24"/>
          <w:szCs w:val="24"/>
          <w:shd w:val="clear" w:color="auto" w:fill="FFFFFF"/>
        </w:rPr>
        <w:t>)</w:t>
      </w:r>
    </w:p>
    <w:p w:rsidR="00575518" w:rsidRDefault="00575518" w:rsidP="00575518">
      <w:pPr>
        <w:spacing w:after="0" w:line="240" w:lineRule="auto"/>
        <w:jc w:val="center"/>
        <w:rPr>
          <w:rFonts w:ascii="Times New Roman" w:hAnsi="Times New Roman" w:cs="Times New Roman"/>
          <w:sz w:val="24"/>
          <w:szCs w:val="24"/>
        </w:rPr>
      </w:pPr>
    </w:p>
    <w:p w:rsidR="00575518" w:rsidRDefault="00575518" w:rsidP="00575518">
      <w:pPr>
        <w:spacing w:after="0" w:line="240" w:lineRule="auto"/>
        <w:jc w:val="center"/>
        <w:rPr>
          <w:rFonts w:ascii="Times New Roman" w:hAnsi="Times New Roman" w:cs="Times New Roman"/>
          <w:noProof/>
          <w:sz w:val="20"/>
          <w:szCs w:val="20"/>
          <w:vertAlign w:val="superscript"/>
        </w:rPr>
      </w:pPr>
      <w:r w:rsidRPr="007356AC">
        <w:rPr>
          <w:rFonts w:ascii="Times New Roman" w:hAnsi="Times New Roman" w:cs="Times New Roman"/>
          <w:noProof/>
          <w:sz w:val="20"/>
          <w:szCs w:val="20"/>
        </w:rPr>
        <w:t>Najaa Syuhada Mohamad Thani</w:t>
      </w:r>
      <w:r>
        <w:rPr>
          <w:rFonts w:ascii="Times New Roman" w:hAnsi="Times New Roman" w:cs="Times New Roman"/>
          <w:noProof/>
          <w:sz w:val="20"/>
          <w:szCs w:val="20"/>
          <w:vertAlign w:val="superscript"/>
        </w:rPr>
        <w:t>1</w:t>
      </w:r>
      <w:r>
        <w:rPr>
          <w:rFonts w:ascii="Times New Roman" w:hAnsi="Times New Roman" w:cs="Times New Roman"/>
          <w:noProof/>
          <w:sz w:val="20"/>
          <w:szCs w:val="20"/>
        </w:rPr>
        <w:t>,</w:t>
      </w:r>
      <w:r w:rsidR="00637D84">
        <w:rPr>
          <w:rFonts w:ascii="Times New Roman" w:hAnsi="Times New Roman" w:cs="Times New Roman"/>
          <w:noProof/>
          <w:sz w:val="20"/>
          <w:szCs w:val="20"/>
        </w:rPr>
        <w:t xml:space="preserve"> Rozidaini Mohd Ghazi</w:t>
      </w:r>
      <w:r w:rsidR="00637D84">
        <w:rPr>
          <w:rFonts w:ascii="Times New Roman" w:hAnsi="Times New Roman" w:cs="Times New Roman"/>
          <w:noProof/>
          <w:sz w:val="20"/>
          <w:szCs w:val="20"/>
          <w:vertAlign w:val="superscript"/>
        </w:rPr>
        <w:t>1*</w:t>
      </w:r>
      <w:r w:rsidR="00637D84">
        <w:rPr>
          <w:rFonts w:ascii="Times New Roman" w:hAnsi="Times New Roman" w:cs="Times New Roman"/>
          <w:noProof/>
          <w:sz w:val="20"/>
          <w:szCs w:val="20"/>
        </w:rPr>
        <w:t xml:space="preserve">, </w:t>
      </w:r>
      <w:r w:rsidRPr="007356AC">
        <w:rPr>
          <w:rFonts w:ascii="Times New Roman" w:hAnsi="Times New Roman" w:cs="Times New Roman"/>
          <w:noProof/>
          <w:sz w:val="20"/>
          <w:szCs w:val="20"/>
        </w:rPr>
        <w:t>Norhisyam Ismail</w:t>
      </w:r>
      <w:r>
        <w:rPr>
          <w:rFonts w:ascii="Times New Roman" w:hAnsi="Times New Roman" w:cs="Times New Roman"/>
          <w:noProof/>
          <w:sz w:val="20"/>
          <w:szCs w:val="20"/>
          <w:vertAlign w:val="superscript"/>
        </w:rPr>
        <w:t>2</w:t>
      </w:r>
      <w:r w:rsidRPr="008865E0">
        <w:rPr>
          <w:rFonts w:ascii="Times New Roman" w:hAnsi="Times New Roman" w:cs="Times New Roman"/>
          <w:noProof/>
          <w:sz w:val="20"/>
          <w:szCs w:val="20"/>
        </w:rPr>
        <w:t xml:space="preserve"> </w:t>
      </w:r>
    </w:p>
    <w:p w:rsidR="00575518" w:rsidRPr="007356AC" w:rsidRDefault="00575518" w:rsidP="00575518">
      <w:pPr>
        <w:spacing w:after="0" w:line="240" w:lineRule="auto"/>
        <w:jc w:val="center"/>
        <w:rPr>
          <w:rFonts w:ascii="Times New Roman" w:hAnsi="Times New Roman" w:cs="Times New Roman"/>
          <w:noProof/>
          <w:sz w:val="20"/>
          <w:szCs w:val="20"/>
        </w:rPr>
      </w:pPr>
    </w:p>
    <w:p w:rsidR="00637D84" w:rsidRDefault="00575518" w:rsidP="00575518">
      <w:pPr>
        <w:spacing w:after="0" w:line="240" w:lineRule="auto"/>
        <w:jc w:val="center"/>
        <w:rPr>
          <w:rFonts w:ascii="Times New Roman" w:hAnsi="Times New Roman" w:cs="Times New Roman"/>
          <w:i/>
          <w:noProof/>
          <w:sz w:val="18"/>
          <w:szCs w:val="24"/>
        </w:rPr>
      </w:pPr>
      <w:r w:rsidRPr="007356AC">
        <w:rPr>
          <w:rFonts w:ascii="Times New Roman" w:hAnsi="Times New Roman" w:cs="Times New Roman"/>
          <w:i/>
          <w:noProof/>
          <w:sz w:val="18"/>
          <w:szCs w:val="24"/>
          <w:vertAlign w:val="superscript"/>
        </w:rPr>
        <w:t>1</w:t>
      </w:r>
      <w:r w:rsidRPr="007356AC">
        <w:rPr>
          <w:rFonts w:ascii="Times New Roman" w:hAnsi="Times New Roman" w:cs="Times New Roman"/>
          <w:i/>
          <w:noProof/>
          <w:sz w:val="18"/>
          <w:szCs w:val="24"/>
        </w:rPr>
        <w:t>Faculty of Earth Scienc</w:t>
      </w:r>
      <w:r>
        <w:rPr>
          <w:rFonts w:ascii="Times New Roman" w:hAnsi="Times New Roman" w:cs="Times New Roman"/>
          <w:i/>
          <w:noProof/>
          <w:sz w:val="18"/>
          <w:szCs w:val="24"/>
        </w:rPr>
        <w:t xml:space="preserve">e, </w:t>
      </w:r>
    </w:p>
    <w:p w:rsidR="00575518" w:rsidRPr="007356AC" w:rsidRDefault="00575518" w:rsidP="00575518">
      <w:pPr>
        <w:spacing w:after="0" w:line="240" w:lineRule="auto"/>
        <w:jc w:val="center"/>
        <w:rPr>
          <w:rFonts w:ascii="Times New Roman" w:hAnsi="Times New Roman" w:cs="Times New Roman"/>
          <w:i/>
          <w:noProof/>
          <w:sz w:val="18"/>
          <w:szCs w:val="24"/>
        </w:rPr>
      </w:pPr>
      <w:r>
        <w:rPr>
          <w:rFonts w:ascii="Times New Roman" w:hAnsi="Times New Roman" w:cs="Times New Roman"/>
          <w:i/>
          <w:noProof/>
          <w:sz w:val="18"/>
          <w:szCs w:val="24"/>
        </w:rPr>
        <w:t>Universiti Malaysia Kelantan Jeli Campus,</w:t>
      </w:r>
      <w:r w:rsidR="00637D84">
        <w:rPr>
          <w:rFonts w:ascii="Times New Roman" w:hAnsi="Times New Roman" w:cs="Times New Roman"/>
          <w:i/>
          <w:noProof/>
          <w:sz w:val="18"/>
          <w:szCs w:val="24"/>
        </w:rPr>
        <w:t xml:space="preserve"> 17600 Jeli, Kelantan, Malaysia</w:t>
      </w:r>
    </w:p>
    <w:p w:rsidR="00637D84" w:rsidRDefault="00575518" w:rsidP="00575518">
      <w:pPr>
        <w:spacing w:after="0" w:line="240" w:lineRule="auto"/>
        <w:jc w:val="center"/>
        <w:rPr>
          <w:rFonts w:ascii="Times New Roman" w:hAnsi="Times New Roman" w:cs="Times New Roman"/>
          <w:i/>
          <w:noProof/>
          <w:sz w:val="18"/>
          <w:szCs w:val="24"/>
        </w:rPr>
      </w:pPr>
      <w:r w:rsidRPr="007356AC">
        <w:rPr>
          <w:rFonts w:ascii="Times New Roman" w:hAnsi="Times New Roman" w:cs="Times New Roman"/>
          <w:i/>
          <w:noProof/>
          <w:sz w:val="18"/>
          <w:szCs w:val="24"/>
          <w:vertAlign w:val="superscript"/>
        </w:rPr>
        <w:t>2</w:t>
      </w:r>
      <w:r w:rsidRPr="007356AC">
        <w:rPr>
          <w:rFonts w:ascii="Times New Roman" w:hAnsi="Times New Roman" w:cs="Times New Roman"/>
          <w:i/>
          <w:noProof/>
          <w:sz w:val="18"/>
          <w:szCs w:val="24"/>
        </w:rPr>
        <w:t xml:space="preserve">Department of Chemistry, Faculty of Science, </w:t>
      </w:r>
    </w:p>
    <w:p w:rsidR="00575518" w:rsidRPr="007356AC" w:rsidRDefault="00575518" w:rsidP="00637D84">
      <w:pPr>
        <w:spacing w:after="0" w:line="240" w:lineRule="auto"/>
        <w:jc w:val="center"/>
        <w:rPr>
          <w:rFonts w:ascii="Times New Roman" w:hAnsi="Times New Roman" w:cs="Times New Roman"/>
          <w:i/>
          <w:noProof/>
          <w:sz w:val="18"/>
          <w:szCs w:val="24"/>
        </w:rPr>
      </w:pPr>
      <w:r w:rsidRPr="007356AC">
        <w:rPr>
          <w:rFonts w:ascii="Times New Roman" w:hAnsi="Times New Roman" w:cs="Times New Roman"/>
          <w:i/>
          <w:noProof/>
          <w:sz w:val="18"/>
          <w:szCs w:val="24"/>
        </w:rPr>
        <w:t>Uni</w:t>
      </w:r>
      <w:r>
        <w:rPr>
          <w:rFonts w:ascii="Times New Roman" w:hAnsi="Times New Roman" w:cs="Times New Roman"/>
          <w:i/>
          <w:noProof/>
          <w:sz w:val="18"/>
          <w:szCs w:val="24"/>
        </w:rPr>
        <w:t xml:space="preserve"> </w:t>
      </w:r>
      <w:r w:rsidR="00637D84">
        <w:rPr>
          <w:rFonts w:ascii="Times New Roman" w:hAnsi="Times New Roman" w:cs="Times New Roman"/>
          <w:i/>
          <w:noProof/>
          <w:sz w:val="18"/>
          <w:szCs w:val="24"/>
        </w:rPr>
        <w:t xml:space="preserve">versiti Teknologi Malaysia, </w:t>
      </w:r>
      <w:r w:rsidRPr="007356AC">
        <w:rPr>
          <w:rFonts w:ascii="Times New Roman" w:hAnsi="Times New Roman" w:cs="Times New Roman"/>
          <w:i/>
          <w:noProof/>
          <w:sz w:val="18"/>
          <w:szCs w:val="24"/>
        </w:rPr>
        <w:t>81310, Skudai Johor Bharu, Johor, Malaysia.</w:t>
      </w:r>
    </w:p>
    <w:p w:rsidR="00575518" w:rsidRDefault="00575518" w:rsidP="00575518">
      <w:pPr>
        <w:autoSpaceDE w:val="0"/>
        <w:autoSpaceDN w:val="0"/>
        <w:adjustRightInd w:val="0"/>
        <w:spacing w:after="0" w:line="240" w:lineRule="auto"/>
        <w:jc w:val="center"/>
        <w:rPr>
          <w:rFonts w:ascii="Times New Roman" w:hAnsi="Times New Roman" w:cs="Times New Roman"/>
          <w:i/>
          <w:color w:val="000000"/>
          <w:sz w:val="24"/>
          <w:szCs w:val="24"/>
        </w:rPr>
      </w:pPr>
    </w:p>
    <w:p w:rsidR="00575518" w:rsidRPr="00575518" w:rsidRDefault="00637D84" w:rsidP="00575518">
      <w:pPr>
        <w:autoSpaceDE w:val="0"/>
        <w:autoSpaceDN w:val="0"/>
        <w:adjustRightInd w:val="0"/>
        <w:spacing w:after="0" w:line="240" w:lineRule="auto"/>
        <w:jc w:val="center"/>
        <w:rPr>
          <w:rFonts w:ascii="Times New Roman" w:hAnsi="Times New Roman" w:cs="Times New Roman"/>
          <w:i/>
          <w:color w:val="0000FF"/>
          <w:sz w:val="18"/>
          <w:szCs w:val="18"/>
        </w:rPr>
      </w:pPr>
      <w:r>
        <w:rPr>
          <w:rFonts w:ascii="Times New Roman" w:hAnsi="Times New Roman" w:cs="Times New Roman"/>
          <w:i/>
          <w:color w:val="000000" w:themeColor="text1"/>
          <w:sz w:val="18"/>
          <w:szCs w:val="18"/>
        </w:rPr>
        <w:t xml:space="preserve">*Corresponding author: </w:t>
      </w:r>
      <w:r w:rsidR="00575518" w:rsidRPr="00637D84">
        <w:rPr>
          <w:rFonts w:ascii="Times New Roman" w:hAnsi="Times New Roman" w:cs="Times New Roman"/>
          <w:i/>
          <w:color w:val="000000" w:themeColor="text1"/>
          <w:sz w:val="18"/>
          <w:szCs w:val="18"/>
        </w:rPr>
        <w:t>rozidaini@umk.edu.my</w:t>
      </w:r>
    </w:p>
    <w:p w:rsidR="007D3DBF" w:rsidRDefault="007D3DBF" w:rsidP="00E47138">
      <w:pPr>
        <w:autoSpaceDE w:val="0"/>
        <w:autoSpaceDN w:val="0"/>
        <w:adjustRightInd w:val="0"/>
        <w:spacing w:after="0" w:line="240" w:lineRule="auto"/>
        <w:jc w:val="both"/>
        <w:rPr>
          <w:rFonts w:ascii="Times New Roman" w:hAnsi="Times New Roman" w:cs="Times New Roman"/>
          <w:b/>
          <w:bCs/>
          <w:sz w:val="18"/>
          <w:szCs w:val="18"/>
        </w:rPr>
      </w:pPr>
    </w:p>
    <w:p w:rsidR="00E47138" w:rsidRDefault="00E47138" w:rsidP="007D3DBF">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Abs</w:t>
      </w:r>
      <w:r w:rsidRPr="007356AC">
        <w:rPr>
          <w:rFonts w:ascii="Times New Roman" w:hAnsi="Times New Roman" w:cs="Times New Roman"/>
          <w:b/>
          <w:bCs/>
          <w:sz w:val="18"/>
          <w:szCs w:val="18"/>
        </w:rPr>
        <w:t>tract</w:t>
      </w:r>
    </w:p>
    <w:p w:rsidR="00E47138" w:rsidRPr="001468DA" w:rsidRDefault="00E47138" w:rsidP="00E47138">
      <w:pPr>
        <w:autoSpaceDE w:val="0"/>
        <w:autoSpaceDN w:val="0"/>
        <w:adjustRightInd w:val="0"/>
        <w:spacing w:after="0" w:line="240" w:lineRule="auto"/>
        <w:jc w:val="both"/>
        <w:rPr>
          <w:rFonts w:ascii="Times New Roman" w:hAnsi="Times New Roman" w:cs="Times New Roman"/>
          <w:b/>
          <w:bCs/>
          <w:sz w:val="18"/>
          <w:szCs w:val="18"/>
        </w:rPr>
      </w:pPr>
      <w:r w:rsidRPr="00053390">
        <w:rPr>
          <w:rFonts w:ascii="Times New Roman" w:hAnsi="Times New Roman" w:cs="Times New Roman"/>
          <w:sz w:val="18"/>
          <w:szCs w:val="18"/>
        </w:rPr>
        <w:t>Improper waste management of oil cause</w:t>
      </w:r>
      <w:r w:rsidR="005115AA">
        <w:rPr>
          <w:rFonts w:ascii="Times New Roman" w:hAnsi="Times New Roman" w:cs="Times New Roman"/>
          <w:sz w:val="18"/>
          <w:szCs w:val="18"/>
        </w:rPr>
        <w:t>s</w:t>
      </w:r>
      <w:r w:rsidRPr="00053390">
        <w:rPr>
          <w:rFonts w:ascii="Times New Roman" w:hAnsi="Times New Roman" w:cs="Times New Roman"/>
          <w:sz w:val="18"/>
          <w:szCs w:val="18"/>
        </w:rPr>
        <w:t xml:space="preserve"> environmental pollution particularly water pollution. Conventional method </w:t>
      </w:r>
      <w:r w:rsidR="005115AA">
        <w:rPr>
          <w:rFonts w:ascii="Times New Roman" w:hAnsi="Times New Roman" w:cs="Times New Roman"/>
          <w:sz w:val="18"/>
          <w:szCs w:val="18"/>
        </w:rPr>
        <w:t>in</w:t>
      </w:r>
      <w:r w:rsidR="005115AA" w:rsidRPr="00053390">
        <w:rPr>
          <w:rFonts w:ascii="Times New Roman" w:hAnsi="Times New Roman" w:cs="Times New Roman"/>
          <w:sz w:val="18"/>
          <w:szCs w:val="18"/>
        </w:rPr>
        <w:t xml:space="preserve"> </w:t>
      </w:r>
      <w:r w:rsidRPr="00053390">
        <w:rPr>
          <w:rFonts w:ascii="Times New Roman" w:hAnsi="Times New Roman" w:cs="Times New Roman"/>
          <w:sz w:val="18"/>
          <w:szCs w:val="18"/>
        </w:rPr>
        <w:t>treat</w:t>
      </w:r>
      <w:r w:rsidR="005115AA">
        <w:rPr>
          <w:rFonts w:ascii="Times New Roman" w:hAnsi="Times New Roman" w:cs="Times New Roman"/>
          <w:sz w:val="18"/>
          <w:szCs w:val="18"/>
        </w:rPr>
        <w:t>ing</w:t>
      </w:r>
      <w:r w:rsidRPr="00053390">
        <w:rPr>
          <w:rFonts w:ascii="Times New Roman" w:hAnsi="Times New Roman" w:cs="Times New Roman"/>
          <w:sz w:val="18"/>
          <w:szCs w:val="18"/>
        </w:rPr>
        <w:t xml:space="preserve"> oil contaminants are expensive and </w:t>
      </w:r>
      <w:r w:rsidR="002238CD">
        <w:rPr>
          <w:rFonts w:ascii="Times New Roman" w:hAnsi="Times New Roman" w:cs="Times New Roman"/>
          <w:sz w:val="18"/>
          <w:szCs w:val="18"/>
        </w:rPr>
        <w:t xml:space="preserve">have </w:t>
      </w:r>
      <w:r w:rsidRPr="00053390">
        <w:rPr>
          <w:rFonts w:ascii="Times New Roman" w:hAnsi="Times New Roman" w:cs="Times New Roman"/>
          <w:sz w:val="18"/>
          <w:szCs w:val="18"/>
        </w:rPr>
        <w:t xml:space="preserve">low removal efficiency, </w:t>
      </w:r>
      <w:r w:rsidR="005115AA">
        <w:rPr>
          <w:rFonts w:ascii="Times New Roman" w:hAnsi="Times New Roman" w:cs="Times New Roman"/>
          <w:sz w:val="18"/>
          <w:szCs w:val="18"/>
        </w:rPr>
        <w:t>hence</w:t>
      </w:r>
      <w:r w:rsidR="005115AA" w:rsidRPr="00053390">
        <w:rPr>
          <w:rFonts w:ascii="Times New Roman" w:hAnsi="Times New Roman" w:cs="Times New Roman"/>
          <w:sz w:val="18"/>
          <w:szCs w:val="18"/>
        </w:rPr>
        <w:t xml:space="preserve"> </w:t>
      </w:r>
      <w:r w:rsidRPr="00053390">
        <w:rPr>
          <w:rFonts w:ascii="Times New Roman" w:hAnsi="Times New Roman" w:cs="Times New Roman"/>
          <w:sz w:val="18"/>
          <w:szCs w:val="18"/>
        </w:rPr>
        <w:t xml:space="preserve">the use of natural adsorbent is suggested because of its reliability and </w:t>
      </w:r>
      <w:r w:rsidR="005115AA">
        <w:rPr>
          <w:rFonts w:ascii="Times New Roman" w:hAnsi="Times New Roman" w:cs="Times New Roman"/>
          <w:sz w:val="18"/>
          <w:szCs w:val="18"/>
        </w:rPr>
        <w:t>affordability</w:t>
      </w:r>
      <w:r w:rsidRPr="00053390">
        <w:rPr>
          <w:rFonts w:ascii="Times New Roman" w:hAnsi="Times New Roman" w:cs="Times New Roman"/>
          <w:sz w:val="18"/>
          <w:szCs w:val="18"/>
        </w:rPr>
        <w:t>. This study aim</w:t>
      </w:r>
      <w:r w:rsidR="005115AA">
        <w:rPr>
          <w:rFonts w:ascii="Times New Roman" w:hAnsi="Times New Roman" w:cs="Times New Roman"/>
          <w:sz w:val="18"/>
          <w:szCs w:val="18"/>
        </w:rPr>
        <w:t>ed</w:t>
      </w:r>
      <w:r w:rsidRPr="00053390">
        <w:rPr>
          <w:rFonts w:ascii="Times New Roman" w:hAnsi="Times New Roman" w:cs="Times New Roman"/>
          <w:sz w:val="18"/>
          <w:szCs w:val="18"/>
        </w:rPr>
        <w:t xml:space="preserve"> to use banana peel as </w:t>
      </w:r>
      <w:r w:rsidR="002238CD">
        <w:rPr>
          <w:rFonts w:ascii="Times New Roman" w:hAnsi="Times New Roman" w:cs="Times New Roman"/>
          <w:sz w:val="18"/>
          <w:szCs w:val="18"/>
        </w:rPr>
        <w:t xml:space="preserve">a </w:t>
      </w:r>
      <w:r w:rsidRPr="00053390">
        <w:rPr>
          <w:rFonts w:ascii="Times New Roman" w:hAnsi="Times New Roman" w:cs="Times New Roman"/>
          <w:sz w:val="18"/>
          <w:szCs w:val="18"/>
        </w:rPr>
        <w:t>biosorbent for oil re</w:t>
      </w:r>
      <w:r w:rsidR="00637D84">
        <w:rPr>
          <w:rFonts w:ascii="Times New Roman" w:hAnsi="Times New Roman" w:cs="Times New Roman"/>
          <w:sz w:val="18"/>
          <w:szCs w:val="18"/>
        </w:rPr>
        <w:t>moval and the application of response surface methodology</w:t>
      </w:r>
      <w:r w:rsidRPr="00053390">
        <w:rPr>
          <w:rFonts w:ascii="Times New Roman" w:hAnsi="Times New Roman" w:cs="Times New Roman"/>
          <w:sz w:val="18"/>
          <w:szCs w:val="18"/>
        </w:rPr>
        <w:t xml:space="preserve"> to identify the optimum conditions of oil r</w:t>
      </w:r>
      <w:r w:rsidR="00637D84">
        <w:rPr>
          <w:rFonts w:ascii="Times New Roman" w:hAnsi="Times New Roman" w:cs="Times New Roman"/>
          <w:sz w:val="18"/>
          <w:szCs w:val="18"/>
        </w:rPr>
        <w:t xml:space="preserve">emoval. </w:t>
      </w:r>
      <w:r w:rsidRPr="00053390">
        <w:rPr>
          <w:rFonts w:ascii="Times New Roman" w:hAnsi="Times New Roman" w:cs="Times New Roman"/>
          <w:sz w:val="18"/>
          <w:szCs w:val="18"/>
        </w:rPr>
        <w:t xml:space="preserve">The </w:t>
      </w:r>
      <w:r w:rsidR="002238CD" w:rsidRPr="00053390">
        <w:rPr>
          <w:rFonts w:ascii="Times New Roman" w:hAnsi="Times New Roman" w:cs="Times New Roman"/>
          <w:sz w:val="18"/>
          <w:szCs w:val="18"/>
        </w:rPr>
        <w:t>adsorpti</w:t>
      </w:r>
      <w:r w:rsidR="002238CD">
        <w:rPr>
          <w:rFonts w:ascii="Times New Roman" w:hAnsi="Times New Roman" w:cs="Times New Roman"/>
          <w:sz w:val="18"/>
          <w:szCs w:val="18"/>
        </w:rPr>
        <w:t>ve</w:t>
      </w:r>
      <w:r w:rsidR="002238CD" w:rsidRPr="00053390">
        <w:rPr>
          <w:rFonts w:ascii="Times New Roman" w:hAnsi="Times New Roman" w:cs="Times New Roman"/>
          <w:sz w:val="18"/>
          <w:szCs w:val="18"/>
        </w:rPr>
        <w:t xml:space="preserve"> capacit</w:t>
      </w:r>
      <w:r w:rsidR="002238CD">
        <w:rPr>
          <w:rFonts w:ascii="Times New Roman" w:hAnsi="Times New Roman" w:cs="Times New Roman"/>
          <w:sz w:val="18"/>
          <w:szCs w:val="18"/>
        </w:rPr>
        <w:t>y</w:t>
      </w:r>
      <w:r w:rsidR="002238CD" w:rsidRPr="00053390">
        <w:rPr>
          <w:rFonts w:ascii="Times New Roman" w:hAnsi="Times New Roman" w:cs="Times New Roman"/>
          <w:sz w:val="18"/>
          <w:szCs w:val="18"/>
        </w:rPr>
        <w:t xml:space="preserve"> </w:t>
      </w:r>
      <w:r w:rsidRPr="00053390">
        <w:rPr>
          <w:rFonts w:ascii="Times New Roman" w:hAnsi="Times New Roman" w:cs="Times New Roman"/>
          <w:sz w:val="18"/>
          <w:szCs w:val="18"/>
        </w:rPr>
        <w:t>of household wastes derived from banana peel toward</w:t>
      </w:r>
      <w:r w:rsidR="005115AA">
        <w:rPr>
          <w:rFonts w:ascii="Times New Roman" w:hAnsi="Times New Roman" w:cs="Times New Roman"/>
          <w:sz w:val="18"/>
          <w:szCs w:val="18"/>
        </w:rPr>
        <w:t>s</w:t>
      </w:r>
      <w:r w:rsidRPr="00053390">
        <w:rPr>
          <w:rFonts w:ascii="Times New Roman" w:hAnsi="Times New Roman" w:cs="Times New Roman"/>
          <w:sz w:val="18"/>
          <w:szCs w:val="18"/>
        </w:rPr>
        <w:t xml:space="preserve"> oil </w:t>
      </w:r>
      <w:r w:rsidR="005115AA">
        <w:rPr>
          <w:rFonts w:ascii="Times New Roman" w:hAnsi="Times New Roman" w:cs="Times New Roman"/>
          <w:sz w:val="18"/>
          <w:szCs w:val="18"/>
        </w:rPr>
        <w:t>were</w:t>
      </w:r>
      <w:r w:rsidRPr="00053390">
        <w:rPr>
          <w:rFonts w:ascii="Times New Roman" w:hAnsi="Times New Roman" w:cs="Times New Roman"/>
          <w:sz w:val="18"/>
          <w:szCs w:val="18"/>
        </w:rPr>
        <w:t xml:space="preserve"> studied by using different parameters such as oil concentration, adsorbent dosage and contact time. </w:t>
      </w:r>
      <w:r w:rsidR="00637D84">
        <w:rPr>
          <w:rFonts w:ascii="Times New Roman" w:hAnsi="Times New Roman" w:cs="Times New Roman"/>
          <w:sz w:val="18"/>
          <w:szCs w:val="18"/>
        </w:rPr>
        <w:t>Maximum oil adsorption of 98.86</w:t>
      </w:r>
      <w:r w:rsidRPr="00053390">
        <w:rPr>
          <w:rFonts w:ascii="Times New Roman" w:hAnsi="Times New Roman" w:cs="Times New Roman"/>
          <w:sz w:val="18"/>
          <w:szCs w:val="18"/>
        </w:rPr>
        <w:t xml:space="preserve">% was achieved using banana peel. The optimum conditions for oil removal </w:t>
      </w:r>
      <w:r w:rsidR="005115AA">
        <w:rPr>
          <w:rFonts w:ascii="Times New Roman" w:hAnsi="Times New Roman" w:cs="Times New Roman"/>
          <w:sz w:val="18"/>
          <w:szCs w:val="18"/>
        </w:rPr>
        <w:t>were</w:t>
      </w:r>
      <w:r w:rsidR="005115AA" w:rsidRPr="00053390">
        <w:rPr>
          <w:rFonts w:ascii="Times New Roman" w:hAnsi="Times New Roman" w:cs="Times New Roman"/>
          <w:sz w:val="18"/>
          <w:szCs w:val="18"/>
        </w:rPr>
        <w:t xml:space="preserve"> </w:t>
      </w:r>
      <w:r w:rsidRPr="00053390">
        <w:rPr>
          <w:rFonts w:ascii="Times New Roman" w:hAnsi="Times New Roman" w:cs="Times New Roman"/>
          <w:sz w:val="18"/>
          <w:szCs w:val="18"/>
        </w:rPr>
        <w:t>found at</w:t>
      </w:r>
      <w:r w:rsidR="00181E38">
        <w:rPr>
          <w:rFonts w:ascii="Times New Roman" w:hAnsi="Times New Roman" w:cs="Times New Roman"/>
          <w:sz w:val="18"/>
          <w:szCs w:val="18"/>
        </w:rPr>
        <w:t xml:space="preserve"> a</w:t>
      </w:r>
      <w:r w:rsidRPr="00053390">
        <w:rPr>
          <w:rFonts w:ascii="Times New Roman" w:hAnsi="Times New Roman" w:cs="Times New Roman"/>
          <w:sz w:val="18"/>
          <w:szCs w:val="18"/>
        </w:rPr>
        <w:t xml:space="preserve"> dosage of 4.94 g, </w:t>
      </w:r>
      <w:r w:rsidR="00181E38">
        <w:rPr>
          <w:rFonts w:ascii="Times New Roman" w:hAnsi="Times New Roman" w:cs="Times New Roman"/>
          <w:sz w:val="18"/>
          <w:szCs w:val="18"/>
        </w:rPr>
        <w:t xml:space="preserve">for </w:t>
      </w:r>
      <w:r w:rsidRPr="00053390">
        <w:rPr>
          <w:rFonts w:ascii="Times New Roman" w:hAnsi="Times New Roman" w:cs="Times New Roman"/>
          <w:sz w:val="18"/>
          <w:szCs w:val="18"/>
        </w:rPr>
        <w:t>10.29 hours</w:t>
      </w:r>
      <w:r w:rsidR="005115AA">
        <w:rPr>
          <w:rFonts w:ascii="Times New Roman" w:hAnsi="Times New Roman" w:cs="Times New Roman"/>
          <w:sz w:val="18"/>
          <w:szCs w:val="18"/>
        </w:rPr>
        <w:t xml:space="preserve"> contact time</w:t>
      </w:r>
      <w:r w:rsidRPr="00053390">
        <w:rPr>
          <w:rFonts w:ascii="Times New Roman" w:hAnsi="Times New Roman" w:cs="Times New Roman"/>
          <w:sz w:val="18"/>
          <w:szCs w:val="18"/>
        </w:rPr>
        <w:t xml:space="preserve"> and the initial oi</w:t>
      </w:r>
      <w:r w:rsidR="00637D84">
        <w:rPr>
          <w:rFonts w:ascii="Times New Roman" w:hAnsi="Times New Roman" w:cs="Times New Roman"/>
          <w:sz w:val="18"/>
          <w:szCs w:val="18"/>
        </w:rPr>
        <w:t>l concentration as high as 8.74</w:t>
      </w:r>
      <w:r w:rsidRPr="00053390">
        <w:rPr>
          <w:rFonts w:ascii="Times New Roman" w:hAnsi="Times New Roman" w:cs="Times New Roman"/>
          <w:sz w:val="18"/>
          <w:szCs w:val="18"/>
        </w:rPr>
        <w:t>%. The rate of oil adsorption was mathematically described as a function of experimental parameters and was modelled through response surface methodology via Box-Behnken design. The results showed that the responses of oil adsorption were significantly affected by the quadratic term of oil concentration, adsorbent dosage and contact time.</w:t>
      </w:r>
      <w:r>
        <w:rPr>
          <w:rFonts w:ascii="Times New Roman" w:hAnsi="Times New Roman" w:cs="Times New Roman"/>
          <w:sz w:val="18"/>
          <w:szCs w:val="18"/>
        </w:rPr>
        <w:t xml:space="preserve"> </w:t>
      </w:r>
      <w:r w:rsidRPr="00053390">
        <w:rPr>
          <w:rFonts w:ascii="Times New Roman" w:hAnsi="Times New Roman" w:cs="Times New Roman"/>
          <w:sz w:val="18"/>
          <w:szCs w:val="18"/>
        </w:rPr>
        <w:t>The statistical analysis was performed by ANOVA which indicated good correlation of experimental parameters.</w:t>
      </w:r>
    </w:p>
    <w:p w:rsidR="00E47138" w:rsidRPr="007356AC" w:rsidRDefault="00E47138" w:rsidP="00E47138">
      <w:pPr>
        <w:autoSpaceDE w:val="0"/>
        <w:autoSpaceDN w:val="0"/>
        <w:adjustRightInd w:val="0"/>
        <w:spacing w:after="0" w:line="240" w:lineRule="auto"/>
        <w:jc w:val="both"/>
        <w:rPr>
          <w:rFonts w:ascii="Times New Roman" w:hAnsi="Times New Roman" w:cs="Times New Roman"/>
          <w:sz w:val="18"/>
          <w:szCs w:val="18"/>
        </w:rPr>
      </w:pPr>
    </w:p>
    <w:p w:rsidR="00E47138" w:rsidRPr="0021027A" w:rsidRDefault="00E47138" w:rsidP="00E47138">
      <w:pPr>
        <w:autoSpaceDE w:val="0"/>
        <w:autoSpaceDN w:val="0"/>
        <w:adjustRightInd w:val="0"/>
        <w:spacing w:after="0" w:line="240" w:lineRule="auto"/>
        <w:jc w:val="both"/>
        <w:rPr>
          <w:rFonts w:ascii="Times New Roman" w:eastAsia="TimesNewRoman" w:hAnsi="Times New Roman" w:cs="Times New Roman"/>
          <w:b/>
          <w:sz w:val="18"/>
          <w:szCs w:val="18"/>
        </w:rPr>
      </w:pPr>
      <w:r w:rsidRPr="00637D84">
        <w:rPr>
          <w:rFonts w:ascii="Times New Roman" w:hAnsi="Times New Roman" w:cs="Times New Roman"/>
          <w:b/>
          <w:sz w:val="18"/>
          <w:szCs w:val="18"/>
        </w:rPr>
        <w:t>Keywords</w:t>
      </w:r>
      <w:r w:rsidRPr="007356AC">
        <w:rPr>
          <w:rFonts w:ascii="Times New Roman" w:hAnsi="Times New Roman" w:cs="Times New Roman"/>
          <w:bCs/>
          <w:sz w:val="18"/>
          <w:szCs w:val="18"/>
        </w:rPr>
        <w:t>:</w:t>
      </w:r>
      <w:r w:rsidRPr="007356AC">
        <w:rPr>
          <w:rFonts w:ascii="Times New Roman" w:hAnsi="Times New Roman" w:cs="Times New Roman"/>
          <w:b/>
          <w:bCs/>
          <w:sz w:val="18"/>
          <w:szCs w:val="18"/>
        </w:rPr>
        <w:t xml:space="preserve"> </w:t>
      </w:r>
      <w:r w:rsidRPr="00637D84">
        <w:rPr>
          <w:rFonts w:ascii="Times New Roman" w:eastAsia="TimesNewRoman" w:hAnsi="Times New Roman" w:cs="Times New Roman"/>
          <w:bCs/>
          <w:sz w:val="18"/>
          <w:szCs w:val="18"/>
        </w:rPr>
        <w:t>banana peel, oil remova</w:t>
      </w:r>
      <w:r w:rsidR="00637D84">
        <w:rPr>
          <w:rFonts w:ascii="Times New Roman" w:eastAsia="TimesNewRoman" w:hAnsi="Times New Roman" w:cs="Times New Roman"/>
          <w:bCs/>
          <w:sz w:val="18"/>
          <w:szCs w:val="18"/>
        </w:rPr>
        <w:t>l, response surface methodology</w:t>
      </w:r>
    </w:p>
    <w:p w:rsidR="00E47138" w:rsidRPr="00DB7E59" w:rsidRDefault="00E47138" w:rsidP="00E47138">
      <w:pPr>
        <w:autoSpaceDE w:val="0"/>
        <w:autoSpaceDN w:val="0"/>
        <w:adjustRightInd w:val="0"/>
        <w:spacing w:after="0" w:line="240" w:lineRule="auto"/>
        <w:jc w:val="both"/>
        <w:rPr>
          <w:rFonts w:ascii="Times New Roman" w:eastAsia="TimesNewRoman" w:hAnsi="Times New Roman" w:cs="Times New Roman"/>
          <w:sz w:val="18"/>
          <w:szCs w:val="18"/>
        </w:rPr>
      </w:pPr>
    </w:p>
    <w:p w:rsidR="00637D84" w:rsidRDefault="00E47138" w:rsidP="00637D84">
      <w:pPr>
        <w:autoSpaceDE w:val="0"/>
        <w:autoSpaceDN w:val="0"/>
        <w:adjustRightInd w:val="0"/>
        <w:spacing w:after="0" w:line="240" w:lineRule="auto"/>
        <w:jc w:val="both"/>
        <w:rPr>
          <w:rFonts w:ascii="Times New Roman" w:hAnsi="Times New Roman" w:cs="Times New Roman"/>
          <w:b/>
          <w:noProof/>
          <w:sz w:val="18"/>
          <w:szCs w:val="18"/>
          <w:lang w:val="ms-MY"/>
        </w:rPr>
      </w:pPr>
      <w:r>
        <w:rPr>
          <w:rFonts w:ascii="Times New Roman" w:hAnsi="Times New Roman" w:cs="Times New Roman"/>
          <w:b/>
          <w:sz w:val="18"/>
          <w:szCs w:val="18"/>
        </w:rPr>
        <w:t xml:space="preserve">                                                                                           </w:t>
      </w:r>
      <w:r w:rsidRPr="00637D84">
        <w:rPr>
          <w:rFonts w:ascii="Times New Roman" w:hAnsi="Times New Roman" w:cs="Times New Roman"/>
          <w:b/>
          <w:noProof/>
          <w:sz w:val="18"/>
          <w:szCs w:val="18"/>
          <w:lang w:val="ms-MY"/>
        </w:rPr>
        <w:t>Abstrak</w:t>
      </w:r>
      <w:r w:rsidRPr="00637D84">
        <w:rPr>
          <w:rFonts w:ascii="Times New Roman" w:hAnsi="Times New Roman" w:cs="Times New Roman"/>
          <w:noProof/>
          <w:sz w:val="18"/>
          <w:szCs w:val="18"/>
          <w:lang w:val="ms-MY"/>
        </w:rPr>
        <w:br/>
        <w:t>Pengurusan sisa minyak yang tidak teratur menyebabkan pencemaran alam sekitar terutamanya pencemaran air. Kaedah konvensional untuk merawat pencemaran minyak adalah mahal dan tahap penyingkiran minyaknya adalah rendah, maka penggunaan penjerap semulajadi adalah dicadangkan kerana kebolehannya menyerap minyak dan lebih menjimatkan. Matlamat kajian ini adalah untuk menggunakan kulit pisang sebagai biopenjerap untuk penyingkiran minyak dan aplikasi kae</w:t>
      </w:r>
      <w:r w:rsidR="00637D84">
        <w:rPr>
          <w:rFonts w:ascii="Times New Roman" w:hAnsi="Times New Roman" w:cs="Times New Roman"/>
          <w:noProof/>
          <w:sz w:val="18"/>
          <w:szCs w:val="18"/>
          <w:lang w:val="ms-MY"/>
        </w:rPr>
        <w:t>dah gerak balas permukaan</w:t>
      </w:r>
      <w:r w:rsidRPr="00637D84">
        <w:rPr>
          <w:rFonts w:ascii="Times New Roman" w:hAnsi="Times New Roman" w:cs="Times New Roman"/>
          <w:noProof/>
          <w:sz w:val="18"/>
          <w:szCs w:val="18"/>
          <w:lang w:val="ms-MY"/>
        </w:rPr>
        <w:t xml:space="preserve"> untuk mengenal pasti keadaan optimum kapasiti penyingkiran minyak. Kapasiti penjerapan daripada sisa rumah yang diambil daripada kulit pisang terhadap minyak telah dikaji dengan menggunakan parameter yang berbeza seperti kepekatan minyak, kuantiti penjerap dan tempoh masa. Penjerapan minyak sec</w:t>
      </w:r>
      <w:r w:rsidR="00637D84">
        <w:rPr>
          <w:rFonts w:ascii="Times New Roman" w:hAnsi="Times New Roman" w:cs="Times New Roman"/>
          <w:noProof/>
          <w:sz w:val="18"/>
          <w:szCs w:val="18"/>
          <w:lang w:val="ms-MY"/>
        </w:rPr>
        <w:t>ara maksimum, pada kadar 98.86</w:t>
      </w:r>
      <w:r w:rsidRPr="00637D84">
        <w:rPr>
          <w:rFonts w:ascii="Times New Roman" w:hAnsi="Times New Roman" w:cs="Times New Roman"/>
          <w:noProof/>
          <w:sz w:val="18"/>
          <w:szCs w:val="18"/>
          <w:lang w:val="ms-MY"/>
        </w:rPr>
        <w:t>% telah dicapai oleh kulit pisang. Keadaan optimum untuk menyingkirkan minyak adalah pada kadar 4.94 g, 10.29 jam dan</w:t>
      </w:r>
      <w:r w:rsidR="00637D84">
        <w:rPr>
          <w:rFonts w:ascii="Times New Roman" w:hAnsi="Times New Roman" w:cs="Times New Roman"/>
          <w:noProof/>
          <w:sz w:val="18"/>
          <w:szCs w:val="18"/>
          <w:lang w:val="ms-MY"/>
        </w:rPr>
        <w:t xml:space="preserve"> kepekatan minyak sebanyak 8.74</w:t>
      </w:r>
      <w:r w:rsidRPr="00637D84">
        <w:rPr>
          <w:rFonts w:ascii="Times New Roman" w:hAnsi="Times New Roman" w:cs="Times New Roman"/>
          <w:noProof/>
          <w:sz w:val="18"/>
          <w:szCs w:val="18"/>
          <w:lang w:val="ms-MY"/>
        </w:rPr>
        <w:t>%. Kadar penjerapan minyak telah diterangkan secara matematik dalam fungsi parameter eksperimen dan telah dimo</w:t>
      </w:r>
      <w:r w:rsidR="00637D84">
        <w:rPr>
          <w:rFonts w:ascii="Times New Roman" w:hAnsi="Times New Roman" w:cs="Times New Roman"/>
          <w:noProof/>
          <w:sz w:val="18"/>
          <w:szCs w:val="18"/>
          <w:lang w:val="ms-MY"/>
        </w:rPr>
        <w:t>delkan melalui reka bentuk Box-</w:t>
      </w:r>
      <w:r w:rsidRPr="00637D84">
        <w:rPr>
          <w:rFonts w:ascii="Times New Roman" w:hAnsi="Times New Roman" w:cs="Times New Roman"/>
          <w:noProof/>
          <w:sz w:val="18"/>
          <w:szCs w:val="18"/>
          <w:lang w:val="ms-MY"/>
        </w:rPr>
        <w:t>Behnke</w:t>
      </w:r>
      <w:r w:rsidR="00637D84">
        <w:rPr>
          <w:rFonts w:ascii="Times New Roman" w:hAnsi="Times New Roman" w:cs="Times New Roman"/>
          <w:noProof/>
          <w:sz w:val="18"/>
          <w:szCs w:val="18"/>
          <w:lang w:val="ms-MY"/>
        </w:rPr>
        <w:t>n (kaedah gerak balas permukaan</w:t>
      </w:r>
      <w:r w:rsidRPr="00637D84">
        <w:rPr>
          <w:rFonts w:ascii="Times New Roman" w:hAnsi="Times New Roman" w:cs="Times New Roman"/>
          <w:noProof/>
          <w:sz w:val="18"/>
          <w:szCs w:val="18"/>
          <w:lang w:val="ms-MY"/>
        </w:rPr>
        <w:t xml:space="preserve">). Hasil kajian menunjukkan bahawa tindak balas penjerapan minyak sangat dipengaruhi oleh kepekatan minyak, kuantiti penjerap dan tempoh masa. </w:t>
      </w:r>
      <w:r w:rsidR="00637D84">
        <w:rPr>
          <w:rFonts w:ascii="Times New Roman" w:hAnsi="Times New Roman" w:cs="Times New Roman"/>
          <w:noProof/>
          <w:sz w:val="18"/>
          <w:szCs w:val="18"/>
          <w:lang w:val="ms-MY"/>
        </w:rPr>
        <w:t xml:space="preserve">Analisis statistik </w:t>
      </w:r>
      <w:r w:rsidRPr="00637D84">
        <w:rPr>
          <w:rFonts w:ascii="Times New Roman" w:hAnsi="Times New Roman" w:cs="Times New Roman"/>
          <w:noProof/>
          <w:sz w:val="18"/>
          <w:szCs w:val="18"/>
          <w:lang w:val="ms-MY"/>
        </w:rPr>
        <w:t>ANOVA menunjukkan korelasi yang baik bagi setiap parameter eksperimen.</w:t>
      </w:r>
    </w:p>
    <w:p w:rsidR="00637D84" w:rsidRDefault="00637D84" w:rsidP="00637D84">
      <w:pPr>
        <w:autoSpaceDE w:val="0"/>
        <w:autoSpaceDN w:val="0"/>
        <w:adjustRightInd w:val="0"/>
        <w:spacing w:after="0" w:line="240" w:lineRule="auto"/>
        <w:jc w:val="both"/>
        <w:rPr>
          <w:rFonts w:ascii="Times New Roman" w:hAnsi="Times New Roman" w:cs="Times New Roman"/>
          <w:b/>
          <w:noProof/>
          <w:sz w:val="18"/>
          <w:szCs w:val="18"/>
          <w:lang w:val="ms-MY"/>
        </w:rPr>
      </w:pPr>
    </w:p>
    <w:p w:rsidR="00E47138" w:rsidRDefault="00E47138" w:rsidP="00637D84">
      <w:pPr>
        <w:autoSpaceDE w:val="0"/>
        <w:autoSpaceDN w:val="0"/>
        <w:adjustRightInd w:val="0"/>
        <w:spacing w:after="0" w:line="240" w:lineRule="auto"/>
        <w:jc w:val="both"/>
        <w:rPr>
          <w:rFonts w:ascii="Times New Roman" w:hAnsi="Times New Roman" w:cs="Times New Roman"/>
          <w:b/>
          <w:noProof/>
          <w:sz w:val="18"/>
          <w:szCs w:val="18"/>
          <w:lang w:val="ms-MY"/>
        </w:rPr>
      </w:pPr>
      <w:r w:rsidRPr="00637D84">
        <w:rPr>
          <w:rFonts w:ascii="Times New Roman" w:hAnsi="Times New Roman" w:cs="Times New Roman"/>
          <w:b/>
          <w:noProof/>
          <w:sz w:val="18"/>
          <w:szCs w:val="18"/>
          <w:lang w:val="ms-MY"/>
        </w:rPr>
        <w:t>Kata kunci:</w:t>
      </w:r>
      <w:r w:rsidRPr="00637D84">
        <w:rPr>
          <w:rFonts w:ascii="Times New Roman" w:hAnsi="Times New Roman" w:cs="Times New Roman"/>
          <w:b/>
          <w:bCs/>
          <w:noProof/>
          <w:sz w:val="18"/>
          <w:szCs w:val="18"/>
          <w:lang w:val="ms-MY"/>
        </w:rPr>
        <w:t xml:space="preserve"> </w:t>
      </w:r>
      <w:r w:rsidRPr="00637D84">
        <w:rPr>
          <w:rFonts w:ascii="Times New Roman" w:hAnsi="Times New Roman" w:cs="Times New Roman"/>
          <w:noProof/>
          <w:sz w:val="18"/>
          <w:szCs w:val="18"/>
          <w:lang w:val="ms-MY"/>
        </w:rPr>
        <w:t>kulit pisang, penyingkiran minyak, kaedah gerak balas permukaan</w:t>
      </w:r>
    </w:p>
    <w:p w:rsidR="00637D84" w:rsidRPr="00637D84" w:rsidRDefault="00637D84" w:rsidP="00637D84">
      <w:pPr>
        <w:autoSpaceDE w:val="0"/>
        <w:autoSpaceDN w:val="0"/>
        <w:adjustRightInd w:val="0"/>
        <w:spacing w:after="0" w:line="240" w:lineRule="auto"/>
        <w:jc w:val="both"/>
        <w:rPr>
          <w:rFonts w:ascii="Times New Roman" w:hAnsi="Times New Roman" w:cs="Times New Roman"/>
          <w:b/>
          <w:noProof/>
          <w:sz w:val="18"/>
          <w:szCs w:val="18"/>
          <w:lang w:val="ms-MY"/>
        </w:rPr>
      </w:pPr>
    </w:p>
    <w:p w:rsidR="00E47138" w:rsidRDefault="00E47138" w:rsidP="00E47138">
      <w:pPr>
        <w:spacing w:after="0" w:line="240" w:lineRule="auto"/>
        <w:jc w:val="center"/>
        <w:rPr>
          <w:rFonts w:ascii="Times New Roman" w:hAnsi="Times New Roman" w:cs="Times New Roman"/>
          <w:b/>
          <w:bCs/>
          <w:sz w:val="20"/>
          <w:szCs w:val="24"/>
        </w:rPr>
      </w:pPr>
      <w:r w:rsidRPr="007356AC">
        <w:rPr>
          <w:rFonts w:ascii="Times New Roman" w:hAnsi="Times New Roman" w:cs="Times New Roman"/>
          <w:b/>
          <w:bCs/>
          <w:sz w:val="20"/>
          <w:szCs w:val="24"/>
        </w:rPr>
        <w:t>Introduction</w:t>
      </w:r>
    </w:p>
    <w:p w:rsidR="00637D84" w:rsidRDefault="00E47138" w:rsidP="00637D84">
      <w:pPr>
        <w:spacing w:after="0" w:line="240" w:lineRule="auto"/>
        <w:jc w:val="both"/>
        <w:rPr>
          <w:rFonts w:ascii="Times New Roman" w:hAnsi="Times New Roman" w:cs="Times New Roman"/>
          <w:sz w:val="20"/>
          <w:szCs w:val="20"/>
          <w:lang w:val="en-US"/>
        </w:rPr>
      </w:pPr>
      <w:r w:rsidRPr="007356AC">
        <w:rPr>
          <w:rFonts w:ascii="Times New Roman" w:eastAsia="Times New Roman" w:hAnsi="Times New Roman" w:cs="Times New Roman"/>
          <w:sz w:val="20"/>
          <w:szCs w:val="20"/>
          <w:lang w:val="en-US"/>
        </w:rPr>
        <w:t>Water pollution affects not only individual living species, but also populations and entire functioning ecosystems that exist in the water. Oil and grease is toxic to some aquatic organisms. The oil film also prevents oxygen transfer from the atmosphere and cause</w:t>
      </w:r>
      <w:r w:rsidR="00B1346C">
        <w:rPr>
          <w:rFonts w:ascii="Times New Roman" w:eastAsia="Times New Roman" w:hAnsi="Times New Roman" w:cs="Times New Roman"/>
          <w:sz w:val="20"/>
          <w:szCs w:val="20"/>
          <w:lang w:val="en-US"/>
        </w:rPr>
        <w:t>s</w:t>
      </w:r>
      <w:r w:rsidRPr="007356AC">
        <w:rPr>
          <w:rFonts w:ascii="Times New Roman" w:eastAsia="Times New Roman" w:hAnsi="Times New Roman" w:cs="Times New Roman"/>
          <w:sz w:val="20"/>
          <w:szCs w:val="20"/>
          <w:lang w:val="en-US"/>
        </w:rPr>
        <w:t xml:space="preserve"> low dissolved oxygen levels in the water </w:t>
      </w:r>
      <w:r w:rsidR="00022F93" w:rsidRPr="007356AC">
        <w:rPr>
          <w:rFonts w:ascii="Times New Roman" w:eastAsia="Times New Roman" w:hAnsi="Times New Roman" w:cs="Times New Roman"/>
          <w:sz w:val="20"/>
          <w:szCs w:val="20"/>
          <w:lang w:val="en-US"/>
        </w:rPr>
        <w:fldChar w:fldCharType="begin" w:fldLock="1"/>
      </w:r>
      <w:r w:rsidR="002F0BF9">
        <w:rPr>
          <w:rFonts w:ascii="Times New Roman" w:eastAsia="Times New Roman" w:hAnsi="Times New Roman" w:cs="Times New Roman"/>
          <w:sz w:val="20"/>
          <w:szCs w:val="20"/>
          <w:lang w:val="en-US"/>
        </w:rPr>
        <w:instrText>ADDIN CSL_CITATION { "citationItems" : [ { "id" : "ITEM-1", "itemData" : { "author" : [ { "dropping-particle" : "", "family" : "Hebbar", "given" : "a. H", "non-dropping-particle" : "", "parse-names" : false, "suffix" : "" }, { "dropping-particle" : "", "family" : "Jayantha", "given" : "K S", "non-dropping-particle" : "", "parse-names" : false, "suffix" : "" } ], "container-title" : "Journal of Emerging Technology and Advanced Engineering", "id" : "ITEM-1", "issue" : "5", "issued" : { "date-parts" : [ [ "2013" ] ] }, "page" : "654-657", "title" : "Oil and Grease Removal from Wastewater Using Laterite as an Adsorbent Material", "type" : "article-journal", "volume" : "3" }, "uris" : [ "http://www.mendeley.com/documents/?uuid=bb8f764f-a182-42fb-8916-f10eda9cb51f" ] } ], "mendeley" : { "formattedCitation" : "[1]", "plainTextFormattedCitation" : "[1]", "previouslyFormattedCitation" : "(Hebbar and Jayantha 2013)" }, "properties" : { "noteIndex" : 0 }, "schema" : "https://github.com/citation-style-language/schema/raw/master/csl-citation.json" }</w:instrText>
      </w:r>
      <w:r w:rsidR="00022F93" w:rsidRPr="007356AC">
        <w:rPr>
          <w:rFonts w:ascii="Times New Roman" w:eastAsia="Times New Roman" w:hAnsi="Times New Roman" w:cs="Times New Roman"/>
          <w:sz w:val="20"/>
          <w:szCs w:val="20"/>
          <w:lang w:val="en-US"/>
        </w:rPr>
        <w:fldChar w:fldCharType="separate"/>
      </w:r>
      <w:r w:rsidR="002F0BF9" w:rsidRPr="002F0BF9">
        <w:rPr>
          <w:rFonts w:ascii="Times New Roman" w:eastAsia="Times New Roman" w:hAnsi="Times New Roman" w:cs="Times New Roman"/>
          <w:noProof/>
          <w:sz w:val="20"/>
          <w:szCs w:val="20"/>
          <w:lang w:val="en-US"/>
        </w:rPr>
        <w:t>[1]</w:t>
      </w:r>
      <w:r w:rsidR="00022F93" w:rsidRPr="007356AC">
        <w:rPr>
          <w:rFonts w:ascii="Times New Roman" w:eastAsia="Times New Roman" w:hAnsi="Times New Roman" w:cs="Times New Roman"/>
          <w:sz w:val="20"/>
          <w:szCs w:val="20"/>
          <w:lang w:val="en-US"/>
        </w:rPr>
        <w:fldChar w:fldCharType="end"/>
      </w:r>
      <w:r w:rsidRPr="007356AC">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7356AC">
        <w:rPr>
          <w:rFonts w:ascii="Times New Roman" w:hAnsi="Times New Roman" w:cs="Times New Roman"/>
          <w:sz w:val="20"/>
          <w:szCs w:val="20"/>
          <w:lang w:val="en-US"/>
        </w:rPr>
        <w:t>Cities spend billions of dollars every year unplugging or replacing grease-blocked pipes, repairing pump stations, and cleaning up costly and illegal wastewater spills</w:t>
      </w:r>
      <w:r>
        <w:rPr>
          <w:rFonts w:ascii="Times New Roman" w:hAnsi="Times New Roman" w:cs="Times New Roman"/>
          <w:sz w:val="20"/>
          <w:szCs w:val="20"/>
          <w:lang w:val="en-US"/>
        </w:rPr>
        <w:t xml:space="preserve"> </w:t>
      </w:r>
      <w:r w:rsidR="00022F93">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"abstract" : "Purpose: This paper undertakes to answer the question of how used petroleum oil and grease enter groundwater or to the drain becoming both environmental and economic problems to utility companies. Design/methodology/approach: Laboratory methodology was based on modern instrumentation validated further with experimental investigation. Petroleum-contaminated soil samples were analyzed for oil and grease (O/G) content, total petroleum hydrocarbons (TPH), and volatile aromatic compounds: benzene, toluene, ethylbenzene, and xylenes (BTEX) and naphthalene. Gas chromatography-Mass Spectrometry (GC/MS) was used to analyse BTEX and naphthalene analytes. Findings: The results show that total petroleum hydrocarbon fraction (TPH) accounted for oil and grease (O/G) and the ratio of [TPH]/[O/G] ranged from 12% to 50%. The results of volatile organic fraction (BTEX) accounted for only a small part of total TPH and the ratio of [BTEX]/[TPH] ranged below 1%. The concentration of four samples for TPH test exceeded the regulatory limit of 500 ppm for hydrocarbons. The gas chromatography-flame ionization detector (GC-FID) method appear to offer the best basis for standard TPH test in soil and groundwater verification of site cleanup. Research limitations/implications: In the future it will be possible to apply the procedures to other more complicated cases e.g. used oil containing more than 1000 ppm total halogens, which is regulated as hazardous waste. Practical implications: Promising directions for adaptation of appropriate pre-treatment standard processes for recycling programs, pollution prevention and reduction of maintenance cost. Originality/value: The gas chromatography-flame ionization detector (GC-FID) methods appear to offer the best hope for standard TPH test in soil and groundwater verification of site cleanup. Implementation of management standards and a permit policy for O/G and used oil generators will be issued to each facility", "author" : [ { "dropping-particle" : "", "family" : "Pawlak", "given" : "Z", "non-dropping-particle" : "", "parse-names" : false, "suffix" : "" }, { "dropping-particle" : "", "family" : "Rauckyte", "given" : "T", "non-dropping-particle" : "", "parse-names" : false, "suffix" : "" }, { "dropping-particle" : "", "family" : "Oloyede", "given" : "a", "non-dropping-particle" : "", "parse-names" : false, "suffix" : "" } ], "container-title" : "Journal of achievements in materials and manufacturing engineering", "id" : "ITEM-1", "issue" : "1", "issued" : { "date-parts" : [ [ "2008" ] ] }, "page" : "11-17", "title" : "Oil , grease and used petroleum oil management and environmental economic issues", "type" : "article-journal", "volume" : "26" }, "uris" : [ "http://www.mendeley.com/documents/?uuid=590018cb-f01b-4aee-a943-9fe505b18024" ] } ], "mendeley" : { "formattedCitation" : "[2]", "plainTextFormattedCitation" : "[2]", "previouslyFormattedCitation" : "(Pawlak, Rauckyte, and Oloyede 2008)" }, "properties" : { "noteIndex" : 0 }, "schema" : "https://github.com/citation-style-language/schema/raw/master/csl-citation.json" }</w:instrText>
      </w:r>
      <w:r w:rsidR="00022F93">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[2]</w:t>
      </w:r>
      <w:r w:rsidR="00022F93">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rsidR="00637D84" w:rsidRDefault="00637D84" w:rsidP="00637D84">
      <w:pPr>
        <w:spacing w:after="0" w:line="240" w:lineRule="auto"/>
        <w:jc w:val="both"/>
        <w:rPr>
          <w:rFonts w:ascii="Times New Roman" w:hAnsi="Times New Roman" w:cs="Times New Roman"/>
          <w:sz w:val="20"/>
          <w:szCs w:val="20"/>
          <w:lang w:val="en-US"/>
        </w:rPr>
      </w:pPr>
    </w:p>
    <w:p w:rsidR="005354CC" w:rsidRDefault="00637D84" w:rsidP="005354CC">
      <w:pPr>
        <w:spacing w:after="0" w:line="240" w:lineRule="auto"/>
        <w:jc w:val="both"/>
        <w:rPr>
          <w:lang w:val="en-SG"/>
        </w:rPr>
      </w:pPr>
      <w:r>
        <w:rPr>
          <w:rFonts w:ascii="Times New Roman" w:hAnsi="Times New Roman" w:cs="Times New Roman"/>
          <w:sz w:val="20"/>
          <w:szCs w:val="20"/>
          <w:lang w:val="en-US"/>
        </w:rPr>
        <w:t xml:space="preserve">Conventional </w:t>
      </w:r>
      <w:r w:rsidR="00E47138" w:rsidRPr="007356AC">
        <w:rPr>
          <w:rFonts w:ascii="Times New Roman" w:hAnsi="Times New Roman" w:cs="Times New Roman"/>
          <w:sz w:val="20"/>
          <w:szCs w:val="20"/>
          <w:lang w:val="en-US"/>
        </w:rPr>
        <w:t xml:space="preserve">methods to remove oil and grease are </w:t>
      </w:r>
      <w:r w:rsidR="00E47138">
        <w:rPr>
          <w:rFonts w:ascii="Times New Roman" w:hAnsi="Times New Roman" w:cs="Times New Roman"/>
          <w:sz w:val="20"/>
          <w:szCs w:val="20"/>
          <w:lang w:val="en-US"/>
        </w:rPr>
        <w:t xml:space="preserve">the use of </w:t>
      </w:r>
      <w:r w:rsidR="00E47138" w:rsidRPr="007356AC">
        <w:rPr>
          <w:rFonts w:ascii="Times New Roman" w:hAnsi="Times New Roman" w:cs="Times New Roman"/>
          <w:sz w:val="20"/>
          <w:szCs w:val="20"/>
          <w:lang w:val="en-US"/>
        </w:rPr>
        <w:t xml:space="preserve">skimming tanks, oil and grease traps and interceptors in treatment plants. The main disadvantage of these methods is low efficiency of removal </w:t>
      </w:r>
      <w:r w:rsidR="00022F93" w:rsidRPr="007356AC">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"author" : [ { "dropping-particle" : "", "family" : "Hebbar", "given" : "a. H", "non-dropping-particle" : "", "parse-names" : false, "suffix" : "" }, { "dropping-particle" : "", "family" : "Jayantha", "given" : "K S", "non-dropping-particle" : "", "parse-names" : false, "suffix" : "" } ], "container-title" : "Journal of Emerging Technology and Advanced Engineering", "id" : "ITEM-1", "issue" : "5", "issued" : { "date-parts" : [ [ "2013" ] ] }, "page" : "654-657", "title" : "Oil and Grease Removal from Wastewater Using Laterite as an Adsorbent Material", "type" : "article-journal", "volume" : "3" }, "uris" : [ "http://www.mendeley.com/documents/?uuid=bb8f764f-a182-42fb-8916-f10eda9cb51f" ] } ], "mendeley" : { "formattedCitation" : "[1]", "plainTextFormattedCitation" : "[1]", "previouslyFormattedCitation" : "(Hebbar and Jayantha 2013)" }, "properties" : { "noteIndex" : 0 }, "schema" : "https://github.com/citation-style-language/schema/raw/master/csl-citation.json" }</w:instrText>
      </w:r>
      <w:r w:rsidR="00022F93" w:rsidRPr="007356AC">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[1]</w:t>
      </w:r>
      <w:r w:rsidR="00022F93" w:rsidRPr="007356AC">
        <w:rPr>
          <w:rFonts w:ascii="Times New Roman" w:hAnsi="Times New Roman" w:cs="Times New Roman"/>
          <w:sz w:val="20"/>
          <w:szCs w:val="20"/>
          <w:lang w:val="en-US"/>
        </w:rPr>
        <w:fldChar w:fldCharType="end"/>
      </w:r>
      <w:r w:rsidR="00E47138" w:rsidRPr="007356AC">
        <w:rPr>
          <w:rFonts w:ascii="Times New Roman" w:hAnsi="Times New Roman" w:cs="Times New Roman"/>
          <w:sz w:val="20"/>
          <w:szCs w:val="20"/>
          <w:lang w:val="en-US"/>
        </w:rPr>
        <w:t xml:space="preserve">. </w:t>
      </w:r>
      <w:r w:rsidR="00E47138" w:rsidRPr="007356AC">
        <w:rPr>
          <w:rFonts w:ascii="Times New Roman" w:eastAsia="Times New Roman" w:hAnsi="Times New Roman" w:cs="Times New Roman"/>
          <w:sz w:val="20"/>
          <w:szCs w:val="20"/>
          <w:lang w:val="en-US"/>
        </w:rPr>
        <w:t>Biosorption process involves a solid phase (sorbent) and a liquid phase (solvent, normally water) containing a dissolved species to be sorbed (sorbate, e.g. oil). Due to the higher ‘affinity’ of the sorbent for the sorbate species the latter is attracted into the solid and boun</w:t>
      </w:r>
      <w:r w:rsidR="00E47138">
        <w:rPr>
          <w:rFonts w:ascii="Times New Roman" w:eastAsia="Times New Roman" w:hAnsi="Times New Roman" w:cs="Times New Roman"/>
          <w:sz w:val="20"/>
          <w:szCs w:val="20"/>
          <w:lang w:val="en-US"/>
        </w:rPr>
        <w:t xml:space="preserve">d there by different mechanisms </w:t>
      </w:r>
      <w:r w:rsidR="00022F93">
        <w:rPr>
          <w:rFonts w:ascii="Times New Roman" w:eastAsia="Times New Roman" w:hAnsi="Times New Roman" w:cs="Times New Roman"/>
          <w:sz w:val="20"/>
          <w:szCs w:val="20"/>
          <w:lang w:val="en-US"/>
        </w:rPr>
        <w:fldChar w:fldCharType="begin" w:fldLock="1"/>
      </w:r>
      <w:r w:rsidR="002F0BF9">
        <w:rPr>
          <w:rFonts w:ascii="Times New Roman" w:eastAsia="Times New Roman" w:hAnsi="Times New Roman" w:cs="Times New Roman"/>
          <w:sz w:val="20"/>
          <w:szCs w:val="20"/>
          <w:lang w:val="en-US"/>
        </w:rPr>
        <w:instrText>ADDIN CSL_CITATION { "citationItems" : [ { "id" : "ITEM-1", "itemData" : { "author" : [ { "dropping-particle" : "", "family" : "El-Nafaty", "given" : "Ua", "non-dropping-particle" : "", "parse-names" : false, "suffix" : "" }, { "dropping-particle" : "", "family" : "Muhammad", "given" : "Im", "non-dropping-particle" : "", "parse-names" : false, "suffix" : "" }, { "dropping-particle" : "", "family" : "Abdulsalam", "given" : "S", "non-dropping-particle" : "", "parse-names" : false, "suffix" : "" } ], "container-title" : "Civil and Environmental \u2026", "id" : "ITEM-1", "issue" : "7", "issued" : { "date-parts" : [ [ "2013" ] ] }, "page" : "125-136", "title" : "Biosorption and Kinetic Studies on Oil Removal from Produced Water Using Banana Peel", "type" : "article-journal", "volume" : "3" }, "uris" : [ "http://www.mendeley.com/documents/?uuid=e9035e45-fd65-403c-9cda-b5c6ae9b6a47" ] } ], "mendeley" : { "formattedCitation" : "[3]", "plainTextFormattedCitation" : "[3]", "previouslyFormattedCitation" : "(El-Nafaty, Muhammad, and Abdulsalam 2013)" }, "properties" : { "noteIndex" : 0 }, "schema" : "https://github.com/citation-style-language/schema/raw/master/csl-citation.json" }</w:instrText>
      </w:r>
      <w:r w:rsidR="00022F93">
        <w:rPr>
          <w:rFonts w:ascii="Times New Roman" w:eastAsia="Times New Roman" w:hAnsi="Times New Roman" w:cs="Times New Roman"/>
          <w:sz w:val="20"/>
          <w:szCs w:val="20"/>
          <w:lang w:val="en-US"/>
        </w:rPr>
        <w:fldChar w:fldCharType="separate"/>
      </w:r>
      <w:r w:rsidR="002F0BF9" w:rsidRPr="002F0BF9">
        <w:rPr>
          <w:rFonts w:ascii="Times New Roman" w:eastAsia="Times New Roman" w:hAnsi="Times New Roman" w:cs="Times New Roman"/>
          <w:noProof/>
          <w:sz w:val="20"/>
          <w:szCs w:val="20"/>
          <w:lang w:val="en-US"/>
        </w:rPr>
        <w:t>[3]</w:t>
      </w:r>
      <w:r w:rsidR="00022F93">
        <w:rPr>
          <w:rFonts w:ascii="Times New Roman" w:eastAsia="Times New Roman" w:hAnsi="Times New Roman" w:cs="Times New Roman"/>
          <w:sz w:val="20"/>
          <w:szCs w:val="20"/>
          <w:lang w:val="en-US"/>
        </w:rPr>
        <w:fldChar w:fldCharType="end"/>
      </w:r>
      <w:r w:rsidR="00E47138">
        <w:rPr>
          <w:rFonts w:ascii="Times New Roman" w:eastAsia="Times New Roman" w:hAnsi="Times New Roman" w:cs="Times New Roman"/>
          <w:sz w:val="20"/>
          <w:szCs w:val="20"/>
          <w:lang w:val="en-US"/>
        </w:rPr>
        <w:t xml:space="preserve">. </w:t>
      </w:r>
      <w:r w:rsidR="00E47138" w:rsidRPr="00C32E6A">
        <w:rPr>
          <w:rFonts w:ascii="Times New Roman" w:eastAsia="Times New Roman" w:hAnsi="Times New Roman" w:cs="Times New Roman"/>
          <w:sz w:val="20"/>
          <w:szCs w:val="20"/>
        </w:rPr>
        <w:t>The</w:t>
      </w:r>
      <w:r w:rsidR="00E47138">
        <w:rPr>
          <w:rFonts w:ascii="Times New Roman" w:eastAsia="Times New Roman" w:hAnsi="Times New Roman" w:cs="Times New Roman"/>
          <w:sz w:val="20"/>
          <w:szCs w:val="20"/>
        </w:rPr>
        <w:t xml:space="preserve"> production of </w:t>
      </w:r>
      <w:r w:rsidR="00E47138" w:rsidRPr="00C32E6A">
        <w:rPr>
          <w:rFonts w:ascii="Times New Roman" w:eastAsia="Times New Roman" w:hAnsi="Times New Roman" w:cs="Times New Roman"/>
          <w:sz w:val="20"/>
          <w:szCs w:val="20"/>
        </w:rPr>
        <w:t xml:space="preserve">biosorbent will save cost, </w:t>
      </w:r>
      <w:r w:rsidR="00BA590B">
        <w:rPr>
          <w:rFonts w:ascii="Times New Roman" w:eastAsia="Times New Roman" w:hAnsi="Times New Roman" w:cs="Times New Roman"/>
          <w:sz w:val="20"/>
          <w:szCs w:val="20"/>
        </w:rPr>
        <w:t xml:space="preserve">be </w:t>
      </w:r>
      <w:r w:rsidR="00E47138" w:rsidRPr="00C32E6A">
        <w:rPr>
          <w:rFonts w:ascii="Times New Roman" w:eastAsia="Times New Roman" w:hAnsi="Times New Roman" w:cs="Times New Roman"/>
          <w:sz w:val="20"/>
          <w:szCs w:val="20"/>
        </w:rPr>
        <w:t>environmental</w:t>
      </w:r>
      <w:r w:rsidR="00BA590B">
        <w:rPr>
          <w:rFonts w:ascii="Times New Roman" w:eastAsia="Times New Roman" w:hAnsi="Times New Roman" w:cs="Times New Roman"/>
          <w:sz w:val="20"/>
          <w:szCs w:val="20"/>
        </w:rPr>
        <w:t>ly</w:t>
      </w:r>
      <w:r w:rsidR="00E47138" w:rsidRPr="00C32E6A">
        <w:rPr>
          <w:rFonts w:ascii="Times New Roman" w:eastAsia="Times New Roman" w:hAnsi="Times New Roman" w:cs="Times New Roman"/>
          <w:sz w:val="20"/>
          <w:szCs w:val="20"/>
        </w:rPr>
        <w:t xml:space="preserve"> </w:t>
      </w:r>
      <w:r w:rsidR="00E47138" w:rsidRPr="00053390">
        <w:rPr>
          <w:rFonts w:ascii="Times New Roman" w:eastAsia="Times New Roman" w:hAnsi="Times New Roman" w:cs="Times New Roman"/>
          <w:sz w:val="20"/>
          <w:szCs w:val="20"/>
        </w:rPr>
        <w:t xml:space="preserve">friendly, effective </w:t>
      </w:r>
      <w:r w:rsidR="00BA590B">
        <w:rPr>
          <w:rFonts w:ascii="Times New Roman" w:eastAsia="Times New Roman" w:hAnsi="Times New Roman" w:cs="Times New Roman"/>
          <w:sz w:val="20"/>
          <w:szCs w:val="20"/>
        </w:rPr>
        <w:t xml:space="preserve">in treating </w:t>
      </w:r>
      <w:r w:rsidR="00E47138" w:rsidRPr="00053390">
        <w:rPr>
          <w:rFonts w:ascii="Times New Roman" w:eastAsia="Times New Roman" w:hAnsi="Times New Roman" w:cs="Times New Roman"/>
          <w:sz w:val="20"/>
          <w:szCs w:val="20"/>
        </w:rPr>
        <w:t xml:space="preserve"> oil pollution, minimization of sludge </w:t>
      </w:r>
      <w:r w:rsidR="00BA590B">
        <w:rPr>
          <w:rFonts w:ascii="Times New Roman" w:eastAsia="Times New Roman" w:hAnsi="Times New Roman" w:cs="Times New Roman"/>
          <w:sz w:val="20"/>
          <w:szCs w:val="20"/>
        </w:rPr>
        <w:t>upon</w:t>
      </w:r>
      <w:r w:rsidR="00E47138" w:rsidRPr="00053390">
        <w:rPr>
          <w:rFonts w:ascii="Times New Roman" w:eastAsia="Times New Roman" w:hAnsi="Times New Roman" w:cs="Times New Roman"/>
          <w:sz w:val="20"/>
          <w:szCs w:val="20"/>
        </w:rPr>
        <w:t xml:space="preserve"> </w:t>
      </w:r>
      <w:r w:rsidR="00BA590B">
        <w:rPr>
          <w:rFonts w:ascii="Times New Roman" w:eastAsia="Times New Roman" w:hAnsi="Times New Roman" w:cs="Times New Roman"/>
          <w:sz w:val="20"/>
          <w:szCs w:val="20"/>
        </w:rPr>
        <w:t xml:space="preserve">usage </w:t>
      </w:r>
      <w:r w:rsidR="00E47138" w:rsidRPr="00053390">
        <w:rPr>
          <w:rFonts w:ascii="Times New Roman" w:eastAsia="Times New Roman" w:hAnsi="Times New Roman" w:cs="Times New Roman"/>
          <w:sz w:val="20"/>
          <w:szCs w:val="20"/>
        </w:rPr>
        <w:t xml:space="preserve"> and ab</w:t>
      </w:r>
      <w:r w:rsidR="00EB1EBF">
        <w:rPr>
          <w:rFonts w:ascii="Times New Roman" w:eastAsia="Times New Roman" w:hAnsi="Times New Roman" w:cs="Times New Roman"/>
          <w:sz w:val="20"/>
          <w:szCs w:val="20"/>
        </w:rPr>
        <w:t xml:space="preserve">ility </w:t>
      </w:r>
      <w:r w:rsidR="00E47138" w:rsidRPr="00053390">
        <w:rPr>
          <w:rFonts w:ascii="Times New Roman" w:eastAsia="Times New Roman" w:hAnsi="Times New Roman" w:cs="Times New Roman"/>
          <w:sz w:val="20"/>
          <w:szCs w:val="20"/>
        </w:rPr>
        <w:t xml:space="preserve"> of regeneration of biosorbent </w:t>
      </w:r>
      <w:r w:rsidR="00022F93" w:rsidRPr="00355E22">
        <w:rPr>
          <w:rFonts w:ascii="Times New Roman" w:eastAsia="Times New Roman" w:hAnsi="Times New Roman" w:cs="Times New Roman"/>
          <w:sz w:val="20"/>
          <w:szCs w:val="20"/>
        </w:rPr>
        <w:fldChar w:fldCharType="begin" w:fldLock="1"/>
      </w:r>
      <w:r w:rsidR="002F0BF9">
        <w:rPr>
          <w:rFonts w:ascii="Times New Roman" w:eastAsia="Times New Roman" w:hAnsi="Times New Roman" w:cs="Times New Roman"/>
          <w:sz w:val="20"/>
          <w:szCs w:val="20"/>
        </w:rPr>
        <w:instrText>ADDIN CSL_CITATION { "citationItems" : [ { "id" : "ITEM-1", "itemData" : { "DOI" : "10.1021/bp00033a001", "ISBN" : "1520-6033", "ISSN" : "8756-7938", "PMID" : "7619394", "abstract" : "Only within the past decade has the potential of metal biosorption by biomass materials been well established. For economic reasons, of particular interest are abundant biomass types generated as a waste byproduct of large-scale industrial fermentations or certain metal-binding algae found in large quantities in the sea. These biomass types serve as a basis for newly developed metal biosorption processes foreseen particularly as a very competitive means for the detoxification of metal-bearing industrial effluents. The assessment of the metal-binding capacity of some new biosorbents is discussed. Lead and cadmium, for instance, have been effectively removed from very dilute solutions by the dried biomass of some ubiquitous species of brown marine algae such as Ascophyllum and Sargassum, which accumulate more than 30% of biomass dry weight in the metal. Mycelia of the industrial steroid-transforming fungi Rhizopus and Absidia are excellent biosorbents for lead, cadmium, copper, zinc, and uranium and also bind other heavy metals up to 25% of the biomass dry weight. Biosorption isotherm curves, derived from equilibrium batch sorption experiments, are used in the evaluation of metal uptake by different biosorbents. Further studies are focusing on the assessment of biosorbent performance in dynamic continuous-flow sorption systems. In the course of this work, new methodologies are being developed that are aimed at mathematical modeling of biosorption systems and their effective optimization. Elucidation of mechanisms active in metal biosorption is essential for successful exploitation of the phenomenon and for regeneration of biosorbent materials in multiple reuse cycles. The complex nature of biosorbent materials makes this task particularly challenging. Discussion focuses on the composition of marine algae polysaccharide structures, which seem instrumental in metal uptake and binding. The state of the art in the field of biosorption is reviewed in this article, with many references to recent reviews and key individual contributions.", "author" : [ { "dropping-particle" : "", "family" : "Volesky", "given" : "B", "non-dropping-particle" : "", "parse-names" : false, "suffix" : "" }, { "dropping-particle" : "", "family" : "Holan", "given" : "Z R", "non-dropping-particle" : "", "parse-names" : false, "suffix" : "" } ], "container-title" : "Biotechnology progress", "id" : "ITEM-1", "issued" : { "date-parts" : [ [ "1995" ] ] }, "page" : "235-250", "title" : "Biosorption of heavy metals.", "type" : "article-journal", "volume" : "11" }, "uris" : [ "http://www.mendeley.com/documents/?uuid=8dcfec81-b06f-49f1-8891-702929e36cea" ] } ], "mendeley" : { "formattedCitation" : "[4]", "plainTextFormattedCitation" : "[4]", "previouslyFormattedCitation" : "(Volesky and Holan 1995)" }, "properties" : { "noteIndex" : 0 }, "schema" : "https://github.com/citation-style-language/schema/raw/master/csl-citation.json" }</w:instrText>
      </w:r>
      <w:r w:rsidR="00022F93" w:rsidRPr="00355E22">
        <w:rPr>
          <w:rFonts w:ascii="Times New Roman" w:eastAsia="Times New Roman" w:hAnsi="Times New Roman" w:cs="Times New Roman"/>
          <w:sz w:val="20"/>
          <w:szCs w:val="20"/>
        </w:rPr>
        <w:fldChar w:fldCharType="separate"/>
      </w:r>
      <w:r w:rsidR="002F0BF9" w:rsidRPr="002F0BF9">
        <w:rPr>
          <w:rFonts w:ascii="Times New Roman" w:eastAsia="Times New Roman" w:hAnsi="Times New Roman" w:cs="Times New Roman"/>
          <w:noProof/>
          <w:sz w:val="20"/>
          <w:szCs w:val="20"/>
        </w:rPr>
        <w:t>[4]</w:t>
      </w:r>
      <w:r w:rsidR="00022F93" w:rsidRPr="00355E22">
        <w:rPr>
          <w:rFonts w:ascii="Times New Roman" w:eastAsia="Times New Roman" w:hAnsi="Times New Roman" w:cs="Times New Roman"/>
          <w:sz w:val="20"/>
          <w:szCs w:val="20"/>
        </w:rPr>
        <w:fldChar w:fldCharType="end"/>
      </w:r>
      <w:r w:rsidR="00E47138" w:rsidRPr="00355E22">
        <w:rPr>
          <w:rFonts w:ascii="Times New Roman" w:eastAsia="Times New Roman" w:hAnsi="Times New Roman" w:cs="Times New Roman"/>
          <w:sz w:val="20"/>
          <w:szCs w:val="20"/>
        </w:rPr>
        <w:t>.</w:t>
      </w:r>
      <w:r w:rsidR="00E47138" w:rsidRPr="00355E22">
        <w:rPr>
          <w:lang w:val="en-SG"/>
        </w:rPr>
        <w:t xml:space="preserve"> </w:t>
      </w:r>
      <w:r w:rsidR="00355E22" w:rsidRPr="007C5576">
        <w:rPr>
          <w:rFonts w:ascii="Times New Roman" w:hAnsi="Times New Roman" w:cs="Times New Roman"/>
          <w:sz w:val="20"/>
          <w:szCs w:val="20"/>
        </w:rPr>
        <w:t>Other study for oil removal has been conducted by Vlaev et al.</w:t>
      </w:r>
      <w:r w:rsidR="00355E22">
        <w:rPr>
          <w:rFonts w:ascii="Times New Roman" w:hAnsi="Times New Roman" w:cs="Times New Roman"/>
          <w:sz w:val="20"/>
          <w:szCs w:val="20"/>
        </w:rPr>
        <w:t xml:space="preserve">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"10.1016/j.jtice.2011.04.004", "ISSN" : "1876-1070", "author" : [ { "dropping-particle" : "", "family" : "Vlaev", "given" : "L", "non-dropping-particle" : "", "parse-names" : false, "suffix" : "" }, { "dropping-particle" : "", "family" : "Petkov", "given" : "P", "non-dropping-particle" : "", "parse-names" : false, "suffix" : "" }, { "dropping-particle" : "", "family" : "Dimitrov", "given" : "A", "non-dropping-particle" : "", "parse-names" : false, "suffix" : "" }, { "dropping-particle" : "", "family" : "Genieva", "given" : "S", "non-dropping-particle" : "", "parse-names" : false, "suffix" : "" } ], "container-title" : "Journal of the Taiwan Institute of Chemical Engineers", "id" : "ITEM-1", "issue" : "6", "issued" : { "date-parts" : [ [ "2011" ] ] }, "page" : "957-964", "publisher" : "Taiwan Institute of Chemical Engineers", "title" : "Journal of the Taiwan Institute of Chemical Engineers Cleanup of water polluted with crude oil or diesel fuel using rice husks ash", "type" : "article-journal", "volume" : "42" }, "uris" : [ "http://www.mendeley.com/documents/?uuid=38f72f6e-2c51-4096-a3a9-775a35992375" ] } ], "mendeley" : { "formattedCitation" : "[5]", "plainTextFormattedCitation" : "[5]", "previouslyFormattedCitation" : "(Vlaev et al. 2011)"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[5]</w:t>
      </w:r>
      <w:r w:rsidR="00022F93" w:rsidRPr="00355E22">
        <w:rPr>
          <w:rFonts w:ascii="Times New Roman" w:eastAsia="Times New Roman" w:hAnsi="Times New Roman" w:cs="Times New Roman"/>
          <w:sz w:val="20"/>
          <w:szCs w:val="20"/>
          <w:lang w:val="en-SG"/>
        </w:rPr>
        <w:fldChar w:fldCharType="end"/>
      </w:r>
      <w:r w:rsidR="00E47138" w:rsidRPr="00355E22">
        <w:rPr>
          <w:rFonts w:ascii="Times New Roman" w:eastAsia="Times New Roman" w:hAnsi="Times New Roman" w:cs="Times New Roman"/>
          <w:sz w:val="20"/>
          <w:szCs w:val="20"/>
          <w:lang w:val="en-SG"/>
        </w:rPr>
        <w:t xml:space="preserve">, </w:t>
      </w:r>
      <w:r w:rsidR="00355E22" w:rsidRPr="007C5576">
        <w:rPr>
          <w:rFonts w:ascii="Times New Roman" w:hAnsi="Times New Roman" w:cs="Times New Roman"/>
          <w:sz w:val="20"/>
          <w:szCs w:val="20"/>
        </w:rPr>
        <w:t xml:space="preserve">using rice husk ash, where at a given temperature, black rice husk ash sorbed more crude oil than diesel fuel. </w:t>
      </w:r>
      <w:r w:rsidR="005354CC" w:rsidRPr="007C5576">
        <w:rPr>
          <w:rFonts w:ascii="Times New Roman" w:hAnsi="Times New Roman" w:cs="Times New Roman"/>
          <w:sz w:val="20"/>
          <w:szCs w:val="20"/>
        </w:rPr>
        <w:t>Hussein</w:t>
      </w:r>
      <w:r w:rsidR="00355E22" w:rsidRPr="007C5576">
        <w:rPr>
          <w:rFonts w:ascii="Times New Roman" w:hAnsi="Times New Roman" w:cs="Times New Roman"/>
          <w:sz w:val="20"/>
          <w:szCs w:val="20"/>
        </w:rPr>
        <w:t xml:space="preserve"> et al.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"author" : [ { "dropping-particle" : "", "family" : "M.Hussein", "given" : "", "non-dropping-particle" : "", "parse-names" : false, "suffix" : "" }, { "dropping-particle" : "", "family" : "Amer", "given" : "A.A", "non-dropping-particle" : "", "parse-names" : false, "suffix" : "" }, { "dropping-particle" : "", "family" : "Sawsan", "given" : "Is.Ib", "non-dropping-particle" : "", "parse-names" : false, "suffix" : "" } ], "id" : "ITEM-1", "issue" : "4", "issued" : { "date-parts" : [ [ "2009" ] ] }, "page" : "440-448", "title" : "OIL SPILL SORPTION USING CARBONIZED PITH BAGASSE .", "type" : "article-journal", "volume" : "11" }, "uris" : [ "http://www.mendeley.com/documents/?uuid=4bfe8217-4a24-4955-aa64-cd04d78572b4" ] } ], "mendeley" : { "formattedCitation" : "[6]", "plainTextFormattedCitation" : "[6]", "previouslyFormattedCitation" : "(M.Hussein, Amer, and Sawsan 2009)"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[6]</w:t>
      </w:r>
      <w:r w:rsidR="00022F93" w:rsidRPr="00355E22">
        <w:rPr>
          <w:rFonts w:ascii="Times New Roman" w:eastAsia="Times New Roman" w:hAnsi="Times New Roman" w:cs="Times New Roman"/>
          <w:sz w:val="20"/>
          <w:szCs w:val="20"/>
          <w:lang w:val="en-SG"/>
        </w:rPr>
        <w:fldChar w:fldCharType="end"/>
      </w:r>
      <w:r w:rsidR="00355E22">
        <w:rPr>
          <w:rFonts w:ascii="Times New Roman" w:eastAsia="Times New Roman" w:hAnsi="Times New Roman" w:cs="Times New Roman"/>
          <w:sz w:val="20"/>
          <w:szCs w:val="20"/>
          <w:lang w:val="en-SG"/>
        </w:rPr>
        <w:t>,</w:t>
      </w:r>
      <w:r w:rsidR="00355E22" w:rsidRPr="00355E22">
        <w:rPr>
          <w:rFonts w:ascii="Times New Roman" w:hAnsi="Times New Roman" w:cs="Times New Roman"/>
          <w:sz w:val="20"/>
          <w:szCs w:val="20"/>
        </w:rPr>
        <w:t xml:space="preserve"> </w:t>
      </w:r>
      <w:r w:rsidR="00355E22" w:rsidRPr="007C5576">
        <w:rPr>
          <w:rFonts w:ascii="Times New Roman" w:hAnsi="Times New Roman" w:cs="Times New Roman"/>
          <w:sz w:val="20"/>
          <w:szCs w:val="20"/>
        </w:rPr>
        <w:t>studied about carbonized peat bagasse where the result showed</w:t>
      </w:r>
      <w:r w:rsidR="00EB1EBF">
        <w:rPr>
          <w:rFonts w:ascii="Times New Roman" w:hAnsi="Times New Roman" w:cs="Times New Roman"/>
          <w:sz w:val="20"/>
          <w:szCs w:val="20"/>
        </w:rPr>
        <w:t xml:space="preserve"> that</w:t>
      </w:r>
      <w:r w:rsidR="00355E22" w:rsidRPr="007C5576">
        <w:rPr>
          <w:rFonts w:ascii="Times New Roman" w:hAnsi="Times New Roman" w:cs="Times New Roman"/>
          <w:sz w:val="20"/>
          <w:szCs w:val="20"/>
        </w:rPr>
        <w:t xml:space="preserve"> the </w:t>
      </w:r>
      <w:r w:rsidR="005354CC" w:rsidRPr="007C5576">
        <w:rPr>
          <w:rFonts w:ascii="Times New Roman" w:hAnsi="Times New Roman" w:cs="Times New Roman"/>
          <w:sz w:val="20"/>
          <w:szCs w:val="20"/>
        </w:rPr>
        <w:t>fibres</w:t>
      </w:r>
      <w:r w:rsidR="00355E22" w:rsidRPr="007C5576">
        <w:rPr>
          <w:rFonts w:ascii="Times New Roman" w:hAnsi="Times New Roman" w:cs="Times New Roman"/>
          <w:sz w:val="20"/>
          <w:szCs w:val="20"/>
        </w:rPr>
        <w:t xml:space="preserve"> extracted from bagasse and </w:t>
      </w:r>
      <w:r w:rsidR="00355E22" w:rsidRPr="007C5576">
        <w:rPr>
          <w:rFonts w:ascii="Times New Roman" w:hAnsi="Times New Roman" w:cs="Times New Roman"/>
          <w:sz w:val="20"/>
          <w:szCs w:val="20"/>
        </w:rPr>
        <w:lastRenderedPageBreak/>
        <w:t>carbonized at 300</w:t>
      </w:r>
      <w:r w:rsidR="005354CC">
        <w:rPr>
          <w:rFonts w:ascii="Times New Roman" w:hAnsi="Times New Roman" w:cs="Times New Roman"/>
          <w:sz w:val="20"/>
          <w:szCs w:val="20"/>
        </w:rPr>
        <w:t xml:space="preserve"> °</w:t>
      </w:r>
      <w:r w:rsidR="00355E22" w:rsidRPr="007C5576">
        <w:rPr>
          <w:rFonts w:ascii="Times New Roman" w:hAnsi="Times New Roman" w:cs="Times New Roman"/>
          <w:sz w:val="20"/>
          <w:szCs w:val="20"/>
        </w:rPr>
        <w:t>C for 2 hour</w:t>
      </w:r>
      <w:r w:rsidR="00EB1EBF">
        <w:rPr>
          <w:rFonts w:ascii="Times New Roman" w:hAnsi="Times New Roman" w:cs="Times New Roman"/>
          <w:sz w:val="20"/>
          <w:szCs w:val="20"/>
        </w:rPr>
        <w:t>s</w:t>
      </w:r>
      <w:r w:rsidR="00355E22" w:rsidRPr="007C5576">
        <w:rPr>
          <w:rFonts w:ascii="Times New Roman" w:hAnsi="Times New Roman" w:cs="Times New Roman"/>
          <w:sz w:val="20"/>
          <w:szCs w:val="20"/>
        </w:rPr>
        <w:t xml:space="preserve"> were found to have a high performance for sorption, recovery and recycling of heavy oils, even the viscous ones. Peat-based sorbents has been tes</w:t>
      </w:r>
      <w:r w:rsidR="00355E22">
        <w:rPr>
          <w:rFonts w:ascii="Times New Roman" w:hAnsi="Times New Roman" w:cs="Times New Roman"/>
          <w:sz w:val="20"/>
          <w:szCs w:val="20"/>
        </w:rPr>
        <w:t xml:space="preserve">ted by Cojocaru et al.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"10.1016/j.colsurfa.2011.05.036", "ISSN" : "0927-7757", "author" : [ { "dropping-particle" : "", "family" : "Cojocaru", "given" : "Corneliu", "non-dropping-particle" : "", "parse-names" : false, "suffix" : "" }, { "dropping-particle" : "", "family" : "Macoveanu", "given" : "Matei", "non-dropping-particle" : "", "parse-names" : false, "suffix" : "" }, { "dropping-particle" : "", "family" : "Cretescu", "given" : "Igor", "non-dropping-particle" : "", "parse-names" : false, "suffix" : "" } ], "container-title" : "Colloids and Surfaces A: Physicochemical and Engineering Aspects", "id" : "ITEM-1", "issue" : "1-3", "issued" : { "date-parts" : [ [ "2011" ] ] }, "page" : "675-684", "publisher" : "Elsevier B.V.", "title" : "Colloids and Surfaces A : Physicochemical and Engineering Aspects Peat-based sorbents for the removal of oil spills from water surface : Application of artificial neural network modeling", "type" : "article-journal", "volume" : "384" }, "uris" : [ "http://www.mendeley.com/documents/?uuid=12f7d67e-e2ad-4ed7-904a-d2a0cd9fbbce" ] } ], "mendeley" : { "formattedCitation" : "[7]", "plainTextFormattedCitation" : "[7]", "previouslyFormattedCitation" : "(Cojocaru, Macoveanu, and Cretescu 2011)"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[7]</w:t>
      </w:r>
      <w:r w:rsidR="00022F93" w:rsidRPr="00355E22">
        <w:rPr>
          <w:rFonts w:ascii="Times New Roman" w:eastAsia="Times New Roman" w:hAnsi="Times New Roman" w:cs="Times New Roman"/>
          <w:sz w:val="20"/>
          <w:szCs w:val="20"/>
          <w:lang w:val="en-SG"/>
        </w:rPr>
        <w:fldChar w:fldCharType="end"/>
      </w:r>
      <w:r w:rsidR="00E47138" w:rsidRPr="00355E22">
        <w:rPr>
          <w:rFonts w:ascii="Times New Roman" w:eastAsia="Times New Roman" w:hAnsi="Times New Roman" w:cs="Times New Roman"/>
          <w:sz w:val="20"/>
          <w:szCs w:val="20"/>
          <w:lang w:val="en-SG"/>
        </w:rPr>
        <w:t xml:space="preserve">, </w:t>
      </w:r>
      <w:r w:rsidR="00355E22" w:rsidRPr="007C5576">
        <w:rPr>
          <w:rFonts w:ascii="Times New Roman" w:hAnsi="Times New Roman" w:cs="Times New Roman"/>
          <w:sz w:val="20"/>
          <w:szCs w:val="20"/>
        </w:rPr>
        <w:t xml:space="preserve">where the removal efficiency of 99.21% </w:t>
      </w:r>
      <w:r w:rsidR="00205B32">
        <w:rPr>
          <w:rFonts w:ascii="Times New Roman" w:hAnsi="Times New Roman" w:cs="Times New Roman"/>
          <w:sz w:val="20"/>
          <w:szCs w:val="20"/>
        </w:rPr>
        <w:t>was</w:t>
      </w:r>
      <w:r w:rsidR="00355E22" w:rsidRPr="007C5576">
        <w:rPr>
          <w:rFonts w:ascii="Times New Roman" w:hAnsi="Times New Roman" w:cs="Times New Roman"/>
          <w:sz w:val="20"/>
          <w:szCs w:val="20"/>
        </w:rPr>
        <w:t xml:space="preserve"> achieved. Sawdust </w:t>
      </w:r>
      <w:r w:rsidR="006B1262" w:rsidRPr="006B1262">
        <w:rPr>
          <w:rFonts w:ascii="Times New Roman" w:hAnsi="Times New Roman" w:cs="Times New Roman"/>
          <w:sz w:val="20"/>
          <w:szCs w:val="20"/>
        </w:rPr>
        <w:t xml:space="preserve">has also been tested, where oleic acid grafted sawdust (OGSD) had the best sorption capacity for crude oil as well as weathered oil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"10.1016/j.chemosphere.2006.01.065", "author" : [ { "dropping-particle" : "", "family" : "Banerjee", "given" : "Shashwat S", "non-dropping-particle" : "", "parse-names" : false, "suffix" : "" }, { "dropping-particle" : "V.", "family" : "Joshi", "given" : "Milind", "non-dropping-particle" : "", "parse-names" : false, "suffix" : "" }, { "dropping-particle" : "V.", "family" : "Jayaram", "given" : "Radha", "non-dropping-particle" : "", "parse-names" : false, "suffix" : "" } ], "container-title" : "Chemosphere", "id" : "ITEM-1", "issued" : { "date-parts" : [ [ "2006" ] ] }, "page" : "1026-1031", "title" : "Treatment of oil spill by sorption technique using fatty acid grafted sawdust", "type" : "article-journal", "volume" : "64" }, "uris" : [ "http://www.mendeley.com/documents/?uuid=16ef48fe-edef-44c6-83dd-a67d20f406e6" ] } ], "mendeley" : { "formattedCitation" : "[8]", "plainTextFormattedCitation" : "[8]", "previouslyFormattedCitation" : "(Banerjee, Joshi, and Jayaram 2006)"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[8]</w:t>
      </w:r>
      <w:r w:rsidR="00022F93" w:rsidRPr="00355E22">
        <w:rPr>
          <w:rFonts w:ascii="Times New Roman" w:eastAsia="Times New Roman" w:hAnsi="Times New Roman" w:cs="Times New Roman"/>
          <w:sz w:val="20"/>
          <w:szCs w:val="20"/>
          <w:lang w:val="en-SG"/>
        </w:rPr>
        <w:fldChar w:fldCharType="end"/>
      </w:r>
      <w:r w:rsidR="00355E22" w:rsidRPr="007C5576">
        <w:rPr>
          <w:rFonts w:ascii="Times New Roman" w:hAnsi="Times New Roman" w:cs="Times New Roman"/>
          <w:sz w:val="20"/>
          <w:szCs w:val="20"/>
        </w:rPr>
        <w:t>. In addition,</w:t>
      </w:r>
      <w:r w:rsidR="00205B32">
        <w:rPr>
          <w:rFonts w:ascii="Times New Roman" w:hAnsi="Times New Roman" w:cs="Times New Roman"/>
          <w:sz w:val="20"/>
          <w:szCs w:val="20"/>
        </w:rPr>
        <w:t xml:space="preserve"> a</w:t>
      </w:r>
      <w:r w:rsidR="00355E22" w:rsidRPr="007C5576">
        <w:rPr>
          <w:rFonts w:ascii="Times New Roman" w:hAnsi="Times New Roman" w:cs="Times New Roman"/>
          <w:sz w:val="20"/>
          <w:szCs w:val="20"/>
        </w:rPr>
        <w:t xml:space="preserve"> study on sugarcane bagasse conducted by Brandao et al.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"10.1016/j.jhazmat.2009.10.060", "author" : [ { "dropping-particle" : "", "family" : "Brand\u00e3o", "given" : "Poliana C", "non-dropping-particle" : "", "parse-names" : false, "suffix" : "" }, { "dropping-particle" : "", "family" : "Souza", "given" : "T\u00falio C", "non-dropping-particle" : "", "parse-names" : false, "suffix" : "" }, { "dropping-particle" : "", "family" : "Ferreira", "given" : "C\u00edntia A", "non-dropping-particle" : "", "parse-names" : false, "suffix" : "" }, { "dropping-particle" : "", "family" : "Hori", "given" : "Carla E", "non-dropping-particle" : "", "parse-names" : false, "suffix" : "" }, { "dropping-particle" : "", "family" : "Romanielo", "given" : "Lucienne L", "non-dropping-particle" : "", "parse-names" : false, "suffix" : "" } ], "container-title" : "Journal of Hazardous Materials", "id" : "ITEM-1", "issued" : { "date-parts" : [ [ "2010" ] ] }, "page" : "1106-1112", "title" : "Removal of petroleum hydrocarbons from aqueous solution using sugarcane bagasse as adsorbent", "type" : "article-journal", "volume" : "175" }, "uris" : [ "http://www.mendeley.com/documents/?uuid=af856bfd-d3e0-4172-bc62-dc484142669c" ] } ], "mendeley" : { "formattedCitation" : "[9]", "plainTextFormattedCitation" : "[9]", "previouslyFormattedCitation" : "(Brand\u00e3o et al. 2010)"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[9]</w:t>
      </w:r>
      <w:r w:rsidR="00022F93" w:rsidRPr="00355E22">
        <w:rPr>
          <w:rFonts w:ascii="Times New Roman" w:eastAsia="Times New Roman" w:hAnsi="Times New Roman" w:cs="Times New Roman"/>
          <w:sz w:val="20"/>
          <w:szCs w:val="20"/>
          <w:lang w:val="en-SG"/>
        </w:rPr>
        <w:fldChar w:fldCharType="end"/>
      </w:r>
      <w:r w:rsidR="00355E22" w:rsidRPr="00355E22">
        <w:rPr>
          <w:rFonts w:ascii="Times New Roman" w:hAnsi="Times New Roman" w:cs="Times New Roman"/>
          <w:sz w:val="20"/>
          <w:szCs w:val="20"/>
        </w:rPr>
        <w:t xml:space="preserve"> </w:t>
      </w:r>
      <w:r w:rsidR="00355E22" w:rsidRPr="007C5576">
        <w:rPr>
          <w:rFonts w:ascii="Times New Roman" w:hAnsi="Times New Roman" w:cs="Times New Roman"/>
          <w:sz w:val="20"/>
          <w:szCs w:val="20"/>
        </w:rPr>
        <w:t xml:space="preserve">showed </w:t>
      </w:r>
      <w:r w:rsidR="002A3B65" w:rsidRPr="007C5576">
        <w:rPr>
          <w:rFonts w:ascii="Times New Roman" w:hAnsi="Times New Roman" w:cs="Times New Roman"/>
          <w:sz w:val="20"/>
          <w:szCs w:val="20"/>
        </w:rPr>
        <w:t xml:space="preserve"> </w:t>
      </w:r>
      <w:r w:rsidR="00355E22" w:rsidRPr="007C5576">
        <w:rPr>
          <w:rFonts w:ascii="Times New Roman" w:hAnsi="Times New Roman" w:cs="Times New Roman"/>
          <w:sz w:val="20"/>
          <w:szCs w:val="20"/>
        </w:rPr>
        <w:t>great potential when it was able to adsor</w:t>
      </w:r>
      <w:r w:rsidR="00A66257">
        <w:rPr>
          <w:rFonts w:ascii="Times New Roman" w:hAnsi="Times New Roman" w:cs="Times New Roman"/>
          <w:sz w:val="20"/>
          <w:szCs w:val="20"/>
        </w:rPr>
        <w:t xml:space="preserve">b up to 99% of oil. Said et al.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"10.1016/j.biortech.2008.09.060", "ISSN" : "0960-8524", "author" : [ { "dropping-particle" : "", "family" : "Said", "given" : "Abd El-aziz A", "non-dropping-particle" : "", "parse-names" : false, "suffix" : "" }, { "dropping-particle" : "", "family" : "Ludwick", "given" : "Adriane G", "non-dropping-particle" : "", "parse-names" : false, "suffix" : "" }, { "dropping-particle" : "", "family" : "Aglan", "given" : "Heshmat A", "non-dropping-particle" : "", "parse-names" : false, "suffix" : "" } ], "container-title" : "Bioresource Technology", "id" : "ITEM-1", "issue" : "7", "issued" : { "date-parts" : [ [ "2009" ] ] }, "page" : "2219-2222", "publisher" : "Elsevier Ltd", "title" : "Bioresource Technology Usefulness of raw bagasse for oil absorption : A comparison of raw and acylated bagasse and their components", "type" : "article-journal", "volume" : "100" }, "uris" : [ "http://www.mendeley.com/documents/?uuid=092b6380-cf32-4047-9d74-9ebe2a507892" ] } ], "mendeley" : { "formattedCitation" : "[10]", "plainTextFormattedCitation" : "[10]", "previouslyFormattedCitation" : "(Said, Ludwick, and Aglan 2009)"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[10]</w:t>
      </w:r>
      <w:r w:rsidR="00022F93" w:rsidRPr="00355E22">
        <w:rPr>
          <w:rFonts w:ascii="Times New Roman" w:eastAsia="Times New Roman" w:hAnsi="Times New Roman" w:cs="Times New Roman"/>
          <w:sz w:val="20"/>
          <w:szCs w:val="20"/>
          <w:lang w:val="en-SG"/>
        </w:rPr>
        <w:fldChar w:fldCharType="end"/>
      </w:r>
      <w:r w:rsidR="00355E22" w:rsidRPr="007C5576">
        <w:rPr>
          <w:rFonts w:ascii="Times New Roman" w:hAnsi="Times New Roman" w:cs="Times New Roman"/>
          <w:sz w:val="20"/>
          <w:szCs w:val="20"/>
        </w:rPr>
        <w:t xml:space="preserve"> tested grafted raw bagasse in pure oil, and sorption capacity of 3g/g was achieved after about 15 minutes. </w:t>
      </w:r>
      <w:r w:rsidR="008B47EF">
        <w:rPr>
          <w:rFonts w:ascii="Times New Roman" w:hAnsi="Times New Roman" w:cs="Times New Roman"/>
          <w:sz w:val="20"/>
          <w:szCs w:val="20"/>
        </w:rPr>
        <w:t>A s</w:t>
      </w:r>
      <w:r w:rsidR="00355E22" w:rsidRPr="007C5576">
        <w:rPr>
          <w:rFonts w:ascii="Times New Roman" w:hAnsi="Times New Roman" w:cs="Times New Roman"/>
          <w:sz w:val="20"/>
          <w:szCs w:val="20"/>
        </w:rPr>
        <w:t xml:space="preserve">tudy on vegetable </w:t>
      </w:r>
      <w:r w:rsidR="005354CC" w:rsidRPr="007C5576">
        <w:rPr>
          <w:rFonts w:ascii="Times New Roman" w:hAnsi="Times New Roman" w:cs="Times New Roman"/>
          <w:sz w:val="20"/>
          <w:szCs w:val="20"/>
        </w:rPr>
        <w:t>fibres</w:t>
      </w:r>
      <w:r w:rsidR="006B1262" w:rsidRPr="006B1262">
        <w:t xml:space="preserve"> </w:t>
      </w:r>
      <w:r w:rsidR="006B1262" w:rsidRPr="006B1262">
        <w:rPr>
          <w:rFonts w:ascii="Times New Roman" w:hAnsi="Times New Roman" w:cs="Times New Roman"/>
          <w:sz w:val="20"/>
          <w:szCs w:val="20"/>
        </w:rPr>
        <w:t>also showed a very high degree of hydrophobicity and oil sorption capacity of approximately 85 g oil/g sorbent in 24 hours</w:t>
      </w:r>
      <w:r w:rsidR="00E47138" w:rsidRPr="00355E22">
        <w:rPr>
          <w:rFonts w:ascii="Times New Roman" w:eastAsia="Times New Roman" w:hAnsi="Times New Roman" w:cs="Times New Roman"/>
          <w:sz w:val="20"/>
          <w:szCs w:val="20"/>
          <w:lang w:val="en-SG"/>
        </w:rPr>
        <w:t xml:space="preserve"> </w:t>
      </w:r>
      <w:r w:rsidR="00022F93" w:rsidRPr="00355E22">
        <w:rPr>
          <w:rFonts w:ascii="Times New Roman" w:eastAsia="Times New Roman" w:hAnsi="Times New Roman" w:cs="Times New Roman"/>
          <w:sz w:val="20"/>
          <w:szCs w:val="20"/>
          <w:lang w:val="en-SG"/>
        </w:rPr>
        <w:fldChar w:fldCharType="begin" w:fldLock="1"/>
      </w:r>
      <w:r w:rsidR="002F0BF9">
        <w:rPr>
          <w:rFonts w:ascii="Times New Roman" w:eastAsia="Times New Roman" w:hAnsi="Times New Roman" w:cs="Times New Roman"/>
          <w:sz w:val="20"/>
          <w:szCs w:val="20"/>
          <w:lang w:val="en-SG"/>
        </w:rPr>
        <w:instrText>ADDIN CSL_CITATION { "citationItems" : [ { "id" : "ITEM-1", "itemData" : { "DOI" : "10.1016/j.marpolbul.2005.04.043", "author" : [ { "dropping-particle" : "", "family" : "Annunciado", "given" : "T.R.", "non-dropping-particle" : "", "parse-names" : false, "suffix" : "" }, { "dropping-particle" : "", "family" : "Sydenstricker", "given" : "T.H.D.", "non-dropping-particle" : "", "parse-names" : false, "suffix" : "" }, { "dropping-particle" : "", "family" : "Amico", "given" : "S.C.", "non-dropping-particle" : "", "parse-names" : false, "suffix" : "" } ], "id" : "ITEM-1", "issue" : "June", "issued" : { "date-parts" : [ [ "2014" ] ] }, "title" : "Experimental investigation of various vegetable fibers as sorbent materials for oil spills sorbent materials for oil spills", "type" : "article-journal" }, "uris" : [ "http://www.mendeley.com/documents/?uuid=87c840ee-ba5a-413e-9aba-dcc307591b30" ] } ], "mendeley" : { "formattedCitation" : "[11]", "plainTextFormattedCitation" : "[11]", "previouslyFormattedCitation" : "(Annunciado, Sydenstricker, and Amico 2014)" }, "properties" : { "noteIndex" : 0 }, "schema" : "https://github.com/citation-style-language/schema/raw/master/csl-citation.json" }</w:instrText>
      </w:r>
      <w:r w:rsidR="00022F93" w:rsidRPr="00355E22">
        <w:rPr>
          <w:rFonts w:ascii="Times New Roman" w:eastAsia="Times New Roman" w:hAnsi="Times New Roman" w:cs="Times New Roman"/>
          <w:sz w:val="20"/>
          <w:szCs w:val="20"/>
          <w:lang w:val="en-SG"/>
        </w:rPr>
        <w:fldChar w:fldCharType="separate"/>
      </w:r>
      <w:r w:rsidR="002F0BF9" w:rsidRPr="002F0BF9">
        <w:rPr>
          <w:rFonts w:ascii="Times New Roman" w:eastAsia="Times New Roman" w:hAnsi="Times New Roman" w:cs="Times New Roman"/>
          <w:noProof/>
          <w:sz w:val="20"/>
          <w:szCs w:val="20"/>
          <w:lang w:val="en-SG"/>
        </w:rPr>
        <w:t>[11]</w:t>
      </w:r>
      <w:r w:rsidR="00022F93" w:rsidRPr="00355E22">
        <w:rPr>
          <w:rFonts w:ascii="Times New Roman" w:eastAsia="Times New Roman" w:hAnsi="Times New Roman" w:cs="Times New Roman"/>
          <w:sz w:val="20"/>
          <w:szCs w:val="20"/>
          <w:lang w:val="en-SG"/>
        </w:rPr>
        <w:fldChar w:fldCharType="end"/>
      </w:r>
      <w:r w:rsidR="00355E22" w:rsidRPr="007C5576">
        <w:rPr>
          <w:rFonts w:ascii="Times New Roman" w:hAnsi="Times New Roman" w:cs="Times New Roman"/>
          <w:sz w:val="20"/>
          <w:szCs w:val="20"/>
        </w:rPr>
        <w:t>.</w:t>
      </w:r>
    </w:p>
    <w:p w:rsidR="005354CC" w:rsidRDefault="005354CC" w:rsidP="005354CC">
      <w:pPr>
        <w:spacing w:after="0" w:line="240" w:lineRule="auto"/>
        <w:jc w:val="both"/>
        <w:rPr>
          <w:lang w:val="en-SG"/>
        </w:rPr>
      </w:pPr>
    </w:p>
    <w:p w:rsidR="00E47138" w:rsidRPr="005354CC" w:rsidRDefault="00E47138" w:rsidP="005354CC">
      <w:pPr>
        <w:spacing w:after="0" w:line="240" w:lineRule="auto"/>
        <w:jc w:val="both"/>
        <w:rPr>
          <w:lang w:val="en-SG"/>
        </w:rPr>
      </w:pPr>
      <w:r w:rsidRPr="003B7F82">
        <w:rPr>
          <w:rFonts w:ascii="Times New Roman" w:hAnsi="Times New Roman" w:cs="Times New Roman"/>
          <w:sz w:val="20"/>
          <w:szCs w:val="20"/>
        </w:rPr>
        <w:t>Response surface methodology (RSM) is an effective statistical t</w:t>
      </w:r>
      <w:r>
        <w:rPr>
          <w:rFonts w:ascii="Times New Roman" w:hAnsi="Times New Roman" w:cs="Times New Roman"/>
          <w:sz w:val="20"/>
          <w:szCs w:val="20"/>
        </w:rPr>
        <w:t xml:space="preserve">echnique for optimizing complex </w:t>
      </w:r>
      <w:r w:rsidRPr="003B7F82">
        <w:rPr>
          <w:rFonts w:ascii="Times New Roman" w:hAnsi="Times New Roman" w:cs="Times New Roman"/>
          <w:sz w:val="20"/>
          <w:szCs w:val="20"/>
        </w:rPr>
        <w:t>processes. It can reduce the number of experimental trials needed to evaluate multiple paramete</w:t>
      </w:r>
      <w:r>
        <w:rPr>
          <w:rFonts w:ascii="Times New Roman" w:hAnsi="Times New Roman" w:cs="Times New Roman"/>
          <w:sz w:val="20"/>
          <w:szCs w:val="20"/>
        </w:rPr>
        <w:t xml:space="preserve">rs and their interactions. </w:t>
      </w:r>
      <w:r w:rsidRPr="003B7F82">
        <w:rPr>
          <w:rFonts w:ascii="Times New Roman" w:hAnsi="Times New Roman" w:cs="Times New Roman"/>
          <w:sz w:val="20"/>
          <w:szCs w:val="20"/>
        </w:rPr>
        <w:t>Moreover, Box-Behnken design (BBD), as a type of response surface design, is also widely u</w:t>
      </w:r>
      <w:r>
        <w:rPr>
          <w:rFonts w:ascii="Times New Roman" w:hAnsi="Times New Roman" w:cs="Times New Roman"/>
          <w:sz w:val="20"/>
          <w:szCs w:val="20"/>
        </w:rPr>
        <w:t xml:space="preserve">sed in many research </w:t>
      </w:r>
      <w:r w:rsidR="004E0EB0">
        <w:rPr>
          <w:rFonts w:ascii="Times New Roman" w:hAnsi="Times New Roman" w:cs="Times New Roman"/>
          <w:sz w:val="20"/>
          <w:szCs w:val="20"/>
        </w:rPr>
        <w:t>work</w:t>
      </w:r>
      <w:r w:rsidR="006B1262">
        <w:rPr>
          <w:rFonts w:ascii="Times New Roman" w:hAnsi="Times New Roman" w:cs="Times New Roman"/>
          <w:sz w:val="20"/>
          <w:szCs w:val="20"/>
        </w:rPr>
        <w:t xml:space="preserve"> </w:t>
      </w:r>
      <w:r w:rsidR="00022F93">
        <w:rPr>
          <w:rFonts w:ascii="Times New Roman" w:hAnsi="Times New Roman" w:cs="Times New Roman"/>
          <w:sz w:val="20"/>
          <w:szCs w:val="20"/>
        </w:rPr>
        <w:fldChar w:fldCharType="begin" w:fldLock="1"/>
      </w:r>
      <w:r w:rsidR="002F0BF9">
        <w:rPr>
          <w:rFonts w:ascii="Times New Roman" w:hAnsi="Times New Roman" w:cs="Times New Roman"/>
          <w:sz w:val="20"/>
          <w:szCs w:val="20"/>
        </w:rPr>
        <w:instrText>ADDIN CSL_CITATION { "citationItems" : [ { "id" : "ITEM-1", "itemData" : { "DOI" : "10.3390/molecules200610450", "abstract" : "In this study, an efficient purification method for the polyphenols of Pinus koraiensis pinecone (PPP) has been developed. AB-8 resin was verified to offer good adsorption and desorption ratio for PPP. Response surface methodology (RSM) indicated that the optimized purification parameters for PPP were 1.70 mg GAE/mL phenolic sample concentration, 22.00 mL sample volume, and 63.00% ethanol concentration. Under these conditions, the experimental purity of PPP was 27.93 \u00b1 0.14% (n = 3), which matched well with the predicted purity of 28.17%. Next, the antiproliferative effects of PPP on seven cancer cell lines, including A375 (human skin melanoma cancer cell line), A549 (human lung cancer cell line), SH-SY5Y (human neuroblastoma cell line), LOVO (human colon cancer stem cell line), MCF-7 (human breast cancer cell line), HeLa (human cervical cancer line), and HT29 (human colon cancer line), were examined by MTT assays. The results indicated that PPP had the highest capacity for inhibiting LOVO cells growth with an EC50 value of 0.317 \u00b1 0.0476 mg/mL. Finally, Ultra-high performance liquid chromatography- tandem mass spectrometry (UPLC-MS) was used to tentatively identify twenty-four peaks in the purified PPP, of which five representative peaks were identified as catechin, methyl quercetin, o-vanillin, luteolin and coronaric acid. Our results demonstrate that Pinus koraiensis pinecone is a readily available source of polyphenols, and the purified PPP could be a promising natural antitumor agent for applications in functional foods.", "author" : [ { "dropping-particle" : "", "family" : "Yi", "given" : "Juanjuan", "non-dropping-particle" : "", "parse-names" : false, "suffix" : "" }, { "dropping-particle" : "", "family" : "Wang", "given" : "Zhenyu", "non-dropping-particle" : "", "parse-names" : false, "suffix" : "" }, { "dropping-particle" : "", "family" : "Bai", "given" : "Haina", "non-dropping-particle" : "", "parse-names" : false, "suffix" : "" }, { "dropping-particle" : "", "family" : "Yu", "given" : "Xiaojin", "non-dropping-particle" : "", "parse-names" : false, "suffix" : "" }, { "dropping-particle" : "", "family" : "Jing", "given" : "Jing", "non-dropping-particle" : "", "parse-names" : false, "suffix" : "" }, { "dropping-particle" : "", "family" : "Zuo", "given" : "Lili", "non-dropping-particle" : "", "parse-names" : false, "suffix" : "" } ], "container-title" : "Molecules", "id" : "ITEM-1", "issue" : "6", "issued" : { "date-parts" : [ [ "2015" ] ] }, "page" : "10450-10467", "title" : "Optimization of Purification, Identification and Evaluation of the in Vitro Antitumor Activity of Polyphenols from Pinus Koraiensis Pinecones", "type" : "article-journal", "volume" : "20" }, "uris" : [ "http://www.mendeley.com/documents/?uuid=583c2bba-03bb-443a-8524-91f95c257a2e" ] } ], "mendeley" : { "formattedCitation" : "[12]", "plainTextFormattedCitation" : "[12]", "previouslyFormattedCitation" : "(Yi et al. 2015)" }, "properties" : { "noteIndex" : 0 }, "schema" : "https://github.com/citation-style-language/schema/raw/master/csl-citation.json" }</w:instrText>
      </w:r>
      <w:r w:rsidR="00022F93">
        <w:rPr>
          <w:rFonts w:ascii="Times New Roman" w:hAnsi="Times New Roman" w:cs="Times New Roman"/>
          <w:sz w:val="20"/>
          <w:szCs w:val="20"/>
        </w:rPr>
        <w:fldChar w:fldCharType="separate"/>
      </w:r>
      <w:r w:rsidR="002F0BF9" w:rsidRPr="002F0BF9">
        <w:rPr>
          <w:rFonts w:ascii="Times New Roman" w:hAnsi="Times New Roman" w:cs="Times New Roman"/>
          <w:noProof/>
          <w:sz w:val="20"/>
          <w:szCs w:val="20"/>
        </w:rPr>
        <w:t>[12]</w:t>
      </w:r>
      <w:r w:rsidR="00022F93">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651AB">
        <w:rPr>
          <w:rFonts w:ascii="Times New Roman" w:hAnsi="Times New Roman" w:cs="Times New Roman"/>
          <w:sz w:val="20"/>
          <w:szCs w:val="20"/>
        </w:rPr>
        <w:t>RSM is a very effective technique for this study because it presents statistical models which can be used to know the relationship between the paramete</w:t>
      </w:r>
      <w:r>
        <w:rPr>
          <w:rFonts w:ascii="Times New Roman" w:hAnsi="Times New Roman" w:cs="Times New Roman"/>
          <w:sz w:val="20"/>
          <w:szCs w:val="20"/>
        </w:rPr>
        <w:t xml:space="preserve">rs that have been optimized </w:t>
      </w:r>
      <w:r w:rsidR="00022F93">
        <w:rPr>
          <w:rFonts w:ascii="Times New Roman" w:hAnsi="Times New Roman" w:cs="Times New Roman"/>
          <w:sz w:val="20"/>
          <w:szCs w:val="20"/>
        </w:rPr>
        <w:fldChar w:fldCharType="begin" w:fldLock="1"/>
      </w:r>
      <w:r w:rsidR="002F0BF9">
        <w:rPr>
          <w:rFonts w:ascii="Times New Roman" w:hAnsi="Times New Roman" w:cs="Times New Roman"/>
          <w:sz w:val="20"/>
          <w:szCs w:val="20"/>
        </w:rPr>
        <w:instrText>ADDIN CSL_CITATION { "citationItems" : [ { "id" : "ITEM-1", "itemData" : { "DOI" : "10.11648/j.ijmsa.20140305.15", "ISSN" : "2327-2635", "author" : [ { "dropping-particle" : "", "family" : "Kadir", "given" : "Sharifah Aishah Syed a.", "non-dropping-particle" : "", "parse-names" : false, "suffix" : "" } ], "container-title" : "International Journal of Materials Science and Applications", "id" : "ITEM-1", "issue" : "5", "issued" : { "date-parts" : [ [ "2014" ] ] }, "page" : "159", "title" : "Preparation of Activated Carbon from Oil Palm Empty Fruit Bunch (EFB) by Steam Activation Using Response Surface Methodology", "type" : "article-journal", "volume" : "3" }, "uris" : [ "http://www.mendeley.com/documents/?uuid=640bb23f-f985-45b7-b9d7-3490a3dfb567" ] } ], "mendeley" : { "formattedCitation" : "[13]", "plainTextFormattedCitation" : "[13]", "previouslyFormattedCitation" : "(Kadir 2014)" }, "properties" : { "noteIndex" : 0 }, "schema" : "https://github.com/citation-style-language/schema/raw/master/csl-citation.json" }</w:instrText>
      </w:r>
      <w:r w:rsidR="00022F93">
        <w:rPr>
          <w:rFonts w:ascii="Times New Roman" w:hAnsi="Times New Roman" w:cs="Times New Roman"/>
          <w:sz w:val="20"/>
          <w:szCs w:val="20"/>
        </w:rPr>
        <w:fldChar w:fldCharType="separate"/>
      </w:r>
      <w:r w:rsidR="002F0BF9" w:rsidRPr="002F0BF9">
        <w:rPr>
          <w:rFonts w:ascii="Times New Roman" w:hAnsi="Times New Roman" w:cs="Times New Roman"/>
          <w:noProof/>
          <w:sz w:val="20"/>
          <w:szCs w:val="20"/>
        </w:rPr>
        <w:t>[13]</w:t>
      </w:r>
      <w:r w:rsidR="00022F93">
        <w:rPr>
          <w:rFonts w:ascii="Times New Roman" w:hAnsi="Times New Roman" w:cs="Times New Roman"/>
          <w:sz w:val="20"/>
          <w:szCs w:val="20"/>
        </w:rPr>
        <w:fldChar w:fldCharType="end"/>
      </w:r>
      <w:r>
        <w:rPr>
          <w:rFonts w:ascii="Times New Roman" w:hAnsi="Times New Roman" w:cs="Times New Roman"/>
          <w:sz w:val="20"/>
          <w:szCs w:val="20"/>
        </w:rPr>
        <w:t>.</w:t>
      </w:r>
    </w:p>
    <w:p w:rsidR="00E47138" w:rsidRDefault="00E47138" w:rsidP="00E47138">
      <w:pPr>
        <w:spacing w:after="0" w:line="240" w:lineRule="auto"/>
        <w:jc w:val="both"/>
        <w:rPr>
          <w:rFonts w:ascii="Times New Roman" w:hAnsi="Times New Roman" w:cs="Times New Roman"/>
          <w:sz w:val="20"/>
          <w:szCs w:val="20"/>
        </w:rPr>
      </w:pPr>
    </w:p>
    <w:p w:rsidR="00E47138" w:rsidRDefault="00E47138" w:rsidP="00E47138">
      <w:pPr>
        <w:spacing w:after="0" w:line="240" w:lineRule="auto"/>
        <w:jc w:val="both"/>
        <w:rPr>
          <w:rFonts w:ascii="Times New Roman" w:eastAsia="TimesNewRoman" w:hAnsi="Times New Roman" w:cs="Times New Roman"/>
          <w:sz w:val="20"/>
          <w:szCs w:val="20"/>
        </w:rPr>
      </w:pPr>
      <w:r w:rsidRPr="007356AC">
        <w:rPr>
          <w:rFonts w:ascii="Times New Roman" w:hAnsi="Times New Roman" w:cs="Times New Roman"/>
          <w:sz w:val="20"/>
          <w:szCs w:val="20"/>
        </w:rPr>
        <w:t xml:space="preserve">Hence, the goal of this </w:t>
      </w:r>
      <w:r>
        <w:rPr>
          <w:rFonts w:ascii="Times New Roman" w:hAnsi="Times New Roman" w:cs="Times New Roman"/>
          <w:sz w:val="20"/>
          <w:szCs w:val="20"/>
        </w:rPr>
        <w:t xml:space="preserve">study is to utilize banana peel </w:t>
      </w:r>
      <w:r w:rsidRPr="007356AC">
        <w:rPr>
          <w:rFonts w:ascii="Times New Roman" w:hAnsi="Times New Roman" w:cs="Times New Roman"/>
          <w:sz w:val="20"/>
          <w:szCs w:val="20"/>
        </w:rPr>
        <w:t xml:space="preserve">as </w:t>
      </w:r>
      <w:r w:rsidR="00D9718E">
        <w:rPr>
          <w:rFonts w:ascii="Times New Roman" w:hAnsi="Times New Roman" w:cs="Times New Roman"/>
          <w:sz w:val="20"/>
          <w:szCs w:val="20"/>
        </w:rPr>
        <w:t xml:space="preserve">a </w:t>
      </w:r>
      <w:r w:rsidRPr="007356AC">
        <w:rPr>
          <w:rFonts w:ascii="Times New Roman" w:hAnsi="Times New Roman" w:cs="Times New Roman"/>
          <w:sz w:val="20"/>
          <w:szCs w:val="20"/>
        </w:rPr>
        <w:t>biosorbent for oil removal and the application of RSM to identify the optimum</w:t>
      </w:r>
      <w:r>
        <w:rPr>
          <w:rFonts w:ascii="Times New Roman" w:hAnsi="Times New Roman" w:cs="Times New Roman"/>
          <w:sz w:val="20"/>
          <w:szCs w:val="20"/>
        </w:rPr>
        <w:t xml:space="preserve"> conditions of</w:t>
      </w:r>
      <w:r w:rsidRPr="007356AC">
        <w:rPr>
          <w:rFonts w:ascii="Times New Roman" w:hAnsi="Times New Roman" w:cs="Times New Roman"/>
          <w:sz w:val="20"/>
          <w:szCs w:val="20"/>
        </w:rPr>
        <w:t xml:space="preserve"> </w:t>
      </w:r>
      <w:r>
        <w:rPr>
          <w:rFonts w:ascii="Times New Roman" w:hAnsi="Times New Roman" w:cs="Times New Roman"/>
          <w:sz w:val="20"/>
          <w:szCs w:val="20"/>
        </w:rPr>
        <w:t xml:space="preserve">oil removal. </w:t>
      </w:r>
      <w:r w:rsidRPr="007356AC">
        <w:rPr>
          <w:rFonts w:ascii="Times New Roman" w:hAnsi="Times New Roman" w:cs="Times New Roman"/>
          <w:sz w:val="20"/>
          <w:szCs w:val="20"/>
        </w:rPr>
        <w:t>By considering the initial concentration of oil, biosorbent dosage and contact time,</w:t>
      </w:r>
      <w:r>
        <w:rPr>
          <w:rFonts w:ascii="Times New Roman" w:hAnsi="Times New Roman" w:cs="Times New Roman"/>
          <w:sz w:val="20"/>
          <w:szCs w:val="20"/>
        </w:rPr>
        <w:t xml:space="preserve"> </w:t>
      </w:r>
      <w:r w:rsidRPr="007356AC">
        <w:rPr>
          <w:rFonts w:ascii="Times New Roman" w:eastAsia="TimesNewRoman" w:hAnsi="Times New Roman" w:cs="Times New Roman"/>
          <w:sz w:val="20"/>
          <w:szCs w:val="20"/>
        </w:rPr>
        <w:t>a regression model for surface area (response) was developed</w:t>
      </w:r>
      <w:r>
        <w:rPr>
          <w:rFonts w:ascii="Times New Roman" w:eastAsia="TimesNewRoman" w:hAnsi="Times New Roman" w:cs="Times New Roman"/>
          <w:sz w:val="20"/>
          <w:szCs w:val="20"/>
        </w:rPr>
        <w:t xml:space="preserve">. </w:t>
      </w:r>
    </w:p>
    <w:p w:rsidR="00E47138" w:rsidRDefault="00E47138" w:rsidP="005354CC">
      <w:pPr>
        <w:autoSpaceDE w:val="0"/>
        <w:autoSpaceDN w:val="0"/>
        <w:adjustRightInd w:val="0"/>
        <w:spacing w:after="0" w:line="240" w:lineRule="auto"/>
        <w:rPr>
          <w:rFonts w:ascii="Times New Roman" w:hAnsi="Times New Roman" w:cs="Times New Roman"/>
          <w:b/>
          <w:bCs/>
          <w:sz w:val="20"/>
          <w:szCs w:val="20"/>
        </w:rPr>
      </w:pPr>
    </w:p>
    <w:p w:rsidR="00E47138" w:rsidRDefault="00E47138" w:rsidP="00A33014">
      <w:pPr>
        <w:autoSpaceDE w:val="0"/>
        <w:autoSpaceDN w:val="0"/>
        <w:adjustRightInd w:val="0"/>
        <w:spacing w:after="0" w:line="240" w:lineRule="auto"/>
        <w:jc w:val="center"/>
        <w:rPr>
          <w:rFonts w:ascii="Times New Roman" w:hAnsi="Times New Roman" w:cs="Times New Roman"/>
          <w:b/>
          <w:bCs/>
          <w:sz w:val="20"/>
          <w:szCs w:val="20"/>
        </w:rPr>
      </w:pPr>
      <w:r w:rsidRPr="007356AC">
        <w:rPr>
          <w:rFonts w:ascii="Times New Roman" w:hAnsi="Times New Roman" w:cs="Times New Roman"/>
          <w:b/>
          <w:bCs/>
          <w:sz w:val="20"/>
          <w:szCs w:val="20"/>
        </w:rPr>
        <w:t>Materials and Methods</w:t>
      </w:r>
    </w:p>
    <w:p w:rsidR="00E47138" w:rsidRPr="007356AC" w:rsidRDefault="00E47138" w:rsidP="00E4713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Materials</w:t>
      </w:r>
    </w:p>
    <w:p w:rsidR="00E47138" w:rsidRPr="00053390" w:rsidRDefault="00E47138" w:rsidP="00E47138">
      <w:pPr>
        <w:autoSpaceDE w:val="0"/>
        <w:autoSpaceDN w:val="0"/>
        <w:adjustRightInd w:val="0"/>
        <w:spacing w:after="0" w:line="240" w:lineRule="auto"/>
        <w:jc w:val="both"/>
        <w:rPr>
          <w:rFonts w:ascii="Times New Roman" w:hAnsi="Times New Roman" w:cs="Times New Roman"/>
          <w:bCs/>
          <w:sz w:val="20"/>
          <w:szCs w:val="20"/>
        </w:rPr>
      </w:pPr>
      <w:r w:rsidRPr="00053390">
        <w:rPr>
          <w:rFonts w:ascii="Times New Roman" w:hAnsi="Times New Roman" w:cs="Times New Roman"/>
          <w:bCs/>
          <w:sz w:val="20"/>
          <w:szCs w:val="20"/>
          <w:lang w:val="en-US"/>
        </w:rPr>
        <w:t xml:space="preserve">Cooking oil was used </w:t>
      </w:r>
      <w:r w:rsidR="005354CC">
        <w:rPr>
          <w:rFonts w:ascii="Times New Roman" w:hAnsi="Times New Roman" w:cs="Times New Roman"/>
          <w:bCs/>
          <w:sz w:val="20"/>
          <w:szCs w:val="20"/>
          <w:lang w:val="en-US"/>
        </w:rPr>
        <w:t xml:space="preserve">as a synthetic oil wastewater. </w:t>
      </w:r>
      <w:r w:rsidRPr="00053390">
        <w:rPr>
          <w:rFonts w:ascii="Times New Roman" w:hAnsi="Times New Roman" w:cs="Times New Roman"/>
          <w:bCs/>
          <w:sz w:val="20"/>
          <w:szCs w:val="20"/>
          <w:lang w:val="en-US"/>
        </w:rPr>
        <w:t xml:space="preserve">The solvent used was n-Hexane (95% pure, Bendosen). </w:t>
      </w:r>
      <w:r w:rsidRPr="00053390">
        <w:rPr>
          <w:rFonts w:ascii="Times New Roman" w:hAnsi="Times New Roman" w:cs="Times New Roman"/>
          <w:bCs/>
          <w:sz w:val="20"/>
          <w:szCs w:val="20"/>
        </w:rPr>
        <w:t xml:space="preserve">The water used was distilled water that was produced in </w:t>
      </w:r>
      <w:r w:rsidR="00D9718E">
        <w:rPr>
          <w:rFonts w:ascii="Times New Roman" w:hAnsi="Times New Roman" w:cs="Times New Roman"/>
          <w:bCs/>
          <w:sz w:val="20"/>
          <w:szCs w:val="20"/>
        </w:rPr>
        <w:t xml:space="preserve">the </w:t>
      </w:r>
      <w:r w:rsidRPr="00053390">
        <w:rPr>
          <w:rFonts w:ascii="Times New Roman" w:hAnsi="Times New Roman" w:cs="Times New Roman"/>
          <w:bCs/>
          <w:sz w:val="20"/>
          <w:szCs w:val="20"/>
        </w:rPr>
        <w:t xml:space="preserve">Environmental Science Laboratory, Universiti Malaysia Kelantan. </w:t>
      </w:r>
      <w:r w:rsidRPr="00053390">
        <w:rPr>
          <w:rFonts w:ascii="Times New Roman" w:hAnsi="Times New Roman" w:cs="Times New Roman"/>
          <w:sz w:val="20"/>
          <w:szCs w:val="20"/>
          <w:lang w:val="en-US"/>
        </w:rPr>
        <w:t xml:space="preserve">Banana peels were collected from </w:t>
      </w:r>
      <w:r w:rsidR="00D9718E">
        <w:rPr>
          <w:rFonts w:ascii="Times New Roman" w:hAnsi="Times New Roman" w:cs="Times New Roman"/>
          <w:sz w:val="20"/>
          <w:szCs w:val="20"/>
          <w:lang w:val="en-US"/>
        </w:rPr>
        <w:t xml:space="preserve">a </w:t>
      </w:r>
      <w:r w:rsidRPr="00053390">
        <w:rPr>
          <w:rFonts w:ascii="Times New Roman" w:hAnsi="Times New Roman" w:cs="Times New Roman"/>
          <w:sz w:val="20"/>
          <w:szCs w:val="20"/>
          <w:lang w:val="en-US"/>
        </w:rPr>
        <w:t xml:space="preserve">local store </w:t>
      </w:r>
      <w:r w:rsidR="00A66257">
        <w:rPr>
          <w:rFonts w:ascii="Times New Roman" w:hAnsi="Times New Roman" w:cs="Times New Roman"/>
          <w:sz w:val="20"/>
          <w:szCs w:val="20"/>
          <w:lang w:val="en-US"/>
        </w:rPr>
        <w:t xml:space="preserve">in </w:t>
      </w:r>
      <w:r w:rsidRPr="00053390">
        <w:rPr>
          <w:rFonts w:ascii="Times New Roman" w:hAnsi="Times New Roman" w:cs="Times New Roman"/>
          <w:sz w:val="20"/>
          <w:szCs w:val="20"/>
          <w:lang w:val="en-US"/>
        </w:rPr>
        <w:t>Jeli, Kelantan</w:t>
      </w:r>
      <w:r w:rsidRPr="00053390">
        <w:rPr>
          <w:rFonts w:ascii="Times New Roman" w:hAnsi="Times New Roman" w:cs="Times New Roman"/>
          <w:bCs/>
          <w:sz w:val="20"/>
          <w:szCs w:val="20"/>
          <w:lang w:val="en-US"/>
        </w:rPr>
        <w:t xml:space="preserve">. </w:t>
      </w:r>
    </w:p>
    <w:p w:rsidR="00E47138" w:rsidRPr="00053390" w:rsidRDefault="00E47138" w:rsidP="00E47138">
      <w:pPr>
        <w:autoSpaceDE w:val="0"/>
        <w:autoSpaceDN w:val="0"/>
        <w:adjustRightInd w:val="0"/>
        <w:spacing w:after="0" w:line="240" w:lineRule="auto"/>
        <w:jc w:val="both"/>
        <w:rPr>
          <w:rFonts w:ascii="Times New Roman" w:hAnsi="Times New Roman" w:cs="Times New Roman"/>
          <w:sz w:val="20"/>
          <w:szCs w:val="20"/>
        </w:rPr>
      </w:pPr>
    </w:p>
    <w:p w:rsidR="00E47138" w:rsidRPr="00053390" w:rsidRDefault="00E47138" w:rsidP="00E47138">
      <w:pPr>
        <w:spacing w:after="0" w:line="240" w:lineRule="auto"/>
        <w:jc w:val="both"/>
        <w:rPr>
          <w:rFonts w:ascii="Times New Roman" w:hAnsi="Times New Roman" w:cs="Times New Roman"/>
          <w:b/>
          <w:sz w:val="20"/>
          <w:szCs w:val="20"/>
          <w:lang w:val="en-US"/>
        </w:rPr>
      </w:pPr>
      <w:r w:rsidRPr="00053390">
        <w:rPr>
          <w:rFonts w:ascii="Times New Roman" w:hAnsi="Times New Roman" w:cs="Times New Roman"/>
          <w:b/>
          <w:sz w:val="20"/>
          <w:szCs w:val="20"/>
          <w:lang w:val="en-US"/>
        </w:rPr>
        <w:t>Untreated banana peel (UBP)</w:t>
      </w:r>
    </w:p>
    <w:p w:rsidR="00E47138" w:rsidRPr="00053390" w:rsidRDefault="00E47138" w:rsidP="005354CC">
      <w:pPr>
        <w:spacing w:after="0" w:line="240" w:lineRule="auto"/>
        <w:jc w:val="both"/>
        <w:rPr>
          <w:rFonts w:ascii="Times New Roman" w:hAnsi="Times New Roman" w:cs="Times New Roman"/>
          <w:sz w:val="20"/>
          <w:szCs w:val="20"/>
          <w:lang w:val="en-US"/>
        </w:rPr>
      </w:pPr>
      <w:r w:rsidRPr="00053390">
        <w:rPr>
          <w:rFonts w:ascii="Times New Roman" w:hAnsi="Times New Roman" w:cs="Times New Roman"/>
          <w:sz w:val="20"/>
          <w:szCs w:val="20"/>
          <w:lang w:val="en-US"/>
        </w:rPr>
        <w:t xml:space="preserve">Banana peels were separated from the fruit gently, washed thoroughly with distilled water </w:t>
      </w:r>
      <w:r w:rsidR="005354CC" w:rsidRPr="00053390">
        <w:rPr>
          <w:rFonts w:ascii="Times New Roman" w:hAnsi="Times New Roman" w:cs="Times New Roman"/>
          <w:sz w:val="20"/>
          <w:szCs w:val="20"/>
          <w:lang w:val="en-US"/>
        </w:rPr>
        <w:t>to</w:t>
      </w:r>
      <w:r w:rsidRPr="00053390">
        <w:rPr>
          <w:rFonts w:ascii="Times New Roman" w:hAnsi="Times New Roman" w:cs="Times New Roman"/>
          <w:sz w:val="20"/>
          <w:szCs w:val="20"/>
          <w:lang w:val="en-US"/>
        </w:rPr>
        <w:t xml:space="preserve"> remove other inorganic impurities</w:t>
      </w:r>
      <w:r>
        <w:rPr>
          <w:rFonts w:ascii="Times New Roman" w:hAnsi="Times New Roman" w:cs="Times New Roman"/>
          <w:sz w:val="20"/>
          <w:szCs w:val="20"/>
          <w:lang w:val="en-US"/>
        </w:rPr>
        <w:t>. Then, it was</w:t>
      </w:r>
      <w:r w:rsidRPr="00053390">
        <w:rPr>
          <w:rFonts w:ascii="Times New Roman" w:hAnsi="Times New Roman" w:cs="Times New Roman"/>
          <w:sz w:val="20"/>
          <w:szCs w:val="20"/>
          <w:lang w:val="en-US"/>
        </w:rPr>
        <w:t xml:space="preserve"> dried </w:t>
      </w:r>
      <w:r>
        <w:rPr>
          <w:rFonts w:ascii="Times New Roman" w:hAnsi="Times New Roman" w:cs="Times New Roman"/>
          <w:sz w:val="20"/>
          <w:szCs w:val="20"/>
          <w:lang w:val="en-US"/>
        </w:rPr>
        <w:t>under</w:t>
      </w:r>
      <w:r w:rsidRPr="00053390">
        <w:rPr>
          <w:rFonts w:ascii="Times New Roman" w:hAnsi="Times New Roman" w:cs="Times New Roman"/>
          <w:sz w:val="20"/>
          <w:szCs w:val="20"/>
          <w:lang w:val="en-US"/>
        </w:rPr>
        <w:t xml:space="preserve"> sun light for 5 days and</w:t>
      </w:r>
      <w:r>
        <w:rPr>
          <w:rFonts w:ascii="Times New Roman" w:hAnsi="Times New Roman" w:cs="Times New Roman"/>
          <w:sz w:val="20"/>
          <w:szCs w:val="20"/>
          <w:lang w:val="en-US"/>
        </w:rPr>
        <w:t xml:space="preserve"> heated using</w:t>
      </w:r>
      <w:r w:rsidR="00D9718E">
        <w:rPr>
          <w:rFonts w:ascii="Times New Roman" w:hAnsi="Times New Roman" w:cs="Times New Roman"/>
          <w:sz w:val="20"/>
          <w:szCs w:val="20"/>
          <w:lang w:val="en-US"/>
        </w:rPr>
        <w:t xml:space="preserve"> an</w:t>
      </w:r>
      <w:r>
        <w:rPr>
          <w:rFonts w:ascii="Times New Roman" w:hAnsi="Times New Roman" w:cs="Times New Roman"/>
          <w:sz w:val="20"/>
          <w:szCs w:val="20"/>
          <w:lang w:val="en-US"/>
        </w:rPr>
        <w:t xml:space="preserve"> </w:t>
      </w:r>
      <w:r w:rsidRPr="00053390">
        <w:rPr>
          <w:rFonts w:ascii="Times New Roman" w:hAnsi="Times New Roman" w:cs="Times New Roman"/>
          <w:sz w:val="20"/>
          <w:szCs w:val="20"/>
          <w:lang w:val="en-US"/>
        </w:rPr>
        <w:t>oven (Model FD115, Binder, Korea)</w:t>
      </w:r>
      <w:r w:rsidRPr="00053390">
        <w:rPr>
          <w:rFonts w:ascii="Times New Roman" w:hAnsi="Times New Roman" w:cs="Times New Roman"/>
          <w:bCs/>
          <w:sz w:val="20"/>
          <w:szCs w:val="20"/>
          <w:lang w:val="en-US"/>
        </w:rPr>
        <w:t xml:space="preserve"> </w:t>
      </w:r>
      <w:r w:rsidRPr="00053390">
        <w:rPr>
          <w:rFonts w:ascii="Times New Roman" w:hAnsi="Times New Roman" w:cs="Times New Roman"/>
          <w:sz w:val="20"/>
          <w:szCs w:val="20"/>
          <w:lang w:val="en-US"/>
        </w:rPr>
        <w:t>at 70 °C for 1 hour. The dried banana peels were then cut into small pieces, ground using a ble</w:t>
      </w:r>
      <w:r w:rsidR="005354CC">
        <w:rPr>
          <w:rFonts w:ascii="Times New Roman" w:hAnsi="Times New Roman" w:cs="Times New Roman"/>
          <w:sz w:val="20"/>
          <w:szCs w:val="20"/>
          <w:lang w:val="en-US"/>
        </w:rPr>
        <w:t>nder and sieved with 200 – 400 μm</w:t>
      </w:r>
      <w:r w:rsidRPr="00053390">
        <w:rPr>
          <w:rFonts w:ascii="Times New Roman" w:hAnsi="Times New Roman" w:cs="Times New Roman"/>
          <w:sz w:val="20"/>
          <w:szCs w:val="20"/>
          <w:lang w:val="en-US"/>
        </w:rPr>
        <w:t>.</w:t>
      </w:r>
      <w:r w:rsidRPr="00053390">
        <w:rPr>
          <w:rFonts w:ascii="Times New Roman" w:hAnsi="Times New Roman" w:cs="Times New Roman"/>
          <w:noProof/>
          <w:sz w:val="28"/>
          <w:szCs w:val="24"/>
          <w:lang w:eastAsia="en-MY"/>
        </w:rPr>
        <w:t xml:space="preserve"> </w:t>
      </w:r>
    </w:p>
    <w:p w:rsidR="00E47138" w:rsidRPr="00053390" w:rsidRDefault="00E47138" w:rsidP="00E47138">
      <w:pPr>
        <w:spacing w:after="0" w:line="240" w:lineRule="auto"/>
        <w:ind w:firstLine="720"/>
        <w:jc w:val="both"/>
        <w:rPr>
          <w:rFonts w:ascii="Times New Roman" w:hAnsi="Times New Roman" w:cs="Times New Roman"/>
          <w:sz w:val="20"/>
          <w:szCs w:val="20"/>
          <w:lang w:val="en-US"/>
        </w:rPr>
      </w:pPr>
      <w:r w:rsidRPr="00053390">
        <w:rPr>
          <w:rFonts w:ascii="Times New Roman" w:hAnsi="Times New Roman" w:cs="Times New Roman"/>
          <w:sz w:val="20"/>
          <w:szCs w:val="20"/>
          <w:lang w:val="en-US"/>
        </w:rPr>
        <w:t xml:space="preserve"> </w:t>
      </w:r>
    </w:p>
    <w:p w:rsidR="00E47138" w:rsidRPr="00053390" w:rsidRDefault="00E47138" w:rsidP="00E47138">
      <w:pPr>
        <w:spacing w:after="0" w:line="240" w:lineRule="auto"/>
        <w:jc w:val="both"/>
        <w:rPr>
          <w:rFonts w:ascii="Times New Roman" w:hAnsi="Times New Roman" w:cs="Times New Roman"/>
          <w:b/>
          <w:sz w:val="20"/>
          <w:szCs w:val="20"/>
          <w:lang w:val="en-US"/>
        </w:rPr>
      </w:pPr>
      <w:r w:rsidRPr="00053390">
        <w:rPr>
          <w:rFonts w:ascii="Times New Roman" w:hAnsi="Times New Roman" w:cs="Times New Roman"/>
          <w:b/>
          <w:sz w:val="20"/>
          <w:szCs w:val="20"/>
          <w:lang w:val="en-US"/>
        </w:rPr>
        <w:t>Treated banana peel (TBP)</w:t>
      </w:r>
    </w:p>
    <w:p w:rsidR="00E47138" w:rsidRPr="00053390" w:rsidRDefault="00A66257" w:rsidP="00E47138">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method was </w:t>
      </w:r>
      <w:r w:rsidR="004E0EB0">
        <w:rPr>
          <w:rFonts w:ascii="Times New Roman" w:hAnsi="Times New Roman" w:cs="Times New Roman"/>
          <w:sz w:val="20"/>
          <w:szCs w:val="20"/>
          <w:lang w:val="en-US"/>
        </w:rPr>
        <w:t xml:space="preserve">the </w:t>
      </w:r>
      <w:r w:rsidR="00E47138" w:rsidRPr="00053390">
        <w:rPr>
          <w:rFonts w:ascii="Times New Roman" w:hAnsi="Times New Roman" w:cs="Times New Roman"/>
          <w:sz w:val="20"/>
          <w:szCs w:val="20"/>
          <w:lang w:val="en-US"/>
        </w:rPr>
        <w:t>same with untreated banana peel but the dried banana</w:t>
      </w:r>
      <w:r w:rsidR="005354CC">
        <w:rPr>
          <w:rFonts w:ascii="Times New Roman" w:hAnsi="Times New Roman" w:cs="Times New Roman"/>
          <w:sz w:val="20"/>
          <w:szCs w:val="20"/>
          <w:lang w:val="en-US"/>
        </w:rPr>
        <w:t xml:space="preserve"> peel was then treated with 0.5</w:t>
      </w:r>
      <w:r w:rsidR="00E47138" w:rsidRPr="00053390">
        <w:rPr>
          <w:rFonts w:ascii="Times New Roman" w:hAnsi="Times New Roman" w:cs="Times New Roman"/>
          <w:sz w:val="20"/>
          <w:szCs w:val="20"/>
          <w:lang w:val="en-US"/>
        </w:rPr>
        <w:t xml:space="preserve">M hydrochloric acid for 24 hours at speed </w:t>
      </w:r>
      <w:r w:rsidR="00E47138">
        <w:rPr>
          <w:rFonts w:ascii="Times New Roman" w:hAnsi="Times New Roman" w:cs="Times New Roman"/>
          <w:sz w:val="20"/>
          <w:szCs w:val="20"/>
          <w:lang w:val="en-US"/>
        </w:rPr>
        <w:t xml:space="preserve">rate </w:t>
      </w:r>
      <w:r w:rsidR="00E47138" w:rsidRPr="00053390">
        <w:rPr>
          <w:rFonts w:ascii="Times New Roman" w:hAnsi="Times New Roman" w:cs="Times New Roman"/>
          <w:sz w:val="20"/>
          <w:szCs w:val="20"/>
          <w:lang w:val="en-US"/>
        </w:rPr>
        <w:t>of 4 rpm. The modified banana peel was washed several times with deionized water to remove</w:t>
      </w:r>
      <w:r w:rsidR="00B006E8">
        <w:rPr>
          <w:rFonts w:ascii="Times New Roman" w:hAnsi="Times New Roman" w:cs="Times New Roman"/>
          <w:sz w:val="20"/>
          <w:szCs w:val="20"/>
          <w:lang w:val="en-US"/>
        </w:rPr>
        <w:t xml:space="preserve"> any</w:t>
      </w:r>
      <w:r w:rsidR="00E47138" w:rsidRPr="00053390">
        <w:rPr>
          <w:rFonts w:ascii="Times New Roman" w:hAnsi="Times New Roman" w:cs="Times New Roman"/>
          <w:sz w:val="20"/>
          <w:szCs w:val="20"/>
          <w:lang w:val="en-US"/>
        </w:rPr>
        <w:t xml:space="preserve"> excess acid. It was dried for 24 h</w:t>
      </w:r>
      <w:r w:rsidR="005354CC">
        <w:rPr>
          <w:rFonts w:ascii="Times New Roman" w:hAnsi="Times New Roman" w:cs="Times New Roman"/>
          <w:sz w:val="20"/>
          <w:szCs w:val="20"/>
          <w:lang w:val="en-US"/>
        </w:rPr>
        <w:t>ours</w:t>
      </w:r>
      <w:r w:rsidR="00E47138" w:rsidRPr="00053390">
        <w:rPr>
          <w:rFonts w:ascii="Times New Roman" w:hAnsi="Times New Roman" w:cs="Times New Roman"/>
          <w:sz w:val="20"/>
          <w:szCs w:val="20"/>
          <w:lang w:val="en-US"/>
        </w:rPr>
        <w:t xml:space="preserve"> at 60</w:t>
      </w:r>
      <w:r w:rsidR="005354CC">
        <w:rPr>
          <w:rFonts w:ascii="Times New Roman" w:hAnsi="Times New Roman" w:cs="Times New Roman"/>
          <w:sz w:val="20"/>
          <w:szCs w:val="20"/>
          <w:lang w:val="en-US"/>
        </w:rPr>
        <w:t xml:space="preserve"> </w:t>
      </w:r>
      <w:r w:rsidR="00E47138" w:rsidRPr="00053390">
        <w:rPr>
          <w:rFonts w:ascii="Times New Roman" w:hAnsi="Times New Roman" w:cs="Times New Roman"/>
          <w:sz w:val="20"/>
          <w:szCs w:val="20"/>
          <w:lang w:val="en-US"/>
        </w:rPr>
        <w:t>°C in an oven before starting the experiments.</w:t>
      </w:r>
    </w:p>
    <w:p w:rsidR="00E47138" w:rsidRPr="00053390" w:rsidRDefault="00E47138" w:rsidP="00E47138">
      <w:pPr>
        <w:shd w:val="clear" w:color="auto" w:fill="FFFFFF" w:themeFill="background1"/>
        <w:tabs>
          <w:tab w:val="left" w:pos="0"/>
        </w:tabs>
        <w:autoSpaceDE w:val="0"/>
        <w:autoSpaceDN w:val="0"/>
        <w:adjustRightInd w:val="0"/>
        <w:spacing w:before="240" w:after="0" w:line="240" w:lineRule="auto"/>
        <w:jc w:val="both"/>
        <w:rPr>
          <w:rFonts w:ascii="Times New Roman" w:hAnsi="Times New Roman" w:cs="Times New Roman"/>
          <w:b/>
          <w:bCs/>
          <w:sz w:val="20"/>
          <w:szCs w:val="20"/>
          <w:lang w:val="en-US"/>
        </w:rPr>
      </w:pPr>
      <w:r w:rsidRPr="00053390">
        <w:rPr>
          <w:rFonts w:ascii="Times New Roman" w:hAnsi="Times New Roman" w:cs="Times New Roman"/>
          <w:b/>
          <w:bCs/>
          <w:sz w:val="20"/>
          <w:szCs w:val="20"/>
          <w:lang w:val="en-US"/>
        </w:rPr>
        <w:t>Biosorption studies</w:t>
      </w:r>
    </w:p>
    <w:p w:rsidR="00E47138" w:rsidRPr="00053390" w:rsidRDefault="00E47138" w:rsidP="00E47138">
      <w:pPr>
        <w:shd w:val="clear" w:color="auto" w:fill="FFFFFF" w:themeFill="background1"/>
        <w:tabs>
          <w:tab w:val="left" w:pos="0"/>
        </w:tabs>
        <w:autoSpaceDE w:val="0"/>
        <w:autoSpaceDN w:val="0"/>
        <w:adjustRightInd w:val="0"/>
        <w:spacing w:after="0" w:line="240" w:lineRule="auto"/>
        <w:jc w:val="both"/>
        <w:rPr>
          <w:rFonts w:ascii="Times New Roman" w:hAnsi="Times New Roman" w:cs="Times New Roman"/>
          <w:b/>
          <w:bCs/>
          <w:sz w:val="20"/>
          <w:szCs w:val="20"/>
          <w:lang w:val="en-US"/>
        </w:rPr>
      </w:pPr>
      <w:r w:rsidRPr="00053390">
        <w:rPr>
          <w:rFonts w:ascii="Times New Roman" w:hAnsi="Times New Roman" w:cs="Times New Roman"/>
          <w:bCs/>
          <w:color w:val="000000" w:themeColor="text1"/>
          <w:sz w:val="20"/>
          <w:szCs w:val="20"/>
          <w:lang w:val="en-US"/>
        </w:rPr>
        <w:t>Different biosorption studies were carried out for contact time, biosorbent do</w:t>
      </w:r>
      <w:bookmarkStart w:id="0" w:name="_GoBack"/>
      <w:bookmarkEnd w:id="0"/>
      <w:r w:rsidRPr="00053390">
        <w:rPr>
          <w:rFonts w:ascii="Times New Roman" w:hAnsi="Times New Roman" w:cs="Times New Roman"/>
          <w:bCs/>
          <w:color w:val="000000" w:themeColor="text1"/>
          <w:sz w:val="20"/>
          <w:szCs w:val="20"/>
          <w:lang w:val="en-US"/>
        </w:rPr>
        <w:t>sage and oil concentration, and how the parameters influence</w:t>
      </w:r>
      <w:r w:rsidR="00B006E8">
        <w:rPr>
          <w:rFonts w:ascii="Times New Roman" w:hAnsi="Times New Roman" w:cs="Times New Roman"/>
          <w:bCs/>
          <w:color w:val="000000" w:themeColor="text1"/>
          <w:sz w:val="20"/>
          <w:szCs w:val="20"/>
          <w:lang w:val="en-US"/>
        </w:rPr>
        <w:t>d</w:t>
      </w:r>
      <w:r w:rsidRPr="00053390">
        <w:rPr>
          <w:rFonts w:ascii="Times New Roman" w:hAnsi="Times New Roman" w:cs="Times New Roman"/>
          <w:bCs/>
          <w:color w:val="000000" w:themeColor="text1"/>
          <w:sz w:val="20"/>
          <w:szCs w:val="20"/>
          <w:lang w:val="en-US"/>
        </w:rPr>
        <w:t xml:space="preserve"> the biosorption process, all of this </w:t>
      </w:r>
      <w:r w:rsidR="00B006E8">
        <w:rPr>
          <w:rFonts w:ascii="Times New Roman" w:hAnsi="Times New Roman" w:cs="Times New Roman"/>
          <w:bCs/>
          <w:color w:val="000000" w:themeColor="text1"/>
          <w:sz w:val="20"/>
          <w:szCs w:val="20"/>
          <w:lang w:val="en-US"/>
        </w:rPr>
        <w:t>was</w:t>
      </w:r>
      <w:r w:rsidRPr="00053390">
        <w:rPr>
          <w:rFonts w:ascii="Times New Roman" w:hAnsi="Times New Roman" w:cs="Times New Roman"/>
          <w:bCs/>
          <w:color w:val="000000" w:themeColor="text1"/>
          <w:sz w:val="20"/>
          <w:szCs w:val="20"/>
          <w:lang w:val="en-US"/>
        </w:rPr>
        <w:t xml:space="preserve"> performed at room temperature. </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053390">
        <w:rPr>
          <w:rFonts w:ascii="Times New Roman" w:hAnsi="Times New Roman" w:cs="Times New Roman"/>
          <w:bCs/>
          <w:color w:val="000000" w:themeColor="text1"/>
          <w:sz w:val="20"/>
          <w:szCs w:val="20"/>
          <w:lang w:val="en-US"/>
        </w:rPr>
        <w:t xml:space="preserve">The experiments were conducted in </w:t>
      </w:r>
      <w:r w:rsidR="004E0EB0">
        <w:rPr>
          <w:rFonts w:ascii="Times New Roman" w:hAnsi="Times New Roman" w:cs="Times New Roman"/>
          <w:bCs/>
          <w:color w:val="000000" w:themeColor="text1"/>
          <w:sz w:val="20"/>
          <w:szCs w:val="20"/>
          <w:lang w:val="en-US"/>
        </w:rPr>
        <w:t xml:space="preserve">a </w:t>
      </w:r>
      <w:r w:rsidR="005354CC" w:rsidRPr="00053390">
        <w:rPr>
          <w:rFonts w:ascii="Times New Roman" w:hAnsi="Times New Roman" w:cs="Times New Roman"/>
          <w:bCs/>
          <w:color w:val="000000" w:themeColor="text1"/>
          <w:sz w:val="20"/>
          <w:szCs w:val="20"/>
          <w:lang w:val="en-US"/>
        </w:rPr>
        <w:t>250-ml</w:t>
      </w:r>
      <w:r w:rsidRPr="00053390">
        <w:rPr>
          <w:rFonts w:ascii="Times New Roman" w:hAnsi="Times New Roman" w:cs="Times New Roman"/>
          <w:bCs/>
          <w:color w:val="000000" w:themeColor="text1"/>
          <w:sz w:val="20"/>
          <w:szCs w:val="20"/>
          <w:lang w:val="en-US"/>
        </w:rPr>
        <w:t xml:space="preserve"> conical flask containing 100 ml of </w:t>
      </w:r>
      <w:r w:rsidRPr="00053390">
        <w:rPr>
          <w:rFonts w:ascii="Times New Roman" w:hAnsi="Times New Roman" w:cs="Times New Roman"/>
          <w:bCs/>
          <w:sz w:val="20"/>
          <w:szCs w:val="20"/>
          <w:lang w:val="en-US"/>
        </w:rPr>
        <w:t>synthetic oil wastewater</w:t>
      </w:r>
      <w:r w:rsidRPr="00053390" w:rsidDel="009C5201">
        <w:rPr>
          <w:rFonts w:ascii="Times New Roman" w:hAnsi="Times New Roman" w:cs="Times New Roman"/>
          <w:bCs/>
          <w:color w:val="000000" w:themeColor="text1"/>
          <w:sz w:val="20"/>
          <w:szCs w:val="20"/>
          <w:lang w:val="en-US"/>
        </w:rPr>
        <w:t xml:space="preserve"> </w:t>
      </w:r>
      <w:r w:rsidRPr="00053390">
        <w:rPr>
          <w:rFonts w:ascii="Times New Roman" w:hAnsi="Times New Roman" w:cs="Times New Roman"/>
          <w:bCs/>
          <w:color w:val="000000" w:themeColor="text1"/>
          <w:sz w:val="20"/>
          <w:szCs w:val="20"/>
          <w:lang w:val="en-US"/>
        </w:rPr>
        <w:t xml:space="preserve">(oil-in-water mixture). The sample </w:t>
      </w:r>
      <w:r w:rsidR="004E0EB0" w:rsidRPr="00053390">
        <w:rPr>
          <w:rFonts w:ascii="Times New Roman" w:hAnsi="Times New Roman" w:cs="Times New Roman"/>
          <w:bCs/>
          <w:color w:val="000000" w:themeColor="text1"/>
          <w:sz w:val="20"/>
          <w:szCs w:val="20"/>
          <w:lang w:val="en-US"/>
        </w:rPr>
        <w:t>w</w:t>
      </w:r>
      <w:r w:rsidR="004E0EB0">
        <w:rPr>
          <w:rFonts w:ascii="Times New Roman" w:hAnsi="Times New Roman" w:cs="Times New Roman"/>
          <w:bCs/>
          <w:color w:val="000000" w:themeColor="text1"/>
          <w:sz w:val="20"/>
          <w:szCs w:val="20"/>
          <w:lang w:val="en-US"/>
        </w:rPr>
        <w:t>as</w:t>
      </w:r>
      <w:r w:rsidR="004E0EB0" w:rsidRPr="00053390">
        <w:rPr>
          <w:rFonts w:ascii="Times New Roman" w:hAnsi="Times New Roman" w:cs="Times New Roman"/>
          <w:bCs/>
          <w:color w:val="000000" w:themeColor="text1"/>
          <w:sz w:val="20"/>
          <w:szCs w:val="20"/>
          <w:lang w:val="en-US"/>
        </w:rPr>
        <w:t xml:space="preserve"> </w:t>
      </w:r>
      <w:r w:rsidRPr="00053390">
        <w:rPr>
          <w:rFonts w:ascii="Times New Roman" w:hAnsi="Times New Roman" w:cs="Times New Roman"/>
          <w:bCs/>
          <w:color w:val="000000" w:themeColor="text1"/>
          <w:sz w:val="20"/>
          <w:szCs w:val="20"/>
          <w:lang w:val="en-US"/>
        </w:rPr>
        <w:t xml:space="preserve">prepared by mixing cooking oil and distilled water using </w:t>
      </w:r>
      <w:r>
        <w:rPr>
          <w:rFonts w:ascii="Times New Roman" w:hAnsi="Times New Roman" w:cs="Times New Roman"/>
          <w:bCs/>
          <w:color w:val="000000" w:themeColor="text1"/>
          <w:sz w:val="20"/>
          <w:szCs w:val="20"/>
          <w:lang w:val="en-US"/>
        </w:rPr>
        <w:t xml:space="preserve">a </w:t>
      </w:r>
      <w:r w:rsidRPr="00053390">
        <w:rPr>
          <w:rFonts w:ascii="Times New Roman" w:hAnsi="Times New Roman" w:cs="Times New Roman"/>
          <w:bCs/>
          <w:color w:val="000000" w:themeColor="text1"/>
          <w:sz w:val="20"/>
          <w:szCs w:val="20"/>
          <w:lang w:val="en-US"/>
        </w:rPr>
        <w:t>blender following the desired concentration</w:t>
      </w:r>
      <w:r w:rsidR="00385C4F">
        <w:rPr>
          <w:rFonts w:ascii="Times New Roman" w:hAnsi="Times New Roman" w:cs="Times New Roman"/>
          <w:bCs/>
          <w:color w:val="000000" w:themeColor="text1"/>
          <w:sz w:val="20"/>
          <w:szCs w:val="20"/>
          <w:lang w:val="en-US"/>
        </w:rPr>
        <w:t>s</w:t>
      </w:r>
      <w:r w:rsidRPr="00053390">
        <w:rPr>
          <w:rFonts w:ascii="Times New Roman" w:hAnsi="Times New Roman" w:cs="Times New Roman"/>
          <w:bCs/>
          <w:color w:val="000000" w:themeColor="text1"/>
          <w:sz w:val="20"/>
          <w:szCs w:val="20"/>
          <w:lang w:val="en-US"/>
        </w:rPr>
        <w:t xml:space="preserve">. The </w:t>
      </w:r>
      <w:r w:rsidRPr="00053390">
        <w:rPr>
          <w:rFonts w:ascii="Times New Roman" w:hAnsi="Times New Roman" w:cs="Times New Roman"/>
          <w:bCs/>
          <w:sz w:val="20"/>
          <w:szCs w:val="20"/>
          <w:lang w:val="en-US"/>
        </w:rPr>
        <w:t>synthetic oil wastewater</w:t>
      </w:r>
      <w:r w:rsidRPr="00053390" w:rsidDel="009C5201">
        <w:rPr>
          <w:rFonts w:ascii="Times New Roman" w:hAnsi="Times New Roman" w:cs="Times New Roman"/>
          <w:bCs/>
          <w:color w:val="000000" w:themeColor="text1"/>
          <w:sz w:val="20"/>
          <w:szCs w:val="20"/>
          <w:lang w:val="en-US"/>
        </w:rPr>
        <w:t xml:space="preserve"> </w:t>
      </w:r>
      <w:r w:rsidRPr="00053390">
        <w:rPr>
          <w:rFonts w:ascii="Times New Roman" w:hAnsi="Times New Roman" w:cs="Times New Roman"/>
          <w:bCs/>
          <w:color w:val="000000" w:themeColor="text1"/>
          <w:sz w:val="20"/>
          <w:szCs w:val="20"/>
          <w:lang w:val="en-US"/>
        </w:rPr>
        <w:t>with different percentage</w:t>
      </w:r>
      <w:r w:rsidR="004E0EB0">
        <w:rPr>
          <w:rFonts w:ascii="Times New Roman" w:hAnsi="Times New Roman" w:cs="Times New Roman"/>
          <w:bCs/>
          <w:color w:val="000000" w:themeColor="text1"/>
          <w:sz w:val="20"/>
          <w:szCs w:val="20"/>
          <w:lang w:val="en-US"/>
        </w:rPr>
        <w:t>s</w:t>
      </w:r>
      <w:r w:rsidRPr="00053390">
        <w:rPr>
          <w:rFonts w:ascii="Times New Roman" w:hAnsi="Times New Roman" w:cs="Times New Roman"/>
          <w:bCs/>
          <w:color w:val="000000" w:themeColor="text1"/>
          <w:sz w:val="20"/>
          <w:szCs w:val="20"/>
          <w:lang w:val="en-US"/>
        </w:rPr>
        <w:t xml:space="preserve"> was treated differently with various quantities of biosorbent for a desired time, </w:t>
      </w:r>
      <w:r w:rsidRPr="00053390">
        <w:rPr>
          <w:rFonts w:ascii="Times New Roman" w:eastAsia="TimesNewRoman" w:hAnsi="Times New Roman" w:cs="Times New Roman"/>
          <w:sz w:val="20"/>
          <w:szCs w:val="20"/>
        </w:rPr>
        <w:t xml:space="preserve">in an incubated shaker </w:t>
      </w:r>
      <w:r w:rsidRPr="00053390">
        <w:rPr>
          <w:rFonts w:ascii="Times New Roman" w:hAnsi="Times New Roman" w:cs="Times New Roman"/>
          <w:bCs/>
          <w:color w:val="000000" w:themeColor="text1"/>
          <w:sz w:val="20"/>
          <w:szCs w:val="20"/>
          <w:lang w:val="en-US"/>
        </w:rPr>
        <w:t xml:space="preserve">at </w:t>
      </w:r>
      <w:r w:rsidR="00385C4F">
        <w:rPr>
          <w:rFonts w:ascii="Times New Roman" w:hAnsi="Times New Roman" w:cs="Times New Roman"/>
          <w:bCs/>
          <w:color w:val="000000" w:themeColor="text1"/>
          <w:sz w:val="20"/>
          <w:szCs w:val="20"/>
          <w:lang w:val="en-US"/>
        </w:rPr>
        <w:t xml:space="preserve">a </w:t>
      </w:r>
      <w:r w:rsidRPr="00053390">
        <w:rPr>
          <w:rFonts w:ascii="Times New Roman" w:hAnsi="Times New Roman" w:cs="Times New Roman"/>
          <w:bCs/>
          <w:color w:val="000000" w:themeColor="text1"/>
          <w:sz w:val="20"/>
          <w:szCs w:val="20"/>
          <w:lang w:val="en-US"/>
        </w:rPr>
        <w:t>speed of 150 rpm.</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053390">
        <w:rPr>
          <w:rFonts w:ascii="Times New Roman" w:hAnsi="Times New Roman" w:cs="Times New Roman"/>
          <w:bCs/>
          <w:color w:val="000000" w:themeColor="text1"/>
          <w:sz w:val="20"/>
          <w:szCs w:val="20"/>
          <w:lang w:val="en-US"/>
        </w:rPr>
        <w:t xml:space="preserve"> </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053390">
        <w:rPr>
          <w:rFonts w:ascii="Times New Roman" w:hAnsi="Times New Roman" w:cs="Times New Roman"/>
          <w:bCs/>
          <w:color w:val="000000" w:themeColor="text1"/>
          <w:sz w:val="20"/>
          <w:szCs w:val="20"/>
          <w:lang w:val="en-US"/>
        </w:rPr>
        <w:t xml:space="preserve">At the end of the treatment, </w:t>
      </w:r>
      <w:r w:rsidR="00385C4F">
        <w:rPr>
          <w:rFonts w:ascii="Times New Roman" w:hAnsi="Times New Roman" w:cs="Times New Roman"/>
          <w:bCs/>
          <w:color w:val="000000" w:themeColor="text1"/>
          <w:sz w:val="20"/>
          <w:szCs w:val="20"/>
          <w:lang w:val="en-US"/>
        </w:rPr>
        <w:t xml:space="preserve">the </w:t>
      </w:r>
      <w:r w:rsidRPr="00053390">
        <w:rPr>
          <w:rFonts w:ascii="Times New Roman" w:hAnsi="Times New Roman" w:cs="Times New Roman"/>
          <w:bCs/>
          <w:color w:val="000000" w:themeColor="text1"/>
          <w:sz w:val="20"/>
          <w:szCs w:val="20"/>
          <w:lang w:val="en-US"/>
        </w:rPr>
        <w:t>biosorbent was removed from the oil and water mixture by passing</w:t>
      </w:r>
      <w:r w:rsidR="00385C4F">
        <w:rPr>
          <w:rFonts w:ascii="Times New Roman" w:hAnsi="Times New Roman" w:cs="Times New Roman"/>
          <w:bCs/>
          <w:color w:val="000000" w:themeColor="text1"/>
          <w:sz w:val="20"/>
          <w:szCs w:val="20"/>
          <w:lang w:val="en-US"/>
        </w:rPr>
        <w:t xml:space="preserve"> it</w:t>
      </w:r>
      <w:r w:rsidRPr="00053390">
        <w:rPr>
          <w:rFonts w:ascii="Times New Roman" w:hAnsi="Times New Roman" w:cs="Times New Roman"/>
          <w:bCs/>
          <w:color w:val="000000" w:themeColor="text1"/>
          <w:sz w:val="20"/>
          <w:szCs w:val="20"/>
          <w:lang w:val="en-US"/>
        </w:rPr>
        <w:t xml:space="preserve"> through cloth coffee filters. The concentration of oil before and after treatment was calculated using gravimetric method. </w:t>
      </w:r>
      <w:r w:rsidR="00B006E8">
        <w:rPr>
          <w:rFonts w:ascii="Times New Roman" w:hAnsi="Times New Roman" w:cs="Times New Roman"/>
          <w:bCs/>
          <w:color w:val="000000" w:themeColor="text1"/>
          <w:sz w:val="20"/>
          <w:szCs w:val="20"/>
          <w:lang w:val="en-US"/>
        </w:rPr>
        <w:t>The c</w:t>
      </w:r>
      <w:r w:rsidRPr="00053390">
        <w:rPr>
          <w:rFonts w:ascii="Times New Roman" w:hAnsi="Times New Roman" w:cs="Times New Roman"/>
          <w:bCs/>
          <w:color w:val="000000" w:themeColor="text1"/>
          <w:sz w:val="20"/>
          <w:szCs w:val="20"/>
          <w:lang w:val="en-US"/>
        </w:rPr>
        <w:t xml:space="preserve">ontrol experiment was the flask without biosorbent. </w:t>
      </w:r>
    </w:p>
    <w:p w:rsidR="00E47138" w:rsidRPr="00053390" w:rsidRDefault="00E47138" w:rsidP="00E47138">
      <w:pPr>
        <w:autoSpaceDE w:val="0"/>
        <w:autoSpaceDN w:val="0"/>
        <w:adjustRightInd w:val="0"/>
        <w:spacing w:after="0" w:line="240" w:lineRule="auto"/>
        <w:jc w:val="both"/>
        <w:rPr>
          <w:rFonts w:ascii="Times New Roman" w:hAnsi="Times New Roman" w:cs="Times New Roman"/>
          <w:sz w:val="20"/>
          <w:szCs w:val="20"/>
        </w:rPr>
      </w:pP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
          <w:sz w:val="20"/>
          <w:szCs w:val="20"/>
          <w:lang w:val="en-US"/>
        </w:rPr>
      </w:pPr>
      <w:r w:rsidRPr="00053390">
        <w:rPr>
          <w:rFonts w:ascii="Times New Roman" w:hAnsi="Times New Roman" w:cs="Times New Roman"/>
          <w:b/>
          <w:sz w:val="20"/>
          <w:szCs w:val="20"/>
          <w:lang w:val="en-US"/>
        </w:rPr>
        <w:t xml:space="preserve">Gravimetric-based methods </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053390">
        <w:rPr>
          <w:rFonts w:ascii="Times New Roman" w:hAnsi="Times New Roman" w:cs="Times New Roman"/>
          <w:sz w:val="20"/>
          <w:szCs w:val="20"/>
          <w:lang w:val="en-US"/>
        </w:rPr>
        <w:t xml:space="preserve">100 ml of </w:t>
      </w:r>
      <w:r w:rsidRPr="00053390">
        <w:rPr>
          <w:rFonts w:ascii="Times New Roman" w:hAnsi="Times New Roman" w:cs="Times New Roman"/>
          <w:bCs/>
          <w:sz w:val="20"/>
          <w:szCs w:val="20"/>
          <w:lang w:val="en-US"/>
        </w:rPr>
        <w:t>synthetic oil wastewater</w:t>
      </w:r>
      <w:r w:rsidRPr="00053390" w:rsidDel="009C5201">
        <w:rPr>
          <w:rFonts w:ascii="Times New Roman" w:hAnsi="Times New Roman" w:cs="Times New Roman"/>
          <w:bCs/>
          <w:color w:val="000000" w:themeColor="text1"/>
          <w:sz w:val="20"/>
          <w:szCs w:val="20"/>
          <w:lang w:val="en-US"/>
        </w:rPr>
        <w:t xml:space="preserve"> </w:t>
      </w:r>
      <w:r w:rsidRPr="00053390">
        <w:rPr>
          <w:rFonts w:ascii="Times New Roman" w:hAnsi="Times New Roman" w:cs="Times New Roman"/>
          <w:sz w:val="20"/>
          <w:szCs w:val="20"/>
          <w:lang w:val="en-US"/>
        </w:rPr>
        <w:t xml:space="preserve">was </w:t>
      </w:r>
      <w:r>
        <w:rPr>
          <w:rFonts w:ascii="Times New Roman" w:hAnsi="Times New Roman" w:cs="Times New Roman"/>
          <w:sz w:val="20"/>
          <w:szCs w:val="20"/>
          <w:lang w:val="en-US"/>
        </w:rPr>
        <w:t>added</w:t>
      </w:r>
      <w:r w:rsidRPr="00053390">
        <w:rPr>
          <w:rFonts w:ascii="Times New Roman" w:hAnsi="Times New Roman" w:cs="Times New Roman"/>
          <w:sz w:val="20"/>
          <w:szCs w:val="20"/>
          <w:lang w:val="en-US"/>
        </w:rPr>
        <w:t xml:space="preserve"> in a clean separatory funnel. The acidity of the sample was adjuste</w:t>
      </w:r>
      <w:r w:rsidR="005354CC">
        <w:rPr>
          <w:rFonts w:ascii="Times New Roman" w:hAnsi="Times New Roman" w:cs="Times New Roman"/>
          <w:sz w:val="20"/>
          <w:szCs w:val="20"/>
          <w:lang w:val="en-US"/>
        </w:rPr>
        <w:t>d at pH 2 or less by adding 4 ml</w:t>
      </w:r>
      <w:r w:rsidRPr="00053390">
        <w:rPr>
          <w:rFonts w:ascii="Times New Roman" w:hAnsi="Times New Roman" w:cs="Times New Roman"/>
          <w:sz w:val="20"/>
          <w:szCs w:val="20"/>
          <w:lang w:val="en-US"/>
        </w:rPr>
        <w:t xml:space="preserve"> </w:t>
      </w:r>
      <w:r w:rsidRPr="00053390">
        <w:rPr>
          <w:rFonts w:ascii="Times New Roman" w:hAnsi="Times New Roman" w:cs="Times New Roman"/>
          <w:sz w:val="20"/>
          <w:szCs w:val="20"/>
        </w:rPr>
        <w:t>hydrochloric acid solution, 6.0 N (1:1)</w:t>
      </w:r>
      <w:r w:rsidRPr="00053390">
        <w:rPr>
          <w:rFonts w:ascii="Times New Roman" w:hAnsi="Times New Roman" w:cs="Times New Roman"/>
          <w:sz w:val="20"/>
          <w:szCs w:val="20"/>
          <w:lang w:val="en-US"/>
        </w:rPr>
        <w:t xml:space="preserve">. It was then serially extracted three times with n-hexane in a separatory funnel. </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p>
    <w:p w:rsidR="005354CC" w:rsidRDefault="00E47138"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053390">
        <w:rPr>
          <w:rFonts w:ascii="Times New Roman" w:hAnsi="Times New Roman" w:cs="Times New Roman"/>
          <w:sz w:val="20"/>
          <w:szCs w:val="20"/>
          <w:lang w:val="en-US"/>
        </w:rPr>
        <w:t xml:space="preserve">After separating the solvent (now containing oil) from the water sample, it was placed into a round bottom flask, which has been weighed beforehand. It then </w:t>
      </w:r>
      <w:r w:rsidR="000D0D46" w:rsidRPr="00053390">
        <w:rPr>
          <w:rFonts w:ascii="Times New Roman" w:hAnsi="Times New Roman" w:cs="Times New Roman"/>
          <w:sz w:val="20"/>
          <w:szCs w:val="20"/>
          <w:lang w:val="en-US"/>
        </w:rPr>
        <w:t>under</w:t>
      </w:r>
      <w:r w:rsidR="000D0D46">
        <w:rPr>
          <w:rFonts w:ascii="Times New Roman" w:hAnsi="Times New Roman" w:cs="Times New Roman"/>
          <w:sz w:val="20"/>
          <w:szCs w:val="20"/>
          <w:lang w:val="en-US"/>
        </w:rPr>
        <w:t>went a</w:t>
      </w:r>
      <w:r w:rsidRPr="00053390">
        <w:rPr>
          <w:rFonts w:ascii="Times New Roman" w:hAnsi="Times New Roman" w:cs="Times New Roman"/>
          <w:sz w:val="20"/>
          <w:szCs w:val="20"/>
          <w:lang w:val="en-US"/>
        </w:rPr>
        <w:t xml:space="preserve"> distillation process to remove n-</w:t>
      </w:r>
      <w:r w:rsidRPr="007356AC">
        <w:rPr>
          <w:rFonts w:ascii="Times New Roman" w:hAnsi="Times New Roman" w:cs="Times New Roman"/>
          <w:sz w:val="20"/>
          <w:szCs w:val="20"/>
          <w:lang w:val="en-US"/>
        </w:rPr>
        <w:t>hexane. After that, the flask was placed in an oven for 12 hours at 10</w:t>
      </w:r>
      <w:r w:rsidR="00A66257">
        <w:rPr>
          <w:rFonts w:ascii="Times New Roman" w:hAnsi="Times New Roman" w:cs="Times New Roman"/>
          <w:sz w:val="20"/>
          <w:szCs w:val="20"/>
          <w:lang w:val="en-US"/>
        </w:rPr>
        <w:t>6</w:t>
      </w:r>
      <w:r w:rsidR="005354CC">
        <w:rPr>
          <w:rFonts w:ascii="Times New Roman" w:hAnsi="Times New Roman" w:cs="Times New Roman"/>
          <w:sz w:val="20"/>
          <w:szCs w:val="20"/>
          <w:lang w:val="en-US"/>
        </w:rPr>
        <w:t xml:space="preserve"> °</w:t>
      </w:r>
      <w:r w:rsidR="00A66257">
        <w:rPr>
          <w:rFonts w:ascii="Times New Roman" w:hAnsi="Times New Roman" w:cs="Times New Roman"/>
          <w:sz w:val="20"/>
          <w:szCs w:val="20"/>
          <w:lang w:val="en-US"/>
        </w:rPr>
        <w:t>C to evaporate excess water.</w:t>
      </w:r>
      <w:r w:rsidRPr="007356AC">
        <w:rPr>
          <w:rFonts w:ascii="Times New Roman" w:hAnsi="Times New Roman" w:cs="Times New Roman"/>
          <w:sz w:val="20"/>
          <w:szCs w:val="20"/>
          <w:lang w:val="en-US"/>
        </w:rPr>
        <w:t xml:space="preserve"> After the solvent </w:t>
      </w:r>
      <w:r>
        <w:rPr>
          <w:rFonts w:ascii="Times New Roman" w:hAnsi="Times New Roman" w:cs="Times New Roman"/>
          <w:sz w:val="20"/>
          <w:szCs w:val="20"/>
          <w:lang w:val="en-US"/>
        </w:rPr>
        <w:t>was</w:t>
      </w:r>
      <w:r w:rsidRPr="007356AC">
        <w:rPr>
          <w:rFonts w:ascii="Times New Roman" w:hAnsi="Times New Roman" w:cs="Times New Roman"/>
          <w:sz w:val="20"/>
          <w:szCs w:val="20"/>
          <w:lang w:val="en-US"/>
        </w:rPr>
        <w:t xml:space="preserve"> evaporated, the flask now containing the residual oil is dried and weighed. Knowing the weight of the empty flask, the amount of residual oil can be calculated </w:t>
      </w:r>
      <w:r w:rsidR="00022F93" w:rsidRPr="007356AC">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"DOI" : "10.1007/978-1-4614-0046-2", "ISBN" : "978-1-4614-0045-5", "author" : [ { "dropping-particle" : "", "family" : "Yang", "given" : "Ming", "non-dropping-particle" : "", "parse-names" : false, "suffix" : "" } ], "chapter-number" : "2 Measurem", "container-title" : "Produced Water", "id" : "ITEM-1", "issued" : { "date-parts" : [ [ "2011" ] ] }, "page" : "57-88", "publisher" : "Springer Science+Business Media", "title" : "Measurement of Oil in Produced Water", "type" : "chapter" }, "uris" : [ "http://www.mendeley.com/documents/?uuid=217092c7-e0ab-4bf5-94e7-567f35b72809" ] } ], "mendeley" : { "formattedCitation" : "[14]", "plainTextFormattedCitation" : "[14]", "previouslyFormattedCitation" : "(Yang 2011)" }, "properties" : { "noteIndex" : 0 }, "schema" : "https://github.com/citation-style-language/schema/raw/master/csl-citation.json" }</w:instrText>
      </w:r>
      <w:r w:rsidR="00022F93" w:rsidRPr="007356AC">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[14]</w:t>
      </w:r>
      <w:r w:rsidR="00022F93" w:rsidRPr="007356AC">
        <w:rPr>
          <w:rFonts w:ascii="Times New Roman" w:hAnsi="Times New Roman" w:cs="Times New Roman"/>
          <w:sz w:val="20"/>
          <w:szCs w:val="20"/>
          <w:lang w:val="en-US"/>
        </w:rPr>
        <w:fldChar w:fldCharType="end"/>
      </w:r>
      <w:r w:rsidRPr="007356AC">
        <w:rPr>
          <w:rFonts w:ascii="Times New Roman" w:hAnsi="Times New Roman" w:cs="Times New Roman"/>
          <w:sz w:val="20"/>
          <w:szCs w:val="20"/>
          <w:lang w:val="en-US"/>
        </w:rPr>
        <w:t>.</w:t>
      </w:r>
    </w:p>
    <w:p w:rsidR="00E47138" w:rsidRPr="005354CC" w:rsidRDefault="00E47138"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7356AC">
        <w:rPr>
          <w:rFonts w:ascii="Times New Roman" w:eastAsia="Arial Unicode MS" w:hAnsi="Times New Roman" w:cs="Times New Roman"/>
          <w:b/>
          <w:color w:val="000000" w:themeColor="text1"/>
          <w:sz w:val="20"/>
          <w:szCs w:val="20"/>
          <w:shd w:val="clear" w:color="auto" w:fill="FFFFFF"/>
          <w:lang w:val="en-US"/>
        </w:rPr>
        <w:lastRenderedPageBreak/>
        <w:t>Screening of biosorbent</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7356AC">
        <w:rPr>
          <w:rFonts w:ascii="Times New Roman" w:hAnsi="Times New Roman" w:cs="Times New Roman"/>
          <w:bCs/>
          <w:color w:val="000000" w:themeColor="text1"/>
          <w:sz w:val="20"/>
          <w:szCs w:val="20"/>
          <w:lang w:val="en-US"/>
        </w:rPr>
        <w:t xml:space="preserve">The experiments were conducted in </w:t>
      </w:r>
      <w:r w:rsidR="00AB59D5">
        <w:rPr>
          <w:rFonts w:ascii="Times New Roman" w:hAnsi="Times New Roman" w:cs="Times New Roman"/>
          <w:bCs/>
          <w:color w:val="000000" w:themeColor="text1"/>
          <w:sz w:val="20"/>
          <w:szCs w:val="20"/>
          <w:lang w:val="en-US"/>
        </w:rPr>
        <w:t xml:space="preserve">a </w:t>
      </w:r>
      <w:r w:rsidR="005354CC" w:rsidRPr="007356AC">
        <w:rPr>
          <w:rFonts w:ascii="Times New Roman" w:hAnsi="Times New Roman" w:cs="Times New Roman"/>
          <w:bCs/>
          <w:color w:val="000000" w:themeColor="text1"/>
          <w:sz w:val="20"/>
          <w:szCs w:val="20"/>
          <w:lang w:val="en-US"/>
        </w:rPr>
        <w:t>250-ml</w:t>
      </w:r>
      <w:r w:rsidRPr="007356AC">
        <w:rPr>
          <w:rFonts w:ascii="Times New Roman" w:hAnsi="Times New Roman" w:cs="Times New Roman"/>
          <w:bCs/>
          <w:color w:val="000000" w:themeColor="text1"/>
          <w:sz w:val="20"/>
          <w:szCs w:val="20"/>
          <w:lang w:val="en-US"/>
        </w:rPr>
        <w:t xml:space="preserve"> conical flask containing 100 ml of 1:1 ratio oil and water mixture, prepared by mixing cooking oil with distilled water using</w:t>
      </w:r>
      <w:r w:rsidR="00AB59D5">
        <w:rPr>
          <w:rFonts w:ascii="Times New Roman" w:hAnsi="Times New Roman" w:cs="Times New Roman"/>
          <w:bCs/>
          <w:color w:val="000000" w:themeColor="text1"/>
          <w:sz w:val="20"/>
          <w:szCs w:val="20"/>
          <w:lang w:val="en-US"/>
        </w:rPr>
        <w:t xml:space="preserve"> a</w:t>
      </w:r>
      <w:r w:rsidRPr="007356AC">
        <w:rPr>
          <w:rFonts w:ascii="Times New Roman" w:hAnsi="Times New Roman" w:cs="Times New Roman"/>
          <w:bCs/>
          <w:color w:val="000000" w:themeColor="text1"/>
          <w:sz w:val="20"/>
          <w:szCs w:val="20"/>
          <w:lang w:val="en-US"/>
        </w:rPr>
        <w:t xml:space="preserve"> blender and its pH was measured.</w:t>
      </w:r>
    </w:p>
    <w:p w:rsidR="00E47138" w:rsidRDefault="00E47138" w:rsidP="00E47138">
      <w:pPr>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p>
    <w:p w:rsidR="00E47138" w:rsidRPr="008B440B" w:rsidRDefault="00E47138" w:rsidP="00E47138">
      <w:pPr>
        <w:autoSpaceDE w:val="0"/>
        <w:autoSpaceDN w:val="0"/>
        <w:adjustRightInd w:val="0"/>
        <w:spacing w:after="0" w:line="240" w:lineRule="auto"/>
        <w:jc w:val="both"/>
        <w:rPr>
          <w:rFonts w:ascii="Times New Roman" w:eastAsia="TimesNewRoman" w:hAnsi="Times New Roman" w:cs="Times New Roman"/>
          <w:sz w:val="20"/>
          <w:szCs w:val="20"/>
        </w:rPr>
      </w:pPr>
      <w:r w:rsidRPr="007356AC">
        <w:rPr>
          <w:rFonts w:ascii="Times New Roman" w:hAnsi="Times New Roman" w:cs="Times New Roman"/>
          <w:bCs/>
          <w:color w:val="000000" w:themeColor="text1"/>
          <w:sz w:val="20"/>
          <w:szCs w:val="20"/>
          <w:lang w:val="en-US"/>
        </w:rPr>
        <w:t xml:space="preserve">The </w:t>
      </w:r>
      <w:r>
        <w:rPr>
          <w:rFonts w:ascii="Times New Roman" w:hAnsi="Times New Roman" w:cs="Times New Roman"/>
          <w:bCs/>
          <w:sz w:val="20"/>
          <w:szCs w:val="20"/>
          <w:lang w:val="en-US"/>
        </w:rPr>
        <w:t>synthetic oil wastewater</w:t>
      </w:r>
      <w:r w:rsidRPr="007356AC">
        <w:rPr>
          <w:rFonts w:ascii="Times New Roman" w:hAnsi="Times New Roman" w:cs="Times New Roman"/>
          <w:bCs/>
          <w:color w:val="000000" w:themeColor="text1"/>
          <w:sz w:val="20"/>
          <w:szCs w:val="20"/>
          <w:lang w:val="en-US"/>
        </w:rPr>
        <w:t xml:space="preserve"> with 50% </w:t>
      </w:r>
      <w:r>
        <w:rPr>
          <w:rFonts w:ascii="Times New Roman" w:hAnsi="Times New Roman" w:cs="Times New Roman"/>
          <w:bCs/>
          <w:color w:val="000000" w:themeColor="text1"/>
          <w:sz w:val="20"/>
          <w:szCs w:val="20"/>
          <w:lang w:val="en-US"/>
        </w:rPr>
        <w:t xml:space="preserve">w/v </w:t>
      </w:r>
      <w:r w:rsidRPr="007356AC">
        <w:rPr>
          <w:rFonts w:ascii="Times New Roman" w:hAnsi="Times New Roman" w:cs="Times New Roman"/>
          <w:bCs/>
          <w:color w:val="000000" w:themeColor="text1"/>
          <w:sz w:val="20"/>
          <w:szCs w:val="20"/>
          <w:lang w:val="en-US"/>
        </w:rPr>
        <w:t>concentration was treate</w:t>
      </w:r>
      <w:r>
        <w:rPr>
          <w:rFonts w:ascii="Times New Roman" w:hAnsi="Times New Roman" w:cs="Times New Roman"/>
          <w:bCs/>
          <w:color w:val="000000" w:themeColor="text1"/>
          <w:sz w:val="20"/>
          <w:szCs w:val="20"/>
          <w:lang w:val="en-US"/>
        </w:rPr>
        <w:t xml:space="preserve">d with 0.5g of UBP and </w:t>
      </w:r>
      <w:r w:rsidRPr="007356AC">
        <w:rPr>
          <w:rFonts w:ascii="Times New Roman" w:hAnsi="Times New Roman" w:cs="Times New Roman"/>
          <w:bCs/>
          <w:color w:val="000000" w:themeColor="text1"/>
          <w:sz w:val="20"/>
          <w:szCs w:val="20"/>
          <w:lang w:val="en-US"/>
        </w:rPr>
        <w:t>TBP for 3 hours,</w:t>
      </w:r>
      <w:r w:rsidRPr="007356AC">
        <w:rPr>
          <w:rFonts w:ascii="Times New Roman" w:eastAsia="TimesNewRoman" w:hAnsi="Times New Roman" w:cs="Times New Roman"/>
          <w:sz w:val="20"/>
          <w:szCs w:val="20"/>
        </w:rPr>
        <w:t xml:space="preserve"> in an </w:t>
      </w:r>
      <w:r>
        <w:rPr>
          <w:rFonts w:ascii="Times New Roman" w:eastAsia="TimesNewRoman" w:hAnsi="Times New Roman" w:cs="Times New Roman"/>
          <w:sz w:val="20"/>
          <w:szCs w:val="20"/>
        </w:rPr>
        <w:t>orbital</w:t>
      </w:r>
      <w:r w:rsidRPr="007356AC">
        <w:rPr>
          <w:rFonts w:ascii="Times New Roman" w:eastAsia="TimesNewRoman" w:hAnsi="Times New Roman" w:cs="Times New Roman"/>
          <w:sz w:val="20"/>
          <w:szCs w:val="20"/>
        </w:rPr>
        <w:t xml:space="preserve"> shaker</w:t>
      </w:r>
      <w:r>
        <w:rPr>
          <w:rFonts w:ascii="Times New Roman" w:eastAsia="TimesNewRoman" w:hAnsi="Times New Roman" w:cs="Times New Roman"/>
          <w:sz w:val="20"/>
          <w:szCs w:val="20"/>
        </w:rPr>
        <w:t xml:space="preserve"> </w:t>
      </w:r>
      <w:r w:rsidRPr="007356AC">
        <w:rPr>
          <w:rFonts w:ascii="Times New Roman" w:eastAsia="TimesNewRoman" w:hAnsi="Times New Roman" w:cs="Times New Roman"/>
          <w:sz w:val="20"/>
          <w:szCs w:val="20"/>
        </w:rPr>
        <w:t>(Model S</w:t>
      </w:r>
      <w:r w:rsidR="00A66257">
        <w:rPr>
          <w:rFonts w:ascii="Times New Roman" w:eastAsia="TimesNewRoman" w:hAnsi="Times New Roman" w:cs="Times New Roman"/>
          <w:sz w:val="20"/>
          <w:szCs w:val="20"/>
        </w:rPr>
        <w:t>I-300/300R/600/600R, JEIO TECH, Korea</w:t>
      </w:r>
      <w:r w:rsidRPr="007356AC">
        <w:rPr>
          <w:rFonts w:ascii="Times New Roman" w:eastAsia="TimesNewRoman" w:hAnsi="Times New Roman" w:cs="Times New Roman"/>
          <w:sz w:val="20"/>
          <w:szCs w:val="20"/>
        </w:rPr>
        <w:t>)</w:t>
      </w:r>
      <w:r>
        <w:rPr>
          <w:rFonts w:ascii="Times New Roman" w:eastAsia="TimesNewRoman" w:hAnsi="Times New Roman" w:cs="Times New Roman"/>
          <w:sz w:val="20"/>
          <w:szCs w:val="20"/>
        </w:rPr>
        <w:t xml:space="preserve"> </w:t>
      </w:r>
      <w:r w:rsidRPr="007356AC">
        <w:rPr>
          <w:rFonts w:ascii="Times New Roman" w:hAnsi="Times New Roman" w:cs="Times New Roman"/>
          <w:bCs/>
          <w:color w:val="000000" w:themeColor="text1"/>
          <w:sz w:val="20"/>
          <w:szCs w:val="20"/>
          <w:lang w:val="en-US"/>
        </w:rPr>
        <w:t xml:space="preserve">at </w:t>
      </w:r>
      <w:r w:rsidR="00AB59D5">
        <w:rPr>
          <w:rFonts w:ascii="Times New Roman" w:hAnsi="Times New Roman" w:cs="Times New Roman"/>
          <w:bCs/>
          <w:color w:val="000000" w:themeColor="text1"/>
          <w:sz w:val="20"/>
          <w:szCs w:val="20"/>
          <w:lang w:val="en-US"/>
        </w:rPr>
        <w:t xml:space="preserve">a </w:t>
      </w:r>
      <w:r w:rsidRPr="007356AC">
        <w:rPr>
          <w:rFonts w:ascii="Times New Roman" w:hAnsi="Times New Roman" w:cs="Times New Roman"/>
          <w:bCs/>
          <w:color w:val="000000" w:themeColor="text1"/>
          <w:sz w:val="20"/>
          <w:szCs w:val="20"/>
          <w:lang w:val="en-US"/>
        </w:rPr>
        <w:t>speed of 150 rpm.</w:t>
      </w:r>
      <w:r>
        <w:rPr>
          <w:rFonts w:ascii="Times New Roman" w:hAnsi="Times New Roman" w:cs="Times New Roman"/>
          <w:bCs/>
          <w:color w:val="000000" w:themeColor="text1"/>
          <w:sz w:val="20"/>
          <w:szCs w:val="20"/>
          <w:lang w:val="en-US"/>
        </w:rPr>
        <w:t xml:space="preserve"> </w:t>
      </w:r>
      <w:r w:rsidRPr="007356AC">
        <w:rPr>
          <w:rFonts w:ascii="Times New Roman" w:hAnsi="Times New Roman" w:cs="Times New Roman"/>
          <w:bCs/>
          <w:color w:val="000000" w:themeColor="text1"/>
          <w:sz w:val="20"/>
          <w:szCs w:val="20"/>
          <w:lang w:val="en-US"/>
        </w:rPr>
        <w:t xml:space="preserve">At the end of the treatment, biosorbents were </w:t>
      </w:r>
      <w:r>
        <w:rPr>
          <w:rFonts w:ascii="Times New Roman" w:hAnsi="Times New Roman" w:cs="Times New Roman"/>
          <w:bCs/>
          <w:color w:val="000000" w:themeColor="text1"/>
          <w:sz w:val="20"/>
          <w:szCs w:val="20"/>
          <w:lang w:val="en-US"/>
        </w:rPr>
        <w:t>filtered</w:t>
      </w:r>
      <w:r w:rsidRPr="007356AC">
        <w:rPr>
          <w:rFonts w:ascii="Times New Roman" w:hAnsi="Times New Roman" w:cs="Times New Roman"/>
          <w:bCs/>
          <w:color w:val="000000" w:themeColor="text1"/>
          <w:sz w:val="20"/>
          <w:szCs w:val="20"/>
          <w:lang w:val="en-US"/>
        </w:rPr>
        <w:t xml:space="preserve"> by passing</w:t>
      </w:r>
      <w:r w:rsidR="00AB59D5">
        <w:rPr>
          <w:rFonts w:ascii="Times New Roman" w:hAnsi="Times New Roman" w:cs="Times New Roman"/>
          <w:bCs/>
          <w:color w:val="000000" w:themeColor="text1"/>
          <w:sz w:val="20"/>
          <w:szCs w:val="20"/>
          <w:lang w:val="en-US"/>
        </w:rPr>
        <w:t xml:space="preserve"> </w:t>
      </w:r>
      <w:r w:rsidR="00167D27">
        <w:rPr>
          <w:rFonts w:ascii="Times New Roman" w:hAnsi="Times New Roman" w:cs="Times New Roman"/>
          <w:bCs/>
          <w:color w:val="000000" w:themeColor="text1"/>
          <w:sz w:val="20"/>
          <w:szCs w:val="20"/>
          <w:lang w:val="en-US"/>
        </w:rPr>
        <w:t>them</w:t>
      </w:r>
      <w:r w:rsidRPr="007356AC">
        <w:rPr>
          <w:rFonts w:ascii="Times New Roman" w:hAnsi="Times New Roman" w:cs="Times New Roman"/>
          <w:bCs/>
          <w:color w:val="000000" w:themeColor="text1"/>
          <w:sz w:val="20"/>
          <w:szCs w:val="20"/>
          <w:lang w:val="en-US"/>
        </w:rPr>
        <w:t xml:space="preserve"> through cloth coffee filters.</w:t>
      </w:r>
      <w:r>
        <w:rPr>
          <w:rFonts w:ascii="Times New Roman" w:hAnsi="Times New Roman" w:cs="Times New Roman"/>
          <w:bCs/>
          <w:color w:val="000000" w:themeColor="text1"/>
          <w:sz w:val="20"/>
          <w:szCs w:val="20"/>
          <w:lang w:val="en-US"/>
        </w:rPr>
        <w:t xml:space="preserve"> </w:t>
      </w:r>
      <w:r w:rsidRPr="007356AC">
        <w:rPr>
          <w:rFonts w:ascii="Times New Roman" w:hAnsi="Times New Roman" w:cs="Times New Roman"/>
          <w:bCs/>
          <w:color w:val="000000" w:themeColor="text1"/>
          <w:sz w:val="20"/>
          <w:szCs w:val="20"/>
          <w:lang w:val="en-US"/>
        </w:rPr>
        <w:t xml:space="preserve">The concentration of oil before and after treatment was calculated using </w:t>
      </w:r>
      <w:r w:rsidR="00167D27">
        <w:rPr>
          <w:rFonts w:ascii="Times New Roman" w:hAnsi="Times New Roman" w:cs="Times New Roman"/>
          <w:bCs/>
          <w:color w:val="000000" w:themeColor="text1"/>
          <w:sz w:val="20"/>
          <w:szCs w:val="20"/>
          <w:lang w:val="en-US"/>
        </w:rPr>
        <w:t xml:space="preserve">the </w:t>
      </w:r>
      <w:r w:rsidRPr="007356AC">
        <w:rPr>
          <w:rFonts w:ascii="Times New Roman" w:hAnsi="Times New Roman" w:cs="Times New Roman"/>
          <w:bCs/>
          <w:color w:val="000000" w:themeColor="text1"/>
          <w:sz w:val="20"/>
          <w:szCs w:val="20"/>
          <w:lang w:val="en-US"/>
        </w:rPr>
        <w:t>gravimetric method.</w:t>
      </w:r>
    </w:p>
    <w:p w:rsidR="00E47138"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7356AC">
        <w:rPr>
          <w:rFonts w:ascii="Times New Roman" w:hAnsi="Times New Roman" w:cs="Times New Roman"/>
          <w:bCs/>
          <w:color w:val="000000" w:themeColor="text1"/>
          <w:sz w:val="20"/>
          <w:szCs w:val="20"/>
          <w:lang w:val="en-US"/>
        </w:rPr>
        <w:t>The percentage of oil remov</w:t>
      </w:r>
      <w:r w:rsidR="00FD1DBC">
        <w:rPr>
          <w:rFonts w:ascii="Times New Roman" w:hAnsi="Times New Roman" w:cs="Times New Roman"/>
          <w:bCs/>
          <w:color w:val="000000" w:themeColor="text1"/>
          <w:sz w:val="20"/>
          <w:szCs w:val="20"/>
          <w:lang w:val="en-US"/>
        </w:rPr>
        <w:t>al</w:t>
      </w:r>
      <w:r w:rsidRPr="007356AC">
        <w:rPr>
          <w:rFonts w:ascii="Times New Roman" w:hAnsi="Times New Roman" w:cs="Times New Roman"/>
          <w:bCs/>
          <w:color w:val="000000" w:themeColor="text1"/>
          <w:sz w:val="20"/>
          <w:szCs w:val="20"/>
          <w:lang w:val="en-US"/>
        </w:rPr>
        <w:t xml:space="preserve"> and the uptake capacity of </w:t>
      </w:r>
      <w:r w:rsidR="00167D27">
        <w:rPr>
          <w:rFonts w:ascii="Times New Roman" w:hAnsi="Times New Roman" w:cs="Times New Roman"/>
          <w:bCs/>
          <w:color w:val="000000" w:themeColor="text1"/>
          <w:sz w:val="20"/>
          <w:szCs w:val="20"/>
          <w:lang w:val="en-US"/>
        </w:rPr>
        <w:t xml:space="preserve">the </w:t>
      </w:r>
      <w:r w:rsidRPr="007356AC">
        <w:rPr>
          <w:rFonts w:ascii="Times New Roman" w:hAnsi="Times New Roman" w:cs="Times New Roman"/>
          <w:bCs/>
          <w:color w:val="000000" w:themeColor="text1"/>
          <w:sz w:val="20"/>
          <w:szCs w:val="20"/>
          <w:lang w:val="en-US"/>
        </w:rPr>
        <w:t>biosorbent for each different oil concentration were calculated. The results were then used to decide which high and low concentration of oil will be used in RSM for optimization.</w:t>
      </w:r>
    </w:p>
    <w:p w:rsidR="00E47138"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p>
    <w:p w:rsidR="005354CC" w:rsidRDefault="00E47138"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7356AC">
        <w:rPr>
          <w:rFonts w:ascii="Times New Roman" w:hAnsi="Times New Roman" w:cs="Times New Roman"/>
          <w:sz w:val="20"/>
          <w:szCs w:val="20"/>
          <w:lang w:val="en-US"/>
        </w:rPr>
        <w:t>The percentage (%)</w:t>
      </w:r>
      <w:r w:rsidR="00FD1DBC">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 xml:space="preserve">removal oil and amount of oil adsorbed </w:t>
      </w:r>
      <w:r w:rsidR="001C39AE">
        <w:rPr>
          <w:rFonts w:ascii="Times New Roman" w:hAnsi="Times New Roman" w:cs="Times New Roman"/>
          <w:sz w:val="20"/>
          <w:szCs w:val="20"/>
          <w:lang w:val="en-US"/>
        </w:rPr>
        <w:t>by</w:t>
      </w:r>
      <w:r w:rsidR="001C39AE" w:rsidRPr="007356AC">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 xml:space="preserve">banana peel (qe) was calculated by equation (1) and (2), respectively: </w:t>
      </w:r>
    </w:p>
    <w:p w:rsidR="005354CC" w:rsidRDefault="005354CC"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p>
    <w:p w:rsidR="005354CC" w:rsidRPr="005354CC" w:rsidRDefault="00106A46" w:rsidP="005354CC">
      <w:pPr>
        <w:shd w:val="clear" w:color="auto" w:fill="FFFFFF" w:themeFill="background1"/>
        <w:autoSpaceDE w:val="0"/>
        <w:autoSpaceDN w:val="0"/>
        <w:adjustRightInd w:val="0"/>
        <w:spacing w:after="0" w:line="240" w:lineRule="auto"/>
        <w:ind w:firstLine="720"/>
        <w:jc w:val="both"/>
        <w:rPr>
          <w:rFonts w:ascii="Times New Roman" w:hAnsi="Times New Roman" w:cs="Times New Roman"/>
          <w:bCs/>
          <w:sz w:val="20"/>
          <w:szCs w:val="20"/>
          <w:lang w:val="en-US"/>
        </w:rPr>
      </w:pPr>
      <w:r>
        <w:rPr>
          <w:rFonts w:ascii="Times New Roman" w:hAnsi="Times New Roman" w:cs="Times New Roman"/>
          <w:bCs/>
          <w:sz w:val="20"/>
          <w:szCs w:val="20"/>
          <w:lang w:val="en-US"/>
        </w:rPr>
        <w:t>Oil removal</w:t>
      </w:r>
      <w:r w:rsidR="00E47138" w:rsidRPr="00053390">
        <w:rPr>
          <w:rFonts w:ascii="Times New Roman" w:hAnsi="Times New Roman" w:cs="Times New Roman"/>
          <w:bCs/>
          <w:sz w:val="20"/>
          <w:szCs w:val="20"/>
          <w:lang w:val="en-US"/>
        </w:rPr>
        <w:t xml:space="preserve"> concentration</w:t>
      </w:r>
      <w:r w:rsidR="005354CC">
        <w:rPr>
          <w:rFonts w:ascii="Times New Roman" w:hAnsi="Times New Roman" w:cs="Times New Roman"/>
          <w:bCs/>
          <w:sz w:val="20"/>
          <w:szCs w:val="20"/>
          <w:lang w:val="en-US"/>
        </w:rPr>
        <w:t xml:space="preserve"> </w:t>
      </w:r>
      <w:r w:rsidR="00E47138" w:rsidRPr="00053390">
        <w:rPr>
          <w:rFonts w:ascii="Times New Roman" w:hAnsi="Times New Roman" w:cs="Times New Roman"/>
          <w:bCs/>
          <w:sz w:val="20"/>
          <w:szCs w:val="20"/>
          <w:lang w:val="en-US"/>
        </w:rPr>
        <w:t xml:space="preserve">(%) </w:t>
      </w:r>
      <w:r w:rsidR="000878FA" w:rsidRPr="00053390">
        <w:rPr>
          <w:rFonts w:ascii="Times New Roman" w:hAnsi="Times New Roman" w:cs="Times New Roman"/>
          <w:bCs/>
          <w:sz w:val="20"/>
          <w:szCs w:val="20"/>
          <w:lang w:val="en-US"/>
        </w:rPr>
        <w:t xml:space="preserve">= </w:t>
      </w:r>
      <m:oMath>
        <m:r>
          <m:rPr>
            <m:sty m:val="bi"/>
          </m:rPr>
          <w:rPr>
            <w:rFonts w:ascii="Cambria Math" w:hAnsi="Cambria Math" w:cs="Times New Roman"/>
            <w:sz w:val="20"/>
            <w:szCs w:val="20"/>
            <w:lang w:val="en-US"/>
          </w:rPr>
          <m:t xml:space="preserve">      </m:t>
        </m:r>
        <m:f>
          <m:fPr>
            <m:ctrlPr>
              <w:rPr>
                <w:rFonts w:ascii="Cambria Math" w:hAnsi="Cambria Math" w:cs="Times New Roman"/>
                <w:bCs/>
                <w:i/>
                <w:sz w:val="20"/>
                <w:szCs w:val="20"/>
                <w:lang w:val="en-US"/>
              </w:rPr>
            </m:ctrlPr>
          </m:fPr>
          <m:num>
            <m:r>
              <w:rPr>
                <w:rFonts w:ascii="Cambria Math" w:hAnsi="Cambria Math" w:cs="Times New Roman"/>
                <w:sz w:val="20"/>
                <w:szCs w:val="20"/>
                <w:lang w:val="en-US"/>
              </w:rPr>
              <m:t>100 (</m:t>
            </m:r>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e</m:t>
                </m:r>
              </m:sub>
            </m:sSub>
            <m:r>
              <w:rPr>
                <w:rFonts w:ascii="Cambria Math" w:hAnsi="Cambria Math" w:cs="Times New Roman"/>
                <w:sz w:val="20"/>
                <w:szCs w:val="20"/>
                <w:lang w:val="en-US"/>
              </w:rPr>
              <m:t>)</m:t>
            </m:r>
          </m:num>
          <m:den>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0</m:t>
                </m:r>
              </m:sub>
            </m:sSub>
          </m:den>
        </m:f>
        <m:r>
          <m:rPr>
            <m:sty m:val="bi"/>
          </m:rPr>
          <w:rPr>
            <w:rFonts w:ascii="Cambria Math" w:hAnsi="Cambria Math" w:cs="Times New Roman"/>
            <w:sz w:val="20"/>
            <w:szCs w:val="20"/>
            <w:lang w:val="en-US"/>
          </w:rPr>
          <m:t xml:space="preserve">                           </m:t>
        </m:r>
      </m:oMath>
      <w:r w:rsidR="005354CC">
        <w:rPr>
          <w:rFonts w:ascii="Times New Roman" w:eastAsiaTheme="minorEastAsia" w:hAnsi="Times New Roman" w:cs="Times New Roman"/>
          <w:b/>
          <w:sz w:val="20"/>
          <w:szCs w:val="20"/>
          <w:lang w:val="en-US"/>
        </w:rPr>
        <w:tab/>
      </w:r>
      <w:r w:rsidR="005354CC">
        <w:rPr>
          <w:rFonts w:ascii="Times New Roman" w:eastAsiaTheme="minorEastAsia" w:hAnsi="Times New Roman" w:cs="Times New Roman"/>
          <w:b/>
          <w:sz w:val="20"/>
          <w:szCs w:val="20"/>
          <w:lang w:val="en-US"/>
        </w:rPr>
        <w:tab/>
      </w:r>
      <w:r w:rsidR="005354CC">
        <w:rPr>
          <w:rFonts w:ascii="Times New Roman" w:eastAsiaTheme="minorEastAsia" w:hAnsi="Times New Roman" w:cs="Times New Roman"/>
          <w:b/>
          <w:sz w:val="20"/>
          <w:szCs w:val="20"/>
          <w:lang w:val="en-US"/>
        </w:rPr>
        <w:tab/>
      </w:r>
      <w:r w:rsidR="005354CC">
        <w:rPr>
          <w:rFonts w:ascii="Times New Roman" w:eastAsiaTheme="minorEastAsia" w:hAnsi="Times New Roman" w:cs="Times New Roman"/>
          <w:b/>
          <w:sz w:val="20"/>
          <w:szCs w:val="20"/>
          <w:lang w:val="en-US"/>
        </w:rPr>
        <w:tab/>
      </w:r>
      <w:r w:rsidR="005354CC">
        <w:rPr>
          <w:rFonts w:ascii="Times New Roman" w:eastAsiaTheme="minorEastAsia" w:hAnsi="Times New Roman" w:cs="Times New Roman"/>
          <w:b/>
          <w:sz w:val="20"/>
          <w:szCs w:val="20"/>
          <w:lang w:val="en-US"/>
        </w:rPr>
        <w:tab/>
      </w:r>
      <w:proofErr w:type="gramStart"/>
      <w:r w:rsidR="005354CC">
        <w:rPr>
          <w:rFonts w:ascii="Times New Roman" w:eastAsiaTheme="minorEastAsia" w:hAnsi="Times New Roman" w:cs="Times New Roman"/>
          <w:b/>
          <w:sz w:val="20"/>
          <w:szCs w:val="20"/>
          <w:lang w:val="en-US"/>
        </w:rPr>
        <w:t xml:space="preserve">   </w:t>
      </w:r>
      <w:r w:rsidR="00E47138" w:rsidRPr="00053390">
        <w:rPr>
          <w:rFonts w:ascii="Times New Roman" w:hAnsi="Times New Roman" w:cs="Times New Roman"/>
          <w:bCs/>
          <w:sz w:val="20"/>
          <w:szCs w:val="20"/>
          <w:lang w:val="en-US"/>
        </w:rPr>
        <w:t>(</w:t>
      </w:r>
      <w:proofErr w:type="gramEnd"/>
      <w:r w:rsidR="00E47138" w:rsidRPr="00053390">
        <w:rPr>
          <w:rFonts w:ascii="Times New Roman" w:hAnsi="Times New Roman" w:cs="Times New Roman"/>
          <w:bCs/>
          <w:sz w:val="20"/>
          <w:szCs w:val="20"/>
          <w:lang w:val="en-US"/>
        </w:rPr>
        <w:t>1)</w:t>
      </w:r>
    </w:p>
    <w:p w:rsidR="00E47138" w:rsidRPr="00053390" w:rsidRDefault="00637D84" w:rsidP="005354CC">
      <w:pPr>
        <w:spacing w:after="0" w:line="240" w:lineRule="auto"/>
        <w:ind w:firstLine="720"/>
        <w:jc w:val="both"/>
        <w:rPr>
          <w:rFonts w:ascii="Times New Roman" w:hAnsi="Times New Roman" w:cs="Times New Roman"/>
          <w:bCs/>
          <w:sz w:val="20"/>
          <w:szCs w:val="20"/>
          <w:lang w:val="en-US"/>
        </w:rPr>
      </w:pPr>
      <m:oMath>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q</m:t>
            </m:r>
          </m:e>
          <m:sub>
            <m:r>
              <w:rPr>
                <w:rFonts w:ascii="Cambria Math" w:hAnsi="Cambria Math" w:cs="Times New Roman"/>
                <w:sz w:val="20"/>
                <w:szCs w:val="20"/>
                <w:lang w:val="en-US"/>
              </w:rPr>
              <m:t>e</m:t>
            </m:r>
          </m:sub>
        </m:sSub>
      </m:oMath>
      <w:r w:rsidR="00E47138" w:rsidRPr="00053390">
        <w:rPr>
          <w:rFonts w:ascii="Times New Roman" w:hAnsi="Times New Roman" w:cs="Times New Roman"/>
          <w:bCs/>
          <w:sz w:val="20"/>
          <w:szCs w:val="20"/>
          <w:lang w:val="en-US"/>
        </w:rPr>
        <w:t xml:space="preserve"> =</w:t>
      </w:r>
      <m:oMath>
        <m:r>
          <w:rPr>
            <w:rFonts w:ascii="Cambria Math" w:hAnsi="Cambria Math" w:cs="Times New Roman"/>
            <w:sz w:val="20"/>
            <w:szCs w:val="20"/>
            <w:lang w:val="en-US"/>
          </w:rPr>
          <m:t xml:space="preserve">      </m:t>
        </m:r>
        <m:f>
          <m:fPr>
            <m:ctrlPr>
              <w:rPr>
                <w:rFonts w:ascii="Cambria Math" w:hAnsi="Cambria Math" w:cs="Times New Roman"/>
                <w:bCs/>
                <w:i/>
                <w:sz w:val="20"/>
                <w:szCs w:val="20"/>
                <w:lang w:val="en-US"/>
              </w:rPr>
            </m:ctrlPr>
          </m:fPr>
          <m:num>
            <m:r>
              <w:rPr>
                <w:rFonts w:ascii="Cambria Math" w:hAnsi="Cambria Math" w:cs="Times New Roman"/>
                <w:sz w:val="20"/>
                <w:szCs w:val="20"/>
                <w:lang w:val="en-US"/>
              </w:rPr>
              <m:t xml:space="preserve">  (</m:t>
            </m:r>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bCs/>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e</m:t>
                </m:r>
              </m:sub>
            </m:sSub>
            <m:r>
              <w:rPr>
                <w:rFonts w:ascii="Cambria Math" w:hAnsi="Cambria Math" w:cs="Times New Roman"/>
                <w:sz w:val="20"/>
                <w:szCs w:val="20"/>
                <w:lang w:val="en-US"/>
              </w:rPr>
              <m:t>)</m:t>
            </m:r>
          </m:num>
          <m:den>
            <m:r>
              <w:rPr>
                <w:rFonts w:ascii="Cambria Math" w:hAnsi="Cambria Math" w:cs="Times New Roman"/>
                <w:sz w:val="20"/>
                <w:szCs w:val="20"/>
                <w:lang w:val="en-US"/>
              </w:rPr>
              <m:t>m</m:t>
            </m:r>
          </m:den>
        </m:f>
        <m:r>
          <w:rPr>
            <w:rFonts w:ascii="Cambria Math" w:hAnsi="Cambria Math" w:cs="Times New Roman"/>
            <w:sz w:val="20"/>
            <w:szCs w:val="20"/>
            <w:lang w:val="en-US"/>
          </w:rPr>
          <m:t xml:space="preserve"> V </m:t>
        </m:r>
      </m:oMath>
      <w:r w:rsidR="00E47138" w:rsidRPr="00053390">
        <w:rPr>
          <w:rFonts w:ascii="Times New Roman" w:eastAsiaTheme="minorEastAsia" w:hAnsi="Times New Roman" w:cs="Times New Roman"/>
          <w:bCs/>
          <w:sz w:val="20"/>
          <w:szCs w:val="20"/>
          <w:lang w:val="en-US"/>
        </w:rPr>
        <w:t xml:space="preserve">   </w:t>
      </w:r>
      <w:r w:rsidR="006B1262">
        <w:rPr>
          <w:rFonts w:ascii="Times New Roman" w:hAnsi="Times New Roman" w:cs="Times New Roman"/>
          <w:bCs/>
          <w:sz w:val="20"/>
          <w:szCs w:val="20"/>
          <w:lang w:val="en-US"/>
        </w:rPr>
        <w:t xml:space="preserve">                     </w:t>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r w:rsidR="005354CC">
        <w:rPr>
          <w:rFonts w:ascii="Times New Roman" w:hAnsi="Times New Roman" w:cs="Times New Roman"/>
          <w:bCs/>
          <w:sz w:val="20"/>
          <w:szCs w:val="20"/>
          <w:lang w:val="en-US"/>
        </w:rPr>
        <w:tab/>
      </w:r>
      <w:proofErr w:type="gramStart"/>
      <w:r w:rsidR="005354CC">
        <w:rPr>
          <w:rFonts w:ascii="Times New Roman" w:hAnsi="Times New Roman" w:cs="Times New Roman"/>
          <w:bCs/>
          <w:sz w:val="20"/>
          <w:szCs w:val="20"/>
          <w:lang w:val="en-US"/>
        </w:rPr>
        <w:t xml:space="preserve">   </w:t>
      </w:r>
      <w:r w:rsidR="00E47138" w:rsidRPr="00053390">
        <w:rPr>
          <w:rFonts w:ascii="Times New Roman" w:hAnsi="Times New Roman" w:cs="Times New Roman"/>
          <w:bCs/>
          <w:sz w:val="20"/>
          <w:szCs w:val="20"/>
          <w:lang w:val="en-US"/>
        </w:rPr>
        <w:t>(</w:t>
      </w:r>
      <w:proofErr w:type="gramEnd"/>
      <w:r w:rsidR="00E47138" w:rsidRPr="00053390">
        <w:rPr>
          <w:rFonts w:ascii="Times New Roman" w:hAnsi="Times New Roman" w:cs="Times New Roman"/>
          <w:bCs/>
          <w:sz w:val="20"/>
          <w:szCs w:val="20"/>
          <w:lang w:val="en-US"/>
        </w:rPr>
        <w:t>2)</w:t>
      </w:r>
    </w:p>
    <w:p w:rsidR="00E47138" w:rsidRPr="00053390" w:rsidRDefault="00E47138" w:rsidP="00E47138">
      <w:pPr>
        <w:spacing w:after="0" w:line="240" w:lineRule="auto"/>
        <w:jc w:val="both"/>
        <w:rPr>
          <w:rFonts w:ascii="Times New Roman" w:hAnsi="Times New Roman" w:cs="Times New Roman"/>
          <w:bCs/>
          <w:sz w:val="20"/>
          <w:szCs w:val="20"/>
          <w:lang w:val="en-US"/>
        </w:rPr>
      </w:pPr>
    </w:p>
    <w:p w:rsidR="00E47138" w:rsidRPr="00053390" w:rsidRDefault="005354CC"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w:t>
      </w:r>
      <w:r w:rsidR="00E47138" w:rsidRPr="00053390">
        <w:rPr>
          <w:rFonts w:ascii="Times New Roman" w:hAnsi="Times New Roman" w:cs="Times New Roman"/>
          <w:sz w:val="20"/>
          <w:szCs w:val="20"/>
          <w:lang w:val="en-US"/>
        </w:rPr>
        <w:t xml:space="preserve">here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0</m:t>
            </m:r>
          </m:sub>
        </m:sSub>
        <m:r>
          <w:rPr>
            <w:rFonts w:ascii="Cambria Math" w:hAnsi="Cambria Math" w:cs="Times New Roman"/>
            <w:sz w:val="20"/>
            <w:szCs w:val="20"/>
            <w:lang w:val="en-US"/>
          </w:rPr>
          <m:t xml:space="preserve"> </m:t>
        </m:r>
      </m:oMath>
      <w:r w:rsidR="00E47138" w:rsidRPr="00053390">
        <w:rPr>
          <w:rFonts w:ascii="Times New Roman" w:hAnsi="Times New Roman" w:cs="Times New Roman"/>
          <w:sz w:val="20"/>
          <w:szCs w:val="20"/>
          <w:lang w:val="en-US"/>
        </w:rPr>
        <w:t xml:space="preserve">is the initial oil concentration (mg/L) and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e</m:t>
            </m:r>
          </m:sub>
        </m:sSub>
      </m:oMath>
      <w:r w:rsidR="00E47138" w:rsidRPr="00053390">
        <w:rPr>
          <w:rFonts w:ascii="Times New Roman" w:hAnsi="Times New Roman" w:cs="Times New Roman"/>
          <w:sz w:val="20"/>
          <w:szCs w:val="20"/>
          <w:lang w:val="en-US"/>
        </w:rPr>
        <w:t xml:space="preserve"> </w:t>
      </w:r>
      <w:r w:rsidR="001C39AE">
        <w:rPr>
          <w:rFonts w:ascii="Times New Roman" w:hAnsi="Times New Roman" w:cs="Times New Roman"/>
          <w:sz w:val="20"/>
          <w:szCs w:val="20"/>
          <w:lang w:val="en-US"/>
        </w:rPr>
        <w:t>is</w:t>
      </w:r>
      <w:r w:rsidR="001C39AE" w:rsidRPr="00053390">
        <w:rPr>
          <w:rFonts w:ascii="Times New Roman" w:hAnsi="Times New Roman" w:cs="Times New Roman"/>
          <w:sz w:val="20"/>
          <w:szCs w:val="20"/>
          <w:lang w:val="en-US"/>
        </w:rPr>
        <w:t xml:space="preserve"> </w:t>
      </w:r>
      <w:r w:rsidR="00E47138" w:rsidRPr="00053390">
        <w:rPr>
          <w:rFonts w:ascii="Times New Roman" w:hAnsi="Times New Roman" w:cs="Times New Roman"/>
          <w:sz w:val="20"/>
          <w:szCs w:val="20"/>
          <w:lang w:val="en-US"/>
        </w:rPr>
        <w:t xml:space="preserve">the concentration of oil left (mg/L), </w:t>
      </w:r>
      <w:r w:rsidR="00E47138" w:rsidRPr="00053390">
        <w:rPr>
          <w:rFonts w:ascii="Times New Roman" w:hAnsi="Times New Roman" w:cs="Times New Roman"/>
          <w:i/>
          <w:iCs/>
          <w:sz w:val="20"/>
          <w:szCs w:val="20"/>
          <w:lang w:val="en-US"/>
        </w:rPr>
        <w:t xml:space="preserve">V </w:t>
      </w:r>
      <w:r w:rsidR="00E47138" w:rsidRPr="00053390">
        <w:rPr>
          <w:rFonts w:ascii="Times New Roman" w:hAnsi="Times New Roman" w:cs="Times New Roman"/>
          <w:sz w:val="20"/>
          <w:szCs w:val="20"/>
          <w:lang w:val="en-US"/>
        </w:rPr>
        <w:t xml:space="preserve">the solution volume (L) and </w:t>
      </w:r>
      <w:r w:rsidR="00E47138" w:rsidRPr="00053390">
        <w:rPr>
          <w:rFonts w:ascii="Times New Roman" w:hAnsi="Times New Roman" w:cs="Times New Roman"/>
          <w:i/>
          <w:iCs/>
          <w:sz w:val="20"/>
          <w:szCs w:val="20"/>
          <w:lang w:val="en-US"/>
        </w:rPr>
        <w:t xml:space="preserve">m </w:t>
      </w:r>
      <w:r w:rsidR="00E47138" w:rsidRPr="00053390">
        <w:rPr>
          <w:rFonts w:ascii="Times New Roman" w:hAnsi="Times New Roman" w:cs="Times New Roman"/>
          <w:sz w:val="20"/>
          <w:szCs w:val="20"/>
          <w:lang w:val="en-US"/>
        </w:rPr>
        <w:t xml:space="preserve">is the mass of biosorbent (g). All adsorption experiments were </w:t>
      </w:r>
      <w:r w:rsidR="0094111D">
        <w:rPr>
          <w:rFonts w:ascii="Times New Roman" w:hAnsi="Times New Roman" w:cs="Times New Roman"/>
          <w:sz w:val="20"/>
          <w:szCs w:val="20"/>
          <w:lang w:val="en-US"/>
        </w:rPr>
        <w:t>duplicated</w:t>
      </w:r>
      <w:r w:rsidR="001C39AE">
        <w:rPr>
          <w:rFonts w:ascii="Times New Roman" w:hAnsi="Times New Roman" w:cs="Times New Roman"/>
          <w:sz w:val="20"/>
          <w:szCs w:val="20"/>
          <w:lang w:val="en-US"/>
        </w:rPr>
        <w:t xml:space="preserve"> </w:t>
      </w:r>
      <w:r w:rsidR="00E47138" w:rsidRPr="00053390">
        <w:rPr>
          <w:rFonts w:ascii="Times New Roman" w:hAnsi="Times New Roman" w:cs="Times New Roman"/>
          <w:sz w:val="20"/>
          <w:szCs w:val="20"/>
          <w:lang w:val="en-US"/>
        </w:rPr>
        <w:t>and the mean values were used in data analysis.</w:t>
      </w: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
          <w:sz w:val="20"/>
          <w:szCs w:val="20"/>
          <w:lang w:val="en-US"/>
        </w:rPr>
      </w:pPr>
    </w:p>
    <w:p w:rsidR="00E47138" w:rsidRPr="00053390"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b/>
          <w:sz w:val="20"/>
          <w:szCs w:val="20"/>
          <w:lang w:val="en-US"/>
        </w:rPr>
      </w:pPr>
      <w:r w:rsidRPr="00053390">
        <w:rPr>
          <w:rFonts w:ascii="Times New Roman" w:hAnsi="Times New Roman" w:cs="Times New Roman"/>
          <w:b/>
          <w:sz w:val="20"/>
          <w:szCs w:val="20"/>
          <w:lang w:val="en-US"/>
        </w:rPr>
        <w:t>Experimental design and optimization using response surface methodology</w:t>
      </w:r>
    </w:p>
    <w:p w:rsidR="00E47138" w:rsidRDefault="00E47138" w:rsidP="005354CC">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0"/>
          <w:szCs w:val="20"/>
        </w:rPr>
      </w:pPr>
      <w:r w:rsidRPr="00053390">
        <w:rPr>
          <w:rFonts w:ascii="Times New Roman" w:hAnsi="Times New Roman" w:cs="Times New Roman"/>
          <w:sz w:val="20"/>
          <w:szCs w:val="20"/>
          <w:lang w:val="en-US"/>
        </w:rPr>
        <w:t xml:space="preserve">Three different parameters </w:t>
      </w:r>
      <w:r>
        <w:rPr>
          <w:rFonts w:ascii="Times New Roman" w:hAnsi="Times New Roman" w:cs="Times New Roman"/>
          <w:sz w:val="20"/>
          <w:szCs w:val="20"/>
          <w:lang w:val="en-US"/>
        </w:rPr>
        <w:t>namely</w:t>
      </w:r>
      <w:r w:rsidRPr="00053390">
        <w:rPr>
          <w:rFonts w:ascii="Times New Roman" w:hAnsi="Times New Roman" w:cs="Times New Roman"/>
          <w:sz w:val="20"/>
          <w:szCs w:val="20"/>
          <w:lang w:val="en-US"/>
        </w:rPr>
        <w:t xml:space="preserve"> oil concentration (0.5</w:t>
      </w:r>
      <w:r w:rsidR="005354CC">
        <w:rPr>
          <w:rFonts w:ascii="Times New Roman" w:hAnsi="Times New Roman" w:cs="Times New Roman"/>
          <w:sz w:val="20"/>
          <w:szCs w:val="20"/>
          <w:lang w:val="en-US"/>
        </w:rPr>
        <w:t xml:space="preserve"> – </w:t>
      </w:r>
      <w:r w:rsidRPr="00053390">
        <w:rPr>
          <w:rFonts w:ascii="Times New Roman" w:hAnsi="Times New Roman" w:cs="Times New Roman"/>
          <w:sz w:val="20"/>
          <w:szCs w:val="20"/>
          <w:lang w:val="en-US"/>
        </w:rPr>
        <w:t xml:space="preserve">10 %), biosorbent dosage </w:t>
      </w:r>
      <w:r w:rsidRPr="00053390">
        <w:rPr>
          <w:rFonts w:ascii="Times New Roman" w:hAnsi="Times New Roman" w:cs="Times New Roman"/>
          <w:sz w:val="20"/>
          <w:szCs w:val="20"/>
        </w:rPr>
        <w:t>(0.5 – 5g)</w:t>
      </w:r>
      <w:r w:rsidRPr="00053390">
        <w:rPr>
          <w:rFonts w:ascii="Times New Roman" w:hAnsi="Times New Roman" w:cs="Times New Roman"/>
          <w:sz w:val="20"/>
          <w:szCs w:val="20"/>
          <w:lang w:val="en-US"/>
        </w:rPr>
        <w:t xml:space="preserve"> and contact time </w:t>
      </w:r>
      <w:r w:rsidRPr="00053390">
        <w:rPr>
          <w:rFonts w:ascii="Times New Roman" w:hAnsi="Times New Roman" w:cs="Times New Roman"/>
          <w:color w:val="000000"/>
          <w:sz w:val="20"/>
          <w:szCs w:val="20"/>
        </w:rPr>
        <w:t>(1</w:t>
      </w:r>
      <w:r w:rsidR="005354CC">
        <w:rPr>
          <w:rFonts w:ascii="Times New Roman" w:hAnsi="Times New Roman" w:cs="Times New Roman"/>
          <w:color w:val="000000"/>
          <w:sz w:val="20"/>
          <w:szCs w:val="20"/>
        </w:rPr>
        <w:t xml:space="preserve"> – </w:t>
      </w:r>
      <w:r w:rsidRPr="00053390">
        <w:rPr>
          <w:rFonts w:ascii="Times New Roman" w:hAnsi="Times New Roman" w:cs="Times New Roman"/>
          <w:color w:val="000000"/>
          <w:sz w:val="20"/>
          <w:szCs w:val="20"/>
        </w:rPr>
        <w:t>24 h</w:t>
      </w:r>
      <w:r w:rsidR="005354CC">
        <w:rPr>
          <w:rFonts w:ascii="Times New Roman" w:hAnsi="Times New Roman" w:cs="Times New Roman"/>
          <w:color w:val="000000"/>
          <w:sz w:val="20"/>
          <w:szCs w:val="20"/>
        </w:rPr>
        <w:t>ours</w:t>
      </w:r>
      <w:r w:rsidRPr="00053390">
        <w:rPr>
          <w:rFonts w:ascii="Times New Roman" w:hAnsi="Times New Roman" w:cs="Times New Roman"/>
          <w:color w:val="000000"/>
          <w:sz w:val="20"/>
          <w:szCs w:val="20"/>
        </w:rPr>
        <w:t xml:space="preserve">) </w:t>
      </w:r>
      <w:r w:rsidRPr="00053390">
        <w:rPr>
          <w:rFonts w:ascii="Times New Roman" w:hAnsi="Times New Roman" w:cs="Times New Roman"/>
          <w:sz w:val="20"/>
          <w:szCs w:val="20"/>
          <w:lang w:val="en-US"/>
        </w:rPr>
        <w:t>were sele</w:t>
      </w:r>
      <w:r w:rsidR="005354CC">
        <w:rPr>
          <w:rFonts w:ascii="Times New Roman" w:hAnsi="Times New Roman" w:cs="Times New Roman"/>
          <w:sz w:val="20"/>
          <w:szCs w:val="20"/>
          <w:lang w:val="en-US"/>
        </w:rPr>
        <w:t xml:space="preserve">cted as the critical variables. </w:t>
      </w:r>
      <w:r w:rsidR="00A66257">
        <w:rPr>
          <w:rFonts w:ascii="Times New Roman" w:hAnsi="Times New Roman" w:cs="Times New Roman"/>
          <w:color w:val="000000"/>
          <w:sz w:val="20"/>
          <w:szCs w:val="20"/>
        </w:rPr>
        <w:t xml:space="preserve">The experiments were </w:t>
      </w:r>
      <w:r w:rsidR="0094111D">
        <w:rPr>
          <w:rFonts w:ascii="Times New Roman" w:hAnsi="Times New Roman" w:cs="Times New Roman"/>
          <w:color w:val="000000"/>
          <w:sz w:val="20"/>
          <w:szCs w:val="20"/>
        </w:rPr>
        <w:t>randomly conducted</w:t>
      </w:r>
      <w:r w:rsidRPr="00053390">
        <w:rPr>
          <w:rFonts w:ascii="Times New Roman" w:hAnsi="Times New Roman" w:cs="Times New Roman"/>
          <w:color w:val="000000"/>
          <w:sz w:val="20"/>
          <w:szCs w:val="20"/>
        </w:rPr>
        <w:t xml:space="preserve"> and the measurements of percentage of oil </w:t>
      </w:r>
      <w:r w:rsidR="00106A46">
        <w:rPr>
          <w:rFonts w:ascii="Times New Roman" w:hAnsi="Times New Roman" w:cs="Times New Roman"/>
          <w:color w:val="000000"/>
          <w:sz w:val="20"/>
          <w:szCs w:val="20"/>
        </w:rPr>
        <w:t xml:space="preserve">removal </w:t>
      </w:r>
      <w:r w:rsidRPr="00053390">
        <w:rPr>
          <w:rFonts w:ascii="Times New Roman" w:hAnsi="Times New Roman" w:cs="Times New Roman"/>
          <w:color w:val="000000"/>
          <w:sz w:val="20"/>
          <w:szCs w:val="20"/>
        </w:rPr>
        <w:t xml:space="preserve">for each experiment were </w:t>
      </w:r>
      <w:r w:rsidR="0094111D">
        <w:rPr>
          <w:rFonts w:ascii="Times New Roman" w:hAnsi="Times New Roman" w:cs="Times New Roman"/>
          <w:color w:val="000000"/>
          <w:sz w:val="20"/>
          <w:szCs w:val="20"/>
        </w:rPr>
        <w:t>calculated</w:t>
      </w:r>
      <w:r w:rsidRPr="00053390">
        <w:rPr>
          <w:rFonts w:ascii="Times New Roman" w:hAnsi="Times New Roman" w:cs="Times New Roman"/>
          <w:color w:val="000000"/>
          <w:sz w:val="20"/>
          <w:szCs w:val="20"/>
        </w:rPr>
        <w:t>. A software package by Design Expert Version 6.0.8 was used to fit the second-order model.</w:t>
      </w:r>
    </w:p>
    <w:p w:rsidR="00113F3E" w:rsidRDefault="00113F3E" w:rsidP="00E47138">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0"/>
          <w:szCs w:val="20"/>
        </w:rPr>
      </w:pP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7356AC">
        <w:rPr>
          <w:rFonts w:ascii="Times New Roman" w:hAnsi="Times New Roman" w:cs="Times New Roman"/>
          <w:sz w:val="20"/>
          <w:szCs w:val="20"/>
        </w:rPr>
        <w:t xml:space="preserve">The effects of </w:t>
      </w:r>
      <w:r w:rsidRPr="007356AC">
        <w:rPr>
          <w:rFonts w:ascii="Times New Roman" w:hAnsi="Times New Roman" w:cs="Times New Roman"/>
          <w:sz w:val="20"/>
          <w:szCs w:val="20"/>
          <w:lang w:val="en-US"/>
        </w:rPr>
        <w:t>oil concentration, biosorbent dosage</w:t>
      </w:r>
      <w:r w:rsidRPr="007356AC">
        <w:rPr>
          <w:rFonts w:ascii="Times New Roman" w:hAnsi="Times New Roman" w:cs="Times New Roman"/>
          <w:sz w:val="20"/>
          <w:szCs w:val="20"/>
        </w:rPr>
        <w:t xml:space="preserve"> and </w:t>
      </w:r>
      <w:r w:rsidRPr="007356AC">
        <w:rPr>
          <w:rFonts w:ascii="Times New Roman" w:hAnsi="Times New Roman" w:cs="Times New Roman"/>
          <w:sz w:val="20"/>
          <w:szCs w:val="20"/>
          <w:lang w:val="en-US"/>
        </w:rPr>
        <w:t>contact time at three variable levels (-1,</w:t>
      </w:r>
      <w:r w:rsidR="00A66257">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0,</w:t>
      </w:r>
      <w:r w:rsidR="00A66257">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1) in the rea</w:t>
      </w:r>
      <w:r w:rsidR="00A66257">
        <w:rPr>
          <w:rFonts w:ascii="Times New Roman" w:hAnsi="Times New Roman" w:cs="Times New Roman"/>
          <w:sz w:val="20"/>
          <w:szCs w:val="20"/>
          <w:lang w:val="en-US"/>
        </w:rPr>
        <w:t>ction were evaluated in Table 1</w:t>
      </w:r>
      <w:r w:rsidRPr="007356AC">
        <w:rPr>
          <w:rFonts w:ascii="Times New Roman" w:hAnsi="Times New Roman" w:cs="Times New Roman"/>
          <w:sz w:val="20"/>
          <w:szCs w:val="20"/>
          <w:lang w:val="en-US"/>
        </w:rPr>
        <w:t>:</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p>
    <w:p w:rsidR="00E47138" w:rsidRDefault="00E47138" w:rsidP="00E47138">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7356AC">
        <w:rPr>
          <w:rFonts w:ascii="Times New Roman" w:hAnsi="Times New Roman" w:cs="Times New Roman"/>
          <w:sz w:val="20"/>
          <w:szCs w:val="20"/>
          <w:lang w:val="en-US"/>
        </w:rPr>
        <w:t>Table 1</w:t>
      </w:r>
      <w:r>
        <w:rPr>
          <w:rFonts w:ascii="Times New Roman" w:hAnsi="Times New Roman" w:cs="Times New Roman"/>
          <w:sz w:val="20"/>
          <w:szCs w:val="20"/>
        </w:rPr>
        <w:t>.</w:t>
      </w:r>
      <w:r w:rsidRPr="007356AC">
        <w:rPr>
          <w:rFonts w:ascii="Times New Roman" w:hAnsi="Times New Roman" w:cs="Times New Roman"/>
          <w:sz w:val="20"/>
          <w:szCs w:val="20"/>
        </w:rPr>
        <w:t xml:space="preserve"> Range</w:t>
      </w:r>
      <w:r w:rsidR="005354CC" w:rsidRPr="007356AC">
        <w:rPr>
          <w:rFonts w:ascii="Times New Roman" w:hAnsi="Times New Roman" w:cs="Times New Roman"/>
          <w:sz w:val="20"/>
          <w:szCs w:val="20"/>
        </w:rPr>
        <w:t xml:space="preserve">s of the factors investigated using </w:t>
      </w:r>
      <w:r w:rsidRPr="007356AC">
        <w:rPr>
          <w:rFonts w:ascii="Times New Roman" w:hAnsi="Times New Roman" w:cs="Times New Roman"/>
          <w:sz w:val="20"/>
          <w:szCs w:val="20"/>
        </w:rPr>
        <w:t>Box</w:t>
      </w:r>
      <w:r w:rsidRPr="007356AC">
        <w:rPr>
          <w:rFonts w:ascii="Times New Roman" w:eastAsia="AdvTT1a8fcafc+20" w:hAnsi="Times New Roman" w:cs="Times New Roman"/>
          <w:sz w:val="20"/>
          <w:szCs w:val="20"/>
        </w:rPr>
        <w:t>–</w:t>
      </w:r>
      <w:r w:rsidRPr="007356AC">
        <w:rPr>
          <w:rFonts w:ascii="Times New Roman" w:hAnsi="Times New Roman" w:cs="Times New Roman"/>
          <w:sz w:val="20"/>
          <w:szCs w:val="20"/>
        </w:rPr>
        <w:t>Behnken Design</w:t>
      </w:r>
    </w:p>
    <w:p w:rsidR="00E47138" w:rsidRPr="007356AC" w:rsidRDefault="00E47138" w:rsidP="00E47138">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05"/>
        <w:gridCol w:w="939"/>
        <w:gridCol w:w="466"/>
        <w:gridCol w:w="566"/>
        <w:gridCol w:w="416"/>
      </w:tblGrid>
      <w:tr w:rsidR="00E47138" w:rsidRPr="003B473B" w:rsidTr="005354CC">
        <w:trPr>
          <w:trHeight w:val="333"/>
          <w:jc w:val="center"/>
        </w:trPr>
        <w:tc>
          <w:tcPr>
            <w:tcW w:w="0" w:type="auto"/>
            <w:vMerge w:val="restart"/>
            <w:tcBorders>
              <w:top w:val="single" w:sz="4" w:space="0" w:color="auto"/>
            </w:tcBorders>
            <w:noWrap/>
          </w:tcPr>
          <w:p w:rsidR="00E47138" w:rsidRPr="002F0730" w:rsidRDefault="00E47138" w:rsidP="005354CC">
            <w:pPr>
              <w:spacing w:after="0" w:line="240" w:lineRule="auto"/>
              <w:rPr>
                <w:rFonts w:ascii="Times New Roman" w:eastAsiaTheme="minorEastAsia" w:hAnsi="Times New Roman" w:cs="Times New Roman"/>
                <w:b/>
                <w:sz w:val="20"/>
                <w:szCs w:val="20"/>
                <w:lang w:val="en-US"/>
              </w:rPr>
            </w:pPr>
            <w:r w:rsidRPr="002F0730">
              <w:rPr>
                <w:rFonts w:ascii="Times New Roman" w:eastAsiaTheme="minorEastAsia" w:hAnsi="Times New Roman" w:cs="Times New Roman"/>
                <w:b/>
                <w:sz w:val="20"/>
                <w:szCs w:val="20"/>
                <w:lang w:val="en-US"/>
              </w:rPr>
              <w:t>Variables</w:t>
            </w:r>
          </w:p>
        </w:tc>
        <w:tc>
          <w:tcPr>
            <w:tcW w:w="0" w:type="auto"/>
            <w:vMerge w:val="restart"/>
            <w:tcBorders>
              <w:top w:val="single" w:sz="4" w:space="0" w:color="auto"/>
            </w:tcBorders>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rPr>
            </w:pPr>
            <w:r w:rsidRPr="002F0730">
              <w:rPr>
                <w:rFonts w:ascii="Times New Roman" w:eastAsiaTheme="minorEastAsia" w:hAnsi="Times New Roman" w:cs="Times New Roman"/>
                <w:b/>
                <w:sz w:val="20"/>
                <w:szCs w:val="20"/>
                <w:lang w:val="en-US"/>
              </w:rPr>
              <w:t xml:space="preserve">Symbols </w:t>
            </w:r>
          </w:p>
        </w:tc>
        <w:tc>
          <w:tcPr>
            <w:tcW w:w="0" w:type="auto"/>
            <w:gridSpan w:val="3"/>
            <w:tcBorders>
              <w:top w:val="single" w:sz="4" w:space="0" w:color="auto"/>
              <w:bottom w:val="single" w:sz="4" w:space="0" w:color="auto"/>
            </w:tcBorders>
          </w:tcPr>
          <w:p w:rsidR="00E47138" w:rsidRPr="002F0730" w:rsidRDefault="00E47138" w:rsidP="005354CC">
            <w:pPr>
              <w:spacing w:after="0" w:line="240" w:lineRule="auto"/>
              <w:jc w:val="center"/>
              <w:rPr>
                <w:rFonts w:ascii="Times New Roman" w:eastAsiaTheme="minorEastAsia" w:hAnsi="Times New Roman" w:cs="Times New Roman"/>
                <w:b/>
                <w:sz w:val="20"/>
                <w:szCs w:val="20"/>
                <w:lang w:val="en-US"/>
              </w:rPr>
            </w:pPr>
            <w:r w:rsidRPr="002F0730">
              <w:rPr>
                <w:rFonts w:ascii="Times New Roman" w:eastAsiaTheme="minorEastAsia" w:hAnsi="Times New Roman" w:cs="Times New Roman"/>
                <w:b/>
                <w:sz w:val="20"/>
                <w:szCs w:val="20"/>
                <w:lang w:val="en-US"/>
              </w:rPr>
              <w:t>Levels</w:t>
            </w:r>
          </w:p>
        </w:tc>
      </w:tr>
      <w:tr w:rsidR="00E47138" w:rsidRPr="003B473B" w:rsidTr="005354CC">
        <w:trPr>
          <w:trHeight w:val="333"/>
          <w:jc w:val="center"/>
        </w:trPr>
        <w:tc>
          <w:tcPr>
            <w:tcW w:w="0" w:type="auto"/>
            <w:vMerge/>
            <w:tcBorders>
              <w:bottom w:val="single" w:sz="4" w:space="0" w:color="auto"/>
            </w:tcBorders>
            <w:noWrap/>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rPr>
            </w:pPr>
          </w:p>
        </w:tc>
        <w:tc>
          <w:tcPr>
            <w:tcW w:w="0" w:type="auto"/>
            <w:vMerge/>
            <w:tcBorders>
              <w:bottom w:val="single" w:sz="4" w:space="0" w:color="auto"/>
            </w:tcBorders>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rPr>
            </w:pPr>
          </w:p>
        </w:tc>
        <w:tc>
          <w:tcPr>
            <w:tcW w:w="0" w:type="auto"/>
            <w:tcBorders>
              <w:top w:val="single" w:sz="4" w:space="0" w:color="auto"/>
              <w:bottom w:val="single" w:sz="4" w:space="0" w:color="auto"/>
            </w:tcBorders>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bidi="en-US"/>
              </w:rPr>
            </w:pPr>
            <w:r w:rsidRPr="002F0730">
              <w:rPr>
                <w:rFonts w:ascii="Times New Roman" w:eastAsiaTheme="minorEastAsia" w:hAnsi="Times New Roman" w:cs="Times New Roman"/>
                <w:b/>
                <w:sz w:val="20"/>
                <w:szCs w:val="20"/>
                <w:lang w:val="en-US"/>
              </w:rPr>
              <w:t>-1</w:t>
            </w:r>
          </w:p>
        </w:tc>
        <w:tc>
          <w:tcPr>
            <w:tcW w:w="0" w:type="auto"/>
            <w:tcBorders>
              <w:top w:val="single" w:sz="4" w:space="0" w:color="auto"/>
              <w:bottom w:val="single" w:sz="4" w:space="0" w:color="auto"/>
            </w:tcBorders>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rPr>
            </w:pPr>
            <w:r w:rsidRPr="002F0730">
              <w:rPr>
                <w:rFonts w:ascii="Times New Roman" w:eastAsiaTheme="minorEastAsia" w:hAnsi="Times New Roman" w:cs="Times New Roman"/>
                <w:b/>
                <w:sz w:val="20"/>
                <w:szCs w:val="20"/>
                <w:lang w:val="en-US"/>
              </w:rPr>
              <w:t>0</w:t>
            </w:r>
          </w:p>
        </w:tc>
        <w:tc>
          <w:tcPr>
            <w:tcW w:w="0" w:type="auto"/>
            <w:tcBorders>
              <w:top w:val="single" w:sz="4" w:space="0" w:color="auto"/>
              <w:bottom w:val="single" w:sz="4" w:space="0" w:color="auto"/>
            </w:tcBorders>
          </w:tcPr>
          <w:p w:rsidR="00E47138" w:rsidRPr="002F0730" w:rsidRDefault="00E47138" w:rsidP="005354CC">
            <w:pPr>
              <w:spacing w:after="0" w:line="240" w:lineRule="auto"/>
              <w:jc w:val="both"/>
              <w:rPr>
                <w:rFonts w:ascii="Times New Roman" w:eastAsiaTheme="minorEastAsia" w:hAnsi="Times New Roman" w:cs="Times New Roman"/>
                <w:b/>
                <w:sz w:val="20"/>
                <w:szCs w:val="20"/>
                <w:lang w:val="en-US"/>
              </w:rPr>
            </w:pPr>
            <w:r w:rsidRPr="002F0730">
              <w:rPr>
                <w:rFonts w:ascii="Times New Roman" w:eastAsiaTheme="minorEastAsia" w:hAnsi="Times New Roman" w:cs="Times New Roman"/>
                <w:b/>
                <w:sz w:val="20"/>
                <w:szCs w:val="20"/>
                <w:lang w:val="en-US"/>
              </w:rPr>
              <w:t>1</w:t>
            </w:r>
          </w:p>
        </w:tc>
      </w:tr>
      <w:tr w:rsidR="00E47138" w:rsidRPr="003B473B" w:rsidTr="005354CC">
        <w:trPr>
          <w:trHeight w:val="143"/>
          <w:jc w:val="center"/>
        </w:trPr>
        <w:tc>
          <w:tcPr>
            <w:tcW w:w="0" w:type="auto"/>
            <w:noWrap/>
          </w:tcPr>
          <w:p w:rsidR="00E47138" w:rsidRPr="007356AC" w:rsidRDefault="00E47138" w:rsidP="005354CC">
            <w:pPr>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Oil Concentration (%)</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A</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bidi="en-US"/>
              </w:rPr>
            </w:pPr>
            <w:r w:rsidRPr="007356AC">
              <w:rPr>
                <w:rFonts w:ascii="Times New Roman" w:eastAsiaTheme="minorEastAsia" w:hAnsi="Times New Roman" w:cs="Times New Roman"/>
                <w:sz w:val="20"/>
                <w:szCs w:val="20"/>
                <w:lang w:val="en-US"/>
              </w:rPr>
              <w:t>0.5</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5.25</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10</w:t>
            </w:r>
          </w:p>
        </w:tc>
      </w:tr>
      <w:tr w:rsidR="00E47138" w:rsidRPr="003B473B" w:rsidTr="005354CC">
        <w:trPr>
          <w:trHeight w:val="68"/>
          <w:jc w:val="center"/>
        </w:trPr>
        <w:tc>
          <w:tcPr>
            <w:tcW w:w="0" w:type="auto"/>
            <w:noWrap/>
          </w:tcPr>
          <w:p w:rsidR="00E47138" w:rsidRPr="007356AC" w:rsidRDefault="00E47138" w:rsidP="005354CC">
            <w:pPr>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 xml:space="preserve">Biosorbent </w:t>
            </w:r>
            <w:r w:rsidRPr="007356AC">
              <w:rPr>
                <w:rFonts w:ascii="Times New Roman" w:hAnsi="Times New Roman" w:cs="Times New Roman"/>
                <w:noProof/>
                <w:sz w:val="20"/>
                <w:szCs w:val="20"/>
                <w:lang w:val="en-US"/>
              </w:rPr>
              <w:t xml:space="preserve">dosage </w:t>
            </w:r>
            <w:r w:rsidRPr="007356AC">
              <w:rPr>
                <w:rFonts w:ascii="Times New Roman" w:eastAsiaTheme="minorEastAsia" w:hAnsi="Times New Roman" w:cs="Times New Roman"/>
                <w:sz w:val="20"/>
                <w:szCs w:val="20"/>
                <w:lang w:val="en-US"/>
              </w:rPr>
              <w:t>(g)</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B</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bidi="en-US"/>
              </w:rPr>
            </w:pPr>
            <w:r w:rsidRPr="007356AC">
              <w:rPr>
                <w:rFonts w:ascii="Times New Roman" w:eastAsiaTheme="minorEastAsia" w:hAnsi="Times New Roman" w:cs="Times New Roman"/>
                <w:sz w:val="20"/>
                <w:szCs w:val="20"/>
                <w:lang w:val="en-US"/>
              </w:rPr>
              <w:t>0.5</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2.75</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5</w:t>
            </w:r>
          </w:p>
        </w:tc>
      </w:tr>
      <w:tr w:rsidR="00E47138" w:rsidRPr="003B473B" w:rsidTr="005354CC">
        <w:trPr>
          <w:trHeight w:val="68"/>
          <w:jc w:val="center"/>
        </w:trPr>
        <w:tc>
          <w:tcPr>
            <w:tcW w:w="0" w:type="auto"/>
            <w:noWrap/>
          </w:tcPr>
          <w:p w:rsidR="00E47138" w:rsidRPr="007356AC" w:rsidRDefault="00E47138" w:rsidP="005354CC">
            <w:pPr>
              <w:spacing w:after="0" w:line="240" w:lineRule="auto"/>
              <w:jc w:val="both"/>
              <w:rPr>
                <w:rFonts w:ascii="Times New Roman" w:eastAsiaTheme="minorEastAsia" w:hAnsi="Times New Roman" w:cs="Times New Roman"/>
                <w:sz w:val="20"/>
                <w:szCs w:val="20"/>
                <w:lang w:val="en-US"/>
              </w:rPr>
            </w:pPr>
            <w:r w:rsidRPr="007356AC">
              <w:rPr>
                <w:rFonts w:ascii="Times New Roman" w:hAnsi="Times New Roman" w:cs="Times New Roman"/>
                <w:noProof/>
                <w:sz w:val="20"/>
                <w:szCs w:val="20"/>
                <w:lang w:val="en-US"/>
              </w:rPr>
              <w:t>Contact time (h)</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C</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bidi="en-US"/>
              </w:rPr>
            </w:pPr>
            <w:r w:rsidRPr="007356AC">
              <w:rPr>
                <w:rFonts w:ascii="Times New Roman" w:eastAsiaTheme="minorEastAsia" w:hAnsi="Times New Roman" w:cs="Times New Roman"/>
                <w:sz w:val="20"/>
                <w:szCs w:val="20"/>
                <w:lang w:val="en-US"/>
              </w:rPr>
              <w:t>1</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12.5</w:t>
            </w:r>
          </w:p>
        </w:tc>
        <w:tc>
          <w:tcPr>
            <w:tcW w:w="0" w:type="auto"/>
          </w:tcPr>
          <w:p w:rsidR="00E47138" w:rsidRPr="007356AC" w:rsidRDefault="00E47138" w:rsidP="005354CC">
            <w:pPr>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24</w:t>
            </w:r>
          </w:p>
        </w:tc>
      </w:tr>
    </w:tbl>
    <w:p w:rsidR="005354CC" w:rsidRDefault="005354CC"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rsidR="005354CC" w:rsidRPr="005354CC" w:rsidRDefault="005354CC"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7356AC">
        <w:rPr>
          <w:rFonts w:ascii="Times New Roman" w:hAnsi="Times New Roman" w:cs="Times New Roman"/>
          <w:sz w:val="20"/>
          <w:szCs w:val="20"/>
        </w:rPr>
        <w:t>To</w:t>
      </w:r>
      <w:r w:rsidR="00E47138" w:rsidRPr="007356AC">
        <w:rPr>
          <w:rFonts w:ascii="Times New Roman" w:hAnsi="Times New Roman" w:cs="Times New Roman"/>
          <w:sz w:val="20"/>
          <w:szCs w:val="20"/>
        </w:rPr>
        <w:t xml:space="preserve"> determine the relationship between the preparation variables and the responses under consideration, the data collected must be </w:t>
      </w:r>
      <w:r w:rsidRPr="007356AC">
        <w:rPr>
          <w:rFonts w:ascii="Times New Roman" w:hAnsi="Times New Roman" w:cs="Times New Roman"/>
          <w:sz w:val="20"/>
          <w:szCs w:val="20"/>
        </w:rPr>
        <w:t>analysed</w:t>
      </w:r>
      <w:r w:rsidR="00E47138" w:rsidRPr="007356AC">
        <w:rPr>
          <w:rFonts w:ascii="Times New Roman" w:hAnsi="Times New Roman" w:cs="Times New Roman"/>
          <w:sz w:val="20"/>
          <w:szCs w:val="20"/>
        </w:rPr>
        <w:t xml:space="preserve"> by a statistical approach of using regression equations. For regression equation, the preparation variables were coded according to equation (3):</w:t>
      </w:r>
    </w:p>
    <w:p w:rsidR="005354CC" w:rsidRDefault="005354CC"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rsidR="00E47138" w:rsidRPr="005354CC" w:rsidRDefault="005354CC" w:rsidP="005354CC">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m:oMath>
        <m:r>
          <w:rPr>
            <w:rFonts w:ascii="Cambria Math" w:hAnsi="Cambria Math" w:cs="Times New Roman"/>
            <w:color w:val="000000"/>
            <w:sz w:val="20"/>
            <w:szCs w:val="20"/>
          </w:rPr>
          <m:t>y=</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β</m:t>
            </m:r>
          </m:e>
          <m:sub>
            <m:r>
              <w:rPr>
                <w:rFonts w:ascii="Cambria Math" w:hAnsi="Cambria Math" w:cs="Times New Roman"/>
                <w:color w:val="000000"/>
                <w:sz w:val="20"/>
                <w:szCs w:val="20"/>
              </w:rPr>
              <m:t>0</m:t>
            </m:r>
          </m:sub>
        </m:sSub>
        <m:r>
          <w:rPr>
            <w:rFonts w:ascii="Cambria Math" w:hAnsi="Cambria Math" w:cs="Times New Roman"/>
            <w:color w:val="000000"/>
            <w:sz w:val="20"/>
            <w:szCs w:val="20"/>
          </w:rPr>
          <m:t>+</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n</m:t>
            </m:r>
          </m:sub>
          <m:sup>
            <m:r>
              <w:rPr>
                <w:rFonts w:ascii="Cambria Math" w:hAnsi="Cambria Math" w:cs="Times New Roman"/>
                <w:color w:val="000000"/>
                <w:sz w:val="20"/>
                <w:szCs w:val="20"/>
              </w:rPr>
              <m:t>k</m:t>
            </m:r>
          </m:sup>
          <m:e>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β</m:t>
                </m:r>
              </m:e>
              <m:sub>
                <m:r>
                  <w:rPr>
                    <w:rFonts w:ascii="Cambria Math" w:hAnsi="Cambria Math" w:cs="Times New Roman"/>
                    <w:color w:val="000000"/>
                    <w:sz w:val="20"/>
                    <w:szCs w:val="20"/>
                  </w:rPr>
                  <m:t xml:space="preserve">i </m:t>
                </m:r>
              </m:sub>
            </m:sSub>
          </m:e>
        </m:nary>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n</m:t>
            </m:r>
          </m:sub>
          <m:sup>
            <m:r>
              <w:rPr>
                <w:rFonts w:ascii="Cambria Math" w:hAnsi="Cambria Math" w:cs="Times New Roman"/>
                <w:color w:val="000000"/>
                <w:sz w:val="20"/>
                <w:szCs w:val="20"/>
              </w:rPr>
              <m:t>k</m:t>
            </m:r>
          </m:sup>
          <m:e>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β</m:t>
                </m:r>
              </m:e>
              <m:sub>
                <m:r>
                  <w:rPr>
                    <w:rFonts w:ascii="Cambria Math" w:hAnsi="Cambria Math" w:cs="Times New Roman"/>
                    <w:color w:val="000000"/>
                    <w:sz w:val="20"/>
                    <w:szCs w:val="20"/>
                  </w:rPr>
                  <m:t>ii</m:t>
                </m:r>
              </m:sub>
            </m:sSub>
          </m:e>
        </m:nary>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x</m:t>
            </m:r>
          </m:e>
          <m:sub>
            <m:r>
              <w:rPr>
                <w:rFonts w:ascii="Cambria Math" w:hAnsi="Cambria Math" w:cs="Times New Roman"/>
                <w:color w:val="000000"/>
                <w:sz w:val="20"/>
                <w:szCs w:val="20"/>
              </w:rPr>
              <m:t>i</m:t>
            </m:r>
          </m:sub>
          <m:sup>
            <m:r>
              <w:rPr>
                <w:rFonts w:ascii="Cambria Math" w:hAnsi="Cambria Math" w:cs="Times New Roman"/>
                <w:color w:val="000000"/>
                <w:sz w:val="20"/>
                <w:szCs w:val="20"/>
              </w:rPr>
              <m:t>2</m:t>
            </m:r>
          </m:sup>
        </m:sSubSup>
        <m:r>
          <w:rPr>
            <w:rFonts w:ascii="Cambria Math" w:hAnsi="Cambria Math" w:cs="Times New Roman"/>
            <w:color w:val="000000"/>
            <w:sz w:val="20"/>
            <w:szCs w:val="20"/>
          </w:rPr>
          <m:t>+</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n</m:t>
            </m:r>
          </m:sub>
          <m:sup>
            <m:r>
              <w:rPr>
                <w:rFonts w:ascii="Cambria Math" w:hAnsi="Cambria Math" w:cs="Times New Roman"/>
                <w:color w:val="000000"/>
                <w:sz w:val="20"/>
                <w:szCs w:val="20"/>
              </w:rPr>
              <m:t>k</m:t>
            </m:r>
          </m:sup>
          <m:e>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β</m:t>
                </m:r>
              </m:e>
              <m:sub>
                <m:r>
                  <w:rPr>
                    <w:rFonts w:ascii="Cambria Math" w:hAnsi="Cambria Math" w:cs="Times New Roman"/>
                    <w:color w:val="000000"/>
                    <w:sz w:val="20"/>
                    <w:szCs w:val="20"/>
                  </w:rPr>
                  <m:t>ij</m:t>
                </m:r>
              </m:sub>
            </m:sSub>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i</m:t>
                </m:r>
              </m:sub>
            </m:sSub>
          </m:e>
        </m:nary>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x</m:t>
            </m:r>
          </m:e>
          <m:sub>
            <m:r>
              <w:rPr>
                <w:rFonts w:ascii="Cambria Math" w:hAnsi="Cambria Math" w:cs="Times New Roman"/>
                <w:color w:val="000000"/>
                <w:sz w:val="20"/>
                <w:szCs w:val="20"/>
              </w:rPr>
              <m:t>j</m:t>
            </m:r>
          </m:sub>
        </m:sSub>
        <m:r>
          <w:rPr>
            <w:rFonts w:ascii="Cambria Math" w:hAnsi="Cambria Math" w:cs="Times New Roman"/>
            <w:color w:val="000000"/>
            <w:sz w:val="20"/>
            <w:szCs w:val="20"/>
          </w:rPr>
          <m:t>+ε</m:t>
        </m:r>
      </m:oMath>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E47138">
        <w:rPr>
          <w:rFonts w:ascii="Times New Roman" w:hAnsi="Times New Roman" w:cs="Times New Roman"/>
          <w:bCs/>
          <w:sz w:val="20"/>
          <w:szCs w:val="20"/>
          <w:lang w:val="en-US"/>
        </w:rPr>
        <w:t>(</w:t>
      </w:r>
      <w:r w:rsidR="00E47138" w:rsidRPr="007356AC">
        <w:rPr>
          <w:rFonts w:ascii="Times New Roman" w:hAnsi="Times New Roman" w:cs="Times New Roman"/>
          <w:bCs/>
          <w:sz w:val="20"/>
          <w:szCs w:val="20"/>
          <w:lang w:val="en-US"/>
        </w:rPr>
        <w:t>3</w:t>
      </w:r>
      <w:r w:rsidR="00E47138">
        <w:rPr>
          <w:rFonts w:ascii="Times New Roman" w:hAnsi="Times New Roman" w:cs="Times New Roman"/>
          <w:bCs/>
          <w:sz w:val="20"/>
          <w:szCs w:val="20"/>
          <w:lang w:val="en-US"/>
        </w:rPr>
        <w:t>)</w:t>
      </w:r>
    </w:p>
    <w:p w:rsidR="005354CC" w:rsidRDefault="005354CC" w:rsidP="003A0935">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rsidR="00AF018D" w:rsidRDefault="00AF018D" w:rsidP="00AF018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Pr="00AF018D">
        <w:rPr>
          <w:rFonts w:ascii="Times New Roman" w:hAnsi="Times New Roman" w:cs="Times New Roman"/>
          <w:sz w:val="20"/>
          <w:szCs w:val="20"/>
        </w:rPr>
        <w:t xml:space="preserve">here </w:t>
      </w:r>
      <w:r w:rsidRPr="00AF018D">
        <w:rPr>
          <w:rFonts w:ascii="Times New Roman" w:hAnsi="Times New Roman" w:cs="Times New Roman"/>
          <w:i/>
          <w:iCs/>
          <w:sz w:val="20"/>
          <w:szCs w:val="20"/>
        </w:rPr>
        <w:t>y</w:t>
      </w:r>
      <w:r w:rsidRPr="00AF018D">
        <w:rPr>
          <w:rFonts w:ascii="Times New Roman" w:hAnsi="Times New Roman" w:cs="Times New Roman"/>
          <w:sz w:val="20"/>
          <w:szCs w:val="20"/>
        </w:rPr>
        <w:t xml:space="preserve"> is the response (dependent variables), </w:t>
      </w:r>
      <w:r w:rsidRPr="00AF018D">
        <w:rPr>
          <w:rFonts w:ascii="Times New Roman" w:hAnsi="Times New Roman" w:cs="Times New Roman"/>
          <w:i/>
          <w:iCs/>
          <w:sz w:val="20"/>
          <w:szCs w:val="20"/>
        </w:rPr>
        <w:t>β</w:t>
      </w:r>
      <w:r w:rsidRPr="00AF018D">
        <w:rPr>
          <w:rFonts w:ascii="Times New Roman" w:hAnsi="Times New Roman" w:cs="Times New Roman"/>
          <w:i/>
          <w:iCs/>
          <w:sz w:val="20"/>
          <w:szCs w:val="20"/>
          <w:vertAlign w:val="subscript"/>
        </w:rPr>
        <w:t>0</w:t>
      </w:r>
      <w:r w:rsidRPr="00AF018D">
        <w:rPr>
          <w:rFonts w:ascii="Times New Roman" w:hAnsi="Times New Roman" w:cs="Times New Roman"/>
          <w:sz w:val="20"/>
          <w:szCs w:val="20"/>
        </w:rPr>
        <w:t xml:space="preserve"> is constant coefficient, </w:t>
      </w:r>
      <w:r w:rsidRPr="00AF018D">
        <w:rPr>
          <w:rFonts w:ascii="Times New Roman" w:hAnsi="Times New Roman" w:cs="Times New Roman"/>
          <w:i/>
          <w:iCs/>
          <w:sz w:val="20"/>
          <w:szCs w:val="20"/>
        </w:rPr>
        <w:t>β</w:t>
      </w:r>
      <w:r>
        <w:rPr>
          <w:rFonts w:ascii="Times New Roman" w:hAnsi="Times New Roman" w:cs="Times New Roman"/>
          <w:i/>
          <w:iCs/>
          <w:sz w:val="20"/>
          <w:szCs w:val="20"/>
          <w:vertAlign w:val="subscript"/>
        </w:rPr>
        <w:t>1</w:t>
      </w:r>
      <w:r>
        <w:rPr>
          <w:rFonts w:ascii="Times New Roman" w:hAnsi="Times New Roman" w:cs="Times New Roman"/>
          <w:sz w:val="20"/>
          <w:szCs w:val="20"/>
        </w:rPr>
        <w:t xml:space="preserve">, </w:t>
      </w:r>
      <w:r w:rsidRPr="00AF018D">
        <w:rPr>
          <w:rFonts w:ascii="Times New Roman" w:hAnsi="Times New Roman" w:cs="Times New Roman"/>
          <w:i/>
          <w:iCs/>
          <w:sz w:val="20"/>
          <w:szCs w:val="20"/>
        </w:rPr>
        <w:t>β</w:t>
      </w:r>
      <w:r>
        <w:rPr>
          <w:rFonts w:ascii="Times New Roman" w:hAnsi="Times New Roman" w:cs="Times New Roman"/>
          <w:i/>
          <w:iCs/>
          <w:sz w:val="20"/>
          <w:szCs w:val="20"/>
          <w:vertAlign w:val="subscript"/>
        </w:rPr>
        <w:t xml:space="preserve">ii </w:t>
      </w:r>
      <w:r w:rsidRPr="00AF018D">
        <w:rPr>
          <w:rFonts w:ascii="Times New Roman" w:hAnsi="Times New Roman" w:cs="Times New Roman"/>
          <w:sz w:val="20"/>
          <w:szCs w:val="20"/>
        </w:rPr>
        <w:t xml:space="preserve">and </w:t>
      </w:r>
      <w:r w:rsidRPr="00AF018D">
        <w:rPr>
          <w:rFonts w:ascii="Times New Roman" w:hAnsi="Times New Roman" w:cs="Times New Roman"/>
          <w:i/>
          <w:iCs/>
          <w:sz w:val="20"/>
          <w:szCs w:val="20"/>
        </w:rPr>
        <w:t>β</w:t>
      </w:r>
      <w:r>
        <w:rPr>
          <w:rFonts w:ascii="Times New Roman" w:hAnsi="Times New Roman" w:cs="Times New Roman"/>
          <w:i/>
          <w:iCs/>
          <w:sz w:val="20"/>
          <w:szCs w:val="20"/>
          <w:vertAlign w:val="subscript"/>
        </w:rPr>
        <w:t>ij</w:t>
      </w:r>
      <w:r>
        <w:rPr>
          <w:rFonts w:ascii="Times New Roman" w:hAnsi="Times New Roman" w:cs="Times New Roman"/>
          <w:sz w:val="20"/>
          <w:szCs w:val="20"/>
        </w:rPr>
        <w:t xml:space="preserve"> </w:t>
      </w:r>
      <w:r w:rsidRPr="00AF018D">
        <w:rPr>
          <w:rFonts w:ascii="Times New Roman" w:hAnsi="Times New Roman" w:cs="Times New Roman"/>
          <w:sz w:val="20"/>
          <w:szCs w:val="20"/>
        </w:rPr>
        <w:t>are the regression coefficients for linear, quadratic and interaction</w:t>
      </w:r>
      <w:r>
        <w:rPr>
          <w:rFonts w:ascii="Times New Roman" w:hAnsi="Times New Roman" w:cs="Times New Roman"/>
          <w:sz w:val="20"/>
          <w:szCs w:val="20"/>
        </w:rPr>
        <w:t xml:space="preserve"> terms, respectively, whereas </w:t>
      </w:r>
      <w:r w:rsidRPr="00AF018D">
        <w:rPr>
          <w:rFonts w:ascii="Times New Roman" w:hAnsi="Times New Roman" w:cs="Times New Roman"/>
          <w:i/>
          <w:iCs/>
          <w:sz w:val="20"/>
          <w:szCs w:val="20"/>
        </w:rPr>
        <w:t>x</w:t>
      </w:r>
      <w:r w:rsidRPr="00AF018D">
        <w:rPr>
          <w:rFonts w:ascii="Times New Roman" w:hAnsi="Times New Roman" w:cs="Times New Roman"/>
          <w:i/>
          <w:iCs/>
          <w:sz w:val="20"/>
          <w:szCs w:val="20"/>
          <w:vertAlign w:val="subscript"/>
        </w:rPr>
        <w:t>i</w:t>
      </w:r>
      <w:r>
        <w:rPr>
          <w:rFonts w:ascii="Times New Roman" w:hAnsi="Times New Roman" w:cs="Times New Roman"/>
          <w:sz w:val="20"/>
          <w:szCs w:val="20"/>
        </w:rPr>
        <w:t xml:space="preserve"> and </w:t>
      </w:r>
      <w:r w:rsidRPr="00AF018D">
        <w:rPr>
          <w:rFonts w:ascii="Times New Roman" w:hAnsi="Times New Roman" w:cs="Times New Roman"/>
          <w:i/>
          <w:iCs/>
          <w:sz w:val="20"/>
          <w:szCs w:val="20"/>
        </w:rPr>
        <w:t>x</w:t>
      </w:r>
      <w:r>
        <w:rPr>
          <w:rFonts w:ascii="Times New Roman" w:hAnsi="Times New Roman" w:cs="Times New Roman"/>
          <w:i/>
          <w:iCs/>
          <w:sz w:val="20"/>
          <w:szCs w:val="20"/>
          <w:vertAlign w:val="subscript"/>
        </w:rPr>
        <w:t xml:space="preserve">j </w:t>
      </w:r>
      <w:r w:rsidRPr="00AF018D">
        <w:rPr>
          <w:rFonts w:ascii="Times New Roman" w:hAnsi="Times New Roman" w:cs="Times New Roman"/>
          <w:sz w:val="20"/>
          <w:szCs w:val="20"/>
        </w:rPr>
        <w:t>are th</w:t>
      </w:r>
      <w:r>
        <w:rPr>
          <w:rFonts w:ascii="Times New Roman" w:hAnsi="Times New Roman" w:cs="Times New Roman"/>
          <w:sz w:val="20"/>
          <w:szCs w:val="20"/>
        </w:rPr>
        <w:t xml:space="preserve">e independent variables, while </w:t>
      </w:r>
      <w:r w:rsidRPr="00AF018D">
        <w:rPr>
          <w:rFonts w:ascii="Times New Roman" w:hAnsi="Times New Roman" w:cs="Times New Roman"/>
          <w:i/>
          <w:iCs/>
          <w:sz w:val="20"/>
          <w:szCs w:val="20"/>
        </w:rPr>
        <w:t>ε</w:t>
      </w:r>
      <w:r>
        <w:rPr>
          <w:rFonts w:ascii="Times New Roman" w:hAnsi="Times New Roman" w:cs="Times New Roman"/>
          <w:sz w:val="20"/>
          <w:szCs w:val="20"/>
        </w:rPr>
        <w:t xml:space="preserve"> is the error [15].</w:t>
      </w:r>
    </w:p>
    <w:p w:rsidR="00AF018D" w:rsidRPr="00AF018D" w:rsidRDefault="00AF018D" w:rsidP="00AF018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rsidR="00E47138" w:rsidRPr="00AF018D" w:rsidRDefault="00E47138" w:rsidP="00AF018D">
      <w:pPr>
        <w:autoSpaceDE w:val="0"/>
        <w:autoSpaceDN w:val="0"/>
        <w:adjustRightInd w:val="0"/>
        <w:spacing w:after="0" w:line="240" w:lineRule="auto"/>
        <w:jc w:val="center"/>
        <w:rPr>
          <w:rFonts w:ascii="Times New Roman" w:hAnsi="Times New Roman" w:cs="Times New Roman"/>
          <w:b/>
          <w:bCs/>
          <w:sz w:val="20"/>
          <w:szCs w:val="20"/>
        </w:rPr>
      </w:pPr>
      <w:r w:rsidRPr="007356AC">
        <w:rPr>
          <w:rFonts w:ascii="Times New Roman" w:hAnsi="Times New Roman" w:cs="Times New Roman"/>
          <w:b/>
          <w:bCs/>
          <w:sz w:val="20"/>
          <w:szCs w:val="20"/>
        </w:rPr>
        <w:t>Result</w:t>
      </w:r>
      <w:r w:rsidR="00AF018D">
        <w:rPr>
          <w:rFonts w:ascii="Times New Roman" w:hAnsi="Times New Roman" w:cs="Times New Roman"/>
          <w:b/>
          <w:bCs/>
          <w:sz w:val="20"/>
          <w:szCs w:val="20"/>
        </w:rPr>
        <w:t>s and Discussion</w:t>
      </w:r>
    </w:p>
    <w:p w:rsidR="00E47138" w:rsidRPr="007356AC" w:rsidRDefault="00E47138" w:rsidP="00E47138">
      <w:pPr>
        <w:tabs>
          <w:tab w:val="left" w:pos="720"/>
        </w:tabs>
        <w:spacing w:after="0" w:line="240" w:lineRule="auto"/>
        <w:jc w:val="both"/>
        <w:outlineLvl w:val="0"/>
        <w:rPr>
          <w:rFonts w:ascii="Times New Roman" w:hAnsi="Times New Roman" w:cs="Times New Roman"/>
          <w:b/>
          <w:sz w:val="20"/>
          <w:szCs w:val="20"/>
          <w:lang w:val="en-US"/>
        </w:rPr>
      </w:pPr>
      <w:r w:rsidRPr="007356AC">
        <w:rPr>
          <w:rFonts w:ascii="Times New Roman" w:hAnsi="Times New Roman" w:cs="Times New Roman"/>
          <w:b/>
          <w:sz w:val="20"/>
          <w:szCs w:val="20"/>
          <w:lang w:val="en-US"/>
        </w:rPr>
        <w:t>Screening of biosorbent for oil removal</w:t>
      </w:r>
    </w:p>
    <w:p w:rsidR="00AF018D" w:rsidRPr="007356AC" w:rsidRDefault="00E47138" w:rsidP="00AF018D">
      <w:pPr>
        <w:spacing w:after="0" w:line="240" w:lineRule="auto"/>
        <w:jc w:val="both"/>
        <w:rPr>
          <w:rFonts w:ascii="Times New Roman" w:hAnsi="Times New Roman" w:cs="Times New Roman"/>
          <w:sz w:val="20"/>
          <w:szCs w:val="20"/>
          <w:lang w:val="en-US"/>
        </w:rPr>
      </w:pPr>
      <w:r w:rsidRPr="007356AC">
        <w:rPr>
          <w:rFonts w:ascii="Times New Roman" w:hAnsi="Times New Roman" w:cs="Times New Roman"/>
          <w:sz w:val="20"/>
          <w:szCs w:val="20"/>
          <w:lang w:val="en-US"/>
        </w:rPr>
        <w:t>From the bar chart (Figure 1), UBP adsorb</w:t>
      </w:r>
      <w:r w:rsidR="00167D27">
        <w:rPr>
          <w:rFonts w:ascii="Times New Roman" w:hAnsi="Times New Roman" w:cs="Times New Roman"/>
          <w:sz w:val="20"/>
          <w:szCs w:val="20"/>
          <w:lang w:val="en-US"/>
        </w:rPr>
        <w:t>ed</w:t>
      </w:r>
      <w:r w:rsidRPr="007356AC">
        <w:rPr>
          <w:rFonts w:ascii="Times New Roman" w:hAnsi="Times New Roman" w:cs="Times New Roman"/>
          <w:sz w:val="20"/>
          <w:szCs w:val="20"/>
          <w:lang w:val="en-US"/>
        </w:rPr>
        <w:t xml:space="preserve"> o</w:t>
      </w:r>
      <w:r>
        <w:rPr>
          <w:rFonts w:ascii="Times New Roman" w:hAnsi="Times New Roman" w:cs="Times New Roman"/>
          <w:sz w:val="20"/>
          <w:szCs w:val="20"/>
          <w:lang w:val="en-US"/>
        </w:rPr>
        <w:t xml:space="preserve">il more efficiently </w:t>
      </w:r>
      <w:r w:rsidRPr="007356AC">
        <w:rPr>
          <w:rFonts w:ascii="Times New Roman" w:hAnsi="Times New Roman" w:cs="Times New Roman"/>
          <w:sz w:val="20"/>
          <w:szCs w:val="20"/>
          <w:lang w:val="en-US"/>
        </w:rPr>
        <w:t>with the</w:t>
      </w:r>
      <w:r>
        <w:rPr>
          <w:rFonts w:ascii="Times New Roman" w:hAnsi="Times New Roman" w:cs="Times New Roman"/>
          <w:sz w:val="20"/>
          <w:szCs w:val="20"/>
          <w:lang w:val="en-US"/>
        </w:rPr>
        <w:t xml:space="preserve"> higher perc</w:t>
      </w:r>
      <w:r w:rsidR="00AF018D">
        <w:rPr>
          <w:rFonts w:ascii="Times New Roman" w:hAnsi="Times New Roman" w:cs="Times New Roman"/>
          <w:sz w:val="20"/>
          <w:szCs w:val="20"/>
          <w:lang w:val="en-US"/>
        </w:rPr>
        <w:t>entage oil removal of 31.63</w:t>
      </w:r>
      <w:r>
        <w:rPr>
          <w:rFonts w:ascii="Times New Roman" w:hAnsi="Times New Roman" w:cs="Times New Roman"/>
          <w:sz w:val="20"/>
          <w:szCs w:val="20"/>
          <w:lang w:val="en-US"/>
        </w:rPr>
        <w:t xml:space="preserve">%, whereas </w:t>
      </w:r>
      <w:r w:rsidR="00AF018D">
        <w:rPr>
          <w:rFonts w:ascii="Times New Roman" w:hAnsi="Times New Roman" w:cs="Times New Roman"/>
          <w:sz w:val="20"/>
          <w:szCs w:val="20"/>
          <w:lang w:val="en-US"/>
        </w:rPr>
        <w:t>TBP with 5.675</w:t>
      </w:r>
      <w:r w:rsidRPr="007356A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of </w:t>
      </w:r>
      <w:r w:rsidRPr="007356AC">
        <w:rPr>
          <w:rFonts w:ascii="Times New Roman" w:hAnsi="Times New Roman" w:cs="Times New Roman"/>
          <w:sz w:val="20"/>
          <w:szCs w:val="20"/>
          <w:lang w:val="en-US"/>
        </w:rPr>
        <w:t>oil concentration</w:t>
      </w:r>
      <w:r>
        <w:rPr>
          <w:rFonts w:ascii="Times New Roman" w:hAnsi="Times New Roman" w:cs="Times New Roman"/>
          <w:sz w:val="20"/>
          <w:szCs w:val="20"/>
          <w:lang w:val="en-US"/>
        </w:rPr>
        <w:t xml:space="preserve">. </w:t>
      </w:r>
      <w:r w:rsidR="00AF018D" w:rsidRPr="00857FEF">
        <w:rPr>
          <w:rFonts w:ascii="Times New Roman" w:hAnsi="Times New Roman" w:cs="Times New Roman"/>
          <w:sz w:val="20"/>
          <w:szCs w:val="20"/>
          <w:lang w:val="en-US"/>
        </w:rPr>
        <w:t xml:space="preserve">The surface activity of banana peels is mainly due to the presence of carboxyl, hydroxyl and amide groups </w:t>
      </w:r>
      <w:r w:rsidR="00AF018D">
        <w:rPr>
          <w:rFonts w:ascii="Times New Roman" w:hAnsi="Times New Roman" w:cs="Times New Roman"/>
          <w:sz w:val="20"/>
          <w:szCs w:val="20"/>
          <w:lang w:val="en-US"/>
        </w:rPr>
        <w:t>on</w:t>
      </w:r>
      <w:r w:rsidR="00AF018D" w:rsidRPr="00857FEF">
        <w:rPr>
          <w:rFonts w:ascii="Times New Roman" w:hAnsi="Times New Roman" w:cs="Times New Roman"/>
          <w:sz w:val="20"/>
          <w:szCs w:val="20"/>
          <w:lang w:val="en-US"/>
        </w:rPr>
        <w:t xml:space="preserve"> its surface and the high surface area of banana peels adds to the property and makes it an excellent and economic adsorbent, for water purification process</w:t>
      </w:r>
      <w:r w:rsidR="00AF018D">
        <w:rPr>
          <w:rFonts w:ascii="Times New Roman" w:hAnsi="Times New Roman" w:cs="Times New Roman"/>
          <w:sz w:val="20"/>
          <w:szCs w:val="20"/>
          <w:lang w:val="en-US"/>
        </w:rPr>
        <w:t>es</w:t>
      </w:r>
      <w:r w:rsidR="00AF018D" w:rsidRPr="00857FEF">
        <w:rPr>
          <w:rFonts w:ascii="Times New Roman" w:hAnsi="Times New Roman" w:cs="Times New Roman"/>
          <w:sz w:val="20"/>
          <w:szCs w:val="20"/>
          <w:lang w:val="en-US"/>
        </w:rPr>
        <w:t xml:space="preserve"> </w:t>
      </w:r>
      <w:r w:rsidR="00AF018D" w:rsidRPr="00857FEF">
        <w:rPr>
          <w:rFonts w:ascii="Times New Roman" w:hAnsi="Times New Roman" w:cs="Times New Roman"/>
          <w:sz w:val="20"/>
          <w:szCs w:val="20"/>
          <w:lang w:val="en-US"/>
        </w:rPr>
        <w:fldChar w:fldCharType="begin" w:fldLock="1"/>
      </w:r>
      <w:r w:rsidR="00AF018D">
        <w:rPr>
          <w:rFonts w:ascii="Times New Roman" w:hAnsi="Times New Roman" w:cs="Times New Roman"/>
          <w:sz w:val="20"/>
          <w:szCs w:val="20"/>
          <w:lang w:val="en-US"/>
        </w:rPr>
        <w:instrText>ADDIN CSL_CITATION { "citationItems" : [ { "id" : "ITEM-1", "itemData" : { "author" : [ { "dropping-particle" : "", "family" : "Singhal", "given" : "Shailey", "non-dropping-particle" : "", "parse-names" : false, "suffix" : "" }, { "dropping-particle" : "", "family" : "Agarwal", "given" : "Shilpi", "non-dropping-particle" : "", "parse-names" : false, "suffix" : "" }, { "dropping-particle" : "", "family" : "Bahukhandi", "given" : "Kanchan", "non-dropping-particle" : "", "parse-names" : false, "suffix" : "" }, { "dropping-particle" : "", "family" : "Sharma", "given" : "Rajan", "non-dropping-particle" : "", "parse-names" : false, "suffix" : "" }, { "dropping-particle" : "", "family" : "Singhal", "given" : "Naveen", "non-dropping-particle" : "", "parse-names" : false, "suffix" : "" } ], "container-title" : "International Journal of Environmental Sciences and Research", "id" : "ITEM-1", "issue" : "1", "issued" : { "date-parts" : [ [ "2014" ] ] }, "page" : "151-156", "title" : "Bio-adsorbent : A cost-effective method for effluent treatment", "type" : "article-journal", "volume" : "3" }, "uris" : [ "http://www.mendeley.com/documents/?uuid=f7e7c145-c0ba-4ee1-a806-b66b7782a47d" ] } ], "mendeley" : { "formattedCitation" : "[16]", "plainTextFormattedCitation" : "[16]", "previouslyFormattedCitation" : "(Singhal et al. 2014)" }, "properties" : { "noteIndex" : 0 }, "schema" : "https://github.com/citation-style-language/schema/raw/master/csl-citation.json" }</w:instrText>
      </w:r>
      <w:r w:rsidR="00AF018D" w:rsidRPr="00857FEF">
        <w:rPr>
          <w:rFonts w:ascii="Times New Roman" w:hAnsi="Times New Roman" w:cs="Times New Roman"/>
          <w:sz w:val="20"/>
          <w:szCs w:val="20"/>
          <w:lang w:val="en-US"/>
        </w:rPr>
        <w:fldChar w:fldCharType="separate"/>
      </w:r>
      <w:r w:rsidR="00AF018D" w:rsidRPr="002F0BF9">
        <w:rPr>
          <w:rFonts w:ascii="Times New Roman" w:hAnsi="Times New Roman" w:cs="Times New Roman"/>
          <w:noProof/>
          <w:sz w:val="20"/>
          <w:szCs w:val="20"/>
          <w:lang w:val="en-US"/>
        </w:rPr>
        <w:t>[16]</w:t>
      </w:r>
      <w:r w:rsidR="00AF018D" w:rsidRPr="00857FEF">
        <w:rPr>
          <w:rFonts w:ascii="Times New Roman" w:hAnsi="Times New Roman" w:cs="Times New Roman"/>
          <w:sz w:val="20"/>
          <w:szCs w:val="20"/>
          <w:lang w:val="en-US"/>
        </w:rPr>
        <w:fldChar w:fldCharType="end"/>
      </w:r>
      <w:r w:rsidR="00AF018D" w:rsidRPr="00857FEF">
        <w:rPr>
          <w:rFonts w:ascii="Times New Roman" w:hAnsi="Times New Roman" w:cs="Times New Roman"/>
          <w:sz w:val="20"/>
          <w:szCs w:val="20"/>
          <w:lang w:val="en-US"/>
        </w:rPr>
        <w:t>.</w:t>
      </w:r>
      <w:r w:rsidR="00AF018D">
        <w:rPr>
          <w:rFonts w:ascii="Times New Roman" w:hAnsi="Times New Roman" w:cs="Times New Roman"/>
          <w:sz w:val="20"/>
          <w:szCs w:val="20"/>
          <w:lang w:val="en-US"/>
        </w:rPr>
        <w:t xml:space="preserve"> </w:t>
      </w:r>
      <w:r w:rsidR="00AF018D" w:rsidRPr="00857FEF">
        <w:rPr>
          <w:rFonts w:ascii="Times New Roman" w:hAnsi="Times New Roman" w:cs="Times New Roman"/>
          <w:sz w:val="20"/>
          <w:szCs w:val="20"/>
          <w:lang w:val="en-US"/>
        </w:rPr>
        <w:t>As shown by the result, UBP adsorb</w:t>
      </w:r>
      <w:r w:rsidR="00AF018D">
        <w:rPr>
          <w:rFonts w:ascii="Times New Roman" w:hAnsi="Times New Roman" w:cs="Times New Roman"/>
          <w:sz w:val="20"/>
          <w:szCs w:val="20"/>
          <w:lang w:val="en-US"/>
        </w:rPr>
        <w:t>ed</w:t>
      </w:r>
      <w:r w:rsidR="00AF018D" w:rsidRPr="00857FEF">
        <w:rPr>
          <w:rFonts w:ascii="Times New Roman" w:hAnsi="Times New Roman" w:cs="Times New Roman"/>
          <w:sz w:val="20"/>
          <w:szCs w:val="20"/>
          <w:lang w:val="en-US"/>
        </w:rPr>
        <w:t xml:space="preserve"> better than TBP, so UBP was then used in RSM for </w:t>
      </w:r>
      <w:r w:rsidR="00AF018D">
        <w:rPr>
          <w:rFonts w:ascii="Times New Roman" w:hAnsi="Times New Roman" w:cs="Times New Roman"/>
          <w:sz w:val="20"/>
          <w:szCs w:val="20"/>
          <w:lang w:val="en-US"/>
        </w:rPr>
        <w:t xml:space="preserve">the </w:t>
      </w:r>
      <w:r w:rsidR="00AF018D" w:rsidRPr="00857FEF">
        <w:rPr>
          <w:rFonts w:ascii="Times New Roman" w:hAnsi="Times New Roman" w:cs="Times New Roman"/>
          <w:sz w:val="20"/>
          <w:szCs w:val="20"/>
          <w:lang w:val="en-US"/>
        </w:rPr>
        <w:t>optimization process.</w:t>
      </w:r>
    </w:p>
    <w:p w:rsidR="00E47138" w:rsidRDefault="00E47138" w:rsidP="00E47138">
      <w:pPr>
        <w:spacing w:after="0" w:line="240" w:lineRule="auto"/>
        <w:jc w:val="both"/>
        <w:rPr>
          <w:rFonts w:ascii="Times New Roman" w:hAnsi="Times New Roman" w:cs="Times New Roman"/>
          <w:sz w:val="20"/>
          <w:szCs w:val="20"/>
          <w:lang w:val="en-US"/>
        </w:rPr>
      </w:pPr>
    </w:p>
    <w:p w:rsidR="00E47138" w:rsidRDefault="00E47138" w:rsidP="00E47138">
      <w:pPr>
        <w:spacing w:after="0" w:line="240" w:lineRule="auto"/>
        <w:jc w:val="both"/>
        <w:rPr>
          <w:rFonts w:ascii="Times New Roman" w:hAnsi="Times New Roman" w:cs="Times New Roman"/>
          <w:sz w:val="20"/>
          <w:szCs w:val="20"/>
          <w:lang w:val="en-US"/>
        </w:rPr>
      </w:pPr>
    </w:p>
    <w:p w:rsidR="00E47138" w:rsidRDefault="00E47138" w:rsidP="00E47138">
      <w:pPr>
        <w:spacing w:after="0" w:line="240" w:lineRule="auto"/>
        <w:jc w:val="center"/>
        <w:rPr>
          <w:rFonts w:ascii="Times New Roman" w:hAnsi="Times New Roman" w:cs="Times New Roman"/>
          <w:sz w:val="20"/>
          <w:szCs w:val="20"/>
          <w:lang w:val="en-US"/>
        </w:rPr>
      </w:pPr>
      <w:r>
        <w:rPr>
          <w:noProof/>
          <w:lang w:eastAsia="en-MY"/>
        </w:rPr>
        <w:drawing>
          <wp:inline distT="0" distB="0" distL="0" distR="0">
            <wp:extent cx="3703320" cy="2000885"/>
            <wp:effectExtent l="0" t="0" r="1143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Del="00A325D4">
        <w:rPr>
          <w:noProof/>
          <w:lang w:eastAsia="en-MY"/>
        </w:rPr>
        <w:t xml:space="preserve"> </w:t>
      </w:r>
    </w:p>
    <w:p w:rsidR="00E47138" w:rsidRDefault="00E47138" w:rsidP="00E47138">
      <w:pPr>
        <w:spacing w:after="0" w:line="240" w:lineRule="auto"/>
        <w:jc w:val="center"/>
        <w:outlineLvl w:val="0"/>
        <w:rPr>
          <w:rFonts w:ascii="Times New Roman" w:hAnsi="Times New Roman" w:cs="Times New Roman"/>
          <w:sz w:val="20"/>
          <w:szCs w:val="20"/>
          <w:lang w:val="en-US"/>
        </w:rPr>
      </w:pPr>
    </w:p>
    <w:p w:rsidR="00E47138" w:rsidRPr="007356AC" w:rsidRDefault="00E47138" w:rsidP="00E47138">
      <w:pPr>
        <w:spacing w:after="0" w:line="240" w:lineRule="auto"/>
        <w:jc w:val="center"/>
        <w:outlineLvl w:val="0"/>
        <w:rPr>
          <w:rFonts w:ascii="Times New Roman" w:hAnsi="Times New Roman" w:cs="Times New Roman"/>
          <w:sz w:val="20"/>
          <w:szCs w:val="20"/>
          <w:lang w:val="en-US"/>
        </w:rPr>
      </w:pPr>
      <w:r w:rsidRPr="007356AC">
        <w:rPr>
          <w:rFonts w:ascii="Times New Roman" w:hAnsi="Times New Roman" w:cs="Times New Roman"/>
          <w:sz w:val="20"/>
          <w:szCs w:val="20"/>
          <w:lang w:val="en-US"/>
        </w:rPr>
        <w:t>Figure 1</w:t>
      </w:r>
      <w:r>
        <w:rPr>
          <w:rFonts w:ascii="Times New Roman" w:hAnsi="Times New Roman" w:cs="Times New Roman"/>
          <w:sz w:val="20"/>
          <w:szCs w:val="20"/>
          <w:lang w:val="en-US"/>
        </w:rPr>
        <w:t>.</w:t>
      </w:r>
      <w:r w:rsidRPr="007356AC">
        <w:rPr>
          <w:rFonts w:ascii="Times New Roman" w:hAnsi="Times New Roman" w:cs="Times New Roman"/>
          <w:sz w:val="20"/>
          <w:szCs w:val="20"/>
          <w:lang w:val="en-US"/>
        </w:rPr>
        <w:t xml:space="preserve"> Percentage oil removal </w:t>
      </w:r>
      <w:r>
        <w:rPr>
          <w:rFonts w:ascii="Times New Roman" w:hAnsi="Times New Roman" w:cs="Times New Roman"/>
          <w:sz w:val="20"/>
          <w:szCs w:val="20"/>
          <w:lang w:val="en-US"/>
        </w:rPr>
        <w:t>and uptake capacity of biosorbents</w:t>
      </w:r>
    </w:p>
    <w:p w:rsidR="00420092" w:rsidRPr="007356AC" w:rsidRDefault="00420092"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b/>
          <w:sz w:val="20"/>
          <w:szCs w:val="20"/>
          <w:lang w:val="en-US"/>
        </w:rPr>
      </w:pPr>
    </w:p>
    <w:p w:rsidR="00E47138" w:rsidRPr="007356AC" w:rsidRDefault="00E47138" w:rsidP="00E47138">
      <w:pPr>
        <w:shd w:val="clear" w:color="auto" w:fill="FFFFFF" w:themeFill="background1"/>
        <w:tabs>
          <w:tab w:val="left" w:pos="3734"/>
        </w:tabs>
        <w:autoSpaceDE w:val="0"/>
        <w:autoSpaceDN w:val="0"/>
        <w:adjustRightInd w:val="0"/>
        <w:spacing w:after="0" w:line="240" w:lineRule="auto"/>
        <w:jc w:val="both"/>
        <w:rPr>
          <w:rFonts w:ascii="Times New Roman" w:eastAsiaTheme="minorEastAsia" w:hAnsi="Times New Roman" w:cs="Times New Roman"/>
          <w:b/>
          <w:sz w:val="20"/>
          <w:szCs w:val="20"/>
          <w:lang w:val="en-US"/>
        </w:rPr>
      </w:pPr>
      <w:r w:rsidRPr="007356AC">
        <w:rPr>
          <w:rFonts w:ascii="Times New Roman" w:eastAsiaTheme="minorEastAsia" w:hAnsi="Times New Roman" w:cs="Times New Roman"/>
          <w:b/>
          <w:sz w:val="20"/>
          <w:szCs w:val="20"/>
          <w:lang w:val="en-US"/>
        </w:rPr>
        <w:t xml:space="preserve">RSM experiments and model fitting </w:t>
      </w:r>
      <w:r>
        <w:rPr>
          <w:rFonts w:ascii="Times New Roman" w:eastAsiaTheme="minorEastAsia" w:hAnsi="Times New Roman" w:cs="Times New Roman"/>
          <w:b/>
          <w:sz w:val="20"/>
          <w:szCs w:val="20"/>
          <w:lang w:val="en-US"/>
        </w:rPr>
        <w:tab/>
      </w:r>
    </w:p>
    <w:p w:rsidR="00E47138" w:rsidRPr="007356AC" w:rsidRDefault="00E47138" w:rsidP="00E47138">
      <w:pPr>
        <w:autoSpaceDE w:val="0"/>
        <w:autoSpaceDN w:val="0"/>
        <w:adjustRightInd w:val="0"/>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w:t>
      </w:r>
      <w:r w:rsidRPr="007356AC">
        <w:rPr>
          <w:rFonts w:ascii="Times New Roman" w:eastAsiaTheme="minorEastAsia" w:hAnsi="Times New Roman" w:cs="Times New Roman"/>
          <w:sz w:val="20"/>
          <w:szCs w:val="20"/>
          <w:lang w:val="en-US"/>
        </w:rPr>
        <w:t>he results for the actual values acquired from the response from the experimental runs and the predicted values obtained from the generated quadratic model that corresponded to the percentage</w:t>
      </w:r>
      <w:r w:rsidR="00106A46">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removal of oil are tabulated in Table 2</w:t>
      </w:r>
      <w:r w:rsidR="00167D27">
        <w:rPr>
          <w:rFonts w:ascii="Times New Roman" w:eastAsiaTheme="minorEastAsia" w:hAnsi="Times New Roman" w:cs="Times New Roman"/>
          <w:sz w:val="20"/>
          <w:szCs w:val="20"/>
          <w:lang w:val="en-US"/>
        </w:rPr>
        <w:t>.</w:t>
      </w:r>
      <w:r w:rsidRPr="007356AC">
        <w:rPr>
          <w:rFonts w:ascii="Times New Roman" w:eastAsiaTheme="minorEastAsia" w:hAnsi="Times New Roman" w:cs="Times New Roman"/>
          <w:sz w:val="20"/>
          <w:szCs w:val="20"/>
          <w:lang w:val="en-US"/>
        </w:rPr>
        <w:t xml:space="preserve"> </w:t>
      </w:r>
    </w:p>
    <w:p w:rsidR="00E47138" w:rsidRDefault="00E47138" w:rsidP="00E47138">
      <w:pPr>
        <w:autoSpaceDE w:val="0"/>
        <w:autoSpaceDN w:val="0"/>
        <w:adjustRightInd w:val="0"/>
        <w:spacing w:after="0" w:line="240" w:lineRule="auto"/>
        <w:jc w:val="center"/>
        <w:outlineLvl w:val="0"/>
        <w:rPr>
          <w:rFonts w:ascii="Times New Roman" w:eastAsia="TimesNewRoman" w:hAnsi="Times New Roman" w:cs="Times New Roman"/>
          <w:sz w:val="20"/>
          <w:szCs w:val="20"/>
        </w:rPr>
      </w:pPr>
    </w:p>
    <w:p w:rsidR="00E47138" w:rsidRDefault="00E47138" w:rsidP="00E47138">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7356AC">
        <w:rPr>
          <w:rFonts w:ascii="Times New Roman" w:eastAsia="TimesNewRoman" w:hAnsi="Times New Roman" w:cs="Times New Roman"/>
          <w:sz w:val="20"/>
          <w:szCs w:val="20"/>
        </w:rPr>
        <w:t>Table 2</w:t>
      </w:r>
      <w:r>
        <w:rPr>
          <w:rFonts w:ascii="Times New Roman" w:eastAsia="TimesNewRoman" w:hAnsi="Times New Roman" w:cs="Times New Roman"/>
          <w:sz w:val="20"/>
          <w:szCs w:val="20"/>
        </w:rPr>
        <w:t>.</w:t>
      </w:r>
      <w:r w:rsidRPr="007356AC">
        <w:rPr>
          <w:rFonts w:ascii="Times New Roman" w:eastAsia="TimesNewRoman" w:hAnsi="Times New Roman" w:cs="Times New Roman"/>
          <w:sz w:val="20"/>
          <w:szCs w:val="20"/>
        </w:rPr>
        <w:t xml:space="preserve">  Design of RSM and its actual and predicted values</w:t>
      </w:r>
    </w:p>
    <w:p w:rsidR="00AF018D" w:rsidRDefault="00AF018D" w:rsidP="00E47138">
      <w:pPr>
        <w:autoSpaceDE w:val="0"/>
        <w:autoSpaceDN w:val="0"/>
        <w:adjustRightInd w:val="0"/>
        <w:spacing w:after="0" w:line="240" w:lineRule="auto"/>
        <w:jc w:val="center"/>
        <w:outlineLvl w:val="0"/>
        <w:rPr>
          <w:rFonts w:ascii="Times New Roman" w:eastAsia="TimesNewRoman" w:hAnsi="Times New Roman" w:cs="Times New Roman"/>
          <w:sz w:val="20"/>
          <w:szCs w:val="20"/>
        </w:rPr>
      </w:pPr>
    </w:p>
    <w:tbl>
      <w:tblPr>
        <w:tblW w:w="8147" w:type="dxa"/>
        <w:jc w:val="center"/>
        <w:tblLook w:val="0620" w:firstRow="1" w:lastRow="0" w:firstColumn="0" w:lastColumn="0" w:noHBand="1" w:noVBand="1"/>
      </w:tblPr>
      <w:tblGrid>
        <w:gridCol w:w="506"/>
        <w:gridCol w:w="2247"/>
        <w:gridCol w:w="1270"/>
        <w:gridCol w:w="1391"/>
        <w:gridCol w:w="1239"/>
        <w:gridCol w:w="1494"/>
      </w:tblGrid>
      <w:tr w:rsidR="00BE3621" w:rsidRPr="00BE3621" w:rsidTr="00AF018D">
        <w:trPr>
          <w:trHeight w:val="219"/>
          <w:jc w:val="center"/>
        </w:trPr>
        <w:tc>
          <w:tcPr>
            <w:tcW w:w="0" w:type="auto"/>
            <w:vMerge w:val="restart"/>
            <w:tcBorders>
              <w:top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Std</w:t>
            </w:r>
          </w:p>
        </w:tc>
        <w:tc>
          <w:tcPr>
            <w:tcW w:w="0" w:type="auto"/>
            <w:vMerge w:val="restart"/>
            <w:tcBorders>
              <w:top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Factor 1</w:t>
            </w:r>
          </w:p>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 xml:space="preserve">A: </w:t>
            </w:r>
            <w:r w:rsidR="00AF018D" w:rsidRPr="002F0730">
              <w:rPr>
                <w:rFonts w:ascii="Times New Roman" w:eastAsia="TimesNewRoman" w:hAnsi="Times New Roman" w:cs="Times New Roman"/>
                <w:b/>
                <w:sz w:val="20"/>
                <w:szCs w:val="20"/>
              </w:rPr>
              <w:t xml:space="preserve">Oil Concentration </w:t>
            </w:r>
            <w:r w:rsidRPr="002F0730">
              <w:rPr>
                <w:rFonts w:ascii="Times New Roman" w:eastAsia="TimesNewRoman" w:hAnsi="Times New Roman" w:cs="Times New Roman"/>
                <w:b/>
                <w:sz w:val="20"/>
                <w:szCs w:val="20"/>
              </w:rPr>
              <w:t>(%)</w:t>
            </w:r>
          </w:p>
        </w:tc>
        <w:tc>
          <w:tcPr>
            <w:tcW w:w="0" w:type="auto"/>
            <w:vMerge w:val="restart"/>
            <w:tcBorders>
              <w:top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Factor 2</w:t>
            </w:r>
          </w:p>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B:</w:t>
            </w:r>
            <w:r w:rsidR="00AF018D">
              <w:rPr>
                <w:rFonts w:ascii="Times New Roman" w:eastAsia="TimesNewRoman" w:hAnsi="Times New Roman" w:cs="Times New Roman"/>
                <w:b/>
                <w:sz w:val="20"/>
                <w:szCs w:val="20"/>
              </w:rPr>
              <w:t xml:space="preserve"> Dosage </w:t>
            </w:r>
            <w:r w:rsidRPr="002F0730">
              <w:rPr>
                <w:rFonts w:ascii="Times New Roman" w:eastAsia="TimesNewRoman" w:hAnsi="Times New Roman" w:cs="Times New Roman"/>
                <w:b/>
                <w:sz w:val="20"/>
                <w:szCs w:val="20"/>
              </w:rPr>
              <w:t>(g)</w:t>
            </w:r>
          </w:p>
        </w:tc>
        <w:tc>
          <w:tcPr>
            <w:tcW w:w="0" w:type="auto"/>
            <w:vMerge w:val="restart"/>
            <w:tcBorders>
              <w:top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Factor 3</w:t>
            </w:r>
          </w:p>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C:</w:t>
            </w:r>
            <w:r w:rsidR="00AF018D">
              <w:rPr>
                <w:rFonts w:ascii="Times New Roman" w:eastAsia="TimesNewRoman" w:hAnsi="Times New Roman" w:cs="Times New Roman"/>
                <w:b/>
                <w:sz w:val="20"/>
                <w:szCs w:val="20"/>
              </w:rPr>
              <w:t xml:space="preserve"> T</w:t>
            </w:r>
            <w:r w:rsidRPr="002F0730">
              <w:rPr>
                <w:rFonts w:ascii="Times New Roman" w:eastAsia="TimesNewRoman" w:hAnsi="Times New Roman" w:cs="Times New Roman"/>
                <w:b/>
                <w:sz w:val="20"/>
                <w:szCs w:val="20"/>
              </w:rPr>
              <w:t>ime (hour)</w:t>
            </w:r>
          </w:p>
        </w:tc>
        <w:tc>
          <w:tcPr>
            <w:tcW w:w="0" w:type="auto"/>
            <w:gridSpan w:val="2"/>
            <w:tcBorders>
              <w:top w:val="single" w:sz="4" w:space="0" w:color="auto"/>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 xml:space="preserve">Percentage </w:t>
            </w:r>
            <w:r w:rsidR="00AF018D" w:rsidRPr="002F0730">
              <w:rPr>
                <w:rFonts w:ascii="Times New Roman" w:eastAsia="TimesNewRoman" w:hAnsi="Times New Roman" w:cs="Times New Roman"/>
                <w:b/>
                <w:sz w:val="20"/>
                <w:szCs w:val="20"/>
              </w:rPr>
              <w:t xml:space="preserve">Oil Removal </w:t>
            </w:r>
            <w:r w:rsidRPr="002F0730">
              <w:rPr>
                <w:rFonts w:ascii="Times New Roman" w:eastAsia="TimesNewRoman" w:hAnsi="Times New Roman" w:cs="Times New Roman"/>
                <w:b/>
                <w:sz w:val="20"/>
                <w:szCs w:val="20"/>
              </w:rPr>
              <w:t>(%)</w:t>
            </w:r>
          </w:p>
        </w:tc>
      </w:tr>
      <w:tr w:rsidR="00BE3621" w:rsidRPr="00BE3621" w:rsidTr="00AF018D">
        <w:trPr>
          <w:trHeight w:val="204"/>
          <w:jc w:val="center"/>
        </w:trPr>
        <w:tc>
          <w:tcPr>
            <w:tcW w:w="0" w:type="auto"/>
            <w:vMerge/>
            <w:tcBorders>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p>
        </w:tc>
        <w:tc>
          <w:tcPr>
            <w:tcW w:w="0" w:type="auto"/>
            <w:vMerge/>
            <w:tcBorders>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p>
        </w:tc>
        <w:tc>
          <w:tcPr>
            <w:tcW w:w="0" w:type="auto"/>
            <w:vMerge/>
            <w:tcBorders>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p>
        </w:tc>
        <w:tc>
          <w:tcPr>
            <w:tcW w:w="0" w:type="auto"/>
            <w:vMerge/>
            <w:tcBorders>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p>
        </w:tc>
        <w:tc>
          <w:tcPr>
            <w:tcW w:w="0" w:type="auto"/>
            <w:tcBorders>
              <w:top w:val="single" w:sz="4" w:space="0" w:color="auto"/>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bCs/>
                <w:sz w:val="20"/>
                <w:szCs w:val="20"/>
              </w:rPr>
            </w:pPr>
            <w:r w:rsidRPr="002F0730">
              <w:rPr>
                <w:rFonts w:ascii="Times New Roman" w:eastAsia="TimesNewRoman" w:hAnsi="Times New Roman" w:cs="Times New Roman"/>
                <w:b/>
                <w:sz w:val="20"/>
                <w:szCs w:val="20"/>
              </w:rPr>
              <w:t xml:space="preserve">Actual </w:t>
            </w:r>
            <w:r w:rsidR="00AF018D" w:rsidRPr="002F0730">
              <w:rPr>
                <w:rFonts w:ascii="Times New Roman" w:eastAsia="TimesNewRoman" w:hAnsi="Times New Roman" w:cs="Times New Roman"/>
                <w:b/>
                <w:sz w:val="20"/>
                <w:szCs w:val="20"/>
              </w:rPr>
              <w:t>Value</w:t>
            </w:r>
          </w:p>
        </w:tc>
        <w:tc>
          <w:tcPr>
            <w:tcW w:w="0" w:type="auto"/>
            <w:tcBorders>
              <w:top w:val="single" w:sz="4" w:space="0" w:color="auto"/>
              <w:bottom w:val="single" w:sz="4" w:space="0" w:color="auto"/>
            </w:tcBorders>
            <w:vAlign w:val="center"/>
          </w:tcPr>
          <w:p w:rsidR="00BE3621" w:rsidRPr="002F0730" w:rsidRDefault="00BE3621" w:rsidP="00AF018D">
            <w:pPr>
              <w:autoSpaceDE w:val="0"/>
              <w:autoSpaceDN w:val="0"/>
              <w:adjustRightInd w:val="0"/>
              <w:spacing w:after="0" w:line="240" w:lineRule="auto"/>
              <w:jc w:val="center"/>
              <w:outlineLvl w:val="0"/>
              <w:rPr>
                <w:rFonts w:ascii="Times New Roman" w:eastAsia="TimesNewRoman" w:hAnsi="Times New Roman" w:cs="Times New Roman"/>
                <w:b/>
                <w:sz w:val="20"/>
                <w:szCs w:val="20"/>
              </w:rPr>
            </w:pPr>
            <w:r w:rsidRPr="002F0730">
              <w:rPr>
                <w:rFonts w:ascii="Times New Roman" w:eastAsia="TimesNewRoman" w:hAnsi="Times New Roman" w:cs="Times New Roman"/>
                <w:b/>
                <w:sz w:val="20"/>
                <w:szCs w:val="20"/>
              </w:rPr>
              <w:t xml:space="preserve">Predicted </w:t>
            </w:r>
            <w:r w:rsidR="00AF018D" w:rsidRPr="002F0730">
              <w:rPr>
                <w:rFonts w:ascii="Times New Roman" w:eastAsia="TimesNewRoman" w:hAnsi="Times New Roman" w:cs="Times New Roman"/>
                <w:b/>
                <w:sz w:val="20"/>
                <w:szCs w:val="20"/>
              </w:rPr>
              <w:t>Value</w:t>
            </w:r>
          </w:p>
        </w:tc>
      </w:tr>
      <w:tr w:rsidR="00BE3621" w:rsidRPr="00BE3621" w:rsidTr="00AF018D">
        <w:trPr>
          <w:trHeight w:val="95"/>
          <w:jc w:val="center"/>
        </w:trPr>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w:t>
            </w:r>
          </w:p>
        </w:tc>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65.72</w:t>
            </w:r>
          </w:p>
        </w:tc>
        <w:tc>
          <w:tcPr>
            <w:tcW w:w="0" w:type="auto"/>
            <w:tcBorders>
              <w:top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66.91</w:t>
            </w:r>
          </w:p>
        </w:tc>
      </w:tr>
      <w:tr w:rsidR="00BE3621" w:rsidRPr="00BE3621" w:rsidTr="00AF018D">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67.72</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69.54</w:t>
            </w:r>
          </w:p>
        </w:tc>
      </w:tr>
      <w:tr w:rsidR="00BE3621" w:rsidRPr="00BE3621" w:rsidTr="00AF018D">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3</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63.72</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61.89</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92.91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91.72</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19.57</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23.59</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83.10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86.49</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7</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94.29</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90.89</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64.48</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60.46</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79.47</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74.25</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89.44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87.24</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0.5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97.10</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99.29</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98.26</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103.47</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13</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88.91</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91.48</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14</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88.55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91.48</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92.58</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91.48</w:t>
            </w:r>
          </w:p>
        </w:tc>
      </w:tr>
      <w:tr w:rsidR="00BE3621" w:rsidRPr="00BE3621" w:rsidTr="00A722A2">
        <w:trPr>
          <w:trHeight w:val="68"/>
          <w:jc w:val="center"/>
        </w:trPr>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16</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91.97</w:t>
            </w:r>
          </w:p>
        </w:tc>
        <w:tc>
          <w:tcPr>
            <w:tcW w:w="0" w:type="auto"/>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91.48</w:t>
            </w:r>
          </w:p>
        </w:tc>
      </w:tr>
      <w:tr w:rsidR="00BE3621" w:rsidRPr="00BE3621" w:rsidTr="00A722A2">
        <w:trPr>
          <w:trHeight w:val="68"/>
          <w:jc w:val="center"/>
        </w:trPr>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17</w:t>
            </w:r>
          </w:p>
        </w:tc>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5.25</w:t>
            </w:r>
          </w:p>
        </w:tc>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2.75</w:t>
            </w:r>
          </w:p>
        </w:tc>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12.5</w:t>
            </w:r>
          </w:p>
        </w:tc>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95.38</w:t>
            </w:r>
          </w:p>
        </w:tc>
        <w:tc>
          <w:tcPr>
            <w:tcW w:w="0" w:type="auto"/>
            <w:tcBorders>
              <w:bottom w:val="single" w:sz="4" w:space="0" w:color="auto"/>
            </w:tcBorders>
            <w:vAlign w:val="bottom"/>
          </w:tcPr>
          <w:p w:rsidR="00BE3621" w:rsidRPr="00BE3621" w:rsidRDefault="00BE3621" w:rsidP="00AF018D">
            <w:pPr>
              <w:autoSpaceDE w:val="0"/>
              <w:autoSpaceDN w:val="0"/>
              <w:adjustRightInd w:val="0"/>
              <w:spacing w:after="0" w:line="240" w:lineRule="auto"/>
              <w:jc w:val="center"/>
              <w:outlineLvl w:val="0"/>
              <w:rPr>
                <w:rFonts w:ascii="Times New Roman" w:eastAsia="TimesNewRoman" w:hAnsi="Times New Roman" w:cs="Times New Roman"/>
                <w:sz w:val="20"/>
                <w:szCs w:val="20"/>
              </w:rPr>
            </w:pPr>
            <w:r w:rsidRPr="00BE3621">
              <w:rPr>
                <w:rFonts w:ascii="Times New Roman" w:eastAsia="TimesNewRoman" w:hAnsi="Times New Roman" w:cs="Times New Roman"/>
                <w:sz w:val="20"/>
                <w:szCs w:val="20"/>
              </w:rPr>
              <w:t>91.48</w:t>
            </w:r>
          </w:p>
        </w:tc>
      </w:tr>
    </w:tbl>
    <w:p w:rsidR="00E47138" w:rsidRPr="007356AC" w:rsidRDefault="00E47138" w:rsidP="00A722A2">
      <w:pPr>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7356AC" w:rsidRDefault="00E47138" w:rsidP="00E47138">
      <w:pPr>
        <w:autoSpaceDE w:val="0"/>
        <w:autoSpaceDN w:val="0"/>
        <w:adjustRightInd w:val="0"/>
        <w:spacing w:after="0" w:line="240" w:lineRule="auto"/>
        <w:jc w:val="both"/>
        <w:rPr>
          <w:rFonts w:ascii="Times New Roman" w:eastAsia="TimesNewRoman" w:hAnsi="Times New Roman" w:cs="Times New Roman"/>
          <w:color w:val="1F1A17"/>
          <w:sz w:val="20"/>
          <w:szCs w:val="20"/>
        </w:rPr>
      </w:pPr>
      <w:r w:rsidRPr="007356AC">
        <w:rPr>
          <w:rFonts w:ascii="Times New Roman" w:eastAsiaTheme="minorEastAsia" w:hAnsi="Times New Roman" w:cs="Times New Roman"/>
          <w:sz w:val="20"/>
          <w:szCs w:val="20"/>
          <w:lang w:val="en-US"/>
        </w:rPr>
        <w:t>The maximum removal efficienc</w:t>
      </w:r>
      <w:r w:rsidR="00A722A2">
        <w:rPr>
          <w:rFonts w:ascii="Times New Roman" w:eastAsiaTheme="minorEastAsia" w:hAnsi="Times New Roman" w:cs="Times New Roman"/>
          <w:sz w:val="20"/>
          <w:szCs w:val="20"/>
          <w:lang w:val="en-US"/>
        </w:rPr>
        <w:t>y of oil was found to be 98.25</w:t>
      </w:r>
      <w:r w:rsidRPr="007356AC">
        <w:rPr>
          <w:rFonts w:ascii="Times New Roman" w:eastAsiaTheme="minorEastAsia" w:hAnsi="Times New Roman" w:cs="Times New Roman"/>
          <w:sz w:val="20"/>
          <w:szCs w:val="20"/>
          <w:lang w:val="en-US"/>
        </w:rPr>
        <w:t>%. The best fitting model was established by a regression analysis.</w:t>
      </w:r>
      <w:r w:rsidR="00A722A2">
        <w:rPr>
          <w:rFonts w:ascii="Times New Roman" w:eastAsiaTheme="minorEastAsia" w:hAnsi="Times New Roman" w:cs="Times New Roman"/>
          <w:sz w:val="20"/>
          <w:szCs w:val="20"/>
          <w:lang w:val="en-US"/>
        </w:rPr>
        <w:t xml:space="preserve"> </w:t>
      </w:r>
      <w:r w:rsidR="00A722A2">
        <w:rPr>
          <w:rFonts w:ascii="Times New Roman" w:eastAsia="TimesNewRoman" w:hAnsi="Times New Roman" w:cs="Times New Roman"/>
          <w:color w:val="1F1A17"/>
          <w:sz w:val="20"/>
          <w:szCs w:val="20"/>
        </w:rPr>
        <w:t xml:space="preserve">The </w:t>
      </w:r>
      <w:r w:rsidRPr="007356AC">
        <w:rPr>
          <w:rFonts w:ascii="Times New Roman" w:eastAsia="TimesNewRoman" w:hAnsi="Times New Roman" w:cs="Times New Roman"/>
          <w:color w:val="1F1A17"/>
          <w:sz w:val="20"/>
          <w:szCs w:val="20"/>
        </w:rPr>
        <w:t>following equation is a regression model with the experimental results in terms of coded factors:</w:t>
      </w:r>
    </w:p>
    <w:p w:rsidR="00E47138" w:rsidRPr="007356AC" w:rsidRDefault="00E47138" w:rsidP="00E47138">
      <w:pPr>
        <w:autoSpaceDE w:val="0"/>
        <w:autoSpaceDN w:val="0"/>
        <w:adjustRightInd w:val="0"/>
        <w:spacing w:after="0" w:line="240" w:lineRule="auto"/>
        <w:ind w:firstLine="862"/>
        <w:jc w:val="both"/>
        <w:rPr>
          <w:rFonts w:ascii="Times New Roman" w:hAnsi="Times New Roman" w:cs="Times New Roman"/>
          <w:noProof/>
          <w:sz w:val="20"/>
          <w:szCs w:val="20"/>
          <w:lang w:val="en-US"/>
        </w:rPr>
      </w:pPr>
    </w:p>
    <w:p w:rsidR="00E47138" w:rsidRPr="007356AC" w:rsidRDefault="00E47138" w:rsidP="00A722A2">
      <w:pPr>
        <w:spacing w:after="0" w:line="240" w:lineRule="auto"/>
        <w:ind w:left="426"/>
        <w:jc w:val="both"/>
        <w:rPr>
          <w:rFonts w:ascii="Times New Roman" w:eastAsia="Times New Roman" w:hAnsi="Times New Roman" w:cs="Times New Roman"/>
          <w:color w:val="000000"/>
          <w:sz w:val="20"/>
          <w:szCs w:val="20"/>
          <w:lang w:eastAsia="en-MY"/>
        </w:rPr>
      </w:pPr>
      <w:r w:rsidRPr="007356AC">
        <w:rPr>
          <w:rFonts w:ascii="Times New Roman" w:eastAsiaTheme="minorEastAsia" w:hAnsi="Times New Roman" w:cs="Times New Roman"/>
          <w:i/>
          <w:sz w:val="20"/>
          <w:szCs w:val="20"/>
          <w:lang w:val="en-US"/>
        </w:rPr>
        <w:t>Y</w:t>
      </w:r>
      <w:r w:rsidRPr="007356AC">
        <w:rPr>
          <w:rFonts w:ascii="Times New Roman" w:hAnsi="Times New Roman" w:cs="Times New Roman"/>
          <w:noProof/>
          <w:sz w:val="20"/>
          <w:szCs w:val="20"/>
          <w:lang w:val="en-US"/>
        </w:rPr>
        <w:t xml:space="preserve"> = </w:t>
      </w:r>
      <w:r w:rsidRPr="007356AC">
        <w:rPr>
          <w:rFonts w:ascii="Times New Roman" w:eastAsia="Times New Roman" w:hAnsi="Times New Roman" w:cs="Times New Roman"/>
          <w:color w:val="000000"/>
          <w:sz w:val="20"/>
          <w:szCs w:val="20"/>
          <w:lang w:eastAsia="en-MY"/>
        </w:rPr>
        <w:t>91.4756 + 8.1154A + 4.2906B + 10.3175C - 22.324A</w:t>
      </w:r>
      <w:r w:rsidRPr="007356AC">
        <w:rPr>
          <w:rFonts w:ascii="Times New Roman" w:eastAsia="Times New Roman" w:hAnsi="Times New Roman" w:cs="Times New Roman"/>
          <w:color w:val="000000"/>
          <w:sz w:val="20"/>
          <w:szCs w:val="20"/>
          <w:vertAlign w:val="superscript"/>
          <w:lang w:eastAsia="en-MY"/>
        </w:rPr>
        <w:t xml:space="preserve">2 </w:t>
      </w:r>
      <w:r w:rsidRPr="007356AC">
        <w:rPr>
          <w:rFonts w:ascii="Times New Roman" w:eastAsia="Times New Roman" w:hAnsi="Times New Roman" w:cs="Times New Roman"/>
          <w:color w:val="000000"/>
          <w:sz w:val="20"/>
          <w:szCs w:val="20"/>
          <w:lang w:eastAsia="en-MY"/>
        </w:rPr>
        <w:t>+ 3.3721B</w:t>
      </w:r>
      <w:r w:rsidRPr="007356AC">
        <w:rPr>
          <w:rFonts w:ascii="Times New Roman" w:eastAsia="Times New Roman" w:hAnsi="Times New Roman" w:cs="Times New Roman"/>
          <w:color w:val="000000"/>
          <w:sz w:val="20"/>
          <w:szCs w:val="20"/>
          <w:vertAlign w:val="superscript"/>
          <w:lang w:eastAsia="en-MY"/>
        </w:rPr>
        <w:t xml:space="preserve">2 </w:t>
      </w:r>
      <w:r w:rsidRPr="007356AC">
        <w:rPr>
          <w:rFonts w:ascii="Times New Roman" w:eastAsia="Times New Roman" w:hAnsi="Times New Roman" w:cs="Times New Roman"/>
          <w:color w:val="000000"/>
          <w:sz w:val="20"/>
          <w:szCs w:val="20"/>
          <w:lang w:eastAsia="en-MY"/>
        </w:rPr>
        <w:t>- 3.7837C</w:t>
      </w:r>
      <w:r w:rsidRPr="007356AC">
        <w:rPr>
          <w:rFonts w:ascii="Times New Roman" w:eastAsia="Times New Roman" w:hAnsi="Times New Roman" w:cs="Times New Roman"/>
          <w:color w:val="000000"/>
          <w:sz w:val="20"/>
          <w:szCs w:val="20"/>
          <w:vertAlign w:val="superscript"/>
          <w:lang w:eastAsia="en-MY"/>
        </w:rPr>
        <w:t xml:space="preserve">2 </w:t>
      </w:r>
      <w:r w:rsidRPr="007356AC">
        <w:rPr>
          <w:rFonts w:ascii="Times New Roman" w:eastAsia="Times New Roman" w:hAnsi="Times New Roman" w:cs="Times New Roman"/>
          <w:color w:val="000000"/>
          <w:sz w:val="20"/>
          <w:szCs w:val="20"/>
          <w:lang w:eastAsia="en-MY"/>
        </w:rPr>
        <w:t>+ 6.7993AB - 23.333AC - 2.201BC</w:t>
      </w:r>
    </w:p>
    <w:p w:rsidR="00E47138" w:rsidRPr="007356AC" w:rsidRDefault="00E47138" w:rsidP="00E47138">
      <w:pPr>
        <w:spacing w:after="0" w:line="240" w:lineRule="auto"/>
        <w:jc w:val="right"/>
        <w:rPr>
          <w:rFonts w:ascii="Times New Roman" w:hAnsi="Times New Roman" w:cs="Times New Roman"/>
          <w:bCs/>
          <w:sz w:val="20"/>
          <w:szCs w:val="20"/>
          <w:lang w:val="en-US"/>
        </w:rPr>
      </w:pPr>
      <w:r>
        <w:rPr>
          <w:rFonts w:ascii="Times New Roman" w:hAnsi="Times New Roman" w:cs="Times New Roman"/>
          <w:bCs/>
          <w:sz w:val="20"/>
          <w:szCs w:val="20"/>
          <w:lang w:val="en-US"/>
        </w:rPr>
        <w:t>(</w:t>
      </w:r>
      <w:r w:rsidRPr="007356AC">
        <w:rPr>
          <w:rFonts w:ascii="Times New Roman" w:hAnsi="Times New Roman" w:cs="Times New Roman"/>
          <w:bCs/>
          <w:sz w:val="20"/>
          <w:szCs w:val="20"/>
          <w:lang w:val="en-US"/>
        </w:rPr>
        <w:t>4</w:t>
      </w:r>
      <w:r>
        <w:rPr>
          <w:rFonts w:ascii="Times New Roman" w:hAnsi="Times New Roman" w:cs="Times New Roman"/>
          <w:bCs/>
          <w:sz w:val="20"/>
          <w:szCs w:val="20"/>
          <w:lang w:val="en-US"/>
        </w:rPr>
        <w:t>)</w:t>
      </w:r>
    </w:p>
    <w:p w:rsidR="00E47138" w:rsidRPr="007356AC" w:rsidRDefault="00E47138" w:rsidP="00E47138">
      <w:pPr>
        <w:spacing w:after="0" w:line="240" w:lineRule="auto"/>
        <w:jc w:val="both"/>
        <w:rPr>
          <w:rFonts w:ascii="Times New Roman" w:hAnsi="Times New Roman" w:cs="Times New Roman"/>
          <w:bCs/>
          <w:sz w:val="20"/>
          <w:szCs w:val="20"/>
          <w:lang w:val="en-US"/>
        </w:rPr>
      </w:pPr>
    </w:p>
    <w:p w:rsidR="00E47138" w:rsidRDefault="00E47138" w:rsidP="00E47138">
      <w:pPr>
        <w:autoSpaceDE w:val="0"/>
        <w:autoSpaceDN w:val="0"/>
        <w:adjustRightInd w:val="0"/>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 xml:space="preserve">where </w:t>
      </w:r>
      <w:r w:rsidRPr="007356AC">
        <w:rPr>
          <w:rFonts w:ascii="Times New Roman" w:eastAsiaTheme="minorEastAsia" w:hAnsi="Times New Roman" w:cs="Times New Roman"/>
          <w:i/>
          <w:sz w:val="20"/>
          <w:szCs w:val="20"/>
          <w:lang w:val="en-US"/>
        </w:rPr>
        <w:t>Y</w:t>
      </w:r>
      <w:r w:rsidRPr="007356AC">
        <w:rPr>
          <w:rFonts w:ascii="Times New Roman" w:eastAsiaTheme="minorEastAsia" w:hAnsi="Times New Roman" w:cs="Times New Roman"/>
          <w:sz w:val="20"/>
          <w:szCs w:val="20"/>
          <w:lang w:val="en-US"/>
        </w:rPr>
        <w:t xml:space="preserve"> is the </w:t>
      </w:r>
      <w:r w:rsidRPr="007356AC">
        <w:rPr>
          <w:rFonts w:ascii="Times New Roman" w:hAnsi="Times New Roman" w:cs="Times New Roman"/>
          <w:noProof/>
          <w:sz w:val="20"/>
          <w:szCs w:val="20"/>
          <w:lang w:val="en-US"/>
        </w:rPr>
        <w:t xml:space="preserve">percentage oil removal </w:t>
      </w:r>
      <w:r w:rsidRPr="007356AC">
        <w:rPr>
          <w:rFonts w:ascii="Times New Roman" w:eastAsiaTheme="minorEastAsia" w:hAnsi="Times New Roman" w:cs="Times New Roman"/>
          <w:sz w:val="20"/>
          <w:szCs w:val="20"/>
          <w:lang w:val="en-US"/>
        </w:rPr>
        <w:t xml:space="preserve">(%), A is </w:t>
      </w:r>
      <w:r w:rsidRPr="007356AC">
        <w:rPr>
          <w:rFonts w:ascii="Times New Roman" w:hAnsi="Times New Roman" w:cs="Times New Roman"/>
          <w:noProof/>
          <w:sz w:val="20"/>
          <w:szCs w:val="20"/>
          <w:lang w:val="en-US"/>
        </w:rPr>
        <w:t>oil concentration</w:t>
      </w:r>
      <w:r w:rsidRPr="007356AC">
        <w:rPr>
          <w:rFonts w:ascii="Times New Roman" w:eastAsiaTheme="minorEastAsia" w:hAnsi="Times New Roman" w:cs="Times New Roman"/>
          <w:sz w:val="20"/>
          <w:szCs w:val="20"/>
          <w:lang w:val="en-US"/>
        </w:rPr>
        <w:t xml:space="preserve"> (%), B is the biosorbent </w:t>
      </w:r>
      <w:r w:rsidRPr="007356AC">
        <w:rPr>
          <w:rFonts w:ascii="Times New Roman" w:hAnsi="Times New Roman" w:cs="Times New Roman"/>
          <w:noProof/>
          <w:sz w:val="20"/>
          <w:szCs w:val="20"/>
          <w:lang w:val="en-US"/>
        </w:rPr>
        <w:t>dosage</w:t>
      </w:r>
      <w:r w:rsidRPr="007356AC">
        <w:rPr>
          <w:rFonts w:ascii="Times New Roman" w:eastAsiaTheme="minorEastAsia" w:hAnsi="Times New Roman" w:cs="Times New Roman"/>
          <w:sz w:val="20"/>
          <w:szCs w:val="20"/>
          <w:lang w:val="en-US"/>
        </w:rPr>
        <w:t xml:space="preserve"> (g) and C is the contact </w:t>
      </w:r>
      <w:r w:rsidRPr="007356AC">
        <w:rPr>
          <w:rFonts w:ascii="Times New Roman" w:hAnsi="Times New Roman" w:cs="Times New Roman"/>
          <w:noProof/>
          <w:sz w:val="20"/>
          <w:szCs w:val="20"/>
          <w:lang w:val="en-US"/>
        </w:rPr>
        <w:t>time</w:t>
      </w:r>
      <w:r w:rsidRPr="007356AC">
        <w:rPr>
          <w:rFonts w:ascii="Times New Roman" w:eastAsiaTheme="minorEastAsia" w:hAnsi="Times New Roman" w:cs="Times New Roman"/>
          <w:sz w:val="20"/>
          <w:szCs w:val="20"/>
          <w:lang w:val="en-US"/>
        </w:rPr>
        <w:t xml:space="preserve"> of biosorbent to oil (h</w:t>
      </w:r>
      <w:r w:rsidR="00A722A2">
        <w:rPr>
          <w:rFonts w:ascii="Times New Roman" w:eastAsiaTheme="minorEastAsia" w:hAnsi="Times New Roman" w:cs="Times New Roman"/>
          <w:sz w:val="20"/>
          <w:szCs w:val="20"/>
          <w:lang w:val="en-US"/>
        </w:rPr>
        <w:t>our</w:t>
      </w:r>
      <w:r w:rsidRPr="007356AC">
        <w:rPr>
          <w:rFonts w:ascii="Times New Roman" w:eastAsiaTheme="minorEastAsia" w:hAnsi="Times New Roman" w:cs="Times New Roman"/>
          <w:sz w:val="20"/>
          <w:szCs w:val="20"/>
          <w:lang w:val="en-US"/>
        </w:rPr>
        <w:t>).</w:t>
      </w:r>
    </w:p>
    <w:p w:rsidR="00E47138" w:rsidRDefault="00E47138" w:rsidP="00E47138">
      <w:pPr>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7356AC" w:rsidRDefault="00E47138" w:rsidP="00E4713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w:t>
      </w:r>
      <w:r w:rsidR="00A722A2">
        <w:rPr>
          <w:rFonts w:ascii="Times New Roman" w:hAnsi="Times New Roman" w:cs="Times New Roman"/>
          <w:b/>
          <w:sz w:val="20"/>
          <w:szCs w:val="20"/>
        </w:rPr>
        <w:t>egression m</w:t>
      </w:r>
      <w:r w:rsidRPr="007356AC">
        <w:rPr>
          <w:rFonts w:ascii="Times New Roman" w:hAnsi="Times New Roman" w:cs="Times New Roman"/>
          <w:b/>
          <w:sz w:val="20"/>
          <w:szCs w:val="20"/>
        </w:rPr>
        <w:t>odel and Analysis of Variance (ANOVA)</w:t>
      </w:r>
    </w:p>
    <w:p w:rsidR="00420092" w:rsidRPr="007A6FAF" w:rsidRDefault="00E47138" w:rsidP="00A722A2">
      <w:pPr>
        <w:autoSpaceDE w:val="0"/>
        <w:autoSpaceDN w:val="0"/>
        <w:adjustRightInd w:val="0"/>
        <w:spacing w:after="0" w:line="240" w:lineRule="auto"/>
        <w:jc w:val="both"/>
        <w:rPr>
          <w:rFonts w:ascii="Times New Roman" w:eastAsia="TimesNewRoman" w:hAnsi="Times New Roman" w:cs="Times New Roman"/>
          <w:color w:val="1F1A17"/>
          <w:sz w:val="20"/>
          <w:szCs w:val="20"/>
        </w:rPr>
      </w:pPr>
      <w:r w:rsidRPr="007356AC">
        <w:rPr>
          <w:rFonts w:ascii="Times New Roman" w:eastAsia="TimesNewRoman" w:hAnsi="Times New Roman" w:cs="Times New Roman"/>
          <w:color w:val="1F1A17"/>
          <w:sz w:val="20"/>
          <w:szCs w:val="20"/>
        </w:rPr>
        <w:t>Statistical testing of the model was performed with the Fisher’s statistical test for analysis of variance (ANOVA), as sh</w:t>
      </w:r>
      <w:r w:rsidR="007A6FAF">
        <w:rPr>
          <w:rFonts w:ascii="Times New Roman" w:eastAsia="TimesNewRoman" w:hAnsi="Times New Roman" w:cs="Times New Roman"/>
          <w:color w:val="1F1A17"/>
          <w:sz w:val="20"/>
          <w:szCs w:val="20"/>
        </w:rPr>
        <w:t xml:space="preserve">own in Table 3. </w:t>
      </w:r>
    </w:p>
    <w:p w:rsidR="00E47138" w:rsidRDefault="00A722A2" w:rsidP="00E47138">
      <w:pPr>
        <w:spacing w:before="240" w:line="240" w:lineRule="auto"/>
        <w:ind w:left="993" w:hanging="993"/>
        <w:jc w:val="center"/>
        <w:outlineLvl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Table 3. </w:t>
      </w:r>
      <w:r w:rsidR="00E47138" w:rsidRPr="007356AC">
        <w:rPr>
          <w:rFonts w:ascii="Times New Roman" w:hAnsi="Times New Roman" w:cs="Times New Roman"/>
          <w:sz w:val="20"/>
          <w:szCs w:val="20"/>
          <w:lang w:val="en-US"/>
        </w:rPr>
        <w:t>Analysis of variance for the respo</w:t>
      </w:r>
      <w:r w:rsidR="00E47138">
        <w:rPr>
          <w:rFonts w:ascii="Times New Roman" w:hAnsi="Times New Roman" w:cs="Times New Roman"/>
          <w:sz w:val="20"/>
          <w:szCs w:val="20"/>
          <w:lang w:val="en-US"/>
        </w:rPr>
        <w:t xml:space="preserve">nse of </w:t>
      </w:r>
      <w:r w:rsidR="00E47138" w:rsidRPr="009F79F9">
        <w:rPr>
          <w:rFonts w:ascii="Times New Roman" w:hAnsi="Times New Roman" w:cs="Times New Roman"/>
          <w:sz w:val="20"/>
          <w:szCs w:val="20"/>
          <w:lang w:val="en-US"/>
        </w:rPr>
        <w:t>the uptake capacity</w:t>
      </w:r>
      <w:r w:rsidR="00E47138" w:rsidRPr="007356AC">
        <w:rPr>
          <w:rFonts w:ascii="Times New Roman" w:hAnsi="Times New Roman" w:cs="Times New Roman"/>
          <w:sz w:val="20"/>
          <w:szCs w:val="20"/>
          <w:lang w:val="en-US"/>
        </w:rPr>
        <w:t xml:space="preserve"> for cooking oil</w:t>
      </w:r>
    </w:p>
    <w:tbl>
      <w:tblPr>
        <w:tblStyle w:val="LightShading11"/>
        <w:tblW w:w="0" w:type="auto"/>
        <w:jc w:val="center"/>
        <w:tblBorders>
          <w:top w:val="none" w:sz="0" w:space="0" w:color="auto"/>
          <w:bottom w:val="none" w:sz="0" w:space="0" w:color="auto"/>
        </w:tblBorders>
        <w:tblLook w:val="0620" w:firstRow="1" w:lastRow="0" w:firstColumn="0" w:lastColumn="0" w:noHBand="1" w:noVBand="1"/>
      </w:tblPr>
      <w:tblGrid>
        <w:gridCol w:w="1477"/>
        <w:gridCol w:w="906"/>
        <w:gridCol w:w="983"/>
        <w:gridCol w:w="866"/>
        <w:gridCol w:w="889"/>
        <w:gridCol w:w="994"/>
      </w:tblGrid>
      <w:tr w:rsidR="00BE3621" w:rsidRPr="002F0730" w:rsidTr="00A722A2">
        <w:trPr>
          <w:cnfStyle w:val="100000000000" w:firstRow="1" w:lastRow="0" w:firstColumn="0" w:lastColumn="0" w:oddVBand="0" w:evenVBand="0" w:oddHBand="0" w:evenHBand="0" w:firstRowFirstColumn="0" w:firstRowLastColumn="0" w:lastRowFirstColumn="0" w:lastRowLastColumn="0"/>
          <w:trHeight w:val="408"/>
          <w:jc w:val="center"/>
        </w:trPr>
        <w:tc>
          <w:tcPr>
            <w:tcW w:w="0" w:type="auto"/>
            <w:tcBorders>
              <w:top w:val="single" w:sz="4" w:space="0" w:color="auto"/>
              <w:left w:val="none" w:sz="0" w:space="0" w:color="auto"/>
              <w:bottom w:val="single" w:sz="4" w:space="0" w:color="auto"/>
              <w:right w:val="none" w:sz="0" w:space="0" w:color="auto"/>
            </w:tcBorders>
          </w:tcPr>
          <w:p w:rsidR="00BE3621" w:rsidRPr="002F0730" w:rsidRDefault="00BE3621" w:rsidP="00A722A2">
            <w:pPr>
              <w:spacing w:after="0" w:line="240" w:lineRule="auto"/>
              <w:jc w:val="center"/>
              <w:rPr>
                <w:rFonts w:ascii="Times New Roman" w:eastAsia="Times New Roman" w:hAnsi="Times New Roman" w:cs="Times New Roman"/>
                <w:sz w:val="20"/>
                <w:szCs w:val="20"/>
              </w:rPr>
            </w:pPr>
            <w:r w:rsidRPr="002F0730">
              <w:rPr>
                <w:rFonts w:ascii="Times New Roman" w:eastAsia="Calibri" w:hAnsi="Times New Roman" w:cs="Times New Roman"/>
                <w:sz w:val="20"/>
                <w:szCs w:val="20"/>
              </w:rPr>
              <w:t>Source</w:t>
            </w:r>
          </w:p>
        </w:tc>
        <w:tc>
          <w:tcPr>
            <w:tcW w:w="0" w:type="auto"/>
            <w:tcBorders>
              <w:top w:val="single" w:sz="4" w:space="0" w:color="auto"/>
              <w:left w:val="none" w:sz="0" w:space="0" w:color="auto"/>
              <w:bottom w:val="single" w:sz="4" w:space="0" w:color="auto"/>
              <w:right w:val="none" w:sz="0" w:space="0" w:color="auto"/>
            </w:tcBorders>
          </w:tcPr>
          <w:p w:rsidR="00A722A2" w:rsidRDefault="00A722A2" w:rsidP="00A722A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Sum</w:t>
            </w:r>
          </w:p>
          <w:p w:rsidR="00BE3621" w:rsidRPr="002F0730" w:rsidRDefault="00A722A2" w:rsidP="00A722A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w:t>
            </w:r>
            <w:r w:rsidR="00BE3621" w:rsidRPr="002F0730">
              <w:rPr>
                <w:rFonts w:ascii="Times New Roman" w:eastAsia="Calibri" w:hAnsi="Times New Roman" w:cs="Times New Roman"/>
                <w:sz w:val="20"/>
                <w:szCs w:val="20"/>
              </w:rPr>
              <w:t>quares</w:t>
            </w:r>
          </w:p>
        </w:tc>
        <w:tc>
          <w:tcPr>
            <w:tcW w:w="0" w:type="auto"/>
            <w:tcBorders>
              <w:top w:val="single" w:sz="4" w:space="0" w:color="auto"/>
              <w:left w:val="none" w:sz="0" w:space="0" w:color="auto"/>
              <w:bottom w:val="single" w:sz="4" w:space="0" w:color="auto"/>
              <w:right w:val="none" w:sz="0" w:space="0" w:color="auto"/>
            </w:tcBorders>
          </w:tcPr>
          <w:p w:rsidR="00A722A2" w:rsidRDefault="00BE3621" w:rsidP="00A722A2">
            <w:pPr>
              <w:spacing w:after="0" w:line="240" w:lineRule="auto"/>
              <w:jc w:val="center"/>
              <w:rPr>
                <w:rFonts w:ascii="Times New Roman" w:eastAsia="Calibri" w:hAnsi="Times New Roman" w:cs="Times New Roman"/>
                <w:sz w:val="20"/>
                <w:szCs w:val="20"/>
              </w:rPr>
            </w:pPr>
            <w:r w:rsidRPr="002F0730">
              <w:rPr>
                <w:rFonts w:ascii="Times New Roman" w:eastAsia="Calibri" w:hAnsi="Times New Roman" w:cs="Times New Roman"/>
                <w:sz w:val="20"/>
                <w:szCs w:val="20"/>
              </w:rPr>
              <w:t>Degrees</w:t>
            </w:r>
          </w:p>
          <w:p w:rsidR="00BE3621" w:rsidRPr="002F0730" w:rsidRDefault="00A722A2" w:rsidP="00A722A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w:t>
            </w:r>
            <w:r w:rsidR="00BE3621" w:rsidRPr="002F0730">
              <w:rPr>
                <w:rFonts w:ascii="Times New Roman" w:eastAsia="Calibri" w:hAnsi="Times New Roman" w:cs="Times New Roman"/>
                <w:sz w:val="20"/>
                <w:szCs w:val="20"/>
              </w:rPr>
              <w:t>reedom</w:t>
            </w:r>
          </w:p>
        </w:tc>
        <w:tc>
          <w:tcPr>
            <w:tcW w:w="0" w:type="auto"/>
            <w:tcBorders>
              <w:top w:val="single" w:sz="4" w:space="0" w:color="auto"/>
              <w:left w:val="none" w:sz="0" w:space="0" w:color="auto"/>
              <w:bottom w:val="single" w:sz="4" w:space="0" w:color="auto"/>
              <w:right w:val="none" w:sz="0" w:space="0" w:color="auto"/>
            </w:tcBorders>
          </w:tcPr>
          <w:p w:rsidR="00A722A2" w:rsidRDefault="00A722A2" w:rsidP="00A722A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Mean</w:t>
            </w:r>
          </w:p>
          <w:p w:rsidR="00BE3621" w:rsidRPr="002F0730" w:rsidRDefault="00A722A2" w:rsidP="00A722A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w:t>
            </w:r>
            <w:r w:rsidR="00BE3621" w:rsidRPr="002F0730">
              <w:rPr>
                <w:rFonts w:ascii="Times New Roman" w:eastAsia="Calibri" w:hAnsi="Times New Roman" w:cs="Times New Roman"/>
                <w:sz w:val="20"/>
                <w:szCs w:val="20"/>
              </w:rPr>
              <w:t>quare</w:t>
            </w:r>
          </w:p>
        </w:tc>
        <w:tc>
          <w:tcPr>
            <w:tcW w:w="0" w:type="auto"/>
            <w:tcBorders>
              <w:top w:val="single" w:sz="4" w:space="0" w:color="auto"/>
              <w:left w:val="none" w:sz="0" w:space="0" w:color="auto"/>
              <w:bottom w:val="single" w:sz="4" w:space="0" w:color="auto"/>
              <w:right w:val="none" w:sz="0" w:space="0" w:color="auto"/>
            </w:tcBorders>
          </w:tcPr>
          <w:p w:rsidR="00BE3621" w:rsidRPr="002F0730" w:rsidRDefault="00BE3621" w:rsidP="00A722A2">
            <w:pPr>
              <w:spacing w:after="0" w:line="240" w:lineRule="auto"/>
              <w:jc w:val="center"/>
              <w:rPr>
                <w:rFonts w:ascii="Times New Roman" w:eastAsia="Calibri" w:hAnsi="Times New Roman" w:cs="Times New Roman"/>
                <w:sz w:val="20"/>
                <w:szCs w:val="20"/>
              </w:rPr>
            </w:pPr>
            <w:r w:rsidRPr="002F0730">
              <w:rPr>
                <w:rFonts w:ascii="Times New Roman" w:eastAsia="Calibri" w:hAnsi="Times New Roman" w:cs="Times New Roman"/>
                <w:sz w:val="20"/>
                <w:szCs w:val="20"/>
              </w:rPr>
              <w:t>F Value</w:t>
            </w:r>
          </w:p>
        </w:tc>
        <w:tc>
          <w:tcPr>
            <w:tcW w:w="0" w:type="auto"/>
            <w:tcBorders>
              <w:top w:val="single" w:sz="4" w:space="0" w:color="auto"/>
              <w:left w:val="none" w:sz="0" w:space="0" w:color="auto"/>
              <w:bottom w:val="single" w:sz="4" w:space="0" w:color="auto"/>
              <w:right w:val="none" w:sz="0" w:space="0" w:color="auto"/>
            </w:tcBorders>
          </w:tcPr>
          <w:p w:rsidR="00BE3621" w:rsidRPr="002F0730" w:rsidRDefault="00BE3621" w:rsidP="00A722A2">
            <w:pPr>
              <w:spacing w:after="0" w:line="240" w:lineRule="auto"/>
              <w:jc w:val="center"/>
              <w:rPr>
                <w:rFonts w:ascii="Times New Roman" w:eastAsia="Calibri" w:hAnsi="Times New Roman" w:cs="Times New Roman"/>
                <w:sz w:val="20"/>
                <w:szCs w:val="20"/>
              </w:rPr>
            </w:pPr>
            <w:r w:rsidRPr="002F0730">
              <w:rPr>
                <w:rFonts w:ascii="Times New Roman" w:eastAsia="Calibri" w:hAnsi="Times New Roman" w:cs="Times New Roman"/>
                <w:sz w:val="20"/>
                <w:szCs w:val="20"/>
              </w:rPr>
              <w:t>Prob &gt; F</w:t>
            </w:r>
          </w:p>
          <w:p w:rsidR="00BE3621" w:rsidRPr="002F0730" w:rsidRDefault="00BE3621" w:rsidP="00A722A2">
            <w:pPr>
              <w:spacing w:after="0" w:line="240" w:lineRule="auto"/>
              <w:jc w:val="center"/>
              <w:rPr>
                <w:rFonts w:ascii="Times New Roman" w:eastAsia="Calibri" w:hAnsi="Times New Roman" w:cs="Times New Roman"/>
                <w:sz w:val="20"/>
                <w:szCs w:val="20"/>
              </w:rPr>
            </w:pPr>
            <w:r w:rsidRPr="002F0730">
              <w:rPr>
                <w:rFonts w:ascii="Times New Roman" w:eastAsia="Calibri" w:hAnsi="Times New Roman" w:cs="Times New Roman"/>
                <w:sz w:val="20"/>
                <w:szCs w:val="20"/>
              </w:rPr>
              <w:t>(P-value)</w:t>
            </w:r>
          </w:p>
        </w:tc>
      </w:tr>
      <w:tr w:rsidR="00BE3621" w:rsidRPr="00BE3621" w:rsidTr="00A722A2">
        <w:trPr>
          <w:trHeight w:val="89"/>
          <w:jc w:val="center"/>
        </w:trPr>
        <w:tc>
          <w:tcPr>
            <w:tcW w:w="0" w:type="auto"/>
            <w:tcBorders>
              <w:top w:val="single" w:sz="4" w:space="0" w:color="auto"/>
            </w:tcBorders>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Model</w:t>
            </w:r>
          </w:p>
        </w:tc>
        <w:tc>
          <w:tcPr>
            <w:tcW w:w="0" w:type="auto"/>
            <w:tcBorders>
              <w:top w:val="single" w:sz="4" w:space="0" w:color="auto"/>
            </w:tcBorders>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6127.18</w:t>
            </w:r>
          </w:p>
        </w:tc>
        <w:tc>
          <w:tcPr>
            <w:tcW w:w="0" w:type="auto"/>
            <w:tcBorders>
              <w:top w:val="single" w:sz="4" w:space="0" w:color="auto"/>
            </w:tcBorders>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9</w:t>
            </w:r>
          </w:p>
        </w:tc>
        <w:tc>
          <w:tcPr>
            <w:tcW w:w="0" w:type="auto"/>
            <w:tcBorders>
              <w:top w:val="single" w:sz="4" w:space="0" w:color="auto"/>
            </w:tcBorders>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680.80</w:t>
            </w:r>
          </w:p>
        </w:tc>
        <w:tc>
          <w:tcPr>
            <w:tcW w:w="0" w:type="auto"/>
            <w:tcBorders>
              <w:top w:val="single" w:sz="4" w:space="0" w:color="auto"/>
            </w:tcBorders>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29.63</w:t>
            </w:r>
          </w:p>
        </w:tc>
        <w:tc>
          <w:tcPr>
            <w:tcW w:w="0" w:type="auto"/>
            <w:tcBorders>
              <w:top w:val="single" w:sz="4" w:space="0" w:color="auto"/>
            </w:tcBorders>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&lt; 0.0001</w:t>
            </w:r>
          </w:p>
        </w:tc>
      </w:tr>
      <w:tr w:rsidR="00BE3621" w:rsidRPr="00BE3621" w:rsidTr="00A722A2">
        <w:trPr>
          <w:trHeight w:val="130"/>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A</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526.87</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526.87</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22.93</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0.0020</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B</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147.28</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147.28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6.41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0.04</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C</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851.61</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851.61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37.06</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0.0005</w:t>
            </w:r>
          </w:p>
        </w:tc>
      </w:tr>
      <w:tr w:rsidR="00BE3621" w:rsidRPr="00BE3621" w:rsidTr="00A722A2">
        <w:trPr>
          <w:trHeight w:val="68"/>
          <w:jc w:val="center"/>
        </w:trPr>
        <w:tc>
          <w:tcPr>
            <w:tcW w:w="0" w:type="auto"/>
          </w:tcPr>
          <w:p w:rsidR="00BE3621" w:rsidRPr="00BE3621" w:rsidRDefault="00BE3621" w:rsidP="002D12A4">
            <w:pPr>
              <w:tabs>
                <w:tab w:val="left" w:pos="0"/>
              </w:tabs>
              <w:spacing w:after="0" w:line="240" w:lineRule="auto"/>
              <w:jc w:val="center"/>
              <w:rPr>
                <w:rFonts w:ascii="Times New Roman" w:eastAsia="Times New Roman" w:hAnsi="Times New Roman" w:cs="Times New Roman"/>
                <w:sz w:val="20"/>
                <w:szCs w:val="20"/>
              </w:rPr>
            </w:pPr>
            <w:r w:rsidRPr="00BE3621">
              <w:rPr>
                <w:rFonts w:ascii="Times New Roman" w:eastAsia="Times New Roman" w:hAnsi="Times New Roman" w:cs="Times New Roman"/>
                <w:sz w:val="20"/>
                <w:szCs w:val="20"/>
              </w:rPr>
              <w:t>A</w:t>
            </w:r>
            <w:r w:rsidRPr="00BE3621">
              <w:rPr>
                <w:rFonts w:ascii="Times New Roman" w:eastAsia="Times New Roman" w:hAnsi="Times New Roman" w:cs="Times New Roman"/>
                <w:sz w:val="20"/>
                <w:szCs w:val="20"/>
                <w:vertAlign w:val="superscript"/>
              </w:rPr>
              <w:t>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2099.95</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2099.95</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91.39</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&lt; 0.0001</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B</w:t>
            </w:r>
            <w:r w:rsidRPr="00BE3621">
              <w:rPr>
                <w:rFonts w:ascii="Times New Roman" w:eastAsia="Calibri" w:hAnsi="Times New Roman" w:cs="Times New Roman"/>
                <w:sz w:val="20"/>
                <w:szCs w:val="20"/>
                <w:vertAlign w:val="superscript"/>
              </w:rPr>
              <w:t>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47.88</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47.88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2.08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0.20</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C</w:t>
            </w:r>
            <w:r w:rsidRPr="00BE3621">
              <w:rPr>
                <w:rFonts w:ascii="Times New Roman" w:eastAsia="Calibri" w:hAnsi="Times New Roman" w:cs="Times New Roman"/>
                <w:sz w:val="20"/>
                <w:szCs w:val="20"/>
                <w:vertAlign w:val="superscript"/>
              </w:rPr>
              <w:t>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60.28</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60.28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2.62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0.15</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AB</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184.92</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184.92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8.05</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0.03</w:t>
            </w:r>
          </w:p>
        </w:tc>
      </w:tr>
      <w:tr w:rsidR="00BE3621" w:rsidRPr="00BE3621" w:rsidTr="00A722A2">
        <w:trPr>
          <w:trHeight w:val="81"/>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AC</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2177.72</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2177.72</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94.78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&lt; 0.0001</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BC</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19.38</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19.38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0.84</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0.39</w:t>
            </w:r>
          </w:p>
        </w:tc>
      </w:tr>
      <w:tr w:rsidR="00BE3621" w:rsidRPr="00BE3621" w:rsidTr="00A722A2">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Residual</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160.84</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7</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22.98</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p>
        </w:tc>
      </w:tr>
      <w:tr w:rsidR="00BE3621" w:rsidRPr="00BE3621" w:rsidTr="002D12A4">
        <w:trPr>
          <w:trHeight w:val="105"/>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Lack of Fit</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128.91</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3</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42.97</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5.38</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0.07</w:t>
            </w:r>
          </w:p>
        </w:tc>
      </w:tr>
      <w:tr w:rsidR="00BE3621" w:rsidRPr="00BE3621" w:rsidTr="002D12A4">
        <w:trPr>
          <w:trHeight w:val="68"/>
          <w:jc w:val="center"/>
        </w:trPr>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Pure Error</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31.93</w:t>
            </w:r>
          </w:p>
        </w:tc>
        <w:tc>
          <w:tcPr>
            <w:tcW w:w="0" w:type="auto"/>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4</w:t>
            </w:r>
          </w:p>
        </w:tc>
        <w:tc>
          <w:tcPr>
            <w:tcW w:w="0" w:type="auto"/>
            <w:vAlign w:val="bottom"/>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7.98</w:t>
            </w:r>
          </w:p>
        </w:tc>
        <w:tc>
          <w:tcPr>
            <w:tcW w:w="0" w:type="auto"/>
            <w:gridSpan w:val="2"/>
          </w:tcPr>
          <w:p w:rsidR="00BE3621" w:rsidRPr="00BE3621" w:rsidRDefault="00BE3621" w:rsidP="002D12A4">
            <w:pPr>
              <w:spacing w:after="0" w:line="240" w:lineRule="auto"/>
              <w:jc w:val="center"/>
              <w:rPr>
                <w:rFonts w:ascii="Times New Roman" w:eastAsia="Calibri" w:hAnsi="Times New Roman" w:cs="Times New Roman"/>
                <w:sz w:val="20"/>
                <w:szCs w:val="20"/>
              </w:rPr>
            </w:pPr>
          </w:p>
        </w:tc>
      </w:tr>
      <w:tr w:rsidR="00BE3621" w:rsidRPr="00BE3621" w:rsidTr="002D12A4">
        <w:trPr>
          <w:trHeight w:val="68"/>
          <w:jc w:val="center"/>
        </w:trPr>
        <w:tc>
          <w:tcPr>
            <w:tcW w:w="0" w:type="auto"/>
            <w:tcBorders>
              <w:bottom w:val="single" w:sz="4" w:space="0" w:color="auto"/>
            </w:tcBorders>
          </w:tcPr>
          <w:p w:rsidR="00BE3621" w:rsidRPr="00BE3621" w:rsidRDefault="00BE3621" w:rsidP="002D12A4">
            <w:pPr>
              <w:spacing w:after="0" w:line="240" w:lineRule="auto"/>
              <w:rPr>
                <w:rFonts w:ascii="Times New Roman" w:eastAsia="Calibri" w:hAnsi="Times New Roman" w:cs="Times New Roman"/>
                <w:sz w:val="20"/>
                <w:szCs w:val="20"/>
              </w:rPr>
            </w:pPr>
            <w:r w:rsidRPr="00BE3621">
              <w:rPr>
                <w:rFonts w:ascii="Times New Roman" w:eastAsia="Calibri" w:hAnsi="Times New Roman" w:cs="Times New Roman"/>
                <w:sz w:val="20"/>
                <w:szCs w:val="20"/>
              </w:rPr>
              <w:t>Corrected Total</w:t>
            </w:r>
          </w:p>
        </w:tc>
        <w:tc>
          <w:tcPr>
            <w:tcW w:w="0" w:type="auto"/>
            <w:tcBorders>
              <w:bottom w:val="single" w:sz="4" w:space="0" w:color="auto"/>
            </w:tcBorders>
            <w:vAlign w:val="bottom"/>
          </w:tcPr>
          <w:p w:rsidR="00BE3621" w:rsidRPr="00BE3621" w:rsidRDefault="00BE3621" w:rsidP="002D12A4">
            <w:pPr>
              <w:spacing w:after="0" w:line="240" w:lineRule="auto"/>
              <w:rPr>
                <w:rFonts w:ascii="Times New Roman" w:eastAsia="Calibri" w:hAnsi="Times New Roman" w:cs="Times New Roman"/>
                <w:sz w:val="20"/>
                <w:szCs w:val="20"/>
              </w:rPr>
            </w:pPr>
            <w:r w:rsidRPr="00BE3621">
              <w:rPr>
                <w:rFonts w:ascii="Times New Roman" w:eastAsia="Calibri" w:hAnsi="Times New Roman" w:cs="Times New Roman"/>
                <w:sz w:val="20"/>
                <w:szCs w:val="20"/>
              </w:rPr>
              <w:t>6288.02</w:t>
            </w:r>
          </w:p>
        </w:tc>
        <w:tc>
          <w:tcPr>
            <w:tcW w:w="0" w:type="auto"/>
            <w:tcBorders>
              <w:bottom w:val="single" w:sz="4" w:space="0" w:color="auto"/>
            </w:tcBorders>
          </w:tcPr>
          <w:p w:rsidR="00BE3621" w:rsidRPr="00BE3621" w:rsidRDefault="00BE3621" w:rsidP="002D12A4">
            <w:pPr>
              <w:spacing w:after="0" w:line="240" w:lineRule="auto"/>
              <w:jc w:val="center"/>
              <w:rPr>
                <w:rFonts w:ascii="Times New Roman" w:eastAsia="Calibri" w:hAnsi="Times New Roman" w:cs="Times New Roman"/>
                <w:sz w:val="20"/>
                <w:szCs w:val="20"/>
              </w:rPr>
            </w:pPr>
            <w:r w:rsidRPr="00BE3621">
              <w:rPr>
                <w:rFonts w:ascii="Times New Roman" w:eastAsia="Calibri" w:hAnsi="Times New Roman" w:cs="Times New Roman"/>
                <w:sz w:val="20"/>
                <w:szCs w:val="20"/>
              </w:rPr>
              <w:t>16</w:t>
            </w:r>
          </w:p>
        </w:tc>
        <w:tc>
          <w:tcPr>
            <w:tcW w:w="0" w:type="auto"/>
            <w:tcBorders>
              <w:bottom w:val="single" w:sz="4" w:space="0" w:color="auto"/>
            </w:tcBorders>
          </w:tcPr>
          <w:p w:rsidR="00BE3621" w:rsidRPr="00BE3621" w:rsidRDefault="00BE3621" w:rsidP="002D12A4">
            <w:pPr>
              <w:spacing w:after="0" w:line="240" w:lineRule="auto"/>
              <w:rPr>
                <w:rFonts w:ascii="Times New Roman" w:eastAsia="Calibri" w:hAnsi="Times New Roman" w:cs="Times New Roman"/>
                <w:sz w:val="20"/>
                <w:szCs w:val="20"/>
              </w:rPr>
            </w:pPr>
          </w:p>
        </w:tc>
        <w:tc>
          <w:tcPr>
            <w:tcW w:w="0" w:type="auto"/>
            <w:gridSpan w:val="2"/>
            <w:tcBorders>
              <w:bottom w:val="single" w:sz="4" w:space="0" w:color="auto"/>
            </w:tcBorders>
          </w:tcPr>
          <w:p w:rsidR="00BE3621" w:rsidRPr="00BE3621" w:rsidRDefault="00BE3621" w:rsidP="002D12A4">
            <w:pPr>
              <w:spacing w:after="0" w:line="240" w:lineRule="auto"/>
              <w:rPr>
                <w:rFonts w:ascii="Times New Roman" w:eastAsia="Calibri" w:hAnsi="Times New Roman" w:cs="Times New Roman"/>
                <w:sz w:val="20"/>
                <w:szCs w:val="20"/>
              </w:rPr>
            </w:pPr>
          </w:p>
        </w:tc>
      </w:tr>
    </w:tbl>
    <w:p w:rsidR="00E47138" w:rsidRPr="002D12A4" w:rsidRDefault="00E47138" w:rsidP="002D12A4">
      <w:pPr>
        <w:spacing w:after="0" w:line="240" w:lineRule="auto"/>
        <w:jc w:val="center"/>
        <w:rPr>
          <w:rFonts w:ascii="Times New Roman" w:eastAsiaTheme="minorEastAsia" w:hAnsi="Times New Roman" w:cs="Times New Roman"/>
          <w:color w:val="000000"/>
          <w:sz w:val="18"/>
          <w:szCs w:val="18"/>
          <w:lang w:val="en-US"/>
        </w:rPr>
      </w:pPr>
      <w:r w:rsidRPr="002D12A4">
        <w:rPr>
          <w:rFonts w:ascii="Times New Roman" w:eastAsiaTheme="minorEastAsia" w:hAnsi="Times New Roman" w:cs="Times New Roman"/>
          <w:color w:val="000000"/>
          <w:sz w:val="18"/>
          <w:szCs w:val="18"/>
          <w:lang w:val="en-US"/>
        </w:rPr>
        <w:t>R</w:t>
      </w:r>
      <w:r w:rsidRPr="002D12A4">
        <w:rPr>
          <w:rFonts w:ascii="Times New Roman" w:eastAsiaTheme="minorEastAsia" w:hAnsi="Times New Roman" w:cs="Times New Roman"/>
          <w:color w:val="000000"/>
          <w:sz w:val="18"/>
          <w:szCs w:val="18"/>
          <w:vertAlign w:val="superscript"/>
          <w:lang w:val="en-US"/>
        </w:rPr>
        <w:t>2</w:t>
      </w:r>
      <w:r w:rsidRPr="002D12A4">
        <w:rPr>
          <w:rFonts w:ascii="Times New Roman" w:eastAsiaTheme="minorEastAsia" w:hAnsi="Times New Roman" w:cs="Times New Roman"/>
          <w:color w:val="000000"/>
          <w:sz w:val="18"/>
          <w:szCs w:val="18"/>
          <w:lang w:val="en-US"/>
        </w:rPr>
        <w:t xml:space="preserve"> = 0.98, Coefficient of variation</w:t>
      </w:r>
      <w:r w:rsidR="002D12A4">
        <w:rPr>
          <w:rFonts w:ascii="Times New Roman" w:eastAsiaTheme="minorEastAsia" w:hAnsi="Times New Roman" w:cs="Times New Roman"/>
          <w:color w:val="000000"/>
          <w:sz w:val="18"/>
          <w:szCs w:val="18"/>
          <w:lang w:val="en-US"/>
        </w:rPr>
        <w:t xml:space="preserve"> </w:t>
      </w:r>
      <w:r w:rsidRPr="002D12A4">
        <w:rPr>
          <w:rFonts w:ascii="Times New Roman" w:eastAsiaTheme="minorEastAsia" w:hAnsi="Times New Roman" w:cs="Times New Roman"/>
          <w:color w:val="000000"/>
          <w:sz w:val="18"/>
          <w:szCs w:val="18"/>
          <w:lang w:val="en-US"/>
        </w:rPr>
        <w:t>= 5.94, Adj R</w:t>
      </w:r>
      <w:r w:rsidRPr="002D12A4">
        <w:rPr>
          <w:rFonts w:ascii="Times New Roman" w:eastAsiaTheme="minorEastAsia" w:hAnsi="Times New Roman" w:cs="Times New Roman"/>
          <w:color w:val="000000"/>
          <w:sz w:val="18"/>
          <w:szCs w:val="18"/>
          <w:vertAlign w:val="superscript"/>
          <w:lang w:val="en-US"/>
        </w:rPr>
        <w:t>2</w:t>
      </w:r>
      <w:r w:rsidRPr="002D12A4">
        <w:rPr>
          <w:rFonts w:ascii="Times New Roman" w:eastAsiaTheme="minorEastAsia" w:hAnsi="Times New Roman" w:cs="Times New Roman"/>
          <w:color w:val="000000"/>
          <w:sz w:val="18"/>
          <w:szCs w:val="18"/>
          <w:lang w:val="en-US"/>
        </w:rPr>
        <w:t>= 0.94, Pred R</w:t>
      </w:r>
      <w:r w:rsidRPr="002D12A4">
        <w:rPr>
          <w:rFonts w:ascii="Times New Roman" w:eastAsiaTheme="minorEastAsia" w:hAnsi="Times New Roman" w:cs="Times New Roman"/>
          <w:color w:val="000000"/>
          <w:sz w:val="18"/>
          <w:szCs w:val="18"/>
          <w:vertAlign w:val="superscript"/>
          <w:lang w:val="en-US"/>
        </w:rPr>
        <w:t>2</w:t>
      </w:r>
      <w:r w:rsidRPr="002D12A4">
        <w:rPr>
          <w:rFonts w:ascii="Times New Roman" w:eastAsiaTheme="minorEastAsia" w:hAnsi="Times New Roman" w:cs="Times New Roman"/>
          <w:color w:val="000000"/>
          <w:sz w:val="18"/>
          <w:szCs w:val="18"/>
          <w:lang w:val="en-US"/>
        </w:rPr>
        <w:t>= 0.66, Adeq precision</w:t>
      </w:r>
      <w:r w:rsidR="002D12A4">
        <w:rPr>
          <w:rFonts w:ascii="Times New Roman" w:eastAsiaTheme="minorEastAsia" w:hAnsi="Times New Roman" w:cs="Times New Roman"/>
          <w:color w:val="000000"/>
          <w:sz w:val="18"/>
          <w:szCs w:val="18"/>
          <w:lang w:val="en-US"/>
        </w:rPr>
        <w:t xml:space="preserve"> </w:t>
      </w:r>
      <w:r w:rsidRPr="002D12A4">
        <w:rPr>
          <w:rFonts w:ascii="Times New Roman" w:eastAsiaTheme="minorEastAsia" w:hAnsi="Times New Roman" w:cs="Times New Roman"/>
          <w:color w:val="000000"/>
          <w:sz w:val="18"/>
          <w:szCs w:val="18"/>
          <w:lang w:val="en-US"/>
        </w:rPr>
        <w:t>=</w:t>
      </w:r>
      <w:r w:rsidR="002D12A4">
        <w:rPr>
          <w:rFonts w:ascii="Times New Roman" w:eastAsiaTheme="minorEastAsia" w:hAnsi="Times New Roman" w:cs="Times New Roman"/>
          <w:color w:val="000000"/>
          <w:sz w:val="18"/>
          <w:szCs w:val="18"/>
          <w:lang w:val="en-US"/>
        </w:rPr>
        <w:t xml:space="preserve"> </w:t>
      </w:r>
      <w:r w:rsidRPr="002D12A4">
        <w:rPr>
          <w:rFonts w:ascii="Times New Roman" w:eastAsiaTheme="minorEastAsia" w:hAnsi="Times New Roman" w:cs="Times New Roman"/>
          <w:color w:val="000000"/>
          <w:sz w:val="18"/>
          <w:szCs w:val="18"/>
          <w:lang w:val="en-US"/>
        </w:rPr>
        <w:t>21.73</w:t>
      </w:r>
    </w:p>
    <w:p w:rsidR="00E47138" w:rsidRPr="002D12A4" w:rsidRDefault="00E47138" w:rsidP="002D12A4">
      <w:pPr>
        <w:spacing w:after="0" w:line="240" w:lineRule="auto"/>
        <w:rPr>
          <w:rFonts w:ascii="Times New Roman" w:eastAsia="Times New Roman" w:hAnsi="Times New Roman" w:cs="Times New Roman"/>
          <w:color w:val="000000"/>
          <w:sz w:val="20"/>
          <w:szCs w:val="20"/>
          <w:lang w:eastAsia="en-MY"/>
        </w:rPr>
      </w:pPr>
      <w:r>
        <w:rPr>
          <w:rFonts w:ascii="Times New Roman" w:eastAsiaTheme="minorEastAsia"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eastAsia="en-MY"/>
        </w:rPr>
        <w:t xml:space="preserve"> </w:t>
      </w:r>
    </w:p>
    <w:p w:rsidR="002D12A4" w:rsidRDefault="00E47138" w:rsidP="002D12A4">
      <w:pPr>
        <w:autoSpaceDE w:val="0"/>
        <w:autoSpaceDN w:val="0"/>
        <w:adjustRightInd w:val="0"/>
        <w:spacing w:after="0" w:line="240" w:lineRule="auto"/>
        <w:jc w:val="both"/>
        <w:rPr>
          <w:rFonts w:ascii="Times New Roman" w:hAnsi="Times New Roman" w:cs="Times New Roman"/>
          <w:sz w:val="20"/>
          <w:szCs w:val="20"/>
        </w:rPr>
      </w:pPr>
      <w:r w:rsidRPr="007356AC">
        <w:rPr>
          <w:rFonts w:ascii="Times New Roman" w:eastAsia="TimesNewRoman" w:hAnsi="Times New Roman" w:cs="Times New Roman"/>
          <w:color w:val="1F1A17"/>
          <w:sz w:val="20"/>
          <w:szCs w:val="20"/>
        </w:rPr>
        <w:t>The significance of each model is assessed from the coefficient (</w:t>
      </w:r>
      <m:oMath>
        <m:sSup>
          <m:sSupPr>
            <m:ctrlPr>
              <w:rPr>
                <w:rFonts w:ascii="Cambria Math" w:eastAsia="TimesNewRoman" w:hAnsi="Cambria Math" w:cs="Times New Roman"/>
                <w:i/>
                <w:color w:val="1F1A17"/>
                <w:sz w:val="20"/>
                <w:szCs w:val="20"/>
              </w:rPr>
            </m:ctrlPr>
          </m:sSupPr>
          <m:e>
            <m:r>
              <m:rPr>
                <m:sty m:val="p"/>
              </m:rPr>
              <w:rPr>
                <w:rFonts w:ascii="Cambria Math" w:eastAsia="TimesNewRoman" w:hAnsi="Cambria Math" w:cs="Times New Roman" w:hint="eastAsia"/>
                <w:color w:val="1F1A17"/>
                <w:sz w:val="20"/>
                <w:szCs w:val="20"/>
                <w:lang w:val="en-US"/>
              </w:rPr>
              <m:t>R</m:t>
            </m:r>
          </m:e>
          <m:sup>
            <m:r>
              <w:rPr>
                <w:rFonts w:ascii="Cambria Math" w:eastAsia="TimesNewRoman" w:hAnsi="Cambria Math" w:cs="Times New Roman" w:hint="eastAsia"/>
                <w:color w:val="1F1A17"/>
                <w:sz w:val="20"/>
                <w:szCs w:val="20"/>
                <w:lang w:val="en-US"/>
              </w:rPr>
              <m:t>2</m:t>
            </m:r>
          </m:sup>
        </m:sSup>
      </m:oMath>
      <w:r w:rsidRPr="007356AC">
        <w:rPr>
          <w:rFonts w:ascii="Times New Roman" w:eastAsia="TimesNewRoman" w:hAnsi="Times New Roman" w:cs="Times New Roman"/>
          <w:color w:val="1F1A17"/>
          <w:sz w:val="20"/>
          <w:szCs w:val="20"/>
        </w:rPr>
        <w:t xml:space="preserve">) which is found to be </w:t>
      </w:r>
      <w:r>
        <w:rPr>
          <w:rFonts w:ascii="Times New Roman" w:eastAsia="Times New Roman" w:hAnsi="Times New Roman" w:cs="Times New Roman"/>
          <w:color w:val="000000"/>
          <w:sz w:val="20"/>
          <w:szCs w:val="20"/>
          <w:lang w:eastAsia="en-MY"/>
        </w:rPr>
        <w:t>0.97</w:t>
      </w:r>
      <w:r w:rsidRPr="007356AC">
        <w:rPr>
          <w:rFonts w:ascii="Times New Roman" w:hAnsi="Times New Roman" w:cs="Times New Roman"/>
          <w:noProof/>
          <w:sz w:val="20"/>
          <w:szCs w:val="20"/>
        </w:rPr>
        <w:t xml:space="preserve">. The high coefficient of determination </w:t>
      </w:r>
      <w:r w:rsidRPr="007356AC">
        <w:rPr>
          <w:rFonts w:ascii="Times New Roman" w:hAnsi="Times New Roman" w:cs="Times New Roman"/>
          <w:sz w:val="20"/>
          <w:szCs w:val="20"/>
        </w:rPr>
        <w:t xml:space="preserve">between the predicted and </w:t>
      </w:r>
      <w:r w:rsidRPr="00545892">
        <w:rPr>
          <w:rFonts w:ascii="Times New Roman" w:hAnsi="Times New Roman" w:cs="Times New Roman"/>
          <w:sz w:val="20"/>
          <w:szCs w:val="20"/>
        </w:rPr>
        <w:t>experimental adsorption activities</w:t>
      </w:r>
      <w:r w:rsidRPr="007356AC">
        <w:rPr>
          <w:rFonts w:ascii="Times New Roman" w:hAnsi="Times New Roman" w:cs="Times New Roman"/>
          <w:sz w:val="20"/>
          <w:szCs w:val="20"/>
        </w:rPr>
        <w:t xml:space="preserve"> confirmed that the quadratic polynomial model was adequate to explain the actual relationship between the response and the significant variables.</w:t>
      </w:r>
    </w:p>
    <w:p w:rsidR="002D12A4" w:rsidRDefault="002D12A4" w:rsidP="002D12A4">
      <w:pPr>
        <w:autoSpaceDE w:val="0"/>
        <w:autoSpaceDN w:val="0"/>
        <w:adjustRightInd w:val="0"/>
        <w:spacing w:after="0" w:line="240" w:lineRule="auto"/>
        <w:jc w:val="both"/>
        <w:rPr>
          <w:rFonts w:ascii="Times New Roman" w:hAnsi="Times New Roman" w:cs="Times New Roman"/>
          <w:sz w:val="20"/>
          <w:szCs w:val="20"/>
        </w:rPr>
      </w:pPr>
    </w:p>
    <w:p w:rsidR="002D12A4" w:rsidRDefault="00E47138" w:rsidP="002D12A4">
      <w:pPr>
        <w:autoSpaceDE w:val="0"/>
        <w:autoSpaceDN w:val="0"/>
        <w:adjustRightInd w:val="0"/>
        <w:spacing w:after="0" w:line="240" w:lineRule="auto"/>
        <w:jc w:val="both"/>
        <w:rPr>
          <w:rFonts w:ascii="Times New Roman" w:hAnsi="Times New Roman" w:cs="Times New Roman"/>
          <w:sz w:val="20"/>
          <w:szCs w:val="20"/>
        </w:rPr>
      </w:pPr>
      <w:r>
        <w:rPr>
          <w:rFonts w:ascii="Times New Roman" w:eastAsia="TimesNewRoman" w:hAnsi="Times New Roman" w:cs="Times New Roman"/>
          <w:color w:val="1F1A17"/>
          <w:sz w:val="20"/>
          <w:szCs w:val="20"/>
        </w:rPr>
        <w:t xml:space="preserve">The </w:t>
      </w:r>
      <w:r w:rsidRPr="007356AC">
        <w:rPr>
          <w:rFonts w:ascii="Times New Roman" w:eastAsia="TimesNewRoman" w:hAnsi="Times New Roman" w:cs="Times New Roman"/>
          <w:color w:val="1F1A17"/>
          <w:sz w:val="20"/>
          <w:szCs w:val="20"/>
        </w:rPr>
        <w:t xml:space="preserve">F </w:t>
      </w:r>
      <w:r>
        <w:rPr>
          <w:rFonts w:ascii="Times New Roman" w:eastAsia="TimesNewRoman" w:hAnsi="Times New Roman" w:cs="Times New Roman"/>
          <w:color w:val="1F1A17"/>
          <w:sz w:val="20"/>
          <w:szCs w:val="20"/>
        </w:rPr>
        <w:t xml:space="preserve">statistic </w:t>
      </w:r>
      <w:r w:rsidRPr="007356AC">
        <w:rPr>
          <w:rFonts w:ascii="Times New Roman" w:eastAsia="TimesNewRoman" w:hAnsi="Times New Roman" w:cs="Times New Roman"/>
          <w:color w:val="1F1A17"/>
          <w:sz w:val="20"/>
          <w:szCs w:val="20"/>
        </w:rPr>
        <w:t>value of 29.63</w:t>
      </w:r>
      <w:r w:rsidRPr="007356AC">
        <w:rPr>
          <w:rFonts w:ascii="Times New Roman" w:hAnsi="Times New Roman" w:cs="Times New Roman"/>
          <w:color w:val="000000"/>
          <w:sz w:val="20"/>
          <w:szCs w:val="20"/>
          <w:lang w:val="en-US"/>
        </w:rPr>
        <w:t xml:space="preserve"> </w:t>
      </w:r>
      <w:r w:rsidRPr="007356AC">
        <w:rPr>
          <w:rFonts w:ascii="Times New Roman" w:eastAsia="TimesNewRoman" w:hAnsi="Times New Roman" w:cs="Times New Roman"/>
          <w:color w:val="1F1A17"/>
          <w:sz w:val="20"/>
          <w:szCs w:val="20"/>
        </w:rPr>
        <w:t xml:space="preserve">implies that the model is significant and </w:t>
      </w:r>
      <w:r w:rsidRPr="007356AC">
        <w:rPr>
          <w:rFonts w:ascii="Times New Roman" w:hAnsi="Times New Roman" w:cs="Times New Roman"/>
          <w:noProof/>
          <w:sz w:val="20"/>
          <w:szCs w:val="20"/>
        </w:rPr>
        <w:t xml:space="preserve">there </w:t>
      </w:r>
      <w:r>
        <w:rPr>
          <w:rFonts w:ascii="Times New Roman" w:hAnsi="Times New Roman" w:cs="Times New Roman"/>
          <w:noProof/>
          <w:sz w:val="20"/>
          <w:szCs w:val="20"/>
        </w:rPr>
        <w:t xml:space="preserve">is only a 0.01% chance that the model </w:t>
      </w:r>
      <w:r w:rsidRPr="007356AC">
        <w:rPr>
          <w:rFonts w:ascii="Times New Roman" w:hAnsi="Times New Roman" w:cs="Times New Roman"/>
          <w:noProof/>
          <w:sz w:val="20"/>
          <w:szCs w:val="20"/>
        </w:rPr>
        <w:t xml:space="preserve">could occur due to </w:t>
      </w:r>
      <w:r w:rsidR="002D12A4" w:rsidRPr="007356AC">
        <w:rPr>
          <w:rFonts w:ascii="Times New Roman" w:hAnsi="Times New Roman" w:cs="Times New Roman"/>
          <w:noProof/>
          <w:sz w:val="20"/>
          <w:szCs w:val="20"/>
        </w:rPr>
        <w:t>no</w:t>
      </w:r>
      <w:r w:rsidR="002D12A4" w:rsidRPr="00FD0AD3">
        <w:rPr>
          <w:rFonts w:ascii="Times New Roman" w:hAnsi="Times New Roman" w:cs="Times New Roman"/>
          <w:noProof/>
          <w:sz w:val="20"/>
          <w:szCs w:val="20"/>
        </w:rPr>
        <w:t>ise.</w:t>
      </w:r>
      <w:r w:rsidR="002D12A4" w:rsidRPr="00FD0AD3">
        <w:rPr>
          <w:rFonts w:ascii="Times New Roman" w:eastAsia="TimesNewRoman" w:hAnsi="Times New Roman" w:cs="Times New Roman"/>
          <w:color w:val="1F1A17"/>
          <w:sz w:val="20"/>
          <w:szCs w:val="20"/>
        </w:rPr>
        <w:t xml:space="preserve"> The</w:t>
      </w:r>
      <w:r w:rsidRPr="00FD0AD3">
        <w:rPr>
          <w:rFonts w:ascii="Times New Roman" w:eastAsia="TimesNewRoman" w:hAnsi="Times New Roman" w:cs="Times New Roman"/>
          <w:color w:val="1F1A17"/>
          <w:sz w:val="20"/>
          <w:szCs w:val="20"/>
        </w:rPr>
        <w:t xml:space="preserve"> significance of each term in this model is also evaluated by P value (Prob &gt; F) that was less than 0.05. This</w:t>
      </w:r>
      <w:r w:rsidRPr="007356AC">
        <w:rPr>
          <w:rFonts w:ascii="Times New Roman" w:eastAsia="TimesNewRoman" w:hAnsi="Times New Roman" w:cs="Times New Roman"/>
          <w:color w:val="1F1A17"/>
          <w:sz w:val="20"/>
          <w:szCs w:val="20"/>
        </w:rPr>
        <w:t xml:space="preserve"> was supported by a P-value which confirmed that the quadratic model was statistically significant and sufficient to explain the actual relationship between the response and the significant variables.</w:t>
      </w:r>
    </w:p>
    <w:p w:rsidR="002D12A4" w:rsidRDefault="002D12A4" w:rsidP="002D12A4">
      <w:pPr>
        <w:autoSpaceDE w:val="0"/>
        <w:autoSpaceDN w:val="0"/>
        <w:adjustRightInd w:val="0"/>
        <w:spacing w:after="0" w:line="240" w:lineRule="auto"/>
        <w:jc w:val="both"/>
        <w:rPr>
          <w:rFonts w:ascii="Times New Roman" w:hAnsi="Times New Roman" w:cs="Times New Roman"/>
          <w:sz w:val="20"/>
          <w:szCs w:val="20"/>
        </w:rPr>
      </w:pPr>
    </w:p>
    <w:p w:rsidR="002D12A4" w:rsidRDefault="00E47138" w:rsidP="002D12A4">
      <w:pPr>
        <w:autoSpaceDE w:val="0"/>
        <w:autoSpaceDN w:val="0"/>
        <w:adjustRightInd w:val="0"/>
        <w:spacing w:after="0" w:line="240" w:lineRule="auto"/>
        <w:jc w:val="both"/>
        <w:rPr>
          <w:rFonts w:ascii="Times New Roman" w:hAnsi="Times New Roman" w:cs="Times New Roman"/>
          <w:noProof/>
          <w:sz w:val="20"/>
          <w:szCs w:val="20"/>
        </w:rPr>
      </w:pPr>
      <w:r>
        <w:rPr>
          <w:rFonts w:ascii="Times New Roman" w:eastAsia="TimesNewRoman" w:hAnsi="Times New Roman" w:cs="Times New Roman"/>
          <w:color w:val="1F1A17"/>
          <w:sz w:val="20"/>
          <w:szCs w:val="20"/>
        </w:rPr>
        <w:t>The ANOVA test indicates</w:t>
      </w:r>
      <w:r w:rsidR="00167D27">
        <w:rPr>
          <w:rFonts w:ascii="Times New Roman" w:eastAsia="TimesNewRoman" w:hAnsi="Times New Roman" w:cs="Times New Roman"/>
          <w:color w:val="1F1A17"/>
          <w:sz w:val="20"/>
          <w:szCs w:val="20"/>
        </w:rPr>
        <w:t xml:space="preserve"> that</w:t>
      </w:r>
      <w:r w:rsidRPr="007356AC">
        <w:rPr>
          <w:rFonts w:ascii="Times New Roman" w:eastAsia="TimesNewRoman" w:hAnsi="Times New Roman" w:cs="Times New Roman"/>
          <w:color w:val="1F1A17"/>
          <w:sz w:val="20"/>
          <w:szCs w:val="20"/>
        </w:rPr>
        <w:t xml:space="preserve"> the F-value for the lack of fit (</w:t>
      </w:r>
      <w:r w:rsidRPr="007356AC">
        <w:rPr>
          <w:rFonts w:ascii="Times New Roman" w:eastAsia="TimesNewRoman" w:hAnsi="Times New Roman" w:cs="Times New Roman"/>
          <w:color w:val="1F1A17"/>
          <w:sz w:val="20"/>
          <w:szCs w:val="20"/>
          <w:lang w:val="en-US"/>
        </w:rPr>
        <w:t>5.38</w:t>
      </w:r>
      <w:r w:rsidRPr="007356AC">
        <w:rPr>
          <w:rFonts w:ascii="Times New Roman" w:eastAsia="TimesNewRoman" w:hAnsi="Times New Roman" w:cs="Times New Roman"/>
          <w:color w:val="1F1A17"/>
          <w:sz w:val="20"/>
          <w:szCs w:val="20"/>
        </w:rPr>
        <w:t xml:space="preserve">) was lower than the tabulated value, suggesting that the lack of fit was insignificant relative to the pure error, thereby indicating the data in the experimental domain </w:t>
      </w:r>
      <w:r w:rsidR="00A92CCE" w:rsidRPr="007356AC">
        <w:rPr>
          <w:rFonts w:ascii="Times New Roman" w:eastAsia="TimesNewRoman" w:hAnsi="Times New Roman" w:cs="Times New Roman"/>
          <w:color w:val="1F1A17"/>
          <w:sz w:val="20"/>
          <w:szCs w:val="20"/>
        </w:rPr>
        <w:t>w</w:t>
      </w:r>
      <w:r w:rsidR="00A92CCE">
        <w:rPr>
          <w:rFonts w:ascii="Times New Roman" w:eastAsia="TimesNewRoman" w:hAnsi="Times New Roman" w:cs="Times New Roman"/>
          <w:color w:val="1F1A17"/>
          <w:sz w:val="20"/>
          <w:szCs w:val="20"/>
        </w:rPr>
        <w:t>as</w:t>
      </w:r>
      <w:r w:rsidR="00A92CCE" w:rsidRPr="007356AC">
        <w:rPr>
          <w:rFonts w:ascii="Times New Roman" w:eastAsia="TimesNewRoman" w:hAnsi="Times New Roman" w:cs="Times New Roman"/>
          <w:color w:val="1F1A17"/>
          <w:sz w:val="20"/>
          <w:szCs w:val="20"/>
        </w:rPr>
        <w:t xml:space="preserve"> </w:t>
      </w:r>
      <w:r w:rsidRPr="007356AC">
        <w:rPr>
          <w:rFonts w:ascii="Times New Roman" w:eastAsia="TimesNewRoman" w:hAnsi="Times New Roman" w:cs="Times New Roman"/>
          <w:color w:val="1F1A17"/>
          <w:sz w:val="20"/>
          <w:szCs w:val="20"/>
        </w:rPr>
        <w:t xml:space="preserve">well represented by the model. </w:t>
      </w:r>
      <w:r w:rsidRPr="007356AC">
        <w:rPr>
          <w:rFonts w:ascii="Times New Roman" w:hAnsi="Times New Roman" w:cs="Times New Roman"/>
          <w:noProof/>
          <w:sz w:val="20"/>
          <w:szCs w:val="20"/>
        </w:rPr>
        <w:t>There is a 6.68% chance that a "Lack of Fit F-value" this l</w:t>
      </w:r>
      <w:r w:rsidR="002D12A4">
        <w:rPr>
          <w:rFonts w:ascii="Times New Roman" w:hAnsi="Times New Roman" w:cs="Times New Roman"/>
          <w:noProof/>
          <w:sz w:val="20"/>
          <w:szCs w:val="20"/>
        </w:rPr>
        <w:t>arge could occur due to noise.</w:t>
      </w:r>
    </w:p>
    <w:p w:rsidR="002D12A4" w:rsidRDefault="002D12A4" w:rsidP="002D12A4">
      <w:pPr>
        <w:autoSpaceDE w:val="0"/>
        <w:autoSpaceDN w:val="0"/>
        <w:adjustRightInd w:val="0"/>
        <w:spacing w:after="0" w:line="240" w:lineRule="auto"/>
        <w:jc w:val="both"/>
        <w:rPr>
          <w:rFonts w:ascii="Times New Roman" w:hAnsi="Times New Roman" w:cs="Times New Roman"/>
          <w:noProof/>
          <w:sz w:val="20"/>
          <w:szCs w:val="20"/>
        </w:rPr>
      </w:pPr>
    </w:p>
    <w:p w:rsidR="002D12A4" w:rsidRDefault="00E47138" w:rsidP="002D12A4">
      <w:pPr>
        <w:autoSpaceDE w:val="0"/>
        <w:autoSpaceDN w:val="0"/>
        <w:adjustRightInd w:val="0"/>
        <w:spacing w:after="0" w:line="240" w:lineRule="auto"/>
        <w:jc w:val="both"/>
        <w:rPr>
          <w:rFonts w:ascii="Times New Roman" w:hAnsi="Times New Roman" w:cs="Times New Roman"/>
          <w:sz w:val="20"/>
          <w:szCs w:val="20"/>
        </w:rPr>
      </w:pPr>
      <w:r w:rsidRPr="007356AC">
        <w:rPr>
          <w:rFonts w:ascii="Times New Roman" w:eastAsiaTheme="minorEastAsia" w:hAnsi="Times New Roman" w:cs="Times New Roman"/>
          <w:b/>
          <w:sz w:val="20"/>
          <w:szCs w:val="20"/>
          <w:lang w:val="en-US"/>
        </w:rPr>
        <w:t>Effect of process variables on the percentage removal of cooking oil</w:t>
      </w:r>
    </w:p>
    <w:p w:rsidR="00E47138" w:rsidRDefault="00E47138" w:rsidP="002D12A4">
      <w:pPr>
        <w:autoSpaceDE w:val="0"/>
        <w:autoSpaceDN w:val="0"/>
        <w:adjustRightInd w:val="0"/>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Figure 2</w:t>
      </w:r>
      <w:r w:rsidR="00167D27">
        <w:rPr>
          <w:rFonts w:ascii="Times New Roman" w:eastAsiaTheme="minorEastAsia" w:hAnsi="Times New Roman" w:cs="Times New Roman"/>
          <w:sz w:val="20"/>
          <w:szCs w:val="20"/>
          <w:lang w:val="en-US"/>
        </w:rPr>
        <w:t xml:space="preserve"> below</w:t>
      </w:r>
      <w:r w:rsidRPr="007356AC">
        <w:rPr>
          <w:rFonts w:ascii="Times New Roman" w:eastAsiaTheme="minorEastAsia" w:hAnsi="Times New Roman" w:cs="Times New Roman"/>
          <w:sz w:val="20"/>
          <w:szCs w:val="20"/>
          <w:lang w:val="en-US"/>
        </w:rPr>
        <w:t xml:space="preserve"> illustrates the effect of the process variables, </w:t>
      </w:r>
      <w:r>
        <w:rPr>
          <w:rFonts w:ascii="Times New Roman" w:eastAsiaTheme="minorEastAsia" w:hAnsi="Times New Roman" w:cs="Times New Roman"/>
          <w:sz w:val="20"/>
          <w:szCs w:val="20"/>
          <w:lang w:val="en-US"/>
        </w:rPr>
        <w:t xml:space="preserve">namely </w:t>
      </w:r>
      <w:r w:rsidRPr="007356AC">
        <w:rPr>
          <w:rFonts w:ascii="Times New Roman" w:hAnsi="Times New Roman" w:cs="Times New Roman"/>
          <w:noProof/>
          <w:sz w:val="20"/>
          <w:szCs w:val="20"/>
        </w:rPr>
        <w:t>oil concentration</w:t>
      </w:r>
      <w:r w:rsidRPr="007356AC">
        <w:rPr>
          <w:rFonts w:ascii="Times New Roman" w:eastAsiaTheme="minorEastAsia" w:hAnsi="Times New Roman" w:cs="Times New Roman"/>
          <w:sz w:val="20"/>
          <w:szCs w:val="20"/>
          <w:lang w:val="en-US"/>
        </w:rPr>
        <w:t xml:space="preserve">, biosorbent </w:t>
      </w:r>
      <w:r w:rsidRPr="007356AC">
        <w:rPr>
          <w:rFonts w:ascii="Times New Roman" w:hAnsi="Times New Roman" w:cs="Times New Roman"/>
          <w:noProof/>
          <w:sz w:val="20"/>
          <w:szCs w:val="20"/>
        </w:rPr>
        <w:t>dosage</w:t>
      </w:r>
      <w:r>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 xml:space="preserve">and contact </w:t>
      </w:r>
      <w:r w:rsidRPr="007356AC">
        <w:rPr>
          <w:rFonts w:ascii="Times New Roman" w:hAnsi="Times New Roman" w:cs="Times New Roman"/>
          <w:noProof/>
          <w:sz w:val="20"/>
          <w:szCs w:val="20"/>
        </w:rPr>
        <w:t>time</w:t>
      </w:r>
      <w:r>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 xml:space="preserve">on the percentage removal of cooking oil. </w:t>
      </w:r>
    </w:p>
    <w:p w:rsidR="002D12A4" w:rsidRPr="002D12A4" w:rsidRDefault="002D12A4" w:rsidP="002D12A4">
      <w:pPr>
        <w:autoSpaceDE w:val="0"/>
        <w:autoSpaceDN w:val="0"/>
        <w:adjustRightInd w:val="0"/>
        <w:spacing w:after="0" w:line="240" w:lineRule="auto"/>
        <w:jc w:val="both"/>
        <w:rPr>
          <w:rFonts w:ascii="Times New Roman" w:hAnsi="Times New Roman" w:cs="Times New Roman"/>
          <w:sz w:val="20"/>
          <w:szCs w:val="20"/>
        </w:rPr>
      </w:pPr>
    </w:p>
    <w:p w:rsidR="00E47138" w:rsidRDefault="00E47138" w:rsidP="00E47138">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noProof/>
          <w:sz w:val="20"/>
          <w:szCs w:val="20"/>
          <w:lang w:eastAsia="en-MY"/>
        </w:rPr>
        <w:drawing>
          <wp:inline distT="0" distB="0" distL="0" distR="0">
            <wp:extent cx="2926080" cy="2055756"/>
            <wp:effectExtent l="19050" t="19050" r="26670" b="2095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927217" cy="2056555"/>
                    </a:xfrm>
                    <a:prstGeom prst="rect">
                      <a:avLst/>
                    </a:prstGeom>
                    <a:noFill/>
                    <a:ln w="9525">
                      <a:solidFill>
                        <a:schemeClr val="tx1"/>
                      </a:solidFill>
                      <a:miter lim="800000"/>
                      <a:headEnd/>
                      <a:tailEnd/>
                    </a:ln>
                  </pic:spPr>
                </pic:pic>
              </a:graphicData>
            </a:graphic>
          </wp:inline>
        </w:drawing>
      </w:r>
    </w:p>
    <w:p w:rsidR="00E47138" w:rsidRPr="007356AC" w:rsidRDefault="00E47138" w:rsidP="00E47138">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ind w:left="993" w:hanging="852"/>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 xml:space="preserve">Figure </w:t>
      </w:r>
      <w:r>
        <w:rPr>
          <w:rFonts w:ascii="Times New Roman" w:eastAsiaTheme="minorEastAsia" w:hAnsi="Times New Roman" w:cs="Times New Roman"/>
          <w:sz w:val="20"/>
          <w:szCs w:val="20"/>
          <w:lang w:val="en-US"/>
        </w:rPr>
        <w:t>2.</w:t>
      </w:r>
      <w:r w:rsidRPr="007356AC">
        <w:rPr>
          <w:rFonts w:ascii="Times New Roman" w:eastAsiaTheme="minorEastAsia" w:hAnsi="Times New Roman" w:cs="Times New Roman"/>
          <w:sz w:val="20"/>
          <w:szCs w:val="20"/>
          <w:lang w:val="en-US"/>
        </w:rPr>
        <w:t xml:space="preserve"> Deviation of reference point for the </w:t>
      </w:r>
      <w:r w:rsidRPr="007356AC">
        <w:rPr>
          <w:rFonts w:ascii="Times New Roman" w:hAnsi="Times New Roman" w:cs="Times New Roman"/>
          <w:noProof/>
          <w:sz w:val="20"/>
          <w:szCs w:val="20"/>
        </w:rPr>
        <w:t>oil concentration</w:t>
      </w:r>
      <w:r w:rsidRPr="007356AC">
        <w:rPr>
          <w:rFonts w:ascii="Times New Roman" w:eastAsiaTheme="minorEastAsia" w:hAnsi="Times New Roman" w:cs="Times New Roman"/>
          <w:sz w:val="20"/>
          <w:szCs w:val="20"/>
          <w:lang w:val="en-US"/>
        </w:rPr>
        <w:t xml:space="preserve">, biosorbent </w:t>
      </w:r>
      <w:r w:rsidRPr="007356AC">
        <w:rPr>
          <w:rFonts w:ascii="Times New Roman" w:hAnsi="Times New Roman" w:cs="Times New Roman"/>
          <w:noProof/>
          <w:sz w:val="20"/>
          <w:szCs w:val="20"/>
        </w:rPr>
        <w:t>dosage</w:t>
      </w:r>
      <w:r>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 xml:space="preserve">and contact </w:t>
      </w:r>
      <w:r w:rsidRPr="007356AC">
        <w:rPr>
          <w:rFonts w:ascii="Times New Roman" w:hAnsi="Times New Roman" w:cs="Times New Roman"/>
          <w:noProof/>
          <w:sz w:val="20"/>
          <w:szCs w:val="20"/>
        </w:rPr>
        <w:t>time</w:t>
      </w:r>
      <w:r>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on the percentage removal of cooking oil</w:t>
      </w:r>
    </w:p>
    <w:p w:rsidR="00E47138"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7356AC" w:rsidRDefault="002D12A4"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The</w:t>
      </w:r>
      <w:r w:rsidR="00E47138" w:rsidRPr="007356AC">
        <w:rPr>
          <w:rFonts w:ascii="Times New Roman" w:eastAsiaTheme="minorEastAsia" w:hAnsi="Times New Roman" w:cs="Times New Roman"/>
          <w:sz w:val="20"/>
          <w:szCs w:val="20"/>
          <w:lang w:val="en-US"/>
        </w:rPr>
        <w:t xml:space="preserve"> percentage removal of cooking oil increased at first but then decreased with the increase of (A) oil concentration, whereas the percentage removal of cooking oil show</w:t>
      </w:r>
      <w:r w:rsidR="00167D27">
        <w:rPr>
          <w:rFonts w:ascii="Times New Roman" w:eastAsiaTheme="minorEastAsia" w:hAnsi="Times New Roman" w:cs="Times New Roman"/>
          <w:sz w:val="20"/>
          <w:szCs w:val="20"/>
          <w:lang w:val="en-US"/>
        </w:rPr>
        <w:t>ed</w:t>
      </w:r>
      <w:r w:rsidR="00E47138" w:rsidRPr="007356AC">
        <w:rPr>
          <w:rFonts w:ascii="Times New Roman" w:eastAsiaTheme="minorEastAsia" w:hAnsi="Times New Roman" w:cs="Times New Roman"/>
          <w:sz w:val="20"/>
          <w:szCs w:val="20"/>
          <w:lang w:val="en-US"/>
        </w:rPr>
        <w:t xml:space="preserve"> an upward trend with the increase of (B) </w:t>
      </w:r>
      <w:r w:rsidR="00E47138" w:rsidRPr="007356AC">
        <w:rPr>
          <w:rFonts w:ascii="Times New Roman" w:eastAsiaTheme="minorEastAsia" w:hAnsi="Times New Roman" w:cs="Times New Roman"/>
          <w:sz w:val="20"/>
          <w:szCs w:val="20"/>
          <w:lang w:val="en-US"/>
        </w:rPr>
        <w:lastRenderedPageBreak/>
        <w:t xml:space="preserve">biosorbent </w:t>
      </w:r>
      <w:r w:rsidR="00E47138" w:rsidRPr="007356AC">
        <w:rPr>
          <w:rFonts w:ascii="Times New Roman" w:hAnsi="Times New Roman" w:cs="Times New Roman"/>
          <w:noProof/>
          <w:sz w:val="20"/>
          <w:szCs w:val="20"/>
        </w:rPr>
        <w:t>dosage</w:t>
      </w:r>
      <w:r w:rsidR="00E47138" w:rsidRPr="007356AC">
        <w:rPr>
          <w:rFonts w:ascii="Times New Roman" w:eastAsiaTheme="minorEastAsia" w:hAnsi="Times New Roman" w:cs="Times New Roman"/>
          <w:sz w:val="20"/>
          <w:szCs w:val="20"/>
          <w:lang w:val="en-US"/>
        </w:rPr>
        <w:t xml:space="preserve"> into the oil. From the figure, it can also be seen that the increase in (C) contact time of biosorbent with oil also increase</w:t>
      </w:r>
      <w:r w:rsidR="00167D27">
        <w:rPr>
          <w:rFonts w:ascii="Times New Roman" w:eastAsiaTheme="minorEastAsia" w:hAnsi="Times New Roman" w:cs="Times New Roman"/>
          <w:sz w:val="20"/>
          <w:szCs w:val="20"/>
          <w:lang w:val="en-US"/>
        </w:rPr>
        <w:t>d</w:t>
      </w:r>
      <w:r w:rsidR="00E47138" w:rsidRPr="007356AC">
        <w:rPr>
          <w:rFonts w:ascii="Times New Roman" w:eastAsiaTheme="minorEastAsia" w:hAnsi="Times New Roman" w:cs="Times New Roman"/>
          <w:sz w:val="20"/>
          <w:szCs w:val="20"/>
          <w:lang w:val="en-US"/>
        </w:rPr>
        <w:t xml:space="preserve"> the percentage removal of oil.</w:t>
      </w:r>
    </w:p>
    <w:p w:rsidR="00E47138" w:rsidRPr="007356AC" w:rsidRDefault="00E47138" w:rsidP="00E47138">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b/>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b/>
          <w:sz w:val="20"/>
          <w:szCs w:val="20"/>
          <w:lang w:val="en-US"/>
        </w:rPr>
      </w:pPr>
      <w:r>
        <w:rPr>
          <w:rFonts w:ascii="Times New Roman" w:eastAsiaTheme="minorEastAsia" w:hAnsi="Times New Roman" w:cs="Times New Roman"/>
          <w:b/>
          <w:sz w:val="20"/>
          <w:szCs w:val="20"/>
          <w:lang w:val="en-US"/>
        </w:rPr>
        <w:t>E</w:t>
      </w:r>
      <w:r w:rsidRPr="007356AC">
        <w:rPr>
          <w:rFonts w:ascii="Times New Roman" w:eastAsiaTheme="minorEastAsia" w:hAnsi="Times New Roman" w:cs="Times New Roman"/>
          <w:b/>
          <w:sz w:val="20"/>
          <w:szCs w:val="20"/>
          <w:lang w:val="en-US"/>
        </w:rPr>
        <w:t>ffect of oil concentration and biosorbent dosage</w:t>
      </w:r>
    </w:p>
    <w:p w:rsidR="00E47138"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Pr>
          <w:rFonts w:ascii="Times New Roman" w:eastAsiaTheme="minorEastAsia" w:hAnsi="Times New Roman" w:cs="Times New Roman"/>
          <w:sz w:val="20"/>
          <w:szCs w:val="20"/>
          <w:lang w:val="en-US"/>
        </w:rPr>
        <w:t>Figure 3</w:t>
      </w:r>
      <w:r w:rsidRPr="007356AC">
        <w:rPr>
          <w:rFonts w:ascii="Times New Roman" w:eastAsiaTheme="minorEastAsia" w:hAnsi="Times New Roman" w:cs="Times New Roman"/>
          <w:sz w:val="20"/>
          <w:szCs w:val="20"/>
          <w:lang w:val="en-US"/>
        </w:rPr>
        <w:t xml:space="preserve"> illustrates the response surface curve and contour plot for the oil concentration (A) and biosorbent dosage (B), and their mutual interaction on the percentage removal of cooking oil by UBP.</w:t>
      </w:r>
      <w:r w:rsidRPr="007356AC">
        <w:rPr>
          <w:rFonts w:ascii="Times New Roman" w:hAnsi="Times New Roman" w:cs="Times New Roman"/>
          <w:sz w:val="20"/>
          <w:szCs w:val="20"/>
          <w:lang w:val="en-US"/>
        </w:rPr>
        <w:t xml:space="preserve"> </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ind w:left="851" w:hanging="851"/>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noProof/>
          <w:sz w:val="20"/>
          <w:szCs w:val="20"/>
          <w:lang w:eastAsia="en-MY"/>
        </w:rPr>
        <w:drawing>
          <wp:inline distT="0" distB="0" distL="0" distR="0">
            <wp:extent cx="2456597" cy="1877707"/>
            <wp:effectExtent l="19050" t="19050" r="20320" b="27305"/>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486768" cy="1900768"/>
                    </a:xfrm>
                    <a:prstGeom prst="rect">
                      <a:avLst/>
                    </a:prstGeom>
                    <a:noFill/>
                    <a:ln w="9525">
                      <a:solidFill>
                        <a:schemeClr val="tx1"/>
                      </a:solidFill>
                      <a:miter lim="800000"/>
                      <a:headEnd/>
                      <a:tailEnd/>
                    </a:ln>
                  </pic:spPr>
                </pic:pic>
              </a:graphicData>
            </a:graphic>
          </wp:inline>
        </w:drawing>
      </w:r>
    </w:p>
    <w:p w:rsidR="00E47138" w:rsidRPr="007356AC" w:rsidRDefault="00E47138"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ind w:left="1276" w:hanging="850"/>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Figure 3. </w:t>
      </w:r>
      <w:r w:rsidR="00167D27">
        <w:rPr>
          <w:rFonts w:ascii="Times New Roman" w:eastAsiaTheme="minorEastAsia"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 xml:space="preserve">Effect of oil concentration (A) and biosorbent dosage (B) </w:t>
      </w:r>
      <w:r>
        <w:rPr>
          <w:rFonts w:ascii="Times New Roman" w:eastAsiaTheme="minorEastAsia" w:hAnsi="Times New Roman" w:cs="Times New Roman"/>
          <w:sz w:val="20"/>
          <w:szCs w:val="20"/>
          <w:lang w:val="en-US"/>
        </w:rPr>
        <w:t xml:space="preserve">response surface plot </w:t>
      </w:r>
      <w:r w:rsidR="002D12A4">
        <w:rPr>
          <w:rFonts w:ascii="Times New Roman" w:eastAsiaTheme="minorEastAsia" w:hAnsi="Times New Roman" w:cs="Times New Roman"/>
          <w:sz w:val="20"/>
          <w:szCs w:val="20"/>
          <w:lang w:val="en-US"/>
        </w:rPr>
        <w:t>on percentage removal of oil</w:t>
      </w:r>
    </w:p>
    <w:p w:rsidR="00E47138"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rPr>
      </w:pPr>
    </w:p>
    <w:p w:rsidR="002D12A4" w:rsidRDefault="00E47138"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rPr>
      </w:pPr>
      <w:r w:rsidRPr="00545892">
        <w:rPr>
          <w:rFonts w:ascii="Times New Roman" w:eastAsiaTheme="minorEastAsia" w:hAnsi="Times New Roman" w:cs="Times New Roman"/>
          <w:sz w:val="20"/>
          <w:szCs w:val="20"/>
        </w:rPr>
        <w:t xml:space="preserve">It has been found that </w:t>
      </w:r>
      <w:r w:rsidRPr="00545892">
        <w:rPr>
          <w:rFonts w:ascii="Times New Roman" w:hAnsi="Times New Roman" w:cs="Times New Roman"/>
          <w:sz w:val="20"/>
          <w:szCs w:val="20"/>
          <w:lang w:val="en-US"/>
        </w:rPr>
        <w:t xml:space="preserve">the </w:t>
      </w:r>
      <w:r w:rsidRPr="00545892">
        <w:rPr>
          <w:rFonts w:ascii="Times New Roman" w:eastAsiaTheme="minorEastAsia" w:hAnsi="Times New Roman" w:cs="Times New Roman"/>
          <w:sz w:val="20"/>
          <w:szCs w:val="20"/>
        </w:rPr>
        <w:t>efficiency of biosorbent</w:t>
      </w:r>
      <w:r w:rsidR="004476BA">
        <w:rPr>
          <w:rFonts w:ascii="Times New Roman" w:eastAsiaTheme="minorEastAsia" w:hAnsi="Times New Roman" w:cs="Times New Roman"/>
          <w:sz w:val="20"/>
          <w:szCs w:val="20"/>
        </w:rPr>
        <w:t>s</w:t>
      </w:r>
      <w:r w:rsidRPr="00545892">
        <w:rPr>
          <w:rFonts w:ascii="Times New Roman" w:eastAsiaTheme="minorEastAsia" w:hAnsi="Times New Roman" w:cs="Times New Roman"/>
          <w:sz w:val="20"/>
          <w:szCs w:val="20"/>
        </w:rPr>
        <w:t xml:space="preserve"> to adsorb oil initially increases with increasing oil concentration.</w:t>
      </w:r>
      <w:r w:rsidR="002D12A4">
        <w:rPr>
          <w:rFonts w:ascii="Times New Roman" w:eastAsiaTheme="minorEastAsia" w:hAnsi="Times New Roman" w:cs="Times New Roman"/>
          <w:sz w:val="20"/>
          <w:szCs w:val="20"/>
        </w:rPr>
        <w:t xml:space="preserve"> </w:t>
      </w:r>
      <w:r w:rsidRPr="007356AC">
        <w:rPr>
          <w:rFonts w:ascii="Times New Roman" w:eastAsiaTheme="minorEastAsia" w:hAnsi="Times New Roman" w:cs="Times New Roman"/>
          <w:sz w:val="20"/>
          <w:szCs w:val="20"/>
        </w:rPr>
        <w:t>At lower oil concentration</w:t>
      </w:r>
      <w:r w:rsidR="008219BA">
        <w:rPr>
          <w:rFonts w:ascii="Times New Roman" w:eastAsiaTheme="minorEastAsia" w:hAnsi="Times New Roman" w:cs="Times New Roman"/>
          <w:sz w:val="20"/>
          <w:szCs w:val="20"/>
        </w:rPr>
        <w:t>s</w:t>
      </w:r>
      <w:r w:rsidRPr="007356AC">
        <w:rPr>
          <w:rFonts w:ascii="Times New Roman" w:eastAsiaTheme="minorEastAsia" w:hAnsi="Times New Roman" w:cs="Times New Roman"/>
          <w:sz w:val="20"/>
          <w:szCs w:val="20"/>
        </w:rPr>
        <w:t xml:space="preserve"> in the solution, the oils would interact with the sorbent and thus facilitated adsorption whereas at higher concentrations, more oils are left un-a</w:t>
      </w:r>
      <w:r w:rsidR="004476BA">
        <w:rPr>
          <w:rFonts w:ascii="Times New Roman" w:eastAsiaTheme="minorEastAsia" w:hAnsi="Times New Roman" w:cs="Times New Roman"/>
          <w:sz w:val="20"/>
          <w:szCs w:val="20"/>
        </w:rPr>
        <w:t>b</w:t>
      </w:r>
      <w:r w:rsidRPr="007356AC">
        <w:rPr>
          <w:rFonts w:ascii="Times New Roman" w:eastAsiaTheme="minorEastAsia" w:hAnsi="Times New Roman" w:cs="Times New Roman"/>
          <w:sz w:val="20"/>
          <w:szCs w:val="20"/>
        </w:rPr>
        <w:t xml:space="preserve">sorbed in the solution due to the saturation of the binding sites </w:t>
      </w:r>
      <w:r w:rsidR="00022F93">
        <w:rPr>
          <w:rFonts w:ascii="Times New Roman" w:eastAsiaTheme="minorEastAsia" w:hAnsi="Times New Roman" w:cs="Times New Roman"/>
          <w:sz w:val="20"/>
          <w:szCs w:val="20"/>
        </w:rPr>
        <w:fldChar w:fldCharType="begin" w:fldLock="1"/>
      </w:r>
      <w:r w:rsidR="002F0BF9">
        <w:rPr>
          <w:rFonts w:ascii="Times New Roman" w:eastAsiaTheme="minorEastAsia" w:hAnsi="Times New Roman" w:cs="Times New Roman"/>
          <w:sz w:val="20"/>
          <w:szCs w:val="20"/>
        </w:rPr>
        <w:instrText>ADDIN CSL_CITATION { "citationItems" : [ { "id" : "ITEM-1", "itemData" : { "author" : [ { "dropping-particle" : "", "family" : "Abdel-Ghani", "given" : "Nt", "non-dropping-particle" : "", "parse-names" : false, "suffix" : "" }, { "dropping-particle" : "", "family" : "El-Chaghaby", "given" : "Ga", "non-dropping-particle" : "", "parse-names" : false, "suffix" : "" } ], "container-title" : "International Journal of Latest Research in Science and Technology.", "id" : "ITEM-1", "issue" : "1", "issued" : { "date-parts" : [ [ "2014" ] ] }, "page" : "24-42", "title" : "Biosorption for Metal Ions Removal From Aqueous Solutions: a Review of Recent Studies", "type" : "article-journal", "volume" : "3" }, "uris" : [ "http://www.mendeley.com/documents/?uuid=7c1c5706-a4dc-4fb0-9667-ddb0cd86719a" ] } ], "mendeley" : { "formattedCitation" : "[17]", "plainTextFormattedCitation" : "[17]", "previouslyFormattedCitation" : "(Abdel-Ghani and El-Chaghaby 2014)" }, "properties" : { "noteIndex" : 0 }, "schema" : "https://github.com/citation-style-language/schema/raw/master/csl-citation.json" }</w:instrText>
      </w:r>
      <w:r w:rsidR="00022F93">
        <w:rPr>
          <w:rFonts w:ascii="Times New Roman" w:eastAsiaTheme="minorEastAsia" w:hAnsi="Times New Roman" w:cs="Times New Roman"/>
          <w:sz w:val="20"/>
          <w:szCs w:val="20"/>
        </w:rPr>
        <w:fldChar w:fldCharType="separate"/>
      </w:r>
      <w:r w:rsidR="002F0BF9" w:rsidRPr="002F0BF9">
        <w:rPr>
          <w:rFonts w:ascii="Times New Roman" w:eastAsiaTheme="minorEastAsia" w:hAnsi="Times New Roman" w:cs="Times New Roman"/>
          <w:noProof/>
          <w:sz w:val="20"/>
          <w:szCs w:val="20"/>
        </w:rPr>
        <w:t>[17]</w:t>
      </w:r>
      <w:r w:rsidR="00022F93">
        <w:rPr>
          <w:rFonts w:ascii="Times New Roman" w:eastAsiaTheme="minorEastAsia" w:hAnsi="Times New Roman" w:cs="Times New Roman"/>
          <w:sz w:val="20"/>
          <w:szCs w:val="20"/>
        </w:rPr>
        <w:fldChar w:fldCharType="end"/>
      </w:r>
      <w:r w:rsidR="002D12A4">
        <w:rPr>
          <w:rFonts w:ascii="Times New Roman" w:eastAsiaTheme="minorEastAsia" w:hAnsi="Times New Roman" w:cs="Times New Roman"/>
          <w:sz w:val="20"/>
          <w:szCs w:val="20"/>
        </w:rPr>
        <w:t>.</w:t>
      </w:r>
    </w:p>
    <w:p w:rsidR="002D12A4" w:rsidRDefault="002D12A4"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rPr>
      </w:pPr>
    </w:p>
    <w:p w:rsidR="002D12A4" w:rsidRDefault="00E47138"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r w:rsidRPr="007356AC">
        <w:rPr>
          <w:rFonts w:ascii="Times New Roman" w:hAnsi="Times New Roman" w:cs="Times New Roman"/>
          <w:sz w:val="20"/>
          <w:szCs w:val="20"/>
          <w:lang w:val="en-US"/>
        </w:rPr>
        <w:t xml:space="preserve">The increasing initial oil concentration </w:t>
      </w:r>
      <w:r w:rsidR="004476BA">
        <w:rPr>
          <w:rFonts w:ascii="Times New Roman" w:hAnsi="Times New Roman" w:cs="Times New Roman"/>
          <w:sz w:val="20"/>
          <w:szCs w:val="20"/>
          <w:lang w:val="en-US"/>
        </w:rPr>
        <w:t>would</w:t>
      </w:r>
      <w:r w:rsidR="004476BA" w:rsidRPr="007356AC">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 xml:space="preserve">decrease oil </w:t>
      </w:r>
      <w:r w:rsidR="004476BA" w:rsidRPr="007356AC">
        <w:rPr>
          <w:rFonts w:ascii="Times New Roman" w:hAnsi="Times New Roman" w:cs="Times New Roman"/>
          <w:sz w:val="20"/>
          <w:szCs w:val="20"/>
          <w:lang w:val="en-US"/>
        </w:rPr>
        <w:t xml:space="preserve">removal </w:t>
      </w:r>
      <w:r w:rsidRPr="007356AC">
        <w:rPr>
          <w:rFonts w:ascii="Times New Roman" w:hAnsi="Times New Roman" w:cs="Times New Roman"/>
          <w:sz w:val="20"/>
          <w:szCs w:val="20"/>
          <w:lang w:val="en-US"/>
        </w:rPr>
        <w:t>efficiency</w:t>
      </w:r>
      <w:r w:rsidR="002D12A4">
        <w:rPr>
          <w:rFonts w:ascii="Times New Roman" w:hAnsi="Times New Roman" w:cs="Times New Roman"/>
          <w:sz w:val="20"/>
          <w:szCs w:val="20"/>
          <w:lang w:val="en-US"/>
        </w:rPr>
        <w:t xml:space="preserve">. </w:t>
      </w:r>
      <w:r w:rsidR="004476BA">
        <w:rPr>
          <w:rFonts w:ascii="Times New Roman" w:hAnsi="Times New Roman" w:cs="Times New Roman"/>
          <w:sz w:val="20"/>
          <w:szCs w:val="20"/>
          <w:lang w:val="en-US"/>
        </w:rPr>
        <w:t>T</w:t>
      </w:r>
      <w:r w:rsidRPr="007356AC">
        <w:rPr>
          <w:rFonts w:ascii="Times New Roman" w:hAnsi="Times New Roman" w:cs="Times New Roman"/>
          <w:sz w:val="20"/>
          <w:szCs w:val="20"/>
          <w:lang w:val="en-US"/>
        </w:rPr>
        <w:t>his must be caused by the decrease in surface area of</w:t>
      </w:r>
      <w:r w:rsidR="004476BA">
        <w:rPr>
          <w:rFonts w:ascii="Times New Roman" w:hAnsi="Times New Roman" w:cs="Times New Roman"/>
          <w:sz w:val="20"/>
          <w:szCs w:val="20"/>
          <w:lang w:val="en-US"/>
        </w:rPr>
        <w:t xml:space="preserve"> the</w:t>
      </w:r>
      <w:r w:rsidRPr="007356AC">
        <w:rPr>
          <w:rFonts w:ascii="Times New Roman" w:hAnsi="Times New Roman" w:cs="Times New Roman"/>
          <w:sz w:val="20"/>
          <w:szCs w:val="20"/>
          <w:lang w:val="en-US"/>
        </w:rPr>
        <w:t xml:space="preserve"> biosorbent </w:t>
      </w:r>
      <w:r w:rsidR="004476BA">
        <w:rPr>
          <w:rFonts w:ascii="Times New Roman" w:hAnsi="Times New Roman" w:cs="Times New Roman"/>
          <w:sz w:val="20"/>
          <w:szCs w:val="20"/>
          <w:lang w:val="en-US"/>
        </w:rPr>
        <w:t>due to the</w:t>
      </w:r>
      <w:r w:rsidRPr="007356AC">
        <w:rPr>
          <w:rFonts w:ascii="Times New Roman" w:hAnsi="Times New Roman" w:cs="Times New Roman"/>
          <w:sz w:val="20"/>
          <w:szCs w:val="20"/>
          <w:lang w:val="en-US"/>
        </w:rPr>
        <w:t xml:space="preserve"> increasing</w:t>
      </w:r>
      <w:r w:rsidR="004476BA">
        <w:rPr>
          <w:rFonts w:ascii="Times New Roman" w:hAnsi="Times New Roman" w:cs="Times New Roman"/>
          <w:sz w:val="20"/>
          <w:szCs w:val="20"/>
          <w:lang w:val="en-US"/>
        </w:rPr>
        <w:t xml:space="preserve"> of</w:t>
      </w:r>
      <w:r w:rsidRPr="007356AC">
        <w:rPr>
          <w:rFonts w:ascii="Times New Roman" w:hAnsi="Times New Roman" w:cs="Times New Roman"/>
          <w:sz w:val="20"/>
          <w:szCs w:val="20"/>
          <w:lang w:val="en-US"/>
        </w:rPr>
        <w:t xml:space="preserve"> the amount of oil adsorbed per unit weight of biosorbent </w:t>
      </w:r>
      <w:r w:rsidR="00022F93">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"author" : [ { "dropping-particle" : "", "family" : "Alkhalssi", "given" : "Raad Mohamed", "non-dropping-particle" : "", "parse-names" : false, "suffix" : "" }, { "dropping-particle" : "", "family" : "Saeed", "given" : "Essam AbdulJalil", "non-dropping-particle" : "", "parse-names" : false, "suffix" : "" }, { "dropping-particle" : "", "family" : "Khalid", "given" : "Mohamed Ghazi", "non-dropping-particle" : "", "parse-names" : false, "suffix" : "" } ], "container-title" : "Nahrain University, College of Engineering Journal", "id" : "ITEM-1", "issue" : "1", "issued" : { "date-parts" : [ [ "2014" ] ] }, "page" : "83-90", "title" : "Treatment of Emulsified Oil in Produced Water from Oil wells by Adsorption on to Corn-Cob as Sorbent", "type" : "article-journal", "volume" : "17" }, "uris" : [ "http://www.mendeley.com/documents/?uuid=63d10b00-80c0-4311-b4ba-6cce6e92ccf2" ] } ], "mendeley" : { "formattedCitation" : "[18]", "plainTextFormattedCitation" : "[18]", "previouslyFormattedCitation" : "(Alkhalssi, Saeed, and Khalid 2014)" }, "properties" : { "noteIndex" : 0 }, "schema" : "https://github.com/citation-style-language/schema/raw/master/csl-citation.json" }</w:instrText>
      </w:r>
      <w:r w:rsidR="00022F93">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[18]</w:t>
      </w:r>
      <w:r w:rsidR="00022F93">
        <w:rPr>
          <w:rFonts w:ascii="Times New Roman" w:hAnsi="Times New Roman" w:cs="Times New Roman"/>
          <w:sz w:val="20"/>
          <w:szCs w:val="20"/>
          <w:lang w:val="en-US"/>
        </w:rPr>
        <w:fldChar w:fldCharType="end"/>
      </w:r>
      <w:r w:rsidRPr="007356AC">
        <w:rPr>
          <w:rFonts w:ascii="Times New Roman" w:hAnsi="Times New Roman" w:cs="Times New Roman"/>
          <w:sz w:val="20"/>
          <w:szCs w:val="20"/>
          <w:lang w:val="en-US"/>
        </w:rPr>
        <w:t>.</w:t>
      </w:r>
    </w:p>
    <w:p w:rsidR="002D12A4" w:rsidRDefault="002D12A4"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2D12A4" w:rsidRDefault="00E47138"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rPr>
      </w:pPr>
      <w:r w:rsidRPr="005E1231">
        <w:rPr>
          <w:rFonts w:ascii="Times New Roman" w:hAnsi="Times New Roman" w:cs="Times New Roman"/>
          <w:sz w:val="20"/>
          <w:szCs w:val="20"/>
          <w:lang w:val="en-US"/>
        </w:rPr>
        <w:t>At high initial concentration, the gradient between the solution sample and the center of particle enhances oil diffusion through the film surrounding the particle and in the porous network</w:t>
      </w:r>
      <w:r w:rsidR="002D12A4">
        <w:rPr>
          <w:rFonts w:ascii="Times New Roman" w:hAnsi="Times New Roman" w:cs="Times New Roman"/>
          <w:sz w:val="20"/>
          <w:szCs w:val="20"/>
          <w:lang w:val="en-US"/>
        </w:rPr>
        <w:t xml:space="preserve"> of the biosorbent. Eventually, </w:t>
      </w:r>
      <w:r w:rsidR="008219BA">
        <w:rPr>
          <w:rFonts w:ascii="Times New Roman" w:hAnsi="Times New Roman" w:cs="Times New Roman"/>
          <w:sz w:val="20"/>
          <w:szCs w:val="20"/>
          <w:lang w:val="en-US"/>
        </w:rPr>
        <w:t>as</w:t>
      </w:r>
      <w:r w:rsidRPr="005E1231">
        <w:rPr>
          <w:rFonts w:ascii="Times New Roman" w:hAnsi="Times New Roman" w:cs="Times New Roman"/>
          <w:sz w:val="20"/>
          <w:szCs w:val="20"/>
          <w:lang w:val="en-US"/>
        </w:rPr>
        <w:t xml:space="preserve"> time goes by, the adsorbed oil will start to clog the pores near the outer surface so oil residue can no longer diffuse to the active sites deep within the interior surface</w:t>
      </w:r>
      <w:r>
        <w:rPr>
          <w:rFonts w:ascii="Times New Roman" w:hAnsi="Times New Roman" w:cs="Times New Roman"/>
          <w:sz w:val="20"/>
          <w:szCs w:val="20"/>
          <w:lang w:val="en-US"/>
        </w:rPr>
        <w:t xml:space="preserve"> </w:t>
      </w:r>
      <w:r w:rsidR="00022F93">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"DOI" : "10.1016/j.watres.2005.03.035", "author" : [ { "dropping-particle" : "", "family" : "Ahmad", "given" : "A L \u00c3", "non-dropping-particle" : "", "parse-names" : false, "suffix" : "" }, { "dropping-particle" : "", "family" : "Sumathi", "given" : "S", "non-dropping-particle" : "", "parse-names" : false, "suffix" : "" }, { "dropping-particle" : "", "family" : "Hameed", "given" : "B H", "non-dropping-particle" : "", "parse-names" : false, "suffix" : "" } ], "id" : "ITEM-1", "issued" : { "date-parts" : [ [ "2005" ] ] }, "page" : "2483-2494", "title" : "Adsorption of residue oil from palm oil mill effluent using powder and flake chitosan : Equilibrium and kinetic studies", "type" : "article-journal", "volume" : "39" }, "uris" : [ "http://www.mendeley.com/documents/?uuid=34c4f751-529d-408b-afbe-717edcd34da1" ] } ], "mendeley" : { "formattedCitation" : "[19]", "plainTextFormattedCitation" : "[19]", "previouslyFormattedCitation" : "(Ahmad, Sumathi, and Hameed 2005)" }, "properties" : { "noteIndex" : 0 }, "schema" : "https://github.com/citation-style-language/schema/raw/master/csl-citation.json" }</w:instrText>
      </w:r>
      <w:r w:rsidR="00022F93">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[19]</w:t>
      </w:r>
      <w:r w:rsidR="00022F93">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rsidR="00E47138" w:rsidRPr="007356AC" w:rsidRDefault="00E47138" w:rsidP="00E47138">
      <w:pPr>
        <w:shd w:val="clear" w:color="auto" w:fill="FFFFFF" w:themeFill="background1"/>
        <w:autoSpaceDE w:val="0"/>
        <w:autoSpaceDN w:val="0"/>
        <w:adjustRightInd w:val="0"/>
        <w:spacing w:after="0" w:line="240" w:lineRule="auto"/>
        <w:ind w:firstLine="720"/>
        <w:jc w:val="both"/>
        <w:rPr>
          <w:rFonts w:ascii="Times New Roman" w:hAnsi="Times New Roman" w:cs="Times New Roman"/>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b/>
          <w:sz w:val="20"/>
          <w:szCs w:val="20"/>
          <w:lang w:val="en-US"/>
        </w:rPr>
      </w:pPr>
      <w:r w:rsidRPr="007356AC">
        <w:rPr>
          <w:rFonts w:ascii="Times New Roman" w:eastAsiaTheme="minorEastAsia" w:hAnsi="Times New Roman" w:cs="Times New Roman"/>
          <w:b/>
          <w:sz w:val="20"/>
          <w:szCs w:val="20"/>
          <w:lang w:val="en-US"/>
        </w:rPr>
        <w:t>Effect of oil concentration and time</w:t>
      </w:r>
    </w:p>
    <w:p w:rsidR="00E47138"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Figure 4</w:t>
      </w:r>
      <w:r w:rsidRPr="007356AC">
        <w:rPr>
          <w:rFonts w:ascii="Times New Roman" w:eastAsiaTheme="minorEastAsia" w:hAnsi="Times New Roman" w:cs="Times New Roman"/>
          <w:sz w:val="20"/>
          <w:szCs w:val="20"/>
          <w:lang w:val="en-US"/>
        </w:rPr>
        <w:t xml:space="preserve"> illustrates the response surface curve and contour plot for the oil concentration (A) and time (C), and their mutual interaction on the percentage removal of cooking oil by UBP. </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Default="00E47138" w:rsidP="00E47138">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noProof/>
          <w:sz w:val="20"/>
          <w:szCs w:val="20"/>
          <w:lang w:eastAsia="en-MY"/>
        </w:rPr>
        <w:drawing>
          <wp:inline distT="0" distB="0" distL="0" distR="0">
            <wp:extent cx="2479040" cy="1878965"/>
            <wp:effectExtent l="19050" t="19050" r="16510" b="26035"/>
            <wp:docPr id="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2479215" cy="1879098"/>
                    </a:xfrm>
                    <a:prstGeom prst="rect">
                      <a:avLst/>
                    </a:prstGeom>
                    <a:noFill/>
                    <a:ln w="9525">
                      <a:solidFill>
                        <a:schemeClr val="tx1"/>
                      </a:solidFill>
                      <a:miter lim="800000"/>
                      <a:headEnd/>
                      <a:tailEnd/>
                    </a:ln>
                  </pic:spPr>
                </pic:pic>
              </a:graphicData>
            </a:graphic>
          </wp:inline>
        </w:drawing>
      </w:r>
    </w:p>
    <w:p w:rsidR="00E47138" w:rsidRPr="007356AC" w:rsidRDefault="00E47138" w:rsidP="00E47138">
      <w:pPr>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val="en-US"/>
        </w:rPr>
      </w:pPr>
    </w:p>
    <w:p w:rsidR="00E47138" w:rsidRPr="007356AC" w:rsidRDefault="00E47138" w:rsidP="002D12A4">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Figure 4.</w:t>
      </w:r>
      <w:r w:rsidRPr="007356AC">
        <w:rPr>
          <w:rFonts w:ascii="Times New Roman" w:eastAsiaTheme="minorEastAsia" w:hAnsi="Times New Roman" w:cs="Times New Roman"/>
          <w:sz w:val="20"/>
          <w:szCs w:val="20"/>
          <w:lang w:val="en-US"/>
        </w:rPr>
        <w:t xml:space="preserve"> Effect of oil concentration (A) and time (C) </w:t>
      </w:r>
      <w:r>
        <w:rPr>
          <w:rFonts w:ascii="Times New Roman" w:eastAsiaTheme="minorEastAsia" w:hAnsi="Times New Roman" w:cs="Times New Roman"/>
          <w:sz w:val="20"/>
          <w:szCs w:val="20"/>
          <w:lang w:val="en-US"/>
        </w:rPr>
        <w:t xml:space="preserve">response surface plot on </w:t>
      </w:r>
      <w:r w:rsidR="002D12A4">
        <w:rPr>
          <w:rFonts w:ascii="Times New Roman" w:eastAsiaTheme="minorEastAsia" w:hAnsi="Times New Roman" w:cs="Times New Roman"/>
          <w:sz w:val="20"/>
          <w:szCs w:val="20"/>
          <w:lang w:val="en-US"/>
        </w:rPr>
        <w:t>percentage removal of oil</w:t>
      </w:r>
    </w:p>
    <w:p w:rsidR="00E47138" w:rsidRPr="007356AC" w:rsidRDefault="00E47138" w:rsidP="00E47138">
      <w:pPr>
        <w:shd w:val="clear" w:color="auto" w:fill="FFFFFF" w:themeFill="background1"/>
        <w:autoSpaceDE w:val="0"/>
        <w:autoSpaceDN w:val="0"/>
        <w:adjustRightInd w:val="0"/>
        <w:spacing w:after="0" w:line="240" w:lineRule="auto"/>
        <w:ind w:left="1985" w:hanging="1134"/>
        <w:jc w:val="both"/>
        <w:rPr>
          <w:rFonts w:ascii="Times New Roman" w:eastAsiaTheme="minorEastAsia" w:hAnsi="Times New Roman" w:cs="Times New Roman"/>
          <w:sz w:val="20"/>
          <w:szCs w:val="20"/>
          <w:lang w:val="en-US"/>
        </w:rPr>
      </w:pPr>
    </w:p>
    <w:p w:rsidR="00E47138" w:rsidRPr="005E1231" w:rsidRDefault="00E47138" w:rsidP="002D12A4">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 xml:space="preserve">It was observed that the interactions of the two reaction parameters, oil concentration (A) and time (C) were significant because of the small p-value (&lt; </w:t>
      </w:r>
      <w:r w:rsidR="002D12A4">
        <w:rPr>
          <w:rFonts w:ascii="Times New Roman" w:eastAsiaTheme="minorEastAsia" w:hAnsi="Times New Roman" w:cs="Times New Roman"/>
          <w:sz w:val="20"/>
          <w:szCs w:val="20"/>
          <w:lang w:val="en-US"/>
        </w:rPr>
        <w:t xml:space="preserve">0.0001) that is less than 0.05. </w:t>
      </w:r>
      <w:r w:rsidRPr="00545892">
        <w:rPr>
          <w:rFonts w:ascii="Times New Roman" w:eastAsiaTheme="minorEastAsia" w:hAnsi="Times New Roman" w:cs="Times New Roman"/>
          <w:sz w:val="20"/>
          <w:szCs w:val="20"/>
          <w:lang w:val="en-US"/>
        </w:rPr>
        <w:t xml:space="preserve">Increasing the contact time between the </w:t>
      </w:r>
      <w:r w:rsidRPr="00545892">
        <w:rPr>
          <w:rFonts w:ascii="Times New Roman" w:eastAsiaTheme="minorEastAsia" w:hAnsi="Times New Roman" w:cs="Times New Roman"/>
          <w:sz w:val="20"/>
          <w:szCs w:val="20"/>
          <w:lang w:val="en-US"/>
        </w:rPr>
        <w:lastRenderedPageBreak/>
        <w:t>biosorbent and oil significantly elevated the percentage removal of oil. It can be concluded that the reaction time had a positive effect on percentage removal of oil. Hence, the prolonged contact time increased the probability of effective collisions between oil and biosorbent. In addition</w:t>
      </w:r>
      <w:r>
        <w:rPr>
          <w:rFonts w:ascii="Times New Roman" w:eastAsiaTheme="minorEastAsia" w:hAnsi="Times New Roman" w:cs="Times New Roman"/>
          <w:sz w:val="20"/>
          <w:szCs w:val="20"/>
          <w:lang w:val="en-US"/>
        </w:rPr>
        <w:t>,</w:t>
      </w:r>
      <w:r w:rsidRPr="00545892">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a</w:t>
      </w:r>
      <w:r w:rsidRPr="00545892">
        <w:rPr>
          <w:rFonts w:ascii="Times New Roman" w:eastAsiaTheme="minorEastAsia" w:hAnsi="Times New Roman" w:cs="Times New Roman"/>
          <w:sz w:val="20"/>
          <w:szCs w:val="20"/>
          <w:lang w:val="en-US"/>
        </w:rPr>
        <w:t xml:space="preserve">t longer </w:t>
      </w:r>
      <w:r w:rsidR="00FD7682">
        <w:rPr>
          <w:rFonts w:ascii="Times New Roman" w:eastAsiaTheme="minorEastAsia" w:hAnsi="Times New Roman" w:cs="Times New Roman"/>
          <w:sz w:val="20"/>
          <w:szCs w:val="20"/>
          <w:lang w:val="en-US"/>
        </w:rPr>
        <w:t xml:space="preserve"> mixing time</w:t>
      </w:r>
      <w:r w:rsidRPr="00545892">
        <w:rPr>
          <w:rFonts w:ascii="Times New Roman" w:eastAsiaTheme="minorEastAsia" w:hAnsi="Times New Roman" w:cs="Times New Roman"/>
          <w:sz w:val="20"/>
          <w:szCs w:val="20"/>
          <w:lang w:val="en-US"/>
        </w:rPr>
        <w:t xml:space="preserve">, breakage of the oil droplets are enhanced, thus reducing the diameter of the oil droplets (emulsification) which </w:t>
      </w:r>
      <w:r w:rsidR="00FD7682">
        <w:rPr>
          <w:rFonts w:ascii="Times New Roman" w:eastAsiaTheme="minorEastAsia" w:hAnsi="Times New Roman" w:cs="Times New Roman"/>
          <w:sz w:val="20"/>
          <w:szCs w:val="20"/>
          <w:lang w:val="en-US"/>
        </w:rPr>
        <w:t>leads to</w:t>
      </w:r>
      <w:r w:rsidR="00FD7682" w:rsidRPr="00545892">
        <w:rPr>
          <w:rFonts w:ascii="Times New Roman" w:eastAsiaTheme="minorEastAsia" w:hAnsi="Times New Roman" w:cs="Times New Roman"/>
          <w:sz w:val="20"/>
          <w:szCs w:val="20"/>
          <w:lang w:val="en-US"/>
        </w:rPr>
        <w:t xml:space="preserve"> </w:t>
      </w:r>
      <w:r w:rsidRPr="00545892">
        <w:rPr>
          <w:rFonts w:ascii="Times New Roman" w:eastAsiaTheme="minorEastAsia" w:hAnsi="Times New Roman" w:cs="Times New Roman"/>
          <w:sz w:val="20"/>
          <w:szCs w:val="20"/>
          <w:lang w:val="en-US"/>
        </w:rPr>
        <w:t xml:space="preserve">more interfacial area for the adsorption to </w:t>
      </w:r>
      <w:r w:rsidR="008F2107">
        <w:rPr>
          <w:rFonts w:ascii="Times New Roman" w:eastAsiaTheme="minorEastAsia" w:hAnsi="Times New Roman" w:cs="Times New Roman"/>
          <w:sz w:val="20"/>
          <w:szCs w:val="20"/>
          <w:lang w:val="en-US"/>
        </w:rPr>
        <w:t>occur</w:t>
      </w:r>
      <w:r w:rsidR="004616BD">
        <w:rPr>
          <w:rFonts w:ascii="Times New Roman" w:eastAsiaTheme="minorEastAsia" w:hAnsi="Times New Roman" w:cs="Times New Roman"/>
          <w:sz w:val="20"/>
          <w:szCs w:val="20"/>
          <w:lang w:val="en-US"/>
        </w:rPr>
        <w:t xml:space="preserve"> </w:t>
      </w:r>
      <w:r w:rsidRPr="00545892">
        <w:rPr>
          <w:rFonts w:ascii="Times New Roman" w:eastAsiaTheme="minorEastAsia" w:hAnsi="Times New Roman" w:cs="Times New Roman"/>
          <w:sz w:val="20"/>
          <w:szCs w:val="20"/>
          <w:lang w:val="en-US"/>
        </w:rPr>
        <w:t xml:space="preserve">and encourages the adsorption of residue oil by biosorbent </w:t>
      </w:r>
      <w:r w:rsidR="00022F93" w:rsidRPr="00545892">
        <w:rPr>
          <w:rFonts w:ascii="Times New Roman" w:eastAsiaTheme="minorEastAsia" w:hAnsi="Times New Roman" w:cs="Times New Roman"/>
          <w:sz w:val="20"/>
          <w:szCs w:val="20"/>
          <w:lang w:val="en-US"/>
        </w:rPr>
        <w:fldChar w:fldCharType="begin" w:fldLock="1"/>
      </w:r>
      <w:r w:rsidR="002F0BF9">
        <w:rPr>
          <w:rFonts w:ascii="Times New Roman" w:eastAsiaTheme="minorEastAsia" w:hAnsi="Times New Roman" w:cs="Times New Roman"/>
          <w:sz w:val="20"/>
          <w:szCs w:val="20"/>
          <w:lang w:val="en-US"/>
        </w:rPr>
        <w:instrText>ADDIN CSL_CITATION { "citationItems" : [ { "id" : "ITEM-1", "itemData" : { "DOI" : "10.1016/j.watres.2005.03.035", "author" : [ { "dropping-particle" : "", "family" : "Ahmad", "given" : "A L \u00c3", "non-dropping-particle" : "", "parse-names" : false, "suffix" : "" }, { "dropping-particle" : "", "family" : "Sumathi", "given" : "S", "non-dropping-particle" : "", "parse-names" : false, "suffix" : "" }, { "dropping-particle" : "", "family" : "Hameed", "given" : "B H", "non-dropping-particle" : "", "parse-names" : false, "suffix" : "" } ], "id" : "ITEM-1", "issued" : { "date-parts" : [ [ "2005" ] ] }, "page" : "2483-2494", "title" : "Adsorption of residue oil from palm oil mill effluent using powder and flake chitosan : Equilibrium and kinetic studies", "type" : "article-journal", "volume" : "39" }, "uris" : [ "http://www.mendeley.com/documents/?uuid=241a4310-8f2b-4c34-8e1a-bb85f7476f65", "http://www.mendeley.com/documents/?uuid=34c4f751-529d-408b-afbe-717edcd34da1" ] } ], "mendeley" : { "formattedCitation" : "[19]", "plainTextFormattedCitation" : "[19]", "previouslyFormattedCitation" : "(Ahmad, Sumathi, and Hameed 2005)" }, "properties" : { "noteIndex" : 0 }, "schema" : "https://github.com/citation-style-language/schema/raw/master/csl-citation.json" }</w:instrText>
      </w:r>
      <w:r w:rsidR="00022F93" w:rsidRPr="00545892">
        <w:rPr>
          <w:rFonts w:ascii="Times New Roman" w:eastAsiaTheme="minorEastAsia" w:hAnsi="Times New Roman" w:cs="Times New Roman"/>
          <w:sz w:val="20"/>
          <w:szCs w:val="20"/>
          <w:lang w:val="en-US"/>
        </w:rPr>
        <w:fldChar w:fldCharType="separate"/>
      </w:r>
      <w:r w:rsidR="002F0BF9" w:rsidRPr="002F0BF9">
        <w:rPr>
          <w:rFonts w:ascii="Times New Roman" w:eastAsiaTheme="minorEastAsia" w:hAnsi="Times New Roman" w:cs="Times New Roman"/>
          <w:noProof/>
          <w:sz w:val="20"/>
          <w:szCs w:val="20"/>
          <w:lang w:val="en-US"/>
        </w:rPr>
        <w:t>[19]</w:t>
      </w:r>
      <w:r w:rsidR="00022F93" w:rsidRPr="00545892">
        <w:rPr>
          <w:rFonts w:ascii="Times New Roman" w:eastAsiaTheme="minorEastAsia" w:hAnsi="Times New Roman" w:cs="Times New Roman"/>
          <w:sz w:val="20"/>
          <w:szCs w:val="20"/>
          <w:lang w:val="en-US"/>
        </w:rPr>
        <w:fldChar w:fldCharType="end"/>
      </w:r>
      <w:r w:rsidRPr="00545892">
        <w:rPr>
          <w:rFonts w:ascii="Times New Roman" w:eastAsiaTheme="minorEastAsia" w:hAnsi="Times New Roman" w:cs="Times New Roman"/>
          <w:sz w:val="20"/>
          <w:szCs w:val="20"/>
          <w:lang w:val="en-US"/>
        </w:rPr>
        <w:t>. Therefore, interaction time between the oil molecule and biosorbent particle</w:t>
      </w:r>
      <w:r w:rsidR="004616BD">
        <w:rPr>
          <w:rFonts w:ascii="Times New Roman" w:eastAsiaTheme="minorEastAsia" w:hAnsi="Times New Roman" w:cs="Times New Roman"/>
          <w:sz w:val="20"/>
          <w:szCs w:val="20"/>
          <w:lang w:val="en-US"/>
        </w:rPr>
        <w:t>s</w:t>
      </w:r>
      <w:r w:rsidRPr="00545892">
        <w:rPr>
          <w:rFonts w:ascii="Times New Roman" w:eastAsiaTheme="minorEastAsia" w:hAnsi="Times New Roman" w:cs="Times New Roman"/>
          <w:sz w:val="20"/>
          <w:szCs w:val="20"/>
          <w:lang w:val="en-US"/>
        </w:rPr>
        <w:t xml:space="preserve"> is very important in oil removal.</w:t>
      </w:r>
    </w:p>
    <w:p w:rsidR="00E47138"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2D12A4" w:rsidRDefault="00E47138" w:rsidP="002D12A4">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lang w:val="en-US"/>
        </w:rPr>
      </w:pPr>
      <w:r w:rsidRPr="00545892">
        <w:rPr>
          <w:rFonts w:ascii="Times New Roman" w:eastAsiaTheme="minorEastAsia" w:hAnsi="Times New Roman" w:cs="Times New Roman"/>
          <w:sz w:val="20"/>
          <w:szCs w:val="20"/>
          <w:lang w:val="en-US"/>
        </w:rPr>
        <w:t>The increase</w:t>
      </w:r>
      <w:r w:rsidR="008F2107">
        <w:rPr>
          <w:rFonts w:ascii="Times New Roman" w:eastAsiaTheme="minorEastAsia" w:hAnsi="Times New Roman" w:cs="Times New Roman"/>
          <w:sz w:val="20"/>
          <w:szCs w:val="20"/>
          <w:lang w:val="en-US"/>
        </w:rPr>
        <w:t>d</w:t>
      </w:r>
      <w:r w:rsidRPr="00545892">
        <w:rPr>
          <w:rFonts w:ascii="Times New Roman" w:eastAsiaTheme="minorEastAsia" w:hAnsi="Times New Roman" w:cs="Times New Roman"/>
          <w:sz w:val="20"/>
          <w:szCs w:val="20"/>
          <w:lang w:val="en-US"/>
        </w:rPr>
        <w:t xml:space="preserve"> rate of percentage removal of oil is </w:t>
      </w:r>
      <w:r w:rsidRPr="00545892">
        <w:rPr>
          <w:rFonts w:ascii="Times New Roman" w:hAnsi="Times New Roman" w:cs="Times New Roman"/>
          <w:sz w:val="20"/>
          <w:szCs w:val="20"/>
          <w:lang w:val="en-US"/>
        </w:rPr>
        <w:t>due to</w:t>
      </w:r>
      <w:r w:rsidR="008F2107">
        <w:rPr>
          <w:rFonts w:ascii="Times New Roman" w:hAnsi="Times New Roman" w:cs="Times New Roman"/>
          <w:sz w:val="20"/>
          <w:szCs w:val="20"/>
          <w:lang w:val="en-US"/>
        </w:rPr>
        <w:t xml:space="preserve"> the</w:t>
      </w:r>
      <w:r w:rsidRPr="00545892">
        <w:rPr>
          <w:rFonts w:ascii="Times New Roman" w:hAnsi="Times New Roman" w:cs="Times New Roman"/>
          <w:sz w:val="20"/>
          <w:szCs w:val="20"/>
          <w:lang w:val="en-US"/>
        </w:rPr>
        <w:t xml:space="preserve"> larger surface area of the biosorbents being available at </w:t>
      </w:r>
      <w:r w:rsidR="00FD7682">
        <w:rPr>
          <w:rFonts w:ascii="Times New Roman" w:hAnsi="Times New Roman" w:cs="Times New Roman"/>
          <w:sz w:val="20"/>
          <w:szCs w:val="20"/>
          <w:lang w:val="en-US"/>
        </w:rPr>
        <w:t xml:space="preserve">the </w:t>
      </w:r>
      <w:r w:rsidR="002F0730">
        <w:rPr>
          <w:rFonts w:ascii="Times New Roman" w:hAnsi="Times New Roman" w:cs="Times New Roman"/>
          <w:sz w:val="20"/>
          <w:szCs w:val="20"/>
          <w:lang w:val="en-US"/>
        </w:rPr>
        <w:t xml:space="preserve">beginning </w:t>
      </w:r>
      <w:r w:rsidR="00FD7682">
        <w:rPr>
          <w:rFonts w:ascii="Times New Roman" w:hAnsi="Times New Roman" w:cs="Times New Roman"/>
          <w:sz w:val="20"/>
          <w:szCs w:val="20"/>
          <w:lang w:val="en-US"/>
        </w:rPr>
        <w:t>of</w:t>
      </w:r>
      <w:r w:rsidRPr="00545892">
        <w:rPr>
          <w:rFonts w:ascii="Times New Roman" w:hAnsi="Times New Roman" w:cs="Times New Roman"/>
          <w:sz w:val="20"/>
          <w:szCs w:val="20"/>
          <w:lang w:val="en-US"/>
        </w:rPr>
        <w:t xml:space="preserve"> adsorption of oil. The increasing contact time increased the oil adsorption and it remains constant after equilibrium </w:t>
      </w:r>
      <w:r w:rsidR="008F2107">
        <w:rPr>
          <w:rFonts w:ascii="Times New Roman" w:hAnsi="Times New Roman" w:cs="Times New Roman"/>
          <w:sz w:val="20"/>
          <w:szCs w:val="20"/>
          <w:lang w:val="en-US"/>
        </w:rPr>
        <w:t xml:space="preserve">is </w:t>
      </w:r>
      <w:r w:rsidRPr="00545892">
        <w:rPr>
          <w:rFonts w:ascii="Times New Roman" w:hAnsi="Times New Roman" w:cs="Times New Roman"/>
          <w:sz w:val="20"/>
          <w:szCs w:val="20"/>
          <w:lang w:val="en-US"/>
        </w:rPr>
        <w:t xml:space="preserve">reached </w:t>
      </w:r>
      <w:r w:rsidR="00022F93" w:rsidRPr="00545892">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"ISSN" : "18234690", "abstract" : "The ability of bael tree (BT) leaf powder to adsorb nickel, Ni2+, from aqueous solutions has been investigated through batch experiments. The Ni2+ adsorption was found to be dependent on adsorbent dosage, initial concentration and contact time. All batch experiments were carried out at natural solution pH and at a constant temperature of 30\u00b0C using wrist-action shaker that operated at 120 rpm. The experimental isotherm data were analyzed using the Langmuir, Freundlich and Temkin equations. The monolayer adsorption capacity is 1.527 mg Ni per g BT leaf powder. The experiments showed that highest removal rate was 60.21% for Ni2+ under optimal conditions. The kinetic processes of Ni2+ adsorption on BT leaf powder were described by applying pseudo-firstorder and pseudo-second-order rate equations. The kinetic data for the adsorption process obeyed pseudo-second-order rate equations. The BT leaf powder investigated in this study exhibited a high potential for the removal of Ni2+ from aqueous solution.", "author" : [ { "dropping-particle" : "", "family" : "Kumar", "given" : "P Senthil", "non-dropping-particle" : "", "parse-names" : false, "suffix" : "" }, { "dropping-particle" : "", "family" : "Kirthika", "given" : "K", "non-dropping-particle" : "", "parse-names" : false, "suffix" : "" } ], "container-title" : "Journal of Engineering Science and Technology", "id" : "ITEM-1", "issue" : "4", "issued" : { "date-parts" : [ [ "2009" ] ] }, "page" : "351-363", "title" : "Equilibrium and kinetic study of adsorption of nickel from aqueous solution onto bael tree leaf powder", "type" : "article-journal", "volume" : "4" }, "uris" : [ "http://www.mendeley.com/documents/?uuid=a002de8f-941c-4fb7-82e1-006c3287a2a8" ] } ], "mendeley" : { "formattedCitation" : "[20]", "plainTextFormattedCitation" : "[20]", "previouslyFormattedCitation" : "(Kumar and Kirthika 2009)" }, "properties" : { "noteIndex" : 0 }, "schema" : "https://github.com/citation-style-language/schema/raw/master/csl-citation.json" }</w:instrText>
      </w:r>
      <w:r w:rsidR="00022F93" w:rsidRPr="00545892">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[20]</w:t>
      </w:r>
      <w:r w:rsidR="00022F93" w:rsidRPr="00545892">
        <w:rPr>
          <w:rFonts w:ascii="Times New Roman" w:hAnsi="Times New Roman" w:cs="Times New Roman"/>
          <w:sz w:val="20"/>
          <w:szCs w:val="20"/>
          <w:lang w:val="en-US"/>
        </w:rPr>
        <w:fldChar w:fldCharType="end"/>
      </w:r>
      <w:r w:rsidRPr="00545892">
        <w:rPr>
          <w:rFonts w:ascii="Times New Roman" w:hAnsi="Times New Roman" w:cs="Times New Roman"/>
          <w:sz w:val="20"/>
          <w:szCs w:val="20"/>
          <w:lang w:val="en-US"/>
        </w:rPr>
        <w:t>.</w:t>
      </w:r>
      <w:r w:rsidR="002D12A4">
        <w:rPr>
          <w:rFonts w:ascii="Times New Roman" w:hAnsi="Times New Roman" w:cs="Times New Roman"/>
          <w:sz w:val="20"/>
          <w:szCs w:val="20"/>
          <w:lang w:val="en-US"/>
        </w:rPr>
        <w:t xml:space="preserve"> </w:t>
      </w:r>
      <w:r w:rsidRPr="005E1231">
        <w:rPr>
          <w:rFonts w:ascii="Times New Roman" w:eastAsiaTheme="minorEastAsia" w:hAnsi="Times New Roman" w:cs="Times New Roman"/>
          <w:sz w:val="20"/>
          <w:szCs w:val="20"/>
          <w:lang w:val="en-US"/>
        </w:rPr>
        <w:t xml:space="preserve">However, contact time plays </w:t>
      </w:r>
      <w:r w:rsidR="008F2107">
        <w:rPr>
          <w:rFonts w:ascii="Times New Roman" w:eastAsiaTheme="minorEastAsia" w:hAnsi="Times New Roman" w:cs="Times New Roman"/>
          <w:sz w:val="20"/>
          <w:szCs w:val="20"/>
          <w:lang w:val="en-US"/>
        </w:rPr>
        <w:t>an important role</w:t>
      </w:r>
      <w:r w:rsidRPr="005E1231">
        <w:rPr>
          <w:rFonts w:ascii="Times New Roman" w:eastAsiaTheme="minorEastAsia" w:hAnsi="Times New Roman" w:cs="Times New Roman"/>
          <w:sz w:val="20"/>
          <w:szCs w:val="20"/>
          <w:lang w:val="en-US"/>
        </w:rPr>
        <w:t xml:space="preserve"> only at the beginning of oil adsorption, and is less important near equilibrium. At near equilibrium, only </w:t>
      </w:r>
      <w:r w:rsidR="008F2107">
        <w:rPr>
          <w:rFonts w:ascii="Times New Roman" w:eastAsiaTheme="minorEastAsia" w:hAnsi="Times New Roman" w:cs="Times New Roman"/>
          <w:sz w:val="20"/>
          <w:szCs w:val="20"/>
          <w:lang w:val="en-US"/>
        </w:rPr>
        <w:t xml:space="preserve">a </w:t>
      </w:r>
      <w:r w:rsidRPr="005E1231">
        <w:rPr>
          <w:rFonts w:ascii="Times New Roman" w:eastAsiaTheme="minorEastAsia" w:hAnsi="Times New Roman" w:cs="Times New Roman"/>
          <w:sz w:val="20"/>
          <w:szCs w:val="20"/>
          <w:lang w:val="en-US"/>
        </w:rPr>
        <w:t>small increase in oil removal is observed due to limited availability of biosorbent surfaces for oil entrapment [13].</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Pr="007356AC" w:rsidRDefault="00E47138" w:rsidP="00E47138">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b/>
          <w:sz w:val="20"/>
          <w:szCs w:val="20"/>
          <w:lang w:val="en-US"/>
        </w:rPr>
      </w:pPr>
      <w:r w:rsidRPr="007356AC">
        <w:rPr>
          <w:rFonts w:ascii="Times New Roman" w:eastAsiaTheme="minorEastAsia" w:hAnsi="Times New Roman" w:cs="Times New Roman"/>
          <w:b/>
          <w:sz w:val="20"/>
          <w:szCs w:val="20"/>
          <w:lang w:val="en-US"/>
        </w:rPr>
        <w:t>Effect of biosorbent dosage and time</w:t>
      </w:r>
    </w:p>
    <w:p w:rsidR="00E47138"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t xml:space="preserve">Figure </w:t>
      </w:r>
      <w:r>
        <w:rPr>
          <w:rFonts w:ascii="Times New Roman" w:eastAsiaTheme="minorEastAsia" w:hAnsi="Times New Roman" w:cs="Times New Roman"/>
          <w:sz w:val="20"/>
          <w:szCs w:val="20"/>
          <w:lang w:val="en-US"/>
        </w:rPr>
        <w:t>5</w:t>
      </w:r>
      <w:r w:rsidRPr="007356AC">
        <w:rPr>
          <w:rFonts w:ascii="Times New Roman" w:eastAsiaTheme="minorEastAsia" w:hAnsi="Times New Roman" w:cs="Times New Roman"/>
          <w:sz w:val="20"/>
          <w:szCs w:val="20"/>
          <w:lang w:val="en-US"/>
        </w:rPr>
        <w:t xml:space="preserve"> illustrates the response surface curve and contour plot for the biosorbent dosage (B) and time (C), and their mutual interaction on the percentage removal of oil by UBP. </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E47138" w:rsidRDefault="00E47138" w:rsidP="00E47138">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0"/>
          <w:szCs w:val="20"/>
          <w:lang w:val="en-US"/>
        </w:rPr>
      </w:pPr>
      <w:r w:rsidRPr="007356AC">
        <w:rPr>
          <w:rFonts w:ascii="Times New Roman" w:eastAsiaTheme="minorEastAsia" w:hAnsi="Times New Roman" w:cs="Times New Roman"/>
          <w:noProof/>
          <w:sz w:val="20"/>
          <w:szCs w:val="20"/>
          <w:lang w:eastAsia="en-MY"/>
        </w:rPr>
        <w:drawing>
          <wp:inline distT="0" distB="0" distL="0" distR="0">
            <wp:extent cx="2453640" cy="1874520"/>
            <wp:effectExtent l="19050" t="19050" r="22860" b="1143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2518164" cy="1923815"/>
                    </a:xfrm>
                    <a:prstGeom prst="rect">
                      <a:avLst/>
                    </a:prstGeom>
                    <a:noFill/>
                    <a:ln w="9525">
                      <a:solidFill>
                        <a:schemeClr val="tx1"/>
                      </a:solidFill>
                      <a:miter lim="800000"/>
                      <a:headEnd/>
                      <a:tailEnd/>
                    </a:ln>
                  </pic:spPr>
                </pic:pic>
              </a:graphicData>
            </a:graphic>
          </wp:inline>
        </w:drawing>
      </w:r>
    </w:p>
    <w:p w:rsidR="00E47138" w:rsidRPr="007356AC" w:rsidRDefault="00E47138" w:rsidP="00E47138">
      <w:pPr>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val="en-US"/>
        </w:rPr>
      </w:pPr>
    </w:p>
    <w:p w:rsidR="00E47138" w:rsidRDefault="00E47138" w:rsidP="002D12A4">
      <w:pPr>
        <w:shd w:val="clear" w:color="auto" w:fill="FFFFFF" w:themeFill="background1"/>
        <w:autoSpaceDE w:val="0"/>
        <w:autoSpaceDN w:val="0"/>
        <w:adjustRightInd w:val="0"/>
        <w:spacing w:after="0" w:line="240" w:lineRule="auto"/>
        <w:ind w:left="1560" w:hanging="1134"/>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Figure 5.</w:t>
      </w:r>
      <w:r w:rsidRPr="007356AC">
        <w:rPr>
          <w:rFonts w:ascii="Times New Roman" w:eastAsiaTheme="minorEastAsia" w:hAnsi="Times New Roman" w:cs="Times New Roman"/>
          <w:sz w:val="20"/>
          <w:szCs w:val="20"/>
          <w:lang w:val="en-US"/>
        </w:rPr>
        <w:t xml:space="preserve"> Effect of dosage (B) and time (C) r</w:t>
      </w:r>
      <w:r>
        <w:rPr>
          <w:rFonts w:ascii="Times New Roman" w:eastAsiaTheme="minorEastAsia" w:hAnsi="Times New Roman" w:cs="Times New Roman"/>
          <w:sz w:val="20"/>
          <w:szCs w:val="20"/>
          <w:lang w:val="en-US"/>
        </w:rPr>
        <w:t xml:space="preserve">esponse surface plot </w:t>
      </w:r>
      <w:r w:rsidR="002D12A4">
        <w:rPr>
          <w:rFonts w:ascii="Times New Roman" w:eastAsiaTheme="minorEastAsia" w:hAnsi="Times New Roman" w:cs="Times New Roman"/>
          <w:sz w:val="20"/>
          <w:szCs w:val="20"/>
          <w:lang w:val="en-US"/>
        </w:rPr>
        <w:t>on percentage removal of oil</w:t>
      </w:r>
    </w:p>
    <w:p w:rsidR="002D12A4" w:rsidRPr="007356AC" w:rsidRDefault="002D12A4" w:rsidP="00E47138">
      <w:pPr>
        <w:shd w:val="clear" w:color="auto" w:fill="FFFFFF" w:themeFill="background1"/>
        <w:autoSpaceDE w:val="0"/>
        <w:autoSpaceDN w:val="0"/>
        <w:adjustRightInd w:val="0"/>
        <w:spacing w:after="0" w:line="240" w:lineRule="auto"/>
        <w:ind w:left="1560" w:hanging="1134"/>
        <w:jc w:val="center"/>
        <w:rPr>
          <w:rFonts w:ascii="Times New Roman" w:eastAsiaTheme="minorEastAsia" w:hAnsi="Times New Roman" w:cs="Times New Roman"/>
          <w:sz w:val="20"/>
          <w:szCs w:val="20"/>
          <w:lang w:val="en-US"/>
        </w:rPr>
      </w:pPr>
    </w:p>
    <w:p w:rsidR="002D12A4" w:rsidRDefault="00E47138" w:rsidP="002D12A4">
      <w:pPr>
        <w:spacing w:line="240" w:lineRule="auto"/>
        <w:jc w:val="both"/>
        <w:rPr>
          <w:rFonts w:ascii="Times New Roman" w:hAnsi="Times New Roman" w:cs="Times New Roman"/>
          <w:sz w:val="20"/>
          <w:szCs w:val="20"/>
          <w:lang w:val="en-US"/>
        </w:rPr>
      </w:pPr>
      <w:r w:rsidRPr="00710715">
        <w:rPr>
          <w:rFonts w:ascii="Times New Roman" w:hAnsi="Times New Roman" w:cs="Times New Roman"/>
          <w:sz w:val="20"/>
          <w:szCs w:val="20"/>
          <w:shd w:val="clear" w:color="auto" w:fill="FFFFFF"/>
        </w:rPr>
        <w:t xml:space="preserve">It could be noted that for both an increase in contact time and the biosorbent dosage, the percentage removal increases. An increase in </w:t>
      </w:r>
      <w:r w:rsidR="006B1262">
        <w:rPr>
          <w:rFonts w:ascii="Times New Roman" w:hAnsi="Times New Roman" w:cs="Times New Roman"/>
          <w:sz w:val="20"/>
          <w:szCs w:val="20"/>
          <w:shd w:val="clear" w:color="auto" w:fill="FFFFFF"/>
        </w:rPr>
        <w:t>bio</w:t>
      </w:r>
      <w:r w:rsidRPr="00710715">
        <w:rPr>
          <w:rFonts w:ascii="Times New Roman" w:hAnsi="Times New Roman" w:cs="Times New Roman"/>
          <w:sz w:val="20"/>
          <w:szCs w:val="20"/>
          <w:shd w:val="clear" w:color="auto" w:fill="FFFFFF"/>
        </w:rPr>
        <w:t>sorbent dosage results in more binding sites available for the oil molecules to</w:t>
      </w:r>
      <w:r w:rsidR="00C57208">
        <w:rPr>
          <w:rFonts w:ascii="Times New Roman" w:hAnsi="Times New Roman" w:cs="Times New Roman"/>
          <w:sz w:val="20"/>
          <w:szCs w:val="20"/>
          <w:shd w:val="clear" w:color="auto" w:fill="FFFFFF"/>
        </w:rPr>
        <w:t xml:space="preserve"> be</w:t>
      </w:r>
      <w:r w:rsidRPr="00710715">
        <w:rPr>
          <w:rFonts w:ascii="Times New Roman" w:hAnsi="Times New Roman" w:cs="Times New Roman"/>
          <w:sz w:val="20"/>
          <w:szCs w:val="20"/>
          <w:shd w:val="clear" w:color="auto" w:fill="FFFFFF"/>
        </w:rPr>
        <w:t xml:space="preserve"> adsorb</w:t>
      </w:r>
      <w:r w:rsidR="00C57208">
        <w:rPr>
          <w:rFonts w:ascii="Times New Roman" w:hAnsi="Times New Roman" w:cs="Times New Roman"/>
          <w:sz w:val="20"/>
          <w:szCs w:val="20"/>
          <w:shd w:val="clear" w:color="auto" w:fill="FFFFFF"/>
        </w:rPr>
        <w:t>ed</w:t>
      </w:r>
      <w:r w:rsidRPr="00710715">
        <w:rPr>
          <w:rFonts w:ascii="Times New Roman" w:hAnsi="Times New Roman" w:cs="Times New Roman"/>
          <w:sz w:val="20"/>
          <w:szCs w:val="20"/>
          <w:shd w:val="clear" w:color="auto" w:fill="FFFFFF"/>
        </w:rPr>
        <w:t xml:space="preserve">, whereas, an </w:t>
      </w:r>
      <w:r w:rsidR="00C57208" w:rsidRPr="00710715">
        <w:rPr>
          <w:rFonts w:ascii="Times New Roman" w:hAnsi="Times New Roman" w:cs="Times New Roman"/>
          <w:sz w:val="20"/>
          <w:szCs w:val="20"/>
          <w:shd w:val="clear" w:color="auto" w:fill="FFFFFF"/>
        </w:rPr>
        <w:t>increas</w:t>
      </w:r>
      <w:r w:rsidR="00C57208">
        <w:rPr>
          <w:rFonts w:ascii="Times New Roman" w:hAnsi="Times New Roman" w:cs="Times New Roman"/>
          <w:sz w:val="20"/>
          <w:szCs w:val="20"/>
          <w:shd w:val="clear" w:color="auto" w:fill="FFFFFF"/>
        </w:rPr>
        <w:t>ed</w:t>
      </w:r>
      <w:r w:rsidR="00C57208" w:rsidRPr="00710715">
        <w:rPr>
          <w:rFonts w:ascii="Times New Roman" w:hAnsi="Times New Roman" w:cs="Times New Roman"/>
          <w:sz w:val="20"/>
          <w:szCs w:val="20"/>
          <w:shd w:val="clear" w:color="auto" w:fill="FFFFFF"/>
        </w:rPr>
        <w:t xml:space="preserve"> </w:t>
      </w:r>
      <w:r w:rsidRPr="00710715">
        <w:rPr>
          <w:rFonts w:ascii="Times New Roman" w:hAnsi="Times New Roman" w:cs="Times New Roman"/>
          <w:sz w:val="20"/>
          <w:szCs w:val="20"/>
          <w:shd w:val="clear" w:color="auto" w:fill="FFFFFF"/>
        </w:rPr>
        <w:t xml:space="preserve">contact time provides enough time for the molecules </w:t>
      </w:r>
      <w:r>
        <w:rPr>
          <w:rFonts w:ascii="Times New Roman" w:hAnsi="Times New Roman" w:cs="Times New Roman"/>
          <w:sz w:val="20"/>
          <w:szCs w:val="20"/>
          <w:shd w:val="clear" w:color="auto" w:fill="FFFFFF"/>
        </w:rPr>
        <w:t>to bind on the adsorbent sites.</w:t>
      </w:r>
      <w:r w:rsidR="002D12A4">
        <w:rPr>
          <w:rFonts w:ascii="Times New Roman" w:hAnsi="Times New Roman" w:cs="Times New Roman"/>
          <w:sz w:val="20"/>
          <w:szCs w:val="20"/>
        </w:rPr>
        <w:t xml:space="preserve"> </w:t>
      </w:r>
      <w:r w:rsidRPr="007356AC">
        <w:rPr>
          <w:rFonts w:ascii="Times New Roman" w:hAnsi="Times New Roman" w:cs="Times New Roman"/>
          <w:sz w:val="20"/>
          <w:szCs w:val="20"/>
          <w:lang w:val="en-US"/>
        </w:rPr>
        <w:t xml:space="preserve">Adsorption is a surface related phenomenon, at equilibrium most of the oil molecules were adsorbed on the surface and in the intermolecular pores of the adsorbent </w:t>
      </w:r>
      <w:r w:rsidR="00022F93">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"author" : [ { "dropping-particle" : "", "family" : "Mohammed", "given" : "Sawsan a M", "non-dropping-particle" : "", "parse-names" : false, "suffix" : "" }, { "dropping-particle" : "", "family" : "Faisal", "given" : "Ibtihage", "non-dropping-particle" : "", "parse-names" : false, "suffix" : "" }, { "dropping-particle" : "", "family" : "Alwan", "given" : "Maha M", "non-dropping-particle" : "", "parse-names" : false, "suffix" : "" } ], "container-title" : "Journal of Chemical and Petroleum Engineering", "id" : "ITEM-1", "issue" : "1", "issued" : { "date-parts" : [ [ "2011" ] ] }, "page" : "13 p.", "title" : "Oily wastewater treatment using expanded beds of activated carbon and zeolite", "type" : "article-journal", "volume" : "12" }, "uris" : [ "http://www.mendeley.com/documents/?uuid=ba151c83-25af-4a39-81d0-f60e6a7c1340" ] } ], "mendeley" : { "formattedCitation" : "[21]", "plainTextFormattedCitation" : "[21]", "previouslyFormattedCitation" : "(Mohammed, Faisal, and Alwan 2011)" }, "properties" : { "noteIndex" : 0 }, "schema" : "https://github.com/citation-style-language/schema/raw/master/csl-citation.json" }</w:instrText>
      </w:r>
      <w:r w:rsidR="00022F93">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[21]</w:t>
      </w:r>
      <w:r w:rsidR="00022F93">
        <w:rPr>
          <w:rFonts w:ascii="Times New Roman" w:hAnsi="Times New Roman" w:cs="Times New Roman"/>
          <w:sz w:val="20"/>
          <w:szCs w:val="20"/>
          <w:lang w:val="en-US"/>
        </w:rPr>
        <w:fldChar w:fldCharType="end"/>
      </w:r>
      <w:r w:rsidRPr="007356AC">
        <w:rPr>
          <w:rFonts w:ascii="Times New Roman" w:hAnsi="Times New Roman" w:cs="Times New Roman"/>
          <w:sz w:val="20"/>
          <w:szCs w:val="20"/>
          <w:lang w:val="en-US"/>
        </w:rPr>
        <w:t xml:space="preserve">. </w:t>
      </w:r>
      <w:r w:rsidRPr="007356AC">
        <w:rPr>
          <w:rFonts w:ascii="Times New Roman" w:eastAsiaTheme="minorEastAsia" w:hAnsi="Times New Roman" w:cs="Times New Roman"/>
          <w:sz w:val="20"/>
          <w:szCs w:val="20"/>
          <w:lang w:val="en-US"/>
        </w:rPr>
        <w:t xml:space="preserve">Hence, </w:t>
      </w:r>
      <w:r w:rsidRPr="007356AC">
        <w:rPr>
          <w:rFonts w:ascii="Times New Roman" w:hAnsi="Times New Roman" w:cs="Times New Roman"/>
          <w:sz w:val="20"/>
          <w:szCs w:val="20"/>
          <w:lang w:val="en-US"/>
        </w:rPr>
        <w:t>at higher dosage, the oil adsorbed are higher due to the availability of more empty binding sites as compared to lower dosage</w:t>
      </w:r>
      <w:r w:rsidR="008071A2">
        <w:rPr>
          <w:rFonts w:ascii="Times New Roman" w:hAnsi="Times New Roman" w:cs="Times New Roman"/>
          <w:sz w:val="20"/>
          <w:szCs w:val="20"/>
          <w:lang w:val="en-US"/>
        </w:rPr>
        <w:t>s</w:t>
      </w:r>
      <w:r w:rsidRPr="007356AC">
        <w:rPr>
          <w:rFonts w:ascii="Times New Roman" w:hAnsi="Times New Roman" w:cs="Times New Roman"/>
          <w:sz w:val="20"/>
          <w:szCs w:val="20"/>
          <w:lang w:val="en-US"/>
        </w:rPr>
        <w:t xml:space="preserve"> which has less binding sites to adsorb the same amount of oil in the adsorbate solution </w:t>
      </w:r>
      <w:r w:rsidR="00022F93" w:rsidRPr="007356AC">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"author" : [ { "dropping-particle" : "", "family" : "Abdel-Ghani", "given" : "Nt", "non-dropping-particle" : "", "parse-names" : false, "suffix" : "" }, { "dropping-particle" : "", "family" : "El-Chaghaby", "given" : "Ga", "non-dropping-particle" : "", "parse-names" : false, "suffix" : "" } ], "container-title" : "International Journal of Latest Research in Science and Technology.", "id" : "ITEM-1", "issue" : "1", "issued" : { "date-parts" : [ [ "2014" ] ] }, "page" : "24-42", "title" : "Biosorption for Metal Ions Removal From Aqueous Solutions: a Review of Recent Studies", "type" : "article-journal", "volume" : "3" }, "uris" : [ "http://www.mendeley.com/documents/?uuid=7c1c5706-a4dc-4fb0-9667-ddb0cd86719a" ] } ], "mendeley" : { "formattedCitation" : "[17]", "plainTextFormattedCitation" : "[17]", "previouslyFormattedCitation" : "(Abdel-Ghani and El-Chaghaby 2014)" }, "properties" : { "noteIndex" : 0 }, "schema" : "https://github.com/citation-style-language/schema/raw/master/csl-citation.json" }</w:instrText>
      </w:r>
      <w:r w:rsidR="00022F93" w:rsidRPr="007356AC">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[17]</w:t>
      </w:r>
      <w:r w:rsidR="00022F93" w:rsidRPr="007356AC">
        <w:rPr>
          <w:rFonts w:ascii="Times New Roman" w:hAnsi="Times New Roman" w:cs="Times New Roman"/>
          <w:sz w:val="20"/>
          <w:szCs w:val="20"/>
          <w:lang w:val="en-US"/>
        </w:rPr>
        <w:fldChar w:fldCharType="end"/>
      </w:r>
      <w:r w:rsidRPr="007356A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rsidR="00420092" w:rsidRPr="002D12A4" w:rsidRDefault="00E47138" w:rsidP="002D12A4">
      <w:pPr>
        <w:spacing w:line="240" w:lineRule="auto"/>
        <w:jc w:val="both"/>
        <w:rPr>
          <w:rFonts w:ascii="Times New Roman" w:hAnsi="Times New Roman" w:cs="Times New Roman"/>
          <w:sz w:val="20"/>
          <w:szCs w:val="20"/>
        </w:rPr>
      </w:pPr>
      <w:r w:rsidRPr="005E1231">
        <w:rPr>
          <w:rFonts w:ascii="Times New Roman" w:hAnsi="Times New Roman" w:cs="Times New Roman"/>
          <w:sz w:val="20"/>
          <w:szCs w:val="20"/>
          <w:lang w:val="en-US"/>
        </w:rPr>
        <w:t>The increase in active sites will lead to a higher percentage removal but</w:t>
      </w:r>
      <w:r w:rsidR="004356EF">
        <w:rPr>
          <w:rFonts w:ascii="Times New Roman" w:hAnsi="Times New Roman" w:cs="Times New Roman"/>
          <w:sz w:val="20"/>
          <w:szCs w:val="20"/>
          <w:lang w:val="en-US"/>
        </w:rPr>
        <w:t xml:space="preserve"> with</w:t>
      </w:r>
      <w:r w:rsidRPr="005E1231">
        <w:rPr>
          <w:rFonts w:ascii="Times New Roman" w:hAnsi="Times New Roman" w:cs="Times New Roman"/>
          <w:sz w:val="20"/>
          <w:szCs w:val="20"/>
          <w:lang w:val="en-US"/>
        </w:rPr>
        <w:t xml:space="preserve"> lowered oil uptake per unit of adsorbent. This is due to the </w:t>
      </w:r>
      <w:r w:rsidR="008071A2">
        <w:rPr>
          <w:rFonts w:ascii="Times New Roman" w:hAnsi="Times New Roman" w:cs="Times New Roman"/>
          <w:sz w:val="20"/>
          <w:szCs w:val="20"/>
          <w:lang w:val="en-US"/>
        </w:rPr>
        <w:t>abundancy</w:t>
      </w:r>
      <w:r w:rsidR="00E3115A">
        <w:rPr>
          <w:rFonts w:ascii="Times New Roman" w:hAnsi="Times New Roman" w:cs="Times New Roman"/>
          <w:sz w:val="20"/>
          <w:szCs w:val="20"/>
          <w:lang w:val="en-US"/>
        </w:rPr>
        <w:t xml:space="preserve"> of </w:t>
      </w:r>
      <w:r w:rsidRPr="005E1231">
        <w:rPr>
          <w:rFonts w:ascii="Times New Roman" w:hAnsi="Times New Roman" w:cs="Times New Roman"/>
          <w:sz w:val="20"/>
          <w:szCs w:val="20"/>
          <w:lang w:val="en-US"/>
        </w:rPr>
        <w:t xml:space="preserve">active sites available on biosorbent for oil to be adsorbed at a higher dosage, thus leading to a higher interaction between oil particles and adsorbent </w:t>
      </w:r>
      <w:r w:rsidR="00022F93" w:rsidRPr="005E1231">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"DOI" : "10.1016/j.cej.2012.06.132", "ISSN" : "1385-8947", "author" : [ { "dropping-particle" : "", "family" : "Sidik", "given" : "S M", "non-dropping-particle" : "", "parse-names" : false, "suffix" : "" }, { "dropping-particle" : "", "family" : "Jalil", "given" : "A A", "non-dropping-particle" : "", "parse-names" : false, "suffix" : "" }, { "dropping-particle" : "", "family" : "Triwahyono", "given" : "S", "non-dropping-particle" : "", "parse-names" : false, "suffix" : "" }, { "dropping-particle" : "", "family" : "Adam", "given" : "S H", "non-dropping-particle" : "", "parse-names" : false, "suffix" : "" }, { "dropping-particle" : "", "family" : "Satar", "given" : "M A H", "non-dropping-particle" : "", "parse-names" : false, "suffix" : "" }, { "dropping-particle" : "", "family" : "Hameed", "given" : "B H", "non-dropping-particle" : "", "parse-names" : false, "suffix" : "" } ], "container-title" : "Chemical Engineering Journal", "id" : "ITEM-1", "issued" : { "date-parts" : [ [ "2012" ] ] }, "page" : "9-18", "publisher" : "Elsevier B.V.", "title" : "Modified oil palm leaves adsorbent with enhanced hydrophobicity for crude oil removal", "type" : "article-journal", "volume" : "203" }, "uris" : [ "http://www.mendeley.com/documents/?uuid=b8a0f27d-7529-436c-a7b0-0f8266964b1f", "http://www.mendeley.com/documents/?uuid=940d82b1-cb31-48c9-a7ee-944636f3602f" ] } ], "mendeley" : { "formattedCitation" : "[22]", "plainTextFormattedCitation" : "[22]", "previouslyFormattedCitation" : "(Sidik et al. 2012)" }, "properties" : { "noteIndex" : 0 }, "schema" : "https://github.com/citation-style-language/schema/raw/master/csl-citation.json" }</w:instrText>
      </w:r>
      <w:r w:rsidR="00022F93" w:rsidRPr="005E1231">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[22]</w:t>
      </w:r>
      <w:r w:rsidR="00022F93" w:rsidRPr="005E1231">
        <w:rPr>
          <w:rFonts w:ascii="Times New Roman" w:hAnsi="Times New Roman" w:cs="Times New Roman"/>
          <w:sz w:val="20"/>
          <w:szCs w:val="20"/>
          <w:lang w:val="en-US"/>
        </w:rPr>
        <w:fldChar w:fldCharType="end"/>
      </w:r>
      <w:r w:rsidRPr="005E1231">
        <w:rPr>
          <w:rFonts w:ascii="Times New Roman" w:hAnsi="Times New Roman" w:cs="Times New Roman"/>
          <w:sz w:val="20"/>
          <w:szCs w:val="20"/>
          <w:lang w:val="en-US"/>
        </w:rPr>
        <w:t>.</w:t>
      </w:r>
      <w:r w:rsidR="002D12A4">
        <w:rPr>
          <w:rFonts w:ascii="Times New Roman" w:hAnsi="Times New Roman" w:cs="Times New Roman"/>
          <w:sz w:val="20"/>
          <w:szCs w:val="20"/>
        </w:rPr>
        <w:t xml:space="preserve"> </w:t>
      </w:r>
      <w:r>
        <w:rPr>
          <w:rFonts w:ascii="Times New Roman" w:hAnsi="Times New Roman" w:cs="Times New Roman"/>
          <w:sz w:val="20"/>
          <w:szCs w:val="20"/>
          <w:lang w:val="en-US"/>
        </w:rPr>
        <w:t>However, saturated oil binding sites occurred with the increasing biosorbent dosage</w:t>
      </w:r>
      <w:r w:rsidRPr="005E1231">
        <w:rPr>
          <w:rFonts w:ascii="Times New Roman" w:hAnsi="Times New Roman" w:cs="Times New Roman"/>
          <w:sz w:val="20"/>
          <w:szCs w:val="20"/>
          <w:lang w:val="en-US"/>
        </w:rPr>
        <w:t>. In addition</w:t>
      </w:r>
      <w:r>
        <w:rPr>
          <w:rFonts w:ascii="Times New Roman" w:hAnsi="Times New Roman" w:cs="Times New Roman"/>
          <w:sz w:val="20"/>
          <w:szCs w:val="20"/>
          <w:lang w:val="en-US"/>
        </w:rPr>
        <w:t>, saturation effect also reduce</w:t>
      </w:r>
      <w:r w:rsidR="00205B32">
        <w:rPr>
          <w:rFonts w:ascii="Times New Roman" w:hAnsi="Times New Roman" w:cs="Times New Roman"/>
          <w:sz w:val="20"/>
          <w:szCs w:val="20"/>
          <w:lang w:val="en-US"/>
        </w:rPr>
        <w:t>s</w:t>
      </w:r>
      <w:r>
        <w:rPr>
          <w:rFonts w:ascii="Times New Roman" w:hAnsi="Times New Roman" w:cs="Times New Roman"/>
          <w:sz w:val="20"/>
          <w:szCs w:val="20"/>
          <w:lang w:val="en-US"/>
        </w:rPr>
        <w:t xml:space="preserve"> the efficiency of oil removal </w:t>
      </w:r>
      <w:r w:rsidRPr="005E1231">
        <w:rPr>
          <w:rFonts w:ascii="Times New Roman" w:hAnsi="Times New Roman" w:cs="Times New Roman"/>
          <w:sz w:val="20"/>
          <w:szCs w:val="20"/>
          <w:lang w:val="en-US"/>
        </w:rPr>
        <w:t xml:space="preserve">when maximum sorption capacity </w:t>
      </w:r>
      <w:r w:rsidR="00205B32">
        <w:rPr>
          <w:rFonts w:ascii="Times New Roman" w:hAnsi="Times New Roman" w:cs="Times New Roman"/>
          <w:sz w:val="20"/>
          <w:szCs w:val="20"/>
          <w:lang w:val="en-US"/>
        </w:rPr>
        <w:t>is</w:t>
      </w:r>
      <w:r w:rsidRPr="005E1231">
        <w:rPr>
          <w:rFonts w:ascii="Times New Roman" w:hAnsi="Times New Roman" w:cs="Times New Roman"/>
          <w:sz w:val="20"/>
          <w:szCs w:val="20"/>
          <w:lang w:val="en-US"/>
        </w:rPr>
        <w:t xml:space="preserve"> reached </w:t>
      </w:r>
      <w:r w:rsidR="00022F93" w:rsidRPr="005E1231">
        <w:rPr>
          <w:rFonts w:ascii="Times New Roman" w:hAnsi="Times New Roman" w:cs="Times New Roman"/>
          <w:sz w:val="20"/>
          <w:szCs w:val="20"/>
          <w:lang w:val="en-US"/>
        </w:rPr>
        <w:fldChar w:fldCharType="begin" w:fldLock="1"/>
      </w:r>
      <w:r w:rsidR="002F0BF9">
        <w:rPr>
          <w:rFonts w:ascii="Times New Roman" w:hAnsi="Times New Roman" w:cs="Times New Roman"/>
          <w:sz w:val="20"/>
          <w:szCs w:val="20"/>
          <w:lang w:val="en-US"/>
        </w:rPr>
        <w:instrText>ADDIN CSL_CITATION { "citationItems" : [ { "id" : "ITEM-1", "itemData" : { "DOI" : "10.1016/j.jhazmat.2007.10.066", "author" : [ { "dropping-particle" : "", "family" : "Rajakovi", "given" : "V", "non-dropping-particle" : "", "parse-names" : false, "suffix" : "" }, { "dropping-particle" : "", "family" : "Rajakovi", "given" : "Lj", "non-dropping-particle" : "", "parse-names" : false, "suffix" : "" } ], "id" : "ITEM-1", "issued" : { "date-parts" : [ [ "2008" ] ] }, "page" : "558-563", "title" : "Governing factors for motor oil removal from water with different sorption materials \u0b1d", "type" : "article-journal", "volume" : "154" }, "uris" : [ "http://www.mendeley.com/documents/?uuid=2a728a8a-c5b6-4b0d-9302-b28ad4bf7489", "http://www.mendeley.com/documents/?uuid=352767e4-7455-4efb-99b8-5981e4751ae4" ] } ], "mendeley" : { "formattedCitation" : "[23]", "plainTextFormattedCitation" : "[23]", "previouslyFormattedCitation" : "(Rajakovi and Rajakovi 2008)" }, "properties" : { "noteIndex" : 0 }, "schema" : "https://github.com/citation-style-language/schema/raw/master/csl-citation.json" }</w:instrText>
      </w:r>
      <w:r w:rsidR="00022F93" w:rsidRPr="005E1231">
        <w:rPr>
          <w:rFonts w:ascii="Times New Roman" w:hAnsi="Times New Roman" w:cs="Times New Roman"/>
          <w:sz w:val="20"/>
          <w:szCs w:val="20"/>
          <w:lang w:val="en-US"/>
        </w:rPr>
        <w:fldChar w:fldCharType="separate"/>
      </w:r>
      <w:r w:rsidR="002F0BF9" w:rsidRPr="002F0BF9">
        <w:rPr>
          <w:rFonts w:ascii="Times New Roman" w:hAnsi="Times New Roman" w:cs="Times New Roman"/>
          <w:noProof/>
          <w:sz w:val="20"/>
          <w:szCs w:val="20"/>
          <w:lang w:val="en-US"/>
        </w:rPr>
        <w:t>[23]</w:t>
      </w:r>
      <w:r w:rsidR="00022F93" w:rsidRPr="005E1231">
        <w:rPr>
          <w:rFonts w:ascii="Times New Roman" w:hAnsi="Times New Roman" w:cs="Times New Roman"/>
          <w:sz w:val="20"/>
          <w:szCs w:val="20"/>
          <w:lang w:val="en-US"/>
        </w:rPr>
        <w:fldChar w:fldCharType="end"/>
      </w:r>
      <w:r w:rsidRPr="005E1231">
        <w:rPr>
          <w:rFonts w:ascii="Times New Roman" w:hAnsi="Times New Roman" w:cs="Times New Roman"/>
          <w:sz w:val="20"/>
          <w:szCs w:val="20"/>
          <w:lang w:val="en-US"/>
        </w:rPr>
        <w:t>.</w:t>
      </w:r>
    </w:p>
    <w:p w:rsidR="00E47138" w:rsidRPr="007356AC" w:rsidRDefault="00E47138" w:rsidP="00E47138">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b/>
          <w:sz w:val="20"/>
          <w:szCs w:val="20"/>
          <w:lang w:val="en-US"/>
        </w:rPr>
      </w:pPr>
      <w:r w:rsidRPr="007356AC">
        <w:rPr>
          <w:rFonts w:ascii="Times New Roman" w:eastAsiaTheme="minorEastAsia" w:hAnsi="Times New Roman" w:cs="Times New Roman"/>
          <w:b/>
          <w:sz w:val="20"/>
          <w:szCs w:val="20"/>
          <w:lang w:val="en-US"/>
        </w:rPr>
        <w:t>Optimum conditions and model verification</w:t>
      </w:r>
    </w:p>
    <w:p w:rsidR="00E712F2" w:rsidRDefault="00E47138" w:rsidP="00E712F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en-US"/>
        </w:rPr>
        <w:t>The optimum condition</w:t>
      </w:r>
      <w:r w:rsidRPr="007356AC">
        <w:rPr>
          <w:rFonts w:ascii="Times New Roman" w:hAnsi="Times New Roman" w:cs="Times New Roman"/>
          <w:sz w:val="20"/>
          <w:szCs w:val="20"/>
          <w:lang w:val="en-US"/>
        </w:rPr>
        <w:t xml:space="preserve"> for percentage of oil removal </w:t>
      </w:r>
      <w:r w:rsidR="00205B32">
        <w:rPr>
          <w:rFonts w:ascii="Times New Roman" w:hAnsi="Times New Roman" w:cs="Times New Roman"/>
          <w:sz w:val="20"/>
          <w:szCs w:val="20"/>
          <w:lang w:val="en-US"/>
        </w:rPr>
        <w:t>is</w:t>
      </w:r>
      <w:r w:rsidR="00205B32" w:rsidRPr="007356AC">
        <w:rPr>
          <w:rFonts w:ascii="Times New Roman" w:hAnsi="Times New Roman" w:cs="Times New Roman"/>
          <w:sz w:val="20"/>
          <w:szCs w:val="20"/>
          <w:lang w:val="en-US"/>
        </w:rPr>
        <w:t xml:space="preserve"> </w:t>
      </w:r>
      <w:r w:rsidRPr="007356AC">
        <w:rPr>
          <w:rFonts w:ascii="Times New Roman" w:hAnsi="Times New Roman" w:cs="Times New Roman"/>
          <w:sz w:val="20"/>
          <w:szCs w:val="20"/>
          <w:lang w:val="en-US"/>
        </w:rPr>
        <w:t>shown in Table 4</w:t>
      </w:r>
      <w:r w:rsidR="00E712F2">
        <w:rPr>
          <w:rFonts w:ascii="Times New Roman" w:hAnsi="Times New Roman" w:cs="Times New Roman"/>
          <w:sz w:val="20"/>
          <w:szCs w:val="20"/>
          <w:lang w:val="en-US"/>
        </w:rPr>
        <w:t xml:space="preserve">. </w:t>
      </w:r>
      <w:r w:rsidR="00E712F2" w:rsidRPr="00FB18E6">
        <w:rPr>
          <w:rFonts w:ascii="Times New Roman" w:hAnsi="Times New Roman" w:cs="Times New Roman"/>
          <w:color w:val="000000"/>
          <w:sz w:val="20"/>
          <w:szCs w:val="20"/>
        </w:rPr>
        <w:t xml:space="preserve">The model capable of predicting the maximum adsorption capacity showed that the optimum </w:t>
      </w:r>
      <w:r w:rsidR="00E712F2">
        <w:rPr>
          <w:rFonts w:ascii="Times New Roman" w:hAnsi="Times New Roman" w:cs="Times New Roman"/>
          <w:color w:val="000000"/>
          <w:sz w:val="20"/>
          <w:szCs w:val="20"/>
        </w:rPr>
        <w:t>condition for the oil removal</w:t>
      </w:r>
      <w:r w:rsidR="00E712F2" w:rsidRPr="00FB18E6">
        <w:rPr>
          <w:rFonts w:ascii="Times New Roman" w:hAnsi="Times New Roman" w:cs="Times New Roman"/>
          <w:color w:val="000000"/>
          <w:sz w:val="20"/>
          <w:szCs w:val="20"/>
        </w:rPr>
        <w:t xml:space="preserve"> </w:t>
      </w:r>
      <w:r w:rsidR="00E712F2">
        <w:rPr>
          <w:rFonts w:ascii="Times New Roman" w:hAnsi="Times New Roman" w:cs="Times New Roman"/>
          <w:color w:val="000000"/>
          <w:sz w:val="20"/>
          <w:szCs w:val="20"/>
        </w:rPr>
        <w:t>were</w:t>
      </w:r>
      <w:r w:rsidR="00E712F2" w:rsidRPr="00FB18E6">
        <w:rPr>
          <w:rFonts w:ascii="Times New Roman" w:hAnsi="Times New Roman" w:cs="Times New Roman"/>
          <w:color w:val="000000"/>
          <w:sz w:val="20"/>
          <w:szCs w:val="20"/>
        </w:rPr>
        <w:t xml:space="preserve"> concentration of </w:t>
      </w:r>
      <w:r w:rsidR="00E712F2">
        <w:rPr>
          <w:rFonts w:ascii="Times New Roman" w:hAnsi="Times New Roman" w:cs="Times New Roman"/>
          <w:color w:val="000000"/>
          <w:sz w:val="20"/>
          <w:szCs w:val="20"/>
        </w:rPr>
        <w:t>oil at 8.74</w:t>
      </w:r>
      <w:r w:rsidR="00E712F2">
        <w:rPr>
          <w:rFonts w:ascii="Times New Roman" w:hAnsi="Times New Roman" w:cs="Times New Roman"/>
          <w:color w:val="000000"/>
          <w:sz w:val="20"/>
          <w:szCs w:val="20"/>
        </w:rPr>
        <w:t>%, with</w:t>
      </w:r>
      <w:r w:rsidR="00E712F2" w:rsidRPr="00FB18E6">
        <w:rPr>
          <w:rFonts w:ascii="Times New Roman" w:hAnsi="Times New Roman" w:cs="Times New Roman"/>
          <w:color w:val="000000"/>
          <w:sz w:val="20"/>
          <w:szCs w:val="20"/>
        </w:rPr>
        <w:t xml:space="preserve"> a </w:t>
      </w:r>
      <w:r w:rsidR="00E712F2">
        <w:rPr>
          <w:rFonts w:ascii="Times New Roman" w:hAnsi="Times New Roman" w:cs="Times New Roman"/>
          <w:color w:val="000000"/>
          <w:sz w:val="20"/>
          <w:szCs w:val="20"/>
        </w:rPr>
        <w:t>dosage</w:t>
      </w:r>
      <w:r w:rsidR="00E712F2" w:rsidRPr="00FB18E6">
        <w:rPr>
          <w:rFonts w:ascii="Times New Roman" w:hAnsi="Times New Roman" w:cs="Times New Roman"/>
          <w:color w:val="000000"/>
          <w:sz w:val="20"/>
          <w:szCs w:val="20"/>
        </w:rPr>
        <w:t xml:space="preserve"> of </w:t>
      </w:r>
      <w:r w:rsidR="00E712F2">
        <w:rPr>
          <w:rFonts w:ascii="Times New Roman" w:hAnsi="Times New Roman" w:cs="Times New Roman"/>
          <w:color w:val="000000"/>
          <w:sz w:val="20"/>
          <w:szCs w:val="20"/>
        </w:rPr>
        <w:t>4.94 g</w:t>
      </w:r>
      <w:r w:rsidR="00E712F2" w:rsidRPr="00FB18E6">
        <w:rPr>
          <w:rFonts w:ascii="Times New Roman" w:hAnsi="Times New Roman" w:cs="Times New Roman"/>
          <w:color w:val="000000"/>
          <w:sz w:val="20"/>
          <w:szCs w:val="20"/>
        </w:rPr>
        <w:t xml:space="preserve"> and a </w:t>
      </w:r>
      <w:r w:rsidR="00E712F2">
        <w:rPr>
          <w:rFonts w:ascii="Times New Roman" w:hAnsi="Times New Roman" w:cs="Times New Roman"/>
          <w:color w:val="000000"/>
          <w:sz w:val="20"/>
          <w:szCs w:val="20"/>
        </w:rPr>
        <w:t>duration</w:t>
      </w:r>
      <w:r w:rsidR="00E712F2" w:rsidRPr="00FB18E6">
        <w:rPr>
          <w:rFonts w:ascii="Times New Roman" w:hAnsi="Times New Roman" w:cs="Times New Roman"/>
          <w:color w:val="000000"/>
          <w:sz w:val="20"/>
          <w:szCs w:val="20"/>
        </w:rPr>
        <w:t xml:space="preserve"> </w:t>
      </w:r>
      <w:r w:rsidR="00E712F2">
        <w:rPr>
          <w:rFonts w:ascii="Times New Roman" w:hAnsi="Times New Roman" w:cs="Times New Roman"/>
          <w:color w:val="000000"/>
          <w:sz w:val="20"/>
          <w:szCs w:val="20"/>
        </w:rPr>
        <w:t>of 10.29 hours</w:t>
      </w:r>
      <w:r w:rsidR="00E712F2" w:rsidRPr="00FB18E6">
        <w:rPr>
          <w:rFonts w:ascii="Times New Roman" w:hAnsi="Times New Roman" w:cs="Times New Roman"/>
          <w:color w:val="000000"/>
          <w:sz w:val="20"/>
          <w:szCs w:val="20"/>
        </w:rPr>
        <w:t xml:space="preserve">. Under these conditions, the predicted adsorption capacity was </w:t>
      </w:r>
      <w:r w:rsidR="00E712F2">
        <w:rPr>
          <w:rFonts w:ascii="Times New Roman" w:hAnsi="Times New Roman" w:cs="Times New Roman"/>
          <w:color w:val="000000"/>
          <w:sz w:val="20"/>
          <w:szCs w:val="20"/>
        </w:rPr>
        <w:t>99.18</w:t>
      </w:r>
      <w:r w:rsidR="00E712F2">
        <w:rPr>
          <w:rFonts w:ascii="Times New Roman" w:hAnsi="Times New Roman" w:cs="Times New Roman"/>
          <w:color w:val="000000"/>
          <w:sz w:val="20"/>
          <w:szCs w:val="20"/>
        </w:rPr>
        <w:t>%</w:t>
      </w:r>
      <w:r w:rsidR="00E712F2" w:rsidRPr="00FB18E6">
        <w:rPr>
          <w:rFonts w:ascii="Times New Roman" w:hAnsi="Times New Roman" w:cs="Times New Roman"/>
          <w:color w:val="000000"/>
          <w:sz w:val="20"/>
          <w:szCs w:val="20"/>
        </w:rPr>
        <w:t xml:space="preserve"> which was in good agreement with the experimental value of </w:t>
      </w:r>
      <w:r w:rsidR="00E712F2">
        <w:rPr>
          <w:rFonts w:ascii="Times New Roman" w:hAnsi="Times New Roman" w:cs="Times New Roman"/>
          <w:color w:val="000000"/>
          <w:sz w:val="20"/>
          <w:szCs w:val="20"/>
        </w:rPr>
        <w:t>98.86</w:t>
      </w:r>
      <w:r w:rsidR="00E712F2">
        <w:rPr>
          <w:rFonts w:ascii="Times New Roman" w:hAnsi="Times New Roman" w:cs="Times New Roman"/>
          <w:color w:val="000000"/>
          <w:sz w:val="20"/>
          <w:szCs w:val="20"/>
        </w:rPr>
        <w:t>%.</w:t>
      </w:r>
      <w:r w:rsidR="00E712F2" w:rsidRPr="007356AC">
        <w:rPr>
          <w:rFonts w:ascii="Times New Roman" w:hAnsi="Times New Roman" w:cs="Times New Roman"/>
          <w:color w:val="000000"/>
          <w:sz w:val="20"/>
          <w:szCs w:val="20"/>
        </w:rPr>
        <w:t xml:space="preserve"> </w:t>
      </w:r>
    </w:p>
    <w:p w:rsidR="00E712F2" w:rsidRPr="007356AC" w:rsidRDefault="00E712F2" w:rsidP="00E712F2">
      <w:pPr>
        <w:autoSpaceDE w:val="0"/>
        <w:autoSpaceDN w:val="0"/>
        <w:adjustRightInd w:val="0"/>
        <w:spacing w:after="0" w:line="240" w:lineRule="auto"/>
        <w:ind w:firstLine="720"/>
        <w:jc w:val="both"/>
        <w:rPr>
          <w:rFonts w:ascii="Times New Roman" w:hAnsi="Times New Roman" w:cs="Times New Roman"/>
          <w:color w:val="000000"/>
          <w:sz w:val="20"/>
          <w:szCs w:val="20"/>
        </w:rPr>
      </w:pPr>
    </w:p>
    <w:p w:rsidR="00E712F2" w:rsidRDefault="00E712F2" w:rsidP="00E712F2">
      <w:pPr>
        <w:autoSpaceDE w:val="0"/>
        <w:autoSpaceDN w:val="0"/>
        <w:adjustRightInd w:val="0"/>
        <w:spacing w:after="0" w:line="240" w:lineRule="auto"/>
        <w:jc w:val="both"/>
        <w:rPr>
          <w:rFonts w:ascii="Times New Roman" w:hAnsi="Times New Roman" w:cs="Times New Roman"/>
          <w:color w:val="000000"/>
          <w:sz w:val="20"/>
          <w:szCs w:val="20"/>
        </w:rPr>
      </w:pPr>
      <w:r w:rsidRPr="007356AC">
        <w:rPr>
          <w:rFonts w:ascii="Times New Roman" w:hAnsi="Times New Roman" w:cs="Times New Roman"/>
          <w:color w:val="000000"/>
          <w:sz w:val="20"/>
          <w:szCs w:val="20"/>
        </w:rPr>
        <w:t>The obtained results were found to be relatively close to the predicted percentage removal and this confirmed the eligibility of the quadratic model suggested by the software. Thus, RSM with appropriate experimental design could be effectively applied to optimize the process parameters in this investigation.</w:t>
      </w:r>
    </w:p>
    <w:p w:rsidR="00E47138" w:rsidRPr="00E712F2" w:rsidRDefault="00E47138" w:rsidP="00E47138">
      <w:pPr>
        <w:autoSpaceDE w:val="0"/>
        <w:autoSpaceDN w:val="0"/>
        <w:adjustRightInd w:val="0"/>
        <w:spacing w:after="0" w:line="240" w:lineRule="auto"/>
        <w:jc w:val="both"/>
        <w:rPr>
          <w:rFonts w:ascii="Times New Roman" w:hAnsi="Times New Roman" w:cs="Times New Roman"/>
          <w:sz w:val="20"/>
          <w:szCs w:val="20"/>
        </w:rPr>
      </w:pPr>
    </w:p>
    <w:p w:rsidR="007A6FAF" w:rsidRDefault="007A6FAF" w:rsidP="00E47138">
      <w:pPr>
        <w:autoSpaceDE w:val="0"/>
        <w:autoSpaceDN w:val="0"/>
        <w:adjustRightInd w:val="0"/>
        <w:spacing w:after="0" w:line="240" w:lineRule="auto"/>
        <w:jc w:val="both"/>
        <w:rPr>
          <w:rFonts w:ascii="Times New Roman" w:hAnsi="Times New Roman" w:cs="Times New Roman"/>
          <w:sz w:val="20"/>
          <w:szCs w:val="20"/>
          <w:lang w:val="en-US"/>
        </w:rPr>
      </w:pPr>
    </w:p>
    <w:p w:rsidR="00E47138" w:rsidRDefault="00E47138" w:rsidP="00E47138">
      <w:pPr>
        <w:autoSpaceDE w:val="0"/>
        <w:autoSpaceDN w:val="0"/>
        <w:adjustRightInd w:val="0"/>
        <w:spacing w:after="0" w:line="240" w:lineRule="auto"/>
        <w:jc w:val="both"/>
        <w:rPr>
          <w:rFonts w:ascii="Times New Roman" w:hAnsi="Times New Roman" w:cs="Times New Roman"/>
          <w:sz w:val="20"/>
          <w:szCs w:val="20"/>
          <w:lang w:val="en-US"/>
        </w:rPr>
      </w:pPr>
    </w:p>
    <w:p w:rsidR="00E712F2" w:rsidRPr="007356AC" w:rsidRDefault="00E712F2" w:rsidP="00E47138">
      <w:pPr>
        <w:autoSpaceDE w:val="0"/>
        <w:autoSpaceDN w:val="0"/>
        <w:adjustRightInd w:val="0"/>
        <w:spacing w:after="0" w:line="240" w:lineRule="auto"/>
        <w:jc w:val="both"/>
        <w:rPr>
          <w:rFonts w:ascii="Times New Roman" w:hAnsi="Times New Roman" w:cs="Times New Roman"/>
          <w:sz w:val="20"/>
          <w:szCs w:val="20"/>
          <w:lang w:val="en-US"/>
        </w:rPr>
      </w:pPr>
    </w:p>
    <w:p w:rsidR="00E47138" w:rsidRDefault="00E47138" w:rsidP="00E47138">
      <w:pPr>
        <w:spacing w:after="0" w:line="240" w:lineRule="auto"/>
        <w:jc w:val="center"/>
        <w:outlineLvl w:val="0"/>
        <w:rPr>
          <w:rFonts w:ascii="Times New Roman" w:eastAsiaTheme="minorEastAsia" w:hAnsi="Times New Roman" w:cs="Times New Roman"/>
          <w:sz w:val="20"/>
          <w:szCs w:val="20"/>
          <w:lang w:val="en-US"/>
        </w:rPr>
      </w:pPr>
      <w:r w:rsidRPr="007356AC">
        <w:rPr>
          <w:rFonts w:ascii="Times New Roman" w:eastAsiaTheme="minorEastAsia" w:hAnsi="Times New Roman" w:cs="Times New Roman"/>
          <w:sz w:val="20"/>
          <w:szCs w:val="20"/>
          <w:lang w:val="en-US"/>
        </w:rPr>
        <w:lastRenderedPageBreak/>
        <w:t>Table 4</w:t>
      </w:r>
      <w:r>
        <w:rPr>
          <w:rFonts w:ascii="Times New Roman" w:eastAsiaTheme="minorEastAsia" w:hAnsi="Times New Roman" w:cs="Times New Roman"/>
          <w:sz w:val="20"/>
          <w:szCs w:val="20"/>
          <w:lang w:val="en-US"/>
        </w:rPr>
        <w:t>.</w:t>
      </w:r>
      <w:r w:rsidRPr="007356AC">
        <w:rPr>
          <w:rFonts w:ascii="Times New Roman" w:eastAsiaTheme="minorEastAsia" w:hAnsi="Times New Roman" w:cs="Times New Roman"/>
          <w:sz w:val="20"/>
          <w:szCs w:val="20"/>
          <w:lang w:val="en-US"/>
        </w:rPr>
        <w:t xml:space="preserve"> Optimum conditions for percentage of oil removal</w:t>
      </w:r>
    </w:p>
    <w:p w:rsidR="00E47138" w:rsidRDefault="00E47138" w:rsidP="00E47138">
      <w:pPr>
        <w:spacing w:after="0" w:line="240" w:lineRule="auto"/>
        <w:jc w:val="center"/>
        <w:outlineLvl w:val="0"/>
        <w:rPr>
          <w:rFonts w:ascii="Times New Roman" w:eastAsiaTheme="minorEastAsia" w:hAnsi="Times New Roman" w:cs="Times New Roman"/>
          <w:sz w:val="20"/>
          <w:szCs w:val="20"/>
          <w:lang w:val="en-US"/>
        </w:rPr>
      </w:pPr>
    </w:p>
    <w:tbl>
      <w:tblPr>
        <w:tblStyle w:val="TableGrid1"/>
        <w:tblW w:w="8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28"/>
        <w:gridCol w:w="1782"/>
        <w:gridCol w:w="828"/>
        <w:gridCol w:w="803"/>
        <w:gridCol w:w="2017"/>
        <w:gridCol w:w="2137"/>
      </w:tblGrid>
      <w:tr w:rsidR="00BE3621" w:rsidRPr="003B473B" w:rsidTr="00E712F2">
        <w:trPr>
          <w:trHeight w:val="530"/>
          <w:jc w:val="center"/>
        </w:trPr>
        <w:tc>
          <w:tcPr>
            <w:tcW w:w="0" w:type="auto"/>
            <w:tcBorders>
              <w:top w:val="single" w:sz="4" w:space="0" w:color="auto"/>
              <w:bottom w:val="single" w:sz="4" w:space="0" w:color="auto"/>
            </w:tcBorders>
          </w:tcPr>
          <w:p w:rsidR="00BE3621" w:rsidRPr="002F0730"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Number</w:t>
            </w:r>
          </w:p>
        </w:tc>
        <w:tc>
          <w:tcPr>
            <w:tcW w:w="0" w:type="auto"/>
            <w:tcBorders>
              <w:top w:val="single" w:sz="4" w:space="0" w:color="auto"/>
              <w:bottom w:val="single" w:sz="4" w:space="0" w:color="auto"/>
            </w:tcBorders>
          </w:tcPr>
          <w:p w:rsidR="00BE3621" w:rsidRPr="002F0730" w:rsidRDefault="00E712F2" w:rsidP="00E712F2">
            <w:pPr>
              <w:spacing w:after="0" w:line="240" w:lineRule="auto"/>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Oil C</w:t>
            </w:r>
            <w:r w:rsidR="00BE3621" w:rsidRPr="002F0730">
              <w:rPr>
                <w:rFonts w:ascii="Times New Roman" w:hAnsi="Times New Roman" w:cs="Times New Roman"/>
                <w:b/>
                <w:color w:val="000000"/>
                <w:sz w:val="20"/>
                <w:szCs w:val="20"/>
                <w:lang w:val="en-US"/>
              </w:rPr>
              <w:t>oncentration (%)</w:t>
            </w:r>
          </w:p>
        </w:tc>
        <w:tc>
          <w:tcPr>
            <w:tcW w:w="0" w:type="auto"/>
            <w:tcBorders>
              <w:top w:val="single" w:sz="4" w:space="0" w:color="auto"/>
              <w:bottom w:val="single" w:sz="4" w:space="0" w:color="auto"/>
            </w:tcBorders>
          </w:tcPr>
          <w:p w:rsidR="00E712F2"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Dosage</w:t>
            </w:r>
          </w:p>
          <w:p w:rsidR="00BE3621" w:rsidRPr="002F0730"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(g)</w:t>
            </w:r>
          </w:p>
        </w:tc>
        <w:tc>
          <w:tcPr>
            <w:tcW w:w="0" w:type="auto"/>
            <w:tcBorders>
              <w:top w:val="single" w:sz="4" w:space="0" w:color="auto"/>
              <w:bottom w:val="single" w:sz="4" w:space="0" w:color="auto"/>
            </w:tcBorders>
          </w:tcPr>
          <w:p w:rsidR="00BE3621" w:rsidRPr="002F0730"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Time (h)</w:t>
            </w:r>
          </w:p>
        </w:tc>
        <w:tc>
          <w:tcPr>
            <w:tcW w:w="0" w:type="auto"/>
            <w:tcBorders>
              <w:top w:val="single" w:sz="4" w:space="0" w:color="auto"/>
              <w:bottom w:val="single" w:sz="4" w:space="0" w:color="auto"/>
            </w:tcBorders>
          </w:tcPr>
          <w:p w:rsidR="00BE3621" w:rsidRPr="002F0730"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 xml:space="preserve">Actual </w:t>
            </w:r>
            <w:r w:rsidR="00E712F2" w:rsidRPr="002F0730">
              <w:rPr>
                <w:rFonts w:ascii="Times New Roman" w:hAnsi="Times New Roman" w:cs="Times New Roman"/>
                <w:b/>
                <w:color w:val="000000"/>
                <w:sz w:val="20"/>
                <w:szCs w:val="20"/>
                <w:lang w:val="en-US"/>
              </w:rPr>
              <w:t>Percentage Removal (%)</w:t>
            </w:r>
          </w:p>
        </w:tc>
        <w:tc>
          <w:tcPr>
            <w:tcW w:w="0" w:type="auto"/>
            <w:tcBorders>
              <w:top w:val="single" w:sz="4" w:space="0" w:color="auto"/>
              <w:bottom w:val="single" w:sz="4" w:space="0" w:color="auto"/>
            </w:tcBorders>
          </w:tcPr>
          <w:p w:rsidR="00BE3621" w:rsidRPr="002F0730" w:rsidRDefault="00BE3621" w:rsidP="00E712F2">
            <w:pPr>
              <w:spacing w:after="0" w:line="240" w:lineRule="auto"/>
              <w:jc w:val="center"/>
              <w:rPr>
                <w:rFonts w:ascii="Times New Roman" w:hAnsi="Times New Roman" w:cs="Times New Roman"/>
                <w:b/>
                <w:color w:val="000000"/>
                <w:sz w:val="20"/>
                <w:szCs w:val="20"/>
                <w:lang w:val="en-US"/>
              </w:rPr>
            </w:pPr>
            <w:r w:rsidRPr="002F0730">
              <w:rPr>
                <w:rFonts w:ascii="Times New Roman" w:hAnsi="Times New Roman" w:cs="Times New Roman"/>
                <w:b/>
                <w:color w:val="000000"/>
                <w:sz w:val="20"/>
                <w:szCs w:val="20"/>
                <w:lang w:val="en-US"/>
              </w:rPr>
              <w:t xml:space="preserve">Predicted </w:t>
            </w:r>
            <w:r w:rsidR="00E712F2" w:rsidRPr="002F0730">
              <w:rPr>
                <w:rFonts w:ascii="Times New Roman" w:hAnsi="Times New Roman" w:cs="Times New Roman"/>
                <w:b/>
                <w:color w:val="000000"/>
                <w:sz w:val="20"/>
                <w:szCs w:val="20"/>
                <w:lang w:val="en-US"/>
              </w:rPr>
              <w:t>Percentage Removal (%)</w:t>
            </w:r>
          </w:p>
        </w:tc>
      </w:tr>
      <w:tr w:rsidR="00BE3621" w:rsidRPr="003B473B" w:rsidTr="00E712F2">
        <w:trPr>
          <w:trHeight w:val="149"/>
          <w:jc w:val="center"/>
        </w:trPr>
        <w:tc>
          <w:tcPr>
            <w:tcW w:w="0" w:type="auto"/>
            <w:tcBorders>
              <w:top w:val="single" w:sz="4" w:space="0" w:color="auto"/>
              <w:bottom w:val="single" w:sz="4" w:space="0" w:color="auto"/>
            </w:tcBorders>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sidRPr="007356AC">
              <w:rPr>
                <w:rFonts w:ascii="Times New Roman" w:hAnsi="Times New Roman" w:cs="Times New Roman"/>
                <w:color w:val="000000"/>
                <w:sz w:val="20"/>
                <w:szCs w:val="20"/>
                <w:lang w:val="en-US"/>
              </w:rPr>
              <w:t>1</w:t>
            </w:r>
          </w:p>
        </w:tc>
        <w:tc>
          <w:tcPr>
            <w:tcW w:w="0" w:type="auto"/>
            <w:tcBorders>
              <w:top w:val="single" w:sz="4" w:space="0" w:color="auto"/>
              <w:bottom w:val="single" w:sz="4" w:space="0" w:color="auto"/>
            </w:tcBorders>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8.74</w:t>
            </w:r>
          </w:p>
        </w:tc>
        <w:tc>
          <w:tcPr>
            <w:tcW w:w="0" w:type="auto"/>
            <w:tcBorders>
              <w:top w:val="single" w:sz="4" w:space="0" w:color="auto"/>
              <w:bottom w:val="single" w:sz="4" w:space="0" w:color="auto"/>
            </w:tcBorders>
            <w:vAlign w:val="bottom"/>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4.94</w:t>
            </w:r>
          </w:p>
        </w:tc>
        <w:tc>
          <w:tcPr>
            <w:tcW w:w="0" w:type="auto"/>
            <w:tcBorders>
              <w:top w:val="single" w:sz="4" w:space="0" w:color="auto"/>
              <w:bottom w:val="single" w:sz="4" w:space="0" w:color="auto"/>
            </w:tcBorders>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10.29</w:t>
            </w:r>
          </w:p>
        </w:tc>
        <w:tc>
          <w:tcPr>
            <w:tcW w:w="0" w:type="auto"/>
            <w:tcBorders>
              <w:top w:val="single" w:sz="4" w:space="0" w:color="auto"/>
              <w:bottom w:val="single" w:sz="4" w:space="0" w:color="auto"/>
            </w:tcBorders>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98.86</w:t>
            </w:r>
          </w:p>
        </w:tc>
        <w:tc>
          <w:tcPr>
            <w:tcW w:w="0" w:type="auto"/>
            <w:tcBorders>
              <w:top w:val="single" w:sz="4" w:space="0" w:color="auto"/>
              <w:bottom w:val="single" w:sz="4" w:space="0" w:color="auto"/>
            </w:tcBorders>
          </w:tcPr>
          <w:p w:rsidR="00BE3621" w:rsidRPr="007356AC" w:rsidRDefault="00BE3621" w:rsidP="00E712F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99.18</w:t>
            </w:r>
          </w:p>
        </w:tc>
      </w:tr>
    </w:tbl>
    <w:p w:rsidR="00E712F2" w:rsidRDefault="00E712F2" w:rsidP="00E712F2">
      <w:pPr>
        <w:autoSpaceDE w:val="0"/>
        <w:autoSpaceDN w:val="0"/>
        <w:adjustRightInd w:val="0"/>
        <w:spacing w:after="0" w:line="240" w:lineRule="auto"/>
        <w:rPr>
          <w:rFonts w:ascii="Times New Roman" w:hAnsi="Times New Roman" w:cs="Times New Roman"/>
          <w:b/>
          <w:bCs/>
          <w:sz w:val="20"/>
          <w:szCs w:val="20"/>
        </w:rPr>
      </w:pPr>
    </w:p>
    <w:p w:rsidR="00E47138" w:rsidRPr="007356AC" w:rsidRDefault="00E47138" w:rsidP="00E712F2">
      <w:pPr>
        <w:autoSpaceDE w:val="0"/>
        <w:autoSpaceDN w:val="0"/>
        <w:adjustRightInd w:val="0"/>
        <w:spacing w:after="0" w:line="240" w:lineRule="auto"/>
        <w:jc w:val="center"/>
        <w:rPr>
          <w:rFonts w:ascii="Times New Roman" w:hAnsi="Times New Roman" w:cs="Times New Roman"/>
          <w:b/>
          <w:bCs/>
          <w:sz w:val="20"/>
          <w:szCs w:val="20"/>
        </w:rPr>
      </w:pPr>
      <w:r w:rsidRPr="007356AC">
        <w:rPr>
          <w:rFonts w:ascii="Times New Roman" w:hAnsi="Times New Roman" w:cs="Times New Roman"/>
          <w:b/>
          <w:bCs/>
          <w:sz w:val="20"/>
          <w:szCs w:val="20"/>
        </w:rPr>
        <w:t>Conclusion</w:t>
      </w:r>
    </w:p>
    <w:p w:rsidR="00E47138" w:rsidRPr="007356AC" w:rsidRDefault="00E47138" w:rsidP="00E712F2">
      <w:pPr>
        <w:tabs>
          <w:tab w:val="left" w:pos="720"/>
        </w:tabs>
        <w:spacing w:after="0" w:line="240" w:lineRule="auto"/>
        <w:jc w:val="both"/>
        <w:rPr>
          <w:rFonts w:ascii="Times New Roman" w:hAnsi="Times New Roman" w:cs="Times New Roman"/>
          <w:sz w:val="20"/>
          <w:szCs w:val="20"/>
          <w:lang w:val="en-US"/>
        </w:rPr>
      </w:pPr>
      <w:r w:rsidRPr="007356AC">
        <w:rPr>
          <w:rFonts w:ascii="Times New Roman" w:hAnsi="Times New Roman" w:cs="Times New Roman"/>
          <w:sz w:val="20"/>
          <w:szCs w:val="20"/>
          <w:lang w:val="en-US"/>
        </w:rPr>
        <w:t xml:space="preserve">The optimum conditions of UBP as oil adsorbent were obtained as follows; oil concentration </w:t>
      </w:r>
      <w:r w:rsidRPr="007356AC">
        <w:rPr>
          <w:rFonts w:ascii="Times New Roman" w:hAnsi="Times New Roman" w:cs="Times New Roman"/>
          <w:color w:val="000000"/>
          <w:sz w:val="20"/>
          <w:szCs w:val="20"/>
          <w:lang w:val="en-US"/>
        </w:rPr>
        <w:t>8.74</w:t>
      </w:r>
      <w:r w:rsidRPr="007356AC">
        <w:rPr>
          <w:rFonts w:ascii="Times New Roman" w:hAnsi="Times New Roman" w:cs="Times New Roman"/>
          <w:sz w:val="20"/>
          <w:szCs w:val="20"/>
          <w:lang w:val="en-US"/>
        </w:rPr>
        <w:t xml:space="preserve">%, dosage </w:t>
      </w:r>
      <w:r w:rsidRPr="007356AC">
        <w:rPr>
          <w:rFonts w:ascii="Times New Roman" w:hAnsi="Times New Roman" w:cs="Times New Roman"/>
          <w:color w:val="000000"/>
          <w:sz w:val="20"/>
          <w:szCs w:val="20"/>
          <w:lang w:val="en-US"/>
        </w:rPr>
        <w:t xml:space="preserve">4.94 </w:t>
      </w:r>
      <w:r w:rsidRPr="007356AC">
        <w:rPr>
          <w:rFonts w:ascii="Times New Roman" w:hAnsi="Times New Roman" w:cs="Times New Roman"/>
          <w:sz w:val="20"/>
          <w:szCs w:val="20"/>
          <w:lang w:val="en-US"/>
        </w:rPr>
        <w:t xml:space="preserve">g, time </w:t>
      </w:r>
      <w:r w:rsidRPr="007356AC">
        <w:rPr>
          <w:rFonts w:ascii="Times New Roman" w:hAnsi="Times New Roman" w:cs="Times New Roman"/>
          <w:color w:val="000000"/>
          <w:sz w:val="20"/>
          <w:szCs w:val="20"/>
          <w:lang w:val="en-US"/>
        </w:rPr>
        <w:t xml:space="preserve">10.29 </w:t>
      </w:r>
      <w:r w:rsidRPr="007356AC">
        <w:rPr>
          <w:rFonts w:ascii="Times New Roman" w:hAnsi="Times New Roman" w:cs="Times New Roman"/>
          <w:sz w:val="20"/>
          <w:szCs w:val="20"/>
          <w:lang w:val="en-US"/>
        </w:rPr>
        <w:t>hour</w:t>
      </w:r>
      <w:r w:rsidR="00205B32">
        <w:rPr>
          <w:rFonts w:ascii="Times New Roman" w:hAnsi="Times New Roman" w:cs="Times New Roman"/>
          <w:sz w:val="20"/>
          <w:szCs w:val="20"/>
          <w:lang w:val="en-US"/>
        </w:rPr>
        <w:t>s</w:t>
      </w:r>
      <w:r w:rsidRPr="007356AC">
        <w:rPr>
          <w:rFonts w:ascii="Times New Roman" w:hAnsi="Times New Roman" w:cs="Times New Roman"/>
          <w:sz w:val="20"/>
          <w:szCs w:val="20"/>
          <w:lang w:val="en-US"/>
        </w:rPr>
        <w:t xml:space="preserve">. Under these optimum conditions, the predicted value from the model is </w:t>
      </w:r>
      <w:r w:rsidR="00E712F2">
        <w:rPr>
          <w:rFonts w:ascii="Times New Roman" w:hAnsi="Times New Roman" w:cs="Times New Roman"/>
          <w:color w:val="000000"/>
          <w:sz w:val="20"/>
          <w:szCs w:val="20"/>
          <w:lang w:val="en-US"/>
        </w:rPr>
        <w:t>99.18</w:t>
      </w:r>
      <w:r w:rsidRPr="007356AC">
        <w:rPr>
          <w:rFonts w:ascii="Times New Roman" w:hAnsi="Times New Roman" w:cs="Times New Roman"/>
          <w:sz w:val="20"/>
          <w:szCs w:val="20"/>
          <w:lang w:val="en-US"/>
        </w:rPr>
        <w:t xml:space="preserve">% and the obtained result was </w:t>
      </w:r>
      <w:r w:rsidR="00E712F2">
        <w:rPr>
          <w:rFonts w:ascii="Times New Roman" w:hAnsi="Times New Roman" w:cs="Times New Roman"/>
          <w:color w:val="000000"/>
          <w:sz w:val="20"/>
          <w:szCs w:val="20"/>
          <w:lang w:val="en-US"/>
        </w:rPr>
        <w:t>98.86</w:t>
      </w:r>
      <w:r w:rsidRPr="007356AC">
        <w:rPr>
          <w:rFonts w:ascii="Times New Roman" w:hAnsi="Times New Roman" w:cs="Times New Roman"/>
          <w:sz w:val="20"/>
          <w:szCs w:val="20"/>
          <w:lang w:val="en-US"/>
        </w:rPr>
        <w:t xml:space="preserve">% and this indicates the successful development model because </w:t>
      </w:r>
      <w:r w:rsidR="007C1EBB">
        <w:rPr>
          <w:rFonts w:ascii="Times New Roman" w:hAnsi="Times New Roman" w:cs="Times New Roman"/>
          <w:sz w:val="20"/>
          <w:szCs w:val="20"/>
          <w:lang w:val="en-US"/>
        </w:rPr>
        <w:t xml:space="preserve">of a </w:t>
      </w:r>
      <w:r w:rsidR="00E712F2">
        <w:rPr>
          <w:rFonts w:ascii="Times New Roman" w:hAnsi="Times New Roman" w:cs="Times New Roman"/>
          <w:sz w:val="20"/>
          <w:szCs w:val="20"/>
          <w:lang w:val="en-US"/>
        </w:rPr>
        <w:t xml:space="preserve">small deviation error. </w:t>
      </w:r>
      <w:r w:rsidRPr="007356AC">
        <w:rPr>
          <w:rFonts w:ascii="Times New Roman" w:hAnsi="Times New Roman" w:cs="Times New Roman"/>
          <w:sz w:val="20"/>
          <w:szCs w:val="20"/>
          <w:lang w:val="en-US"/>
        </w:rPr>
        <w:t xml:space="preserve">Statistical optimization on </w:t>
      </w:r>
      <w:r>
        <w:rPr>
          <w:rFonts w:ascii="Times New Roman" w:hAnsi="Times New Roman" w:cs="Times New Roman"/>
          <w:sz w:val="20"/>
          <w:szCs w:val="20"/>
          <w:lang w:val="en-US"/>
        </w:rPr>
        <w:t>UBP</w:t>
      </w:r>
      <w:r w:rsidRPr="007356AC">
        <w:rPr>
          <w:rFonts w:ascii="Times New Roman" w:hAnsi="Times New Roman" w:cs="Times New Roman"/>
          <w:sz w:val="20"/>
          <w:szCs w:val="20"/>
          <w:lang w:val="en-US"/>
        </w:rPr>
        <w:t xml:space="preserve"> production </w:t>
      </w:r>
      <w:r w:rsidR="00205B32">
        <w:rPr>
          <w:rFonts w:ascii="Times New Roman" w:hAnsi="Times New Roman" w:cs="Times New Roman"/>
          <w:sz w:val="20"/>
          <w:szCs w:val="20"/>
          <w:lang w:val="en-US"/>
        </w:rPr>
        <w:t>was</w:t>
      </w:r>
      <w:r w:rsidRPr="007356AC">
        <w:rPr>
          <w:rFonts w:ascii="Times New Roman" w:hAnsi="Times New Roman" w:cs="Times New Roman"/>
          <w:sz w:val="20"/>
          <w:szCs w:val="20"/>
          <w:lang w:val="en-US"/>
        </w:rPr>
        <w:t xml:space="preserve"> successfully performed using RSM via DOE software by conducting a BBD by varying the activation temperature and contact time.</w:t>
      </w:r>
    </w:p>
    <w:p w:rsidR="00E47138" w:rsidRDefault="00E47138" w:rsidP="00E47138">
      <w:pPr>
        <w:tabs>
          <w:tab w:val="left" w:pos="720"/>
        </w:tabs>
        <w:spacing w:after="0" w:line="240" w:lineRule="auto"/>
        <w:jc w:val="both"/>
        <w:rPr>
          <w:rFonts w:ascii="Times New Roman" w:hAnsi="Times New Roman" w:cs="Times New Roman"/>
          <w:sz w:val="20"/>
          <w:szCs w:val="20"/>
          <w:lang w:val="en-US"/>
        </w:rPr>
      </w:pPr>
    </w:p>
    <w:p w:rsidR="00E47138" w:rsidRPr="00A806DD" w:rsidRDefault="00E47138" w:rsidP="00E47138">
      <w:pPr>
        <w:tabs>
          <w:tab w:val="left" w:pos="720"/>
        </w:tabs>
        <w:spacing w:after="0" w:line="240" w:lineRule="auto"/>
        <w:jc w:val="both"/>
        <w:rPr>
          <w:rFonts w:ascii="Times New Roman" w:hAnsi="Times New Roman" w:cs="Times New Roman"/>
          <w:sz w:val="20"/>
          <w:szCs w:val="20"/>
          <w:lang w:val="en-US"/>
        </w:rPr>
      </w:pPr>
      <w:r w:rsidRPr="00A806DD">
        <w:rPr>
          <w:rFonts w:ascii="Times New Roman" w:hAnsi="Times New Roman" w:cs="Times New Roman"/>
          <w:sz w:val="20"/>
          <w:szCs w:val="20"/>
          <w:lang w:val="en-US"/>
        </w:rPr>
        <w:t xml:space="preserve">UBP can benefit the oil pollution issue with </w:t>
      </w:r>
      <w:r w:rsidR="00E6740B">
        <w:rPr>
          <w:rFonts w:ascii="Times New Roman" w:hAnsi="Times New Roman" w:cs="Times New Roman"/>
          <w:sz w:val="20"/>
          <w:szCs w:val="20"/>
          <w:lang w:val="en-US"/>
        </w:rPr>
        <w:t xml:space="preserve">a </w:t>
      </w:r>
      <w:r w:rsidR="00205B32">
        <w:rPr>
          <w:rFonts w:ascii="Times New Roman" w:hAnsi="Times New Roman" w:cs="Times New Roman"/>
          <w:sz w:val="20"/>
          <w:szCs w:val="20"/>
          <w:lang w:val="en-US"/>
        </w:rPr>
        <w:t>more affordable</w:t>
      </w:r>
      <w:r w:rsidR="00205B32" w:rsidRPr="00A806DD">
        <w:rPr>
          <w:rFonts w:ascii="Times New Roman" w:hAnsi="Times New Roman" w:cs="Times New Roman"/>
          <w:sz w:val="20"/>
          <w:szCs w:val="20"/>
          <w:lang w:val="en-US"/>
        </w:rPr>
        <w:t xml:space="preserve"> </w:t>
      </w:r>
      <w:r w:rsidRPr="00A806DD">
        <w:rPr>
          <w:rFonts w:ascii="Times New Roman" w:hAnsi="Times New Roman" w:cs="Times New Roman"/>
          <w:sz w:val="20"/>
          <w:szCs w:val="20"/>
          <w:lang w:val="en-US"/>
        </w:rPr>
        <w:t xml:space="preserve">solution and </w:t>
      </w:r>
      <w:r w:rsidR="00205B32">
        <w:rPr>
          <w:rFonts w:ascii="Times New Roman" w:hAnsi="Times New Roman" w:cs="Times New Roman"/>
          <w:sz w:val="20"/>
          <w:szCs w:val="20"/>
          <w:lang w:val="en-US"/>
        </w:rPr>
        <w:t>this</w:t>
      </w:r>
      <w:r w:rsidRPr="00A806DD">
        <w:rPr>
          <w:rFonts w:ascii="Times New Roman" w:hAnsi="Times New Roman" w:cs="Times New Roman"/>
          <w:sz w:val="20"/>
          <w:szCs w:val="20"/>
          <w:lang w:val="en-US"/>
        </w:rPr>
        <w:t xml:space="preserve"> can also reduce </w:t>
      </w:r>
      <w:r w:rsidR="00E6740B">
        <w:rPr>
          <w:rFonts w:ascii="Times New Roman" w:hAnsi="Times New Roman" w:cs="Times New Roman"/>
          <w:sz w:val="20"/>
          <w:szCs w:val="20"/>
          <w:lang w:val="en-US"/>
        </w:rPr>
        <w:t xml:space="preserve">the </w:t>
      </w:r>
      <w:r w:rsidRPr="00A806DD">
        <w:rPr>
          <w:rFonts w:ascii="Times New Roman" w:hAnsi="Times New Roman" w:cs="Times New Roman"/>
          <w:sz w:val="20"/>
          <w:szCs w:val="20"/>
          <w:lang w:val="en-US"/>
        </w:rPr>
        <w:t>abundance of household waste problem</w:t>
      </w:r>
      <w:r w:rsidR="00E6740B">
        <w:rPr>
          <w:rFonts w:ascii="Times New Roman" w:hAnsi="Times New Roman" w:cs="Times New Roman"/>
          <w:sz w:val="20"/>
          <w:szCs w:val="20"/>
          <w:lang w:val="en-US"/>
        </w:rPr>
        <w:t>s</w:t>
      </w:r>
      <w:r w:rsidRPr="00A806D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806DD">
        <w:rPr>
          <w:rFonts w:ascii="Times New Roman" w:hAnsi="Times New Roman" w:cs="Times New Roman"/>
          <w:sz w:val="20"/>
          <w:szCs w:val="20"/>
        </w:rPr>
        <w:t>The use of UBP in oil removal needs to be</w:t>
      </w:r>
      <w:r>
        <w:rPr>
          <w:rFonts w:ascii="Times New Roman" w:hAnsi="Times New Roman" w:cs="Times New Roman"/>
          <w:sz w:val="20"/>
          <w:szCs w:val="20"/>
        </w:rPr>
        <w:t xml:space="preserve"> further</w:t>
      </w:r>
      <w:r w:rsidRPr="00A806DD">
        <w:rPr>
          <w:rFonts w:ascii="Times New Roman" w:hAnsi="Times New Roman" w:cs="Times New Roman"/>
          <w:sz w:val="20"/>
          <w:szCs w:val="20"/>
        </w:rPr>
        <w:t xml:space="preserve"> investigated </w:t>
      </w:r>
      <w:r w:rsidR="00E712F2" w:rsidRPr="00A806DD">
        <w:rPr>
          <w:rFonts w:ascii="Times New Roman" w:hAnsi="Times New Roman" w:cs="Times New Roman"/>
          <w:sz w:val="20"/>
          <w:szCs w:val="20"/>
        </w:rPr>
        <w:t>to</w:t>
      </w:r>
      <w:r w:rsidRPr="00A806DD">
        <w:rPr>
          <w:rFonts w:ascii="Times New Roman" w:hAnsi="Times New Roman" w:cs="Times New Roman"/>
          <w:sz w:val="20"/>
          <w:szCs w:val="20"/>
        </w:rPr>
        <w:t xml:space="preserve"> promote large-scale use of non-conventional adsorbents. The uses of UBP for wastewater treatment applications today are strongly recommended due to their local availability, technical feasibility, engineering applicability, and cost effectiveness. Undoubtedly, UBP can benefit commercial purposes in the future.</w:t>
      </w:r>
    </w:p>
    <w:p w:rsidR="00E47138" w:rsidRDefault="00E47138" w:rsidP="00E712F2">
      <w:pPr>
        <w:autoSpaceDE w:val="0"/>
        <w:autoSpaceDN w:val="0"/>
        <w:adjustRightInd w:val="0"/>
        <w:spacing w:after="0" w:line="240" w:lineRule="auto"/>
        <w:rPr>
          <w:rFonts w:ascii="Times New Roman" w:hAnsi="Times New Roman" w:cs="Times New Roman"/>
          <w:b/>
          <w:bCs/>
          <w:sz w:val="20"/>
          <w:szCs w:val="24"/>
        </w:rPr>
      </w:pPr>
    </w:p>
    <w:p w:rsidR="00E47138" w:rsidRPr="008B440B" w:rsidRDefault="00E47138" w:rsidP="00E47138">
      <w:pPr>
        <w:autoSpaceDE w:val="0"/>
        <w:autoSpaceDN w:val="0"/>
        <w:adjustRightInd w:val="0"/>
        <w:spacing w:after="0" w:line="240" w:lineRule="auto"/>
        <w:jc w:val="center"/>
        <w:rPr>
          <w:rFonts w:ascii="Times New Roman" w:hAnsi="Times New Roman" w:cs="Times New Roman"/>
          <w:b/>
          <w:bCs/>
          <w:sz w:val="20"/>
          <w:szCs w:val="24"/>
        </w:rPr>
      </w:pPr>
      <w:r w:rsidRPr="00F00524">
        <w:rPr>
          <w:rFonts w:ascii="Times New Roman" w:hAnsi="Times New Roman" w:cs="Times New Roman"/>
          <w:b/>
          <w:bCs/>
          <w:sz w:val="20"/>
          <w:szCs w:val="24"/>
        </w:rPr>
        <w:t>Acknowledgement</w:t>
      </w:r>
    </w:p>
    <w:p w:rsidR="00E47138" w:rsidRPr="008B440B" w:rsidRDefault="00E47138" w:rsidP="00E47138">
      <w:pPr>
        <w:tabs>
          <w:tab w:val="left" w:pos="709"/>
        </w:tabs>
        <w:spacing w:line="240" w:lineRule="auto"/>
        <w:rPr>
          <w:rFonts w:ascii="Times New Roman" w:hAnsi="Times New Roman"/>
          <w:sz w:val="20"/>
          <w:szCs w:val="24"/>
          <w:lang w:val="en-GB"/>
        </w:rPr>
      </w:pPr>
      <w:r w:rsidRPr="00400C50">
        <w:rPr>
          <w:rFonts w:ascii="Times New Roman" w:hAnsi="Times New Roman"/>
          <w:sz w:val="20"/>
          <w:szCs w:val="24"/>
          <w:lang w:val="en-GB"/>
        </w:rPr>
        <w:t>The authors acknowledge the Ministry of Higher Education (MOHE) and Universiti Malaysia Kelantan (UMK) for funding the project</w:t>
      </w:r>
      <w:r>
        <w:rPr>
          <w:rFonts w:ascii="Times New Roman" w:hAnsi="Times New Roman"/>
          <w:sz w:val="20"/>
          <w:szCs w:val="24"/>
          <w:lang w:val="en-GB"/>
        </w:rPr>
        <w:t xml:space="preserve"> through NRGS Grant (R/NRGS/A0700/00413A/006/2014/000150).</w:t>
      </w:r>
    </w:p>
    <w:p w:rsidR="002F0BF9" w:rsidRDefault="00BE3621" w:rsidP="00806D8B">
      <w:pPr>
        <w:autoSpaceDE w:val="0"/>
        <w:autoSpaceDN w:val="0"/>
        <w:adjustRightInd w:val="0"/>
        <w:spacing w:after="0" w:line="240" w:lineRule="auto"/>
        <w:jc w:val="center"/>
        <w:rPr>
          <w:rFonts w:ascii="Times New Roman" w:eastAsia="Calibri" w:hAnsi="Times New Roman" w:cs="Times New Roman"/>
          <w:b/>
          <w:sz w:val="20"/>
          <w:szCs w:val="24"/>
        </w:rPr>
      </w:pPr>
      <w:r w:rsidRPr="00BE3621">
        <w:rPr>
          <w:rFonts w:ascii="Times New Roman" w:eastAsia="Calibri" w:hAnsi="Times New Roman" w:cs="Times New Roman"/>
          <w:b/>
          <w:sz w:val="20"/>
          <w:szCs w:val="24"/>
        </w:rPr>
        <w:t>References</w:t>
      </w:r>
    </w:p>
    <w:p w:rsidR="00E712F2" w:rsidRDefault="00E712F2" w:rsidP="00806D8B">
      <w:pPr>
        <w:autoSpaceDE w:val="0"/>
        <w:autoSpaceDN w:val="0"/>
        <w:adjustRightInd w:val="0"/>
        <w:spacing w:after="0" w:line="240" w:lineRule="auto"/>
        <w:jc w:val="center"/>
        <w:rPr>
          <w:rFonts w:ascii="Times New Roman" w:eastAsia="Calibri" w:hAnsi="Times New Roman" w:cs="Times New Roman"/>
          <w:b/>
          <w:noProof/>
          <w:sz w:val="20"/>
          <w:szCs w:val="24"/>
        </w:rPr>
      </w:pPr>
    </w:p>
    <w:p w:rsidR="00564422" w:rsidRPr="00564422" w:rsidRDefault="00E712F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Hebbar, A. H. and Jayantha, K. S. (2013). Oil and grease removal from wastewater using laterite as an adsorbent material. </w:t>
      </w:r>
      <w:r w:rsidRPr="00564422">
        <w:rPr>
          <w:rFonts w:ascii="Times New Roman" w:hAnsi="Times New Roman" w:cs="Times New Roman"/>
          <w:i/>
          <w:iCs/>
          <w:noProof/>
          <w:sz w:val="20"/>
          <w:szCs w:val="20"/>
        </w:rPr>
        <w:t>International Journal of Emerging Technology and Advanced Engineering</w:t>
      </w:r>
      <w:r w:rsidRPr="00564422">
        <w:rPr>
          <w:rFonts w:ascii="Times New Roman" w:hAnsi="Times New Roman" w:cs="Times New Roman"/>
          <w:noProof/>
          <w:sz w:val="20"/>
          <w:szCs w:val="20"/>
        </w:rPr>
        <w:t>, 3(5): 654 – 657.</w:t>
      </w:r>
    </w:p>
    <w:p w:rsidR="00564422" w:rsidRP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Pawlak, Z., Rauckyte, T. and Oloyede, A. (2008). Oil, grease and used petroleum oil management and environmental economic issues. </w:t>
      </w:r>
      <w:r w:rsidRPr="00564422">
        <w:rPr>
          <w:rFonts w:ascii="Times New Roman" w:hAnsi="Times New Roman" w:cs="Times New Roman"/>
          <w:i/>
          <w:iCs/>
          <w:noProof/>
          <w:sz w:val="20"/>
          <w:szCs w:val="20"/>
        </w:rPr>
        <w:t>Journal of Achievements in Materials and Manufacturing Engineering</w:t>
      </w:r>
      <w:r w:rsidRPr="00564422">
        <w:rPr>
          <w:rFonts w:ascii="Times New Roman" w:hAnsi="Times New Roman" w:cs="Times New Roman"/>
          <w:noProof/>
          <w:sz w:val="20"/>
          <w:szCs w:val="20"/>
        </w:rPr>
        <w:t>, 26(1): 11 – 17.</w:t>
      </w:r>
    </w:p>
    <w:p w:rsidR="00564422" w:rsidRP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El-Nafaty, U. A., Muhammad, I. M. and Abdulsalam, S. (2013). Biosorption and kinetic studies on oil removal from produced water using banana peel. </w:t>
      </w:r>
      <w:r w:rsidRPr="00564422">
        <w:rPr>
          <w:rFonts w:ascii="Times New Roman" w:hAnsi="Times New Roman" w:cs="Times New Roman"/>
          <w:i/>
          <w:iCs/>
          <w:noProof/>
          <w:sz w:val="20"/>
          <w:szCs w:val="20"/>
        </w:rPr>
        <w:t>Civil and Environmental Research</w:t>
      </w:r>
      <w:r w:rsidRPr="00564422">
        <w:rPr>
          <w:rFonts w:ascii="Times New Roman" w:hAnsi="Times New Roman" w:cs="Times New Roman"/>
          <w:noProof/>
          <w:sz w:val="20"/>
          <w:szCs w:val="20"/>
        </w:rPr>
        <w:t>, 3(7): 125 – 136.</w:t>
      </w:r>
    </w:p>
    <w:p w:rsidR="00564422" w:rsidRP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Volesky, B. and Holan, Z. R. (1994) Biosorption </w:t>
      </w:r>
      <w:r w:rsidRPr="00564422">
        <w:rPr>
          <w:rFonts w:ascii="Times New Roman" w:hAnsi="Times New Roman" w:cs="Times New Roman"/>
          <w:noProof/>
          <w:sz w:val="20"/>
          <w:szCs w:val="20"/>
        </w:rPr>
        <w:t xml:space="preserve">of lead and nickel by biomass of marine algae. </w:t>
      </w:r>
      <w:r w:rsidRPr="00564422">
        <w:rPr>
          <w:rFonts w:ascii="Times New Roman" w:hAnsi="Times New Roman" w:cs="Times New Roman"/>
          <w:i/>
          <w:iCs/>
          <w:noProof/>
          <w:sz w:val="20"/>
          <w:szCs w:val="20"/>
        </w:rPr>
        <w:t>Biotechnology and Bioengineering</w:t>
      </w:r>
      <w:r w:rsidRPr="00564422">
        <w:rPr>
          <w:rFonts w:ascii="Times New Roman" w:hAnsi="Times New Roman" w:cs="Times New Roman"/>
          <w:noProof/>
          <w:sz w:val="20"/>
          <w:szCs w:val="20"/>
        </w:rPr>
        <w:t xml:space="preserve">, 43 (11): 1001 </w:t>
      </w:r>
      <w:r w:rsidRPr="00564422">
        <w:rPr>
          <w:rFonts w:ascii="Times New Roman" w:hAnsi="Times New Roman" w:cs="Times New Roman"/>
          <w:noProof/>
          <w:sz w:val="20"/>
          <w:szCs w:val="20"/>
        </w:rPr>
        <w:t>–</w:t>
      </w:r>
      <w:r w:rsidRPr="00564422">
        <w:rPr>
          <w:rFonts w:ascii="Times New Roman" w:hAnsi="Times New Roman" w:cs="Times New Roman"/>
          <w:noProof/>
          <w:sz w:val="20"/>
          <w:szCs w:val="20"/>
        </w:rPr>
        <w:t xml:space="preserve"> 1009.</w:t>
      </w:r>
    </w:p>
    <w:p w:rsidR="00564422" w:rsidRP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Vlaev, L., Petkov, P., Dimitrov, A. and Genieva, S. (2011). Cleanup of water polluted with crude oil or diesel fuel using rice husks ash. </w:t>
      </w:r>
      <w:r w:rsidRPr="00564422">
        <w:rPr>
          <w:rFonts w:ascii="Times New Roman" w:hAnsi="Times New Roman" w:cs="Times New Roman"/>
          <w:i/>
          <w:iCs/>
          <w:noProof/>
          <w:sz w:val="20"/>
          <w:szCs w:val="20"/>
        </w:rPr>
        <w:t>Journal of the Taiwan Institute of Chemical Engineers</w:t>
      </w:r>
      <w:r w:rsidRPr="00564422">
        <w:rPr>
          <w:rFonts w:ascii="Times New Roman" w:hAnsi="Times New Roman" w:cs="Times New Roman"/>
          <w:noProof/>
          <w:sz w:val="20"/>
          <w:szCs w:val="20"/>
        </w:rPr>
        <w:t>, 42(6): 957 – 964.</w:t>
      </w:r>
    </w:p>
    <w:p w:rsidR="00564422" w:rsidRP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Hussein, M., Amer, A. and Sawsan, I. I. (2009). Oil spill sorption using carbonized pith bagasse. application of carbonized pith bagasse as loose fiber. </w:t>
      </w:r>
      <w:r w:rsidRPr="00564422">
        <w:rPr>
          <w:rFonts w:ascii="Times New Roman" w:hAnsi="Times New Roman" w:cs="Times New Roman"/>
          <w:i/>
          <w:iCs/>
          <w:noProof/>
          <w:sz w:val="20"/>
          <w:szCs w:val="20"/>
        </w:rPr>
        <w:t>Global NEST Journal</w:t>
      </w:r>
      <w:r w:rsidRPr="00564422">
        <w:rPr>
          <w:rFonts w:ascii="Times New Roman" w:hAnsi="Times New Roman" w:cs="Times New Roman"/>
          <w:noProof/>
          <w:sz w:val="20"/>
          <w:szCs w:val="20"/>
        </w:rPr>
        <w:t>, 11(4): 440 – 448.</w:t>
      </w:r>
    </w:p>
    <w:p w:rsid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Cojocaru, C., Macoveanu, M. and Cretescu, I. (2011). Peat-based sorbents for the removal of oil spills from water surface: Application of artificial neural network modelling. </w:t>
      </w:r>
      <w:r w:rsidRPr="00564422">
        <w:rPr>
          <w:rFonts w:ascii="Times New Roman" w:hAnsi="Times New Roman" w:cs="Times New Roman"/>
          <w:i/>
          <w:iCs/>
          <w:noProof/>
          <w:sz w:val="20"/>
          <w:szCs w:val="20"/>
        </w:rPr>
        <w:t>Colloids and Surfaces A:</w:t>
      </w:r>
      <w:r w:rsidRPr="00564422">
        <w:rPr>
          <w:rFonts w:ascii="Times New Roman" w:hAnsi="Times New Roman" w:cs="Times New Roman"/>
          <w:noProof/>
          <w:sz w:val="20"/>
          <w:szCs w:val="20"/>
        </w:rPr>
        <w:t xml:space="preserve"> </w:t>
      </w:r>
      <w:r w:rsidRPr="00564422">
        <w:rPr>
          <w:rFonts w:ascii="Times New Roman" w:hAnsi="Times New Roman" w:cs="Times New Roman"/>
          <w:i/>
          <w:iCs/>
          <w:noProof/>
          <w:sz w:val="20"/>
          <w:szCs w:val="20"/>
        </w:rPr>
        <w:t>Physicochemical and Engineering Aspects</w:t>
      </w:r>
      <w:r w:rsidRPr="00564422">
        <w:rPr>
          <w:rFonts w:ascii="Times New Roman" w:hAnsi="Times New Roman" w:cs="Times New Roman"/>
          <w:noProof/>
          <w:sz w:val="20"/>
          <w:szCs w:val="20"/>
        </w:rPr>
        <w:t>, 384 (1-3): 675 – 684.</w:t>
      </w:r>
    </w:p>
    <w:p w:rsid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 xml:space="preserve">Banerjee, S. S., Joshi, M. V. and Jayaram, R. V. (2006). Treatment </w:t>
      </w:r>
      <w:r w:rsidRPr="00564422">
        <w:rPr>
          <w:rFonts w:ascii="Times New Roman" w:hAnsi="Times New Roman" w:cs="Times New Roman"/>
          <w:noProof/>
          <w:sz w:val="20"/>
          <w:szCs w:val="20"/>
        </w:rPr>
        <w:t xml:space="preserve">of oil spill by sorption technique using fatty acid grafted sawdust. </w:t>
      </w:r>
      <w:r w:rsidRPr="00564422">
        <w:rPr>
          <w:rFonts w:ascii="Times New Roman" w:hAnsi="Times New Roman" w:cs="Times New Roman"/>
          <w:i/>
          <w:iCs/>
          <w:noProof/>
          <w:sz w:val="20"/>
          <w:szCs w:val="20"/>
        </w:rPr>
        <w:t>Chemosphere</w:t>
      </w:r>
      <w:r>
        <w:rPr>
          <w:rFonts w:ascii="Times New Roman" w:hAnsi="Times New Roman" w:cs="Times New Roman"/>
          <w:noProof/>
          <w:sz w:val="20"/>
          <w:szCs w:val="20"/>
        </w:rPr>
        <w:t>, 64</w:t>
      </w:r>
      <w:r w:rsidRPr="00564422">
        <w:rPr>
          <w:rFonts w:ascii="Times New Roman" w:hAnsi="Times New Roman" w:cs="Times New Roman"/>
          <w:noProof/>
          <w:sz w:val="20"/>
          <w:szCs w:val="20"/>
        </w:rPr>
        <w:t>(6): 1026 – 1031.</w:t>
      </w:r>
    </w:p>
    <w:p w:rsid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Brandao, P. C., Souza, T. C., Ferreira, C. A., Hori, C. E.</w:t>
      </w:r>
      <w:r>
        <w:rPr>
          <w:rFonts w:ascii="Times New Roman" w:hAnsi="Times New Roman" w:cs="Times New Roman"/>
          <w:noProof/>
          <w:sz w:val="20"/>
          <w:szCs w:val="20"/>
        </w:rPr>
        <w:t xml:space="preserve"> </w:t>
      </w:r>
      <w:r w:rsidRPr="00564422">
        <w:rPr>
          <w:rFonts w:ascii="Times New Roman" w:hAnsi="Times New Roman" w:cs="Times New Roman"/>
          <w:noProof/>
          <w:sz w:val="20"/>
          <w:szCs w:val="20"/>
        </w:rPr>
        <w:t xml:space="preserve">and Romanielo, L. L. (2010). Removal of petroleum hydrocarbons from aqueous solution using sugarcane bagasse as adsorbent. </w:t>
      </w:r>
      <w:r w:rsidRPr="00564422">
        <w:rPr>
          <w:rFonts w:ascii="Times New Roman" w:hAnsi="Times New Roman" w:cs="Times New Roman"/>
          <w:i/>
          <w:iCs/>
          <w:noProof/>
          <w:sz w:val="20"/>
          <w:szCs w:val="20"/>
        </w:rPr>
        <w:t>Journal of Hazardous Materials</w:t>
      </w:r>
      <w:r>
        <w:rPr>
          <w:rFonts w:ascii="Times New Roman" w:hAnsi="Times New Roman" w:cs="Times New Roman"/>
          <w:noProof/>
          <w:sz w:val="20"/>
          <w:szCs w:val="20"/>
        </w:rPr>
        <w:t>, 175</w:t>
      </w:r>
      <w:r w:rsidRPr="00564422">
        <w:rPr>
          <w:rFonts w:ascii="Times New Roman" w:hAnsi="Times New Roman" w:cs="Times New Roman"/>
          <w:noProof/>
          <w:sz w:val="20"/>
          <w:szCs w:val="20"/>
        </w:rPr>
        <w:t>(1-3): 1106 – 1112</w:t>
      </w:r>
      <w:r>
        <w:rPr>
          <w:rFonts w:ascii="Times New Roman" w:hAnsi="Times New Roman" w:cs="Times New Roman"/>
          <w:noProof/>
          <w:sz w:val="20"/>
          <w:szCs w:val="20"/>
        </w:rPr>
        <w:t>.</w:t>
      </w:r>
    </w:p>
    <w:p w:rsid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Said, A., Ludwick</w:t>
      </w:r>
      <w:r>
        <w:rPr>
          <w:rFonts w:ascii="Times New Roman" w:hAnsi="Times New Roman" w:cs="Times New Roman"/>
          <w:noProof/>
          <w:sz w:val="20"/>
          <w:szCs w:val="20"/>
        </w:rPr>
        <w:t>, A. G. and Aglan, H. A. (2009)</w:t>
      </w:r>
      <w:r w:rsidRPr="00564422">
        <w:rPr>
          <w:rFonts w:ascii="Times New Roman" w:hAnsi="Times New Roman" w:cs="Times New Roman"/>
          <w:noProof/>
          <w:sz w:val="20"/>
          <w:szCs w:val="20"/>
        </w:rPr>
        <w:t xml:space="preserve">. Usefulness </w:t>
      </w:r>
      <w:r w:rsidRPr="00564422">
        <w:rPr>
          <w:rFonts w:ascii="Times New Roman" w:hAnsi="Times New Roman" w:cs="Times New Roman"/>
          <w:noProof/>
          <w:sz w:val="20"/>
          <w:szCs w:val="20"/>
        </w:rPr>
        <w:t>of raw bagasse for oil absorption</w:t>
      </w:r>
      <w:r w:rsidRPr="00564422">
        <w:rPr>
          <w:rFonts w:ascii="Times New Roman" w:hAnsi="Times New Roman" w:cs="Times New Roman"/>
          <w:noProof/>
          <w:sz w:val="20"/>
          <w:szCs w:val="20"/>
        </w:rPr>
        <w:t xml:space="preserve">: A </w:t>
      </w:r>
      <w:r w:rsidRPr="00564422">
        <w:rPr>
          <w:rFonts w:ascii="Times New Roman" w:hAnsi="Times New Roman" w:cs="Times New Roman"/>
          <w:noProof/>
          <w:sz w:val="20"/>
          <w:szCs w:val="20"/>
        </w:rPr>
        <w:t>comparison of raw and acylated bagasse and their components.</w:t>
      </w:r>
      <w:r w:rsidRPr="00564422">
        <w:rPr>
          <w:rFonts w:ascii="Times New Roman" w:hAnsi="Times New Roman" w:cs="Times New Roman"/>
          <w:noProof/>
          <w:sz w:val="20"/>
          <w:szCs w:val="20"/>
        </w:rPr>
        <w:t xml:space="preserve"> </w:t>
      </w:r>
      <w:r w:rsidRPr="00564422">
        <w:rPr>
          <w:rFonts w:ascii="Times New Roman" w:hAnsi="Times New Roman" w:cs="Times New Roman"/>
          <w:i/>
          <w:iCs/>
          <w:noProof/>
          <w:sz w:val="20"/>
          <w:szCs w:val="20"/>
        </w:rPr>
        <w:t>Bioresource Technology</w:t>
      </w:r>
      <w:r>
        <w:rPr>
          <w:rFonts w:ascii="Times New Roman" w:hAnsi="Times New Roman" w:cs="Times New Roman"/>
          <w:noProof/>
          <w:sz w:val="20"/>
          <w:szCs w:val="20"/>
        </w:rPr>
        <w:t>, 100</w:t>
      </w:r>
      <w:r w:rsidRPr="00564422">
        <w:rPr>
          <w:rFonts w:ascii="Times New Roman" w:hAnsi="Times New Roman" w:cs="Times New Roman"/>
          <w:noProof/>
          <w:sz w:val="20"/>
          <w:szCs w:val="20"/>
        </w:rPr>
        <w:t>(7): 2219 – 2222.</w:t>
      </w:r>
    </w:p>
    <w:p w:rsidR="00564422" w:rsidRDefault="00564422" w:rsidP="00564422">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Annunciado, T. R., Sydenstricker, T</w:t>
      </w:r>
      <w:r>
        <w:rPr>
          <w:rFonts w:ascii="Times New Roman" w:hAnsi="Times New Roman" w:cs="Times New Roman"/>
          <w:noProof/>
          <w:sz w:val="20"/>
          <w:szCs w:val="20"/>
        </w:rPr>
        <w:t>. H. D. and Amico, S. C. (2005)</w:t>
      </w:r>
      <w:r w:rsidRPr="00564422">
        <w:rPr>
          <w:rFonts w:ascii="Times New Roman" w:hAnsi="Times New Roman" w:cs="Times New Roman"/>
          <w:noProof/>
          <w:sz w:val="20"/>
          <w:szCs w:val="20"/>
        </w:rPr>
        <w:t>. Experimental investigation of various vegetable fibers as sorbent materials for oil spills sor</w:t>
      </w:r>
      <w:r>
        <w:rPr>
          <w:rFonts w:ascii="Times New Roman" w:hAnsi="Times New Roman" w:cs="Times New Roman"/>
          <w:noProof/>
          <w:sz w:val="20"/>
          <w:szCs w:val="20"/>
        </w:rPr>
        <w:t xml:space="preserve">bent materials for oil spills. </w:t>
      </w:r>
      <w:r w:rsidRPr="00564422">
        <w:rPr>
          <w:rFonts w:ascii="Times New Roman" w:hAnsi="Times New Roman" w:cs="Times New Roman"/>
          <w:i/>
          <w:iCs/>
          <w:noProof/>
          <w:sz w:val="20"/>
          <w:szCs w:val="20"/>
        </w:rPr>
        <w:t>Marine Pollution Bulletin</w:t>
      </w:r>
      <w:r>
        <w:rPr>
          <w:rFonts w:ascii="Times New Roman" w:hAnsi="Times New Roman" w:cs="Times New Roman"/>
          <w:noProof/>
          <w:sz w:val="20"/>
          <w:szCs w:val="20"/>
        </w:rPr>
        <w:t>, 50</w:t>
      </w:r>
      <w:r w:rsidRPr="00564422">
        <w:rPr>
          <w:rFonts w:ascii="Times New Roman" w:hAnsi="Times New Roman" w:cs="Times New Roman"/>
          <w:noProof/>
          <w:sz w:val="20"/>
          <w:szCs w:val="20"/>
        </w:rPr>
        <w:t xml:space="preserve">(11): 1340 </w:t>
      </w:r>
      <w:r>
        <w:rPr>
          <w:rFonts w:ascii="Times New Roman" w:hAnsi="Times New Roman" w:cs="Times New Roman"/>
          <w:noProof/>
          <w:sz w:val="20"/>
          <w:szCs w:val="20"/>
        </w:rPr>
        <w:t>–</w:t>
      </w:r>
      <w:r w:rsidRPr="00564422">
        <w:rPr>
          <w:rFonts w:ascii="Times New Roman" w:hAnsi="Times New Roman" w:cs="Times New Roman"/>
          <w:noProof/>
          <w:sz w:val="20"/>
          <w:szCs w:val="20"/>
        </w:rPr>
        <w:t xml:space="preserve"> 1346.</w:t>
      </w:r>
    </w:p>
    <w:p w:rsidR="00F405F0" w:rsidRDefault="00564422" w:rsidP="00F405F0">
      <w:pPr>
        <w:pStyle w:val="ListParagraph"/>
        <w:numPr>
          <w:ilvl w:val="0"/>
          <w:numId w:val="5"/>
        </w:numPr>
        <w:spacing w:after="0" w:line="240" w:lineRule="auto"/>
        <w:ind w:hanging="720"/>
        <w:jc w:val="both"/>
        <w:rPr>
          <w:rFonts w:ascii="Times New Roman" w:hAnsi="Times New Roman" w:cs="Times New Roman"/>
          <w:noProof/>
          <w:sz w:val="20"/>
          <w:szCs w:val="20"/>
        </w:rPr>
      </w:pPr>
      <w:r w:rsidRPr="00564422">
        <w:rPr>
          <w:rFonts w:ascii="Times New Roman" w:hAnsi="Times New Roman" w:cs="Times New Roman"/>
          <w:noProof/>
          <w:sz w:val="20"/>
          <w:szCs w:val="20"/>
        </w:rPr>
        <w:t>Yi, J., Wang, Z., Bai, H., Yu, X., Jing, J. and Zuo. L. (2015). Optimization of purification, identification and evaluation of the in vitro antitumo</w:t>
      </w:r>
      <w:r w:rsidR="00F405F0">
        <w:rPr>
          <w:rFonts w:ascii="Times New Roman" w:hAnsi="Times New Roman" w:cs="Times New Roman"/>
          <w:noProof/>
          <w:sz w:val="20"/>
          <w:szCs w:val="20"/>
        </w:rPr>
        <w:t>r activity of polyphenols from P</w:t>
      </w:r>
      <w:r w:rsidRPr="00564422">
        <w:rPr>
          <w:rFonts w:ascii="Times New Roman" w:hAnsi="Times New Roman" w:cs="Times New Roman"/>
          <w:noProof/>
          <w:sz w:val="20"/>
          <w:szCs w:val="20"/>
        </w:rPr>
        <w:t xml:space="preserve">inus </w:t>
      </w:r>
      <w:r w:rsidRPr="00F405F0">
        <w:rPr>
          <w:rFonts w:ascii="Times New Roman" w:hAnsi="Times New Roman" w:cs="Times New Roman"/>
          <w:i/>
          <w:iCs/>
          <w:noProof/>
          <w:sz w:val="20"/>
          <w:szCs w:val="20"/>
        </w:rPr>
        <w:t>koraiensis pinecones</w:t>
      </w:r>
      <w:r w:rsidRPr="00564422">
        <w:rPr>
          <w:rFonts w:ascii="Times New Roman" w:hAnsi="Times New Roman" w:cs="Times New Roman"/>
          <w:noProof/>
          <w:sz w:val="20"/>
          <w:szCs w:val="20"/>
        </w:rPr>
        <w:t xml:space="preserve">. </w:t>
      </w:r>
      <w:r w:rsidRPr="00F405F0">
        <w:rPr>
          <w:rFonts w:ascii="Times New Roman" w:hAnsi="Times New Roman" w:cs="Times New Roman"/>
          <w:i/>
          <w:iCs/>
          <w:noProof/>
          <w:sz w:val="20"/>
          <w:szCs w:val="20"/>
        </w:rPr>
        <w:t>Molecules</w:t>
      </w:r>
      <w:r w:rsidRPr="00564422">
        <w:rPr>
          <w:rFonts w:ascii="Times New Roman" w:hAnsi="Times New Roman" w:cs="Times New Roman"/>
          <w:noProof/>
          <w:sz w:val="20"/>
          <w:szCs w:val="20"/>
        </w:rPr>
        <w:t>, 20 (6): 10450 – 10467.</w:t>
      </w:r>
    </w:p>
    <w:p w:rsidR="00084A84" w:rsidRDefault="00F405F0" w:rsidP="00084A84">
      <w:pPr>
        <w:pStyle w:val="ListParagraph"/>
        <w:numPr>
          <w:ilvl w:val="0"/>
          <w:numId w:val="5"/>
        </w:numPr>
        <w:spacing w:after="0" w:line="240" w:lineRule="auto"/>
        <w:ind w:hanging="720"/>
        <w:jc w:val="both"/>
        <w:rPr>
          <w:rFonts w:ascii="Times New Roman" w:hAnsi="Times New Roman" w:cs="Times New Roman"/>
          <w:noProof/>
          <w:sz w:val="20"/>
          <w:szCs w:val="20"/>
        </w:rPr>
      </w:pPr>
      <w:r w:rsidRPr="00F405F0">
        <w:rPr>
          <w:rFonts w:ascii="Times New Roman" w:hAnsi="Times New Roman" w:cs="Times New Roman"/>
          <w:noProof/>
          <w:sz w:val="20"/>
          <w:szCs w:val="20"/>
        </w:rPr>
        <w:t xml:space="preserve">Kadir, S., Matali, S., Mohamad, N. F. and Rani, N. H. A. (2014). Preparation of activated carbon from oil palm empty fruit bunch (EFB) by steam activation using response surface methodology. </w:t>
      </w:r>
      <w:r w:rsidRPr="00F405F0">
        <w:rPr>
          <w:rFonts w:ascii="Times New Roman" w:hAnsi="Times New Roman" w:cs="Times New Roman"/>
          <w:i/>
          <w:iCs/>
          <w:noProof/>
          <w:sz w:val="20"/>
          <w:szCs w:val="20"/>
        </w:rPr>
        <w:t>International Journal of Materials Science and Applications</w:t>
      </w:r>
      <w:r>
        <w:rPr>
          <w:rFonts w:ascii="Times New Roman" w:hAnsi="Times New Roman" w:cs="Times New Roman"/>
          <w:noProof/>
          <w:sz w:val="20"/>
          <w:szCs w:val="20"/>
        </w:rPr>
        <w:t xml:space="preserve">, 3(5): 159 – </w:t>
      </w:r>
      <w:r w:rsidRPr="00F405F0">
        <w:rPr>
          <w:rFonts w:ascii="Times New Roman" w:hAnsi="Times New Roman" w:cs="Times New Roman"/>
          <w:noProof/>
          <w:sz w:val="20"/>
          <w:szCs w:val="20"/>
        </w:rPr>
        <w:t>163.</w:t>
      </w:r>
    </w:p>
    <w:p w:rsidR="00084A84" w:rsidRDefault="00084A84" w:rsidP="00084A84">
      <w:pPr>
        <w:pStyle w:val="ListParagraph"/>
        <w:numPr>
          <w:ilvl w:val="0"/>
          <w:numId w:val="5"/>
        </w:numPr>
        <w:spacing w:after="0" w:line="240" w:lineRule="auto"/>
        <w:ind w:hanging="720"/>
        <w:jc w:val="both"/>
        <w:rPr>
          <w:rFonts w:ascii="Times New Roman" w:hAnsi="Times New Roman" w:cs="Times New Roman"/>
          <w:noProof/>
          <w:sz w:val="20"/>
          <w:szCs w:val="20"/>
        </w:rPr>
      </w:pPr>
      <w:r>
        <w:rPr>
          <w:rFonts w:ascii="Times New Roman" w:hAnsi="Times New Roman" w:cs="Times New Roman"/>
          <w:noProof/>
          <w:sz w:val="20"/>
          <w:szCs w:val="20"/>
        </w:rPr>
        <w:t>Yang, M. (2011). Produced w</w:t>
      </w:r>
      <w:r w:rsidRPr="00084A84">
        <w:rPr>
          <w:rFonts w:ascii="Times New Roman" w:hAnsi="Times New Roman" w:cs="Times New Roman"/>
          <w:noProof/>
          <w:sz w:val="20"/>
          <w:szCs w:val="20"/>
        </w:rPr>
        <w:t>ater.  Springer, Glasgow: pp. 57 – 88.</w:t>
      </w:r>
    </w:p>
    <w:p w:rsidR="00084A84" w:rsidRDefault="00084A84" w:rsidP="00084A84">
      <w:pPr>
        <w:pStyle w:val="ListParagraph"/>
        <w:numPr>
          <w:ilvl w:val="0"/>
          <w:numId w:val="5"/>
        </w:numPr>
        <w:spacing w:after="0" w:line="240" w:lineRule="auto"/>
        <w:ind w:hanging="720"/>
        <w:jc w:val="both"/>
        <w:rPr>
          <w:rFonts w:ascii="Times New Roman" w:hAnsi="Times New Roman" w:cs="Times New Roman"/>
          <w:noProof/>
          <w:sz w:val="20"/>
          <w:szCs w:val="20"/>
        </w:rPr>
      </w:pPr>
      <w:r w:rsidRPr="00084A84">
        <w:rPr>
          <w:rFonts w:ascii="Times New Roman" w:hAnsi="Times New Roman" w:cs="Times New Roman"/>
          <w:noProof/>
          <w:sz w:val="20"/>
          <w:szCs w:val="20"/>
        </w:rPr>
        <w:t xml:space="preserve">Salamatinia, B., Zinatizadeh, A., Kamaruddin, A. and Abdullah, A. Z. (2006). Application </w:t>
      </w:r>
      <w:r w:rsidRPr="00084A84">
        <w:rPr>
          <w:rFonts w:ascii="Times New Roman" w:hAnsi="Times New Roman" w:cs="Times New Roman"/>
          <w:noProof/>
          <w:sz w:val="20"/>
          <w:szCs w:val="20"/>
        </w:rPr>
        <w:t>of response surface metho</w:t>
      </w:r>
      <w:r w:rsidR="00BE70EE">
        <w:rPr>
          <w:rFonts w:ascii="Times New Roman" w:hAnsi="Times New Roman" w:cs="Times New Roman"/>
          <w:noProof/>
          <w:sz w:val="20"/>
          <w:szCs w:val="20"/>
        </w:rPr>
        <w:t>dology for the optimization of Cu and Z</w:t>
      </w:r>
      <w:r w:rsidRPr="00084A84">
        <w:rPr>
          <w:rFonts w:ascii="Times New Roman" w:hAnsi="Times New Roman" w:cs="Times New Roman"/>
          <w:noProof/>
          <w:sz w:val="20"/>
          <w:szCs w:val="20"/>
        </w:rPr>
        <w:t xml:space="preserve">n removals by sorption on pre-treated oil palm frond </w:t>
      </w:r>
      <w:r w:rsidRPr="00084A84">
        <w:rPr>
          <w:rFonts w:ascii="Times New Roman" w:hAnsi="Times New Roman" w:cs="Times New Roman"/>
          <w:noProof/>
          <w:sz w:val="20"/>
          <w:szCs w:val="20"/>
        </w:rPr>
        <w:t xml:space="preserve">(OPF). </w:t>
      </w:r>
      <w:r w:rsidRPr="00084A84">
        <w:rPr>
          <w:rFonts w:ascii="Times New Roman" w:hAnsi="Times New Roman" w:cs="Times New Roman"/>
          <w:i/>
          <w:iCs/>
          <w:noProof/>
          <w:sz w:val="20"/>
          <w:szCs w:val="20"/>
        </w:rPr>
        <w:t xml:space="preserve">Iranian </w:t>
      </w:r>
      <w:r w:rsidRPr="00084A84">
        <w:rPr>
          <w:rFonts w:ascii="Times New Roman" w:hAnsi="Times New Roman" w:cs="Times New Roman"/>
          <w:i/>
          <w:iCs/>
          <w:noProof/>
          <w:sz w:val="20"/>
          <w:szCs w:val="20"/>
        </w:rPr>
        <w:t>Journal of Chemical Engineering</w:t>
      </w:r>
      <w:r>
        <w:rPr>
          <w:rFonts w:ascii="Times New Roman" w:hAnsi="Times New Roman" w:cs="Times New Roman"/>
          <w:noProof/>
          <w:sz w:val="20"/>
          <w:szCs w:val="20"/>
        </w:rPr>
        <w:t>, 3</w:t>
      </w:r>
      <w:r w:rsidRPr="00084A84">
        <w:rPr>
          <w:rFonts w:ascii="Times New Roman" w:hAnsi="Times New Roman" w:cs="Times New Roman"/>
          <w:noProof/>
          <w:sz w:val="20"/>
          <w:szCs w:val="20"/>
        </w:rPr>
        <w:t>(2): 73 – 84.</w:t>
      </w:r>
    </w:p>
    <w:p w:rsidR="00084A84" w:rsidRDefault="00084A84" w:rsidP="00084A84">
      <w:pPr>
        <w:pStyle w:val="ListParagraph"/>
        <w:numPr>
          <w:ilvl w:val="0"/>
          <w:numId w:val="5"/>
        </w:numPr>
        <w:spacing w:after="0" w:line="240" w:lineRule="auto"/>
        <w:ind w:hanging="720"/>
        <w:jc w:val="both"/>
        <w:rPr>
          <w:rFonts w:ascii="Times New Roman" w:hAnsi="Times New Roman" w:cs="Times New Roman"/>
          <w:noProof/>
          <w:sz w:val="20"/>
          <w:szCs w:val="20"/>
        </w:rPr>
      </w:pPr>
      <w:r w:rsidRPr="00084A84">
        <w:rPr>
          <w:rFonts w:ascii="Times New Roman" w:hAnsi="Times New Roman" w:cs="Times New Roman"/>
          <w:noProof/>
          <w:sz w:val="20"/>
          <w:szCs w:val="20"/>
        </w:rPr>
        <w:t>Singhal, S., Agarwal, S., Bahukhandi, K., Sharma, R. and Si</w:t>
      </w:r>
      <w:r>
        <w:rPr>
          <w:rFonts w:ascii="Times New Roman" w:hAnsi="Times New Roman" w:cs="Times New Roman"/>
          <w:noProof/>
          <w:sz w:val="20"/>
          <w:szCs w:val="20"/>
        </w:rPr>
        <w:t>nghal, N. (2014). Bio-adsorbent</w:t>
      </w:r>
      <w:r w:rsidRPr="00084A84">
        <w:rPr>
          <w:rFonts w:ascii="Times New Roman" w:hAnsi="Times New Roman" w:cs="Times New Roman"/>
          <w:noProof/>
          <w:sz w:val="20"/>
          <w:szCs w:val="20"/>
        </w:rPr>
        <w:t xml:space="preserve">: A cost-effective method for effluent treatment. </w:t>
      </w:r>
      <w:r w:rsidRPr="00084A84">
        <w:rPr>
          <w:rFonts w:ascii="Times New Roman" w:hAnsi="Times New Roman" w:cs="Times New Roman"/>
          <w:i/>
          <w:iCs/>
          <w:noProof/>
          <w:sz w:val="20"/>
          <w:szCs w:val="20"/>
        </w:rPr>
        <w:t>International Journal of Environmental Sciences and Research,</w:t>
      </w:r>
      <w:r>
        <w:rPr>
          <w:rFonts w:ascii="Times New Roman" w:hAnsi="Times New Roman" w:cs="Times New Roman"/>
          <w:noProof/>
          <w:sz w:val="20"/>
          <w:szCs w:val="20"/>
        </w:rPr>
        <w:t xml:space="preserve"> 3</w:t>
      </w:r>
      <w:r w:rsidRPr="00084A84">
        <w:rPr>
          <w:rFonts w:ascii="Times New Roman" w:hAnsi="Times New Roman" w:cs="Times New Roman"/>
          <w:noProof/>
          <w:sz w:val="20"/>
          <w:szCs w:val="20"/>
        </w:rPr>
        <w:t>(1): 151 – 156</w:t>
      </w:r>
    </w:p>
    <w:p w:rsidR="00084A84" w:rsidRDefault="00084A84" w:rsidP="00084A84">
      <w:pPr>
        <w:pStyle w:val="ListParagraph"/>
        <w:numPr>
          <w:ilvl w:val="0"/>
          <w:numId w:val="5"/>
        </w:numPr>
        <w:spacing w:after="0" w:line="240" w:lineRule="auto"/>
        <w:ind w:hanging="720"/>
        <w:jc w:val="both"/>
        <w:rPr>
          <w:rFonts w:ascii="Times New Roman" w:hAnsi="Times New Roman" w:cs="Times New Roman"/>
          <w:noProof/>
          <w:sz w:val="20"/>
          <w:szCs w:val="20"/>
        </w:rPr>
      </w:pPr>
      <w:r w:rsidRPr="00084A84">
        <w:rPr>
          <w:rFonts w:ascii="Times New Roman" w:hAnsi="Times New Roman" w:cs="Times New Roman"/>
          <w:noProof/>
          <w:sz w:val="20"/>
          <w:szCs w:val="20"/>
        </w:rPr>
        <w:t xml:space="preserve">Abdel-Ghani, N. and El-Chaghaby, G. (2014). Biosorption for metal ions removal from aqueous solutions: A review of recent studies. </w:t>
      </w:r>
      <w:r w:rsidRPr="00084A84">
        <w:rPr>
          <w:rFonts w:ascii="Times New Roman" w:hAnsi="Times New Roman" w:cs="Times New Roman"/>
          <w:i/>
          <w:iCs/>
          <w:noProof/>
          <w:sz w:val="20"/>
          <w:szCs w:val="20"/>
        </w:rPr>
        <w:t>International Journal of Latest Research in Science and</w:t>
      </w:r>
      <w:r w:rsidRPr="00084A84">
        <w:rPr>
          <w:rFonts w:ascii="Times New Roman" w:hAnsi="Times New Roman" w:cs="Times New Roman"/>
          <w:noProof/>
          <w:sz w:val="20"/>
          <w:szCs w:val="20"/>
        </w:rPr>
        <w:t xml:space="preserve"> </w:t>
      </w:r>
      <w:r w:rsidRPr="00084A84">
        <w:rPr>
          <w:rFonts w:ascii="Times New Roman" w:hAnsi="Times New Roman" w:cs="Times New Roman"/>
          <w:i/>
          <w:iCs/>
          <w:noProof/>
          <w:sz w:val="20"/>
          <w:szCs w:val="20"/>
        </w:rPr>
        <w:t>Technology</w:t>
      </w:r>
      <w:r w:rsidRPr="00084A84">
        <w:rPr>
          <w:rFonts w:ascii="Times New Roman" w:hAnsi="Times New Roman" w:cs="Times New Roman"/>
          <w:noProof/>
          <w:sz w:val="20"/>
          <w:szCs w:val="20"/>
        </w:rPr>
        <w:t xml:space="preserve">, </w:t>
      </w:r>
      <w:r>
        <w:rPr>
          <w:rFonts w:ascii="Times New Roman" w:hAnsi="Times New Roman" w:cs="Times New Roman"/>
          <w:noProof/>
          <w:sz w:val="20"/>
          <w:szCs w:val="20"/>
        </w:rPr>
        <w:t>3</w:t>
      </w:r>
      <w:r w:rsidRPr="00084A84">
        <w:rPr>
          <w:rFonts w:ascii="Times New Roman" w:hAnsi="Times New Roman" w:cs="Times New Roman"/>
          <w:noProof/>
          <w:sz w:val="20"/>
          <w:szCs w:val="20"/>
        </w:rPr>
        <w:t>(1): 24 – 42.</w:t>
      </w:r>
    </w:p>
    <w:p w:rsidR="00BE70EE" w:rsidRDefault="00084A84"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084A84">
        <w:rPr>
          <w:rFonts w:ascii="Times New Roman" w:hAnsi="Times New Roman" w:cs="Times New Roman"/>
          <w:noProof/>
          <w:sz w:val="20"/>
          <w:szCs w:val="20"/>
        </w:rPr>
        <w:t xml:space="preserve">Alkhalssi, R. M., Saeed, E. A. and Khalid, M. G. (2014). Treatment of emulsified oil in produced water from oil wells by adsorption on to corn-cob as sorbent. </w:t>
      </w:r>
      <w:r w:rsidRPr="00084A84">
        <w:rPr>
          <w:rFonts w:ascii="Times New Roman" w:hAnsi="Times New Roman" w:cs="Times New Roman"/>
          <w:i/>
          <w:iCs/>
          <w:noProof/>
          <w:sz w:val="20"/>
          <w:szCs w:val="20"/>
        </w:rPr>
        <w:t>Nahrain University,</w:t>
      </w:r>
      <w:r>
        <w:rPr>
          <w:rFonts w:ascii="Times New Roman" w:hAnsi="Times New Roman" w:cs="Times New Roman"/>
          <w:i/>
          <w:iCs/>
          <w:noProof/>
          <w:sz w:val="20"/>
          <w:szCs w:val="20"/>
        </w:rPr>
        <w:t xml:space="preserve"> College of Engineering Journal</w:t>
      </w:r>
      <w:r>
        <w:rPr>
          <w:rFonts w:ascii="Times New Roman" w:hAnsi="Times New Roman" w:cs="Times New Roman"/>
          <w:noProof/>
          <w:sz w:val="20"/>
          <w:szCs w:val="20"/>
        </w:rPr>
        <w:t>, 17</w:t>
      </w:r>
      <w:r w:rsidRPr="00084A84">
        <w:rPr>
          <w:rFonts w:ascii="Times New Roman" w:hAnsi="Times New Roman" w:cs="Times New Roman"/>
          <w:noProof/>
          <w:sz w:val="20"/>
          <w:szCs w:val="20"/>
        </w:rPr>
        <w:t>(1): 83 – 90.</w:t>
      </w:r>
    </w:p>
    <w:p w:rsidR="00BE70EE" w:rsidRDefault="00BE70EE"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BE70EE">
        <w:rPr>
          <w:rFonts w:ascii="Times New Roman" w:hAnsi="Times New Roman" w:cs="Times New Roman"/>
          <w:noProof/>
          <w:sz w:val="20"/>
          <w:szCs w:val="20"/>
        </w:rPr>
        <w:t xml:space="preserve">Ahmad, A. L., Sumathi, S. and Hameed, B. H. (2005). Adsorption </w:t>
      </w:r>
      <w:r w:rsidRPr="00BE70EE">
        <w:rPr>
          <w:rFonts w:ascii="Times New Roman" w:hAnsi="Times New Roman" w:cs="Times New Roman"/>
          <w:noProof/>
          <w:sz w:val="20"/>
          <w:szCs w:val="20"/>
        </w:rPr>
        <w:t>of residue oil from palm oil mill effluent using powder a</w:t>
      </w:r>
      <w:r>
        <w:rPr>
          <w:rFonts w:ascii="Times New Roman" w:hAnsi="Times New Roman" w:cs="Times New Roman"/>
          <w:noProof/>
          <w:sz w:val="20"/>
          <w:szCs w:val="20"/>
        </w:rPr>
        <w:t>nd flake chitosan: E</w:t>
      </w:r>
      <w:r w:rsidRPr="00BE70EE">
        <w:rPr>
          <w:rFonts w:ascii="Times New Roman" w:hAnsi="Times New Roman" w:cs="Times New Roman"/>
          <w:noProof/>
          <w:sz w:val="20"/>
          <w:szCs w:val="20"/>
        </w:rPr>
        <w:t xml:space="preserve">quilibrium and kinetic studies. </w:t>
      </w:r>
      <w:r w:rsidRPr="00BE70EE">
        <w:rPr>
          <w:rFonts w:ascii="Times New Roman" w:hAnsi="Times New Roman" w:cs="Times New Roman"/>
          <w:i/>
          <w:iCs/>
          <w:noProof/>
          <w:sz w:val="20"/>
          <w:szCs w:val="20"/>
        </w:rPr>
        <w:t>Water Research</w:t>
      </w:r>
      <w:r>
        <w:rPr>
          <w:rFonts w:ascii="Times New Roman" w:hAnsi="Times New Roman" w:cs="Times New Roman"/>
          <w:noProof/>
          <w:sz w:val="20"/>
          <w:szCs w:val="20"/>
        </w:rPr>
        <w:t>, 39</w:t>
      </w:r>
      <w:r w:rsidRPr="00BE70EE">
        <w:rPr>
          <w:rFonts w:ascii="Times New Roman" w:hAnsi="Times New Roman" w:cs="Times New Roman"/>
          <w:noProof/>
          <w:sz w:val="20"/>
          <w:szCs w:val="20"/>
        </w:rPr>
        <w:t>(12): 2483 – 2494.</w:t>
      </w:r>
    </w:p>
    <w:p w:rsidR="00BE70EE" w:rsidRDefault="00BE70EE"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BE70EE">
        <w:rPr>
          <w:rFonts w:ascii="Times New Roman" w:hAnsi="Times New Roman" w:cs="Times New Roman"/>
          <w:noProof/>
          <w:sz w:val="20"/>
          <w:szCs w:val="20"/>
        </w:rPr>
        <w:t xml:space="preserve">Kumar, P. S. and Kirthika, K. (2009). Equilibrium and kinetic study of adsorption of nickel from aqueous solution onto bael tree leaf powder. </w:t>
      </w:r>
      <w:r w:rsidRPr="00BE70EE">
        <w:rPr>
          <w:rFonts w:ascii="Times New Roman" w:hAnsi="Times New Roman" w:cs="Times New Roman"/>
          <w:i/>
          <w:iCs/>
          <w:noProof/>
          <w:sz w:val="20"/>
          <w:szCs w:val="20"/>
        </w:rPr>
        <w:t>Journal of Engineering Science and Technology</w:t>
      </w:r>
      <w:r>
        <w:rPr>
          <w:rFonts w:ascii="Times New Roman" w:hAnsi="Times New Roman" w:cs="Times New Roman"/>
          <w:noProof/>
          <w:sz w:val="20"/>
          <w:szCs w:val="20"/>
        </w:rPr>
        <w:t>, 4</w:t>
      </w:r>
      <w:r w:rsidRPr="00BE70EE">
        <w:rPr>
          <w:rFonts w:ascii="Times New Roman" w:hAnsi="Times New Roman" w:cs="Times New Roman"/>
          <w:noProof/>
          <w:sz w:val="20"/>
          <w:szCs w:val="20"/>
        </w:rPr>
        <w:t>(4): 351 – 363.</w:t>
      </w:r>
    </w:p>
    <w:p w:rsidR="00BE70EE" w:rsidRDefault="00BE70EE"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BE70EE">
        <w:rPr>
          <w:rFonts w:ascii="Times New Roman" w:hAnsi="Times New Roman" w:cs="Times New Roman"/>
          <w:noProof/>
          <w:sz w:val="20"/>
          <w:szCs w:val="20"/>
        </w:rPr>
        <w:t xml:space="preserve">Mohammed, S. A., Faisal, I. and Alwan, M. M. (2011). Oily wastewater treatment using expanded beds of activated carbon and zeolite. </w:t>
      </w:r>
      <w:r w:rsidRPr="00BE70EE">
        <w:rPr>
          <w:rFonts w:ascii="Times New Roman" w:hAnsi="Times New Roman" w:cs="Times New Roman"/>
          <w:i/>
          <w:iCs/>
          <w:noProof/>
          <w:sz w:val="20"/>
          <w:szCs w:val="20"/>
        </w:rPr>
        <w:t>Journal of Chemical and Petroleum Engineering</w:t>
      </w:r>
      <w:r>
        <w:rPr>
          <w:rFonts w:ascii="Times New Roman" w:hAnsi="Times New Roman" w:cs="Times New Roman"/>
          <w:noProof/>
          <w:sz w:val="20"/>
          <w:szCs w:val="20"/>
        </w:rPr>
        <w:t>, 12</w:t>
      </w:r>
      <w:r w:rsidRPr="00BE70EE">
        <w:rPr>
          <w:rFonts w:ascii="Times New Roman" w:hAnsi="Times New Roman" w:cs="Times New Roman"/>
          <w:noProof/>
          <w:sz w:val="20"/>
          <w:szCs w:val="20"/>
        </w:rPr>
        <w:t>(1): 13.</w:t>
      </w:r>
    </w:p>
    <w:p w:rsidR="00BE70EE" w:rsidRDefault="00BE70EE"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BE70EE">
        <w:rPr>
          <w:rFonts w:ascii="Times New Roman" w:hAnsi="Times New Roman" w:cs="Times New Roman"/>
          <w:noProof/>
          <w:sz w:val="20"/>
          <w:szCs w:val="20"/>
        </w:rPr>
        <w:t xml:space="preserve">Sidik, S. M., Jalil, A. A., Triwahyono, S., Adam, S. H., Satar, M. A. H. and Hameed, B. H. (2012). Modified oil palm leaves adsorbent with enhanced hydrophobicity for crude oil removal. </w:t>
      </w:r>
      <w:r w:rsidRPr="00BE70EE">
        <w:rPr>
          <w:rFonts w:ascii="Times New Roman" w:hAnsi="Times New Roman" w:cs="Times New Roman"/>
          <w:i/>
          <w:iCs/>
          <w:noProof/>
          <w:sz w:val="20"/>
          <w:szCs w:val="20"/>
        </w:rPr>
        <w:t>Chemical Engineering Journal</w:t>
      </w:r>
      <w:r w:rsidRPr="00BE70EE">
        <w:rPr>
          <w:rFonts w:ascii="Times New Roman" w:hAnsi="Times New Roman" w:cs="Times New Roman"/>
          <w:noProof/>
          <w:sz w:val="20"/>
          <w:szCs w:val="20"/>
        </w:rPr>
        <w:t>, 203: 9 – 18.</w:t>
      </w:r>
    </w:p>
    <w:p w:rsidR="00BE70EE" w:rsidRPr="00BE70EE" w:rsidRDefault="00BE70EE" w:rsidP="00BE70EE">
      <w:pPr>
        <w:pStyle w:val="ListParagraph"/>
        <w:numPr>
          <w:ilvl w:val="0"/>
          <w:numId w:val="5"/>
        </w:numPr>
        <w:spacing w:after="0" w:line="240" w:lineRule="auto"/>
        <w:ind w:hanging="720"/>
        <w:jc w:val="both"/>
        <w:rPr>
          <w:rFonts w:ascii="Times New Roman" w:hAnsi="Times New Roman" w:cs="Times New Roman"/>
          <w:noProof/>
          <w:sz w:val="20"/>
          <w:szCs w:val="20"/>
        </w:rPr>
      </w:pPr>
      <w:r w:rsidRPr="00BE70EE">
        <w:rPr>
          <w:rFonts w:ascii="Times New Roman" w:hAnsi="Times New Roman" w:cs="Times New Roman"/>
          <w:noProof/>
          <w:sz w:val="20"/>
          <w:szCs w:val="20"/>
        </w:rPr>
        <w:t xml:space="preserve">Rajakovic V., Aleksic, G. and Rajakovic, L. (2008). Governing </w:t>
      </w:r>
      <w:r w:rsidRPr="00BE70EE">
        <w:rPr>
          <w:rFonts w:ascii="Times New Roman" w:hAnsi="Times New Roman" w:cs="Times New Roman"/>
          <w:noProof/>
          <w:sz w:val="20"/>
          <w:szCs w:val="20"/>
        </w:rPr>
        <w:t xml:space="preserve">factors for motor oil removal from water with different sorption materials. </w:t>
      </w:r>
      <w:r w:rsidRPr="00BE70EE">
        <w:rPr>
          <w:rFonts w:ascii="Times New Roman" w:hAnsi="Times New Roman" w:cs="Times New Roman"/>
          <w:i/>
          <w:iCs/>
          <w:noProof/>
          <w:sz w:val="20"/>
          <w:szCs w:val="20"/>
        </w:rPr>
        <w:t>Journal of Hazardous Materials</w:t>
      </w:r>
      <w:r>
        <w:rPr>
          <w:rFonts w:ascii="Times New Roman" w:hAnsi="Times New Roman" w:cs="Times New Roman"/>
          <w:noProof/>
          <w:sz w:val="20"/>
          <w:szCs w:val="20"/>
        </w:rPr>
        <w:t>, 154</w:t>
      </w:r>
      <w:r w:rsidRPr="00BE70EE">
        <w:rPr>
          <w:rFonts w:ascii="Times New Roman" w:hAnsi="Times New Roman" w:cs="Times New Roman"/>
          <w:noProof/>
          <w:sz w:val="20"/>
          <w:szCs w:val="20"/>
        </w:rPr>
        <w:t>(1-3): 558 – 563.</w:t>
      </w:r>
    </w:p>
    <w:p w:rsidR="00806D8B" w:rsidRPr="00BE70EE" w:rsidRDefault="002F0BF9" w:rsidP="00BE70EE">
      <w:pPr>
        <w:spacing w:after="0" w:line="240" w:lineRule="auto"/>
        <w:ind w:left="360"/>
        <w:jc w:val="both"/>
        <w:rPr>
          <w:rFonts w:ascii="Times New Roman" w:hAnsi="Times New Roman" w:cs="Times New Roman"/>
          <w:sz w:val="20"/>
          <w:szCs w:val="20"/>
        </w:rPr>
      </w:pPr>
      <w:r w:rsidRPr="00BE70EE">
        <w:rPr>
          <w:rFonts w:ascii="Times New Roman" w:hAnsi="Times New Roman" w:cs="Times New Roman"/>
          <w:sz w:val="20"/>
          <w:szCs w:val="20"/>
        </w:rPr>
        <w:fldChar w:fldCharType="begin" w:fldLock="1"/>
      </w:r>
      <w:r w:rsidRPr="00BE70EE">
        <w:rPr>
          <w:rFonts w:ascii="Times New Roman" w:hAnsi="Times New Roman" w:cs="Times New Roman"/>
          <w:sz w:val="20"/>
          <w:szCs w:val="20"/>
        </w:rPr>
        <w:instrText xml:space="preserve">ADDIN Mendeley Bibliography CSL_BIBLIOGRAPHY </w:instrText>
      </w:r>
      <w:r w:rsidRPr="00BE70EE">
        <w:rPr>
          <w:rFonts w:ascii="Times New Roman" w:hAnsi="Times New Roman" w:cs="Times New Roman"/>
          <w:sz w:val="20"/>
          <w:szCs w:val="20"/>
        </w:rPr>
        <w:fldChar w:fldCharType="separate"/>
      </w:r>
    </w:p>
    <w:p w:rsidR="00806D8B" w:rsidRPr="00564422" w:rsidRDefault="00806D8B" w:rsidP="00564422">
      <w:pPr>
        <w:spacing w:line="240" w:lineRule="auto"/>
        <w:rPr>
          <w:rFonts w:ascii="Times New Roman" w:hAnsi="Times New Roman" w:cs="Times New Roman"/>
          <w:sz w:val="20"/>
          <w:szCs w:val="20"/>
        </w:rPr>
      </w:pPr>
    </w:p>
    <w:p w:rsidR="00806D8B" w:rsidRPr="00564422" w:rsidRDefault="00806D8B" w:rsidP="00564422">
      <w:pPr>
        <w:spacing w:line="240" w:lineRule="auto"/>
        <w:rPr>
          <w:rFonts w:ascii="Times New Roman" w:hAnsi="Times New Roman" w:cs="Times New Roman"/>
          <w:sz w:val="20"/>
          <w:szCs w:val="20"/>
        </w:rPr>
      </w:pPr>
    </w:p>
    <w:p w:rsidR="002F0BF9" w:rsidRPr="00E712F2" w:rsidRDefault="002F0BF9" w:rsidP="00E712F2">
      <w:r w:rsidRPr="00564422">
        <w:rPr>
          <w:rFonts w:ascii="Times New Roman" w:hAnsi="Times New Roman" w:cs="Times New Roman"/>
          <w:sz w:val="20"/>
          <w:szCs w:val="20"/>
        </w:rPr>
        <w:fldChar w:fldCharType="end"/>
      </w:r>
    </w:p>
    <w:p w:rsidR="00673582" w:rsidRPr="00E712F2" w:rsidRDefault="00673582" w:rsidP="00E712F2"/>
    <w:sectPr w:rsidR="00673582" w:rsidRPr="00E712F2" w:rsidSect="00637D8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D84" w:rsidRDefault="00637D84">
      <w:pPr>
        <w:spacing w:after="0" w:line="240" w:lineRule="auto"/>
      </w:pPr>
      <w:r>
        <w:separator/>
      </w:r>
    </w:p>
  </w:endnote>
  <w:endnote w:type="continuationSeparator" w:id="0">
    <w:p w:rsidR="00637D84" w:rsidRDefault="0063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dvTT1a8fcafc+2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D84" w:rsidRDefault="00637D84">
      <w:pPr>
        <w:spacing w:after="0" w:line="240" w:lineRule="auto"/>
      </w:pPr>
      <w:r>
        <w:separator/>
      </w:r>
    </w:p>
  </w:footnote>
  <w:footnote w:type="continuationSeparator" w:id="0">
    <w:p w:rsidR="00637D84" w:rsidRDefault="00637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9C8"/>
    <w:multiLevelType w:val="hybridMultilevel"/>
    <w:tmpl w:val="5452361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740E1F98"/>
    <w:multiLevelType w:val="hybridMultilevel"/>
    <w:tmpl w:val="A2F4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910ED"/>
    <w:multiLevelType w:val="multilevel"/>
    <w:tmpl w:val="0A22F5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15:restartNumberingAfterBreak="0">
    <w:nsid w:val="7F8E2FC8"/>
    <w:multiLevelType w:val="hybridMultilevel"/>
    <w:tmpl w:val="926E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38"/>
    <w:rsid w:val="00022F93"/>
    <w:rsid w:val="0008164F"/>
    <w:rsid w:val="00084A84"/>
    <w:rsid w:val="000878FA"/>
    <w:rsid w:val="000A531A"/>
    <w:rsid w:val="000D0D46"/>
    <w:rsid w:val="00106A46"/>
    <w:rsid w:val="00113F3E"/>
    <w:rsid w:val="00136107"/>
    <w:rsid w:val="00167D27"/>
    <w:rsid w:val="00173D81"/>
    <w:rsid w:val="00181E38"/>
    <w:rsid w:val="001C39AE"/>
    <w:rsid w:val="00205B32"/>
    <w:rsid w:val="002133BE"/>
    <w:rsid w:val="002238CD"/>
    <w:rsid w:val="002322FF"/>
    <w:rsid w:val="00245E9B"/>
    <w:rsid w:val="002665F4"/>
    <w:rsid w:val="002832B9"/>
    <w:rsid w:val="002A3B65"/>
    <w:rsid w:val="002D12A4"/>
    <w:rsid w:val="002E0503"/>
    <w:rsid w:val="002F0730"/>
    <w:rsid w:val="002F0BF9"/>
    <w:rsid w:val="002F4CD7"/>
    <w:rsid w:val="00320600"/>
    <w:rsid w:val="0032345D"/>
    <w:rsid w:val="00353E0F"/>
    <w:rsid w:val="00355E22"/>
    <w:rsid w:val="00385C4F"/>
    <w:rsid w:val="0039204D"/>
    <w:rsid w:val="00395B2D"/>
    <w:rsid w:val="003A0935"/>
    <w:rsid w:val="00420092"/>
    <w:rsid w:val="004356EF"/>
    <w:rsid w:val="004476BA"/>
    <w:rsid w:val="004616BD"/>
    <w:rsid w:val="004A4338"/>
    <w:rsid w:val="004E0EB0"/>
    <w:rsid w:val="005115AA"/>
    <w:rsid w:val="00531D2A"/>
    <w:rsid w:val="005354CC"/>
    <w:rsid w:val="00564422"/>
    <w:rsid w:val="00575518"/>
    <w:rsid w:val="00594C9F"/>
    <w:rsid w:val="005A6D99"/>
    <w:rsid w:val="00613910"/>
    <w:rsid w:val="00620BD7"/>
    <w:rsid w:val="00625465"/>
    <w:rsid w:val="00637D84"/>
    <w:rsid w:val="0067228E"/>
    <w:rsid w:val="00673582"/>
    <w:rsid w:val="006B1262"/>
    <w:rsid w:val="006B6901"/>
    <w:rsid w:val="007A6FAF"/>
    <w:rsid w:val="007C1EBB"/>
    <w:rsid w:val="007C6B8E"/>
    <w:rsid w:val="007D3DBF"/>
    <w:rsid w:val="007F37A1"/>
    <w:rsid w:val="00806D8B"/>
    <w:rsid w:val="008071A2"/>
    <w:rsid w:val="008219BA"/>
    <w:rsid w:val="00852ED7"/>
    <w:rsid w:val="00865794"/>
    <w:rsid w:val="008B47EF"/>
    <w:rsid w:val="008F2107"/>
    <w:rsid w:val="0093325C"/>
    <w:rsid w:val="0094111D"/>
    <w:rsid w:val="00947690"/>
    <w:rsid w:val="00957584"/>
    <w:rsid w:val="00A1080E"/>
    <w:rsid w:val="00A24D39"/>
    <w:rsid w:val="00A33014"/>
    <w:rsid w:val="00A35BDA"/>
    <w:rsid w:val="00A53B48"/>
    <w:rsid w:val="00A66257"/>
    <w:rsid w:val="00A722A2"/>
    <w:rsid w:val="00A92CCE"/>
    <w:rsid w:val="00AB2DC4"/>
    <w:rsid w:val="00AB59D5"/>
    <w:rsid w:val="00AF018D"/>
    <w:rsid w:val="00B006E8"/>
    <w:rsid w:val="00B1346C"/>
    <w:rsid w:val="00B93E7D"/>
    <w:rsid w:val="00BA590B"/>
    <w:rsid w:val="00BE3621"/>
    <w:rsid w:val="00BE4E7C"/>
    <w:rsid w:val="00BE70EE"/>
    <w:rsid w:val="00C33D93"/>
    <w:rsid w:val="00C57208"/>
    <w:rsid w:val="00CE4E54"/>
    <w:rsid w:val="00D9718E"/>
    <w:rsid w:val="00DE2DF1"/>
    <w:rsid w:val="00DF2458"/>
    <w:rsid w:val="00DF2FE2"/>
    <w:rsid w:val="00E3115A"/>
    <w:rsid w:val="00E47138"/>
    <w:rsid w:val="00E6740B"/>
    <w:rsid w:val="00E712F2"/>
    <w:rsid w:val="00EB1EBF"/>
    <w:rsid w:val="00EC1CF3"/>
    <w:rsid w:val="00F34EE5"/>
    <w:rsid w:val="00F405F0"/>
    <w:rsid w:val="00F6149F"/>
    <w:rsid w:val="00F67310"/>
    <w:rsid w:val="00F76563"/>
    <w:rsid w:val="00FB10A0"/>
    <w:rsid w:val="00FD1DBC"/>
    <w:rsid w:val="00FD7682"/>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FBECD5"/>
  <w15:docId w15:val="{C237E9D7-02D0-4715-97F2-B1A2EC6E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138"/>
    <w:pPr>
      <w:spacing w:after="200" w:line="276"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7138"/>
    <w:rPr>
      <w:color w:val="0563C1" w:themeColor="hyperlink"/>
      <w:u w:val="single"/>
    </w:rPr>
  </w:style>
  <w:style w:type="paragraph" w:styleId="ListParagraph">
    <w:name w:val="List Paragraph"/>
    <w:basedOn w:val="Normal"/>
    <w:uiPriority w:val="34"/>
    <w:qFormat/>
    <w:rsid w:val="00E47138"/>
    <w:pPr>
      <w:ind w:left="720"/>
      <w:contextualSpacing/>
    </w:pPr>
  </w:style>
  <w:style w:type="paragraph" w:styleId="BalloonText">
    <w:name w:val="Balloon Text"/>
    <w:basedOn w:val="Normal"/>
    <w:link w:val="BalloonTextChar"/>
    <w:uiPriority w:val="99"/>
    <w:semiHidden/>
    <w:unhideWhenUsed/>
    <w:rsid w:val="00E4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38"/>
    <w:rPr>
      <w:rFonts w:ascii="Tahoma" w:hAnsi="Tahoma" w:cs="Tahoma"/>
      <w:sz w:val="16"/>
      <w:szCs w:val="16"/>
      <w:lang w:val="en-MY"/>
    </w:rPr>
  </w:style>
  <w:style w:type="table" w:customStyle="1" w:styleId="LightGrid1">
    <w:name w:val="Light Grid1"/>
    <w:basedOn w:val="TableNormal"/>
    <w:uiPriority w:val="62"/>
    <w:rsid w:val="00E47138"/>
    <w:pPr>
      <w:spacing w:after="0" w:line="240" w:lineRule="auto"/>
    </w:pPr>
    <w:rPr>
      <w:lang w:val="en-MY"/>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E47138"/>
    <w:pPr>
      <w:spacing w:after="0" w:line="240" w:lineRule="auto"/>
    </w:pPr>
    <w:rPr>
      <w:color w:val="000000" w:themeColor="text1" w:themeShade="BF"/>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E47138"/>
    <w:rPr>
      <w:sz w:val="16"/>
      <w:szCs w:val="16"/>
    </w:rPr>
  </w:style>
  <w:style w:type="paragraph" w:styleId="CommentText">
    <w:name w:val="annotation text"/>
    <w:basedOn w:val="Normal"/>
    <w:link w:val="CommentTextChar"/>
    <w:uiPriority w:val="99"/>
    <w:semiHidden/>
    <w:unhideWhenUsed/>
    <w:rsid w:val="00E47138"/>
    <w:pPr>
      <w:spacing w:line="240" w:lineRule="auto"/>
    </w:pPr>
    <w:rPr>
      <w:sz w:val="20"/>
      <w:szCs w:val="20"/>
    </w:rPr>
  </w:style>
  <w:style w:type="character" w:customStyle="1" w:styleId="CommentTextChar">
    <w:name w:val="Comment Text Char"/>
    <w:basedOn w:val="DefaultParagraphFont"/>
    <w:link w:val="CommentText"/>
    <w:uiPriority w:val="99"/>
    <w:semiHidden/>
    <w:rsid w:val="00E47138"/>
    <w:rPr>
      <w:sz w:val="20"/>
      <w:szCs w:val="20"/>
      <w:lang w:val="en-MY"/>
    </w:rPr>
  </w:style>
  <w:style w:type="paragraph" w:styleId="CommentSubject">
    <w:name w:val="annotation subject"/>
    <w:basedOn w:val="CommentText"/>
    <w:next w:val="CommentText"/>
    <w:link w:val="CommentSubjectChar"/>
    <w:uiPriority w:val="99"/>
    <w:semiHidden/>
    <w:unhideWhenUsed/>
    <w:rsid w:val="00E47138"/>
    <w:rPr>
      <w:b/>
      <w:bCs/>
    </w:rPr>
  </w:style>
  <w:style w:type="character" w:customStyle="1" w:styleId="CommentSubjectChar">
    <w:name w:val="Comment Subject Char"/>
    <w:basedOn w:val="CommentTextChar"/>
    <w:link w:val="CommentSubject"/>
    <w:uiPriority w:val="99"/>
    <w:semiHidden/>
    <w:rsid w:val="00E47138"/>
    <w:rPr>
      <w:b/>
      <w:bCs/>
      <w:sz w:val="20"/>
      <w:szCs w:val="20"/>
      <w:lang w:val="en-MY"/>
    </w:rPr>
  </w:style>
  <w:style w:type="paragraph" w:styleId="Revision">
    <w:name w:val="Revision"/>
    <w:hidden/>
    <w:uiPriority w:val="99"/>
    <w:semiHidden/>
    <w:rsid w:val="00E47138"/>
    <w:pPr>
      <w:spacing w:after="0" w:line="240" w:lineRule="auto"/>
    </w:pPr>
    <w:rPr>
      <w:lang w:val="en-MY"/>
    </w:rPr>
  </w:style>
  <w:style w:type="paragraph" w:styleId="Header">
    <w:name w:val="header"/>
    <w:basedOn w:val="Normal"/>
    <w:link w:val="HeaderChar"/>
    <w:uiPriority w:val="99"/>
    <w:unhideWhenUsed/>
    <w:rsid w:val="00E4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38"/>
    <w:rPr>
      <w:lang w:val="en-MY"/>
    </w:rPr>
  </w:style>
  <w:style w:type="paragraph" w:styleId="Footer">
    <w:name w:val="footer"/>
    <w:basedOn w:val="Normal"/>
    <w:link w:val="FooterChar"/>
    <w:uiPriority w:val="99"/>
    <w:unhideWhenUsed/>
    <w:rsid w:val="00E4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38"/>
    <w:rPr>
      <w:lang w:val="en-MY"/>
    </w:rPr>
  </w:style>
  <w:style w:type="paragraph" w:styleId="NormalWeb">
    <w:name w:val="Normal (Web)"/>
    <w:basedOn w:val="Normal"/>
    <w:uiPriority w:val="99"/>
    <w:semiHidden/>
    <w:unhideWhenUsed/>
    <w:rsid w:val="00E47138"/>
    <w:rPr>
      <w:rFonts w:ascii="Times New Roman" w:hAnsi="Times New Roman" w:cs="Times New Roman"/>
      <w:sz w:val="24"/>
      <w:szCs w:val="24"/>
    </w:rPr>
  </w:style>
  <w:style w:type="character" w:styleId="PlaceholderText">
    <w:name w:val="Placeholder Text"/>
    <w:basedOn w:val="DefaultParagraphFont"/>
    <w:uiPriority w:val="99"/>
    <w:semiHidden/>
    <w:rsid w:val="00E47138"/>
    <w:rPr>
      <w:color w:val="808080"/>
    </w:rPr>
  </w:style>
  <w:style w:type="character" w:styleId="LineNumber">
    <w:name w:val="line number"/>
    <w:basedOn w:val="DefaultParagraphFont"/>
    <w:uiPriority w:val="99"/>
    <w:semiHidden/>
    <w:unhideWhenUsed/>
    <w:rsid w:val="00E47138"/>
  </w:style>
  <w:style w:type="table" w:customStyle="1" w:styleId="LightShading11">
    <w:name w:val="Light Shading11"/>
    <w:basedOn w:val="TableNormal"/>
    <w:uiPriority w:val="60"/>
    <w:rsid w:val="00BE3621"/>
    <w:pPr>
      <w:spacing w:after="0" w:line="240" w:lineRule="auto"/>
    </w:pPr>
    <w:rPr>
      <w:color w:val="000000"/>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E3621"/>
    <w:pPr>
      <w:spacing w:after="0" w:line="240" w:lineRule="auto"/>
    </w:pPr>
    <w:rPr>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444444444456"/>
          <c:y val="8.6319626713327449E-2"/>
          <c:w val="0.82358333333333333"/>
          <c:h val="0.73905074365704293"/>
        </c:manualLayout>
      </c:layout>
      <c:barChart>
        <c:barDir val="col"/>
        <c:grouping val="clustered"/>
        <c:varyColors val="0"/>
        <c:ser>
          <c:idx val="0"/>
          <c:order val="0"/>
          <c:tx>
            <c:strRef>
              <c:f>Sheet1!$E$3</c:f>
              <c:strCache>
                <c:ptCount val="1"/>
                <c:pt idx="0">
                  <c:v>% removal</c:v>
                </c:pt>
              </c:strCache>
            </c:strRef>
          </c:tx>
          <c:spPr>
            <a:solidFill>
              <a:schemeClr val="tx1">
                <a:lumMod val="50000"/>
                <a:lumOff val="50000"/>
              </a:schemeClr>
            </a:solidFill>
            <a:ln>
              <a:noFill/>
            </a:ln>
            <a:effectLst/>
          </c:spPr>
          <c:invertIfNegative val="0"/>
          <c:dLbls>
            <c:dLbl>
              <c:idx val="0"/>
              <c:layout>
                <c:manualLayout>
                  <c:x val="3.0143180105501148E-3"/>
                  <c:y val="1.6524373450839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4F-4BBE-A15C-B2BBB45F1A00}"/>
                </c:ext>
              </c:extLst>
            </c:dLbl>
            <c:dLbl>
              <c:idx val="1"/>
              <c:layout>
                <c:manualLayout>
                  <c:x val="-3.0143180105501148E-3"/>
                  <c:y val="1.1016248967226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4F-4BBE-A15C-B2BBB45F1A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Sheet1!$D$4:$D$5</c:f>
              <c:strCache>
                <c:ptCount val="2"/>
                <c:pt idx="0">
                  <c:v>UBP</c:v>
                </c:pt>
                <c:pt idx="1">
                  <c:v>TBP</c:v>
                </c:pt>
              </c:strCache>
            </c:strRef>
          </c:cat>
          <c:val>
            <c:numRef>
              <c:f>Sheet1!$E$4:$E$5</c:f>
              <c:numCache>
                <c:formatCode>General</c:formatCode>
                <c:ptCount val="2"/>
                <c:pt idx="0">
                  <c:v>31.630000000000013</c:v>
                </c:pt>
                <c:pt idx="1">
                  <c:v>5.68</c:v>
                </c:pt>
              </c:numCache>
            </c:numRef>
          </c:val>
          <c:extLst>
            <c:ext xmlns:c16="http://schemas.microsoft.com/office/drawing/2014/chart" uri="{C3380CC4-5D6E-409C-BE32-E72D297353CC}">
              <c16:uniqueId val="{00000002-7C4F-4BBE-A15C-B2BBB45F1A00}"/>
            </c:ext>
          </c:extLst>
        </c:ser>
        <c:dLbls>
          <c:showLegendKey val="0"/>
          <c:showVal val="0"/>
          <c:showCatName val="0"/>
          <c:showSerName val="0"/>
          <c:showPercent val="0"/>
          <c:showBubbleSize val="0"/>
        </c:dLbls>
        <c:gapWidth val="300"/>
        <c:axId val="323606520"/>
        <c:axId val="323603384"/>
      </c:barChart>
      <c:catAx>
        <c:axId val="3236065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Types</a:t>
                </a:r>
                <a:r>
                  <a:rPr lang="en-MY" sz="900" baseline="0">
                    <a:solidFill>
                      <a:sysClr val="windowText" lastClr="000000"/>
                    </a:solidFill>
                    <a:latin typeface="Times New Roman" panose="02020603050405020304" pitchFamily="18" charset="0"/>
                    <a:cs typeface="Times New Roman" panose="02020603050405020304" pitchFamily="18" charset="0"/>
                  </a:rPr>
                  <a:t> of biosorbents</a:t>
                </a:r>
                <a:endParaRPr lang="en-MY"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603384"/>
        <c:crosses val="autoZero"/>
        <c:auto val="1"/>
        <c:lblAlgn val="ctr"/>
        <c:lblOffset val="100"/>
        <c:noMultiLvlLbl val="0"/>
      </c:catAx>
      <c:valAx>
        <c:axId val="323603384"/>
        <c:scaling>
          <c:orientation val="minMax"/>
          <c:max val="50"/>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Percentage</a:t>
                </a:r>
                <a:r>
                  <a:rPr lang="en-MY" sz="900" baseline="0">
                    <a:solidFill>
                      <a:sysClr val="windowText" lastClr="000000"/>
                    </a:solidFill>
                    <a:latin typeface="Times New Roman" panose="02020603050405020304" pitchFamily="18" charset="0"/>
                    <a:cs typeface="Times New Roman" panose="02020603050405020304" pitchFamily="18" charset="0"/>
                  </a:rPr>
                  <a:t> removal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3275371828521435E-2"/>
              <c:y val="0.17359944590259574"/>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60652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6F70-A671-49B8-9005-8C1D2C39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9968</Words>
  <Characters>56822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5</cp:revision>
  <dcterms:created xsi:type="dcterms:W3CDTF">2017-08-10T09:05:00Z</dcterms:created>
  <dcterms:modified xsi:type="dcterms:W3CDTF">2017-09-30T04:02:00Z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7eb419d1-4331-3ec5-be16-34046ed7c76c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