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095" w:rsidRDefault="00B95095" w:rsidP="00B9509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5 (2017): 1036 - 1044</w:t>
      </w:r>
    </w:p>
    <w:p w:rsidR="00B95095" w:rsidRDefault="00B95095" w:rsidP="00B95095">
      <w:pPr>
        <w:spacing w:after="0" w:line="240" w:lineRule="auto"/>
        <w:outlineLvl w:val="0"/>
        <w:rPr>
          <w:rFonts w:ascii="Times New Roman" w:hAnsi="Times New Roman"/>
          <w:sz w:val="24"/>
          <w:szCs w:val="24"/>
        </w:rPr>
      </w:pPr>
    </w:p>
    <w:p w:rsidR="00B95095" w:rsidRDefault="00B95095" w:rsidP="00B95095">
      <w:pPr>
        <w:spacing w:after="0" w:line="240" w:lineRule="auto"/>
        <w:outlineLvl w:val="0"/>
        <w:rPr>
          <w:rFonts w:ascii="Times New Roman" w:hAnsi="Times New Roman"/>
          <w:sz w:val="24"/>
          <w:szCs w:val="24"/>
        </w:rPr>
      </w:pPr>
    </w:p>
    <w:p w:rsidR="00B95095" w:rsidRPr="00B95095" w:rsidRDefault="00B95095" w:rsidP="00B95095">
      <w:pPr>
        <w:spacing w:after="0" w:line="240" w:lineRule="auto"/>
        <w:outlineLvl w:val="0"/>
        <w:rPr>
          <w:rFonts w:ascii="Times New Roman" w:hAnsi="Times New Roman"/>
          <w:sz w:val="24"/>
          <w:szCs w:val="24"/>
        </w:rPr>
      </w:pPr>
    </w:p>
    <w:p w:rsidR="00B95095" w:rsidRPr="007672F6" w:rsidRDefault="00B95095" w:rsidP="00B95095">
      <w:pPr>
        <w:spacing w:after="0" w:line="240" w:lineRule="auto"/>
        <w:jc w:val="center"/>
        <w:outlineLvl w:val="0"/>
        <w:rPr>
          <w:rFonts w:ascii="Times New Roman" w:hAnsi="Times New Roman"/>
          <w:sz w:val="28"/>
        </w:rPr>
      </w:pPr>
      <w:r w:rsidRPr="007672F6">
        <w:rPr>
          <w:rFonts w:ascii="Times New Roman" w:hAnsi="Times New Roman"/>
          <w:sz w:val="28"/>
        </w:rPr>
        <w:t>SYNTHESIS, CRYSTAL STRUCTURE AND COORDINATION CH</w:t>
      </w:r>
      <w:r w:rsidR="005F00AE">
        <w:rPr>
          <w:rFonts w:ascii="Times New Roman" w:hAnsi="Times New Roman"/>
          <w:sz w:val="28"/>
        </w:rPr>
        <w:t>EMISTRY OF DI-2-PYRIDYLMETHANEA</w:t>
      </w:r>
      <w:r w:rsidRPr="007672F6">
        <w:rPr>
          <w:rFonts w:ascii="Times New Roman" w:hAnsi="Times New Roman"/>
          <w:sz w:val="28"/>
        </w:rPr>
        <w:t>MINE-BASED CHELATING LIGANDS WITH CADMIUM SALTS</w:t>
      </w:r>
    </w:p>
    <w:p w:rsidR="00B95095" w:rsidRPr="007672F6" w:rsidRDefault="00B95095" w:rsidP="00B95095">
      <w:pPr>
        <w:spacing w:after="0" w:line="240" w:lineRule="auto"/>
        <w:jc w:val="center"/>
        <w:outlineLvl w:val="0"/>
        <w:rPr>
          <w:rFonts w:ascii="Times New Roman" w:hAnsi="Times New Roman"/>
          <w:b/>
          <w:sz w:val="24"/>
        </w:rPr>
      </w:pPr>
    </w:p>
    <w:p w:rsidR="00B95095" w:rsidRDefault="00B95095" w:rsidP="00B95095">
      <w:pPr>
        <w:spacing w:after="0" w:line="240" w:lineRule="auto"/>
        <w:jc w:val="center"/>
        <w:outlineLvl w:val="0"/>
        <w:rPr>
          <w:rFonts w:ascii="Times New Roman" w:hAnsi="Times New Roman"/>
          <w:sz w:val="24"/>
          <w:szCs w:val="24"/>
          <w:lang w:val="es-ES"/>
        </w:rPr>
      </w:pPr>
      <w:r w:rsidRPr="003419D5">
        <w:rPr>
          <w:rFonts w:ascii="Times New Roman" w:hAnsi="Times New Roman"/>
          <w:sz w:val="24"/>
          <w:szCs w:val="24"/>
          <w:lang w:val="es-ES"/>
        </w:rPr>
        <w:t xml:space="preserve">(Sintesis, Struktur Hablur dan Kimia Koordinatan Ligan Pengkelat Berasaskan </w:t>
      </w:r>
    </w:p>
    <w:p w:rsidR="00B95095" w:rsidRPr="003419D5" w:rsidRDefault="00B95095" w:rsidP="00B95095">
      <w:pPr>
        <w:spacing w:after="0" w:line="240" w:lineRule="auto"/>
        <w:jc w:val="center"/>
        <w:outlineLvl w:val="0"/>
        <w:rPr>
          <w:rFonts w:ascii="Times New Roman" w:hAnsi="Times New Roman"/>
          <w:sz w:val="24"/>
          <w:szCs w:val="24"/>
          <w:lang w:val="es-ES"/>
        </w:rPr>
      </w:pPr>
      <w:r w:rsidRPr="003419D5">
        <w:rPr>
          <w:rFonts w:ascii="Times New Roman" w:hAnsi="Times New Roman"/>
          <w:sz w:val="24"/>
          <w:szCs w:val="24"/>
          <w:lang w:val="es-ES"/>
        </w:rPr>
        <w:t>Di-2-Piridilmetanaamina dengan Garam Kadmium)</w:t>
      </w:r>
    </w:p>
    <w:p w:rsidR="00B95095" w:rsidRPr="003419D5" w:rsidRDefault="00B95095" w:rsidP="00B95095">
      <w:pPr>
        <w:spacing w:after="0" w:line="240" w:lineRule="auto"/>
        <w:jc w:val="center"/>
        <w:outlineLvl w:val="0"/>
        <w:rPr>
          <w:rFonts w:ascii="Times New Roman" w:hAnsi="Times New Roman"/>
          <w:b/>
          <w:sz w:val="20"/>
          <w:szCs w:val="20"/>
          <w:lang w:val="es-ES"/>
        </w:rPr>
      </w:pPr>
    </w:p>
    <w:p w:rsidR="00B95095" w:rsidRPr="003419D5" w:rsidRDefault="00B95095" w:rsidP="00B95095">
      <w:pPr>
        <w:spacing w:after="0" w:line="240" w:lineRule="auto"/>
        <w:jc w:val="center"/>
        <w:outlineLvl w:val="0"/>
        <w:rPr>
          <w:rFonts w:ascii="Times New Roman" w:hAnsi="Times New Roman"/>
          <w:sz w:val="20"/>
          <w:szCs w:val="20"/>
          <w:vertAlign w:val="superscript"/>
        </w:rPr>
      </w:pPr>
      <w:r w:rsidRPr="003419D5">
        <w:rPr>
          <w:rFonts w:ascii="Times New Roman" w:hAnsi="Times New Roman"/>
          <w:sz w:val="20"/>
          <w:szCs w:val="20"/>
        </w:rPr>
        <w:t>Maisara Abdul Kadir</w:t>
      </w:r>
      <w:r w:rsidRPr="003419D5">
        <w:rPr>
          <w:rFonts w:ascii="Times New Roman" w:hAnsi="Times New Roman"/>
          <w:sz w:val="20"/>
          <w:szCs w:val="20"/>
          <w:vertAlign w:val="superscript"/>
        </w:rPr>
        <w:t>1</w:t>
      </w:r>
      <w:r w:rsidRPr="003419D5">
        <w:rPr>
          <w:rFonts w:ascii="Times New Roman" w:hAnsi="Times New Roman"/>
          <w:sz w:val="20"/>
          <w:szCs w:val="20"/>
        </w:rPr>
        <w:t>* and Christopher James Sumby</w:t>
      </w:r>
      <w:r w:rsidRPr="003419D5">
        <w:rPr>
          <w:rFonts w:ascii="Times New Roman" w:hAnsi="Times New Roman"/>
          <w:sz w:val="20"/>
          <w:szCs w:val="20"/>
          <w:vertAlign w:val="superscript"/>
        </w:rPr>
        <w:t>2</w:t>
      </w:r>
    </w:p>
    <w:p w:rsidR="00B95095" w:rsidRPr="00B95095" w:rsidRDefault="00B95095" w:rsidP="00B95095">
      <w:pPr>
        <w:spacing w:after="0" w:line="240" w:lineRule="auto"/>
        <w:jc w:val="center"/>
        <w:rPr>
          <w:rFonts w:ascii="Times New Roman" w:hAnsi="Times New Roman"/>
          <w:noProof/>
          <w:sz w:val="20"/>
          <w:szCs w:val="20"/>
          <w:lang w:bidi="ar-SA"/>
        </w:rPr>
      </w:pPr>
    </w:p>
    <w:p w:rsidR="00B95095" w:rsidRPr="00B95095" w:rsidRDefault="00B95095" w:rsidP="00B95095">
      <w:pPr>
        <w:spacing w:after="0" w:line="240" w:lineRule="auto"/>
        <w:jc w:val="center"/>
        <w:outlineLvl w:val="0"/>
        <w:rPr>
          <w:rFonts w:ascii="Times New Roman" w:hAnsi="Times New Roman"/>
          <w:i/>
          <w:sz w:val="20"/>
          <w:szCs w:val="20"/>
        </w:rPr>
      </w:pPr>
      <w:r w:rsidRPr="00B95095">
        <w:rPr>
          <w:rFonts w:ascii="Times New Roman" w:hAnsi="Times New Roman"/>
          <w:i/>
          <w:sz w:val="20"/>
          <w:szCs w:val="20"/>
          <w:vertAlign w:val="superscript"/>
        </w:rPr>
        <w:t>1</w:t>
      </w:r>
      <w:r w:rsidRPr="00B95095">
        <w:rPr>
          <w:rFonts w:ascii="Times New Roman" w:hAnsi="Times New Roman"/>
          <w:i/>
          <w:sz w:val="20"/>
          <w:szCs w:val="20"/>
        </w:rPr>
        <w:t xml:space="preserve">School of Fundamental Science, </w:t>
      </w:r>
    </w:p>
    <w:p w:rsidR="00B95095" w:rsidRPr="00B95095" w:rsidRDefault="00B95095" w:rsidP="00B95095">
      <w:pPr>
        <w:spacing w:after="0" w:line="240" w:lineRule="auto"/>
        <w:jc w:val="center"/>
        <w:outlineLvl w:val="0"/>
        <w:rPr>
          <w:rFonts w:ascii="Times New Roman" w:hAnsi="Times New Roman"/>
          <w:i/>
          <w:sz w:val="20"/>
          <w:szCs w:val="20"/>
        </w:rPr>
      </w:pPr>
      <w:r w:rsidRPr="00B95095">
        <w:rPr>
          <w:rFonts w:ascii="Times New Roman" w:hAnsi="Times New Roman"/>
          <w:i/>
          <w:sz w:val="20"/>
          <w:szCs w:val="20"/>
        </w:rPr>
        <w:t>Universiti Malaysia Terengganu, 21030 Kuala Nerus, Terengganu, Malaysia</w:t>
      </w:r>
    </w:p>
    <w:p w:rsidR="00B95095" w:rsidRPr="00B95095" w:rsidRDefault="00B95095" w:rsidP="00B95095">
      <w:pPr>
        <w:spacing w:after="0" w:line="240" w:lineRule="auto"/>
        <w:jc w:val="center"/>
        <w:outlineLvl w:val="0"/>
        <w:rPr>
          <w:rFonts w:ascii="Times New Roman" w:hAnsi="Times New Roman"/>
          <w:i/>
          <w:sz w:val="20"/>
          <w:szCs w:val="20"/>
        </w:rPr>
      </w:pPr>
      <w:r w:rsidRPr="00B95095">
        <w:rPr>
          <w:rFonts w:ascii="Times New Roman" w:hAnsi="Times New Roman"/>
          <w:i/>
          <w:sz w:val="20"/>
          <w:szCs w:val="20"/>
          <w:vertAlign w:val="superscript"/>
        </w:rPr>
        <w:t>2</w:t>
      </w:r>
      <w:r w:rsidR="00B5196C">
        <w:rPr>
          <w:rFonts w:ascii="Times New Roman" w:hAnsi="Times New Roman"/>
          <w:i/>
          <w:sz w:val="20"/>
          <w:szCs w:val="20"/>
        </w:rPr>
        <w:t>School of Physical Sciences, Centre for Advanced Nanomaterials</w:t>
      </w:r>
      <w:r w:rsidRPr="00B95095">
        <w:rPr>
          <w:rFonts w:ascii="Times New Roman" w:hAnsi="Times New Roman"/>
          <w:i/>
          <w:sz w:val="20"/>
          <w:szCs w:val="20"/>
        </w:rPr>
        <w:t xml:space="preserve">, </w:t>
      </w:r>
    </w:p>
    <w:p w:rsidR="00B95095" w:rsidRPr="00B95095" w:rsidRDefault="00B5196C" w:rsidP="00B95095">
      <w:pPr>
        <w:spacing w:after="0" w:line="240" w:lineRule="auto"/>
        <w:jc w:val="center"/>
        <w:outlineLvl w:val="0"/>
        <w:rPr>
          <w:rFonts w:ascii="Times New Roman" w:hAnsi="Times New Roman"/>
          <w:i/>
          <w:sz w:val="20"/>
          <w:szCs w:val="20"/>
        </w:rPr>
      </w:pPr>
      <w:r>
        <w:rPr>
          <w:rFonts w:ascii="Times New Roman" w:hAnsi="Times New Roman"/>
          <w:i/>
          <w:sz w:val="20"/>
          <w:szCs w:val="20"/>
        </w:rPr>
        <w:t xml:space="preserve">The </w:t>
      </w:r>
      <w:r w:rsidR="00B95095" w:rsidRPr="00B95095">
        <w:rPr>
          <w:rFonts w:ascii="Times New Roman" w:hAnsi="Times New Roman"/>
          <w:i/>
          <w:sz w:val="20"/>
          <w:szCs w:val="20"/>
        </w:rPr>
        <w:t xml:space="preserve">University of Adelaide, </w:t>
      </w:r>
      <w:r>
        <w:rPr>
          <w:rFonts w:ascii="Times New Roman" w:hAnsi="Times New Roman"/>
          <w:i/>
          <w:sz w:val="20"/>
          <w:szCs w:val="20"/>
        </w:rPr>
        <w:t xml:space="preserve">Adelaide, </w:t>
      </w:r>
      <w:r w:rsidR="00B95095" w:rsidRPr="00B95095">
        <w:rPr>
          <w:rFonts w:ascii="Times New Roman" w:hAnsi="Times New Roman"/>
          <w:i/>
          <w:sz w:val="20"/>
          <w:szCs w:val="20"/>
        </w:rPr>
        <w:t>South Australia</w:t>
      </w:r>
      <w:r>
        <w:rPr>
          <w:rFonts w:ascii="Times New Roman" w:hAnsi="Times New Roman"/>
          <w:i/>
          <w:sz w:val="20"/>
          <w:szCs w:val="20"/>
        </w:rPr>
        <w:t xml:space="preserve"> 5005</w:t>
      </w:r>
      <w:bookmarkStart w:id="0" w:name="_GoBack"/>
      <w:bookmarkEnd w:id="0"/>
      <w:r w:rsidR="00B95095" w:rsidRPr="00B95095">
        <w:rPr>
          <w:rFonts w:ascii="Times New Roman" w:hAnsi="Times New Roman"/>
          <w:i/>
          <w:sz w:val="20"/>
          <w:szCs w:val="20"/>
        </w:rPr>
        <w:t>, Australia</w:t>
      </w:r>
    </w:p>
    <w:p w:rsidR="00B95095" w:rsidRPr="00B95095" w:rsidRDefault="00B95095" w:rsidP="00B95095">
      <w:pPr>
        <w:spacing w:after="0" w:line="240" w:lineRule="auto"/>
        <w:jc w:val="center"/>
        <w:rPr>
          <w:rFonts w:ascii="Times New Roman" w:hAnsi="Times New Roman"/>
          <w:noProof/>
          <w:sz w:val="20"/>
          <w:szCs w:val="20"/>
          <w:lang w:bidi="ar-SA"/>
        </w:rPr>
      </w:pPr>
    </w:p>
    <w:p w:rsidR="00B95095" w:rsidRPr="00B95095" w:rsidRDefault="00B95095" w:rsidP="00B95095">
      <w:pPr>
        <w:spacing w:after="0" w:line="240" w:lineRule="auto"/>
        <w:jc w:val="center"/>
        <w:rPr>
          <w:rFonts w:ascii="Times New Roman" w:hAnsi="Times New Roman"/>
          <w:i/>
          <w:noProof/>
          <w:sz w:val="20"/>
          <w:szCs w:val="20"/>
          <w:lang w:bidi="ar-SA"/>
        </w:rPr>
      </w:pPr>
      <w:r w:rsidRPr="00B95095">
        <w:rPr>
          <w:rFonts w:ascii="Times New Roman" w:hAnsi="Times New Roman"/>
          <w:i/>
          <w:noProof/>
          <w:sz w:val="20"/>
          <w:szCs w:val="20"/>
          <w:lang w:bidi="ar-SA"/>
        </w:rPr>
        <w:t xml:space="preserve">*Corresponding author:  </w:t>
      </w:r>
      <w:r w:rsidRPr="00B95095">
        <w:rPr>
          <w:rFonts w:ascii="Times New Roman" w:hAnsi="Times New Roman"/>
          <w:i/>
          <w:sz w:val="20"/>
          <w:szCs w:val="20"/>
        </w:rPr>
        <w:t>maisara@umt.edu.my</w:t>
      </w:r>
    </w:p>
    <w:p w:rsidR="00B95095" w:rsidRPr="00B95095" w:rsidRDefault="00B95095" w:rsidP="00B95095">
      <w:pPr>
        <w:spacing w:after="0" w:line="240" w:lineRule="auto"/>
        <w:jc w:val="center"/>
        <w:rPr>
          <w:rFonts w:ascii="Times New Roman" w:hAnsi="Times New Roman"/>
          <w:noProof/>
          <w:sz w:val="20"/>
          <w:szCs w:val="20"/>
          <w:lang w:bidi="ar-SA"/>
        </w:rPr>
      </w:pPr>
    </w:p>
    <w:p w:rsidR="00B95095" w:rsidRPr="00B95095" w:rsidRDefault="00B95095" w:rsidP="00B95095">
      <w:pPr>
        <w:spacing w:after="0" w:line="240" w:lineRule="auto"/>
        <w:jc w:val="center"/>
        <w:rPr>
          <w:rFonts w:ascii="Times New Roman" w:hAnsi="Times New Roman"/>
          <w:noProof/>
          <w:sz w:val="20"/>
          <w:szCs w:val="20"/>
          <w:lang w:bidi="ar-SA"/>
        </w:rPr>
      </w:pPr>
    </w:p>
    <w:p w:rsidR="00B95095" w:rsidRPr="00B95095" w:rsidRDefault="00B95095" w:rsidP="00B95095">
      <w:pPr>
        <w:spacing w:after="0" w:line="240" w:lineRule="auto"/>
        <w:jc w:val="center"/>
        <w:rPr>
          <w:rFonts w:ascii="Times New Roman" w:hAnsi="Times New Roman"/>
          <w:noProof/>
          <w:sz w:val="20"/>
          <w:szCs w:val="20"/>
          <w:lang w:bidi="ar-SA"/>
        </w:rPr>
      </w:pPr>
      <w:r w:rsidRPr="00B95095">
        <w:rPr>
          <w:rFonts w:ascii="Times New Roman" w:hAnsi="Times New Roman"/>
          <w:noProof/>
          <w:sz w:val="20"/>
          <w:szCs w:val="20"/>
          <w:lang w:bidi="ar-SA"/>
        </w:rPr>
        <w:t>Received: 16 August 2016; Accepted: 17 July 2017</w:t>
      </w:r>
    </w:p>
    <w:p w:rsidR="00B95095" w:rsidRPr="00B95095" w:rsidRDefault="00B95095" w:rsidP="00B95095">
      <w:pPr>
        <w:spacing w:after="0" w:line="240" w:lineRule="auto"/>
        <w:jc w:val="center"/>
        <w:rPr>
          <w:rFonts w:ascii="Times New Roman" w:hAnsi="Times New Roman"/>
          <w:noProof/>
          <w:sz w:val="20"/>
          <w:szCs w:val="20"/>
          <w:lang w:bidi="ar-SA"/>
        </w:rPr>
      </w:pPr>
    </w:p>
    <w:p w:rsidR="00B95095" w:rsidRPr="00B95095" w:rsidRDefault="00B95095" w:rsidP="00B95095">
      <w:pPr>
        <w:spacing w:after="0" w:line="240" w:lineRule="auto"/>
        <w:jc w:val="center"/>
        <w:rPr>
          <w:rFonts w:ascii="Times New Roman" w:hAnsi="Times New Roman"/>
          <w:noProof/>
          <w:sz w:val="20"/>
          <w:szCs w:val="20"/>
          <w:lang w:bidi="ar-SA"/>
        </w:rPr>
      </w:pPr>
    </w:p>
    <w:p w:rsidR="00B95095" w:rsidRPr="00B95095" w:rsidRDefault="00B95095" w:rsidP="00B95095">
      <w:pPr>
        <w:spacing w:after="0" w:line="240" w:lineRule="auto"/>
        <w:jc w:val="center"/>
        <w:rPr>
          <w:rFonts w:ascii="Times New Roman" w:hAnsi="Times New Roman"/>
          <w:b/>
          <w:noProof/>
          <w:sz w:val="20"/>
          <w:szCs w:val="20"/>
          <w:lang w:bidi="ar-SA"/>
        </w:rPr>
      </w:pPr>
      <w:r w:rsidRPr="00B95095">
        <w:rPr>
          <w:rFonts w:ascii="Times New Roman" w:hAnsi="Times New Roman"/>
          <w:b/>
          <w:noProof/>
          <w:sz w:val="20"/>
          <w:szCs w:val="20"/>
          <w:lang w:bidi="ar-SA"/>
        </w:rPr>
        <w:t>Abstract</w:t>
      </w:r>
    </w:p>
    <w:p w:rsidR="00B95095" w:rsidRPr="00B95095" w:rsidRDefault="00B95095" w:rsidP="00B95095">
      <w:pPr>
        <w:spacing w:after="0" w:line="240" w:lineRule="auto"/>
        <w:jc w:val="both"/>
        <w:outlineLvl w:val="0"/>
        <w:rPr>
          <w:rFonts w:ascii="Times New Roman" w:hAnsi="Times New Roman"/>
          <w:sz w:val="20"/>
          <w:szCs w:val="20"/>
        </w:rPr>
      </w:pPr>
      <w:r w:rsidRPr="00B95095">
        <w:rPr>
          <w:rFonts w:ascii="Times New Roman" w:hAnsi="Times New Roman"/>
          <w:sz w:val="20"/>
          <w:szCs w:val="20"/>
        </w:rPr>
        <w:t>Chelating ligands play a prominent role as organic linker in the construction of multinuclear complexes due to their strong binding to metal ions. Thus, in this study, two new bridging ligands with chelating arms, namely 1,3-</w:t>
      </w:r>
      <w:r w:rsidRPr="00B95095">
        <w:rPr>
          <w:rFonts w:ascii="Times New Roman" w:hAnsi="Times New Roman"/>
          <w:i/>
          <w:sz w:val="20"/>
          <w:szCs w:val="20"/>
        </w:rPr>
        <w:t>N,N’</w:t>
      </w:r>
      <w:r w:rsidRPr="00B95095">
        <w:rPr>
          <w:rFonts w:ascii="Times New Roman" w:hAnsi="Times New Roman"/>
          <w:sz w:val="20"/>
          <w:szCs w:val="20"/>
        </w:rPr>
        <w:t>-[bis(di(pyridin-2-yl)methyl)]isophthalamide (L1) and 1,4-</w:t>
      </w:r>
      <w:r w:rsidRPr="00B95095">
        <w:rPr>
          <w:rFonts w:ascii="Times New Roman" w:hAnsi="Times New Roman"/>
          <w:i/>
          <w:sz w:val="20"/>
          <w:szCs w:val="20"/>
        </w:rPr>
        <w:t>N,N’</w:t>
      </w:r>
      <w:r w:rsidRPr="00B95095">
        <w:rPr>
          <w:rFonts w:ascii="Times New Roman" w:hAnsi="Times New Roman"/>
          <w:sz w:val="20"/>
          <w:szCs w:val="20"/>
        </w:rPr>
        <w:t xml:space="preserve">-bis[(di(pyridin-2-yl)methyl)]terephthalamide (L2) were successfully synthesized and characterized using Fourier Transform Infrared (FTIR), </w:t>
      </w:r>
      <w:r w:rsidRPr="00B95095">
        <w:rPr>
          <w:rFonts w:ascii="Times New Roman" w:hAnsi="Times New Roman"/>
          <w:sz w:val="20"/>
          <w:szCs w:val="20"/>
          <w:vertAlign w:val="superscript"/>
        </w:rPr>
        <w:t>1</w:t>
      </w:r>
      <w:r w:rsidRPr="00B95095">
        <w:rPr>
          <w:rFonts w:ascii="Times New Roman" w:hAnsi="Times New Roman"/>
          <w:sz w:val="20"/>
          <w:szCs w:val="20"/>
        </w:rPr>
        <w:t xml:space="preserve">H and </w:t>
      </w:r>
      <w:r w:rsidRPr="00B95095">
        <w:rPr>
          <w:rFonts w:ascii="Times New Roman" w:hAnsi="Times New Roman"/>
          <w:sz w:val="20"/>
          <w:szCs w:val="20"/>
          <w:vertAlign w:val="superscript"/>
        </w:rPr>
        <w:t>13</w:t>
      </w:r>
      <w:r w:rsidRPr="00B95095">
        <w:rPr>
          <w:rFonts w:ascii="Times New Roman" w:hAnsi="Times New Roman"/>
          <w:sz w:val="20"/>
          <w:szCs w:val="20"/>
        </w:rPr>
        <w:t>C Nuclear Magnetic Resonances (</w:t>
      </w:r>
      <w:r w:rsidRPr="00B95095">
        <w:rPr>
          <w:rFonts w:ascii="Times New Roman" w:hAnsi="Times New Roman"/>
          <w:sz w:val="20"/>
          <w:szCs w:val="20"/>
          <w:vertAlign w:val="superscript"/>
        </w:rPr>
        <w:t>1</w:t>
      </w:r>
      <w:r w:rsidRPr="00B95095">
        <w:rPr>
          <w:rFonts w:ascii="Times New Roman" w:hAnsi="Times New Roman"/>
          <w:sz w:val="20"/>
          <w:szCs w:val="20"/>
        </w:rPr>
        <w:t xml:space="preserve">H and </w:t>
      </w:r>
      <w:r w:rsidRPr="00B95095">
        <w:rPr>
          <w:rFonts w:ascii="Times New Roman" w:hAnsi="Times New Roman"/>
          <w:sz w:val="20"/>
          <w:szCs w:val="20"/>
          <w:vertAlign w:val="superscript"/>
        </w:rPr>
        <w:t>13</w:t>
      </w:r>
      <w:r w:rsidRPr="00B95095">
        <w:rPr>
          <w:rFonts w:ascii="Times New Roman" w:hAnsi="Times New Roman"/>
          <w:sz w:val="20"/>
          <w:szCs w:val="20"/>
        </w:rPr>
        <w:t>C NMR) and X-ray crystallography. Reaction of L1 and L2 with metal salts gave two multinuclear cadmium complexes, with formula molecules [{CdCl</w:t>
      </w:r>
      <w:r w:rsidRPr="00B95095">
        <w:rPr>
          <w:rFonts w:ascii="Times New Roman" w:hAnsi="Times New Roman"/>
          <w:sz w:val="20"/>
          <w:szCs w:val="20"/>
          <w:vertAlign w:val="subscript"/>
        </w:rPr>
        <w:t>2</w:t>
      </w:r>
      <w:r w:rsidRPr="00B95095">
        <w:rPr>
          <w:rFonts w:ascii="Times New Roman" w:hAnsi="Times New Roman"/>
          <w:sz w:val="20"/>
          <w:szCs w:val="20"/>
        </w:rPr>
        <w:t>(CH</w:t>
      </w:r>
      <w:r w:rsidRPr="00B95095">
        <w:rPr>
          <w:rFonts w:ascii="Times New Roman" w:hAnsi="Times New Roman"/>
          <w:sz w:val="20"/>
          <w:szCs w:val="20"/>
          <w:vertAlign w:val="subscript"/>
        </w:rPr>
        <w:t>3</w:t>
      </w:r>
      <w:r w:rsidRPr="00B95095">
        <w:rPr>
          <w:rFonts w:ascii="Times New Roman" w:hAnsi="Times New Roman"/>
          <w:sz w:val="20"/>
          <w:szCs w:val="20"/>
        </w:rPr>
        <w:t>OH)(L1)CdCl</w:t>
      </w:r>
      <w:r w:rsidRPr="00B95095">
        <w:rPr>
          <w:rFonts w:ascii="Times New Roman" w:hAnsi="Times New Roman"/>
          <w:sz w:val="20"/>
          <w:szCs w:val="20"/>
          <w:vertAlign w:val="subscript"/>
        </w:rPr>
        <w:t>2</w:t>
      </w:r>
      <w:r w:rsidRPr="00B95095">
        <w:rPr>
          <w:rFonts w:ascii="Times New Roman" w:hAnsi="Times New Roman"/>
          <w:sz w:val="20"/>
          <w:szCs w:val="20"/>
        </w:rPr>
        <w:t>}</w:t>
      </w:r>
      <w:r w:rsidRPr="00B95095">
        <w:rPr>
          <w:rFonts w:ascii="Times New Roman" w:hAnsi="Times New Roman"/>
          <w:sz w:val="20"/>
          <w:szCs w:val="20"/>
          <w:vertAlign w:val="subscript"/>
        </w:rPr>
        <w:t>2</w:t>
      </w:r>
      <w:r w:rsidRPr="00B95095">
        <w:rPr>
          <w:rFonts w:ascii="Times New Roman" w:hAnsi="Times New Roman"/>
          <w:sz w:val="20"/>
          <w:szCs w:val="20"/>
        </w:rPr>
        <w:t>] and [(CdBr</w:t>
      </w:r>
      <w:r w:rsidRPr="00B95095">
        <w:rPr>
          <w:rFonts w:ascii="Times New Roman" w:hAnsi="Times New Roman"/>
          <w:sz w:val="20"/>
          <w:szCs w:val="20"/>
          <w:vertAlign w:val="subscript"/>
        </w:rPr>
        <w:t>2</w:t>
      </w:r>
      <w:r w:rsidRPr="00B95095">
        <w:rPr>
          <w:rFonts w:ascii="Times New Roman" w:hAnsi="Times New Roman"/>
          <w:sz w:val="20"/>
          <w:szCs w:val="20"/>
        </w:rPr>
        <w:t>)</w:t>
      </w:r>
      <w:r w:rsidRPr="00B95095">
        <w:rPr>
          <w:rFonts w:ascii="Times New Roman" w:hAnsi="Times New Roman"/>
          <w:sz w:val="20"/>
          <w:szCs w:val="20"/>
          <w:vertAlign w:val="subscript"/>
        </w:rPr>
        <w:t>2</w:t>
      </w:r>
      <w:r w:rsidRPr="00B95095">
        <w:rPr>
          <w:rFonts w:ascii="Times New Roman" w:hAnsi="Times New Roman"/>
          <w:sz w:val="20"/>
          <w:szCs w:val="20"/>
        </w:rPr>
        <w:t>(L</w:t>
      </w:r>
      <w:r w:rsidRPr="00B95095">
        <w:rPr>
          <w:rFonts w:ascii="Times New Roman" w:hAnsi="Times New Roman"/>
          <w:sz w:val="20"/>
          <w:szCs w:val="20"/>
          <w:vertAlign w:val="subscript"/>
        </w:rPr>
        <w:t>2</w:t>
      </w:r>
      <w:r w:rsidRPr="00B95095">
        <w:rPr>
          <w:rFonts w:ascii="Times New Roman" w:hAnsi="Times New Roman"/>
          <w:sz w:val="20"/>
          <w:szCs w:val="20"/>
        </w:rPr>
        <w:t>)(CH</w:t>
      </w:r>
      <w:r w:rsidRPr="00B95095">
        <w:rPr>
          <w:rFonts w:ascii="Times New Roman" w:hAnsi="Times New Roman"/>
          <w:sz w:val="20"/>
          <w:szCs w:val="20"/>
          <w:vertAlign w:val="subscript"/>
        </w:rPr>
        <w:t>3</w:t>
      </w:r>
      <w:r w:rsidRPr="00B95095">
        <w:rPr>
          <w:rFonts w:ascii="Times New Roman" w:hAnsi="Times New Roman"/>
          <w:sz w:val="20"/>
          <w:szCs w:val="20"/>
        </w:rPr>
        <w:t>OH)</w:t>
      </w:r>
      <w:r w:rsidRPr="00B95095">
        <w:rPr>
          <w:rFonts w:ascii="Times New Roman" w:hAnsi="Times New Roman"/>
          <w:sz w:val="20"/>
          <w:szCs w:val="20"/>
          <w:vertAlign w:val="subscript"/>
        </w:rPr>
        <w:t>2</w:t>
      </w:r>
      <w:r w:rsidRPr="00B95095">
        <w:rPr>
          <w:rFonts w:ascii="Times New Roman" w:hAnsi="Times New Roman"/>
          <w:sz w:val="20"/>
          <w:szCs w:val="20"/>
        </w:rPr>
        <w:t>], respectively. X-ray crystallography reveals that ligands L1 and L2 used all four nitrogen donors from di-2-pyridylmethaneamine units to chelate with cadmium ions in forming stable multinuclear complexes. The complexes are also stabilized by supramolecular interactions such as hydrogen bonding and pi-pi stacking, as observed in the crystal packing.</w:t>
      </w:r>
    </w:p>
    <w:p w:rsidR="00B95095" w:rsidRPr="00B95095" w:rsidRDefault="00B95095" w:rsidP="00B95095">
      <w:pPr>
        <w:spacing w:after="0" w:line="240" w:lineRule="auto"/>
        <w:jc w:val="both"/>
        <w:outlineLvl w:val="0"/>
        <w:rPr>
          <w:rFonts w:ascii="Times New Roman" w:hAnsi="Times New Roman"/>
          <w:b/>
          <w:sz w:val="20"/>
          <w:szCs w:val="20"/>
        </w:rPr>
      </w:pPr>
    </w:p>
    <w:p w:rsidR="00B95095" w:rsidRPr="00B95095" w:rsidRDefault="00B95095" w:rsidP="00B95095">
      <w:pPr>
        <w:spacing w:after="0" w:line="240" w:lineRule="auto"/>
        <w:jc w:val="both"/>
        <w:outlineLvl w:val="0"/>
        <w:rPr>
          <w:rFonts w:ascii="Times New Roman" w:hAnsi="Times New Roman"/>
          <w:sz w:val="20"/>
          <w:szCs w:val="20"/>
        </w:rPr>
      </w:pPr>
      <w:r w:rsidRPr="00B95095">
        <w:rPr>
          <w:rFonts w:ascii="Times New Roman" w:hAnsi="Times New Roman"/>
          <w:b/>
          <w:sz w:val="20"/>
          <w:szCs w:val="20"/>
        </w:rPr>
        <w:t>Keywords</w:t>
      </w:r>
      <w:r w:rsidRPr="00B95095">
        <w:rPr>
          <w:rFonts w:ascii="Times New Roman" w:hAnsi="Times New Roman"/>
          <w:sz w:val="20"/>
          <w:szCs w:val="20"/>
        </w:rPr>
        <w:t>:  crystal, chelating ligands, synthesis, pi stacking, supramolecular</w:t>
      </w:r>
    </w:p>
    <w:p w:rsidR="00B95095" w:rsidRPr="00B95095" w:rsidRDefault="00B95095" w:rsidP="00B95095">
      <w:pPr>
        <w:spacing w:after="0" w:line="240" w:lineRule="auto"/>
        <w:jc w:val="center"/>
        <w:outlineLvl w:val="0"/>
        <w:rPr>
          <w:rFonts w:ascii="Times New Roman" w:hAnsi="Times New Roman"/>
          <w:b/>
          <w:sz w:val="20"/>
          <w:szCs w:val="20"/>
        </w:rPr>
      </w:pPr>
    </w:p>
    <w:p w:rsidR="00B95095" w:rsidRPr="00B95095" w:rsidRDefault="00B95095" w:rsidP="00B95095">
      <w:pPr>
        <w:spacing w:after="0" w:line="240" w:lineRule="auto"/>
        <w:jc w:val="center"/>
        <w:outlineLvl w:val="0"/>
        <w:rPr>
          <w:rFonts w:ascii="Times New Roman" w:hAnsi="Times New Roman"/>
          <w:b/>
          <w:sz w:val="20"/>
          <w:szCs w:val="20"/>
        </w:rPr>
      </w:pPr>
      <w:r w:rsidRPr="00B95095">
        <w:rPr>
          <w:rFonts w:ascii="Times New Roman" w:hAnsi="Times New Roman"/>
          <w:b/>
          <w:sz w:val="20"/>
          <w:szCs w:val="20"/>
        </w:rPr>
        <w:t>Abstrak</w:t>
      </w:r>
    </w:p>
    <w:p w:rsidR="00B95095" w:rsidRPr="00B95095" w:rsidRDefault="00B95095" w:rsidP="00B95095">
      <w:pPr>
        <w:spacing w:after="0" w:line="240" w:lineRule="auto"/>
        <w:jc w:val="both"/>
        <w:outlineLvl w:val="0"/>
        <w:rPr>
          <w:rFonts w:ascii="Times New Roman" w:hAnsi="Times New Roman"/>
          <w:sz w:val="20"/>
          <w:szCs w:val="20"/>
        </w:rPr>
      </w:pPr>
      <w:r w:rsidRPr="00B95095">
        <w:rPr>
          <w:rFonts w:ascii="Times New Roman" w:hAnsi="Times New Roman"/>
          <w:sz w:val="20"/>
          <w:szCs w:val="20"/>
        </w:rPr>
        <w:t>Ligan pengkelat memainkan peranan penting sebagai penghubung organik dalam pembentukan kompleks multinuklear kerana ikatan yang kuat terhadap ion logam. Oleh itu, dalam kajian  ini, dua ligan penghubung baharu yang mempunyai kumpulan pengkelat, iaitu 1,3-</w:t>
      </w:r>
      <w:r w:rsidRPr="00B95095">
        <w:rPr>
          <w:rFonts w:ascii="Times New Roman" w:hAnsi="Times New Roman"/>
          <w:i/>
          <w:sz w:val="20"/>
          <w:szCs w:val="20"/>
        </w:rPr>
        <w:t>N,N’</w:t>
      </w:r>
      <w:r w:rsidRPr="00B95095">
        <w:rPr>
          <w:rFonts w:ascii="Times New Roman" w:hAnsi="Times New Roman"/>
          <w:sz w:val="20"/>
          <w:szCs w:val="20"/>
        </w:rPr>
        <w:t>-[bis(di(piyridin-2-il)metil)]isoptalamida (L1) dan 1,4-</w:t>
      </w:r>
      <w:r w:rsidRPr="00B95095">
        <w:rPr>
          <w:rFonts w:ascii="Times New Roman" w:hAnsi="Times New Roman"/>
          <w:i/>
          <w:sz w:val="20"/>
          <w:szCs w:val="20"/>
        </w:rPr>
        <w:t>N,N’</w:t>
      </w:r>
      <w:r w:rsidRPr="00B95095">
        <w:rPr>
          <w:rFonts w:ascii="Times New Roman" w:hAnsi="Times New Roman"/>
          <w:sz w:val="20"/>
          <w:szCs w:val="20"/>
        </w:rPr>
        <w:t xml:space="preserve">-bis[(di(piridin-2-il)metil)]tereptalamida (L2) telah berjaya disintesis dan dicirikan menggunakan analisis Inframerah Transformasi Fourier (FTIR), </w:t>
      </w:r>
      <w:r w:rsidRPr="00B95095">
        <w:rPr>
          <w:rFonts w:ascii="Times New Roman" w:hAnsi="Times New Roman"/>
          <w:sz w:val="20"/>
          <w:szCs w:val="20"/>
          <w:vertAlign w:val="superscript"/>
        </w:rPr>
        <w:t>1</w:t>
      </w:r>
      <w:r w:rsidRPr="00B95095">
        <w:rPr>
          <w:rFonts w:ascii="Times New Roman" w:hAnsi="Times New Roman"/>
          <w:sz w:val="20"/>
          <w:szCs w:val="20"/>
        </w:rPr>
        <w:t xml:space="preserve">H dan </w:t>
      </w:r>
      <w:r w:rsidRPr="00B95095">
        <w:rPr>
          <w:rFonts w:ascii="Times New Roman" w:hAnsi="Times New Roman"/>
          <w:sz w:val="20"/>
          <w:szCs w:val="20"/>
          <w:vertAlign w:val="superscript"/>
        </w:rPr>
        <w:t>13</w:t>
      </w:r>
      <w:r w:rsidRPr="00B95095">
        <w:rPr>
          <w:rFonts w:ascii="Times New Roman" w:hAnsi="Times New Roman"/>
          <w:sz w:val="20"/>
          <w:szCs w:val="20"/>
        </w:rPr>
        <w:t>C Resonan Magnetik Nuklear  (</w:t>
      </w:r>
      <w:r w:rsidRPr="00B95095">
        <w:rPr>
          <w:rFonts w:ascii="Times New Roman" w:hAnsi="Times New Roman"/>
          <w:sz w:val="20"/>
          <w:szCs w:val="20"/>
          <w:vertAlign w:val="superscript"/>
        </w:rPr>
        <w:t>1</w:t>
      </w:r>
      <w:r w:rsidRPr="00B95095">
        <w:rPr>
          <w:rFonts w:ascii="Times New Roman" w:hAnsi="Times New Roman"/>
          <w:sz w:val="20"/>
          <w:szCs w:val="20"/>
        </w:rPr>
        <w:t xml:space="preserve">H dan </w:t>
      </w:r>
      <w:r w:rsidRPr="00B95095">
        <w:rPr>
          <w:rFonts w:ascii="Times New Roman" w:hAnsi="Times New Roman"/>
          <w:sz w:val="20"/>
          <w:szCs w:val="20"/>
          <w:vertAlign w:val="superscript"/>
        </w:rPr>
        <w:t>13</w:t>
      </w:r>
      <w:r w:rsidRPr="00B95095">
        <w:rPr>
          <w:rFonts w:ascii="Times New Roman" w:hAnsi="Times New Roman"/>
          <w:sz w:val="20"/>
          <w:szCs w:val="20"/>
        </w:rPr>
        <w:t>C RMN) dan kristalografi sinar-X. Kajian kimia koordinatan ligan L1 dan L2 dengan garam logam menghasilkan dua kompleks multinuklear kadmium dengan formula molekul masing-masing adalah [{CdCl</w:t>
      </w:r>
      <w:r w:rsidRPr="00B95095">
        <w:rPr>
          <w:rFonts w:ascii="Times New Roman" w:hAnsi="Times New Roman"/>
          <w:sz w:val="20"/>
          <w:szCs w:val="20"/>
          <w:vertAlign w:val="subscript"/>
        </w:rPr>
        <w:t>2</w:t>
      </w:r>
      <w:r w:rsidRPr="00B95095">
        <w:rPr>
          <w:rFonts w:ascii="Times New Roman" w:hAnsi="Times New Roman"/>
          <w:sz w:val="20"/>
          <w:szCs w:val="20"/>
        </w:rPr>
        <w:t>(CH</w:t>
      </w:r>
      <w:r w:rsidRPr="00B95095">
        <w:rPr>
          <w:rFonts w:ascii="Times New Roman" w:hAnsi="Times New Roman"/>
          <w:sz w:val="20"/>
          <w:szCs w:val="20"/>
          <w:vertAlign w:val="subscript"/>
        </w:rPr>
        <w:t>3</w:t>
      </w:r>
      <w:r w:rsidRPr="00B95095">
        <w:rPr>
          <w:rFonts w:ascii="Times New Roman" w:hAnsi="Times New Roman"/>
          <w:sz w:val="20"/>
          <w:szCs w:val="20"/>
        </w:rPr>
        <w:t>OH)(L1)CdCl</w:t>
      </w:r>
      <w:r w:rsidRPr="00B95095">
        <w:rPr>
          <w:rFonts w:ascii="Times New Roman" w:hAnsi="Times New Roman"/>
          <w:sz w:val="20"/>
          <w:szCs w:val="20"/>
          <w:vertAlign w:val="subscript"/>
        </w:rPr>
        <w:t>2</w:t>
      </w:r>
      <w:r w:rsidRPr="00B95095">
        <w:rPr>
          <w:rFonts w:ascii="Times New Roman" w:hAnsi="Times New Roman"/>
          <w:sz w:val="20"/>
          <w:szCs w:val="20"/>
        </w:rPr>
        <w:t>}</w:t>
      </w:r>
      <w:r w:rsidRPr="00B95095">
        <w:rPr>
          <w:rFonts w:ascii="Times New Roman" w:hAnsi="Times New Roman"/>
          <w:sz w:val="20"/>
          <w:szCs w:val="20"/>
          <w:vertAlign w:val="subscript"/>
        </w:rPr>
        <w:t>2</w:t>
      </w:r>
      <w:r w:rsidRPr="00B95095">
        <w:rPr>
          <w:rFonts w:ascii="Times New Roman" w:hAnsi="Times New Roman"/>
          <w:sz w:val="20"/>
          <w:szCs w:val="20"/>
        </w:rPr>
        <w:t>] dan [(CdBr</w:t>
      </w:r>
      <w:r w:rsidRPr="00B95095">
        <w:rPr>
          <w:rFonts w:ascii="Times New Roman" w:hAnsi="Times New Roman"/>
          <w:sz w:val="20"/>
          <w:szCs w:val="20"/>
          <w:vertAlign w:val="subscript"/>
        </w:rPr>
        <w:t>2</w:t>
      </w:r>
      <w:r w:rsidRPr="00B95095">
        <w:rPr>
          <w:rFonts w:ascii="Times New Roman" w:hAnsi="Times New Roman"/>
          <w:sz w:val="20"/>
          <w:szCs w:val="20"/>
        </w:rPr>
        <w:t>)</w:t>
      </w:r>
      <w:r w:rsidRPr="00B95095">
        <w:rPr>
          <w:rFonts w:ascii="Times New Roman" w:hAnsi="Times New Roman"/>
          <w:sz w:val="20"/>
          <w:szCs w:val="20"/>
          <w:vertAlign w:val="subscript"/>
        </w:rPr>
        <w:t>2</w:t>
      </w:r>
      <w:r w:rsidRPr="00B95095">
        <w:rPr>
          <w:rFonts w:ascii="Times New Roman" w:hAnsi="Times New Roman"/>
          <w:sz w:val="20"/>
          <w:szCs w:val="20"/>
        </w:rPr>
        <w:t>(L</w:t>
      </w:r>
      <w:r w:rsidRPr="00B95095">
        <w:rPr>
          <w:rFonts w:ascii="Times New Roman" w:hAnsi="Times New Roman"/>
          <w:sz w:val="20"/>
          <w:szCs w:val="20"/>
          <w:vertAlign w:val="subscript"/>
        </w:rPr>
        <w:t>2</w:t>
      </w:r>
      <w:r w:rsidRPr="00B95095">
        <w:rPr>
          <w:rFonts w:ascii="Times New Roman" w:hAnsi="Times New Roman"/>
          <w:sz w:val="20"/>
          <w:szCs w:val="20"/>
        </w:rPr>
        <w:t>)(CH</w:t>
      </w:r>
      <w:r w:rsidRPr="00B95095">
        <w:rPr>
          <w:rFonts w:ascii="Times New Roman" w:hAnsi="Times New Roman"/>
          <w:sz w:val="20"/>
          <w:szCs w:val="20"/>
          <w:vertAlign w:val="subscript"/>
        </w:rPr>
        <w:t>3</w:t>
      </w:r>
      <w:r w:rsidRPr="00B95095">
        <w:rPr>
          <w:rFonts w:ascii="Times New Roman" w:hAnsi="Times New Roman"/>
          <w:sz w:val="20"/>
          <w:szCs w:val="20"/>
        </w:rPr>
        <w:t>OH)</w:t>
      </w:r>
      <w:r w:rsidRPr="00B95095">
        <w:rPr>
          <w:rFonts w:ascii="Times New Roman" w:hAnsi="Times New Roman"/>
          <w:sz w:val="20"/>
          <w:szCs w:val="20"/>
          <w:vertAlign w:val="subscript"/>
        </w:rPr>
        <w:t>2</w:t>
      </w:r>
      <w:r w:rsidRPr="00B95095">
        <w:rPr>
          <w:rFonts w:ascii="Times New Roman" w:hAnsi="Times New Roman"/>
          <w:sz w:val="20"/>
          <w:szCs w:val="20"/>
        </w:rPr>
        <w:t>]. Kajian hablur kristalografi sinar-X menunjukkan bahawa ligan L1 dan L2 menggunakan empat atom penderma nitrogen dari di-2-piridilmetanaamina unit untuk berikatan pada ion kadmium dalam menghasilkan kompleks multinuklear yang lebih stabil. Kompleks ini turut distabilkan oleh interaksi supramolekul seperti ikatan hidrogen dan interaksi pertindihan pi-pi sebagaimana yang dilihat dalam padatan hablur.</w:t>
      </w:r>
    </w:p>
    <w:p w:rsidR="00B95095" w:rsidRPr="00B95095" w:rsidRDefault="00B95095" w:rsidP="00B95095">
      <w:pPr>
        <w:spacing w:after="0" w:line="240" w:lineRule="auto"/>
        <w:jc w:val="both"/>
        <w:outlineLvl w:val="0"/>
        <w:rPr>
          <w:rFonts w:ascii="Times New Roman" w:hAnsi="Times New Roman"/>
          <w:sz w:val="20"/>
          <w:szCs w:val="20"/>
        </w:rPr>
      </w:pPr>
    </w:p>
    <w:p w:rsidR="00A23D30" w:rsidRDefault="00B95095" w:rsidP="00B95095">
      <w:pPr>
        <w:spacing w:after="0" w:line="240" w:lineRule="auto"/>
        <w:jc w:val="both"/>
        <w:outlineLvl w:val="0"/>
        <w:rPr>
          <w:rFonts w:ascii="Times New Roman" w:hAnsi="Times New Roman"/>
          <w:sz w:val="20"/>
          <w:szCs w:val="20"/>
          <w:lang w:val="es-ES"/>
        </w:rPr>
      </w:pPr>
      <w:r w:rsidRPr="00B95095">
        <w:rPr>
          <w:rFonts w:ascii="Times New Roman" w:hAnsi="Times New Roman"/>
          <w:b/>
          <w:sz w:val="20"/>
          <w:szCs w:val="20"/>
          <w:lang w:val="es-ES"/>
        </w:rPr>
        <w:lastRenderedPageBreak/>
        <w:t xml:space="preserve">Kata kunci:  </w:t>
      </w:r>
      <w:r w:rsidRPr="00B95095">
        <w:rPr>
          <w:rFonts w:ascii="Times New Roman" w:hAnsi="Times New Roman"/>
          <w:sz w:val="20"/>
          <w:szCs w:val="20"/>
          <w:lang w:val="es-ES"/>
        </w:rPr>
        <w:t>hablur,</w:t>
      </w:r>
      <w:r w:rsidRPr="00B95095">
        <w:rPr>
          <w:rFonts w:ascii="Times New Roman" w:hAnsi="Times New Roman"/>
          <w:b/>
          <w:sz w:val="20"/>
          <w:szCs w:val="20"/>
          <w:lang w:val="es-ES"/>
        </w:rPr>
        <w:t xml:space="preserve"> </w:t>
      </w:r>
      <w:r w:rsidRPr="00B95095">
        <w:rPr>
          <w:rFonts w:ascii="Times New Roman" w:hAnsi="Times New Roman"/>
          <w:sz w:val="20"/>
          <w:szCs w:val="20"/>
          <w:lang w:val="es-ES"/>
        </w:rPr>
        <w:t>ligan pengkelat, sintesis, pertindihan pi, supramolekular</w:t>
      </w:r>
    </w:p>
    <w:p w:rsidR="00B95095" w:rsidRDefault="00B95095" w:rsidP="00B95095">
      <w:pPr>
        <w:spacing w:after="0" w:line="240" w:lineRule="auto"/>
        <w:jc w:val="both"/>
        <w:outlineLvl w:val="0"/>
        <w:rPr>
          <w:rFonts w:ascii="Times New Roman" w:hAnsi="Times New Roman"/>
          <w:sz w:val="20"/>
          <w:szCs w:val="20"/>
          <w:lang w:val="es-ES"/>
        </w:rPr>
      </w:pPr>
    </w:p>
    <w:p w:rsidR="00B95095" w:rsidRPr="00F447A7" w:rsidRDefault="00B95095" w:rsidP="00B9509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Sumby C. J. (2011). Bridging ligands comprising two or more di-2-pyridylmethyl or amine arms:   alternatives to 2,2’- bipyridyl-containing bridging ligands. </w:t>
      </w:r>
      <w:r w:rsidRPr="00353C1B">
        <w:rPr>
          <w:rFonts w:ascii="Times New Roman" w:hAnsi="Times New Roman"/>
          <w:i/>
          <w:sz w:val="20"/>
          <w:szCs w:val="20"/>
        </w:rPr>
        <w:t>Coordination Chemistry Review,</w:t>
      </w:r>
      <w:r w:rsidRPr="00353C1B">
        <w:rPr>
          <w:rFonts w:ascii="Times New Roman" w:hAnsi="Times New Roman"/>
          <w:sz w:val="20"/>
          <w:szCs w:val="20"/>
        </w:rPr>
        <w:t xml:space="preserve"> 255: 1937 – 1967.</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hint="eastAsia"/>
          <w:sz w:val="20"/>
          <w:szCs w:val="20"/>
        </w:rPr>
        <w:t>Antonioli B., Clegg J. K., Bray D. J., Gloe K., Gloe K., Kataeva O. N., Lindoy L. F., McMurtrie J. C., Steel P. J., Sumby C. J. and Wenzela M.</w:t>
      </w:r>
      <w:r w:rsidRPr="00353C1B">
        <w:rPr>
          <w:rFonts w:ascii="Times New Roman" w:hAnsi="Times New Roman"/>
          <w:sz w:val="20"/>
          <w:szCs w:val="20"/>
        </w:rPr>
        <w:t xml:space="preserve"> </w:t>
      </w:r>
      <w:r w:rsidRPr="00353C1B">
        <w:rPr>
          <w:rFonts w:ascii="Times New Roman" w:hAnsi="Times New Roman" w:hint="eastAsia"/>
          <w:sz w:val="20"/>
          <w:szCs w:val="20"/>
        </w:rPr>
        <w:t>(2006)</w:t>
      </w:r>
      <w:r w:rsidRPr="00353C1B">
        <w:rPr>
          <w:rFonts w:ascii="Times New Roman" w:hAnsi="Times New Roman"/>
          <w:sz w:val="20"/>
          <w:szCs w:val="20"/>
        </w:rPr>
        <w:t>.</w:t>
      </w:r>
      <w:r w:rsidRPr="00353C1B">
        <w:rPr>
          <w:rFonts w:ascii="Times New Roman" w:hAnsi="Times New Roman" w:hint="eastAsia"/>
          <w:sz w:val="20"/>
          <w:szCs w:val="20"/>
        </w:rPr>
        <w:t xml:space="preserve">  Silver(I) complexation of linked 2,2</w:t>
      </w:r>
      <w:r w:rsidRPr="00353C1B">
        <w:rPr>
          <w:rFonts w:ascii="Times New Roman" w:hAnsi="Times New Roman"/>
          <w:sz w:val="20"/>
          <w:szCs w:val="20"/>
        </w:rPr>
        <w:t>’-</w:t>
      </w:r>
      <w:r w:rsidRPr="00353C1B">
        <w:rPr>
          <w:rFonts w:ascii="Times New Roman" w:hAnsi="Times New Roman" w:hint="eastAsia"/>
          <w:sz w:val="20"/>
          <w:szCs w:val="20"/>
        </w:rPr>
        <w:t xml:space="preserve">dipyridylamine derivatives. Synthetic, solvent extraction, membrane </w:t>
      </w:r>
      <w:r w:rsidRPr="00353C1B">
        <w:rPr>
          <w:rFonts w:ascii="Times New Roman" w:hAnsi="Times New Roman"/>
          <w:sz w:val="20"/>
          <w:szCs w:val="20"/>
        </w:rPr>
        <w:t xml:space="preserve">transport and X-ray structural studies. </w:t>
      </w:r>
      <w:r w:rsidRPr="00353C1B">
        <w:rPr>
          <w:rFonts w:ascii="Times New Roman" w:hAnsi="Times New Roman"/>
          <w:i/>
          <w:sz w:val="20"/>
          <w:szCs w:val="20"/>
        </w:rPr>
        <w:t>Dalton Transaction</w:t>
      </w:r>
      <w:r w:rsidRPr="00353C1B">
        <w:rPr>
          <w:rFonts w:ascii="Times New Roman" w:hAnsi="Times New Roman"/>
          <w:sz w:val="20"/>
          <w:szCs w:val="20"/>
        </w:rPr>
        <w:t>, 40:  4783 – 4794.</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Sumby C. J. and Steel P. J. (2007). Steel Mono- and dinuclear ruthenium complexes of bridging ligands incorporating two di-2-pyridylamine motifs: Synthesis, spectroscopy and electrochemistry. </w:t>
      </w:r>
      <w:r w:rsidRPr="00353C1B">
        <w:rPr>
          <w:rFonts w:ascii="Times New Roman" w:hAnsi="Times New Roman"/>
          <w:i/>
          <w:sz w:val="20"/>
          <w:szCs w:val="20"/>
        </w:rPr>
        <w:t xml:space="preserve">Polyhedron, </w:t>
      </w:r>
      <w:r w:rsidRPr="00353C1B">
        <w:rPr>
          <w:rFonts w:ascii="Times New Roman" w:hAnsi="Times New Roman"/>
          <w:sz w:val="20"/>
          <w:szCs w:val="20"/>
        </w:rPr>
        <w:t xml:space="preserve"> 26: 5370 – 5381.</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hint="eastAsia"/>
          <w:sz w:val="20"/>
          <w:szCs w:val="20"/>
        </w:rPr>
        <w:t>Antonioli B., Bray D. J., Clegg J. K., Gloe K., Gloe K., Jager A., Jolliffe K. A., Kataeva O. N, Lindoy L. F., Steel P. J., Sumby C. J. and Wenzel M.</w:t>
      </w:r>
      <w:r w:rsidRPr="00353C1B">
        <w:rPr>
          <w:rFonts w:ascii="Times New Roman" w:hAnsi="Times New Roman"/>
          <w:sz w:val="20"/>
          <w:szCs w:val="20"/>
        </w:rPr>
        <w:t xml:space="preserve"> </w:t>
      </w:r>
      <w:r w:rsidRPr="00353C1B">
        <w:rPr>
          <w:rFonts w:ascii="Times New Roman" w:hAnsi="Times New Roman" w:hint="eastAsia"/>
          <w:sz w:val="20"/>
          <w:szCs w:val="20"/>
        </w:rPr>
        <w:t>(2008)</w:t>
      </w:r>
      <w:r w:rsidRPr="00353C1B">
        <w:rPr>
          <w:rFonts w:ascii="Times New Roman" w:hAnsi="Times New Roman"/>
          <w:sz w:val="20"/>
          <w:szCs w:val="20"/>
        </w:rPr>
        <w:t>.</w:t>
      </w:r>
      <w:r w:rsidRPr="00353C1B">
        <w:rPr>
          <w:rFonts w:ascii="Times New Roman" w:hAnsi="Times New Roman" w:hint="eastAsia"/>
          <w:sz w:val="20"/>
          <w:szCs w:val="20"/>
        </w:rPr>
        <w:t xml:space="preserve"> Interaction of copper(II) and palladium(II) with linked 2,2-dipyridylamine derivatives: Synthetic a</w:t>
      </w:r>
      <w:r w:rsidRPr="00353C1B">
        <w:rPr>
          <w:rFonts w:ascii="Times New Roman" w:hAnsi="Times New Roman"/>
          <w:sz w:val="20"/>
          <w:szCs w:val="20"/>
        </w:rPr>
        <w:t xml:space="preserve">nd structural studies. </w:t>
      </w:r>
      <w:r w:rsidRPr="00353C1B">
        <w:rPr>
          <w:rFonts w:ascii="Times New Roman" w:hAnsi="Times New Roman"/>
          <w:i/>
          <w:sz w:val="20"/>
          <w:szCs w:val="20"/>
        </w:rPr>
        <w:t>Polyhedron,</w:t>
      </w:r>
      <w:r w:rsidRPr="00353C1B">
        <w:rPr>
          <w:rFonts w:ascii="Times New Roman" w:hAnsi="Times New Roman"/>
          <w:sz w:val="20"/>
          <w:szCs w:val="20"/>
        </w:rPr>
        <w:t xml:space="preserve"> 27: 2889 – 2898.</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Sumby C. J. and Steel P. J. (2007). Coordination chemistry of di-2-pyridylamine-based bridging heterocyclic ligands: A structural study of coordination polymers and discrete dinuclear complexes.  </w:t>
      </w:r>
      <w:r w:rsidRPr="00353C1B">
        <w:rPr>
          <w:rFonts w:ascii="Times New Roman" w:hAnsi="Times New Roman"/>
          <w:i/>
          <w:sz w:val="20"/>
          <w:szCs w:val="20"/>
        </w:rPr>
        <w:t>Inorganic Chimica Acta,</w:t>
      </w:r>
      <w:r w:rsidRPr="00353C1B">
        <w:rPr>
          <w:rFonts w:ascii="Times New Roman" w:hAnsi="Times New Roman"/>
          <w:sz w:val="20"/>
          <w:szCs w:val="20"/>
        </w:rPr>
        <w:t xml:space="preserve"> 360: 2100 – 2114.</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Philip, V., Suni, V., Kurup., P. R. M. and Nethai, M.</w:t>
      </w:r>
      <w:r w:rsidRPr="00353C1B">
        <w:rPr>
          <w:rFonts w:ascii="Times New Roman" w:hAnsi="Times New Roman"/>
          <w:i/>
          <w:sz w:val="20"/>
          <w:szCs w:val="20"/>
        </w:rPr>
        <w:t xml:space="preserve"> </w:t>
      </w:r>
      <w:r w:rsidRPr="00353C1B">
        <w:rPr>
          <w:rFonts w:ascii="Times New Roman" w:hAnsi="Times New Roman"/>
          <w:sz w:val="20"/>
          <w:szCs w:val="20"/>
        </w:rPr>
        <w:t>(2005).</w:t>
      </w:r>
      <w:r w:rsidRPr="00353C1B">
        <w:rPr>
          <w:rFonts w:ascii="Times New Roman" w:hAnsi="Times New Roman"/>
          <w:i/>
          <w:sz w:val="20"/>
          <w:szCs w:val="20"/>
        </w:rPr>
        <w:t xml:space="preserve"> </w:t>
      </w:r>
      <w:r w:rsidRPr="00353C1B">
        <w:rPr>
          <w:rFonts w:ascii="Times New Roman" w:hAnsi="Times New Roman"/>
          <w:sz w:val="20"/>
          <w:szCs w:val="20"/>
        </w:rPr>
        <w:t xml:space="preserve">Novel binuclear copper(II) complexes of di-2-pyridine ketone </w:t>
      </w:r>
      <w:r w:rsidRPr="00353C1B">
        <w:rPr>
          <w:rFonts w:ascii="Times New Roman" w:hAnsi="Times New Roman"/>
          <w:i/>
          <w:sz w:val="20"/>
          <w:szCs w:val="20"/>
        </w:rPr>
        <w:t>N</w:t>
      </w:r>
      <w:r w:rsidRPr="00353C1B">
        <w:rPr>
          <w:rFonts w:ascii="Times New Roman" w:hAnsi="Times New Roman"/>
          <w:sz w:val="20"/>
          <w:szCs w:val="20"/>
        </w:rPr>
        <w:t>(4)-methyl,</w:t>
      </w:r>
      <w:r w:rsidRPr="00353C1B">
        <w:rPr>
          <w:rFonts w:ascii="Times New Roman" w:hAnsi="Times New Roman"/>
          <w:i/>
          <w:sz w:val="20"/>
          <w:szCs w:val="20"/>
        </w:rPr>
        <w:t xml:space="preserve"> N</w:t>
      </w:r>
      <w:r w:rsidRPr="00353C1B">
        <w:rPr>
          <w:rFonts w:ascii="Times New Roman" w:hAnsi="Times New Roman"/>
          <w:sz w:val="20"/>
          <w:szCs w:val="20"/>
        </w:rPr>
        <w:t xml:space="preserve">(4)-phenylthiosemicarbazone: Structural and spectral investigation, </w:t>
      </w:r>
      <w:r w:rsidRPr="00353C1B">
        <w:rPr>
          <w:rFonts w:ascii="Times New Roman" w:hAnsi="Times New Roman"/>
          <w:i/>
          <w:sz w:val="20"/>
          <w:szCs w:val="20"/>
        </w:rPr>
        <w:t>Polyhedron</w:t>
      </w:r>
      <w:r w:rsidRPr="00353C1B">
        <w:rPr>
          <w:rFonts w:ascii="Times New Roman" w:hAnsi="Times New Roman"/>
          <w:sz w:val="20"/>
          <w:szCs w:val="20"/>
        </w:rPr>
        <w:t>, 24: 1133 – 1142.</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Suni, V., Kurup, P. R. M. and Nethaji, M. (2007). Structural and spectral investigation on some new Ni(II) complexes of-di-2-pyridyl ketone</w:t>
      </w:r>
      <w:r w:rsidRPr="00353C1B">
        <w:rPr>
          <w:rFonts w:ascii="Times New Roman" w:hAnsi="Times New Roman"/>
          <w:i/>
          <w:sz w:val="20"/>
          <w:szCs w:val="20"/>
        </w:rPr>
        <w:t xml:space="preserve"> N</w:t>
      </w:r>
      <w:r w:rsidRPr="00353C1B">
        <w:rPr>
          <w:rFonts w:ascii="Times New Roman" w:hAnsi="Times New Roman"/>
          <w:sz w:val="20"/>
          <w:szCs w:val="20"/>
        </w:rPr>
        <w:t xml:space="preserve">(4)-phenylthiosemicarbazone. </w:t>
      </w:r>
      <w:r w:rsidRPr="00353C1B">
        <w:rPr>
          <w:rFonts w:ascii="Times New Roman" w:hAnsi="Times New Roman"/>
          <w:i/>
          <w:sz w:val="20"/>
          <w:szCs w:val="20"/>
        </w:rPr>
        <w:t>Polyhedron,</w:t>
      </w:r>
      <w:r w:rsidRPr="00353C1B">
        <w:rPr>
          <w:rFonts w:ascii="Times New Roman" w:hAnsi="Times New Roman"/>
          <w:sz w:val="20"/>
          <w:szCs w:val="20"/>
        </w:rPr>
        <w:t xml:space="preserve"> 26: 3097 – 3102</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Wu, S. H., Zhong, Y. W. and Yao J. (2013). 2,3-di(2-pyridyl)-5-phenylpyrazine: ANN-CNN-type bridging ligand for dinuclear transition-metal complexes. </w:t>
      </w:r>
      <w:r w:rsidRPr="00353C1B">
        <w:rPr>
          <w:rFonts w:ascii="Times New Roman" w:hAnsi="Times New Roman"/>
          <w:i/>
          <w:sz w:val="20"/>
          <w:szCs w:val="20"/>
        </w:rPr>
        <w:t>Chemistry Asian Journal,</w:t>
      </w:r>
      <w:r w:rsidRPr="00353C1B">
        <w:rPr>
          <w:rFonts w:ascii="Times New Roman" w:hAnsi="Times New Roman"/>
          <w:sz w:val="20"/>
          <w:szCs w:val="20"/>
        </w:rPr>
        <w:t xml:space="preserve"> 8: 1504 – 1513</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Zhong, Y. W, Wu, S. H., Burkhardt, S. E. and Abruna H. D. (2011). Mononuclear and dinuclear ruthenium complexes of 2,3-di-2-pyridyl-5,6-diphenylpyrazine: Synthesis and spectroscopic and electrochemical studies. </w:t>
      </w:r>
      <w:r w:rsidRPr="00353C1B">
        <w:rPr>
          <w:rFonts w:ascii="Times New Roman" w:hAnsi="Times New Roman"/>
          <w:i/>
          <w:sz w:val="20"/>
          <w:szCs w:val="20"/>
        </w:rPr>
        <w:t>Inorganic Chemistry,</w:t>
      </w:r>
      <w:r w:rsidRPr="00353C1B">
        <w:rPr>
          <w:rFonts w:ascii="Times New Roman" w:hAnsi="Times New Roman"/>
          <w:sz w:val="20"/>
          <w:szCs w:val="20"/>
        </w:rPr>
        <w:t xml:space="preserve"> 50: 517 – 524.</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Trilla, M., Pleixats, R., Man, M. W. C., Bied, C. and Moreau, J. J. E. (2006). Hybrid organic–inorganic silica materials containing di(2-pyridyl)methylamine–palladium dichloride complex as recyclable catalysts for Suzuki cross-coupling reactions. </w:t>
      </w:r>
      <w:r w:rsidRPr="00353C1B">
        <w:rPr>
          <w:rFonts w:ascii="Times New Roman" w:hAnsi="Times New Roman"/>
          <w:i/>
          <w:sz w:val="20"/>
          <w:szCs w:val="20"/>
        </w:rPr>
        <w:t>Tetrahedron</w:t>
      </w:r>
      <w:r w:rsidRPr="00353C1B">
        <w:rPr>
          <w:rFonts w:ascii="Times New Roman" w:hAnsi="Times New Roman"/>
          <w:sz w:val="20"/>
          <w:szCs w:val="20"/>
        </w:rPr>
        <w:t>, 47: 2399 – 2403.</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Chang, J., Plummer, S., Berman, E. S. F., Striplin, D. and Blauch, D. (2004). Synthesis and characterization of bis(di-2-pyridylmethanamine)ruthenium(II). </w:t>
      </w:r>
      <w:r w:rsidRPr="00353C1B">
        <w:rPr>
          <w:rFonts w:ascii="Times New Roman" w:hAnsi="Times New Roman"/>
          <w:i/>
          <w:sz w:val="20"/>
          <w:szCs w:val="20"/>
        </w:rPr>
        <w:t>Inorganic Chemistry,</w:t>
      </w:r>
      <w:r w:rsidRPr="00353C1B">
        <w:rPr>
          <w:rFonts w:ascii="Times New Roman" w:hAnsi="Times New Roman"/>
          <w:sz w:val="20"/>
          <w:szCs w:val="20"/>
        </w:rPr>
        <w:t xml:space="preserve"> 43: 1735 – 1742.</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Kadir, M. A, Ramli, R., Kassim, N., Mansor, N., Sumby, C. J. (2015). Synthesis, structural and spectroscopic studies of palladium(II) metallo-macrocyles containing ancillary blocking ligands and </w:t>
      </w:r>
      <w:r w:rsidRPr="00353C1B">
        <w:rPr>
          <w:rFonts w:ascii="Times New Roman" w:hAnsi="Times New Roman"/>
          <w:i/>
          <w:sz w:val="20"/>
          <w:szCs w:val="20"/>
        </w:rPr>
        <w:t>N,N’</w:t>
      </w:r>
      <w:r w:rsidRPr="00353C1B">
        <w:rPr>
          <w:rFonts w:ascii="Times New Roman" w:hAnsi="Times New Roman"/>
          <w:sz w:val="20"/>
          <w:szCs w:val="20"/>
        </w:rPr>
        <w:t xml:space="preserve">-2,6-bis(3-pyridylmethyl)pyridine dicarboxamide. </w:t>
      </w:r>
      <w:r w:rsidRPr="00353C1B">
        <w:rPr>
          <w:rFonts w:ascii="Times New Roman" w:hAnsi="Times New Roman"/>
          <w:i/>
          <w:sz w:val="20"/>
          <w:szCs w:val="20"/>
        </w:rPr>
        <w:t>Malaysian Journal of Analytical Sciences</w:t>
      </w:r>
      <w:r w:rsidRPr="00353C1B">
        <w:rPr>
          <w:rFonts w:ascii="Times New Roman" w:hAnsi="Times New Roman"/>
          <w:sz w:val="20"/>
          <w:szCs w:val="20"/>
        </w:rPr>
        <w:t>, 19(3): 520 – 530.</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Idris, N. S. B., Kadir, M. A. and Khandaker, M. M. (2017), Synthesis, characterization and coordination chemistry of </w:t>
      </w:r>
      <w:r w:rsidRPr="00353C1B">
        <w:rPr>
          <w:rFonts w:ascii="Times New Roman" w:hAnsi="Times New Roman"/>
          <w:i/>
          <w:sz w:val="20"/>
          <w:szCs w:val="20"/>
        </w:rPr>
        <w:t>N,N’</w:t>
      </w:r>
      <w:r w:rsidRPr="00353C1B">
        <w:rPr>
          <w:rFonts w:ascii="Times New Roman" w:hAnsi="Times New Roman"/>
          <w:sz w:val="20"/>
          <w:szCs w:val="20"/>
        </w:rPr>
        <w:t xml:space="preserve">-bis(3-pyridylmethyl)benzene-1,4-dicarboxamide with palladium and ruthenium salts. </w:t>
      </w:r>
      <w:r w:rsidRPr="00353C1B">
        <w:rPr>
          <w:rFonts w:ascii="Times New Roman" w:hAnsi="Times New Roman"/>
          <w:i/>
          <w:sz w:val="20"/>
          <w:szCs w:val="20"/>
        </w:rPr>
        <w:t>Asian Journal of Chemistry</w:t>
      </w:r>
      <w:r w:rsidRPr="00353C1B">
        <w:rPr>
          <w:rFonts w:ascii="Times New Roman" w:hAnsi="Times New Roman"/>
          <w:sz w:val="20"/>
          <w:szCs w:val="20"/>
        </w:rPr>
        <w:t>, 29(7): 1459 – 1462.</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Renz, M., Hemmert, C. and Meunier, B. (1998). Synthesis of bis(di-2-pyridylmethyl)amine (BDPMA) by a novel one-pot multi-step reductive amination with molecular sieves and Zn/i-PrOH. </w:t>
      </w:r>
      <w:r w:rsidRPr="00353C1B">
        <w:rPr>
          <w:rFonts w:ascii="Times New Roman" w:hAnsi="Times New Roman"/>
          <w:i/>
          <w:sz w:val="20"/>
          <w:szCs w:val="20"/>
        </w:rPr>
        <w:t>European Journal of Inorganic Chemistry</w:t>
      </w:r>
      <w:r w:rsidRPr="00353C1B">
        <w:rPr>
          <w:rFonts w:ascii="Times New Roman" w:hAnsi="Times New Roman"/>
          <w:sz w:val="20"/>
          <w:szCs w:val="20"/>
        </w:rPr>
        <w:t>, 30: 1271 – 1273.</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Kitagawa, S., Kitaura, R. and Noro, S. I. (2004). Functional porous coordination polymers. </w:t>
      </w:r>
      <w:r w:rsidRPr="00353C1B">
        <w:rPr>
          <w:rFonts w:ascii="Times New Roman" w:hAnsi="Times New Roman"/>
          <w:i/>
          <w:sz w:val="20"/>
          <w:szCs w:val="20"/>
        </w:rPr>
        <w:t>Angewante Chemistry International Edition</w:t>
      </w:r>
      <w:r w:rsidRPr="00353C1B">
        <w:rPr>
          <w:rFonts w:ascii="Times New Roman" w:hAnsi="Times New Roman"/>
          <w:sz w:val="20"/>
          <w:szCs w:val="20"/>
        </w:rPr>
        <w:t>, 43: 2334 – 2375.</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Liu, T. F., Lu, J. and Cao R. (2010). Coordination polymers based on flexible ditopic carboxylate or nitrogen-donor ligands. </w:t>
      </w:r>
      <w:r w:rsidRPr="00353C1B">
        <w:rPr>
          <w:rFonts w:ascii="Times New Roman" w:hAnsi="Times New Roman"/>
          <w:i/>
          <w:sz w:val="20"/>
          <w:szCs w:val="20"/>
        </w:rPr>
        <w:t>Crystal Engineering Communication,</w:t>
      </w:r>
      <w:r w:rsidRPr="00353C1B">
        <w:rPr>
          <w:rFonts w:ascii="Times New Roman" w:hAnsi="Times New Roman"/>
          <w:sz w:val="20"/>
          <w:szCs w:val="20"/>
        </w:rPr>
        <w:t xml:space="preserve"> 12: 660 – 670.</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Abdul-Kadir, M., Clements, P. R., Hanton, L. R., Hollis, C. A. and Sumby C. J. (2012). Pre-organisation or a hydrogen bonding mismatch: Silver(I) diamide ligand coordination polymers versus discrete metallo-macrocyclic assemblies. </w:t>
      </w:r>
      <w:r w:rsidRPr="00353C1B">
        <w:rPr>
          <w:rFonts w:ascii="Times New Roman" w:hAnsi="Times New Roman"/>
          <w:i/>
          <w:sz w:val="20"/>
          <w:szCs w:val="20"/>
        </w:rPr>
        <w:t>Supramolecular Chemistry,</w:t>
      </w:r>
      <w:r w:rsidRPr="00353C1B">
        <w:rPr>
          <w:rFonts w:ascii="Times New Roman" w:hAnsi="Times New Roman"/>
          <w:sz w:val="20"/>
          <w:szCs w:val="20"/>
        </w:rPr>
        <w:t xml:space="preserve"> 24: 627 – 640.</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Abdul-Kadir, M., Hanton, L. R. and Sumby, C. J. (2011). Self-assembled metallo-macrocycle based coordination polymers with unsymmetrical amide ligands. </w:t>
      </w:r>
      <w:r w:rsidRPr="00353C1B">
        <w:rPr>
          <w:rFonts w:ascii="Times New Roman" w:hAnsi="Times New Roman"/>
          <w:i/>
          <w:sz w:val="20"/>
          <w:szCs w:val="20"/>
        </w:rPr>
        <w:t>Dalton Transaction,</w:t>
      </w:r>
      <w:r w:rsidRPr="00353C1B">
        <w:rPr>
          <w:rFonts w:ascii="Times New Roman" w:hAnsi="Times New Roman"/>
          <w:sz w:val="20"/>
          <w:szCs w:val="20"/>
        </w:rPr>
        <w:t xml:space="preserve"> 40: 12374 – 12380.</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Abdul-Kadir, M., Hanton, L. R. and Sumby, C. J. (2012). Building blocks for coordination polymers: self-assembled cleft like and planar discrete metallo macrocyclic complexes. </w:t>
      </w:r>
      <w:r w:rsidRPr="00353C1B">
        <w:rPr>
          <w:rFonts w:ascii="Times New Roman" w:hAnsi="Times New Roman"/>
          <w:i/>
          <w:sz w:val="20"/>
          <w:szCs w:val="20"/>
        </w:rPr>
        <w:t>Dalton Transaction</w:t>
      </w:r>
      <w:r w:rsidRPr="00353C1B">
        <w:rPr>
          <w:rFonts w:ascii="Times New Roman" w:hAnsi="Times New Roman"/>
          <w:sz w:val="20"/>
          <w:szCs w:val="20"/>
        </w:rPr>
        <w:t>, 41: 4497 – 4505.</w:t>
      </w:r>
    </w:p>
    <w:p w:rsidR="00B95095" w:rsidRPr="00353C1B" w:rsidRDefault="00B95095" w:rsidP="00B9509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53C1B">
        <w:rPr>
          <w:rFonts w:ascii="Times New Roman" w:hAnsi="Times New Roman"/>
          <w:sz w:val="20"/>
          <w:szCs w:val="20"/>
        </w:rPr>
        <w:t xml:space="preserve">Kadir, M. A., Mansor, N., Yusof, M. S. M. and Sumby, C. J. (2014). Synthesis and crystal structure of </w:t>
      </w:r>
      <w:r w:rsidRPr="00353C1B">
        <w:rPr>
          <w:rFonts w:ascii="Times New Roman" w:hAnsi="Times New Roman"/>
          <w:i/>
          <w:sz w:val="20"/>
          <w:szCs w:val="20"/>
        </w:rPr>
        <w:t>N</w:t>
      </w:r>
      <w:r w:rsidRPr="00353C1B">
        <w:rPr>
          <w:rFonts w:ascii="Times New Roman" w:hAnsi="Times New Roman"/>
          <w:sz w:val="20"/>
          <w:szCs w:val="20"/>
        </w:rPr>
        <w:t xml:space="preserve">-6-[(4-pyridylamino) carbonyl]-pyridine-2-carboxylic acid methyl ester zinc complex. </w:t>
      </w:r>
      <w:r w:rsidRPr="00353C1B">
        <w:rPr>
          <w:rFonts w:ascii="Times New Roman" w:hAnsi="Times New Roman"/>
          <w:i/>
          <w:sz w:val="20"/>
          <w:szCs w:val="20"/>
        </w:rPr>
        <w:t>Complex Metals</w:t>
      </w:r>
      <w:r w:rsidRPr="00353C1B">
        <w:rPr>
          <w:rFonts w:ascii="Times New Roman" w:hAnsi="Times New Roman"/>
          <w:sz w:val="20"/>
          <w:szCs w:val="20"/>
        </w:rPr>
        <w:t>, 1: 32  – 37.</w:t>
      </w:r>
    </w:p>
    <w:p w:rsidR="00B95095" w:rsidRPr="00B95095" w:rsidRDefault="00B95095" w:rsidP="00B95095">
      <w:pPr>
        <w:spacing w:after="0" w:line="240" w:lineRule="auto"/>
        <w:jc w:val="both"/>
        <w:outlineLvl w:val="0"/>
        <w:rPr>
          <w:rFonts w:ascii="Times New Roman" w:hAnsi="Times New Roman"/>
          <w:sz w:val="20"/>
          <w:szCs w:val="20"/>
          <w:lang w:val="es-ES"/>
        </w:rPr>
      </w:pPr>
    </w:p>
    <w:sectPr w:rsidR="00B95095" w:rsidRPr="00B95095" w:rsidSect="00B9509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95"/>
    <w:rsid w:val="005F00AE"/>
    <w:rsid w:val="00A23D30"/>
    <w:rsid w:val="00B5196C"/>
    <w:rsid w:val="00B9509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9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9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1111</Words>
  <Characters>6644</Characters>
  <Application>Microsoft Office Word</Application>
  <DocSecurity>0</DocSecurity>
  <Lines>141</Lines>
  <Paragraphs>78</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Malaysian Journal of Analytical Sciences Vol 21 No 5 (2017): 1036 - 1044</vt:lpstr>
      <vt:lpstr/>
      <vt:lpstr/>
      <vt:lpstr/>
      <vt:lpstr>SYNTHESIS, CRYSTAL STRUCTURE AND COORDINATION CHEMISTRY OF DI-2-PYRIDYLMETHANEAM</vt:lpstr>
      <vt:lpstr/>
      <vt:lpstr>(Sintesis, Struktur Hablur dan Kimia Koordinatan Ligan Pengkelat Berasaskan </vt:lpstr>
      <vt:lpstr>Di-2-Piridilmetanaamina dengan Garam Kadmium)</vt:lpstr>
      <vt:lpstr/>
      <vt:lpstr>Maisara Abdul Kadir1* and Christopher James Sumby2</vt:lpstr>
      <vt:lpstr>1School of Fundamental Science, </vt:lpstr>
      <vt:lpstr>Universiti Malaysia Terengganu, 21030 Kuala Nerus, Terengganu, Malaysia</vt:lpstr>
      <vt:lpstr>2School of Chemistry and Physics, Faculty of Sciences, </vt:lpstr>
      <vt:lpstr>University of Adelaide, 5005 South Australia, Australia</vt:lpstr>
      <vt:lpstr>Chelating ligands play a prominent role as organic linker in the construction of</vt:lpstr>
      <vt:lpstr/>
      <vt:lpstr>Keywords:  crystal, chelating ligands, synthesis, pi stacking, supramolecular</vt:lpstr>
      <vt:lpstr/>
      <vt:lpstr>Abstrak</vt:lpstr>
      <vt:lpstr>Ligan pengkelat memainkan peranan penting sebagai penghubung organik dalam pembe</vt:lpstr>
      <vt:lpstr/>
      <vt:lpstr>Kata kunci:  hablur, ligan pengkelat, sintesis, pertindihan pi, supramolekular</vt:lpstr>
      <vt:lpstr/>
      <vt:lpstr>Sumby C. J. (2011). Bridging ligands comprising two or more di-2-pyridylmethyl o</vt:lpstr>
      <vt:lpstr>Antonioli B., Clegg J. K., Bray D. J., Gloe K., Gloe K., Kataeva O. N., Lindoy L</vt:lpstr>
      <vt:lpstr>Sumby C. J. and Steel P. J. (2007). Steel Mono- and dinuclear ruthenium complexe</vt:lpstr>
      <vt:lpstr>Antonioli B., Bray D. J., Clegg J. K., Gloe K., Gloe K., Jager A., Jolliffe K. A</vt:lpstr>
      <vt:lpstr>Sumby C. J. and Steel P. J. (2007). Coordination chemistry of di-2-pyridylamine-</vt:lpstr>
      <vt:lpstr>Philip, V., Suni, V., Kurup., P. R. M. and Nethai, M. (2005). Novel binuclear co</vt:lpstr>
      <vt:lpstr>Suni, V., Kurup, P. R. M. and Nethaji, M. (2007). Structural and spectral invest</vt:lpstr>
      <vt:lpstr>Wu, S. H., Zhong, Y. W. and Yao J. (2013). 2,3-di(2-pyridyl)-5-phenylpyrazine: A</vt:lpstr>
      <vt:lpstr>Zhong, Y. W, Wu, S. H., Burkhardt, S. E. and Abruna H. D. (2011). Mononuclear an</vt:lpstr>
      <vt:lpstr>Trilla, M., Pleixats, R., Man, M. W. C., Bied, C. and Moreau, J. J. E. (2006). H</vt:lpstr>
      <vt:lpstr>Chang, J., Plummer, S., Berman, E. S. F., Striplin, D. and Blauch, D. (2004). Sy</vt:lpstr>
      <vt:lpstr>Kadir, M. A, Ramli, R., Kassim, N., Mansor, N., Sumby, C. J. (2015). Synthesis, </vt:lpstr>
      <vt:lpstr>Idris, N. S. B., Kadir, M. A. and Khandaker, M. M. (2017), Synthesis, characteri</vt:lpstr>
      <vt:lpstr>Renz, M., Hemmert, C. and Meunier, B. (1998). Synthesis of bis(di-2-pyridylmethy</vt:lpstr>
      <vt:lpstr>Kitagawa, S., Kitaura, R. and Noro, S. I. (2004). Functional porous coordination</vt:lpstr>
      <vt:lpstr>Liu, T. F., Lu, J. and Cao R. (2010). Coordination polymers based on flexible di</vt:lpstr>
      <vt:lpstr>Abdul-Kadir, M., Clements, P. R., Hanton, L. R., Hollis, C. A. and Sumby C. J. (</vt:lpstr>
      <vt:lpstr>Abdul-Kadir, M., Hanton, L. R. and Sumby, C. J. (2011). Self-assembled metallo-m</vt:lpstr>
      <vt:lpstr>Abdul-Kadir, M., Hanton, L. R. and Sumby, C. J. (2012). Building blocks for coor</vt:lpstr>
      <vt:lpstr>Kadir, M. A., Mansor, N., Yusof, M. S. M. and Sumby, C. J. (2014). Synthesis and</vt:lpstr>
      <vt:lpstr/>
    </vt:vector>
  </TitlesOfParts>
  <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2017-09-18T02:22:00Z</dcterms:created>
  <dcterms:modified xsi:type="dcterms:W3CDTF">2017-10-16T08:10:00Z</dcterms:modified>
</cp:coreProperties>
</file>