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F21" w:rsidRDefault="00FD1F21" w:rsidP="00FD1F21">
      <w:pPr>
        <w:spacing w:after="0" w:line="240" w:lineRule="auto"/>
        <w:rPr>
          <w:rFonts w:ascii="Times New Roman" w:hAnsi="Times New Roman"/>
          <w:sz w:val="24"/>
          <w:szCs w:val="24"/>
        </w:rPr>
      </w:pPr>
      <w:r>
        <w:rPr>
          <w:rFonts w:ascii="Times New Roman" w:hAnsi="Times New Roman"/>
          <w:sz w:val="24"/>
          <w:szCs w:val="24"/>
        </w:rPr>
        <w:t>Malaysian Journal of Analytical Sciences Vol 21 No 5 (2017): 996 - 1007</w:t>
      </w:r>
    </w:p>
    <w:p w:rsidR="00FD1F21" w:rsidRDefault="00FD1F21" w:rsidP="00FD1F21">
      <w:pPr>
        <w:spacing w:after="0" w:line="240" w:lineRule="auto"/>
        <w:rPr>
          <w:rFonts w:ascii="Times New Roman" w:hAnsi="Times New Roman"/>
          <w:sz w:val="24"/>
          <w:szCs w:val="24"/>
        </w:rPr>
      </w:pPr>
    </w:p>
    <w:p w:rsidR="00FD1F21" w:rsidRDefault="00FD1F21" w:rsidP="00FD1F21">
      <w:pPr>
        <w:spacing w:after="0" w:line="240" w:lineRule="auto"/>
        <w:rPr>
          <w:rFonts w:ascii="Times New Roman" w:hAnsi="Times New Roman"/>
          <w:sz w:val="24"/>
          <w:szCs w:val="24"/>
        </w:rPr>
      </w:pPr>
    </w:p>
    <w:p w:rsidR="00FD1F21" w:rsidRPr="00FD1F21" w:rsidRDefault="00FD1F21" w:rsidP="00FD1F21">
      <w:pPr>
        <w:spacing w:after="0" w:line="240" w:lineRule="auto"/>
        <w:rPr>
          <w:rFonts w:ascii="Times New Roman" w:hAnsi="Times New Roman"/>
          <w:sz w:val="24"/>
          <w:szCs w:val="24"/>
        </w:rPr>
      </w:pPr>
    </w:p>
    <w:p w:rsidR="00FD1F21" w:rsidRPr="00445F5C" w:rsidRDefault="00FD1F21" w:rsidP="00FD1F21">
      <w:pPr>
        <w:spacing w:after="0" w:line="240" w:lineRule="auto"/>
        <w:jc w:val="center"/>
        <w:rPr>
          <w:rFonts w:ascii="Times New Roman" w:hAnsi="Times New Roman"/>
          <w:sz w:val="28"/>
          <w:szCs w:val="28"/>
        </w:rPr>
      </w:pPr>
      <w:r w:rsidRPr="00445F5C">
        <w:rPr>
          <w:rFonts w:ascii="Times New Roman" w:hAnsi="Times New Roman"/>
          <w:sz w:val="28"/>
          <w:szCs w:val="28"/>
        </w:rPr>
        <w:t>PERFORMANCE OF SOLAR PHOTOCATALYSIS AND PHOTO-FENTON DEGRADATION OF PALM OIL MILL EFFLUENT</w:t>
      </w:r>
    </w:p>
    <w:p w:rsidR="00FD1F21" w:rsidRDefault="00FD1F21" w:rsidP="00FD1F21">
      <w:pPr>
        <w:snapToGrid w:val="0"/>
        <w:spacing w:after="0" w:line="240" w:lineRule="auto"/>
        <w:jc w:val="center"/>
        <w:rPr>
          <w:rFonts w:ascii="Times New Roman" w:eastAsia="Gulim"/>
          <w:sz w:val="24"/>
          <w:szCs w:val="20"/>
          <w:lang w:val="fr-FR"/>
        </w:rPr>
      </w:pPr>
    </w:p>
    <w:p w:rsidR="00FD1F21" w:rsidRPr="00C81A27" w:rsidRDefault="00FD1F21" w:rsidP="00FD1F21">
      <w:pPr>
        <w:snapToGrid w:val="0"/>
        <w:spacing w:after="0" w:line="240" w:lineRule="auto"/>
        <w:jc w:val="center"/>
        <w:rPr>
          <w:rFonts w:ascii="Times New Roman" w:eastAsia="Gulim"/>
          <w:sz w:val="24"/>
          <w:szCs w:val="20"/>
          <w:lang w:val="fr-FR"/>
        </w:rPr>
      </w:pPr>
      <w:r w:rsidRPr="00C81A27">
        <w:rPr>
          <w:rFonts w:ascii="Times New Roman" w:eastAsia="Gulim"/>
          <w:sz w:val="24"/>
          <w:szCs w:val="20"/>
          <w:lang w:val="fr-FR"/>
        </w:rPr>
        <w:t xml:space="preserve"> (Prestasi Fotopemangkinan dan Degradasi Foto-Fenton </w:t>
      </w:r>
      <w:r>
        <w:rPr>
          <w:rFonts w:ascii="Times New Roman" w:eastAsia="Gulim"/>
          <w:sz w:val="24"/>
          <w:szCs w:val="20"/>
          <w:lang w:val="fr-FR"/>
        </w:rPr>
        <w:t>M</w:t>
      </w:r>
      <w:r w:rsidRPr="00C81A27">
        <w:rPr>
          <w:rFonts w:ascii="Times New Roman" w:eastAsia="Gulim"/>
          <w:sz w:val="24"/>
          <w:szCs w:val="20"/>
          <w:lang w:val="fr-FR"/>
        </w:rPr>
        <w:t xml:space="preserve">enggunakan Sinar Suria </w:t>
      </w:r>
    </w:p>
    <w:p w:rsidR="00FD1F21" w:rsidRPr="00445F5C" w:rsidRDefault="00FD1F21" w:rsidP="00FD1F21">
      <w:pPr>
        <w:snapToGrid w:val="0"/>
        <w:spacing w:after="0" w:line="240" w:lineRule="auto"/>
        <w:jc w:val="center"/>
        <w:rPr>
          <w:rFonts w:ascii="Times New Roman" w:eastAsia="Gulim"/>
          <w:sz w:val="24"/>
          <w:szCs w:val="20"/>
          <w:lang w:val="en-GB"/>
        </w:rPr>
      </w:pPr>
      <w:r w:rsidRPr="00445F5C">
        <w:rPr>
          <w:rFonts w:ascii="Times New Roman" w:eastAsia="Gulim"/>
          <w:sz w:val="24"/>
          <w:szCs w:val="20"/>
          <w:lang w:val="en-GB"/>
        </w:rPr>
        <w:t>ke atas Efluen Kilang Minyak Kelapa Sawit)</w:t>
      </w:r>
    </w:p>
    <w:p w:rsidR="00FD1F21" w:rsidRPr="00D17A72" w:rsidRDefault="00FD1F21" w:rsidP="00FD1F21">
      <w:pPr>
        <w:snapToGrid w:val="0"/>
        <w:spacing w:after="0" w:line="240" w:lineRule="auto"/>
        <w:jc w:val="center"/>
        <w:rPr>
          <w:rFonts w:ascii="Times New Roman" w:eastAsia="Gulim"/>
          <w:sz w:val="20"/>
          <w:szCs w:val="20"/>
          <w:lang w:val="en-GB"/>
        </w:rPr>
      </w:pPr>
    </w:p>
    <w:p w:rsidR="00FD1F21" w:rsidRPr="00445F5C" w:rsidRDefault="00FD1F21" w:rsidP="00FD1F21">
      <w:pPr>
        <w:spacing w:after="0" w:line="240" w:lineRule="auto"/>
        <w:jc w:val="center"/>
        <w:rPr>
          <w:rFonts w:ascii="Times New Roman" w:hAnsi="Times New Roman"/>
          <w:sz w:val="20"/>
          <w:szCs w:val="20"/>
        </w:rPr>
      </w:pPr>
      <w:r w:rsidRPr="00445F5C">
        <w:rPr>
          <w:rFonts w:ascii="Times New Roman" w:hAnsi="Times New Roman"/>
          <w:sz w:val="20"/>
          <w:szCs w:val="20"/>
        </w:rPr>
        <w:t>Devagi Kanakaraju</w:t>
      </w:r>
      <w:r>
        <w:rPr>
          <w:rFonts w:ascii="Times New Roman" w:hAnsi="Times New Roman"/>
          <w:sz w:val="20"/>
          <w:szCs w:val="20"/>
          <w:vertAlign w:val="superscript"/>
        </w:rPr>
        <w:t>1</w:t>
      </w:r>
      <w:r w:rsidRPr="00D17A72">
        <w:rPr>
          <w:rFonts w:ascii="Times New Roman" w:hAnsi="Times New Roman"/>
          <w:sz w:val="20"/>
          <w:szCs w:val="20"/>
        </w:rPr>
        <w:t>*</w:t>
      </w:r>
      <w:r w:rsidRPr="00445F5C">
        <w:rPr>
          <w:rFonts w:ascii="Times New Roman" w:hAnsi="Times New Roman"/>
          <w:sz w:val="20"/>
          <w:szCs w:val="20"/>
        </w:rPr>
        <w:t>, Nurul Liyana Binti Ahmad</w:t>
      </w:r>
      <w:r w:rsidRPr="00445F5C">
        <w:rPr>
          <w:rFonts w:ascii="Times New Roman" w:hAnsi="Times New Roman"/>
          <w:sz w:val="20"/>
          <w:szCs w:val="20"/>
          <w:vertAlign w:val="superscript"/>
        </w:rPr>
        <w:t>1</w:t>
      </w:r>
      <w:r>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xml:space="preserve">, </w:t>
      </w:r>
    </w:p>
    <w:p w:rsidR="00FD1F21" w:rsidRPr="00445F5C" w:rsidRDefault="00FD1F21" w:rsidP="00FD1F21">
      <w:pPr>
        <w:spacing w:after="0" w:line="240" w:lineRule="auto"/>
        <w:jc w:val="center"/>
        <w:rPr>
          <w:rFonts w:ascii="Times New Roman" w:hAnsi="Times New Roman"/>
          <w:sz w:val="20"/>
          <w:szCs w:val="20"/>
          <w:vertAlign w:val="superscript"/>
        </w:rPr>
      </w:pPr>
      <w:r w:rsidRPr="00445F5C">
        <w:rPr>
          <w:rFonts w:ascii="Times New Roman" w:hAnsi="Times New Roman"/>
          <w:sz w:val="20"/>
          <w:szCs w:val="20"/>
        </w:rPr>
        <w:t>Sylvester Gan Hsien Long</w:t>
      </w:r>
      <w:r w:rsidRPr="00445F5C">
        <w:rPr>
          <w:rFonts w:ascii="Times New Roman" w:hAnsi="Times New Roman"/>
          <w:sz w:val="20"/>
          <w:szCs w:val="20"/>
          <w:vertAlign w:val="superscript"/>
        </w:rPr>
        <w:t>1</w:t>
      </w:r>
      <w:r w:rsidRPr="00445F5C">
        <w:rPr>
          <w:rFonts w:ascii="Times New Roman" w:hAnsi="Times New Roman"/>
          <w:sz w:val="20"/>
          <w:szCs w:val="20"/>
        </w:rPr>
        <w:t>, Tay Meng Guan</w:t>
      </w:r>
      <w:r w:rsidRPr="00445F5C">
        <w:rPr>
          <w:rFonts w:ascii="Times New Roman" w:hAnsi="Times New Roman"/>
          <w:sz w:val="20"/>
          <w:szCs w:val="20"/>
          <w:vertAlign w:val="superscript"/>
        </w:rPr>
        <w:t>1</w:t>
      </w:r>
      <w:r w:rsidRPr="00445F5C">
        <w:rPr>
          <w:rFonts w:ascii="Times New Roman" w:hAnsi="Times New Roman"/>
          <w:sz w:val="20"/>
          <w:szCs w:val="20"/>
        </w:rPr>
        <w:t>, Lim Ying Chin</w:t>
      </w:r>
      <w:r w:rsidRPr="00445F5C">
        <w:rPr>
          <w:rFonts w:ascii="Times New Roman" w:hAnsi="Times New Roman"/>
          <w:sz w:val="20"/>
          <w:szCs w:val="20"/>
          <w:vertAlign w:val="superscript"/>
        </w:rPr>
        <w:t>2</w:t>
      </w:r>
    </w:p>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9F5367">
      <w:pPr>
        <w:spacing w:after="0" w:line="240" w:lineRule="auto"/>
        <w:jc w:val="center"/>
        <w:rPr>
          <w:rFonts w:ascii="Times New Roman" w:hAnsi="Times New Roman"/>
          <w:i/>
          <w:sz w:val="20"/>
          <w:szCs w:val="20"/>
        </w:rPr>
      </w:pPr>
      <w:bookmarkStart w:id="0" w:name="_GoBack"/>
      <w:r w:rsidRPr="00FD1F21">
        <w:rPr>
          <w:rFonts w:ascii="Times New Roman" w:hAnsi="Times New Roman"/>
          <w:i/>
          <w:sz w:val="20"/>
          <w:szCs w:val="20"/>
          <w:vertAlign w:val="superscript"/>
        </w:rPr>
        <w:t>1</w:t>
      </w:r>
      <w:r w:rsidRPr="00FD1F21">
        <w:rPr>
          <w:rFonts w:ascii="Times New Roman" w:hAnsi="Times New Roman"/>
          <w:i/>
          <w:sz w:val="20"/>
          <w:szCs w:val="20"/>
        </w:rPr>
        <w:t xml:space="preserve">Department of Chemistry, Faculty of Resource Science and Technology, </w:t>
      </w:r>
    </w:p>
    <w:p w:rsidR="00FD1F21" w:rsidRPr="00FD1F21" w:rsidRDefault="00FD1F21" w:rsidP="009F5367">
      <w:pPr>
        <w:spacing w:after="0" w:line="240" w:lineRule="auto"/>
        <w:jc w:val="center"/>
        <w:rPr>
          <w:rFonts w:ascii="Times New Roman" w:hAnsi="Times New Roman"/>
          <w:i/>
          <w:sz w:val="20"/>
          <w:szCs w:val="20"/>
        </w:rPr>
      </w:pPr>
      <w:r w:rsidRPr="00FD1F21">
        <w:rPr>
          <w:rFonts w:ascii="Times New Roman" w:hAnsi="Times New Roman"/>
          <w:i/>
          <w:sz w:val="20"/>
          <w:szCs w:val="20"/>
        </w:rPr>
        <w:t>Universiti Malaysia Sarawak, 94300 Kota Samarahan, Sarawak, Malaysia</w:t>
      </w:r>
    </w:p>
    <w:p w:rsidR="00FD1F21" w:rsidRPr="00FD1F21" w:rsidRDefault="00FD1F21" w:rsidP="009F5367">
      <w:pPr>
        <w:snapToGrid w:val="0"/>
        <w:spacing w:after="0" w:line="240" w:lineRule="auto"/>
        <w:ind w:left="403"/>
        <w:jc w:val="center"/>
        <w:rPr>
          <w:rFonts w:ascii="Times New Roman" w:eastAsia="Gulim"/>
          <w:bCs/>
          <w:i/>
          <w:sz w:val="20"/>
          <w:szCs w:val="20"/>
          <w:lang w:val="en-GB"/>
        </w:rPr>
      </w:pPr>
      <w:r w:rsidRPr="00FD1F21">
        <w:rPr>
          <w:rFonts w:ascii="Times New Roman" w:eastAsia="Gulim"/>
          <w:bCs/>
          <w:i/>
          <w:sz w:val="20"/>
          <w:szCs w:val="20"/>
          <w:vertAlign w:val="superscript"/>
          <w:lang w:val="en-GB"/>
        </w:rPr>
        <w:t>2</w:t>
      </w:r>
      <w:r w:rsidRPr="00FD1F21">
        <w:rPr>
          <w:rFonts w:ascii="Times New Roman" w:eastAsia="Gulim"/>
          <w:bCs/>
          <w:i/>
          <w:sz w:val="20"/>
          <w:szCs w:val="20"/>
          <w:lang w:val="en-GB"/>
        </w:rPr>
        <w:t xml:space="preserve">School of Chemistry and Environment, Faculty of Applied Sciences, </w:t>
      </w:r>
    </w:p>
    <w:p w:rsidR="00FD1F21" w:rsidRPr="00FD1F21" w:rsidRDefault="00FD1F21" w:rsidP="009F5367">
      <w:pPr>
        <w:snapToGrid w:val="0"/>
        <w:spacing w:after="0" w:line="240" w:lineRule="auto"/>
        <w:ind w:left="403"/>
        <w:jc w:val="center"/>
        <w:rPr>
          <w:rFonts w:ascii="Times New Roman" w:eastAsia="Gulim"/>
          <w:bCs/>
          <w:i/>
          <w:sz w:val="20"/>
          <w:szCs w:val="20"/>
          <w:lang w:val="en-GB"/>
        </w:rPr>
      </w:pPr>
      <w:r w:rsidRPr="00FD1F21">
        <w:rPr>
          <w:rFonts w:ascii="Times New Roman" w:eastAsia="Gulim"/>
          <w:bCs/>
          <w:i/>
          <w:sz w:val="20"/>
          <w:szCs w:val="20"/>
          <w:lang w:val="en-GB"/>
        </w:rPr>
        <w:t>Universiti Teknologi MARA, 40450 Shah Alam, Selangor, Malaysia</w:t>
      </w:r>
    </w:p>
    <w:bookmarkEnd w:id="0"/>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FD1F21">
      <w:pPr>
        <w:snapToGrid w:val="0"/>
        <w:spacing w:after="0" w:line="240" w:lineRule="auto"/>
        <w:jc w:val="center"/>
        <w:rPr>
          <w:rFonts w:ascii="Times New Roman" w:eastAsia="Gulim"/>
          <w:bCs/>
          <w:i/>
          <w:sz w:val="20"/>
          <w:szCs w:val="20"/>
          <w:lang w:val="en-GB"/>
        </w:rPr>
      </w:pPr>
      <w:r w:rsidRPr="00FD1F21">
        <w:rPr>
          <w:rFonts w:ascii="Times New Roman" w:hAnsi="Times New Roman"/>
          <w:i/>
          <w:noProof/>
          <w:sz w:val="20"/>
          <w:szCs w:val="20"/>
          <w:lang w:bidi="ar-SA"/>
        </w:rPr>
        <w:t xml:space="preserve">*Corresponding author:  </w:t>
      </w:r>
      <w:r w:rsidRPr="00FD1F21">
        <w:rPr>
          <w:rFonts w:ascii="Times New Roman" w:hAnsi="Times New Roman"/>
          <w:i/>
          <w:sz w:val="20"/>
          <w:szCs w:val="20"/>
        </w:rPr>
        <w:t>kdevagi@unimas.my</w:t>
      </w:r>
    </w:p>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FD1F21">
      <w:pPr>
        <w:spacing w:after="0" w:line="240" w:lineRule="auto"/>
        <w:jc w:val="center"/>
        <w:rPr>
          <w:rFonts w:ascii="Times New Roman" w:hAnsi="Times New Roman"/>
          <w:noProof/>
          <w:sz w:val="20"/>
          <w:szCs w:val="20"/>
          <w:lang w:bidi="ar-SA"/>
        </w:rPr>
      </w:pPr>
      <w:r w:rsidRPr="00FD1F21">
        <w:rPr>
          <w:rFonts w:ascii="Times New Roman" w:hAnsi="Times New Roman"/>
          <w:noProof/>
          <w:sz w:val="20"/>
          <w:szCs w:val="20"/>
          <w:lang w:bidi="ar-SA"/>
        </w:rPr>
        <w:t>Received: 16 August 2016; Accepted: 5 April 2017</w:t>
      </w:r>
    </w:p>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FD1F21">
      <w:pPr>
        <w:spacing w:after="0" w:line="240" w:lineRule="auto"/>
        <w:jc w:val="center"/>
        <w:rPr>
          <w:rFonts w:ascii="Times New Roman" w:hAnsi="Times New Roman"/>
          <w:noProof/>
          <w:sz w:val="20"/>
          <w:szCs w:val="20"/>
          <w:lang w:bidi="ar-SA"/>
        </w:rPr>
      </w:pPr>
    </w:p>
    <w:p w:rsidR="00FD1F21" w:rsidRPr="00FD1F21" w:rsidRDefault="00FD1F21" w:rsidP="00FD1F21">
      <w:pPr>
        <w:spacing w:after="0" w:line="240" w:lineRule="auto"/>
        <w:jc w:val="center"/>
        <w:rPr>
          <w:rFonts w:ascii="Times New Roman" w:hAnsi="Times New Roman"/>
          <w:b/>
          <w:noProof/>
          <w:sz w:val="20"/>
          <w:szCs w:val="20"/>
          <w:lang w:bidi="ar-SA"/>
        </w:rPr>
      </w:pPr>
      <w:r w:rsidRPr="00FD1F21">
        <w:rPr>
          <w:rFonts w:ascii="Times New Roman" w:hAnsi="Times New Roman"/>
          <w:b/>
          <w:noProof/>
          <w:sz w:val="20"/>
          <w:szCs w:val="20"/>
          <w:lang w:bidi="ar-SA"/>
        </w:rPr>
        <w:t>Abstract</w:t>
      </w:r>
    </w:p>
    <w:p w:rsidR="00FD1F21" w:rsidRPr="00FD1F21" w:rsidRDefault="00FD1F21" w:rsidP="00FD1F21">
      <w:pPr>
        <w:spacing w:after="0" w:line="240" w:lineRule="auto"/>
        <w:jc w:val="both"/>
        <w:rPr>
          <w:rFonts w:ascii="Times New Roman" w:hAnsi="Times New Roman"/>
          <w:bCs/>
          <w:sz w:val="20"/>
          <w:szCs w:val="20"/>
        </w:rPr>
      </w:pPr>
      <w:r w:rsidRPr="00FD1F21">
        <w:rPr>
          <w:rFonts w:ascii="Times New Roman" w:hAnsi="Times New Roman"/>
          <w:sz w:val="20"/>
          <w:szCs w:val="20"/>
        </w:rPr>
        <w:t>Palm oil mill effluent (POME) contains significant amounts of organic matter, solids, and grease or oil, which requires appropriate treatment prior to being discharged into the environment. In this study, solar radiation was investigated as a possible source of photon</w:t>
      </w:r>
      <w:r w:rsidRPr="00FD1F21">
        <w:rPr>
          <w:rFonts w:ascii="Times New Roman" w:hAnsi="Times New Roman"/>
          <w:sz w:val="20"/>
          <w:szCs w:val="20"/>
          <w:vertAlign w:val="superscript"/>
        </w:rPr>
        <w:t xml:space="preserve"> </w:t>
      </w:r>
      <w:r w:rsidRPr="00FD1F21">
        <w:rPr>
          <w:rFonts w:ascii="Times New Roman" w:hAnsi="Times New Roman"/>
          <w:sz w:val="20"/>
          <w:szCs w:val="20"/>
        </w:rPr>
        <w:t>in the solar TiO</w:t>
      </w:r>
      <w:r w:rsidRPr="00FD1F21">
        <w:rPr>
          <w:rFonts w:ascii="Times New Roman" w:hAnsi="Times New Roman"/>
          <w:sz w:val="20"/>
          <w:szCs w:val="20"/>
          <w:vertAlign w:val="subscript"/>
        </w:rPr>
        <w:t>2</w:t>
      </w:r>
      <w:r w:rsidRPr="00FD1F21">
        <w:rPr>
          <w:rFonts w:ascii="Times New Roman" w:hAnsi="Times New Roman"/>
          <w:sz w:val="20"/>
          <w:szCs w:val="20"/>
        </w:rPr>
        <w:t xml:space="preserve"> and ZnO</w:t>
      </w:r>
      <w:r w:rsidRPr="00FD1F21">
        <w:rPr>
          <w:rFonts w:ascii="Times New Roman" w:hAnsi="Times New Roman"/>
          <w:sz w:val="20"/>
          <w:szCs w:val="20"/>
          <w:vertAlign w:val="subscript"/>
        </w:rPr>
        <w:t xml:space="preserve"> </w:t>
      </w:r>
      <w:r w:rsidRPr="00FD1F21">
        <w:rPr>
          <w:rFonts w:ascii="Times New Roman" w:hAnsi="Times New Roman"/>
          <w:sz w:val="20"/>
          <w:szCs w:val="20"/>
        </w:rPr>
        <w:t>photocatalysis, and solar photo-Fenton treatments to reduce the chemical oxygen demand (COD) in POME. The results indicated that solar photo-Fenton was more efficient in reducing COD levels compared to dark Fenton and indoor photo-Fenton. The highest removal was recorded at 89% in the presence of 1:30 ratio of Fe</w:t>
      </w:r>
      <w:r w:rsidRPr="00FD1F21">
        <w:rPr>
          <w:rFonts w:ascii="Times New Roman" w:hAnsi="Times New Roman"/>
          <w:sz w:val="20"/>
          <w:szCs w:val="20"/>
          <w:vertAlign w:val="superscript"/>
        </w:rPr>
        <w:t>2+</w:t>
      </w:r>
      <w:r w:rsidRPr="00FD1F21">
        <w:rPr>
          <w:rFonts w:ascii="Times New Roman" w:hAnsi="Times New Roman"/>
          <w:sz w:val="20"/>
          <w:szCs w:val="20"/>
        </w:rPr>
        <w:t>:H</w:t>
      </w:r>
      <w:r w:rsidRPr="00FD1F21">
        <w:rPr>
          <w:rFonts w:ascii="Times New Roman" w:hAnsi="Times New Roman"/>
          <w:sz w:val="20"/>
          <w:szCs w:val="20"/>
          <w:vertAlign w:val="subscript"/>
        </w:rPr>
        <w:t>2</w:t>
      </w:r>
      <w:r w:rsidRPr="00FD1F21">
        <w:rPr>
          <w:rFonts w:ascii="Times New Roman" w:hAnsi="Times New Roman"/>
          <w:sz w:val="20"/>
          <w:szCs w:val="20"/>
        </w:rPr>
        <w:t>O</w:t>
      </w:r>
      <w:r w:rsidRPr="00FD1F21">
        <w:rPr>
          <w:rFonts w:ascii="Times New Roman" w:hAnsi="Times New Roman"/>
          <w:sz w:val="20"/>
          <w:szCs w:val="20"/>
          <w:vertAlign w:val="subscript"/>
        </w:rPr>
        <w:t xml:space="preserve">2 </w:t>
      </w:r>
      <w:r w:rsidRPr="00FD1F21">
        <w:rPr>
          <w:rFonts w:ascii="Times New Roman" w:hAnsi="Times New Roman"/>
          <w:sz w:val="20"/>
          <w:szCs w:val="20"/>
        </w:rPr>
        <w:t>under acidic pH (~2.8) after 3 hours of solar exposure. Increased concentrations of H</w:t>
      </w:r>
      <w:r w:rsidRPr="00FD1F21">
        <w:rPr>
          <w:rFonts w:ascii="Times New Roman" w:hAnsi="Times New Roman"/>
          <w:sz w:val="20"/>
          <w:szCs w:val="20"/>
          <w:vertAlign w:val="subscript"/>
        </w:rPr>
        <w:t>2</w:t>
      </w:r>
      <w:r w:rsidRPr="00FD1F21">
        <w:rPr>
          <w:rFonts w:ascii="Times New Roman" w:hAnsi="Times New Roman"/>
          <w:sz w:val="20"/>
          <w:szCs w:val="20"/>
        </w:rPr>
        <w:t>O</w:t>
      </w:r>
      <w:r w:rsidRPr="00FD1F21">
        <w:rPr>
          <w:rFonts w:ascii="Times New Roman" w:hAnsi="Times New Roman"/>
          <w:sz w:val="20"/>
          <w:szCs w:val="20"/>
          <w:vertAlign w:val="subscript"/>
        </w:rPr>
        <w:t>2</w:t>
      </w:r>
      <w:r w:rsidRPr="00FD1F21">
        <w:rPr>
          <w:rFonts w:ascii="Times New Roman" w:hAnsi="Times New Roman"/>
          <w:sz w:val="20"/>
          <w:szCs w:val="20"/>
        </w:rPr>
        <w:t xml:space="preserve"> have greatly influenced the COD removal. Additionally, solar TiO</w:t>
      </w:r>
      <w:r w:rsidRPr="00FD1F21">
        <w:rPr>
          <w:rFonts w:ascii="Times New Roman" w:hAnsi="Times New Roman"/>
          <w:sz w:val="20"/>
          <w:szCs w:val="20"/>
          <w:vertAlign w:val="subscript"/>
        </w:rPr>
        <w:t xml:space="preserve">2 </w:t>
      </w:r>
      <w:r w:rsidRPr="00FD1F21">
        <w:rPr>
          <w:rFonts w:ascii="Times New Roman" w:hAnsi="Times New Roman"/>
          <w:sz w:val="20"/>
          <w:szCs w:val="20"/>
        </w:rPr>
        <w:t>photocatalysis (pH~3.7; TiO</w:t>
      </w:r>
      <w:r w:rsidRPr="00FD1F21">
        <w:rPr>
          <w:rFonts w:ascii="Times New Roman" w:hAnsi="Times New Roman"/>
          <w:sz w:val="20"/>
          <w:szCs w:val="20"/>
          <w:vertAlign w:val="subscript"/>
        </w:rPr>
        <w:t>2</w:t>
      </w:r>
      <w:r w:rsidRPr="00FD1F21">
        <w:rPr>
          <w:rFonts w:ascii="Times New Roman" w:hAnsi="Times New Roman"/>
          <w:sz w:val="20"/>
          <w:szCs w:val="20"/>
        </w:rPr>
        <w:t xml:space="preserve"> = 0.1 g/L) has outperformed solar photolysis and solar ZnO photocatalysis in reducing COD levels in POME. With successive increase of TiO</w:t>
      </w:r>
      <w:r w:rsidRPr="00FD1F21">
        <w:rPr>
          <w:rFonts w:ascii="Times New Roman" w:hAnsi="Times New Roman"/>
          <w:sz w:val="20"/>
          <w:szCs w:val="20"/>
          <w:vertAlign w:val="subscript"/>
        </w:rPr>
        <w:t xml:space="preserve">2 </w:t>
      </w:r>
      <w:r w:rsidRPr="00FD1F21">
        <w:rPr>
          <w:rFonts w:ascii="Times New Roman" w:hAnsi="Times New Roman"/>
          <w:sz w:val="20"/>
          <w:szCs w:val="20"/>
        </w:rPr>
        <w:t>from 0.02 to 0.1 g/L, the removal of COD had linearly increased from 54.3% to 88.5% after 5 hours of solar exposure. Based on the investigated conditions, the optimum TiO</w:t>
      </w:r>
      <w:r w:rsidRPr="00FD1F21">
        <w:rPr>
          <w:rFonts w:ascii="Times New Roman" w:hAnsi="Times New Roman"/>
          <w:sz w:val="20"/>
          <w:szCs w:val="20"/>
          <w:vertAlign w:val="subscript"/>
        </w:rPr>
        <w:t xml:space="preserve">2 </w:t>
      </w:r>
      <w:r w:rsidRPr="00FD1F21">
        <w:rPr>
          <w:rFonts w:ascii="Times New Roman" w:hAnsi="Times New Roman"/>
          <w:sz w:val="20"/>
          <w:szCs w:val="20"/>
        </w:rPr>
        <w:t>concentration of 0.1 g/L was concluded. In conclusion, solar TiO</w:t>
      </w:r>
      <w:r w:rsidRPr="00FD1F21">
        <w:rPr>
          <w:rFonts w:ascii="Times New Roman" w:hAnsi="Times New Roman"/>
          <w:sz w:val="20"/>
          <w:szCs w:val="20"/>
          <w:vertAlign w:val="subscript"/>
        </w:rPr>
        <w:t xml:space="preserve">2 </w:t>
      </w:r>
      <w:r w:rsidRPr="00FD1F21">
        <w:rPr>
          <w:rFonts w:ascii="Times New Roman" w:hAnsi="Times New Roman"/>
          <w:sz w:val="20"/>
          <w:szCs w:val="20"/>
        </w:rPr>
        <w:t>photocatalysis and solar photo-Fenton can be applied as possible means to reduce the organic loads in POME</w:t>
      </w:r>
      <w:r w:rsidRPr="00FD1F21">
        <w:rPr>
          <w:rFonts w:ascii="Times New Roman" w:hAnsi="Times New Roman"/>
          <w:bCs/>
          <w:sz w:val="20"/>
          <w:szCs w:val="20"/>
        </w:rPr>
        <w:t>.</w:t>
      </w:r>
    </w:p>
    <w:p w:rsidR="00FD1F21" w:rsidRPr="00FD1F21" w:rsidRDefault="00FD1F21" w:rsidP="00FD1F21">
      <w:pPr>
        <w:spacing w:after="0" w:line="240" w:lineRule="auto"/>
        <w:jc w:val="both"/>
        <w:rPr>
          <w:rFonts w:ascii="Times New Roman" w:hAnsi="Times New Roman"/>
          <w:sz w:val="20"/>
          <w:szCs w:val="20"/>
        </w:rPr>
      </w:pPr>
    </w:p>
    <w:p w:rsidR="00FD1F21" w:rsidRPr="00FD1F21" w:rsidRDefault="00FD1F21" w:rsidP="00FD1F21">
      <w:pPr>
        <w:spacing w:after="0" w:line="240" w:lineRule="auto"/>
        <w:jc w:val="both"/>
        <w:rPr>
          <w:rFonts w:ascii="Times New Roman" w:hAnsi="Times New Roman"/>
          <w:sz w:val="20"/>
          <w:szCs w:val="20"/>
        </w:rPr>
      </w:pPr>
      <w:r w:rsidRPr="00FD1F21">
        <w:rPr>
          <w:rFonts w:ascii="Times New Roman" w:hAnsi="Times New Roman"/>
          <w:b/>
          <w:sz w:val="20"/>
          <w:szCs w:val="20"/>
        </w:rPr>
        <w:t xml:space="preserve">Keywords:  </w:t>
      </w:r>
      <w:r w:rsidRPr="00FD1F21">
        <w:rPr>
          <w:rFonts w:ascii="Times New Roman" w:hAnsi="Times New Roman"/>
          <w:sz w:val="20"/>
          <w:szCs w:val="20"/>
        </w:rPr>
        <w:t>advanced oxidation process, organic matter, reduction, solar, titanium dioxide</w:t>
      </w:r>
    </w:p>
    <w:p w:rsidR="00FD1F21" w:rsidRPr="00FD1F21" w:rsidRDefault="00FD1F21" w:rsidP="00FD1F21">
      <w:pPr>
        <w:spacing w:after="0" w:line="240" w:lineRule="auto"/>
        <w:jc w:val="center"/>
        <w:rPr>
          <w:rFonts w:ascii="Times New Roman" w:hAnsi="Times New Roman"/>
          <w:b/>
          <w:noProof/>
          <w:sz w:val="20"/>
          <w:szCs w:val="20"/>
          <w:lang w:val="ms-MY"/>
        </w:rPr>
      </w:pPr>
    </w:p>
    <w:p w:rsidR="00FD1F21" w:rsidRPr="00FD1F21" w:rsidRDefault="00FD1F21" w:rsidP="00FD1F21">
      <w:pPr>
        <w:spacing w:after="0" w:line="240" w:lineRule="auto"/>
        <w:jc w:val="center"/>
        <w:rPr>
          <w:rFonts w:ascii="Times New Roman" w:hAnsi="Times New Roman"/>
          <w:b/>
          <w:noProof/>
          <w:sz w:val="20"/>
          <w:szCs w:val="20"/>
          <w:lang w:val="ms-MY"/>
        </w:rPr>
      </w:pPr>
      <w:r w:rsidRPr="00FD1F21">
        <w:rPr>
          <w:rFonts w:ascii="Times New Roman" w:hAnsi="Times New Roman"/>
          <w:b/>
          <w:noProof/>
          <w:sz w:val="20"/>
          <w:szCs w:val="20"/>
          <w:lang w:val="ms-MY"/>
        </w:rPr>
        <w:t>Abstrak</w:t>
      </w:r>
    </w:p>
    <w:p w:rsidR="00FD1F21" w:rsidRPr="00FD1F21" w:rsidRDefault="00FD1F21" w:rsidP="00FD1F21">
      <w:pPr>
        <w:spacing w:after="0" w:line="240" w:lineRule="auto"/>
        <w:jc w:val="both"/>
        <w:rPr>
          <w:rFonts w:ascii="Times New Roman" w:hAnsi="Times New Roman"/>
          <w:noProof/>
          <w:sz w:val="20"/>
          <w:szCs w:val="20"/>
          <w:lang w:val="ms-MY"/>
        </w:rPr>
      </w:pPr>
      <w:r w:rsidRPr="00FD1F21">
        <w:rPr>
          <w:rFonts w:ascii="Times New Roman" w:hAnsi="Times New Roman"/>
          <w:noProof/>
          <w:sz w:val="20"/>
          <w:szCs w:val="20"/>
          <w:lang w:val="ms-MY"/>
        </w:rPr>
        <w:t>Efluen kilang minyak kelapa sawit (POME) mengandungi jumlah bahan organik, pepejal dan gris atau minyak yang ketara yang memerlukan rawatan sesuai sebelum ia boleh disalurkan ke persekitaran. Dalam kajian ini, sinar suria dikaji sebagai salah satu sumber foton dalam fotopemangkinan TiO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dan ZnO sinar suria dan rawatan foto-Fenton menggunakan sinar suria untuk mengurangkan keperluan oksigen kimia (COD) dalam POME. Keputusan kajian menunjukkan foto-Fenton menggunakan sinar suria adalah lebih berkesan dalam menurunkan COD berbanding dengan Fenton bercahaya dalam dan Fenton tanpa cahaya. Penyingkiran tertinggi yang dicatatkan ialah 89% menggunakan nisbah Fe</w:t>
      </w:r>
      <w:r w:rsidRPr="00FD1F21">
        <w:rPr>
          <w:rFonts w:ascii="Times New Roman" w:hAnsi="Times New Roman"/>
          <w:noProof/>
          <w:sz w:val="20"/>
          <w:szCs w:val="20"/>
          <w:vertAlign w:val="superscript"/>
          <w:lang w:val="ms-MY"/>
        </w:rPr>
        <w:t>2+</w:t>
      </w:r>
      <w:r w:rsidRPr="00FD1F21">
        <w:rPr>
          <w:rFonts w:ascii="Times New Roman" w:hAnsi="Times New Roman"/>
          <w:noProof/>
          <w:sz w:val="20"/>
          <w:szCs w:val="20"/>
          <w:lang w:val="ms-MY"/>
        </w:rPr>
        <w:t>:H</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sebanyak 1:30 dalam pH berasid (~2.8) selepas pendedahan kepada sinar suria selama 3 jam. Peningkatan kepekatan H</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sangat mempengaruhi penyingkiran COD. Tambahan pula, fotopemangkinan TiO</w:t>
      </w:r>
      <w:r w:rsidRPr="00FD1F21">
        <w:rPr>
          <w:rFonts w:ascii="Times New Roman" w:hAnsi="Times New Roman"/>
          <w:noProof/>
          <w:sz w:val="20"/>
          <w:szCs w:val="20"/>
          <w:vertAlign w:val="subscript"/>
          <w:lang w:val="ms-MY"/>
        </w:rPr>
        <w:t xml:space="preserve">2 </w:t>
      </w:r>
      <w:r w:rsidRPr="00FD1F21">
        <w:rPr>
          <w:rFonts w:ascii="Times New Roman" w:hAnsi="Times New Roman"/>
          <w:noProof/>
          <w:sz w:val="20"/>
          <w:szCs w:val="20"/>
          <w:lang w:val="ms-MY"/>
        </w:rPr>
        <w:t>menggunakan sinar suria (pH~3.7; TiO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 0.1 g/L) menunjukkan prestasi yang lebih baik berbanding dengan fotolisis dan fotopemangkinan ZnO menggunakan sinar suria dalam mengurangkan kandungan </w:t>
      </w:r>
      <w:r w:rsidRPr="00FD1F21">
        <w:rPr>
          <w:rFonts w:ascii="Times New Roman" w:hAnsi="Times New Roman"/>
          <w:noProof/>
          <w:sz w:val="20"/>
          <w:szCs w:val="20"/>
          <w:lang w:val="ms-MY"/>
        </w:rPr>
        <w:lastRenderedPageBreak/>
        <w:t>COD dalam POME. Peningkatan TiO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secara berturutan dari 0.02 ke 0.1 g/L meningkatkan penyingkiran COD secara linear daripada 54.3% ke 88.5% selepas pendedahan kepada sinar suria selama 5 jam. Berdasarkan keadaan eksperimen yang dikaji dapat dirumuskan bahawa kepekatan optimum TiO</w:t>
      </w:r>
      <w:r w:rsidRPr="00FD1F21">
        <w:rPr>
          <w:rFonts w:ascii="Times New Roman" w:hAnsi="Times New Roman"/>
          <w:noProof/>
          <w:sz w:val="20"/>
          <w:szCs w:val="20"/>
          <w:vertAlign w:val="subscript"/>
          <w:lang w:val="ms-MY"/>
        </w:rPr>
        <w:t>2</w:t>
      </w:r>
      <w:r w:rsidRPr="00FD1F21">
        <w:rPr>
          <w:rFonts w:ascii="Times New Roman" w:hAnsi="Times New Roman"/>
          <w:noProof/>
          <w:sz w:val="20"/>
          <w:szCs w:val="20"/>
          <w:lang w:val="ms-MY"/>
        </w:rPr>
        <w:t xml:space="preserve"> ialah sebanyak 0.1 g/L. Kesimpulannya, teknik fotopemangkinan TiO</w:t>
      </w:r>
      <w:r w:rsidRPr="00FD1F21">
        <w:rPr>
          <w:rFonts w:ascii="Times New Roman" w:hAnsi="Times New Roman"/>
          <w:noProof/>
          <w:sz w:val="20"/>
          <w:szCs w:val="20"/>
          <w:vertAlign w:val="subscript"/>
          <w:lang w:val="ms-MY"/>
        </w:rPr>
        <w:t xml:space="preserve">2 </w:t>
      </w:r>
      <w:r w:rsidRPr="00FD1F21">
        <w:rPr>
          <w:rFonts w:ascii="Times New Roman" w:hAnsi="Times New Roman"/>
          <w:noProof/>
          <w:sz w:val="20"/>
          <w:szCs w:val="20"/>
          <w:lang w:val="ms-MY"/>
        </w:rPr>
        <w:t>sinar suria dan Fenton sinar suria boleh digunakan untuk mengurangkan kandungan organik dalam POME.</w:t>
      </w:r>
    </w:p>
    <w:p w:rsidR="00FD1F21" w:rsidRPr="00FD1F21" w:rsidRDefault="00FD1F21" w:rsidP="00FD1F21">
      <w:pPr>
        <w:spacing w:after="0" w:line="240" w:lineRule="auto"/>
        <w:jc w:val="both"/>
        <w:rPr>
          <w:rFonts w:ascii="Times New Roman" w:hAnsi="Times New Roman"/>
          <w:sz w:val="20"/>
          <w:szCs w:val="20"/>
          <w:lang w:val="ms-MY"/>
        </w:rPr>
      </w:pPr>
    </w:p>
    <w:p w:rsidR="002361B9" w:rsidRDefault="00FD1F21" w:rsidP="00FD1F21">
      <w:pPr>
        <w:spacing w:after="0" w:line="240" w:lineRule="auto"/>
        <w:jc w:val="both"/>
        <w:rPr>
          <w:rFonts w:ascii="Times New Roman" w:hAnsi="Times New Roman"/>
          <w:noProof/>
          <w:sz w:val="20"/>
          <w:szCs w:val="20"/>
          <w:lang w:val="ms-MY"/>
        </w:rPr>
      </w:pPr>
      <w:r w:rsidRPr="00FD1F21">
        <w:rPr>
          <w:rFonts w:ascii="Times New Roman" w:hAnsi="Times New Roman"/>
          <w:b/>
          <w:noProof/>
          <w:sz w:val="20"/>
          <w:szCs w:val="20"/>
          <w:lang w:val="ms-MY"/>
        </w:rPr>
        <w:t>Kata kunci</w:t>
      </w:r>
      <w:r w:rsidRPr="00FD1F21">
        <w:rPr>
          <w:rFonts w:ascii="Times New Roman" w:hAnsi="Times New Roman"/>
          <w:noProof/>
          <w:sz w:val="20"/>
          <w:szCs w:val="20"/>
          <w:lang w:val="ms-MY"/>
        </w:rPr>
        <w:t>:  proses pengoksidaan termaju, bahan organik, penurunan, sinar suria, titanium dioksida</w:t>
      </w:r>
    </w:p>
    <w:p w:rsidR="00FD1F21" w:rsidRDefault="00FD1F21" w:rsidP="00FD1F21">
      <w:pPr>
        <w:spacing w:after="0" w:line="240" w:lineRule="auto"/>
        <w:jc w:val="both"/>
        <w:rPr>
          <w:rFonts w:ascii="Times New Roman" w:hAnsi="Times New Roman"/>
          <w:noProof/>
          <w:sz w:val="20"/>
          <w:szCs w:val="20"/>
          <w:lang w:val="ms-MY"/>
        </w:rPr>
      </w:pPr>
    </w:p>
    <w:p w:rsidR="00FD1F21" w:rsidRPr="00F447A7" w:rsidRDefault="00FD1F21" w:rsidP="00FD1F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Wu, T. Y., Mohammad, A. W., Jahim, J. M. and Anuar, N. (2010). Pollution control technologies for the treatment of palm oil mill effluent (POME) through end-of-pipe processes.</w:t>
      </w:r>
      <w:r w:rsidRPr="00E81CE6">
        <w:rPr>
          <w:rStyle w:val="apple-converted-space"/>
          <w:sz w:val="20"/>
          <w:szCs w:val="20"/>
          <w:shd w:val="clear" w:color="auto" w:fill="FFFFFF"/>
        </w:rPr>
        <w:t> </w:t>
      </w:r>
      <w:r w:rsidRPr="00E81CE6">
        <w:rPr>
          <w:i/>
          <w:iCs/>
          <w:sz w:val="20"/>
          <w:szCs w:val="20"/>
          <w:shd w:val="clear" w:color="auto" w:fill="FFFFFF"/>
        </w:rPr>
        <w:t>Journal of Environmental Management</w:t>
      </w:r>
      <w:r w:rsidRPr="00E81CE6">
        <w:rPr>
          <w:sz w:val="20"/>
          <w:szCs w:val="20"/>
          <w:shd w:val="clear" w:color="auto" w:fill="FFFFFF"/>
        </w:rPr>
        <w:t xml:space="preserve">, </w:t>
      </w:r>
      <w:r w:rsidRPr="00E81CE6">
        <w:rPr>
          <w:iCs/>
          <w:sz w:val="20"/>
          <w:szCs w:val="20"/>
          <w:shd w:val="clear" w:color="auto" w:fill="FFFFFF"/>
        </w:rPr>
        <w:t>91</w:t>
      </w:r>
      <w:r w:rsidRPr="00E81CE6">
        <w:rPr>
          <w:sz w:val="20"/>
          <w:szCs w:val="20"/>
          <w:shd w:val="clear" w:color="auto" w:fill="FFFFFF"/>
        </w:rPr>
        <w:t xml:space="preserve">(7): 1467 </w:t>
      </w:r>
      <w:r w:rsidRPr="00E81CE6">
        <w:rPr>
          <w:kern w:val="2"/>
          <w:sz w:val="20"/>
          <w:szCs w:val="20"/>
          <w:lang w:eastAsia="ko-KR"/>
        </w:rPr>
        <w:t xml:space="preserve">– </w:t>
      </w:r>
      <w:r w:rsidRPr="00E81CE6">
        <w:rPr>
          <w:sz w:val="20"/>
          <w:szCs w:val="20"/>
          <w:shd w:val="clear" w:color="auto" w:fill="FFFFFF"/>
        </w:rPr>
        <w:t>1490.</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Ahmad, A. L., Ismail, S. and Bhatia, S. (2005). Optimization of coagulation-flocculation process for palm oil mill effluent using response surface methodology.</w:t>
      </w:r>
      <w:r w:rsidRPr="00E81CE6">
        <w:rPr>
          <w:rStyle w:val="apple-converted-space"/>
          <w:sz w:val="20"/>
          <w:szCs w:val="20"/>
          <w:shd w:val="clear" w:color="auto" w:fill="FFFFFF"/>
        </w:rPr>
        <w:t> </w:t>
      </w:r>
      <w:r w:rsidRPr="00E81CE6">
        <w:rPr>
          <w:i/>
          <w:iCs/>
          <w:sz w:val="20"/>
          <w:szCs w:val="20"/>
          <w:shd w:val="clear" w:color="auto" w:fill="FFFFFF"/>
        </w:rPr>
        <w:t>Environmental Science &amp;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39</w:t>
      </w:r>
      <w:r w:rsidRPr="00E81CE6">
        <w:rPr>
          <w:sz w:val="20"/>
          <w:szCs w:val="20"/>
          <w:shd w:val="clear" w:color="auto" w:fill="FFFFFF"/>
        </w:rPr>
        <w:t xml:space="preserve">(8): 2828 </w:t>
      </w:r>
      <w:r w:rsidRPr="00E81CE6">
        <w:rPr>
          <w:kern w:val="2"/>
          <w:sz w:val="20"/>
          <w:szCs w:val="20"/>
          <w:lang w:eastAsia="ko-KR"/>
        </w:rPr>
        <w:t xml:space="preserve">– </w:t>
      </w:r>
      <w:r w:rsidRPr="00E81CE6">
        <w:rPr>
          <w:sz w:val="20"/>
          <w:szCs w:val="20"/>
          <w:shd w:val="clear" w:color="auto" w:fill="FFFFFF"/>
        </w:rPr>
        <w:t>2834.</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Ujang, Z., Salmiati, S. and Salim, M. R. (2010). Microbial biopolimerization production from palm oil mill effluent (POME).</w:t>
      </w:r>
      <w:r w:rsidRPr="00E81CE6">
        <w:rPr>
          <w:sz w:val="20"/>
          <w:szCs w:val="20"/>
        </w:rPr>
        <w:t xml:space="preserve"> </w:t>
      </w:r>
      <w:r w:rsidRPr="00E81CE6">
        <w:rPr>
          <w:iCs/>
          <w:sz w:val="20"/>
          <w:szCs w:val="20"/>
        </w:rPr>
        <w:t>Institute of Environmental and Water Resource Management (IPASA), Universiti Teknologi Malaysia.</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Setiadi, T. and Djajadiningrat, A. (1996). Palm oil mill effluent treatment by anaerobic baffled reactors: recycle effects and biokinetic parameters.</w:t>
      </w:r>
      <w:r w:rsidRPr="00E81CE6">
        <w:rPr>
          <w:rStyle w:val="apple-converted-space"/>
          <w:sz w:val="20"/>
          <w:szCs w:val="20"/>
          <w:shd w:val="clear" w:color="auto" w:fill="FFFFFF"/>
        </w:rPr>
        <w:t> </w:t>
      </w:r>
      <w:r w:rsidRPr="00E81CE6">
        <w:rPr>
          <w:i/>
          <w:iCs/>
          <w:sz w:val="20"/>
          <w:szCs w:val="20"/>
          <w:shd w:val="clear" w:color="auto" w:fill="FFFFFF"/>
        </w:rPr>
        <w:t>Water Science and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 xml:space="preserve">34 </w:t>
      </w:r>
      <w:r w:rsidRPr="00E81CE6">
        <w:rPr>
          <w:sz w:val="20"/>
          <w:szCs w:val="20"/>
          <w:shd w:val="clear" w:color="auto" w:fill="FFFFFF"/>
        </w:rPr>
        <w:t xml:space="preserve">(11): 59 </w:t>
      </w:r>
      <w:r w:rsidRPr="00E81CE6">
        <w:rPr>
          <w:kern w:val="2"/>
          <w:sz w:val="20"/>
          <w:szCs w:val="20"/>
          <w:lang w:eastAsia="ko-KR"/>
        </w:rPr>
        <w:t xml:space="preserve">– </w:t>
      </w:r>
      <w:r w:rsidRPr="00E81CE6">
        <w:rPr>
          <w:sz w:val="20"/>
          <w:szCs w:val="20"/>
          <w:shd w:val="clear" w:color="auto" w:fill="FFFFFF"/>
        </w:rPr>
        <w:t>66.</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Rupani, P. F., Singh, R. P., Ibrahim, M. H. and Esa, N. (2010). Review of current palm oil mill effluent (POME) treatment methods: vermicomposting as a sustainable practice.</w:t>
      </w:r>
      <w:r w:rsidRPr="00E81CE6">
        <w:rPr>
          <w:rStyle w:val="apple-converted-space"/>
          <w:sz w:val="20"/>
          <w:szCs w:val="20"/>
          <w:shd w:val="clear" w:color="auto" w:fill="FFFFFF"/>
        </w:rPr>
        <w:t> </w:t>
      </w:r>
      <w:r w:rsidRPr="00E81CE6">
        <w:rPr>
          <w:i/>
          <w:iCs/>
          <w:sz w:val="20"/>
          <w:szCs w:val="20"/>
          <w:shd w:val="clear" w:color="auto" w:fill="FFFFFF"/>
        </w:rPr>
        <w:t>World Applied Sciences Journal</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11</w:t>
      </w:r>
      <w:r w:rsidRPr="00E81CE6">
        <w:rPr>
          <w:sz w:val="20"/>
          <w:szCs w:val="20"/>
          <w:shd w:val="clear" w:color="auto" w:fill="FFFFFF"/>
        </w:rPr>
        <w:t xml:space="preserve">(1): 70 </w:t>
      </w:r>
      <w:r w:rsidRPr="00E81CE6">
        <w:rPr>
          <w:kern w:val="2"/>
          <w:sz w:val="20"/>
          <w:szCs w:val="20"/>
          <w:lang w:eastAsia="ko-KR"/>
        </w:rPr>
        <w:t xml:space="preserve">– </w:t>
      </w:r>
      <w:r w:rsidRPr="00E81CE6">
        <w:rPr>
          <w:sz w:val="20"/>
          <w:szCs w:val="20"/>
          <w:shd w:val="clear" w:color="auto" w:fill="FFFFFF"/>
        </w:rPr>
        <w:t>81.</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Legrini, O., Oliveros, E. and Braun, A. M. (1993). Photochemical processes for water treatment.</w:t>
      </w:r>
      <w:r w:rsidRPr="00E81CE6">
        <w:rPr>
          <w:rStyle w:val="apple-converted-space"/>
          <w:sz w:val="20"/>
          <w:szCs w:val="20"/>
          <w:shd w:val="clear" w:color="auto" w:fill="FFFFFF"/>
        </w:rPr>
        <w:t> </w:t>
      </w:r>
      <w:r w:rsidRPr="00E81CE6">
        <w:rPr>
          <w:i/>
          <w:iCs/>
          <w:sz w:val="20"/>
          <w:szCs w:val="20"/>
          <w:shd w:val="clear" w:color="auto" w:fill="FFFFFF"/>
        </w:rPr>
        <w:t>Chemical Reviews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93</w:t>
      </w:r>
      <w:r w:rsidRPr="00E81CE6">
        <w:rPr>
          <w:sz w:val="20"/>
          <w:szCs w:val="20"/>
          <w:shd w:val="clear" w:color="auto" w:fill="FFFFFF"/>
        </w:rPr>
        <w:t xml:space="preserve">(2): 671 </w:t>
      </w:r>
      <w:r w:rsidRPr="00E81CE6">
        <w:rPr>
          <w:kern w:val="2"/>
          <w:sz w:val="20"/>
          <w:szCs w:val="20"/>
          <w:lang w:eastAsia="ko-KR"/>
        </w:rPr>
        <w:t xml:space="preserve">– </w:t>
      </w:r>
      <w:r w:rsidRPr="00E81CE6">
        <w:rPr>
          <w:sz w:val="20"/>
          <w:szCs w:val="20"/>
          <w:shd w:val="clear" w:color="auto" w:fill="FFFFFF"/>
        </w:rPr>
        <w:t>698.</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Soares, P. A., Silva, T. F., Manenti, D. R., Souza, S. M., Boaventura, R. A. and Vilar, V. J. (2014). Insights into real cotton-textile dyeing wastewater treatment using solar advanced oxidation processes.</w:t>
      </w:r>
      <w:r w:rsidRPr="00E81CE6">
        <w:rPr>
          <w:rStyle w:val="apple-converted-space"/>
          <w:sz w:val="20"/>
          <w:szCs w:val="20"/>
          <w:shd w:val="clear" w:color="auto" w:fill="FFFFFF"/>
        </w:rPr>
        <w:t> </w:t>
      </w:r>
      <w:r w:rsidRPr="00E81CE6">
        <w:rPr>
          <w:i/>
          <w:iCs/>
          <w:sz w:val="20"/>
          <w:szCs w:val="20"/>
          <w:shd w:val="clear" w:color="auto" w:fill="FFFFFF"/>
        </w:rPr>
        <w:t>Environmental Science and Pollution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21</w:t>
      </w:r>
      <w:r w:rsidRPr="00E81CE6">
        <w:rPr>
          <w:sz w:val="20"/>
          <w:szCs w:val="20"/>
          <w:shd w:val="clear" w:color="auto" w:fill="FFFFFF"/>
        </w:rPr>
        <w:t xml:space="preserve">(2): 932 </w:t>
      </w:r>
      <w:r w:rsidRPr="00E81CE6">
        <w:rPr>
          <w:kern w:val="2"/>
          <w:sz w:val="20"/>
          <w:szCs w:val="20"/>
          <w:lang w:eastAsia="ko-KR"/>
        </w:rPr>
        <w:t>–</w:t>
      </w:r>
      <w:r w:rsidRPr="00E81CE6">
        <w:rPr>
          <w:sz w:val="20"/>
          <w:szCs w:val="20"/>
          <w:shd w:val="clear" w:color="auto" w:fill="FFFFFF"/>
        </w:rPr>
        <w:t xml:space="preserve"> 945.</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 xml:space="preserve">Klavarioti, M., Mantzavinos, D. and Kassinos, D. (2009). Removal of residual pharmaceuticals from aqueous systems by advanced oxidation processes. </w:t>
      </w:r>
      <w:r w:rsidRPr="00E81CE6">
        <w:rPr>
          <w:i/>
          <w:iCs/>
          <w:sz w:val="20"/>
          <w:szCs w:val="20"/>
          <w:shd w:val="clear" w:color="auto" w:fill="FFFFFF"/>
        </w:rPr>
        <w:t>Environment International</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35</w:t>
      </w:r>
      <w:r w:rsidRPr="00E81CE6">
        <w:rPr>
          <w:sz w:val="20"/>
          <w:szCs w:val="20"/>
          <w:shd w:val="clear" w:color="auto" w:fill="FFFFFF"/>
        </w:rPr>
        <w:t xml:space="preserve">(2): 402 </w:t>
      </w:r>
      <w:r w:rsidRPr="00E81CE6">
        <w:rPr>
          <w:kern w:val="2"/>
          <w:sz w:val="20"/>
          <w:szCs w:val="20"/>
          <w:lang w:eastAsia="ko-KR"/>
        </w:rPr>
        <w:t xml:space="preserve">– </w:t>
      </w:r>
      <w:r w:rsidRPr="00E81CE6">
        <w:rPr>
          <w:sz w:val="20"/>
          <w:szCs w:val="20"/>
          <w:shd w:val="clear" w:color="auto" w:fill="FFFFFF"/>
        </w:rPr>
        <w:t>417.</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Kanakaraju, D., Motti, C. A., Glass, B. D. and Oelgemöller, M. (2014). Photolysis and TiO</w:t>
      </w:r>
      <w:r w:rsidRPr="00E81CE6">
        <w:rPr>
          <w:sz w:val="20"/>
          <w:szCs w:val="20"/>
          <w:shd w:val="clear" w:color="auto" w:fill="FFFFFF"/>
          <w:vertAlign w:val="subscript"/>
        </w:rPr>
        <w:t>2</w:t>
      </w:r>
      <w:r w:rsidRPr="00E81CE6">
        <w:rPr>
          <w:sz w:val="20"/>
          <w:szCs w:val="20"/>
          <w:shd w:val="clear" w:color="auto" w:fill="FFFFFF"/>
        </w:rPr>
        <w:t>-catalysed degradation of diclofenac in surface and drinking water using circulating batch photoreactors.</w:t>
      </w:r>
      <w:r w:rsidRPr="00E81CE6">
        <w:rPr>
          <w:rStyle w:val="apple-converted-space"/>
          <w:sz w:val="20"/>
          <w:szCs w:val="20"/>
          <w:shd w:val="clear" w:color="auto" w:fill="FFFFFF"/>
        </w:rPr>
        <w:t> </w:t>
      </w:r>
      <w:r w:rsidRPr="00E81CE6">
        <w:rPr>
          <w:i/>
          <w:iCs/>
          <w:sz w:val="20"/>
          <w:szCs w:val="20"/>
          <w:shd w:val="clear" w:color="auto" w:fill="FFFFFF"/>
        </w:rPr>
        <w:t>Environmental Chemistry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11</w:t>
      </w:r>
      <w:r w:rsidRPr="00E81CE6">
        <w:rPr>
          <w:sz w:val="20"/>
          <w:szCs w:val="20"/>
          <w:shd w:val="clear" w:color="auto" w:fill="FFFFFF"/>
        </w:rPr>
        <w:t xml:space="preserve">(1): 51 </w:t>
      </w:r>
      <w:r w:rsidRPr="00E81CE6">
        <w:rPr>
          <w:kern w:val="2"/>
          <w:sz w:val="20"/>
          <w:szCs w:val="20"/>
          <w:lang w:eastAsia="ko-KR"/>
        </w:rPr>
        <w:t>–</w:t>
      </w:r>
      <w:r w:rsidRPr="00E81CE6">
        <w:rPr>
          <w:sz w:val="20"/>
          <w:szCs w:val="20"/>
          <w:shd w:val="clear" w:color="auto" w:fill="FFFFFF"/>
        </w:rPr>
        <w:t xml:space="preserve"> 62.</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Lucas, M. S., Peres, J. A., Amor, C., Prieto-Rodríguez, L., Maldonado, M. I. and Malato, S. (2012). Tertiary treatment of pulp mill wastewater by solar photo-Fenton.</w:t>
      </w:r>
      <w:r w:rsidRPr="00E81CE6">
        <w:rPr>
          <w:rStyle w:val="apple-converted-space"/>
          <w:sz w:val="20"/>
          <w:szCs w:val="20"/>
          <w:shd w:val="clear" w:color="auto" w:fill="FFFFFF"/>
        </w:rPr>
        <w:t> </w:t>
      </w:r>
      <w:r w:rsidRPr="00E81CE6">
        <w:rPr>
          <w:i/>
          <w:iCs/>
          <w:sz w:val="20"/>
          <w:szCs w:val="20"/>
          <w:shd w:val="clear" w:color="auto" w:fill="FFFFFF"/>
        </w:rPr>
        <w:t>Journal of Hazardous Materials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225</w:t>
      </w:r>
      <w:r w:rsidRPr="00E81CE6">
        <w:rPr>
          <w:sz w:val="20"/>
          <w:szCs w:val="20"/>
          <w:shd w:val="clear" w:color="auto" w:fill="FFFFFF"/>
        </w:rPr>
        <w:t xml:space="preserve">: 173 </w:t>
      </w:r>
      <w:r w:rsidRPr="00E81CE6">
        <w:rPr>
          <w:kern w:val="2"/>
          <w:sz w:val="20"/>
          <w:szCs w:val="20"/>
          <w:lang w:eastAsia="ko-KR"/>
        </w:rPr>
        <w:t xml:space="preserve">– </w:t>
      </w:r>
      <w:r w:rsidRPr="00E81CE6">
        <w:rPr>
          <w:sz w:val="20"/>
          <w:szCs w:val="20"/>
          <w:shd w:val="clear" w:color="auto" w:fill="FFFFFF"/>
        </w:rPr>
        <w:t>181.</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Babuponnusami, A. and Muthukumar, K. (2014). A review on Fenton and improvements to the Fenton process for wastewater treatment.</w:t>
      </w:r>
      <w:r w:rsidRPr="00E81CE6">
        <w:rPr>
          <w:rStyle w:val="apple-converted-space"/>
          <w:sz w:val="20"/>
          <w:szCs w:val="20"/>
          <w:shd w:val="clear" w:color="auto" w:fill="FFFFFF"/>
        </w:rPr>
        <w:t> </w:t>
      </w:r>
      <w:r w:rsidRPr="00E81CE6">
        <w:rPr>
          <w:i/>
          <w:iCs/>
          <w:sz w:val="20"/>
          <w:szCs w:val="20"/>
          <w:shd w:val="clear" w:color="auto" w:fill="FFFFFF"/>
        </w:rPr>
        <w:t>Journal of Environmental Chemical Engineering</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w:t>
      </w:r>
      <w:r w:rsidRPr="00E81CE6">
        <w:rPr>
          <w:sz w:val="20"/>
          <w:szCs w:val="20"/>
          <w:shd w:val="clear" w:color="auto" w:fill="FFFFFF"/>
        </w:rPr>
        <w:t xml:space="preserve">(1): 557 </w:t>
      </w:r>
      <w:r w:rsidRPr="00E81CE6">
        <w:rPr>
          <w:kern w:val="2"/>
          <w:sz w:val="20"/>
          <w:szCs w:val="20"/>
          <w:lang w:eastAsia="ko-KR"/>
        </w:rPr>
        <w:t xml:space="preserve">– </w:t>
      </w:r>
      <w:r w:rsidRPr="00E81CE6">
        <w:rPr>
          <w:sz w:val="20"/>
          <w:szCs w:val="20"/>
          <w:shd w:val="clear" w:color="auto" w:fill="FFFFFF"/>
        </w:rPr>
        <w:t>572.</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Chong, M. N., Jin, B., Chow, C. W. and Saint, C. (2010). Recent developments in photocatalytic water treatment technology: A review.</w:t>
      </w:r>
      <w:r w:rsidRPr="00E81CE6">
        <w:rPr>
          <w:rStyle w:val="apple-converted-space"/>
          <w:sz w:val="20"/>
          <w:szCs w:val="20"/>
          <w:shd w:val="clear" w:color="auto" w:fill="FFFFFF"/>
        </w:rPr>
        <w:t> </w:t>
      </w:r>
      <w:r w:rsidRPr="00E81CE6">
        <w:rPr>
          <w:i/>
          <w:iCs/>
          <w:sz w:val="20"/>
          <w:szCs w:val="20"/>
          <w:shd w:val="clear" w:color="auto" w:fill="FFFFFF"/>
        </w:rPr>
        <w:t>Water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sz w:val="20"/>
          <w:szCs w:val="20"/>
          <w:shd w:val="clear" w:color="auto" w:fill="FFFFFF"/>
        </w:rPr>
        <w:t xml:space="preserve">(10): 2997 </w:t>
      </w:r>
      <w:r w:rsidRPr="00E81CE6">
        <w:rPr>
          <w:kern w:val="2"/>
          <w:sz w:val="20"/>
          <w:szCs w:val="20"/>
          <w:lang w:eastAsia="ko-KR"/>
        </w:rPr>
        <w:t xml:space="preserve">– </w:t>
      </w:r>
      <w:r w:rsidRPr="00E81CE6">
        <w:rPr>
          <w:sz w:val="20"/>
          <w:szCs w:val="20"/>
          <w:shd w:val="clear" w:color="auto" w:fill="FFFFFF"/>
        </w:rPr>
        <w:t>3027.</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Lam, S. M., Sin, J. C., Abdullah, A. Z. and Mohamed, A. R. (2012). Degradation of wastewaters containing organic dyes photocatalysed by zinc oxide: A review.</w:t>
      </w:r>
      <w:r w:rsidRPr="00E81CE6">
        <w:rPr>
          <w:rStyle w:val="apple-converted-space"/>
          <w:sz w:val="20"/>
          <w:szCs w:val="20"/>
          <w:shd w:val="clear" w:color="auto" w:fill="FFFFFF"/>
        </w:rPr>
        <w:t> </w:t>
      </w:r>
      <w:r w:rsidRPr="00E81CE6">
        <w:rPr>
          <w:i/>
          <w:iCs/>
          <w:sz w:val="20"/>
          <w:szCs w:val="20"/>
          <w:shd w:val="clear" w:color="auto" w:fill="FFFFFF"/>
        </w:rPr>
        <w:t>Desalination and Water Treatment</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41</w:t>
      </w:r>
      <w:r w:rsidRPr="00E81CE6">
        <w:rPr>
          <w:sz w:val="20"/>
          <w:szCs w:val="20"/>
          <w:shd w:val="clear" w:color="auto" w:fill="FFFFFF"/>
        </w:rPr>
        <w:t xml:space="preserve">(1-3): 131 </w:t>
      </w:r>
      <w:r w:rsidRPr="00E81CE6">
        <w:rPr>
          <w:kern w:val="2"/>
          <w:sz w:val="20"/>
          <w:szCs w:val="20"/>
          <w:lang w:eastAsia="ko-KR"/>
        </w:rPr>
        <w:t xml:space="preserve">– </w:t>
      </w:r>
      <w:r w:rsidRPr="00E81CE6">
        <w:rPr>
          <w:sz w:val="20"/>
          <w:szCs w:val="20"/>
          <w:shd w:val="clear" w:color="auto" w:fill="FFFFFF"/>
        </w:rPr>
        <w:t>169.</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Vilar, V. J., Pinho, L. X., Pintor, A. M. and Boaventura, R. A. (2011). Treatment of textile wastewaters by solar-driven advanced oxidation processes.</w:t>
      </w:r>
      <w:r w:rsidRPr="00E81CE6">
        <w:rPr>
          <w:rStyle w:val="apple-converted-space"/>
          <w:sz w:val="20"/>
          <w:szCs w:val="20"/>
          <w:shd w:val="clear" w:color="auto" w:fill="FFFFFF"/>
        </w:rPr>
        <w:t> </w:t>
      </w:r>
      <w:r w:rsidRPr="00E81CE6">
        <w:rPr>
          <w:i/>
          <w:iCs/>
          <w:sz w:val="20"/>
          <w:szCs w:val="20"/>
          <w:shd w:val="clear" w:color="auto" w:fill="FFFFFF"/>
        </w:rPr>
        <w:t>Solar Energy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 xml:space="preserve">85 </w:t>
      </w:r>
      <w:r w:rsidRPr="00E81CE6">
        <w:rPr>
          <w:sz w:val="20"/>
          <w:szCs w:val="20"/>
          <w:shd w:val="clear" w:color="auto" w:fill="FFFFFF"/>
        </w:rPr>
        <w:t xml:space="preserve">(9): 1927 </w:t>
      </w:r>
      <w:r w:rsidRPr="00E81CE6">
        <w:rPr>
          <w:kern w:val="2"/>
          <w:sz w:val="20"/>
          <w:szCs w:val="20"/>
          <w:lang w:eastAsia="ko-KR"/>
        </w:rPr>
        <w:t>–</w:t>
      </w:r>
      <w:r w:rsidRPr="00E81CE6">
        <w:rPr>
          <w:sz w:val="20"/>
          <w:szCs w:val="20"/>
          <w:shd w:val="clear" w:color="auto" w:fill="FFFFFF"/>
        </w:rPr>
        <w:t xml:space="preserve"> 1934.</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Pereira, J. H., Reis, A. C., Queirós, D., Nunes, O. C., Borges, M. T., Vilar, V. J. and Boaventura, R. A. (2013). Insights into solar TiO</w:t>
      </w:r>
      <w:r w:rsidRPr="00E81CE6">
        <w:rPr>
          <w:sz w:val="20"/>
          <w:szCs w:val="20"/>
          <w:shd w:val="clear" w:color="auto" w:fill="FFFFFF"/>
          <w:vertAlign w:val="subscript"/>
        </w:rPr>
        <w:t>2</w:t>
      </w:r>
      <w:r w:rsidRPr="00E81CE6">
        <w:rPr>
          <w:sz w:val="20"/>
          <w:szCs w:val="20"/>
          <w:shd w:val="clear" w:color="auto" w:fill="FFFFFF"/>
        </w:rPr>
        <w:t>-assisted photocatalytic oxidation of two antibiotics employed in aquatic animal production, oxolinic acid and oxytetracycline.</w:t>
      </w:r>
      <w:r w:rsidRPr="00E81CE6">
        <w:rPr>
          <w:rStyle w:val="apple-converted-space"/>
          <w:sz w:val="20"/>
          <w:szCs w:val="20"/>
          <w:shd w:val="clear" w:color="auto" w:fill="FFFFFF"/>
        </w:rPr>
        <w:t> </w:t>
      </w:r>
      <w:r w:rsidRPr="00E81CE6">
        <w:rPr>
          <w:i/>
          <w:iCs/>
          <w:sz w:val="20"/>
          <w:szCs w:val="20"/>
          <w:shd w:val="clear" w:color="auto" w:fill="FFFFFF"/>
        </w:rPr>
        <w:t>Science of the Total Environment</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463</w:t>
      </w:r>
      <w:r w:rsidRPr="00E81CE6">
        <w:rPr>
          <w:sz w:val="20"/>
          <w:szCs w:val="20"/>
          <w:shd w:val="clear" w:color="auto" w:fill="FFFFFF"/>
        </w:rPr>
        <w:t xml:space="preserve">: 274 </w:t>
      </w:r>
      <w:r w:rsidRPr="00E81CE6">
        <w:rPr>
          <w:kern w:val="2"/>
          <w:sz w:val="20"/>
          <w:szCs w:val="20"/>
          <w:lang w:eastAsia="ko-KR"/>
        </w:rPr>
        <w:t xml:space="preserve">– </w:t>
      </w:r>
      <w:r w:rsidRPr="00E81CE6">
        <w:rPr>
          <w:sz w:val="20"/>
          <w:szCs w:val="20"/>
          <w:shd w:val="clear" w:color="auto" w:fill="FFFFFF"/>
        </w:rPr>
        <w:t>283.</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Chekir, N., Benhabiles, O., Tassalit, D., Laoufi, N. A. and Bentahar, F. (2015). Photocatalytic degradation of methylene blue in aqueous suspensions using TiO</w:t>
      </w:r>
      <w:r w:rsidRPr="00E81CE6">
        <w:rPr>
          <w:sz w:val="20"/>
          <w:szCs w:val="20"/>
          <w:shd w:val="clear" w:color="auto" w:fill="FFFFFF"/>
          <w:vertAlign w:val="subscript"/>
        </w:rPr>
        <w:t>2</w:t>
      </w:r>
      <w:r w:rsidRPr="00E81CE6">
        <w:rPr>
          <w:sz w:val="20"/>
          <w:szCs w:val="20"/>
          <w:shd w:val="clear" w:color="auto" w:fill="FFFFFF"/>
        </w:rPr>
        <w:t xml:space="preserve"> and ZnO.</w:t>
      </w:r>
      <w:r w:rsidRPr="00E81CE6">
        <w:rPr>
          <w:rStyle w:val="apple-converted-space"/>
          <w:sz w:val="20"/>
          <w:szCs w:val="20"/>
          <w:shd w:val="clear" w:color="auto" w:fill="FFFFFF"/>
        </w:rPr>
        <w:t> </w:t>
      </w:r>
      <w:r w:rsidRPr="00E81CE6">
        <w:rPr>
          <w:i/>
          <w:iCs/>
          <w:sz w:val="20"/>
          <w:szCs w:val="20"/>
          <w:shd w:val="clear" w:color="auto" w:fill="FFFFFF"/>
        </w:rPr>
        <w:t>Desalination and Water Treatment</w:t>
      </w:r>
      <w:r w:rsidRPr="00E81CE6">
        <w:rPr>
          <w:sz w:val="20"/>
          <w:szCs w:val="20"/>
          <w:shd w:val="clear" w:color="auto" w:fill="FFFFFF"/>
        </w:rPr>
        <w:t xml:space="preserve">, 57(13): 1 </w:t>
      </w:r>
      <w:r w:rsidRPr="00E81CE6">
        <w:rPr>
          <w:kern w:val="2"/>
          <w:sz w:val="20"/>
          <w:szCs w:val="20"/>
          <w:lang w:eastAsia="ko-KR"/>
        </w:rPr>
        <w:t xml:space="preserve">– </w:t>
      </w:r>
      <w:r w:rsidRPr="00E81CE6">
        <w:rPr>
          <w:sz w:val="20"/>
          <w:szCs w:val="20"/>
          <w:shd w:val="clear" w:color="auto" w:fill="FFFFFF"/>
        </w:rPr>
        <w:t>7.</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Aris, A., Siew, O. B., Kee, K. S. and Ujang, Z. (2008). Tertiary treatment of palm oil mill effluent using fenton oxidation.</w:t>
      </w:r>
      <w:r w:rsidRPr="00E81CE6">
        <w:rPr>
          <w:rStyle w:val="apple-converted-space"/>
          <w:sz w:val="20"/>
          <w:szCs w:val="20"/>
          <w:shd w:val="clear" w:color="auto" w:fill="FFFFFF"/>
        </w:rPr>
        <w:t> </w:t>
      </w:r>
      <w:r w:rsidRPr="00E81CE6">
        <w:rPr>
          <w:i/>
          <w:iCs/>
          <w:sz w:val="20"/>
          <w:szCs w:val="20"/>
          <w:shd w:val="clear" w:color="auto" w:fill="FFFFFF"/>
        </w:rPr>
        <w:t>Malaysian Journal of Civil Engineering</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20</w:t>
      </w:r>
      <w:r w:rsidRPr="00E81CE6">
        <w:rPr>
          <w:sz w:val="20"/>
          <w:szCs w:val="20"/>
          <w:shd w:val="clear" w:color="auto" w:fill="FFFFFF"/>
        </w:rPr>
        <w:t xml:space="preserve">(1): 12 </w:t>
      </w:r>
      <w:r w:rsidRPr="00E81CE6">
        <w:rPr>
          <w:kern w:val="2"/>
          <w:sz w:val="20"/>
          <w:szCs w:val="20"/>
          <w:lang w:eastAsia="ko-KR"/>
        </w:rPr>
        <w:t xml:space="preserve">– </w:t>
      </w:r>
      <w:r w:rsidRPr="00E81CE6">
        <w:rPr>
          <w:sz w:val="20"/>
          <w:szCs w:val="20"/>
          <w:shd w:val="clear" w:color="auto" w:fill="FFFFFF"/>
        </w:rPr>
        <w:t>25.</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Ng, K. H. and Cheng, C. K. (2015). A novel photomineralization of POME over UV-responsive TiO</w:t>
      </w:r>
      <w:r w:rsidRPr="00E81CE6">
        <w:rPr>
          <w:sz w:val="20"/>
          <w:szCs w:val="20"/>
          <w:shd w:val="clear" w:color="auto" w:fill="FFFFFF"/>
          <w:vertAlign w:val="subscript"/>
        </w:rPr>
        <w:t>2</w:t>
      </w:r>
      <w:r w:rsidRPr="00E81CE6">
        <w:rPr>
          <w:sz w:val="20"/>
          <w:szCs w:val="20"/>
          <w:shd w:val="clear" w:color="auto" w:fill="FFFFFF"/>
        </w:rPr>
        <w:t xml:space="preserve"> photocatalyst: Kinetics of POME degradation and gaseous product formations.</w:t>
      </w:r>
      <w:r w:rsidRPr="00E81CE6">
        <w:rPr>
          <w:rStyle w:val="apple-converted-space"/>
          <w:sz w:val="20"/>
          <w:szCs w:val="20"/>
          <w:shd w:val="clear" w:color="auto" w:fill="FFFFFF"/>
        </w:rPr>
        <w:t> </w:t>
      </w:r>
      <w:r w:rsidRPr="00E81CE6">
        <w:rPr>
          <w:i/>
          <w:iCs/>
          <w:sz w:val="20"/>
          <w:szCs w:val="20"/>
          <w:shd w:val="clear" w:color="auto" w:fill="FFFFFF"/>
        </w:rPr>
        <w:t>RSC Advances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5</w:t>
      </w:r>
      <w:r w:rsidRPr="00E81CE6">
        <w:rPr>
          <w:sz w:val="20"/>
          <w:szCs w:val="20"/>
          <w:shd w:val="clear" w:color="auto" w:fill="FFFFFF"/>
        </w:rPr>
        <w:t xml:space="preserve">(65): 53100 </w:t>
      </w:r>
      <w:r w:rsidRPr="00E81CE6">
        <w:rPr>
          <w:kern w:val="2"/>
          <w:sz w:val="20"/>
          <w:szCs w:val="20"/>
          <w:lang w:eastAsia="ko-KR"/>
        </w:rPr>
        <w:t xml:space="preserve">– </w:t>
      </w:r>
      <w:r w:rsidRPr="00E81CE6">
        <w:rPr>
          <w:sz w:val="20"/>
          <w:szCs w:val="20"/>
          <w:shd w:val="clear" w:color="auto" w:fill="FFFFFF"/>
        </w:rPr>
        <w:t>53110.</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 xml:space="preserve">American Public Health Association (1999), American Water Works Association, Water Pollution Control Federation, &amp; Water Environment Federation. </w:t>
      </w:r>
      <w:r w:rsidRPr="00E81CE6">
        <w:rPr>
          <w:i/>
          <w:iCs/>
          <w:sz w:val="20"/>
          <w:szCs w:val="20"/>
          <w:shd w:val="clear" w:color="auto" w:fill="FFFFFF"/>
        </w:rPr>
        <w:t>Standard Methods for the Examination of Water and Wastewater</w:t>
      </w:r>
      <w:r w:rsidRPr="00E81CE6">
        <w:rPr>
          <w:rStyle w:val="apple-converted-space"/>
          <w:sz w:val="20"/>
          <w:szCs w:val="20"/>
          <w:shd w:val="clear" w:color="auto" w:fill="FFFFFF"/>
        </w:rPr>
        <w:t> </w:t>
      </w:r>
      <w:r w:rsidRPr="00E81CE6">
        <w:rPr>
          <w:sz w:val="20"/>
          <w:szCs w:val="20"/>
          <w:shd w:val="clear" w:color="auto" w:fill="FFFFFF"/>
        </w:rPr>
        <w:t>(Vol. 2). 18</w:t>
      </w:r>
      <w:r w:rsidRPr="00E81CE6">
        <w:rPr>
          <w:sz w:val="20"/>
          <w:szCs w:val="20"/>
          <w:shd w:val="clear" w:color="auto" w:fill="FFFFFF"/>
          <w:vertAlign w:val="superscript"/>
        </w:rPr>
        <w:t>th</w:t>
      </w:r>
      <w:r w:rsidRPr="00E81CE6">
        <w:rPr>
          <w:sz w:val="20"/>
          <w:szCs w:val="20"/>
          <w:shd w:val="clear" w:color="auto" w:fill="FFFFFF"/>
        </w:rPr>
        <w:t xml:space="preserve"> Ed. American Public Health Association</w:t>
      </w:r>
      <w:r w:rsidRPr="00E81CE6">
        <w:rPr>
          <w:sz w:val="20"/>
          <w:szCs w:val="20"/>
        </w:rPr>
        <w:t>.</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Carp, O., Huisman, C. L. and Reller, A. (2004). Photoinduced reactivity of titanium dioxide.</w:t>
      </w:r>
      <w:r w:rsidRPr="00E81CE6">
        <w:rPr>
          <w:rStyle w:val="apple-converted-space"/>
          <w:sz w:val="20"/>
          <w:szCs w:val="20"/>
          <w:shd w:val="clear" w:color="auto" w:fill="FFFFFF"/>
        </w:rPr>
        <w:t> </w:t>
      </w:r>
      <w:r w:rsidRPr="00E81CE6">
        <w:rPr>
          <w:i/>
          <w:iCs/>
          <w:sz w:val="20"/>
          <w:szCs w:val="20"/>
          <w:shd w:val="clear" w:color="auto" w:fill="FFFFFF"/>
        </w:rPr>
        <w:t>Progress in Solid State Chemistry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32</w:t>
      </w:r>
      <w:r w:rsidRPr="00E81CE6">
        <w:rPr>
          <w:sz w:val="20"/>
          <w:szCs w:val="20"/>
          <w:shd w:val="clear" w:color="auto" w:fill="FFFFFF"/>
        </w:rPr>
        <w:t xml:space="preserve">(1): 33 </w:t>
      </w:r>
      <w:r w:rsidRPr="00E81CE6">
        <w:rPr>
          <w:kern w:val="2"/>
          <w:sz w:val="20"/>
          <w:szCs w:val="20"/>
          <w:lang w:eastAsia="ko-KR"/>
        </w:rPr>
        <w:t xml:space="preserve">– </w:t>
      </w:r>
      <w:r w:rsidRPr="00E81CE6">
        <w:rPr>
          <w:sz w:val="20"/>
          <w:szCs w:val="20"/>
          <w:shd w:val="clear" w:color="auto" w:fill="FFFFFF"/>
        </w:rPr>
        <w:t>177.</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Badawy, M. I., Gohary, F. E., Ghaly, M. Y. and Ali, M. E. M. (2009). Enhancement of olive mill wastewater biodegradation by homogeneous and heterogeneous photocatalytic oxidation.</w:t>
      </w:r>
      <w:r w:rsidRPr="00E81CE6">
        <w:rPr>
          <w:rStyle w:val="apple-converted-space"/>
          <w:sz w:val="20"/>
          <w:szCs w:val="20"/>
          <w:shd w:val="clear" w:color="auto" w:fill="FFFFFF"/>
        </w:rPr>
        <w:t> </w:t>
      </w:r>
      <w:r w:rsidRPr="00E81CE6">
        <w:rPr>
          <w:i/>
          <w:iCs/>
          <w:sz w:val="20"/>
          <w:szCs w:val="20"/>
          <w:shd w:val="clear" w:color="auto" w:fill="FFFFFF"/>
        </w:rPr>
        <w:t>Journal of Hazardous Materials</w:t>
      </w:r>
      <w:r w:rsidRPr="00E81CE6">
        <w:rPr>
          <w:sz w:val="20"/>
          <w:szCs w:val="20"/>
          <w:shd w:val="clear" w:color="auto" w:fill="FFFFFF"/>
        </w:rPr>
        <w:t xml:space="preserve">, </w:t>
      </w:r>
      <w:r w:rsidRPr="00E81CE6">
        <w:rPr>
          <w:iCs/>
          <w:sz w:val="20"/>
          <w:szCs w:val="20"/>
          <w:shd w:val="clear" w:color="auto" w:fill="FFFFFF"/>
        </w:rPr>
        <w:t>169</w:t>
      </w:r>
      <w:r w:rsidRPr="00E81CE6">
        <w:rPr>
          <w:sz w:val="20"/>
          <w:szCs w:val="20"/>
          <w:shd w:val="clear" w:color="auto" w:fill="FFFFFF"/>
        </w:rPr>
        <w:t xml:space="preserve">(1): 673 </w:t>
      </w:r>
      <w:r w:rsidRPr="00E81CE6">
        <w:rPr>
          <w:kern w:val="2"/>
          <w:sz w:val="20"/>
          <w:szCs w:val="20"/>
          <w:lang w:eastAsia="ko-KR"/>
        </w:rPr>
        <w:t xml:space="preserve">– </w:t>
      </w:r>
      <w:r w:rsidRPr="00E81CE6">
        <w:rPr>
          <w:sz w:val="20"/>
          <w:szCs w:val="20"/>
          <w:shd w:val="clear" w:color="auto" w:fill="FFFFFF"/>
        </w:rPr>
        <w:t>679.</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Gaya, U. I. and Abdullah, A. H. (2008). Heterogeneous photocatalytic degradation of organic contaminants over titanium dioxide: a review of fundamentals, progress and problems.</w:t>
      </w:r>
      <w:r w:rsidRPr="00E81CE6">
        <w:rPr>
          <w:rStyle w:val="apple-converted-space"/>
          <w:sz w:val="20"/>
          <w:szCs w:val="20"/>
          <w:shd w:val="clear" w:color="auto" w:fill="FFFFFF"/>
        </w:rPr>
        <w:t> </w:t>
      </w:r>
      <w:r w:rsidRPr="00E81CE6">
        <w:rPr>
          <w:i/>
          <w:iCs/>
          <w:sz w:val="20"/>
          <w:szCs w:val="20"/>
          <w:shd w:val="clear" w:color="auto" w:fill="FFFFFF"/>
        </w:rPr>
        <w:t>Journal of Photochemistry and Photobiology C: Photochemistry Reviews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9</w:t>
      </w:r>
      <w:r w:rsidRPr="00E81CE6">
        <w:rPr>
          <w:sz w:val="20"/>
          <w:szCs w:val="20"/>
          <w:shd w:val="clear" w:color="auto" w:fill="FFFFFF"/>
        </w:rPr>
        <w:t xml:space="preserve">(1): 1 </w:t>
      </w:r>
      <w:r w:rsidRPr="00E81CE6">
        <w:rPr>
          <w:kern w:val="2"/>
          <w:sz w:val="20"/>
          <w:szCs w:val="20"/>
          <w:lang w:eastAsia="ko-KR"/>
        </w:rPr>
        <w:t xml:space="preserve">– </w:t>
      </w:r>
      <w:r w:rsidRPr="00E81CE6">
        <w:rPr>
          <w:sz w:val="20"/>
          <w:szCs w:val="20"/>
          <w:shd w:val="clear" w:color="auto" w:fill="FFFFFF"/>
        </w:rPr>
        <w:t>12.</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Sakthivel, S., Neppolian, B., Shankar, M. V., Arabindoo, B., Palanichamy, M. and Murugesan, V. (2003). Solar photocatalytic degradation of azo dye: Comparison of photocatalytic efficiency of ZnO and TiO</w:t>
      </w:r>
      <w:r w:rsidRPr="00E81CE6">
        <w:rPr>
          <w:sz w:val="20"/>
          <w:szCs w:val="20"/>
          <w:shd w:val="clear" w:color="auto" w:fill="FFFFFF"/>
          <w:vertAlign w:val="subscript"/>
        </w:rPr>
        <w:t>2</w:t>
      </w:r>
      <w:r w:rsidRPr="00E81CE6">
        <w:rPr>
          <w:sz w:val="20"/>
          <w:szCs w:val="20"/>
          <w:shd w:val="clear" w:color="auto" w:fill="FFFFFF"/>
        </w:rPr>
        <w:t>.</w:t>
      </w:r>
      <w:r w:rsidRPr="00E81CE6">
        <w:rPr>
          <w:rStyle w:val="apple-converted-space"/>
          <w:sz w:val="20"/>
          <w:szCs w:val="20"/>
          <w:shd w:val="clear" w:color="auto" w:fill="FFFFFF"/>
        </w:rPr>
        <w:t> </w:t>
      </w:r>
      <w:r w:rsidRPr="00E81CE6">
        <w:rPr>
          <w:i/>
          <w:iCs/>
          <w:sz w:val="20"/>
          <w:szCs w:val="20"/>
          <w:shd w:val="clear" w:color="auto" w:fill="FFFFFF"/>
        </w:rPr>
        <w:t>Solar Energy Materials and Solar Cells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77</w:t>
      </w:r>
      <w:r w:rsidRPr="00E81CE6">
        <w:rPr>
          <w:sz w:val="20"/>
          <w:szCs w:val="20"/>
          <w:shd w:val="clear" w:color="auto" w:fill="FFFFFF"/>
        </w:rPr>
        <w:t xml:space="preserve">(1): 65 </w:t>
      </w:r>
      <w:r w:rsidRPr="00E81CE6">
        <w:rPr>
          <w:kern w:val="2"/>
          <w:sz w:val="20"/>
          <w:szCs w:val="20"/>
          <w:lang w:eastAsia="ko-KR"/>
        </w:rPr>
        <w:t xml:space="preserve">– </w:t>
      </w:r>
      <w:r w:rsidRPr="00E81CE6">
        <w:rPr>
          <w:sz w:val="20"/>
          <w:szCs w:val="20"/>
          <w:shd w:val="clear" w:color="auto" w:fill="FFFFFF"/>
        </w:rPr>
        <w:t>82.</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rPr>
        <w:t xml:space="preserve">Raj, K. and Viswanathan, B. (2009). Effect of surface area, pore volume and particle size of p25 titania on the phase transformation of anatase to rutile. </w:t>
      </w:r>
      <w:r w:rsidRPr="00E81CE6">
        <w:rPr>
          <w:i/>
          <w:iCs/>
          <w:sz w:val="20"/>
          <w:szCs w:val="20"/>
        </w:rPr>
        <w:t xml:space="preserve">Indian Journal of Chemistry, </w:t>
      </w:r>
      <w:r w:rsidRPr="00E81CE6">
        <w:rPr>
          <w:iCs/>
          <w:sz w:val="20"/>
          <w:szCs w:val="20"/>
        </w:rPr>
        <w:t>48</w:t>
      </w:r>
      <w:r w:rsidRPr="00E81CE6">
        <w:rPr>
          <w:sz w:val="20"/>
          <w:szCs w:val="20"/>
        </w:rPr>
        <w:t xml:space="preserve">: 1378 </w:t>
      </w:r>
      <w:r w:rsidRPr="00E81CE6">
        <w:rPr>
          <w:kern w:val="2"/>
          <w:sz w:val="20"/>
          <w:szCs w:val="20"/>
          <w:lang w:eastAsia="ko-KR"/>
        </w:rPr>
        <w:t xml:space="preserve">– </w:t>
      </w:r>
      <w:r w:rsidRPr="00E81CE6">
        <w:rPr>
          <w:sz w:val="20"/>
          <w:szCs w:val="20"/>
        </w:rPr>
        <w:t xml:space="preserve">1382. </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rPr>
        <w:t xml:space="preserve">Rojviroon, O., Rojviroon, T. and Sirivithayapakorn, S. (2014). Study of COD removal efficiency from synthetic wastewater by photocatalytic process. </w:t>
      </w:r>
      <w:r w:rsidRPr="00E81CE6">
        <w:rPr>
          <w:i/>
          <w:iCs/>
          <w:sz w:val="20"/>
          <w:szCs w:val="20"/>
        </w:rPr>
        <w:t xml:space="preserve">Environmental Engineering Research, </w:t>
      </w:r>
      <w:r w:rsidRPr="00E81CE6">
        <w:rPr>
          <w:iCs/>
          <w:sz w:val="20"/>
          <w:szCs w:val="20"/>
        </w:rPr>
        <w:t>19</w:t>
      </w:r>
      <w:r w:rsidRPr="00E81CE6">
        <w:rPr>
          <w:sz w:val="20"/>
          <w:szCs w:val="20"/>
        </w:rPr>
        <w:t xml:space="preserve">(3): 255 </w:t>
      </w:r>
      <w:r w:rsidRPr="00E81CE6">
        <w:rPr>
          <w:kern w:val="2"/>
          <w:sz w:val="20"/>
          <w:szCs w:val="20"/>
          <w:lang w:eastAsia="ko-KR"/>
        </w:rPr>
        <w:t xml:space="preserve">– </w:t>
      </w:r>
      <w:r w:rsidRPr="00E81CE6">
        <w:rPr>
          <w:sz w:val="20"/>
          <w:szCs w:val="20"/>
        </w:rPr>
        <w:t>259.</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rPr>
        <w:t xml:space="preserve">Vineetha, M. N., Matheswaran, M. and Sheeba, K. N. (2013). Photocatalytic colour and COD removal in the distillery effluent by solar radiation. </w:t>
      </w:r>
      <w:r w:rsidRPr="00E81CE6">
        <w:rPr>
          <w:i/>
          <w:iCs/>
          <w:sz w:val="20"/>
          <w:szCs w:val="20"/>
        </w:rPr>
        <w:t xml:space="preserve">Solar Energy, </w:t>
      </w:r>
      <w:r w:rsidRPr="00E81CE6">
        <w:rPr>
          <w:iCs/>
          <w:sz w:val="20"/>
          <w:szCs w:val="20"/>
        </w:rPr>
        <w:t>91</w:t>
      </w:r>
      <w:r w:rsidRPr="00E81CE6">
        <w:rPr>
          <w:sz w:val="20"/>
          <w:szCs w:val="20"/>
        </w:rPr>
        <w:t xml:space="preserve">: 368 </w:t>
      </w:r>
      <w:r w:rsidRPr="00E81CE6">
        <w:rPr>
          <w:kern w:val="2"/>
          <w:sz w:val="20"/>
          <w:szCs w:val="20"/>
          <w:lang w:eastAsia="ko-KR"/>
        </w:rPr>
        <w:t xml:space="preserve">– </w:t>
      </w:r>
      <w:r w:rsidRPr="00E81CE6">
        <w:rPr>
          <w:sz w:val="20"/>
          <w:szCs w:val="20"/>
        </w:rPr>
        <w:t>373.</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Malato, S., Fernández-Ibáñez, P., Maldonado, M. I., Blanco, J. and Gernjak, W. (2009). Decontamination and disinfection of water by solar photocatalysis: recent overview and trends.</w:t>
      </w:r>
      <w:r w:rsidRPr="00E81CE6">
        <w:rPr>
          <w:rStyle w:val="apple-converted-space"/>
          <w:sz w:val="20"/>
          <w:szCs w:val="20"/>
          <w:shd w:val="clear" w:color="auto" w:fill="FFFFFF"/>
        </w:rPr>
        <w:t> </w:t>
      </w:r>
      <w:r w:rsidRPr="00E81CE6">
        <w:rPr>
          <w:i/>
          <w:iCs/>
          <w:sz w:val="20"/>
          <w:szCs w:val="20"/>
          <w:shd w:val="clear" w:color="auto" w:fill="FFFFFF"/>
        </w:rPr>
        <w:t>Catalysis Today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147</w:t>
      </w:r>
      <w:r w:rsidRPr="00E81CE6">
        <w:rPr>
          <w:sz w:val="20"/>
          <w:szCs w:val="20"/>
          <w:shd w:val="clear" w:color="auto" w:fill="FFFFFF"/>
        </w:rPr>
        <w:t xml:space="preserve">(1): 1 </w:t>
      </w:r>
      <w:r w:rsidRPr="00E81CE6">
        <w:rPr>
          <w:kern w:val="2"/>
          <w:sz w:val="20"/>
          <w:szCs w:val="20"/>
          <w:lang w:eastAsia="ko-KR"/>
        </w:rPr>
        <w:t xml:space="preserve">– </w:t>
      </w:r>
      <w:r w:rsidRPr="00E81CE6">
        <w:rPr>
          <w:sz w:val="20"/>
          <w:szCs w:val="20"/>
          <w:shd w:val="clear" w:color="auto" w:fill="FFFFFF"/>
        </w:rPr>
        <w:t>59.</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Oturan, M. A. and Aaron, J. J. (2014). Advanced oxidation processes in water/wastewater treatment: principles and applications. A review.</w:t>
      </w:r>
      <w:r w:rsidRPr="00E81CE6">
        <w:rPr>
          <w:rStyle w:val="apple-converted-space"/>
          <w:sz w:val="20"/>
          <w:szCs w:val="20"/>
          <w:shd w:val="clear" w:color="auto" w:fill="FFFFFF"/>
        </w:rPr>
        <w:t> </w:t>
      </w:r>
      <w:r w:rsidRPr="00E81CE6">
        <w:rPr>
          <w:i/>
          <w:iCs/>
          <w:sz w:val="20"/>
          <w:szCs w:val="20"/>
          <w:shd w:val="clear" w:color="auto" w:fill="FFFFFF"/>
        </w:rPr>
        <w:t>Critical Reviews in Environmental Science and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i/>
          <w:iCs/>
          <w:sz w:val="20"/>
          <w:szCs w:val="20"/>
          <w:shd w:val="clear" w:color="auto" w:fill="FFFFFF"/>
        </w:rPr>
        <w:t xml:space="preserve"> </w:t>
      </w:r>
      <w:r w:rsidRPr="00E81CE6">
        <w:rPr>
          <w:sz w:val="20"/>
          <w:szCs w:val="20"/>
          <w:shd w:val="clear" w:color="auto" w:fill="FFFFFF"/>
        </w:rPr>
        <w:t xml:space="preserve">(23): 2577 </w:t>
      </w:r>
      <w:r w:rsidRPr="00E81CE6">
        <w:rPr>
          <w:kern w:val="2"/>
          <w:sz w:val="20"/>
          <w:szCs w:val="20"/>
          <w:lang w:eastAsia="ko-KR"/>
        </w:rPr>
        <w:t xml:space="preserve">– </w:t>
      </w:r>
      <w:r w:rsidRPr="00E81CE6">
        <w:rPr>
          <w:sz w:val="20"/>
          <w:szCs w:val="20"/>
          <w:shd w:val="clear" w:color="auto" w:fill="FFFFFF"/>
        </w:rPr>
        <w:t>2641.</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E81CE6">
        <w:rPr>
          <w:rStyle w:val="apple-converted-space"/>
          <w:sz w:val="20"/>
          <w:szCs w:val="20"/>
          <w:shd w:val="clear" w:color="auto" w:fill="FFFFFF"/>
        </w:rPr>
        <w:t> </w:t>
      </w:r>
      <w:r w:rsidRPr="00E81CE6">
        <w:rPr>
          <w:i/>
          <w:iCs/>
          <w:sz w:val="20"/>
          <w:szCs w:val="20"/>
          <w:shd w:val="clear" w:color="auto" w:fill="FFFFFF"/>
        </w:rPr>
        <w:t>Environmental Science and Pollution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22</w:t>
      </w:r>
      <w:r w:rsidRPr="00E81CE6">
        <w:rPr>
          <w:sz w:val="20"/>
          <w:szCs w:val="20"/>
          <w:shd w:val="clear" w:color="auto" w:fill="FFFFFF"/>
        </w:rPr>
        <w:t xml:space="preserve">(2): 833 </w:t>
      </w:r>
      <w:r w:rsidRPr="00E81CE6">
        <w:rPr>
          <w:kern w:val="2"/>
          <w:sz w:val="20"/>
          <w:szCs w:val="20"/>
          <w:lang w:eastAsia="ko-KR"/>
        </w:rPr>
        <w:t xml:space="preserve">– </w:t>
      </w:r>
      <w:r w:rsidRPr="00E81CE6">
        <w:rPr>
          <w:sz w:val="20"/>
          <w:szCs w:val="20"/>
          <w:shd w:val="clear" w:color="auto" w:fill="FFFFFF"/>
        </w:rPr>
        <w:t>845.</w:t>
      </w:r>
    </w:p>
    <w:p w:rsidR="00FD1F21" w:rsidRPr="00E81CE6" w:rsidRDefault="00FD1F21" w:rsidP="00FD1F21">
      <w:pPr>
        <w:pStyle w:val="ColorfulList-Accent11"/>
        <w:numPr>
          <w:ilvl w:val="0"/>
          <w:numId w:val="1"/>
        </w:numPr>
        <w:autoSpaceDE w:val="0"/>
        <w:autoSpaceDN w:val="0"/>
        <w:adjustRightInd w:val="0"/>
        <w:ind w:left="360"/>
        <w:contextualSpacing w:val="0"/>
        <w:jc w:val="both"/>
        <w:rPr>
          <w:sz w:val="20"/>
          <w:szCs w:val="20"/>
        </w:rPr>
      </w:pPr>
      <w:r w:rsidRPr="00E81CE6">
        <w:rPr>
          <w:sz w:val="20"/>
          <w:szCs w:val="20"/>
          <w:shd w:val="clear" w:color="auto" w:fill="FFFFFF"/>
        </w:rPr>
        <w:t>Klamerth, N., Rizzo, L., Malato, S., Maldonado, M. I., Agüera, A. and Fernández-Alba, A. R. (2010). Degradation of fifteen emerging contaminants at μgL</w:t>
      </w:r>
      <w:r w:rsidRPr="00E81CE6">
        <w:rPr>
          <w:sz w:val="20"/>
          <w:szCs w:val="20"/>
          <w:shd w:val="clear" w:color="auto" w:fill="FFFFFF"/>
          <w:vertAlign w:val="superscript"/>
        </w:rPr>
        <w:t>−1</w:t>
      </w:r>
      <w:r w:rsidRPr="00E81CE6">
        <w:rPr>
          <w:sz w:val="20"/>
          <w:szCs w:val="20"/>
          <w:shd w:val="clear" w:color="auto" w:fill="FFFFFF"/>
        </w:rPr>
        <w:t xml:space="preserve"> initial concentrations by mild solar photo-Fenton in MWTP effluents.</w:t>
      </w:r>
      <w:r w:rsidRPr="00E81CE6">
        <w:rPr>
          <w:rStyle w:val="apple-converted-space"/>
          <w:sz w:val="20"/>
          <w:szCs w:val="20"/>
          <w:shd w:val="clear" w:color="auto" w:fill="FFFFFF"/>
        </w:rPr>
        <w:t> </w:t>
      </w:r>
      <w:r w:rsidRPr="00E81CE6">
        <w:rPr>
          <w:i/>
          <w:iCs/>
          <w:sz w:val="20"/>
          <w:szCs w:val="20"/>
          <w:shd w:val="clear" w:color="auto" w:fill="FFFFFF"/>
        </w:rPr>
        <w:t>Water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sz w:val="20"/>
          <w:szCs w:val="20"/>
          <w:shd w:val="clear" w:color="auto" w:fill="FFFFFF"/>
        </w:rPr>
        <w:t xml:space="preserve">(2): 545 </w:t>
      </w:r>
      <w:r w:rsidRPr="00E81CE6">
        <w:rPr>
          <w:kern w:val="2"/>
          <w:sz w:val="20"/>
          <w:szCs w:val="20"/>
          <w:lang w:eastAsia="ko-KR"/>
        </w:rPr>
        <w:t xml:space="preserve">– </w:t>
      </w:r>
      <w:r w:rsidRPr="00E81CE6">
        <w:rPr>
          <w:sz w:val="20"/>
          <w:szCs w:val="20"/>
          <w:shd w:val="clear" w:color="auto" w:fill="FFFFFF"/>
        </w:rPr>
        <w:t>554.</w:t>
      </w:r>
    </w:p>
    <w:p w:rsidR="00FD1F21" w:rsidRPr="00FD1F21" w:rsidRDefault="00FD1F21" w:rsidP="00FD1F21">
      <w:pPr>
        <w:spacing w:after="0" w:line="240" w:lineRule="auto"/>
        <w:jc w:val="both"/>
        <w:rPr>
          <w:rFonts w:ascii="Times New Roman" w:hAnsi="Times New Roman"/>
          <w:noProof/>
          <w:sz w:val="20"/>
          <w:szCs w:val="20"/>
          <w:lang w:val="ms-MY"/>
        </w:rPr>
      </w:pPr>
    </w:p>
    <w:sectPr w:rsidR="00FD1F21" w:rsidRPr="00FD1F21" w:rsidSect="00FD1F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21"/>
    <w:rsid w:val="002361B9"/>
    <w:rsid w:val="009F5367"/>
    <w:rsid w:val="00D0718B"/>
    <w:rsid w:val="00D40B1F"/>
    <w:rsid w:val="00FD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D1F21"/>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FD1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D1F21"/>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FD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2017-09-12T14:36:00Z</dcterms:created>
  <dcterms:modified xsi:type="dcterms:W3CDTF">2017-09-13T03:06:00Z</dcterms:modified>
</cp:coreProperties>
</file>