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3C" w:rsidRDefault="0004413C" w:rsidP="0004413C">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820 - 829</w:t>
      </w:r>
    </w:p>
    <w:p w:rsidR="0004413C" w:rsidRDefault="0004413C" w:rsidP="0004413C">
      <w:pPr>
        <w:spacing w:after="0" w:line="240" w:lineRule="auto"/>
        <w:outlineLvl w:val="0"/>
        <w:rPr>
          <w:rFonts w:ascii="Times New Roman" w:hAnsi="Times New Roman"/>
          <w:sz w:val="24"/>
          <w:szCs w:val="24"/>
        </w:rPr>
      </w:pPr>
    </w:p>
    <w:p w:rsidR="0004413C" w:rsidRDefault="0004413C" w:rsidP="0004413C">
      <w:pPr>
        <w:spacing w:after="0" w:line="240" w:lineRule="auto"/>
        <w:outlineLvl w:val="0"/>
        <w:rPr>
          <w:rFonts w:ascii="Times New Roman" w:hAnsi="Times New Roman"/>
          <w:sz w:val="24"/>
          <w:szCs w:val="24"/>
        </w:rPr>
      </w:pPr>
    </w:p>
    <w:p w:rsidR="0004413C" w:rsidRPr="0004413C" w:rsidRDefault="0004413C" w:rsidP="0004413C">
      <w:pPr>
        <w:spacing w:after="0" w:line="240" w:lineRule="auto"/>
        <w:outlineLvl w:val="0"/>
        <w:rPr>
          <w:rFonts w:ascii="Times New Roman" w:hAnsi="Times New Roman"/>
          <w:sz w:val="24"/>
          <w:szCs w:val="24"/>
        </w:rPr>
      </w:pPr>
    </w:p>
    <w:p w:rsidR="0004413C" w:rsidRPr="002B6269" w:rsidRDefault="0004413C" w:rsidP="0004413C">
      <w:pPr>
        <w:spacing w:after="0" w:line="240" w:lineRule="auto"/>
        <w:jc w:val="center"/>
        <w:outlineLvl w:val="0"/>
        <w:rPr>
          <w:rFonts w:ascii="Times New Roman" w:hAnsi="Times New Roman"/>
          <w:sz w:val="28"/>
        </w:rPr>
      </w:pPr>
      <w:r w:rsidRPr="002B6269">
        <w:rPr>
          <w:rFonts w:ascii="Times New Roman" w:hAnsi="Times New Roman"/>
          <w:sz w:val="28"/>
        </w:rPr>
        <w:t>EFFECT OF ONE STEP ACTIVATION KOH MODIFIED CARBON IN DIMETHYL</w:t>
      </w:r>
      <w:r>
        <w:rPr>
          <w:rFonts w:ascii="Times New Roman" w:hAnsi="Times New Roman"/>
          <w:sz w:val="28"/>
        </w:rPr>
        <w:t xml:space="preserve"> </w:t>
      </w:r>
      <w:r w:rsidRPr="002B6269">
        <w:rPr>
          <w:rFonts w:ascii="Times New Roman" w:hAnsi="Times New Roman"/>
          <w:sz w:val="28"/>
        </w:rPr>
        <w:t>CARBONATE TRANSESTERIFICATION REACTIONS</w:t>
      </w:r>
    </w:p>
    <w:p w:rsidR="0004413C" w:rsidRPr="002B6269" w:rsidRDefault="0004413C" w:rsidP="0004413C">
      <w:pPr>
        <w:spacing w:after="0" w:line="240" w:lineRule="auto"/>
        <w:jc w:val="center"/>
        <w:outlineLvl w:val="0"/>
        <w:rPr>
          <w:rFonts w:ascii="Times New Roman" w:hAnsi="Times New Roman"/>
          <w:b/>
          <w:sz w:val="24"/>
        </w:rPr>
      </w:pPr>
    </w:p>
    <w:p w:rsidR="0004413C" w:rsidRPr="007A486D" w:rsidRDefault="0004413C" w:rsidP="0004413C">
      <w:pPr>
        <w:spacing w:after="0" w:line="240" w:lineRule="auto"/>
        <w:jc w:val="center"/>
        <w:outlineLvl w:val="0"/>
        <w:rPr>
          <w:rFonts w:ascii="Times New Roman" w:hAnsi="Times New Roman"/>
          <w:sz w:val="24"/>
        </w:rPr>
      </w:pPr>
      <w:r>
        <w:rPr>
          <w:rFonts w:ascii="Times New Roman" w:hAnsi="Times New Roman"/>
          <w:sz w:val="24"/>
        </w:rPr>
        <w:t>(</w:t>
      </w:r>
      <w:r w:rsidRPr="002B6269">
        <w:rPr>
          <w:rFonts w:ascii="Times New Roman" w:hAnsi="Times New Roman"/>
          <w:sz w:val="24"/>
        </w:rPr>
        <w:t xml:space="preserve">Kesan Satu Langkah Pengaktifan KOH </w:t>
      </w:r>
      <w:r>
        <w:rPr>
          <w:rFonts w:ascii="Times New Roman" w:hAnsi="Times New Roman"/>
          <w:sz w:val="24"/>
        </w:rPr>
        <w:t>T</w:t>
      </w:r>
      <w:r w:rsidRPr="002B6269">
        <w:rPr>
          <w:rFonts w:ascii="Times New Roman" w:hAnsi="Times New Roman"/>
          <w:sz w:val="24"/>
        </w:rPr>
        <w:t>erhadap Karbon Terubahsuai dalam Tindak Balas Tr</w:t>
      </w:r>
      <w:r>
        <w:rPr>
          <w:rFonts w:ascii="Times New Roman" w:hAnsi="Times New Roman"/>
          <w:sz w:val="24"/>
        </w:rPr>
        <w:t>ansesterifikasi dengan Dimetil K</w:t>
      </w:r>
      <w:r w:rsidRPr="002B6269">
        <w:rPr>
          <w:rFonts w:ascii="Times New Roman" w:hAnsi="Times New Roman"/>
          <w:sz w:val="24"/>
        </w:rPr>
        <w:t>arbonat</w:t>
      </w:r>
      <w:r>
        <w:rPr>
          <w:rFonts w:ascii="Times New Roman" w:hAnsi="Times New Roman"/>
          <w:sz w:val="24"/>
        </w:rPr>
        <w:t>)</w:t>
      </w:r>
    </w:p>
    <w:p w:rsidR="0004413C" w:rsidRPr="007A486D" w:rsidRDefault="0004413C" w:rsidP="0004413C">
      <w:pPr>
        <w:spacing w:after="0" w:line="240" w:lineRule="auto"/>
        <w:jc w:val="center"/>
        <w:outlineLvl w:val="0"/>
        <w:rPr>
          <w:rFonts w:ascii="Times New Roman" w:hAnsi="Times New Roman"/>
          <w:b/>
          <w:sz w:val="20"/>
          <w:szCs w:val="20"/>
        </w:rPr>
      </w:pPr>
    </w:p>
    <w:p w:rsidR="0004413C" w:rsidRDefault="0004413C" w:rsidP="0004413C">
      <w:pPr>
        <w:spacing w:after="0" w:line="240" w:lineRule="auto"/>
        <w:jc w:val="center"/>
        <w:rPr>
          <w:rFonts w:ascii="Times New Roman" w:hAnsi="Times New Roman"/>
          <w:sz w:val="20"/>
          <w:szCs w:val="20"/>
        </w:rPr>
      </w:pPr>
      <w:r w:rsidRPr="007A486D">
        <w:rPr>
          <w:rFonts w:ascii="Times New Roman" w:hAnsi="Times New Roman"/>
          <w:sz w:val="20"/>
          <w:szCs w:val="20"/>
        </w:rPr>
        <w:t>Abdul Rahim Yacob</w:t>
      </w:r>
      <w:r w:rsidRPr="007A486D">
        <w:rPr>
          <w:rFonts w:ascii="Times New Roman" w:hAnsi="Times New Roman"/>
          <w:sz w:val="20"/>
          <w:szCs w:val="20"/>
          <w:vertAlign w:val="superscript"/>
        </w:rPr>
        <w:t>*</w:t>
      </w:r>
      <w:r w:rsidRPr="007A486D">
        <w:rPr>
          <w:rFonts w:ascii="Times New Roman" w:hAnsi="Times New Roman"/>
          <w:sz w:val="20"/>
          <w:szCs w:val="20"/>
        </w:rPr>
        <w:t>, Nor Wajihan Muda, Muhammad Azam bin Muhammad Zaki</w:t>
      </w:r>
    </w:p>
    <w:p w:rsidR="0004413C" w:rsidRPr="0004413C" w:rsidRDefault="0004413C" w:rsidP="0004413C">
      <w:pPr>
        <w:spacing w:after="0" w:line="240" w:lineRule="auto"/>
        <w:jc w:val="center"/>
        <w:rPr>
          <w:rFonts w:ascii="Times New Roman" w:hAnsi="Times New Roman"/>
          <w:noProof/>
          <w:sz w:val="20"/>
          <w:szCs w:val="20"/>
          <w:lang w:bidi="ar-SA"/>
        </w:rPr>
      </w:pPr>
    </w:p>
    <w:p w:rsidR="0004413C" w:rsidRPr="0004413C" w:rsidRDefault="0004413C" w:rsidP="0004413C">
      <w:pPr>
        <w:spacing w:after="0" w:line="240" w:lineRule="auto"/>
        <w:jc w:val="center"/>
        <w:outlineLvl w:val="0"/>
        <w:rPr>
          <w:rFonts w:ascii="Times New Roman" w:hAnsi="Times New Roman"/>
          <w:i/>
          <w:sz w:val="20"/>
          <w:szCs w:val="20"/>
        </w:rPr>
      </w:pPr>
      <w:r w:rsidRPr="0004413C">
        <w:rPr>
          <w:rFonts w:ascii="Times New Roman" w:hAnsi="Times New Roman"/>
          <w:i/>
          <w:sz w:val="20"/>
          <w:szCs w:val="20"/>
        </w:rPr>
        <w:t>Department of Chemistry, Faculty of Science</w:t>
      </w:r>
    </w:p>
    <w:p w:rsidR="0004413C" w:rsidRPr="0004413C" w:rsidRDefault="0004413C" w:rsidP="0004413C">
      <w:pPr>
        <w:spacing w:after="0" w:line="240" w:lineRule="auto"/>
        <w:jc w:val="center"/>
        <w:outlineLvl w:val="0"/>
        <w:rPr>
          <w:rFonts w:ascii="Times New Roman" w:hAnsi="Times New Roman"/>
          <w:i/>
          <w:sz w:val="20"/>
          <w:szCs w:val="20"/>
        </w:rPr>
      </w:pPr>
      <w:r w:rsidRPr="0004413C">
        <w:rPr>
          <w:rFonts w:ascii="Times New Roman" w:hAnsi="Times New Roman"/>
          <w:i/>
          <w:sz w:val="20"/>
          <w:szCs w:val="20"/>
        </w:rPr>
        <w:t>Universiti Teknologi Malaysia, 81310 Skudai, Johor, Malaysia</w:t>
      </w:r>
    </w:p>
    <w:p w:rsidR="0004413C" w:rsidRPr="0004413C" w:rsidRDefault="0004413C" w:rsidP="0004413C">
      <w:pPr>
        <w:spacing w:after="0" w:line="240" w:lineRule="auto"/>
        <w:jc w:val="center"/>
        <w:rPr>
          <w:rFonts w:ascii="Times New Roman" w:hAnsi="Times New Roman"/>
          <w:noProof/>
          <w:sz w:val="20"/>
          <w:szCs w:val="20"/>
          <w:lang w:bidi="ar-SA"/>
        </w:rPr>
      </w:pPr>
    </w:p>
    <w:p w:rsidR="0004413C" w:rsidRPr="0004413C" w:rsidRDefault="0004413C" w:rsidP="0004413C">
      <w:pPr>
        <w:spacing w:after="0" w:line="240" w:lineRule="auto"/>
        <w:jc w:val="center"/>
        <w:outlineLvl w:val="0"/>
        <w:rPr>
          <w:rFonts w:ascii="Times New Roman" w:hAnsi="Times New Roman"/>
          <w:i/>
          <w:sz w:val="20"/>
          <w:szCs w:val="20"/>
        </w:rPr>
      </w:pPr>
      <w:r w:rsidRPr="0004413C">
        <w:rPr>
          <w:rFonts w:ascii="Times New Roman" w:hAnsi="Times New Roman"/>
          <w:i/>
          <w:noProof/>
          <w:sz w:val="20"/>
          <w:szCs w:val="20"/>
          <w:lang w:bidi="ar-SA"/>
        </w:rPr>
        <w:t xml:space="preserve">*Corresponding author: </w:t>
      </w:r>
      <w:r w:rsidRPr="0004413C">
        <w:rPr>
          <w:rFonts w:ascii="Times New Roman" w:hAnsi="Times New Roman"/>
          <w:i/>
          <w:sz w:val="20"/>
          <w:szCs w:val="20"/>
        </w:rPr>
        <w:t>manrahim@kimia.fs.utm.my</w:t>
      </w:r>
    </w:p>
    <w:p w:rsidR="0004413C" w:rsidRPr="0004413C" w:rsidRDefault="0004413C" w:rsidP="0004413C">
      <w:pPr>
        <w:spacing w:after="0" w:line="240" w:lineRule="auto"/>
        <w:jc w:val="center"/>
        <w:rPr>
          <w:rFonts w:ascii="Times New Roman" w:hAnsi="Times New Roman"/>
          <w:noProof/>
          <w:sz w:val="20"/>
          <w:szCs w:val="20"/>
          <w:lang w:bidi="ar-SA"/>
        </w:rPr>
      </w:pPr>
    </w:p>
    <w:p w:rsidR="0004413C" w:rsidRPr="0004413C" w:rsidRDefault="0004413C" w:rsidP="0004413C">
      <w:pPr>
        <w:spacing w:after="0" w:line="240" w:lineRule="auto"/>
        <w:jc w:val="center"/>
        <w:rPr>
          <w:rFonts w:ascii="Times New Roman" w:hAnsi="Times New Roman"/>
          <w:noProof/>
          <w:sz w:val="20"/>
          <w:szCs w:val="20"/>
          <w:lang w:bidi="ar-SA"/>
        </w:rPr>
      </w:pPr>
    </w:p>
    <w:p w:rsidR="0004413C" w:rsidRPr="0004413C" w:rsidRDefault="0004413C" w:rsidP="0004413C">
      <w:pPr>
        <w:spacing w:after="0" w:line="240" w:lineRule="auto"/>
        <w:jc w:val="center"/>
        <w:rPr>
          <w:rFonts w:ascii="Times New Roman" w:hAnsi="Times New Roman"/>
          <w:noProof/>
          <w:sz w:val="20"/>
          <w:szCs w:val="20"/>
          <w:lang w:bidi="ar-SA"/>
        </w:rPr>
      </w:pPr>
      <w:r w:rsidRPr="0004413C">
        <w:rPr>
          <w:rFonts w:ascii="Times New Roman" w:hAnsi="Times New Roman"/>
          <w:noProof/>
          <w:sz w:val="20"/>
          <w:szCs w:val="20"/>
          <w:lang w:bidi="ar-SA"/>
        </w:rPr>
        <w:t>Received: 20 September 2016; Accepted: 16 May 2017</w:t>
      </w:r>
    </w:p>
    <w:p w:rsidR="0004413C" w:rsidRPr="0004413C" w:rsidRDefault="0004413C" w:rsidP="0004413C">
      <w:pPr>
        <w:spacing w:after="0" w:line="240" w:lineRule="auto"/>
        <w:jc w:val="center"/>
        <w:rPr>
          <w:rFonts w:ascii="Times New Roman" w:hAnsi="Times New Roman"/>
          <w:noProof/>
          <w:sz w:val="20"/>
          <w:szCs w:val="20"/>
          <w:lang w:bidi="ar-SA"/>
        </w:rPr>
      </w:pPr>
    </w:p>
    <w:p w:rsidR="0004413C" w:rsidRPr="0004413C" w:rsidRDefault="0004413C" w:rsidP="0004413C">
      <w:pPr>
        <w:spacing w:after="0" w:line="240" w:lineRule="auto"/>
        <w:jc w:val="center"/>
        <w:rPr>
          <w:rFonts w:ascii="Times New Roman" w:hAnsi="Times New Roman"/>
          <w:noProof/>
          <w:sz w:val="20"/>
          <w:szCs w:val="20"/>
          <w:lang w:bidi="ar-SA"/>
        </w:rPr>
      </w:pPr>
    </w:p>
    <w:p w:rsidR="0004413C" w:rsidRPr="0004413C" w:rsidRDefault="0004413C" w:rsidP="0004413C">
      <w:pPr>
        <w:spacing w:after="0" w:line="240" w:lineRule="auto"/>
        <w:jc w:val="center"/>
        <w:rPr>
          <w:rFonts w:ascii="Times New Roman" w:hAnsi="Times New Roman"/>
          <w:b/>
          <w:noProof/>
          <w:sz w:val="20"/>
          <w:szCs w:val="20"/>
          <w:lang w:bidi="ar-SA"/>
        </w:rPr>
      </w:pPr>
      <w:r w:rsidRPr="0004413C">
        <w:rPr>
          <w:rFonts w:ascii="Times New Roman" w:hAnsi="Times New Roman"/>
          <w:b/>
          <w:noProof/>
          <w:sz w:val="20"/>
          <w:szCs w:val="20"/>
          <w:lang w:bidi="ar-SA"/>
        </w:rPr>
        <w:t>Abstract</w:t>
      </w:r>
    </w:p>
    <w:p w:rsidR="0004413C" w:rsidRPr="0004413C" w:rsidRDefault="0004413C" w:rsidP="0004413C">
      <w:pPr>
        <w:spacing w:after="0" w:line="240" w:lineRule="auto"/>
        <w:jc w:val="both"/>
        <w:outlineLvl w:val="0"/>
        <w:rPr>
          <w:rFonts w:ascii="Times New Roman" w:hAnsi="Times New Roman"/>
          <w:sz w:val="20"/>
          <w:szCs w:val="20"/>
        </w:rPr>
      </w:pPr>
      <w:r w:rsidRPr="0004413C">
        <w:rPr>
          <w:rFonts w:ascii="Times New Roman" w:hAnsi="Times New Roman"/>
          <w:sz w:val="20"/>
          <w:szCs w:val="20"/>
        </w:rPr>
        <w:t xml:space="preserve">In this work one step activation was introduced to potassium hydroxide (KOH) modified palm kernel shells. Various concentration of potassium hydroxide was used to activate and impregnate palm kernel shell before calcined at 600 </w:t>
      </w:r>
      <w:r w:rsidRPr="0004413C">
        <w:rPr>
          <w:rFonts w:ascii="Times New Roman" w:hAnsi="Times New Roman"/>
          <w:sz w:val="20"/>
          <w:szCs w:val="20"/>
          <w:vertAlign w:val="superscript"/>
        </w:rPr>
        <w:t>o</w:t>
      </w:r>
      <w:r w:rsidRPr="0004413C">
        <w:rPr>
          <w:rFonts w:ascii="Times New Roman" w:hAnsi="Times New Roman"/>
          <w:sz w:val="20"/>
          <w:szCs w:val="20"/>
        </w:rPr>
        <w:t>C for 2 hours. All the prepared samples were characterized using Fourier Transform Infrared spectroscopy (FTIR), Nitrogen Adsorption Analysis and Field Emission Scanning Electron Microscope (FESEM), respectively. The basicity and basic strength of the prepared samples were determined using back titration methods. Following the preparation, the samples were used as base heterogeneous catalyst in palm oil transesterification reaction using dimethyl carbonate (DMC). Analysis of the products were performed using Gas Chromatography-Flame Ionization Detector (GC-FID) while to check the possibility of leaching, that is the presence of potassium in the biodiesel X-ray Fluorescence (XRF) spectroscopy was used. FTIR analysis of the raw palm kernel shell showed the presence of various functional groups. However, after the activation most of the functional groups were eliminated. A high BET surface area of 1054 m</w:t>
      </w:r>
      <w:r w:rsidRPr="0004413C">
        <w:rPr>
          <w:rFonts w:ascii="Times New Roman" w:hAnsi="Times New Roman"/>
          <w:sz w:val="20"/>
          <w:szCs w:val="20"/>
          <w:vertAlign w:val="superscript"/>
        </w:rPr>
        <w:t>2</w:t>
      </w:r>
      <w:r w:rsidRPr="0004413C">
        <w:rPr>
          <w:rFonts w:ascii="Times New Roman" w:hAnsi="Times New Roman"/>
          <w:sz w:val="20"/>
          <w:szCs w:val="20"/>
        </w:rPr>
        <w:t>/g was obtained from 10% AC/K, while the BET surface area for 15%, 20% and 25% AC/K decreases.</w:t>
      </w:r>
      <w:r w:rsidRPr="0004413C">
        <w:rPr>
          <w:sz w:val="20"/>
          <w:szCs w:val="20"/>
        </w:rPr>
        <w:t xml:space="preserve"> </w:t>
      </w:r>
      <w:r w:rsidRPr="0004413C">
        <w:rPr>
          <w:rFonts w:ascii="Times New Roman" w:hAnsi="Times New Roman"/>
          <w:sz w:val="20"/>
          <w:szCs w:val="20"/>
        </w:rPr>
        <w:t>This study shows, as the percentage of one step activation potassium doped carbon increases, the basic strength increases and followed by the increase in biodiesel production with leaching free reaction. The percentage conversion of biodiesel for 10% AC/KOH, 15% AC/KOH, 20% AC/KOH and 25% AC/KOH calculated were 35%, 45%, 63% and 67%, respectively.</w:t>
      </w:r>
    </w:p>
    <w:p w:rsidR="0004413C" w:rsidRPr="0004413C" w:rsidRDefault="0004413C" w:rsidP="0004413C">
      <w:pPr>
        <w:spacing w:after="0" w:line="240" w:lineRule="auto"/>
        <w:jc w:val="both"/>
        <w:outlineLvl w:val="0"/>
        <w:rPr>
          <w:rFonts w:ascii="Times New Roman" w:hAnsi="Times New Roman"/>
          <w:sz w:val="20"/>
          <w:szCs w:val="20"/>
        </w:rPr>
      </w:pPr>
    </w:p>
    <w:p w:rsidR="0004413C" w:rsidRPr="0004413C" w:rsidRDefault="0004413C" w:rsidP="0004413C">
      <w:pPr>
        <w:spacing w:after="0" w:line="240" w:lineRule="auto"/>
        <w:jc w:val="both"/>
        <w:outlineLvl w:val="0"/>
        <w:rPr>
          <w:rFonts w:ascii="Times New Roman" w:hAnsi="Times New Roman"/>
          <w:b/>
          <w:sz w:val="20"/>
          <w:szCs w:val="20"/>
        </w:rPr>
      </w:pPr>
      <w:r w:rsidRPr="0004413C">
        <w:rPr>
          <w:rFonts w:ascii="Times New Roman" w:hAnsi="Times New Roman"/>
          <w:b/>
          <w:sz w:val="20"/>
          <w:szCs w:val="20"/>
        </w:rPr>
        <w:t>Keywords</w:t>
      </w:r>
      <w:r w:rsidRPr="0004413C">
        <w:rPr>
          <w:rFonts w:ascii="Times New Roman" w:hAnsi="Times New Roman"/>
          <w:sz w:val="20"/>
          <w:szCs w:val="20"/>
        </w:rPr>
        <w:t>:  one step activation, dimethyl carbonate, biodiesel, leaching free</w:t>
      </w:r>
    </w:p>
    <w:p w:rsidR="0004413C" w:rsidRPr="0004413C" w:rsidRDefault="0004413C" w:rsidP="0004413C">
      <w:pPr>
        <w:spacing w:after="0" w:line="240" w:lineRule="auto"/>
        <w:jc w:val="center"/>
        <w:outlineLvl w:val="0"/>
        <w:rPr>
          <w:rFonts w:ascii="Times New Roman" w:hAnsi="Times New Roman"/>
          <w:b/>
          <w:sz w:val="20"/>
          <w:szCs w:val="20"/>
        </w:rPr>
      </w:pPr>
    </w:p>
    <w:p w:rsidR="0004413C" w:rsidRPr="0004413C" w:rsidRDefault="0004413C" w:rsidP="0004413C">
      <w:pPr>
        <w:spacing w:after="0" w:line="240" w:lineRule="auto"/>
        <w:jc w:val="center"/>
        <w:outlineLvl w:val="0"/>
        <w:rPr>
          <w:rFonts w:ascii="Times New Roman" w:hAnsi="Times New Roman"/>
          <w:b/>
          <w:noProof/>
          <w:sz w:val="20"/>
          <w:szCs w:val="20"/>
          <w:lang w:val="ms-MY"/>
        </w:rPr>
      </w:pPr>
      <w:r w:rsidRPr="0004413C">
        <w:rPr>
          <w:rFonts w:ascii="Times New Roman" w:hAnsi="Times New Roman"/>
          <w:b/>
          <w:noProof/>
          <w:sz w:val="20"/>
          <w:szCs w:val="20"/>
          <w:lang w:val="ms-MY"/>
        </w:rPr>
        <w:t>Abstrak</w:t>
      </w:r>
    </w:p>
    <w:p w:rsidR="0004413C" w:rsidRPr="0004413C" w:rsidRDefault="0004413C" w:rsidP="0004413C">
      <w:pPr>
        <w:spacing w:after="0" w:line="240" w:lineRule="auto"/>
        <w:jc w:val="both"/>
        <w:outlineLvl w:val="0"/>
        <w:rPr>
          <w:rFonts w:ascii="Times New Roman" w:hAnsi="Times New Roman"/>
          <w:noProof/>
          <w:sz w:val="20"/>
          <w:szCs w:val="20"/>
          <w:lang w:val="ms-MY"/>
        </w:rPr>
      </w:pPr>
      <w:r w:rsidRPr="0004413C">
        <w:rPr>
          <w:rFonts w:ascii="Times New Roman" w:hAnsi="Times New Roman"/>
          <w:noProof/>
          <w:sz w:val="20"/>
          <w:szCs w:val="20"/>
          <w:lang w:val="ms-MY"/>
        </w:rPr>
        <w:t xml:space="preserve">Dalam kajian ini pengaktifan satu langkah diperkenalkan dengan menggunakan kalium hidroksida (KOH) terubahsuai tempurung kelapa sawit. Pelbagai kepekatan kalium hidroksida digunakan bagi mengaktifkan dan menepukan tempurung kelapa sawit sebelum dikalsin pada 600 </w:t>
      </w:r>
      <w:r w:rsidRPr="0004413C">
        <w:rPr>
          <w:rFonts w:ascii="Times New Roman" w:hAnsi="Times New Roman"/>
          <w:noProof/>
          <w:sz w:val="20"/>
          <w:szCs w:val="20"/>
          <w:vertAlign w:val="superscript"/>
          <w:lang w:val="ms-MY"/>
        </w:rPr>
        <w:t>o</w:t>
      </w:r>
      <w:r w:rsidRPr="0004413C">
        <w:rPr>
          <w:rFonts w:ascii="Times New Roman" w:hAnsi="Times New Roman"/>
          <w:noProof/>
          <w:sz w:val="20"/>
          <w:szCs w:val="20"/>
          <w:lang w:val="ms-MY"/>
        </w:rPr>
        <w:t xml:space="preserve">C selama 2 jam. Kesemua sampel yang telah disediakan dianalisis mengunakan teknik spektroskopi Inframerah Transformasi Fourier (FTIR), Analisis Penjerapan Nitrogen dan Mikroskopi Medan Pancaran Imbasan Elektron (FESEM). Kebesan dan kekuatan bes sampel yang disediakan ditentukan melalui pentitratan kembali. Sampel yang telah disediakan digunakan sebagai pemangkin bes heterogen untuk transesterifikasi minyak kelapa sawit dengan dimetil karbonat (DMC). Hasil yang didapati dianalisis dengan menggunakan Gas Kromatografi – Pengesan Pengionan Nyala (GC-FID) manakala untuk mengkaji kemungkinan larut resap iaitu kehadiran kalium dalam biodiesel, spektroskopi sinar-X pendarflour (XRF) digunakan. Analisis FTIR tempurung kelapa sawit mentah menunjukkan kehadiran pelbagai kumpulan berfungsi. </w:t>
      </w:r>
      <w:r w:rsidRPr="0004413C">
        <w:rPr>
          <w:rFonts w:ascii="Times New Roman" w:hAnsi="Times New Roman"/>
          <w:noProof/>
          <w:sz w:val="20"/>
          <w:szCs w:val="20"/>
          <w:lang w:val="ms-MY"/>
        </w:rPr>
        <w:lastRenderedPageBreak/>
        <w:t>Walaubagaimanapun, selepas pengaktifan dan karbonisasi, kebanyakan kumpulan berfungsi ini telah disingkirkan. Luas permukaan BET yang tinggi iaitu 1054 m</w:t>
      </w:r>
      <w:r w:rsidRPr="0004413C">
        <w:rPr>
          <w:rFonts w:ascii="Times New Roman" w:hAnsi="Times New Roman"/>
          <w:noProof/>
          <w:sz w:val="20"/>
          <w:szCs w:val="20"/>
          <w:vertAlign w:val="superscript"/>
          <w:lang w:val="ms-MY"/>
        </w:rPr>
        <w:t>2</w:t>
      </w:r>
      <w:r w:rsidRPr="0004413C">
        <w:rPr>
          <w:rFonts w:ascii="Times New Roman" w:hAnsi="Times New Roman"/>
          <w:noProof/>
          <w:sz w:val="20"/>
          <w:szCs w:val="20"/>
          <w:lang w:val="ms-MY"/>
        </w:rPr>
        <w:t>/g telah diperolehi daripada 10% AC/KOH, manakala luas permukaan BET untuk 15%, 20% dan 25% AC/KOH menurun. Hasil kajian menunjukkan apabila peratus penepuan karbon dalam pengaktifan satu langkah oleh kalium meningkat, kekuatan bes turut meningkat diikuti oleh peningkatan hasil biodiesel dalam tindak balas bebas larut resap. Peratus penukaran biodiesel untuk 10% AC/K, 15% AC/K, 20% AC/K dan 25% AC/K adalah masing-masing 35%, 45%, 63% dan 67%.</w:t>
      </w:r>
    </w:p>
    <w:p w:rsidR="0004413C" w:rsidRPr="0004413C" w:rsidRDefault="0004413C" w:rsidP="0004413C">
      <w:pPr>
        <w:spacing w:after="0" w:line="240" w:lineRule="auto"/>
        <w:jc w:val="both"/>
        <w:outlineLvl w:val="0"/>
        <w:rPr>
          <w:rFonts w:ascii="Times New Roman" w:hAnsi="Times New Roman"/>
          <w:noProof/>
          <w:sz w:val="20"/>
          <w:szCs w:val="20"/>
          <w:lang w:val="ms-MY"/>
        </w:rPr>
      </w:pPr>
    </w:p>
    <w:p w:rsidR="00B53019" w:rsidRDefault="0004413C" w:rsidP="0004413C">
      <w:pPr>
        <w:spacing w:after="0" w:line="240" w:lineRule="auto"/>
        <w:jc w:val="both"/>
        <w:outlineLvl w:val="0"/>
        <w:rPr>
          <w:rFonts w:ascii="Times New Roman" w:hAnsi="Times New Roman"/>
          <w:noProof/>
          <w:sz w:val="20"/>
          <w:szCs w:val="20"/>
          <w:lang w:val="ms-MY"/>
        </w:rPr>
      </w:pPr>
      <w:r w:rsidRPr="0004413C">
        <w:rPr>
          <w:rFonts w:ascii="Times New Roman" w:hAnsi="Times New Roman"/>
          <w:b/>
          <w:noProof/>
          <w:sz w:val="20"/>
          <w:szCs w:val="20"/>
          <w:lang w:val="ms-MY"/>
        </w:rPr>
        <w:t xml:space="preserve">Kata kunci:  </w:t>
      </w:r>
      <w:r w:rsidRPr="0004413C">
        <w:rPr>
          <w:rFonts w:ascii="Times New Roman" w:hAnsi="Times New Roman"/>
          <w:noProof/>
          <w:sz w:val="20"/>
          <w:szCs w:val="20"/>
          <w:lang w:val="ms-MY"/>
        </w:rPr>
        <w:t>pengaktifan satu langkah, dimetil karbonat, biodiesel, bebas larut resap</w:t>
      </w:r>
    </w:p>
    <w:p w:rsidR="0004413C" w:rsidRDefault="0004413C" w:rsidP="0004413C">
      <w:pPr>
        <w:spacing w:after="0" w:line="240" w:lineRule="auto"/>
        <w:jc w:val="both"/>
        <w:outlineLvl w:val="0"/>
        <w:rPr>
          <w:rFonts w:ascii="Times New Roman" w:hAnsi="Times New Roman"/>
          <w:noProof/>
          <w:sz w:val="20"/>
          <w:szCs w:val="20"/>
          <w:lang w:val="ms-MY"/>
        </w:rPr>
      </w:pPr>
    </w:p>
    <w:p w:rsidR="0004413C" w:rsidRPr="00F447A7" w:rsidRDefault="0004413C" w:rsidP="0004413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Largitte, L., Brudey, T., Tant, T., Dumesnil, P. C. and Lodewyckx, P. (2015). Comparison of the adsorption of lead by activated carbons from three lignocellulosic precursors. </w:t>
      </w:r>
      <w:r w:rsidRPr="00800FCC">
        <w:rPr>
          <w:rFonts w:ascii="Times New Roman" w:hAnsi="Times New Roman"/>
          <w:i/>
          <w:iCs/>
          <w:sz w:val="20"/>
          <w:szCs w:val="20"/>
        </w:rPr>
        <w:t>Microporous and Mesoporous Materials</w:t>
      </w:r>
      <w:r w:rsidRPr="00800FCC">
        <w:rPr>
          <w:rFonts w:ascii="Times New Roman" w:hAnsi="Times New Roman"/>
          <w:sz w:val="20"/>
          <w:szCs w:val="20"/>
        </w:rPr>
        <w:t xml:space="preserve">, </w:t>
      </w:r>
      <w:r w:rsidRPr="00800FCC">
        <w:rPr>
          <w:rFonts w:ascii="Times New Roman" w:hAnsi="Times New Roman"/>
          <w:bCs/>
          <w:sz w:val="20"/>
          <w:szCs w:val="20"/>
        </w:rPr>
        <w:t xml:space="preserve">219: </w:t>
      </w:r>
      <w:r w:rsidRPr="00800FCC">
        <w:rPr>
          <w:rFonts w:ascii="Times New Roman" w:hAnsi="Times New Roman"/>
          <w:sz w:val="20"/>
          <w:szCs w:val="20"/>
        </w:rPr>
        <w:t>265 – 275.</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Mohd Iqbaldin, M. N., Khudzir, I., Mohd Azlan, M. I., Zaidi, A. G., Surani, B. and Zubri, Z. (2013). Properties of coconut shell activated carbon. </w:t>
      </w:r>
      <w:r w:rsidRPr="00800FCC">
        <w:rPr>
          <w:rFonts w:ascii="Times New Roman" w:hAnsi="Times New Roman"/>
          <w:i/>
          <w:iCs/>
          <w:sz w:val="20"/>
          <w:szCs w:val="20"/>
        </w:rPr>
        <w:t>Journal of Tropical Forest Science</w:t>
      </w:r>
      <w:r w:rsidRPr="00800FCC">
        <w:rPr>
          <w:rFonts w:ascii="Times New Roman" w:hAnsi="Times New Roman"/>
          <w:sz w:val="20"/>
          <w:szCs w:val="20"/>
        </w:rPr>
        <w:t xml:space="preserve">, </w:t>
      </w:r>
      <w:r w:rsidRPr="00800FCC">
        <w:rPr>
          <w:rFonts w:ascii="Times New Roman" w:hAnsi="Times New Roman"/>
          <w:bCs/>
          <w:sz w:val="20"/>
          <w:szCs w:val="20"/>
        </w:rPr>
        <w:t>25</w:t>
      </w:r>
      <w:r w:rsidRPr="00800FCC">
        <w:rPr>
          <w:rFonts w:ascii="Times New Roman" w:hAnsi="Times New Roman"/>
          <w:sz w:val="20"/>
          <w:szCs w:val="20"/>
        </w:rPr>
        <w:t>(4): 497 – 503.</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Govind Raj, K. and Alias Joy, P. (2015). Coconut shell based activated carbon–iron oxide magnetic nanocomposite for fast and efficient removal of oil spills. </w:t>
      </w:r>
      <w:r w:rsidRPr="00800FCC">
        <w:rPr>
          <w:rFonts w:ascii="Times New Roman" w:hAnsi="Times New Roman"/>
          <w:i/>
          <w:iCs/>
          <w:sz w:val="20"/>
          <w:szCs w:val="20"/>
        </w:rPr>
        <w:t>Journal of Environmental Chemical Engineering</w:t>
      </w:r>
      <w:r w:rsidRPr="00800FCC">
        <w:rPr>
          <w:rFonts w:ascii="Times New Roman" w:hAnsi="Times New Roman"/>
          <w:sz w:val="20"/>
          <w:szCs w:val="20"/>
        </w:rPr>
        <w:t xml:space="preserve">, </w:t>
      </w:r>
      <w:r w:rsidRPr="00800FCC">
        <w:rPr>
          <w:rFonts w:ascii="Times New Roman" w:hAnsi="Times New Roman"/>
          <w:bCs/>
          <w:sz w:val="20"/>
          <w:szCs w:val="20"/>
        </w:rPr>
        <w:t>3</w:t>
      </w:r>
      <w:r w:rsidRPr="00800FCC">
        <w:rPr>
          <w:rFonts w:ascii="Times New Roman" w:hAnsi="Times New Roman"/>
          <w:sz w:val="20"/>
          <w:szCs w:val="20"/>
        </w:rPr>
        <w:t>(3): 2068 – 2075.</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Xu, J., Gao, Q., Zhang, Y., Tan, Y., Tian, W., Zhu, L. and Jiang, L. (2014). Preparing two-dimensional microporous carbon from pistachio nutshell with high areal capacitance as supercapacitor materials. </w:t>
      </w:r>
      <w:r w:rsidRPr="00800FCC">
        <w:rPr>
          <w:rFonts w:ascii="Times New Roman" w:hAnsi="Times New Roman"/>
          <w:i/>
          <w:iCs/>
          <w:sz w:val="20"/>
          <w:szCs w:val="20"/>
        </w:rPr>
        <w:t>Scientific Reports</w:t>
      </w:r>
      <w:r w:rsidRPr="00800FCC">
        <w:rPr>
          <w:rFonts w:ascii="Times New Roman" w:hAnsi="Times New Roman"/>
          <w:sz w:val="20"/>
          <w:szCs w:val="20"/>
        </w:rPr>
        <w:t xml:space="preserve">, </w:t>
      </w:r>
      <w:r w:rsidRPr="00800FCC">
        <w:rPr>
          <w:rFonts w:ascii="Times New Roman" w:hAnsi="Times New Roman"/>
          <w:bCs/>
          <w:sz w:val="20"/>
          <w:szCs w:val="20"/>
        </w:rPr>
        <w:t>4:</w:t>
      </w:r>
      <w:r w:rsidRPr="00800FCC">
        <w:rPr>
          <w:rFonts w:ascii="Times New Roman" w:hAnsi="Times New Roman"/>
          <w:sz w:val="20"/>
          <w:szCs w:val="20"/>
        </w:rPr>
        <w:t xml:space="preserve"> 5545 – 5551.</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Foo, K. Y., Lee, L. K. and Hameed, B. H. (2013). Preparation of activated carbon from sugarcane bagasse by microwave assisted activation for the remediation of semi-aerobic landfill leachate. </w:t>
      </w:r>
      <w:r w:rsidRPr="00800FCC">
        <w:rPr>
          <w:rFonts w:ascii="Times New Roman" w:hAnsi="Times New Roman"/>
          <w:i/>
          <w:iCs/>
          <w:sz w:val="20"/>
          <w:szCs w:val="20"/>
        </w:rPr>
        <w:t>Bioresource Technology</w:t>
      </w:r>
      <w:r w:rsidRPr="00800FCC">
        <w:rPr>
          <w:rFonts w:ascii="Times New Roman" w:hAnsi="Times New Roman"/>
          <w:sz w:val="20"/>
          <w:szCs w:val="20"/>
        </w:rPr>
        <w:t xml:space="preserve">, </w:t>
      </w:r>
      <w:r w:rsidRPr="00800FCC">
        <w:rPr>
          <w:rFonts w:ascii="Times New Roman" w:hAnsi="Times New Roman"/>
          <w:bCs/>
          <w:sz w:val="20"/>
          <w:szCs w:val="20"/>
        </w:rPr>
        <w:t>134:</w:t>
      </w:r>
      <w:r w:rsidRPr="00800FCC">
        <w:rPr>
          <w:rFonts w:ascii="Times New Roman" w:hAnsi="Times New Roman"/>
          <w:sz w:val="20"/>
          <w:szCs w:val="20"/>
        </w:rPr>
        <w:t xml:space="preserve"> 166 – 172.</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Bohli, T., Ouederni, A., Fiol, N. and Villaescusa, I. (2015). Evaluation of an activated carbon from olive stones used as an adsorbent for heavy metal removal from aqueous phases. </w:t>
      </w:r>
      <w:r w:rsidRPr="00800FCC">
        <w:rPr>
          <w:rFonts w:ascii="Times New Roman" w:hAnsi="Times New Roman"/>
          <w:i/>
          <w:iCs/>
          <w:sz w:val="20"/>
          <w:szCs w:val="20"/>
        </w:rPr>
        <w:t>Comptes Rendus Chimie</w:t>
      </w:r>
      <w:r w:rsidRPr="00800FCC">
        <w:rPr>
          <w:rFonts w:ascii="Times New Roman" w:hAnsi="Times New Roman"/>
          <w:sz w:val="20"/>
          <w:szCs w:val="20"/>
        </w:rPr>
        <w:t xml:space="preserve">, </w:t>
      </w:r>
      <w:r w:rsidRPr="00800FCC">
        <w:rPr>
          <w:rFonts w:ascii="Times New Roman" w:hAnsi="Times New Roman"/>
          <w:bCs/>
          <w:sz w:val="20"/>
          <w:szCs w:val="20"/>
        </w:rPr>
        <w:t>18(1):</w:t>
      </w:r>
      <w:r w:rsidRPr="00800FCC">
        <w:rPr>
          <w:rFonts w:ascii="Times New Roman" w:hAnsi="Times New Roman"/>
          <w:sz w:val="20"/>
          <w:szCs w:val="20"/>
        </w:rPr>
        <w:t xml:space="preserve"> 88 – 99.</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Rodrigues, L. A., De Sousa Ribeiro, L. A., Thim, G. P., Ferreira, R. R., Alvarez-Mendez, M. O. and Coutinho, A. D. R. (2013). Activated carbon derived from macadamia nut shells: an effective adsorbent for phenol removal. </w:t>
      </w:r>
      <w:r w:rsidRPr="00800FCC">
        <w:rPr>
          <w:rFonts w:ascii="Times New Roman" w:hAnsi="Times New Roman"/>
          <w:i/>
          <w:iCs/>
          <w:sz w:val="20"/>
          <w:szCs w:val="20"/>
        </w:rPr>
        <w:t>Journal of Porous Materials</w:t>
      </w:r>
      <w:r w:rsidRPr="00800FCC">
        <w:rPr>
          <w:rFonts w:ascii="Times New Roman" w:hAnsi="Times New Roman"/>
          <w:sz w:val="20"/>
          <w:szCs w:val="20"/>
        </w:rPr>
        <w:t xml:space="preserve">, </w:t>
      </w:r>
      <w:r w:rsidRPr="00800FCC">
        <w:rPr>
          <w:rFonts w:ascii="Times New Roman" w:hAnsi="Times New Roman"/>
          <w:bCs/>
          <w:sz w:val="20"/>
          <w:szCs w:val="20"/>
        </w:rPr>
        <w:t>20 (4):</w:t>
      </w:r>
      <w:r w:rsidRPr="00800FCC">
        <w:rPr>
          <w:rFonts w:ascii="Times New Roman" w:hAnsi="Times New Roman"/>
          <w:sz w:val="20"/>
          <w:szCs w:val="20"/>
        </w:rPr>
        <w:t xml:space="preserve"> 619 – 627.</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Di Serio, M., Tesser, R., Casale, L., D’apos;Angelo, A., Trifuoggi, M. and Santacesaria, E. (2010). Heterogeneous catalysis in biodiesel production: the influence of leaching. </w:t>
      </w:r>
      <w:r w:rsidRPr="00800FCC">
        <w:rPr>
          <w:rFonts w:ascii="Times New Roman" w:hAnsi="Times New Roman"/>
          <w:i/>
          <w:iCs/>
          <w:sz w:val="20"/>
          <w:szCs w:val="20"/>
        </w:rPr>
        <w:t>Topics in Catalysis</w:t>
      </w:r>
      <w:r w:rsidRPr="00800FCC">
        <w:rPr>
          <w:rFonts w:ascii="Times New Roman" w:hAnsi="Times New Roman"/>
          <w:sz w:val="20"/>
          <w:szCs w:val="20"/>
        </w:rPr>
        <w:t xml:space="preserve">, </w:t>
      </w:r>
      <w:r w:rsidRPr="00800FCC">
        <w:rPr>
          <w:rFonts w:ascii="Times New Roman" w:hAnsi="Times New Roman"/>
          <w:bCs/>
          <w:sz w:val="20"/>
          <w:szCs w:val="20"/>
        </w:rPr>
        <w:t>53</w:t>
      </w:r>
      <w:r w:rsidRPr="00800FCC">
        <w:rPr>
          <w:rFonts w:ascii="Times New Roman" w:hAnsi="Times New Roman"/>
          <w:sz w:val="20"/>
          <w:szCs w:val="20"/>
        </w:rPr>
        <w:t>(11-12): 811 – 819.</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Fabbri, D., Bevoni, V., Notari, M. and Rivetti, F. (2007). Properties of a potential biofuel obtained from soybean oil by transmethylation with dimethyl carbonate. </w:t>
      </w:r>
      <w:r w:rsidRPr="00800FCC">
        <w:rPr>
          <w:rFonts w:ascii="Times New Roman" w:hAnsi="Times New Roman"/>
          <w:i/>
          <w:iCs/>
          <w:sz w:val="20"/>
          <w:szCs w:val="20"/>
        </w:rPr>
        <w:t>Fuel</w:t>
      </w:r>
      <w:r w:rsidRPr="00800FCC">
        <w:rPr>
          <w:rFonts w:ascii="Times New Roman" w:hAnsi="Times New Roman"/>
          <w:sz w:val="20"/>
          <w:szCs w:val="20"/>
        </w:rPr>
        <w:t xml:space="preserve">, </w:t>
      </w:r>
      <w:r w:rsidRPr="00800FCC">
        <w:rPr>
          <w:rFonts w:ascii="Times New Roman" w:hAnsi="Times New Roman"/>
          <w:bCs/>
          <w:sz w:val="20"/>
          <w:szCs w:val="20"/>
        </w:rPr>
        <w:t>86 (5-6):</w:t>
      </w:r>
      <w:r w:rsidRPr="00800FCC">
        <w:rPr>
          <w:rFonts w:ascii="Times New Roman" w:hAnsi="Times New Roman"/>
          <w:sz w:val="20"/>
          <w:szCs w:val="20"/>
        </w:rPr>
        <w:t xml:space="preserve"> 690 – 697.</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Zhang, L., Sheng, B., Xin, Z., Liu, Q. and Sun, S. (2010). Kinetics of transesterification of palm oil and dimethyl carbonate for biodiesel production at the catalysis of heterogeneous base catalyst. </w:t>
      </w:r>
      <w:r w:rsidRPr="00800FCC">
        <w:rPr>
          <w:rFonts w:ascii="Times New Roman" w:hAnsi="Times New Roman"/>
          <w:i/>
          <w:iCs/>
          <w:sz w:val="20"/>
          <w:szCs w:val="20"/>
        </w:rPr>
        <w:t>Bioresource Technology</w:t>
      </w:r>
      <w:r w:rsidRPr="00800FCC">
        <w:rPr>
          <w:rFonts w:ascii="Times New Roman" w:hAnsi="Times New Roman"/>
          <w:sz w:val="20"/>
          <w:szCs w:val="20"/>
        </w:rPr>
        <w:t xml:space="preserve">, </w:t>
      </w:r>
      <w:r w:rsidRPr="00800FCC">
        <w:rPr>
          <w:rFonts w:ascii="Times New Roman" w:hAnsi="Times New Roman"/>
          <w:bCs/>
          <w:sz w:val="20"/>
          <w:szCs w:val="20"/>
        </w:rPr>
        <w:t>101</w:t>
      </w:r>
      <w:r w:rsidRPr="00800FCC">
        <w:rPr>
          <w:rFonts w:ascii="Times New Roman" w:hAnsi="Times New Roman"/>
          <w:sz w:val="20"/>
          <w:szCs w:val="20"/>
        </w:rPr>
        <w:t>(21): 8144 – 8150.</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Buasri, A., Chaiyut, N., Loryuenyong, V., Phakdeepataraphan, E., Watpathomsub, S. and Kunakemakorn, V. (2013). Utilization of biodiesel wastes as a bioresource for the preparation of activated carbon. </w:t>
      </w:r>
      <w:r w:rsidRPr="00800FCC">
        <w:rPr>
          <w:rFonts w:ascii="Times New Roman" w:hAnsi="Times New Roman"/>
          <w:i/>
          <w:iCs/>
          <w:sz w:val="20"/>
          <w:szCs w:val="20"/>
        </w:rPr>
        <w:t>International Journal of Applied Physics and Mathematics</w:t>
      </w:r>
      <w:r w:rsidRPr="00800FCC">
        <w:rPr>
          <w:rFonts w:ascii="Times New Roman" w:hAnsi="Times New Roman"/>
          <w:sz w:val="20"/>
          <w:szCs w:val="20"/>
        </w:rPr>
        <w:t xml:space="preserve">, </w:t>
      </w:r>
      <w:r w:rsidRPr="00800FCC">
        <w:rPr>
          <w:rFonts w:ascii="Times New Roman" w:hAnsi="Times New Roman"/>
          <w:bCs/>
          <w:sz w:val="20"/>
          <w:szCs w:val="20"/>
        </w:rPr>
        <w:t>3</w:t>
      </w:r>
      <w:r w:rsidRPr="00800FCC">
        <w:rPr>
          <w:rFonts w:ascii="Times New Roman" w:hAnsi="Times New Roman"/>
          <w:sz w:val="20"/>
          <w:szCs w:val="20"/>
        </w:rPr>
        <w:t>(3): 173 – 177.</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Hayashi, J., Horikawa, T., Takeda, I., Muroyama, K. and Nasir Ani, F. (2002). Preparing activated carbon from various nutshells by chemical activation with K</w:t>
      </w:r>
      <w:r w:rsidRPr="00800FCC">
        <w:rPr>
          <w:rFonts w:ascii="Times New Roman" w:hAnsi="Times New Roman"/>
          <w:sz w:val="20"/>
          <w:szCs w:val="20"/>
          <w:vertAlign w:val="subscript"/>
        </w:rPr>
        <w:t>2</w:t>
      </w:r>
      <w:r w:rsidRPr="00800FCC">
        <w:rPr>
          <w:rFonts w:ascii="Times New Roman" w:hAnsi="Times New Roman"/>
          <w:sz w:val="20"/>
          <w:szCs w:val="20"/>
        </w:rPr>
        <w:t>CO</w:t>
      </w:r>
      <w:r w:rsidRPr="00800FCC">
        <w:rPr>
          <w:rFonts w:ascii="Times New Roman" w:hAnsi="Times New Roman"/>
          <w:sz w:val="20"/>
          <w:szCs w:val="20"/>
          <w:vertAlign w:val="subscript"/>
        </w:rPr>
        <w:t>3</w:t>
      </w:r>
      <w:r w:rsidRPr="00800FCC">
        <w:rPr>
          <w:rFonts w:ascii="Times New Roman" w:hAnsi="Times New Roman"/>
          <w:sz w:val="20"/>
          <w:szCs w:val="20"/>
        </w:rPr>
        <w:t xml:space="preserve">. </w:t>
      </w:r>
      <w:r w:rsidRPr="00800FCC">
        <w:rPr>
          <w:rFonts w:ascii="Times New Roman" w:hAnsi="Times New Roman"/>
          <w:i/>
          <w:iCs/>
          <w:sz w:val="20"/>
          <w:szCs w:val="20"/>
        </w:rPr>
        <w:t>Carbon</w:t>
      </w:r>
      <w:r w:rsidRPr="00800FCC">
        <w:rPr>
          <w:rFonts w:ascii="Times New Roman" w:hAnsi="Times New Roman"/>
          <w:sz w:val="20"/>
          <w:szCs w:val="20"/>
        </w:rPr>
        <w:t xml:space="preserve">, </w:t>
      </w:r>
      <w:r w:rsidRPr="00800FCC">
        <w:rPr>
          <w:rFonts w:ascii="Times New Roman" w:hAnsi="Times New Roman"/>
          <w:bCs/>
          <w:sz w:val="20"/>
          <w:szCs w:val="20"/>
        </w:rPr>
        <w:t>40(13):</w:t>
      </w:r>
      <w:r w:rsidRPr="00800FCC">
        <w:rPr>
          <w:rFonts w:ascii="Times New Roman" w:hAnsi="Times New Roman"/>
          <w:sz w:val="20"/>
          <w:szCs w:val="20"/>
        </w:rPr>
        <w:t xml:space="preserve"> 2381 – 2386.</w:t>
      </w:r>
    </w:p>
    <w:p w:rsidR="0004413C" w:rsidRPr="00CD6932"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Hanapi, S. Z., Masrom, N. I. and Yacob, A. R. (2010). Tungsten carbide synthesis by microwave-induced alloying using phosphoric acid activated palm kernel shell carbon. </w:t>
      </w:r>
      <w:r w:rsidRPr="00800FCC">
        <w:rPr>
          <w:rFonts w:ascii="Times New Roman" w:hAnsi="Times New Roman"/>
          <w:i/>
          <w:sz w:val="20"/>
          <w:szCs w:val="20"/>
        </w:rPr>
        <w:t>Journal of Materials Science and Engineering,</w:t>
      </w:r>
      <w:r w:rsidRPr="00800FCC">
        <w:rPr>
          <w:rFonts w:ascii="Times New Roman" w:hAnsi="Times New Roman"/>
          <w:sz w:val="20"/>
          <w:szCs w:val="20"/>
        </w:rPr>
        <w:t xml:space="preserve"> 4(4): 68 – 73.</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Shoaib, M. and Al-Swaidan, H.M. (2015). Optimization and characterization of sliced activated carbon prepared from date palm tree fronds by physical activation. </w:t>
      </w:r>
      <w:r w:rsidRPr="00800FCC">
        <w:rPr>
          <w:rFonts w:ascii="Times New Roman" w:hAnsi="Times New Roman"/>
          <w:i/>
          <w:iCs/>
          <w:sz w:val="20"/>
          <w:szCs w:val="20"/>
        </w:rPr>
        <w:t>Biomass and Bioenergy</w:t>
      </w:r>
      <w:r w:rsidRPr="00800FCC">
        <w:rPr>
          <w:rFonts w:ascii="Times New Roman" w:hAnsi="Times New Roman"/>
          <w:sz w:val="20"/>
          <w:szCs w:val="20"/>
        </w:rPr>
        <w:t xml:space="preserve">, </w:t>
      </w:r>
      <w:r w:rsidRPr="00800FCC">
        <w:rPr>
          <w:rFonts w:ascii="Times New Roman" w:hAnsi="Times New Roman"/>
          <w:bCs/>
          <w:sz w:val="20"/>
          <w:szCs w:val="20"/>
        </w:rPr>
        <w:t>73:</w:t>
      </w:r>
      <w:r w:rsidRPr="00800FCC">
        <w:rPr>
          <w:rFonts w:ascii="Times New Roman" w:hAnsi="Times New Roman"/>
          <w:sz w:val="20"/>
          <w:szCs w:val="20"/>
        </w:rPr>
        <w:t xml:space="preserve"> 124 – 134.</w:t>
      </w:r>
    </w:p>
    <w:p w:rsidR="0004413C" w:rsidRPr="0004413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Misnon, I. I., Zain, N. K. M., Aziz, R. A., Vidyadharan, B. and Jose, R. (2015). Electrochemical properties of carbon from oil palm kernel shell for high performance supercapacitors. </w:t>
      </w:r>
      <w:r w:rsidRPr="00800FCC">
        <w:rPr>
          <w:rFonts w:ascii="Times New Roman" w:hAnsi="Times New Roman"/>
          <w:i/>
          <w:iCs/>
          <w:sz w:val="20"/>
          <w:szCs w:val="20"/>
        </w:rPr>
        <w:t>Electrochimica Acta</w:t>
      </w:r>
      <w:r w:rsidRPr="00800FCC">
        <w:rPr>
          <w:rFonts w:ascii="Times New Roman" w:hAnsi="Times New Roman"/>
          <w:sz w:val="20"/>
          <w:szCs w:val="20"/>
        </w:rPr>
        <w:t xml:space="preserve">, </w:t>
      </w:r>
      <w:r w:rsidRPr="00800FCC">
        <w:rPr>
          <w:rFonts w:ascii="Times New Roman" w:hAnsi="Times New Roman"/>
          <w:bCs/>
          <w:sz w:val="20"/>
          <w:szCs w:val="20"/>
        </w:rPr>
        <w:t>174:</w:t>
      </w:r>
      <w:r w:rsidRPr="00800FCC">
        <w:rPr>
          <w:rFonts w:ascii="Times New Roman" w:hAnsi="Times New Roman"/>
          <w:sz w:val="20"/>
          <w:szCs w:val="20"/>
        </w:rPr>
        <w:t xml:space="preserve"> 78 – 86.</w:t>
      </w:r>
      <w:bookmarkStart w:id="0" w:name="_GoBack"/>
      <w:bookmarkEnd w:id="0"/>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Yacob, A. R., Majid, Z. A., Sari, R. and Dasril, D. (2008). Comparison of various sources of high surface area carbon prepared by different types of activation. </w:t>
      </w:r>
      <w:r w:rsidRPr="00800FCC">
        <w:rPr>
          <w:rFonts w:ascii="Times New Roman" w:hAnsi="Times New Roman"/>
          <w:i/>
          <w:iCs/>
          <w:sz w:val="20"/>
          <w:szCs w:val="20"/>
        </w:rPr>
        <w:t>Malaysian Journal of Analytical Sciences</w:t>
      </w:r>
      <w:r w:rsidRPr="00800FCC">
        <w:rPr>
          <w:rFonts w:ascii="Times New Roman" w:hAnsi="Times New Roman"/>
          <w:sz w:val="20"/>
          <w:szCs w:val="20"/>
        </w:rPr>
        <w:t xml:space="preserve">, </w:t>
      </w:r>
      <w:r w:rsidRPr="00800FCC">
        <w:rPr>
          <w:rFonts w:ascii="Times New Roman" w:hAnsi="Times New Roman"/>
          <w:bCs/>
          <w:sz w:val="20"/>
          <w:szCs w:val="20"/>
        </w:rPr>
        <w:t>12(1):</w:t>
      </w:r>
      <w:r w:rsidRPr="00800FCC">
        <w:rPr>
          <w:rFonts w:ascii="Times New Roman" w:hAnsi="Times New Roman"/>
          <w:sz w:val="20"/>
          <w:szCs w:val="20"/>
        </w:rPr>
        <w:t xml:space="preserve"> 264 – 271.</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Mopoung, S., Moonsri, P., Palas, W. and Khumpai, S. (2015). Characterization and properties of activated carbon prepared from tamarind seeds by KOH activation for Fe(III) adsorption from aqueous solution. </w:t>
      </w:r>
      <w:r w:rsidRPr="00800FCC">
        <w:rPr>
          <w:rFonts w:ascii="Times New Roman" w:hAnsi="Times New Roman"/>
          <w:i/>
          <w:iCs/>
          <w:sz w:val="20"/>
          <w:szCs w:val="20"/>
        </w:rPr>
        <w:t>The Scientific World Journal</w:t>
      </w:r>
      <w:r w:rsidRPr="00800FCC">
        <w:rPr>
          <w:rFonts w:ascii="Times New Roman" w:hAnsi="Times New Roman"/>
          <w:sz w:val="20"/>
          <w:szCs w:val="20"/>
        </w:rPr>
        <w:t xml:space="preserve">, </w:t>
      </w:r>
      <w:r w:rsidRPr="00800FCC">
        <w:rPr>
          <w:rFonts w:ascii="Times New Roman" w:hAnsi="Times New Roman"/>
          <w:bCs/>
          <w:sz w:val="20"/>
          <w:szCs w:val="20"/>
        </w:rPr>
        <w:t>2015:</w:t>
      </w:r>
      <w:r w:rsidRPr="00800FCC">
        <w:rPr>
          <w:rFonts w:ascii="Times New Roman" w:hAnsi="Times New Roman"/>
          <w:sz w:val="20"/>
          <w:szCs w:val="20"/>
        </w:rPr>
        <w:t xml:space="preserve"> 1 – 9.</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Ahmadpour, A. and Do, D. D. (1997). The preparation of activated carbon from macadamia nutshell by chemical activation. </w:t>
      </w:r>
      <w:r w:rsidRPr="00800FCC">
        <w:rPr>
          <w:rFonts w:ascii="Times New Roman" w:hAnsi="Times New Roman"/>
          <w:i/>
          <w:iCs/>
          <w:sz w:val="20"/>
          <w:szCs w:val="20"/>
        </w:rPr>
        <w:t>Carbon</w:t>
      </w:r>
      <w:r w:rsidRPr="00800FCC">
        <w:rPr>
          <w:rFonts w:ascii="Times New Roman" w:hAnsi="Times New Roman"/>
          <w:sz w:val="20"/>
          <w:szCs w:val="20"/>
        </w:rPr>
        <w:t xml:space="preserve">, </w:t>
      </w:r>
      <w:r w:rsidRPr="00800FCC">
        <w:rPr>
          <w:rFonts w:ascii="Times New Roman" w:hAnsi="Times New Roman"/>
          <w:bCs/>
          <w:sz w:val="20"/>
          <w:szCs w:val="20"/>
        </w:rPr>
        <w:t>35(12):</w:t>
      </w:r>
      <w:r w:rsidRPr="00800FCC">
        <w:rPr>
          <w:rFonts w:ascii="Times New Roman" w:hAnsi="Times New Roman"/>
          <w:sz w:val="20"/>
          <w:szCs w:val="20"/>
        </w:rPr>
        <w:t xml:space="preserve"> 1723 – 1732.</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Cao, Q., Xie, K. C., Lv, Y. K. and Bao, W. R. (2006). Process effects on activated carbon with large specific surface area from corn cob. </w:t>
      </w:r>
      <w:r w:rsidRPr="00800FCC">
        <w:rPr>
          <w:rFonts w:ascii="Times New Roman" w:hAnsi="Times New Roman"/>
          <w:i/>
          <w:iCs/>
          <w:sz w:val="20"/>
          <w:szCs w:val="20"/>
        </w:rPr>
        <w:t>Bioresource Technology</w:t>
      </w:r>
      <w:r w:rsidRPr="00800FCC">
        <w:rPr>
          <w:rFonts w:ascii="Times New Roman" w:hAnsi="Times New Roman"/>
          <w:sz w:val="20"/>
          <w:szCs w:val="20"/>
        </w:rPr>
        <w:t xml:space="preserve">, </w:t>
      </w:r>
      <w:r w:rsidRPr="00800FCC">
        <w:rPr>
          <w:rFonts w:ascii="Times New Roman" w:hAnsi="Times New Roman"/>
          <w:bCs/>
          <w:sz w:val="20"/>
          <w:szCs w:val="20"/>
        </w:rPr>
        <w:t>97</w:t>
      </w:r>
      <w:r w:rsidRPr="00800FCC">
        <w:rPr>
          <w:rFonts w:ascii="Times New Roman" w:hAnsi="Times New Roman"/>
          <w:sz w:val="20"/>
          <w:szCs w:val="20"/>
        </w:rPr>
        <w:t>(1): 110 – 115.</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Konwar, L. J., Boro, J. and Deka, D. (2014). Review on latest developments in biodiesel production using carbon-based catalysts. </w:t>
      </w:r>
      <w:r w:rsidRPr="00800FCC">
        <w:rPr>
          <w:rFonts w:ascii="Times New Roman" w:hAnsi="Times New Roman"/>
          <w:i/>
          <w:iCs/>
          <w:sz w:val="20"/>
          <w:szCs w:val="20"/>
        </w:rPr>
        <w:t>Renewable and Sustainable Energy Reviews</w:t>
      </w:r>
      <w:r w:rsidRPr="00800FCC">
        <w:rPr>
          <w:rFonts w:ascii="Times New Roman" w:hAnsi="Times New Roman"/>
          <w:sz w:val="20"/>
          <w:szCs w:val="20"/>
        </w:rPr>
        <w:t xml:space="preserve">, </w:t>
      </w:r>
      <w:r w:rsidRPr="00800FCC">
        <w:rPr>
          <w:rFonts w:ascii="Times New Roman" w:hAnsi="Times New Roman"/>
          <w:bCs/>
          <w:sz w:val="20"/>
          <w:szCs w:val="20"/>
        </w:rPr>
        <w:t>29</w:t>
      </w:r>
      <w:r w:rsidRPr="00800FCC">
        <w:rPr>
          <w:rFonts w:ascii="Times New Roman" w:hAnsi="Times New Roman"/>
          <w:sz w:val="20"/>
          <w:szCs w:val="20"/>
        </w:rPr>
        <w:t>: 546 – 564.</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Gu, Z. and Wang, X. (2013). Carbon materials from high ash biochar: A nanostructure similar to activated graphene. </w:t>
      </w:r>
      <w:r w:rsidRPr="00800FCC">
        <w:rPr>
          <w:rFonts w:ascii="Times New Roman" w:hAnsi="Times New Roman"/>
          <w:i/>
          <w:iCs/>
          <w:sz w:val="20"/>
          <w:szCs w:val="20"/>
        </w:rPr>
        <w:t>American transactions on Engineering &amp; Applied sciences</w:t>
      </w:r>
      <w:r w:rsidRPr="00800FCC">
        <w:rPr>
          <w:rFonts w:ascii="Times New Roman" w:hAnsi="Times New Roman"/>
          <w:sz w:val="20"/>
          <w:szCs w:val="20"/>
        </w:rPr>
        <w:t xml:space="preserve">, </w:t>
      </w:r>
      <w:r w:rsidRPr="00800FCC">
        <w:rPr>
          <w:rFonts w:ascii="Times New Roman" w:hAnsi="Times New Roman"/>
          <w:bCs/>
          <w:sz w:val="20"/>
          <w:szCs w:val="20"/>
        </w:rPr>
        <w:t xml:space="preserve">2(1): </w:t>
      </w:r>
      <w:r w:rsidRPr="00800FCC">
        <w:rPr>
          <w:rFonts w:ascii="Times New Roman" w:hAnsi="Times New Roman"/>
          <w:sz w:val="20"/>
          <w:szCs w:val="20"/>
        </w:rPr>
        <w:t>15 – 34.</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Jin, H., Lee, Y. S., and Hong, I. (2007). Hydrogen adsorption characteristics of activated carbon. </w:t>
      </w:r>
      <w:r w:rsidRPr="00800FCC">
        <w:rPr>
          <w:rFonts w:ascii="Times New Roman" w:hAnsi="Times New Roman"/>
          <w:i/>
          <w:iCs/>
          <w:sz w:val="20"/>
          <w:szCs w:val="20"/>
        </w:rPr>
        <w:t>Catalysis Today</w:t>
      </w:r>
      <w:r w:rsidRPr="00800FCC">
        <w:rPr>
          <w:rFonts w:ascii="Times New Roman" w:hAnsi="Times New Roman"/>
          <w:sz w:val="20"/>
          <w:szCs w:val="20"/>
        </w:rPr>
        <w:t xml:space="preserve">, </w:t>
      </w:r>
      <w:r w:rsidRPr="00800FCC">
        <w:rPr>
          <w:rFonts w:ascii="Times New Roman" w:hAnsi="Times New Roman"/>
          <w:bCs/>
          <w:sz w:val="20"/>
          <w:szCs w:val="20"/>
        </w:rPr>
        <w:t>120</w:t>
      </w:r>
      <w:r w:rsidRPr="00800FCC">
        <w:rPr>
          <w:rFonts w:ascii="Times New Roman" w:hAnsi="Times New Roman"/>
          <w:sz w:val="20"/>
          <w:szCs w:val="20"/>
        </w:rPr>
        <w:t>(3-4): 399 – 406.</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Intarapong, P., Iangthanarat, S., Phanthong, P., Luengnaruemitchai, A. and Jai-In, S. (2013). Activity and basic properties of KOH/mordenite for transesterification of palm oil. </w:t>
      </w:r>
      <w:r w:rsidRPr="00800FCC">
        <w:rPr>
          <w:rFonts w:ascii="Times New Roman" w:hAnsi="Times New Roman"/>
          <w:i/>
          <w:iCs/>
          <w:sz w:val="20"/>
          <w:szCs w:val="20"/>
        </w:rPr>
        <w:t>Journal of Energy Chemistry</w:t>
      </w:r>
      <w:r w:rsidRPr="00800FCC">
        <w:rPr>
          <w:rFonts w:ascii="Times New Roman" w:hAnsi="Times New Roman"/>
          <w:sz w:val="20"/>
          <w:szCs w:val="20"/>
        </w:rPr>
        <w:t xml:space="preserve">, </w:t>
      </w:r>
      <w:r w:rsidRPr="00800FCC">
        <w:rPr>
          <w:rFonts w:ascii="Times New Roman" w:hAnsi="Times New Roman"/>
          <w:bCs/>
          <w:sz w:val="20"/>
          <w:szCs w:val="20"/>
        </w:rPr>
        <w:t>22</w:t>
      </w:r>
      <w:r w:rsidRPr="00800FCC">
        <w:rPr>
          <w:rFonts w:ascii="Times New Roman" w:hAnsi="Times New Roman"/>
          <w:sz w:val="20"/>
          <w:szCs w:val="20"/>
        </w:rPr>
        <w:t xml:space="preserve"> (5): 690 – 700.</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Intarapong, P., Iangthanarat, S., and Luengnaruemitchai, A. (2014). Biodiesel production from palm oil using potassium hydroxide loaded on ZrO</w:t>
      </w:r>
      <w:r w:rsidRPr="00800FCC">
        <w:rPr>
          <w:rFonts w:ascii="Times New Roman" w:hAnsi="Times New Roman"/>
          <w:sz w:val="20"/>
          <w:szCs w:val="20"/>
          <w:vertAlign w:val="subscript"/>
        </w:rPr>
        <w:t>2</w:t>
      </w:r>
      <w:r w:rsidRPr="00800FCC">
        <w:rPr>
          <w:rFonts w:ascii="Times New Roman" w:hAnsi="Times New Roman"/>
          <w:sz w:val="20"/>
          <w:szCs w:val="20"/>
        </w:rPr>
        <w:t xml:space="preserve"> catalyst in a batch reactor. </w:t>
      </w:r>
      <w:r w:rsidRPr="00800FCC">
        <w:rPr>
          <w:rFonts w:ascii="Times New Roman" w:hAnsi="Times New Roman"/>
          <w:i/>
          <w:iCs/>
          <w:sz w:val="20"/>
          <w:szCs w:val="20"/>
        </w:rPr>
        <w:t>Chiang Mai Journal of Science</w:t>
      </w:r>
      <w:r w:rsidRPr="00800FCC">
        <w:rPr>
          <w:rFonts w:ascii="Times New Roman" w:hAnsi="Times New Roman"/>
          <w:sz w:val="20"/>
          <w:szCs w:val="20"/>
        </w:rPr>
        <w:t xml:space="preserve">, </w:t>
      </w:r>
      <w:r w:rsidRPr="00800FCC">
        <w:rPr>
          <w:rFonts w:ascii="Times New Roman" w:hAnsi="Times New Roman"/>
          <w:bCs/>
          <w:sz w:val="20"/>
          <w:szCs w:val="20"/>
        </w:rPr>
        <w:t>41</w:t>
      </w:r>
      <w:r w:rsidRPr="00800FCC">
        <w:rPr>
          <w:rFonts w:ascii="Times New Roman" w:hAnsi="Times New Roman"/>
          <w:sz w:val="20"/>
          <w:szCs w:val="20"/>
        </w:rPr>
        <w:t>(1): 128 – 137.</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Ivanoiu, A., Schmidt, A., Peter, F., Rusnac, L. M., and Ungurean, M. (2011). Comparative study on biodiesel synthesis from different vegetables oils. </w:t>
      </w:r>
      <w:r w:rsidRPr="00800FCC">
        <w:rPr>
          <w:rFonts w:ascii="Times New Roman" w:hAnsi="Times New Roman"/>
          <w:i/>
          <w:iCs/>
          <w:sz w:val="20"/>
          <w:szCs w:val="20"/>
        </w:rPr>
        <w:t>Chemical Bulletin of “POLITEHNICA” University (Timisoara).</w:t>
      </w:r>
      <w:r w:rsidRPr="00800FCC">
        <w:rPr>
          <w:rFonts w:ascii="Times New Roman" w:hAnsi="Times New Roman"/>
          <w:sz w:val="20"/>
          <w:szCs w:val="20"/>
        </w:rPr>
        <w:t xml:space="preserve">, </w:t>
      </w:r>
      <w:r w:rsidRPr="00800FCC">
        <w:rPr>
          <w:rFonts w:ascii="Times New Roman" w:hAnsi="Times New Roman"/>
          <w:bCs/>
          <w:sz w:val="20"/>
          <w:szCs w:val="20"/>
        </w:rPr>
        <w:t>56</w:t>
      </w:r>
      <w:r w:rsidRPr="00800FCC">
        <w:rPr>
          <w:rFonts w:ascii="Times New Roman" w:hAnsi="Times New Roman"/>
          <w:sz w:val="20"/>
          <w:szCs w:val="20"/>
        </w:rPr>
        <w:t xml:space="preserve"> (70): 94 – 98.</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Irmawati, R., Shafizah, I., Sharina, A.N., and Ahangar, H. A. (2014). Transesterification of palm oil by using silica loaded potassium carbonate (K</w:t>
      </w:r>
      <w:r w:rsidRPr="00800FCC">
        <w:rPr>
          <w:rFonts w:ascii="Times New Roman" w:hAnsi="Times New Roman"/>
          <w:sz w:val="20"/>
          <w:szCs w:val="20"/>
          <w:vertAlign w:val="subscript"/>
        </w:rPr>
        <w:t>2</w:t>
      </w:r>
      <w:r w:rsidRPr="00800FCC">
        <w:rPr>
          <w:rFonts w:ascii="Times New Roman" w:hAnsi="Times New Roman"/>
          <w:sz w:val="20"/>
          <w:szCs w:val="20"/>
        </w:rPr>
        <w:t>CO</w:t>
      </w:r>
      <w:r w:rsidRPr="00800FCC">
        <w:rPr>
          <w:rFonts w:ascii="Times New Roman" w:hAnsi="Times New Roman"/>
          <w:sz w:val="20"/>
          <w:szCs w:val="20"/>
          <w:vertAlign w:val="subscript"/>
        </w:rPr>
        <w:t>3</w:t>
      </w:r>
      <w:r w:rsidRPr="00800FCC">
        <w:rPr>
          <w:rFonts w:ascii="Times New Roman" w:hAnsi="Times New Roman"/>
          <w:sz w:val="20"/>
          <w:szCs w:val="20"/>
        </w:rPr>
        <w:t>/SiO</w:t>
      </w:r>
      <w:r w:rsidRPr="00800FCC">
        <w:rPr>
          <w:rFonts w:ascii="Times New Roman" w:hAnsi="Times New Roman"/>
          <w:sz w:val="20"/>
          <w:szCs w:val="20"/>
          <w:vertAlign w:val="subscript"/>
        </w:rPr>
        <w:t>2</w:t>
      </w:r>
      <w:r w:rsidRPr="00800FCC">
        <w:rPr>
          <w:rFonts w:ascii="Times New Roman" w:hAnsi="Times New Roman"/>
          <w:sz w:val="20"/>
          <w:szCs w:val="20"/>
        </w:rPr>
        <w:t xml:space="preserve">) catalysts to produce fatty acid methyl esters (FAME). </w:t>
      </w:r>
      <w:r w:rsidRPr="00800FCC">
        <w:rPr>
          <w:rFonts w:ascii="Times New Roman" w:hAnsi="Times New Roman"/>
          <w:i/>
          <w:iCs/>
          <w:sz w:val="20"/>
          <w:szCs w:val="20"/>
        </w:rPr>
        <w:t>Energy and Power</w:t>
      </w:r>
      <w:r w:rsidRPr="00800FCC">
        <w:rPr>
          <w:rFonts w:ascii="Times New Roman" w:hAnsi="Times New Roman"/>
          <w:sz w:val="20"/>
          <w:szCs w:val="20"/>
        </w:rPr>
        <w:t>, 4(1): 7 – 15.</w:t>
      </w:r>
    </w:p>
    <w:p w:rsidR="0004413C" w:rsidRPr="00800FCC" w:rsidRDefault="0004413C" w:rsidP="0004413C">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800FCC">
        <w:rPr>
          <w:rFonts w:ascii="Times New Roman" w:hAnsi="Times New Roman"/>
          <w:sz w:val="20"/>
          <w:szCs w:val="20"/>
        </w:rPr>
        <w:t xml:space="preserve">Singh, A. K. and Fernando, S. D. (2008). Transesterification of soybean oil using heterogeneous catalysts, </w:t>
      </w:r>
      <w:r w:rsidRPr="00800FCC">
        <w:rPr>
          <w:rFonts w:ascii="Times New Roman" w:hAnsi="Times New Roman"/>
          <w:i/>
          <w:iCs/>
          <w:sz w:val="20"/>
          <w:szCs w:val="20"/>
        </w:rPr>
        <w:t>Energy &amp; Fuels</w:t>
      </w:r>
      <w:r w:rsidRPr="00800FCC">
        <w:rPr>
          <w:rFonts w:ascii="Times New Roman" w:hAnsi="Times New Roman"/>
          <w:sz w:val="20"/>
          <w:szCs w:val="20"/>
        </w:rPr>
        <w:t xml:space="preserve">, </w:t>
      </w:r>
      <w:r w:rsidRPr="00800FCC">
        <w:rPr>
          <w:rFonts w:ascii="Times New Roman" w:hAnsi="Times New Roman"/>
          <w:bCs/>
          <w:sz w:val="20"/>
          <w:szCs w:val="20"/>
        </w:rPr>
        <w:t>9</w:t>
      </w:r>
      <w:r w:rsidRPr="00800FCC">
        <w:rPr>
          <w:rFonts w:ascii="Times New Roman" w:hAnsi="Times New Roman"/>
          <w:sz w:val="20"/>
          <w:szCs w:val="20"/>
        </w:rPr>
        <w:t>(5): 2067 – 2069.</w:t>
      </w:r>
    </w:p>
    <w:p w:rsidR="0004413C" w:rsidRPr="0004413C" w:rsidRDefault="0004413C" w:rsidP="0004413C">
      <w:pPr>
        <w:spacing w:after="0" w:line="240" w:lineRule="auto"/>
        <w:ind w:left="360" w:hanging="360"/>
        <w:jc w:val="both"/>
        <w:rPr>
          <w:rFonts w:ascii="Times New Roman" w:hAnsi="Times New Roman"/>
          <w:noProof/>
          <w:sz w:val="20"/>
          <w:szCs w:val="20"/>
          <w:lang w:bidi="ar-SA"/>
        </w:rPr>
      </w:pPr>
    </w:p>
    <w:sectPr w:rsidR="0004413C" w:rsidRPr="0004413C" w:rsidSect="0004413C">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3C"/>
    <w:rsid w:val="0004413C"/>
    <w:rsid w:val="00AD1085"/>
    <w:rsid w:val="00B5301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3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1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3C"/>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8272</Characters>
  <Application>Microsoft Office Word</Application>
  <DocSecurity>0</DocSecurity>
  <Lines>137</Lines>
  <Paragraphs>47</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Malaysian Journal of Analytical Sciences Vol 21 No 4 (2017): 820 - 829</vt:lpstr>
      <vt:lpstr/>
      <vt:lpstr/>
      <vt:lpstr/>
      <vt:lpstr>EFFECT OF ONE STEP ACTIVATION KOH MODIFIED CARBON IN DIMETHYL CARBONATE TRANSEST</vt:lpstr>
      <vt:lpstr/>
      <vt:lpstr>(Kesan Satu Langkah Pengaktifan KOH Terhadap Karbon Terubahsuai dalam Tindak Bal</vt:lpstr>
      <vt:lpstr/>
      <vt:lpstr>Department of Chemistry, Faculty of Science</vt:lpstr>
      <vt:lpstr>Universiti Teknologi Malaysia, 81310 Skudai, Johor, Malaysia</vt:lpstr>
      <vt:lpstr>*Corresponding author: manrahim@kimia.fs.utm.my</vt:lpstr>
      <vt:lpstr>In this work one step activation was introduced to potassium hydroxide (KOH) mod</vt:lpstr>
      <vt:lpstr/>
      <vt:lpstr>Keywords:  one step activation, dimethyl carbonate, biodiesel, leaching free</vt:lpstr>
      <vt:lpstr/>
      <vt:lpstr>Abstrak</vt:lpstr>
      <vt:lpstr>Dalam kajian ini pengaktifan satu langkah diperkenalkan dengan menggunakan kaliu</vt:lpstr>
      <vt:lpstr/>
      <vt:lpstr>Kata kunci:  pengaktifan satu langkah, dimetil karbonat, biodiesel, bebas larut </vt:lpstr>
      <vt:lpstr/>
      <vt:lpstr>Largitte, L., Brudey, T., Tant, T., Dumesnil, P. C. and Lodewyckx, P. (2015). Co</vt:lpstr>
      <vt:lpstr>Mohd Iqbaldin, M. N., Khudzir, I., Mohd Azlan, M. I., Zaidi, A. G., Surani, B. a</vt:lpstr>
      <vt:lpstr>Govind Raj, K. and Alias Joy, P. (2015). Coconut shell based activated carbon–ir</vt:lpstr>
      <vt:lpstr>Xu, J., Gao, Q., Zhang, Y., Tan, Y., Tian, W., Zhu, L. and Jiang, L. (2014). Pre</vt:lpstr>
      <vt:lpstr>Foo, K. Y., Lee, L. K. and Hameed, B. H. (2013). Preparation of activated carbon</vt:lpstr>
      <vt:lpstr>Bohli, T., Ouederni, A., Fiol, N. and Villaescusa, I. (2015). Evaluation of an a</vt:lpstr>
      <vt:lpstr>Rodrigues, L. A., De Sousa Ribeiro, L. A., Thim, G. P., Ferreira, R. R., Alvarez</vt:lpstr>
      <vt:lpstr>Di Serio, M., Tesser, R., Casale, L., D’apos;Angelo, A., Trifuoggi, M. and Santa</vt:lpstr>
      <vt:lpstr>Fabbri, D., Bevoni, V., Notari, M. and Rivetti, F. (2007). Properties of a poten</vt:lpstr>
      <vt:lpstr>Zhang, L., Sheng, B., Xin, Z., Liu, Q. and Sun, S. (2010). Kinetics of transeste</vt:lpstr>
      <vt:lpstr>Buasri, A., Chaiyut, N., Loryuenyong, V., Phakdeepataraphan, E., Watpathomsub, S</vt:lpstr>
      <vt:lpstr>Hayashi, J., Horikawa, T., Takeda, I., Muroyama, K. and Nasir Ani, F. (2002). Pr</vt:lpstr>
      <vt:lpstr>Hanapi, S. Z., Masrom, N. I. and Yacob, A. R. (2010). Tungsten carbide synthesis</vt:lpstr>
      <vt:lpstr>Shoaib, M. and Al-Swaidan, H.M. (2015). Optimization and characterization of sli</vt:lpstr>
      <vt:lpstr>Misnon, I. I., Zain, N. K. M., Aziz, R. A., Vidyadharan, B. and Jose, R. (2015).</vt:lpstr>
      <vt:lpstr>Yacob, A. R., Majid, Z. A., Sari, R. and Dasril, D. (2008). Comparison of variou</vt:lpstr>
      <vt:lpstr>Mopoung, S., Moonsri, P., Palas, W. and Khumpai, S. (2015). Characterization and</vt:lpstr>
      <vt:lpstr>Ahmadpour, A. and Do, D. D. (1997). The preparation of activated carbon from mac</vt:lpstr>
      <vt:lpstr>Cao, Q., Xie, K. C., Lv, Y. K. and Bao, W. R. (2006). Process effects on activat</vt:lpstr>
      <vt:lpstr>Konwar, L. J., Boro, J. and Deka, D. (2014). Review on latest developments in bi</vt:lpstr>
      <vt:lpstr>Gu, Z. and Wang, X. (2013). Carbon materials from high ash biochar: A nanostruct</vt:lpstr>
      <vt:lpstr>Jin, H., Lee, Y. S., and Hong, I. (2007). Hydrogen adsorption characteristics of</vt:lpstr>
      <vt:lpstr>Intarapong, P., Iangthanarat, S., Phanthong, P., Luengnaruemitchai, A. and Jai-I</vt:lpstr>
      <vt:lpstr>Intarapong, P., Iangthanarat, S., and Luengnaruemitchai, A. (2014). Biodiesel pr</vt:lpstr>
      <vt:lpstr>Ivanoiu, A., Schmidt, A., Peter, F., Rusnac, L. M., and Ungurean, M. (2011). Com</vt:lpstr>
      <vt:lpstr>Irmawati, R., Shafizah, I., Sharina, A.N., and Ahangar, H. A. (2014). Transester</vt:lpstr>
      <vt:lpstr>Singh, A. K. and Fernando, S. D. (2008). Transesterification of soybean oil usin</vt:lpstr>
    </vt:vector>
  </TitlesOfParts>
  <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2017-07-23T16:03:00Z</dcterms:created>
  <dcterms:modified xsi:type="dcterms:W3CDTF">2017-07-23T16:03:00Z</dcterms:modified>
</cp:coreProperties>
</file>