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A9" w:rsidRDefault="000F61A9" w:rsidP="000F61A9">
      <w:pPr>
        <w:spacing w:after="0" w:line="240" w:lineRule="auto"/>
        <w:rPr>
          <w:rFonts w:ascii="Times New Roman" w:hAnsi="Times New Roman"/>
          <w:noProof/>
          <w:sz w:val="24"/>
          <w:szCs w:val="24"/>
        </w:rPr>
      </w:pPr>
      <w:r>
        <w:rPr>
          <w:rFonts w:ascii="Times New Roman" w:hAnsi="Times New Roman"/>
          <w:noProof/>
          <w:sz w:val="24"/>
          <w:szCs w:val="24"/>
        </w:rPr>
        <w:t>Malaysian Journal of Analytical Sciences Vol 21 No 4 (2017): 941 - 949</w:t>
      </w:r>
    </w:p>
    <w:p w:rsidR="000F61A9" w:rsidRDefault="000F61A9" w:rsidP="000F61A9">
      <w:pPr>
        <w:spacing w:after="0" w:line="240" w:lineRule="auto"/>
        <w:rPr>
          <w:rFonts w:ascii="Times New Roman" w:hAnsi="Times New Roman"/>
          <w:noProof/>
          <w:sz w:val="24"/>
          <w:szCs w:val="24"/>
        </w:rPr>
      </w:pPr>
    </w:p>
    <w:p w:rsidR="000F61A9" w:rsidRDefault="000F61A9" w:rsidP="000F61A9">
      <w:pPr>
        <w:spacing w:after="0" w:line="240" w:lineRule="auto"/>
        <w:rPr>
          <w:rFonts w:ascii="Times New Roman" w:hAnsi="Times New Roman"/>
          <w:noProof/>
          <w:sz w:val="24"/>
          <w:szCs w:val="24"/>
        </w:rPr>
      </w:pPr>
    </w:p>
    <w:p w:rsidR="000F61A9" w:rsidRPr="000F61A9" w:rsidRDefault="000F61A9" w:rsidP="000F61A9">
      <w:pPr>
        <w:spacing w:after="0" w:line="240" w:lineRule="auto"/>
        <w:rPr>
          <w:rFonts w:ascii="Times New Roman" w:hAnsi="Times New Roman"/>
          <w:noProof/>
          <w:sz w:val="24"/>
          <w:szCs w:val="24"/>
        </w:rPr>
      </w:pPr>
    </w:p>
    <w:p w:rsidR="000F61A9" w:rsidRPr="00406931" w:rsidRDefault="000F61A9" w:rsidP="000F61A9">
      <w:pPr>
        <w:spacing w:after="0" w:line="240" w:lineRule="auto"/>
        <w:jc w:val="center"/>
        <w:rPr>
          <w:rFonts w:ascii="Times New Roman" w:hAnsi="Times New Roman"/>
          <w:noProof/>
          <w:sz w:val="28"/>
          <w:szCs w:val="28"/>
        </w:rPr>
      </w:pPr>
      <w:r w:rsidRPr="00406931">
        <w:rPr>
          <w:rFonts w:ascii="Times New Roman" w:hAnsi="Times New Roman"/>
          <w:noProof/>
          <w:sz w:val="28"/>
          <w:szCs w:val="28"/>
        </w:rPr>
        <w:t>EFFECT OF VARIOUS POWER LEVEL AND DIFFERENT RATIO OF FRUIT TO WATER IN OIL PALM FRUITS MICROWAVE STERILIZER</w:t>
      </w:r>
    </w:p>
    <w:p w:rsidR="000F61A9" w:rsidRPr="00406931" w:rsidRDefault="000F61A9" w:rsidP="000F61A9">
      <w:pPr>
        <w:spacing w:after="0" w:line="240" w:lineRule="auto"/>
        <w:jc w:val="center"/>
        <w:rPr>
          <w:rFonts w:ascii="Times New Roman" w:hAnsi="Times New Roman"/>
          <w:noProof/>
          <w:sz w:val="24"/>
          <w:szCs w:val="24"/>
        </w:rPr>
      </w:pPr>
    </w:p>
    <w:p w:rsidR="000F61A9" w:rsidRPr="00406931" w:rsidRDefault="000F61A9" w:rsidP="000F61A9">
      <w:pPr>
        <w:spacing w:after="0" w:line="240" w:lineRule="auto"/>
        <w:jc w:val="center"/>
        <w:outlineLvl w:val="0"/>
        <w:rPr>
          <w:rFonts w:ascii="Times New Roman" w:hAnsi="Times New Roman"/>
          <w:noProof/>
          <w:sz w:val="24"/>
          <w:szCs w:val="24"/>
        </w:rPr>
      </w:pPr>
      <w:r w:rsidRPr="00406931">
        <w:rPr>
          <w:rFonts w:ascii="Times New Roman" w:hAnsi="Times New Roman"/>
          <w:noProof/>
          <w:sz w:val="24"/>
          <w:szCs w:val="24"/>
        </w:rPr>
        <w:t>(Kesan Pelbagai Tahap Kuasa dan Nisbah Berlainan Buah terhadap Air dalam Pensterilan</w:t>
      </w:r>
      <w:r>
        <w:rPr>
          <w:rFonts w:ascii="Times New Roman" w:hAnsi="Times New Roman"/>
          <w:noProof/>
          <w:sz w:val="24"/>
          <w:szCs w:val="24"/>
        </w:rPr>
        <w:t xml:space="preserve"> </w:t>
      </w:r>
      <w:r w:rsidRPr="00406931">
        <w:rPr>
          <w:rFonts w:ascii="Times New Roman" w:hAnsi="Times New Roman"/>
          <w:noProof/>
          <w:sz w:val="24"/>
          <w:szCs w:val="24"/>
        </w:rPr>
        <w:t>Gelombang Mikro Buah Kelapa Sawit)</w:t>
      </w:r>
    </w:p>
    <w:p w:rsidR="000F61A9" w:rsidRPr="00406931" w:rsidRDefault="000F61A9" w:rsidP="000F61A9">
      <w:pPr>
        <w:spacing w:after="0" w:line="240" w:lineRule="auto"/>
        <w:jc w:val="center"/>
        <w:outlineLvl w:val="0"/>
        <w:rPr>
          <w:rFonts w:ascii="Times New Roman" w:hAnsi="Times New Roman"/>
          <w:noProof/>
          <w:sz w:val="20"/>
          <w:szCs w:val="20"/>
        </w:rPr>
      </w:pPr>
    </w:p>
    <w:p w:rsidR="000F61A9" w:rsidRPr="00406931" w:rsidRDefault="000F61A9" w:rsidP="000F61A9">
      <w:pPr>
        <w:spacing w:after="0" w:line="240" w:lineRule="auto"/>
        <w:jc w:val="center"/>
        <w:rPr>
          <w:rFonts w:ascii="Times New Roman" w:hAnsi="Times New Roman"/>
          <w:noProof/>
          <w:sz w:val="20"/>
          <w:szCs w:val="20"/>
          <w:vertAlign w:val="superscript"/>
        </w:rPr>
      </w:pPr>
      <w:r w:rsidRPr="00406931">
        <w:rPr>
          <w:rFonts w:ascii="Times New Roman" w:hAnsi="Times New Roman"/>
          <w:noProof/>
          <w:sz w:val="20"/>
          <w:szCs w:val="20"/>
        </w:rPr>
        <w:t>Norashikin Ahmad Zamanhuri</w:t>
      </w:r>
      <w:r w:rsidRPr="00406931">
        <w:rPr>
          <w:rFonts w:ascii="Times New Roman" w:hAnsi="Times New Roman"/>
          <w:noProof/>
          <w:sz w:val="20"/>
          <w:szCs w:val="20"/>
          <w:lang w:bidi="fa-IR"/>
        </w:rPr>
        <w:t>*</w:t>
      </w:r>
      <w:r w:rsidRPr="00406931">
        <w:rPr>
          <w:rFonts w:ascii="Times New Roman" w:hAnsi="Times New Roman"/>
          <w:noProof/>
          <w:sz w:val="20"/>
          <w:szCs w:val="20"/>
        </w:rPr>
        <w:t>, Norazah Abd Rahman, Noor Fitrah Abu Bakar</w:t>
      </w:r>
    </w:p>
    <w:p w:rsidR="000F61A9" w:rsidRPr="000F61A9" w:rsidRDefault="000F61A9" w:rsidP="000F61A9">
      <w:pPr>
        <w:spacing w:after="0" w:line="240" w:lineRule="auto"/>
        <w:jc w:val="center"/>
        <w:rPr>
          <w:rFonts w:ascii="Times New Roman" w:hAnsi="Times New Roman"/>
          <w:noProof/>
          <w:sz w:val="20"/>
          <w:szCs w:val="20"/>
          <w:lang w:bidi="ar-SA"/>
        </w:rPr>
      </w:pPr>
    </w:p>
    <w:p w:rsidR="000F61A9" w:rsidRPr="000F61A9" w:rsidRDefault="000F61A9" w:rsidP="000F61A9">
      <w:pPr>
        <w:pStyle w:val="Els-Affiliation"/>
        <w:rPr>
          <w:sz w:val="20"/>
        </w:rPr>
      </w:pPr>
      <w:r w:rsidRPr="000F61A9">
        <w:rPr>
          <w:sz w:val="20"/>
        </w:rPr>
        <w:t xml:space="preserve">Faculty of Chemical Engineering, </w:t>
      </w:r>
    </w:p>
    <w:p w:rsidR="000F61A9" w:rsidRPr="000F61A9" w:rsidRDefault="000F61A9" w:rsidP="000F61A9">
      <w:pPr>
        <w:pStyle w:val="Els-Affiliation"/>
        <w:rPr>
          <w:sz w:val="20"/>
        </w:rPr>
      </w:pPr>
      <w:r w:rsidRPr="000F61A9">
        <w:rPr>
          <w:sz w:val="20"/>
        </w:rPr>
        <w:t>Universiti Teknologi MARA, 40450 Shah Alam, Selangor, Malaysia</w:t>
      </w:r>
    </w:p>
    <w:p w:rsidR="000F61A9" w:rsidRPr="000F61A9" w:rsidRDefault="000F61A9" w:rsidP="000F61A9">
      <w:pPr>
        <w:spacing w:after="0" w:line="240" w:lineRule="auto"/>
        <w:jc w:val="center"/>
        <w:rPr>
          <w:rFonts w:ascii="Times New Roman" w:hAnsi="Times New Roman"/>
          <w:noProof/>
          <w:sz w:val="20"/>
          <w:szCs w:val="20"/>
          <w:lang w:bidi="ar-SA"/>
        </w:rPr>
      </w:pPr>
    </w:p>
    <w:p w:rsidR="000F61A9" w:rsidRPr="000F61A9" w:rsidRDefault="000F61A9" w:rsidP="000F61A9">
      <w:pPr>
        <w:spacing w:after="0" w:line="240" w:lineRule="auto"/>
        <w:jc w:val="center"/>
        <w:rPr>
          <w:rFonts w:ascii="Times New Roman" w:hAnsi="Times New Roman"/>
          <w:b/>
          <w:i/>
          <w:noProof/>
          <w:sz w:val="20"/>
          <w:szCs w:val="20"/>
          <w:lang w:bidi="ar-SA"/>
        </w:rPr>
      </w:pPr>
      <w:r w:rsidRPr="000F61A9">
        <w:rPr>
          <w:rFonts w:ascii="Times New Roman" w:hAnsi="Times New Roman"/>
          <w:i/>
          <w:noProof/>
          <w:sz w:val="20"/>
          <w:szCs w:val="20"/>
          <w:lang w:bidi="ar-SA"/>
        </w:rPr>
        <w:t>*Corresponding author</w:t>
      </w:r>
      <w:r w:rsidRPr="000F61A9">
        <w:rPr>
          <w:rFonts w:ascii="Times New Roman" w:hAnsi="Times New Roman"/>
          <w:b/>
          <w:i/>
          <w:noProof/>
          <w:sz w:val="20"/>
          <w:szCs w:val="20"/>
          <w:lang w:bidi="ar-SA"/>
        </w:rPr>
        <w:t xml:space="preserve">:  </w:t>
      </w:r>
      <w:r w:rsidRPr="000F61A9">
        <w:rPr>
          <w:rStyle w:val="Strong"/>
          <w:rFonts w:ascii="Times New Roman" w:hAnsi="Times New Roman"/>
          <w:b w:val="0"/>
          <w:i/>
          <w:noProof/>
          <w:sz w:val="20"/>
          <w:szCs w:val="20"/>
          <w:shd w:val="clear" w:color="auto" w:fill="FFFFFF"/>
        </w:rPr>
        <w:t>shikin282103@gmail.com</w:t>
      </w:r>
    </w:p>
    <w:p w:rsidR="000F61A9" w:rsidRPr="000F61A9" w:rsidRDefault="000F61A9" w:rsidP="000F61A9">
      <w:pPr>
        <w:spacing w:after="0" w:line="240" w:lineRule="auto"/>
        <w:jc w:val="center"/>
        <w:rPr>
          <w:rFonts w:ascii="Times New Roman" w:hAnsi="Times New Roman"/>
          <w:noProof/>
          <w:sz w:val="20"/>
          <w:szCs w:val="20"/>
          <w:lang w:bidi="ar-SA"/>
        </w:rPr>
      </w:pPr>
    </w:p>
    <w:p w:rsidR="000F61A9" w:rsidRPr="000F61A9" w:rsidRDefault="000F61A9" w:rsidP="000F61A9">
      <w:pPr>
        <w:spacing w:after="0" w:line="240" w:lineRule="auto"/>
        <w:jc w:val="center"/>
        <w:rPr>
          <w:rFonts w:ascii="Times New Roman" w:hAnsi="Times New Roman"/>
          <w:noProof/>
          <w:sz w:val="20"/>
          <w:szCs w:val="20"/>
          <w:lang w:bidi="ar-SA"/>
        </w:rPr>
      </w:pPr>
    </w:p>
    <w:p w:rsidR="000F61A9" w:rsidRPr="000F61A9" w:rsidRDefault="000F61A9" w:rsidP="000F61A9">
      <w:pPr>
        <w:spacing w:after="0" w:line="240" w:lineRule="auto"/>
        <w:jc w:val="center"/>
        <w:rPr>
          <w:rFonts w:ascii="Times New Roman" w:hAnsi="Times New Roman"/>
          <w:noProof/>
          <w:sz w:val="20"/>
          <w:szCs w:val="20"/>
          <w:lang w:bidi="ar-SA"/>
        </w:rPr>
      </w:pPr>
      <w:r w:rsidRPr="000F61A9">
        <w:rPr>
          <w:rFonts w:ascii="Times New Roman" w:hAnsi="Times New Roman"/>
          <w:noProof/>
          <w:sz w:val="20"/>
          <w:szCs w:val="20"/>
          <w:lang w:bidi="ar-SA"/>
        </w:rPr>
        <w:t>Received: 28 November 2016; Accepted: 5 February 2017</w:t>
      </w:r>
    </w:p>
    <w:p w:rsidR="000F61A9" w:rsidRPr="000F61A9" w:rsidRDefault="000F61A9" w:rsidP="000F61A9">
      <w:pPr>
        <w:spacing w:after="0" w:line="240" w:lineRule="auto"/>
        <w:jc w:val="center"/>
        <w:rPr>
          <w:rFonts w:ascii="Times New Roman" w:hAnsi="Times New Roman"/>
          <w:noProof/>
          <w:sz w:val="20"/>
          <w:szCs w:val="20"/>
          <w:lang w:bidi="ar-SA"/>
        </w:rPr>
      </w:pPr>
    </w:p>
    <w:p w:rsidR="000F61A9" w:rsidRPr="000F61A9" w:rsidRDefault="000F61A9" w:rsidP="000F61A9">
      <w:pPr>
        <w:spacing w:after="0" w:line="240" w:lineRule="auto"/>
        <w:jc w:val="center"/>
        <w:rPr>
          <w:rFonts w:ascii="Times New Roman" w:hAnsi="Times New Roman"/>
          <w:noProof/>
          <w:sz w:val="20"/>
          <w:szCs w:val="20"/>
          <w:lang w:bidi="ar-SA"/>
        </w:rPr>
      </w:pPr>
    </w:p>
    <w:p w:rsidR="000F61A9" w:rsidRPr="000F61A9" w:rsidRDefault="000F61A9" w:rsidP="000F61A9">
      <w:pPr>
        <w:spacing w:after="0" w:line="240" w:lineRule="auto"/>
        <w:jc w:val="center"/>
        <w:rPr>
          <w:rFonts w:ascii="Times New Roman" w:hAnsi="Times New Roman"/>
          <w:b/>
          <w:noProof/>
          <w:sz w:val="20"/>
          <w:szCs w:val="20"/>
          <w:lang w:bidi="ar-SA"/>
        </w:rPr>
      </w:pPr>
      <w:r w:rsidRPr="000F61A9">
        <w:rPr>
          <w:rFonts w:ascii="Times New Roman" w:hAnsi="Times New Roman"/>
          <w:b/>
          <w:noProof/>
          <w:sz w:val="20"/>
          <w:szCs w:val="20"/>
          <w:lang w:bidi="ar-SA"/>
        </w:rPr>
        <w:t>Abstract</w:t>
      </w:r>
    </w:p>
    <w:p w:rsidR="000F61A9" w:rsidRPr="000F61A9" w:rsidRDefault="000F61A9" w:rsidP="000F61A9">
      <w:pPr>
        <w:spacing w:after="0" w:line="240" w:lineRule="auto"/>
        <w:jc w:val="both"/>
        <w:rPr>
          <w:rFonts w:ascii="Times New Roman" w:hAnsi="Times New Roman"/>
          <w:noProof/>
          <w:sz w:val="20"/>
          <w:szCs w:val="20"/>
        </w:rPr>
      </w:pPr>
      <w:r w:rsidRPr="000F61A9">
        <w:rPr>
          <w:rFonts w:ascii="Times New Roman" w:hAnsi="Times New Roman"/>
          <w:noProof/>
          <w:sz w:val="20"/>
          <w:szCs w:val="20"/>
        </w:rPr>
        <w:t xml:space="preserve">The aim of this paper is to investigate the effect of using various power level and different ratio of fruit to water in microwave sterilizer in order to acquire the shortest time of the fruit to be completely detached from the spikelet. Normally, the palm oil fruits processing uses steam heating for sterilization of oil palm fruit brunches. The conventional steam treatment of sterilization produces large amount of waste water from the palm oil mill process. Also, this process is classifying as crucial process with the intention of inactivate the lipolytic enzyme as prevention to the increase of free fatty acids (FFA) in oil. Therefore, microwave irradiation is used in this research for solving this problem and improving of palm oil fruit quality prior to extraction of crude palm oil (CPO). The optimal condition was 800W for 6 minutes of 100% strip of fruit from the spikelet with 1:0.5 ratio by means of 4.08% of FFA. It can be concluded that microwave radiation is suitable for quick detachment of the fruitlet from the spikelet and fruit loosening performed without kernels started to turn brown and appeared dehydrated. </w:t>
      </w:r>
      <w:r w:rsidRPr="000F61A9">
        <w:rPr>
          <w:rFonts w:ascii="Times New Roman" w:hAnsi="Times New Roman"/>
          <w:iCs/>
          <w:noProof/>
          <w:sz w:val="20"/>
          <w:szCs w:val="20"/>
        </w:rPr>
        <w:t xml:space="preserve">Throughout the trial, the quality of the oil extracted from the microwave sterilized spikelets in terms of the FFA percentage was acceptable. </w:t>
      </w:r>
      <w:r w:rsidRPr="000F61A9">
        <w:rPr>
          <w:rFonts w:ascii="Times New Roman" w:hAnsi="Times New Roman"/>
          <w:noProof/>
          <w:sz w:val="20"/>
          <w:szCs w:val="20"/>
        </w:rPr>
        <w:t xml:space="preserve">The quality of the oil is excellent, with free fatty acids of the crude oil generally below 5%.  </w:t>
      </w:r>
    </w:p>
    <w:p w:rsidR="000F61A9" w:rsidRPr="000F61A9" w:rsidRDefault="000F61A9" w:rsidP="000F61A9">
      <w:pPr>
        <w:spacing w:after="0" w:line="240" w:lineRule="auto"/>
        <w:jc w:val="both"/>
        <w:outlineLvl w:val="0"/>
        <w:rPr>
          <w:rFonts w:ascii="Times New Roman" w:hAnsi="Times New Roman"/>
          <w:noProof/>
          <w:sz w:val="20"/>
          <w:szCs w:val="20"/>
        </w:rPr>
      </w:pPr>
    </w:p>
    <w:p w:rsidR="000F61A9" w:rsidRPr="000F61A9" w:rsidRDefault="000F61A9" w:rsidP="000F61A9">
      <w:pPr>
        <w:spacing w:after="0" w:line="240" w:lineRule="auto"/>
        <w:jc w:val="both"/>
        <w:outlineLvl w:val="0"/>
        <w:rPr>
          <w:rFonts w:ascii="Times New Roman" w:hAnsi="Times New Roman"/>
          <w:b/>
          <w:noProof/>
          <w:color w:val="548DD4"/>
          <w:sz w:val="20"/>
          <w:szCs w:val="20"/>
        </w:rPr>
      </w:pPr>
      <w:r w:rsidRPr="000F61A9">
        <w:rPr>
          <w:rFonts w:ascii="Times New Roman" w:hAnsi="Times New Roman"/>
          <w:b/>
          <w:noProof/>
          <w:sz w:val="20"/>
          <w:szCs w:val="20"/>
        </w:rPr>
        <w:t>Keywords</w:t>
      </w:r>
      <w:r w:rsidRPr="000F61A9">
        <w:rPr>
          <w:rFonts w:ascii="Times New Roman" w:hAnsi="Times New Roman"/>
          <w:noProof/>
          <w:sz w:val="20"/>
          <w:szCs w:val="20"/>
        </w:rPr>
        <w:t>:  oil palm fruits, sterilisation, microwave, stripping, free fatty acids</w:t>
      </w:r>
    </w:p>
    <w:p w:rsidR="000F61A9" w:rsidRPr="000F61A9" w:rsidRDefault="000F61A9" w:rsidP="000F61A9">
      <w:pPr>
        <w:spacing w:after="0" w:line="240" w:lineRule="auto"/>
        <w:jc w:val="center"/>
        <w:outlineLvl w:val="0"/>
        <w:rPr>
          <w:rFonts w:ascii="Times New Roman" w:hAnsi="Times New Roman"/>
          <w:b/>
          <w:noProof/>
          <w:sz w:val="20"/>
          <w:szCs w:val="20"/>
        </w:rPr>
      </w:pPr>
    </w:p>
    <w:p w:rsidR="000F61A9" w:rsidRPr="000F61A9" w:rsidRDefault="000F61A9" w:rsidP="000F61A9">
      <w:pPr>
        <w:spacing w:after="0" w:line="240" w:lineRule="auto"/>
        <w:jc w:val="center"/>
        <w:outlineLvl w:val="0"/>
        <w:rPr>
          <w:rFonts w:ascii="Times New Roman" w:hAnsi="Times New Roman"/>
          <w:b/>
          <w:noProof/>
          <w:sz w:val="20"/>
          <w:szCs w:val="20"/>
        </w:rPr>
      </w:pPr>
      <w:r w:rsidRPr="000F61A9">
        <w:rPr>
          <w:rFonts w:ascii="Times New Roman" w:hAnsi="Times New Roman"/>
          <w:b/>
          <w:noProof/>
          <w:sz w:val="20"/>
          <w:szCs w:val="20"/>
        </w:rPr>
        <w:t>Abstrak</w:t>
      </w:r>
    </w:p>
    <w:p w:rsidR="000F61A9" w:rsidRPr="000F61A9" w:rsidRDefault="000F61A9" w:rsidP="000F61A9">
      <w:pPr>
        <w:spacing w:after="0" w:line="240" w:lineRule="auto"/>
        <w:jc w:val="both"/>
        <w:outlineLvl w:val="0"/>
        <w:rPr>
          <w:rFonts w:ascii="Times New Roman" w:hAnsi="Times New Roman"/>
          <w:noProof/>
          <w:sz w:val="20"/>
          <w:szCs w:val="20"/>
        </w:rPr>
      </w:pPr>
      <w:r w:rsidRPr="000F61A9">
        <w:rPr>
          <w:rFonts w:ascii="Times New Roman" w:hAnsi="Times New Roman"/>
          <w:noProof/>
          <w:color w:val="222222"/>
          <w:sz w:val="20"/>
          <w:szCs w:val="20"/>
        </w:rPr>
        <w:t xml:space="preserve">Tujuan kertas ini adalah untuk mengkaji kesan menggunakan pelbagai tahap kuasa dan nisbah yang berbeza buah-buahan terhadap air dalam pensterilan gelombang mikro untuk memperoleh masa yang singkat buah-buahan terpisah lengkap daripada spikelet itu. Biasanya, pemprosesan buah kelapa sawit menggunakan pemanasan stim untuk tujuan pensterilan. Rawatan wap konvensional pensterilan menghasilkan sejumlah besar air sisa daripada proses kilang minyak sawit. Juga, proses ini diklasifikasikan proses sebagai penting dengan niat untuk menyahaktifkan enzim lipolitik sebagai pencegahan kepada peningkatan asid lemak bebas (FFA) dalam minyak. Oleh itu, penyinaran gelombang mikro digunakan dalam kajian ini untuk menyelesaikan masalah dan meningkatkan kualiti buah kelapa sawit sebelum pengekstrakan minyak sawit mentah (MSM). Keadaan optimum adalah 800W untuk 6 minit daripada 100% lerai buah dari spikelet dengan nisbah 1: 0.5 bagi 4.08% FFA. Dapat disimpulkan bahawa radiasi gelombang mikro adalah sesuai untuk peleraian cepat buah dari spikelet dan ia dapat dilakukan tanpa biji mula bertukar coklat dan kelihatan kering. Sepanjang ujikaji, kualiti minyak yang diekstrak daripada gelombang mikro disterilkan dari segi peratusan FFA boleh diterima. Kualiti minyak </w:t>
      </w:r>
      <w:r w:rsidRPr="000F61A9">
        <w:rPr>
          <w:rFonts w:ascii="Times New Roman" w:hAnsi="Times New Roman"/>
          <w:noProof/>
          <w:sz w:val="20"/>
          <w:szCs w:val="20"/>
        </w:rPr>
        <w:t>adalah yang baik, dengan asid lemak bebas minyak mentah biasanya di bawah 5%.</w:t>
      </w:r>
    </w:p>
    <w:p w:rsidR="000F61A9" w:rsidRPr="000F61A9" w:rsidRDefault="000F61A9" w:rsidP="000F61A9">
      <w:pPr>
        <w:spacing w:after="0" w:line="240" w:lineRule="auto"/>
        <w:jc w:val="both"/>
        <w:outlineLvl w:val="0"/>
        <w:rPr>
          <w:rFonts w:ascii="Times New Roman" w:hAnsi="Times New Roman"/>
          <w:noProof/>
          <w:sz w:val="20"/>
          <w:szCs w:val="20"/>
        </w:rPr>
      </w:pPr>
    </w:p>
    <w:p w:rsidR="000F61A9" w:rsidRDefault="000F61A9" w:rsidP="000F61A9">
      <w:pPr>
        <w:spacing w:after="0" w:line="240" w:lineRule="auto"/>
        <w:jc w:val="both"/>
        <w:outlineLvl w:val="0"/>
        <w:rPr>
          <w:rFonts w:ascii="Times New Roman" w:hAnsi="Times New Roman"/>
          <w:noProof/>
          <w:color w:val="222222"/>
          <w:sz w:val="20"/>
          <w:szCs w:val="20"/>
        </w:rPr>
      </w:pPr>
      <w:r w:rsidRPr="000F61A9">
        <w:rPr>
          <w:rFonts w:ascii="Times New Roman" w:hAnsi="Times New Roman"/>
          <w:b/>
          <w:noProof/>
          <w:sz w:val="20"/>
          <w:szCs w:val="20"/>
        </w:rPr>
        <w:t xml:space="preserve">Kata kunci: </w:t>
      </w:r>
      <w:r w:rsidRPr="000F61A9">
        <w:rPr>
          <w:rFonts w:ascii="Times New Roman" w:hAnsi="Times New Roman"/>
          <w:noProof/>
          <w:color w:val="222222"/>
          <w:sz w:val="20"/>
          <w:szCs w:val="20"/>
        </w:rPr>
        <w:t xml:space="preserve"> buah kelapa sawit, pensterilan, gelombang mikro, pelucutan, asid lemak bebas</w:t>
      </w:r>
    </w:p>
    <w:p w:rsidR="000F61A9" w:rsidRDefault="000F61A9" w:rsidP="000F61A9">
      <w:pPr>
        <w:spacing w:after="0" w:line="240" w:lineRule="auto"/>
        <w:jc w:val="center"/>
        <w:outlineLvl w:val="0"/>
        <w:rPr>
          <w:rFonts w:ascii="Times New Roman" w:hAnsi="Times New Roman"/>
          <w:b/>
          <w:noProof/>
          <w:color w:val="222222"/>
          <w:sz w:val="20"/>
          <w:szCs w:val="20"/>
        </w:rPr>
      </w:pPr>
    </w:p>
    <w:p w:rsidR="000F61A9" w:rsidRPr="000F61A9" w:rsidRDefault="000F61A9" w:rsidP="000F61A9">
      <w:pPr>
        <w:spacing w:after="0" w:line="240" w:lineRule="auto"/>
        <w:jc w:val="center"/>
        <w:outlineLvl w:val="0"/>
        <w:rPr>
          <w:rFonts w:ascii="Times New Roman" w:hAnsi="Times New Roman"/>
          <w:b/>
          <w:noProof/>
          <w:color w:val="222222"/>
          <w:sz w:val="20"/>
          <w:szCs w:val="20"/>
        </w:rPr>
      </w:pPr>
      <w:r w:rsidRPr="000F61A9">
        <w:rPr>
          <w:rFonts w:ascii="Times New Roman" w:hAnsi="Times New Roman"/>
          <w:b/>
          <w:noProof/>
          <w:color w:val="222222"/>
          <w:sz w:val="20"/>
          <w:szCs w:val="20"/>
        </w:rPr>
        <w:t>References</w:t>
      </w:r>
    </w:p>
    <w:p w:rsidR="000F61A9"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smallCaps w:val="0"/>
          <w:color w:val="222222"/>
          <w:spacing w:val="0"/>
          <w:sz w:val="20"/>
          <w:szCs w:val="20"/>
          <w:shd w:val="clear" w:color="auto" w:fill="FFFFFF"/>
          <w:lang w:val="en-US"/>
        </w:rPr>
      </w:pPr>
      <w:r w:rsidRPr="00FB5375">
        <w:rPr>
          <w:rFonts w:ascii="Times New Roman" w:hAnsi="Times New Roman"/>
          <w:smallCaps w:val="0"/>
          <w:color w:val="222222"/>
          <w:spacing w:val="0"/>
          <w:sz w:val="20"/>
          <w:szCs w:val="20"/>
          <w:shd w:val="clear" w:color="auto" w:fill="FFFFFF"/>
        </w:rPr>
        <w:t>Osei-Amponsah, C., Visser, L., Adjei-Nsiah, S., Struik, P. C., Sakyi-Dawson, O. and Stomph, T. J. (2012). Processing practices of small-scale palm oil producers in the Kwaebibirem District, Ghana: A diagnostic study. </w:t>
      </w:r>
      <w:r w:rsidRPr="00FB5375">
        <w:rPr>
          <w:rFonts w:ascii="Times New Roman" w:hAnsi="Times New Roman"/>
          <w:i/>
          <w:iCs/>
          <w:smallCaps w:val="0"/>
          <w:color w:val="222222"/>
          <w:spacing w:val="0"/>
          <w:sz w:val="20"/>
          <w:szCs w:val="20"/>
          <w:shd w:val="clear" w:color="auto" w:fill="FFFFFF"/>
        </w:rPr>
        <w:t>NJAS-Wageningen Journal of Life Sciences</w:t>
      </w:r>
      <w:r w:rsidRPr="00FB5375">
        <w:rPr>
          <w:rFonts w:ascii="Times New Roman" w:hAnsi="Times New Roman"/>
          <w:smallCaps w:val="0"/>
          <w:color w:val="222222"/>
          <w:spacing w:val="0"/>
          <w:sz w:val="20"/>
          <w:szCs w:val="20"/>
          <w:shd w:val="clear" w:color="auto" w:fill="FFFFFF"/>
        </w:rPr>
        <w:t>, 60: 49 –</w:t>
      </w:r>
      <w:r w:rsidRPr="00FB5375">
        <w:rPr>
          <w:rFonts w:ascii="Times New Roman" w:hAnsi="Times New Roman"/>
          <w:smallCaps w:val="0"/>
          <w:noProof/>
          <w:spacing w:val="0"/>
          <w:sz w:val="20"/>
          <w:szCs w:val="20"/>
        </w:rPr>
        <w:t xml:space="preserve"> </w:t>
      </w:r>
      <w:r w:rsidRPr="00FB5375">
        <w:rPr>
          <w:rFonts w:ascii="Times New Roman" w:hAnsi="Times New Roman"/>
          <w:smallCaps w:val="0"/>
          <w:color w:val="222222"/>
          <w:spacing w:val="0"/>
          <w:sz w:val="20"/>
          <w:szCs w:val="20"/>
          <w:shd w:val="clear" w:color="auto" w:fill="FFFFFF"/>
        </w:rPr>
        <w:t>56.</w:t>
      </w:r>
    </w:p>
    <w:p w:rsidR="000F61A9" w:rsidRPr="000F61A9" w:rsidRDefault="000F61A9" w:rsidP="000F61A9">
      <w:pPr>
        <w:spacing w:after="0" w:line="240" w:lineRule="auto"/>
        <w:jc w:val="both"/>
        <w:rPr>
          <w:rFonts w:ascii="Times New Roman" w:hAnsi="Times New Roman"/>
          <w:sz w:val="20"/>
          <w:szCs w:val="20"/>
          <w:lang w:eastAsia="x-none"/>
        </w:rPr>
      </w:pP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Awalludin, M. F., Sulaiman, O., Hashim, R. and Nadhari, W. N. A. W. (2015). An overview of the oil palm </w:t>
      </w:r>
      <w:bookmarkStart w:id="0" w:name="_GoBack"/>
      <w:bookmarkEnd w:id="0"/>
      <w:r w:rsidRPr="00FB5375">
        <w:rPr>
          <w:rFonts w:ascii="Times New Roman" w:hAnsi="Times New Roman"/>
          <w:smallCaps w:val="0"/>
          <w:noProof/>
          <w:spacing w:val="0"/>
          <w:sz w:val="20"/>
          <w:szCs w:val="20"/>
        </w:rPr>
        <w:t xml:space="preserve">industry in Malaysia and its waste utilization through thermochemical conversion, specifically via liquefaction. </w:t>
      </w:r>
      <w:r w:rsidRPr="00FB5375">
        <w:rPr>
          <w:rFonts w:ascii="Times New Roman" w:hAnsi="Times New Roman"/>
          <w:i/>
          <w:iCs/>
          <w:smallCaps w:val="0"/>
          <w:noProof/>
          <w:spacing w:val="0"/>
          <w:sz w:val="20"/>
          <w:szCs w:val="20"/>
        </w:rPr>
        <w:t>Renewable and Sustainable Energy Reviews</w:t>
      </w:r>
      <w:r w:rsidRPr="00FB5375">
        <w:rPr>
          <w:rFonts w:ascii="Times New Roman" w:hAnsi="Times New Roman"/>
          <w:smallCaps w:val="0"/>
          <w:noProof/>
          <w:spacing w:val="0"/>
          <w:sz w:val="20"/>
          <w:szCs w:val="20"/>
        </w:rPr>
        <w:t>, 50: 1469 –</w:t>
      </w:r>
      <w:r w:rsidRPr="00FB5375">
        <w:rPr>
          <w:rFonts w:ascii="Times New Roman" w:hAnsi="Times New Roman"/>
          <w:smallCaps w:val="0"/>
          <w:color w:val="222222"/>
          <w:spacing w:val="0"/>
          <w:sz w:val="20"/>
          <w:szCs w:val="20"/>
          <w:shd w:val="clear" w:color="auto" w:fill="FFFFFF"/>
        </w:rPr>
        <w:t xml:space="preserve"> </w:t>
      </w:r>
      <w:r w:rsidRPr="00FB5375">
        <w:rPr>
          <w:rFonts w:ascii="Times New Roman" w:hAnsi="Times New Roman"/>
          <w:smallCaps w:val="0"/>
          <w:noProof/>
          <w:spacing w:val="0"/>
          <w:sz w:val="20"/>
          <w:szCs w:val="20"/>
        </w:rPr>
        <w:t xml:space="preserve">1484.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Vincent, C. J., Shamsudin, R. and Baharuddin, A. S. (2014). Pre-treatment of oil palm fruits: A review. </w:t>
      </w:r>
      <w:r w:rsidRPr="00FB5375">
        <w:rPr>
          <w:rFonts w:ascii="Times New Roman" w:hAnsi="Times New Roman"/>
          <w:i/>
          <w:iCs/>
          <w:smallCaps w:val="0"/>
          <w:noProof/>
          <w:spacing w:val="0"/>
          <w:sz w:val="20"/>
          <w:szCs w:val="20"/>
        </w:rPr>
        <w:t>Journal of Food Engineering</w:t>
      </w:r>
      <w:r w:rsidRPr="00FB5375">
        <w:rPr>
          <w:rFonts w:ascii="Times New Roman" w:hAnsi="Times New Roman"/>
          <w:smallCaps w:val="0"/>
          <w:noProof/>
          <w:spacing w:val="0"/>
          <w:sz w:val="20"/>
          <w:szCs w:val="20"/>
        </w:rPr>
        <w:t xml:space="preserve">, 143: 123 – 131.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Hansen, S. B., Padfield, R., Syayuti, K., Evers, S., Zakariah, Z. and Mastura, S. (2015). Trends in global palm oil sustainability research. </w:t>
      </w:r>
      <w:r w:rsidRPr="00FB5375">
        <w:rPr>
          <w:rFonts w:ascii="Times New Roman" w:hAnsi="Times New Roman"/>
          <w:i/>
          <w:iCs/>
          <w:smallCaps w:val="0"/>
          <w:noProof/>
          <w:spacing w:val="0"/>
          <w:sz w:val="20"/>
          <w:szCs w:val="20"/>
        </w:rPr>
        <w:t>Journal of Cleaner Production</w:t>
      </w:r>
      <w:r w:rsidRPr="00FB5375">
        <w:rPr>
          <w:rFonts w:ascii="Times New Roman" w:hAnsi="Times New Roman"/>
          <w:smallCaps w:val="0"/>
          <w:noProof/>
          <w:spacing w:val="0"/>
          <w:sz w:val="20"/>
          <w:szCs w:val="20"/>
        </w:rPr>
        <w:t xml:space="preserve">, 100, 140 – 149.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Basiron, Y. and Weng, C. K. (2004). The oil palm and its sustainability. </w:t>
      </w:r>
      <w:r w:rsidRPr="00FB5375">
        <w:rPr>
          <w:rFonts w:ascii="Times New Roman" w:hAnsi="Times New Roman"/>
          <w:i/>
          <w:iCs/>
          <w:smallCaps w:val="0"/>
          <w:noProof/>
          <w:spacing w:val="0"/>
          <w:sz w:val="20"/>
          <w:szCs w:val="20"/>
        </w:rPr>
        <w:t>Journal of Oil Palm Research</w:t>
      </w:r>
      <w:r w:rsidRPr="00FB5375">
        <w:rPr>
          <w:rFonts w:ascii="Times New Roman" w:hAnsi="Times New Roman"/>
          <w:smallCaps w:val="0"/>
          <w:noProof/>
          <w:spacing w:val="0"/>
          <w:sz w:val="20"/>
          <w:szCs w:val="20"/>
        </w:rPr>
        <w:t>, 16(1): 1 – 10.</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Lam, M. K. and Lee, K. T. (2011). Renewable and sustainable bioenergies production from palm oil mill effluent (POME): win–win strategies toward better environmental protection. </w:t>
      </w:r>
      <w:r w:rsidRPr="00FB5375">
        <w:rPr>
          <w:rFonts w:ascii="Times New Roman" w:hAnsi="Times New Roman"/>
          <w:i/>
          <w:iCs/>
          <w:smallCaps w:val="0"/>
          <w:noProof/>
          <w:spacing w:val="0"/>
          <w:sz w:val="20"/>
          <w:szCs w:val="20"/>
        </w:rPr>
        <w:t>Biotechnology Advances</w:t>
      </w:r>
      <w:r w:rsidRPr="00FB5375">
        <w:rPr>
          <w:rFonts w:ascii="Times New Roman" w:hAnsi="Times New Roman"/>
          <w:smallCaps w:val="0"/>
          <w:noProof/>
          <w:spacing w:val="0"/>
          <w:sz w:val="20"/>
          <w:szCs w:val="20"/>
        </w:rPr>
        <w:t>, 29(1): 124 – 141.</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Owolarafe, O. K. and Oni, O. A. (2011). Modern mill technology and centralised processing system, an alternative for improving performance of palm oil mills in Abia State, Nigeria. </w:t>
      </w:r>
      <w:r w:rsidRPr="00FB5375">
        <w:rPr>
          <w:rFonts w:ascii="Times New Roman" w:hAnsi="Times New Roman"/>
          <w:i/>
          <w:iCs/>
          <w:smallCaps w:val="0"/>
          <w:noProof/>
          <w:spacing w:val="0"/>
          <w:sz w:val="20"/>
          <w:szCs w:val="20"/>
        </w:rPr>
        <w:t>Technology in Society</w:t>
      </w:r>
      <w:r w:rsidRPr="00FB5375">
        <w:rPr>
          <w:rFonts w:ascii="Times New Roman" w:hAnsi="Times New Roman"/>
          <w:smallCaps w:val="0"/>
          <w:noProof/>
          <w:spacing w:val="0"/>
          <w:sz w:val="20"/>
          <w:szCs w:val="20"/>
        </w:rPr>
        <w:t xml:space="preserve">, 33(1): 12 – 22.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Ahmad, A. L., Ismail, S. and Bhatia, S. (2003). Water recycling from palm oil mill effluent (POME) using membrane technology. </w:t>
      </w:r>
      <w:r w:rsidRPr="00FB5375">
        <w:rPr>
          <w:rFonts w:ascii="Times New Roman" w:hAnsi="Times New Roman"/>
          <w:i/>
          <w:iCs/>
          <w:smallCaps w:val="0"/>
          <w:noProof/>
          <w:spacing w:val="0"/>
          <w:sz w:val="20"/>
          <w:szCs w:val="20"/>
        </w:rPr>
        <w:t>Desalination</w:t>
      </w:r>
      <w:r w:rsidRPr="00FB5375">
        <w:rPr>
          <w:rFonts w:ascii="Times New Roman" w:hAnsi="Times New Roman"/>
          <w:smallCaps w:val="0"/>
          <w:noProof/>
          <w:spacing w:val="0"/>
          <w:sz w:val="20"/>
          <w:szCs w:val="20"/>
        </w:rPr>
        <w:t xml:space="preserve">, 157(1-3): 87 – 95.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Sanagi, M. M., See, H. H., Ibrahim, W. A. W. and Naim, A. A. (2005). Determination of carotene, tocopherols and tocotrienols in residue oil from palm pressed fiber using pressurized liquid extraction-normal phase liquid chromatography. </w:t>
      </w:r>
      <w:r w:rsidRPr="00FB5375">
        <w:rPr>
          <w:rFonts w:ascii="Times New Roman" w:hAnsi="Times New Roman"/>
          <w:i/>
          <w:iCs/>
          <w:smallCaps w:val="0"/>
          <w:noProof/>
          <w:spacing w:val="0"/>
          <w:sz w:val="20"/>
          <w:szCs w:val="20"/>
        </w:rPr>
        <w:t>Analytica Chimica Acta</w:t>
      </w:r>
      <w:r w:rsidRPr="00FB5375">
        <w:rPr>
          <w:rFonts w:ascii="Times New Roman" w:hAnsi="Times New Roman"/>
          <w:smallCaps w:val="0"/>
          <w:noProof/>
          <w:spacing w:val="0"/>
          <w:sz w:val="20"/>
          <w:szCs w:val="20"/>
        </w:rPr>
        <w:t xml:space="preserve">, 538(1): 71 – 76.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Sivasothy, K., Hwa, R. M. T. T. Y. and Basiron, Y. (2006). Continuous sterilization: The new paradigm for modernizing palm oil milling. </w:t>
      </w:r>
      <w:r w:rsidRPr="00FB5375">
        <w:rPr>
          <w:rFonts w:ascii="Times New Roman" w:hAnsi="Times New Roman"/>
          <w:i/>
          <w:iCs/>
          <w:smallCaps w:val="0"/>
          <w:noProof/>
          <w:spacing w:val="0"/>
          <w:sz w:val="20"/>
          <w:szCs w:val="20"/>
        </w:rPr>
        <w:t>Journal of Oil Palm Research</w:t>
      </w:r>
      <w:r w:rsidRPr="00FB5375">
        <w:rPr>
          <w:rFonts w:ascii="Times New Roman" w:hAnsi="Times New Roman"/>
          <w:smallCaps w:val="0"/>
          <w:noProof/>
          <w:spacing w:val="0"/>
          <w:sz w:val="20"/>
          <w:szCs w:val="20"/>
        </w:rPr>
        <w:t>, 2006: 144 – 152.</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Norulaini, N. N., Ahmad, A., Omar, F. M., Banana, A. A. S., Zaidul, I. M. and Kadir, M. O. A. (2008). Sterilization and extraction of palm oil from screw pressed palm fruit fiber using supercritical carbon dioxide. </w:t>
      </w:r>
      <w:r w:rsidRPr="00FB5375">
        <w:rPr>
          <w:rFonts w:ascii="Times New Roman" w:hAnsi="Times New Roman"/>
          <w:i/>
          <w:iCs/>
          <w:smallCaps w:val="0"/>
          <w:noProof/>
          <w:spacing w:val="0"/>
          <w:sz w:val="20"/>
          <w:szCs w:val="20"/>
        </w:rPr>
        <w:t>Separation and Purification Technology</w:t>
      </w:r>
      <w:r w:rsidRPr="00FB5375">
        <w:rPr>
          <w:rFonts w:ascii="Times New Roman" w:hAnsi="Times New Roman"/>
          <w:smallCaps w:val="0"/>
          <w:noProof/>
          <w:spacing w:val="0"/>
          <w:sz w:val="20"/>
          <w:szCs w:val="20"/>
        </w:rPr>
        <w:t>, 60(3): 272 – 277.</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Chow, M. C. and Ma, A. N. (2007). Processing of fresh palm fruits using microwaves. </w:t>
      </w:r>
      <w:r w:rsidRPr="00FB5375">
        <w:rPr>
          <w:rFonts w:ascii="Times New Roman" w:hAnsi="Times New Roman"/>
          <w:i/>
          <w:iCs/>
          <w:smallCaps w:val="0"/>
          <w:noProof/>
          <w:spacing w:val="0"/>
          <w:sz w:val="20"/>
          <w:szCs w:val="20"/>
        </w:rPr>
        <w:t>Journal of Microwave Power and Electromagnetic Energy</w:t>
      </w:r>
      <w:r w:rsidRPr="00FB5375">
        <w:rPr>
          <w:rFonts w:ascii="Times New Roman" w:hAnsi="Times New Roman"/>
          <w:smallCaps w:val="0"/>
          <w:noProof/>
          <w:spacing w:val="0"/>
          <w:sz w:val="20"/>
          <w:szCs w:val="20"/>
        </w:rPr>
        <w:t xml:space="preserve">, 40(3), 165 – 173.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Fatin, S. A., Rosnah, S. and Yunus, R. (2014). Effect of chopping oil palm fruit spikelets on the free fatty acid content release rate and its mechanical properties. </w:t>
      </w:r>
      <w:r w:rsidRPr="00FB5375">
        <w:rPr>
          <w:rFonts w:ascii="Times New Roman" w:hAnsi="Times New Roman"/>
          <w:i/>
          <w:iCs/>
          <w:smallCaps w:val="0"/>
          <w:noProof/>
          <w:spacing w:val="0"/>
          <w:sz w:val="20"/>
          <w:szCs w:val="20"/>
        </w:rPr>
        <w:t>International Journal of Research in Engineering and Technology</w:t>
      </w:r>
      <w:r w:rsidRPr="00FB5375">
        <w:rPr>
          <w:rFonts w:ascii="Times New Roman" w:hAnsi="Times New Roman"/>
          <w:smallCaps w:val="0"/>
          <w:noProof/>
          <w:spacing w:val="0"/>
          <w:sz w:val="20"/>
          <w:szCs w:val="20"/>
        </w:rPr>
        <w:t xml:space="preserve">, 3(1): 511 – 516.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Tan, C. H., Ghazali, H. M., Kuntom, A., Tan, C. P. and Ariffin, A. A. (2009). Extraction and physicochemical properties of low free fatty acid crude palm oil. </w:t>
      </w:r>
      <w:r w:rsidRPr="00FB5375">
        <w:rPr>
          <w:rFonts w:ascii="Times New Roman" w:hAnsi="Times New Roman"/>
          <w:i/>
          <w:iCs/>
          <w:smallCaps w:val="0"/>
          <w:noProof/>
          <w:spacing w:val="0"/>
          <w:sz w:val="20"/>
          <w:szCs w:val="20"/>
        </w:rPr>
        <w:t>Food Chemistry</w:t>
      </w:r>
      <w:r w:rsidRPr="00FB5375">
        <w:rPr>
          <w:rFonts w:ascii="Times New Roman" w:hAnsi="Times New Roman"/>
          <w:smallCaps w:val="0"/>
          <w:noProof/>
          <w:spacing w:val="0"/>
          <w:sz w:val="20"/>
          <w:szCs w:val="20"/>
        </w:rPr>
        <w:t xml:space="preserve">, 113(2), 645 – 650.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Cheng, S. F. and Chuah, C. H. (2011). Microwave pretreatment: A clean and dry method for palm oil production. </w:t>
      </w:r>
      <w:r w:rsidRPr="00FB5375">
        <w:rPr>
          <w:rFonts w:ascii="Times New Roman" w:hAnsi="Times New Roman"/>
          <w:i/>
          <w:iCs/>
          <w:smallCaps w:val="0"/>
          <w:noProof/>
          <w:spacing w:val="0"/>
          <w:sz w:val="20"/>
          <w:szCs w:val="20"/>
        </w:rPr>
        <w:t>Industrial Crops and Products</w:t>
      </w:r>
      <w:r w:rsidRPr="00FB5375">
        <w:rPr>
          <w:rFonts w:ascii="Times New Roman" w:hAnsi="Times New Roman"/>
          <w:smallCaps w:val="0"/>
          <w:noProof/>
          <w:spacing w:val="0"/>
          <w:sz w:val="20"/>
          <w:szCs w:val="20"/>
        </w:rPr>
        <w:t xml:space="preserve">, 34(1): 967 – 971.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Sarah, M. and Taib, M. R. (2013). Microwave sterilization of oil palm fruits: Effect of power, temperature and d-value on oil quality. </w:t>
      </w:r>
      <w:r w:rsidRPr="00FB5375">
        <w:rPr>
          <w:rFonts w:ascii="Times New Roman" w:hAnsi="Times New Roman"/>
          <w:i/>
          <w:iCs/>
          <w:smallCaps w:val="0"/>
          <w:noProof/>
          <w:spacing w:val="0"/>
          <w:sz w:val="20"/>
          <w:szCs w:val="20"/>
        </w:rPr>
        <w:t>Journal of Medical and Bioengineering</w:t>
      </w:r>
      <w:r w:rsidRPr="00FB5375">
        <w:rPr>
          <w:rFonts w:ascii="Times New Roman" w:hAnsi="Times New Roman"/>
          <w:smallCaps w:val="0"/>
          <w:noProof/>
          <w:spacing w:val="0"/>
          <w:sz w:val="20"/>
          <w:szCs w:val="20"/>
        </w:rPr>
        <w:t>, 2(3): 129 – 133.</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Ali, F. S., Shamsudin, R. and Yunus, R. (2014). The effect of storage time of chopped oil palm fruit bunches on the palm oil quality. </w:t>
      </w:r>
      <w:r w:rsidRPr="00FB5375">
        <w:rPr>
          <w:rFonts w:ascii="Times New Roman" w:hAnsi="Times New Roman"/>
          <w:i/>
          <w:iCs/>
          <w:smallCaps w:val="0"/>
          <w:noProof/>
          <w:spacing w:val="0"/>
          <w:sz w:val="20"/>
          <w:szCs w:val="20"/>
        </w:rPr>
        <w:t>Agriculture and Agricultural Science Procedia</w:t>
      </w:r>
      <w:r w:rsidRPr="00FB5375">
        <w:rPr>
          <w:rFonts w:ascii="Times New Roman" w:hAnsi="Times New Roman"/>
          <w:smallCaps w:val="0"/>
          <w:noProof/>
          <w:spacing w:val="0"/>
          <w:sz w:val="20"/>
          <w:szCs w:val="20"/>
        </w:rPr>
        <w:t>, 2: 165 – 172.</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Sukaribin, N. and Khalid, K. (2009). Effectiveness of sterilisation of oil palm bunch using microwave technology. </w:t>
      </w:r>
      <w:r w:rsidRPr="00FB5375">
        <w:rPr>
          <w:rFonts w:ascii="Times New Roman" w:hAnsi="Times New Roman"/>
          <w:i/>
          <w:iCs/>
          <w:smallCaps w:val="0"/>
          <w:noProof/>
          <w:spacing w:val="0"/>
          <w:sz w:val="20"/>
          <w:szCs w:val="20"/>
        </w:rPr>
        <w:t>Industrial Crops and Products</w:t>
      </w:r>
      <w:r w:rsidRPr="00FB5375">
        <w:rPr>
          <w:rFonts w:ascii="Times New Roman" w:hAnsi="Times New Roman"/>
          <w:smallCaps w:val="0"/>
          <w:noProof/>
          <w:spacing w:val="0"/>
          <w:sz w:val="20"/>
          <w:szCs w:val="20"/>
        </w:rPr>
        <w:t xml:space="preserve">, 30(2): 179 – 183. </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Arimi, J. M., Duggan, E., O’Sullivan, M., Lyng, J. G. and O’Riordan, E. D. (2010). Effect of moisture content and water mobility on microwave expansion of imitation cheese. </w:t>
      </w:r>
      <w:r w:rsidRPr="00FB5375">
        <w:rPr>
          <w:rFonts w:ascii="Times New Roman" w:hAnsi="Times New Roman"/>
          <w:i/>
          <w:iCs/>
          <w:smallCaps w:val="0"/>
          <w:noProof/>
          <w:spacing w:val="0"/>
          <w:sz w:val="20"/>
          <w:szCs w:val="20"/>
        </w:rPr>
        <w:t>Food Chemistry</w:t>
      </w:r>
      <w:r w:rsidRPr="00FB5375">
        <w:rPr>
          <w:rFonts w:ascii="Times New Roman" w:hAnsi="Times New Roman"/>
          <w:smallCaps w:val="0"/>
          <w:noProof/>
          <w:spacing w:val="0"/>
          <w:sz w:val="20"/>
          <w:szCs w:val="20"/>
        </w:rPr>
        <w:t>, 121(2), 509 –</w:t>
      </w:r>
      <w:r>
        <w:rPr>
          <w:rFonts w:ascii="Times New Roman" w:hAnsi="Times New Roman"/>
          <w:b/>
          <w:bCs/>
          <w:smallCaps w:val="0"/>
          <w:noProof/>
          <w:spacing w:val="0"/>
          <w:sz w:val="20"/>
          <w:szCs w:val="20"/>
          <w:lang w:val="en-US"/>
        </w:rPr>
        <w:t xml:space="preserve"> </w:t>
      </w:r>
      <w:r w:rsidRPr="00FB5375">
        <w:rPr>
          <w:rFonts w:ascii="Times New Roman" w:hAnsi="Times New Roman"/>
          <w:smallCaps w:val="0"/>
          <w:noProof/>
          <w:spacing w:val="0"/>
          <w:sz w:val="20"/>
          <w:szCs w:val="20"/>
        </w:rPr>
        <w:t>516.</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noProof/>
          <w:spacing w:val="0"/>
          <w:sz w:val="20"/>
          <w:szCs w:val="20"/>
        </w:rPr>
      </w:pPr>
      <w:r w:rsidRPr="00FB5375">
        <w:rPr>
          <w:rFonts w:ascii="Times New Roman" w:hAnsi="Times New Roman"/>
          <w:smallCaps w:val="0"/>
          <w:noProof/>
          <w:spacing w:val="0"/>
          <w:sz w:val="20"/>
          <w:szCs w:val="20"/>
        </w:rPr>
        <w:t xml:space="preserve">McLoughlin, C. M., McMinn, W. A. M., &amp; Magee, T. R. A. (2000). Microwave drying of pharmaceutical powders. </w:t>
      </w:r>
      <w:r w:rsidRPr="00FB5375">
        <w:rPr>
          <w:rFonts w:ascii="Times New Roman" w:hAnsi="Times New Roman"/>
          <w:i/>
          <w:iCs/>
          <w:smallCaps w:val="0"/>
          <w:noProof/>
          <w:spacing w:val="0"/>
          <w:sz w:val="20"/>
          <w:szCs w:val="20"/>
        </w:rPr>
        <w:t>Food and Bioproducts Processing</w:t>
      </w:r>
      <w:r w:rsidRPr="00FB5375">
        <w:rPr>
          <w:rFonts w:ascii="Times New Roman" w:hAnsi="Times New Roman"/>
          <w:smallCaps w:val="0"/>
          <w:noProof/>
          <w:spacing w:val="0"/>
          <w:sz w:val="20"/>
          <w:szCs w:val="20"/>
        </w:rPr>
        <w:t>, 78(2): 90 – 96.</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Bayramoglu, B., Sahin, S. and Sumnu, G. (2008). Solvent-free microwave extraction of essential oil from oregano. </w:t>
      </w:r>
      <w:r w:rsidRPr="00FB5375">
        <w:rPr>
          <w:rFonts w:ascii="Times New Roman" w:hAnsi="Times New Roman"/>
          <w:i/>
          <w:iCs/>
          <w:smallCaps w:val="0"/>
          <w:spacing w:val="0"/>
          <w:sz w:val="20"/>
          <w:szCs w:val="20"/>
        </w:rPr>
        <w:t>Journal of Food Engineering</w:t>
      </w:r>
      <w:r w:rsidRPr="00FB5375">
        <w:rPr>
          <w:rFonts w:ascii="Times New Roman" w:hAnsi="Times New Roman"/>
          <w:smallCaps w:val="0"/>
          <w:spacing w:val="0"/>
          <w:sz w:val="20"/>
          <w:szCs w:val="20"/>
        </w:rPr>
        <w:t>, 88(4): 535 –</w:t>
      </w:r>
      <w:r w:rsidRPr="00FB5375">
        <w:rPr>
          <w:rFonts w:ascii="Times New Roman" w:hAnsi="Times New Roman"/>
          <w:smallCaps w:val="0"/>
          <w:noProof/>
          <w:spacing w:val="0"/>
          <w:sz w:val="20"/>
          <w:szCs w:val="20"/>
        </w:rPr>
        <w:t xml:space="preserve"> </w:t>
      </w:r>
      <w:r w:rsidRPr="00FB5375">
        <w:rPr>
          <w:rFonts w:ascii="Times New Roman" w:hAnsi="Times New Roman"/>
          <w:smallCaps w:val="0"/>
          <w:spacing w:val="0"/>
          <w:sz w:val="20"/>
          <w:szCs w:val="20"/>
        </w:rPr>
        <w:t>540.</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Zhao, S. and Zhang, D. (2014). Supercritical CO</w:t>
      </w:r>
      <w:r w:rsidRPr="00FB5375">
        <w:rPr>
          <w:rFonts w:ascii="Times New Roman" w:hAnsi="Times New Roman"/>
          <w:smallCaps w:val="0"/>
          <w:spacing w:val="0"/>
          <w:sz w:val="20"/>
          <w:szCs w:val="20"/>
          <w:vertAlign w:val="subscript"/>
        </w:rPr>
        <w:t>2</w:t>
      </w:r>
      <w:r w:rsidRPr="00FB5375">
        <w:rPr>
          <w:rFonts w:ascii="Times New Roman" w:hAnsi="Times New Roman"/>
          <w:smallCaps w:val="0"/>
          <w:spacing w:val="0"/>
          <w:sz w:val="20"/>
          <w:szCs w:val="20"/>
        </w:rPr>
        <w:t xml:space="preserve"> extraction of Eucalyptus leaves oil and comparison with Soxhlet extraction and hydro-distillation methods. </w:t>
      </w:r>
      <w:r w:rsidRPr="00FB5375">
        <w:rPr>
          <w:rFonts w:ascii="Times New Roman" w:hAnsi="Times New Roman"/>
          <w:i/>
          <w:iCs/>
          <w:smallCaps w:val="0"/>
          <w:spacing w:val="0"/>
          <w:sz w:val="20"/>
          <w:szCs w:val="20"/>
        </w:rPr>
        <w:t>Separation and Purification Technology</w:t>
      </w:r>
      <w:r w:rsidRPr="00FB5375">
        <w:rPr>
          <w:rFonts w:ascii="Times New Roman" w:hAnsi="Times New Roman"/>
          <w:smallCaps w:val="0"/>
          <w:spacing w:val="0"/>
          <w:sz w:val="20"/>
          <w:szCs w:val="20"/>
        </w:rPr>
        <w:t>, 133: 443 – 451.</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Siew, W. L., Tan, Y. A. and Tang, T. S. (1995). Methods of test for palm oil and palm oil products: Compiled by Siew Wai Lin, Tang Thin Sue, Tan Yew Ai. Palm Oil Research Institute of Malaysia.</w:t>
      </w:r>
    </w:p>
    <w:p w:rsidR="000F61A9" w:rsidRPr="000F61A9"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smallCaps w:val="0"/>
          <w:spacing w:val="0"/>
          <w:sz w:val="20"/>
          <w:szCs w:val="20"/>
          <w:lang w:val="en-US"/>
        </w:rPr>
      </w:pPr>
      <w:r w:rsidRPr="00FB5375">
        <w:rPr>
          <w:rFonts w:ascii="Times New Roman" w:hAnsi="Times New Roman"/>
          <w:smallCaps w:val="0"/>
          <w:spacing w:val="0"/>
          <w:sz w:val="20"/>
          <w:szCs w:val="20"/>
        </w:rPr>
        <w:t xml:space="preserve">Sarah, M., Taib, M. R. and Adamu, A. (2014). Enzymatic inactivation of oil palm fruits: Comparison of microwave irradiation and steam bath process. </w:t>
      </w:r>
      <w:r w:rsidRPr="00FB5375">
        <w:rPr>
          <w:rFonts w:ascii="Times New Roman" w:hAnsi="Times New Roman"/>
          <w:i/>
          <w:iCs/>
          <w:smallCaps w:val="0"/>
          <w:spacing w:val="0"/>
          <w:sz w:val="20"/>
          <w:szCs w:val="20"/>
        </w:rPr>
        <w:t>Jurnal Teknologi</w:t>
      </w:r>
      <w:r w:rsidRPr="00FB5375">
        <w:rPr>
          <w:rFonts w:ascii="Times New Roman" w:hAnsi="Times New Roman"/>
          <w:smallCaps w:val="0"/>
          <w:spacing w:val="0"/>
          <w:sz w:val="20"/>
          <w:szCs w:val="20"/>
        </w:rPr>
        <w:t>, 65: 55 – 60.</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Nokkaew, R. and Punsuvon, V. (2014). Sterilization of oil palm fruits by microwave heating for replacing steam treatment in palm oil mill process. </w:t>
      </w:r>
      <w:r w:rsidRPr="00FB5375">
        <w:rPr>
          <w:rFonts w:ascii="Times New Roman" w:hAnsi="Times New Roman"/>
          <w:i/>
          <w:iCs/>
          <w:smallCaps w:val="0"/>
          <w:spacing w:val="0"/>
          <w:sz w:val="20"/>
          <w:szCs w:val="20"/>
        </w:rPr>
        <w:t>Advanced Materials Research</w:t>
      </w:r>
      <w:r w:rsidRPr="00FB5375">
        <w:rPr>
          <w:rFonts w:ascii="Times New Roman" w:hAnsi="Times New Roman"/>
          <w:smallCaps w:val="0"/>
          <w:spacing w:val="0"/>
          <w:sz w:val="20"/>
          <w:szCs w:val="20"/>
        </w:rPr>
        <w:t>, 1025: 470 – 475.</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Lucchesi, M. E., Chemat, F. and Smadja, J. (2004). Solvent-free microwave extraction of essential oil from aromatic herbs: comparison with conventional hydro-distillation. </w:t>
      </w:r>
      <w:r w:rsidRPr="00FB5375">
        <w:rPr>
          <w:rFonts w:ascii="Times New Roman" w:hAnsi="Times New Roman"/>
          <w:i/>
          <w:iCs/>
          <w:smallCaps w:val="0"/>
          <w:spacing w:val="0"/>
          <w:sz w:val="20"/>
          <w:szCs w:val="20"/>
        </w:rPr>
        <w:t>Journal of Chromatography A</w:t>
      </w:r>
      <w:r w:rsidRPr="00FB5375">
        <w:rPr>
          <w:rFonts w:ascii="Times New Roman" w:hAnsi="Times New Roman"/>
          <w:smallCaps w:val="0"/>
          <w:spacing w:val="0"/>
          <w:sz w:val="20"/>
          <w:szCs w:val="20"/>
        </w:rPr>
        <w:t>, 1043(2): 323 – 327.</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Li, Y., Fabiano-Tixier, A. S., Vian, M. A. and Chemat, F. (2013). Solvent-free microwave extraction of bioactive compounds provides a tool for green analytical chemistry. </w:t>
      </w:r>
      <w:r w:rsidRPr="00FB5375">
        <w:rPr>
          <w:rFonts w:ascii="Times New Roman" w:hAnsi="Times New Roman"/>
          <w:i/>
          <w:iCs/>
          <w:smallCaps w:val="0"/>
          <w:spacing w:val="0"/>
          <w:sz w:val="20"/>
          <w:szCs w:val="20"/>
        </w:rPr>
        <w:t>TrAC Trends in Analytical</w:t>
      </w:r>
      <w:r w:rsidRPr="00FB5375">
        <w:rPr>
          <w:rFonts w:ascii="Times New Roman" w:hAnsi="Times New Roman"/>
          <w:smallCaps w:val="0"/>
          <w:spacing w:val="0"/>
          <w:sz w:val="20"/>
          <w:szCs w:val="20"/>
        </w:rPr>
        <w:t xml:space="preserve"> </w:t>
      </w:r>
      <w:r w:rsidRPr="00FB5375">
        <w:rPr>
          <w:rFonts w:ascii="Times New Roman" w:hAnsi="Times New Roman"/>
          <w:i/>
          <w:iCs/>
          <w:smallCaps w:val="0"/>
          <w:spacing w:val="0"/>
          <w:sz w:val="20"/>
          <w:szCs w:val="20"/>
        </w:rPr>
        <w:t>Chemistry</w:t>
      </w:r>
      <w:r w:rsidRPr="00FB5375">
        <w:rPr>
          <w:rFonts w:ascii="Times New Roman" w:hAnsi="Times New Roman"/>
          <w:smallCaps w:val="0"/>
          <w:spacing w:val="0"/>
          <w:sz w:val="20"/>
          <w:szCs w:val="20"/>
        </w:rPr>
        <w:t>, 47: 1 – 11.</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Ghanem, N., Mihoubi, D., Kechaou, N. and Mihoubi, N. B. (2012). Microwave dehydration of three citrus peel cultivars: Effect on water and oil retention capacities, color, shrinkage and total phenols content. </w:t>
      </w:r>
      <w:r w:rsidRPr="00FB5375">
        <w:rPr>
          <w:rFonts w:ascii="Times New Roman" w:hAnsi="Times New Roman"/>
          <w:i/>
          <w:iCs/>
          <w:smallCaps w:val="0"/>
          <w:spacing w:val="0"/>
          <w:sz w:val="20"/>
          <w:szCs w:val="20"/>
        </w:rPr>
        <w:t>Industrial Crops and Products</w:t>
      </w:r>
      <w:r w:rsidRPr="00FB5375">
        <w:rPr>
          <w:rFonts w:ascii="Times New Roman" w:hAnsi="Times New Roman"/>
          <w:smallCaps w:val="0"/>
          <w:spacing w:val="0"/>
          <w:sz w:val="20"/>
          <w:szCs w:val="20"/>
        </w:rPr>
        <w:t>, 40: 167 – 177.</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Virot, M., Tomao, V., Ginies, C., Visinoni, F. and Chemat, F. (2008). Microwave-integrated extraction of total fats and oils. </w:t>
      </w:r>
      <w:r w:rsidRPr="00FB5375">
        <w:rPr>
          <w:rFonts w:ascii="Times New Roman" w:hAnsi="Times New Roman"/>
          <w:i/>
          <w:iCs/>
          <w:smallCaps w:val="0"/>
          <w:spacing w:val="0"/>
          <w:sz w:val="20"/>
          <w:szCs w:val="20"/>
        </w:rPr>
        <w:t>Journal of Chromatography A</w:t>
      </w:r>
      <w:r w:rsidRPr="00FB5375">
        <w:rPr>
          <w:rFonts w:ascii="Times New Roman" w:hAnsi="Times New Roman"/>
          <w:smallCaps w:val="0"/>
          <w:spacing w:val="0"/>
          <w:sz w:val="20"/>
          <w:szCs w:val="20"/>
        </w:rPr>
        <w:t>, 1196: 57 – 64.</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i/>
          <w:iCs/>
          <w:smallCaps w:val="0"/>
          <w:spacing w:val="0"/>
          <w:sz w:val="20"/>
          <w:szCs w:val="20"/>
        </w:rPr>
      </w:pPr>
      <w:r w:rsidRPr="00FB5375">
        <w:rPr>
          <w:rFonts w:ascii="Times New Roman" w:hAnsi="Times New Roman"/>
          <w:smallCaps w:val="0"/>
          <w:spacing w:val="0"/>
          <w:sz w:val="20"/>
          <w:szCs w:val="20"/>
        </w:rPr>
        <w:t xml:space="preserve">Benmoussa, H., Farhat, A., Romdhane, M. and Bouajila, J. (2016). Enhanced solvent-free microwave extraction of Foeniculum vulgare Mill. essential oil seeds using double walled reactor. </w:t>
      </w:r>
      <w:r w:rsidRPr="00FB5375">
        <w:rPr>
          <w:rFonts w:ascii="Times New Roman" w:hAnsi="Times New Roman"/>
          <w:i/>
          <w:iCs/>
          <w:smallCaps w:val="0"/>
          <w:spacing w:val="0"/>
          <w:sz w:val="20"/>
          <w:szCs w:val="20"/>
        </w:rPr>
        <w:t xml:space="preserve">Arabian Journal of Chemistry, </w:t>
      </w:r>
      <w:r w:rsidRPr="00FB5375">
        <w:rPr>
          <w:rFonts w:ascii="Times New Roman" w:hAnsi="Times New Roman"/>
          <w:smallCaps w:val="0"/>
          <w:spacing w:val="0"/>
          <w:sz w:val="20"/>
          <w:szCs w:val="20"/>
        </w:rPr>
        <w:t>Article in Press.</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Chong, C. L. and Sambanthamurthi, R. (1993). Effects of mesocarp bruising on the rate of free fatty acid release in oil palm fruits. </w:t>
      </w:r>
      <w:r w:rsidRPr="00FB5375">
        <w:rPr>
          <w:rFonts w:ascii="Times New Roman" w:hAnsi="Times New Roman"/>
          <w:i/>
          <w:iCs/>
          <w:smallCaps w:val="0"/>
          <w:spacing w:val="0"/>
          <w:sz w:val="20"/>
          <w:szCs w:val="20"/>
        </w:rPr>
        <w:t>International Biodeterioration &amp; Biodegradation</w:t>
      </w:r>
      <w:r w:rsidRPr="00FB5375">
        <w:rPr>
          <w:rFonts w:ascii="Times New Roman" w:hAnsi="Times New Roman"/>
          <w:smallCaps w:val="0"/>
          <w:spacing w:val="0"/>
          <w:sz w:val="20"/>
          <w:szCs w:val="20"/>
        </w:rPr>
        <w:t>, 31(1): 65 –</w:t>
      </w:r>
      <w:r w:rsidRPr="00FB5375">
        <w:rPr>
          <w:rFonts w:ascii="Times New Roman" w:hAnsi="Times New Roman"/>
          <w:i/>
          <w:iCs/>
          <w:smallCaps w:val="0"/>
          <w:spacing w:val="0"/>
          <w:sz w:val="20"/>
          <w:szCs w:val="20"/>
        </w:rPr>
        <w:t xml:space="preserve"> </w:t>
      </w:r>
      <w:r w:rsidRPr="00FB5375">
        <w:rPr>
          <w:rFonts w:ascii="Times New Roman" w:hAnsi="Times New Roman"/>
          <w:smallCaps w:val="0"/>
          <w:spacing w:val="0"/>
          <w:sz w:val="20"/>
          <w:szCs w:val="20"/>
        </w:rPr>
        <w:t>70.</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Mba, O. I., Dumont, M. J. and Ngadi, M. (2015). Palm oil: Processing, characterization and utilization in the food industry–A review. </w:t>
      </w:r>
      <w:r w:rsidRPr="00FB5375">
        <w:rPr>
          <w:rFonts w:ascii="Times New Roman" w:hAnsi="Times New Roman"/>
          <w:i/>
          <w:iCs/>
          <w:smallCaps w:val="0"/>
          <w:spacing w:val="0"/>
          <w:sz w:val="20"/>
          <w:szCs w:val="20"/>
        </w:rPr>
        <w:t>Food bioscience</w:t>
      </w:r>
      <w:r w:rsidRPr="00FB5375">
        <w:rPr>
          <w:rFonts w:ascii="Times New Roman" w:hAnsi="Times New Roman"/>
          <w:smallCaps w:val="0"/>
          <w:spacing w:val="0"/>
          <w:sz w:val="20"/>
          <w:szCs w:val="20"/>
        </w:rPr>
        <w:t>, 10: 26 – 41.</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Takagi, S. and Yoshida, H. (1999). Microwave heating influences on fatty acid distributions of triacylglycerols and phospholipids in hypocotyl of soybeans (glycine max L.). </w:t>
      </w:r>
      <w:r w:rsidRPr="00FB5375">
        <w:rPr>
          <w:rFonts w:ascii="Times New Roman" w:hAnsi="Times New Roman"/>
          <w:i/>
          <w:iCs/>
          <w:smallCaps w:val="0"/>
          <w:spacing w:val="0"/>
          <w:sz w:val="20"/>
          <w:szCs w:val="20"/>
        </w:rPr>
        <w:t>Food Chemistry</w:t>
      </w:r>
      <w:r w:rsidRPr="00FB5375">
        <w:rPr>
          <w:rFonts w:ascii="Times New Roman" w:hAnsi="Times New Roman"/>
          <w:smallCaps w:val="0"/>
          <w:spacing w:val="0"/>
          <w:sz w:val="20"/>
          <w:szCs w:val="20"/>
        </w:rPr>
        <w:t>, 66(3), 345 – 351.</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Filly, A., Fernandez, X., Minuti, M., Visinoni, F., Cravotto, G. and Chemat, F. (2014). Solvent-free microwave extraction of essential oil from aromatic herbs: from laboratory to pilot and industrial scale. </w:t>
      </w:r>
      <w:r w:rsidRPr="00FB5375">
        <w:rPr>
          <w:rFonts w:ascii="Times New Roman" w:hAnsi="Times New Roman"/>
          <w:i/>
          <w:iCs/>
          <w:smallCaps w:val="0"/>
          <w:spacing w:val="0"/>
          <w:sz w:val="20"/>
          <w:szCs w:val="20"/>
        </w:rPr>
        <w:t>Food Chemistry</w:t>
      </w:r>
      <w:r w:rsidRPr="00FB5375">
        <w:rPr>
          <w:rFonts w:ascii="Times New Roman" w:hAnsi="Times New Roman"/>
          <w:smallCaps w:val="0"/>
          <w:spacing w:val="0"/>
          <w:sz w:val="20"/>
          <w:szCs w:val="20"/>
        </w:rPr>
        <w:t>, 150: 193 – 198.</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Chandrasekaran, S., Ramanathan, S. and Basak, T. (2013). Microwave food processing—A review. </w:t>
      </w:r>
      <w:r w:rsidRPr="00FB5375">
        <w:rPr>
          <w:rFonts w:ascii="Times New Roman" w:hAnsi="Times New Roman"/>
          <w:i/>
          <w:iCs/>
          <w:smallCaps w:val="0"/>
          <w:spacing w:val="0"/>
          <w:sz w:val="20"/>
          <w:szCs w:val="20"/>
        </w:rPr>
        <w:t>Food Research International</w:t>
      </w:r>
      <w:r w:rsidRPr="00FB5375">
        <w:rPr>
          <w:rFonts w:ascii="Times New Roman" w:hAnsi="Times New Roman"/>
          <w:smallCaps w:val="0"/>
          <w:spacing w:val="0"/>
          <w:sz w:val="20"/>
          <w:szCs w:val="20"/>
        </w:rPr>
        <w:t>, 52(1): 243 – 261.</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Lucchesi, M. E., Smadja, J., Bradshaw, S., Louw, W. and Chemat, F. (2007). Solvent free microwave extraction of </w:t>
      </w:r>
      <w:r w:rsidRPr="00FB5375">
        <w:rPr>
          <w:rFonts w:ascii="Times New Roman" w:hAnsi="Times New Roman"/>
          <w:i/>
          <w:iCs/>
          <w:smallCaps w:val="0"/>
          <w:spacing w:val="0"/>
          <w:sz w:val="20"/>
          <w:szCs w:val="20"/>
        </w:rPr>
        <w:t>Elletaria cardamomum</w:t>
      </w:r>
      <w:r w:rsidRPr="00FB5375">
        <w:rPr>
          <w:rFonts w:ascii="Times New Roman" w:hAnsi="Times New Roman"/>
          <w:smallCaps w:val="0"/>
          <w:spacing w:val="0"/>
          <w:sz w:val="20"/>
          <w:szCs w:val="20"/>
        </w:rPr>
        <w:t xml:space="preserve"> L.: A multivariate study of a new technique for the extraction of essential oil. </w:t>
      </w:r>
      <w:r w:rsidRPr="00FB5375">
        <w:rPr>
          <w:rFonts w:ascii="Times New Roman" w:hAnsi="Times New Roman"/>
          <w:i/>
          <w:iCs/>
          <w:smallCaps w:val="0"/>
          <w:spacing w:val="0"/>
          <w:sz w:val="20"/>
          <w:szCs w:val="20"/>
        </w:rPr>
        <w:t>Journal of Food Engineering</w:t>
      </w:r>
      <w:r w:rsidRPr="00FB5375">
        <w:rPr>
          <w:rFonts w:ascii="Times New Roman" w:hAnsi="Times New Roman"/>
          <w:smallCaps w:val="0"/>
          <w:spacing w:val="0"/>
          <w:sz w:val="20"/>
          <w:szCs w:val="20"/>
        </w:rPr>
        <w:t>, 79(3): 1079 – 1086.</w:t>
      </w:r>
    </w:p>
    <w:p w:rsidR="000F61A9" w:rsidRPr="00FB5375" w:rsidRDefault="000F61A9" w:rsidP="000F61A9">
      <w:pPr>
        <w:pStyle w:val="Heading1"/>
        <w:keepNext/>
        <w:widowControl w:val="0"/>
        <w:numPr>
          <w:ilvl w:val="0"/>
          <w:numId w:val="1"/>
        </w:numPr>
        <w:autoSpaceDE w:val="0"/>
        <w:autoSpaceDN w:val="0"/>
        <w:spacing w:before="0" w:line="240" w:lineRule="auto"/>
        <w:ind w:left="360"/>
        <w:contextualSpacing w:val="0"/>
        <w:jc w:val="both"/>
        <w:rPr>
          <w:rFonts w:ascii="Times New Roman" w:hAnsi="Times New Roman"/>
          <w:b/>
          <w:bCs/>
          <w:smallCaps w:val="0"/>
          <w:spacing w:val="0"/>
          <w:sz w:val="20"/>
          <w:szCs w:val="20"/>
        </w:rPr>
      </w:pPr>
      <w:r w:rsidRPr="00FB5375">
        <w:rPr>
          <w:rFonts w:ascii="Times New Roman" w:hAnsi="Times New Roman"/>
          <w:smallCaps w:val="0"/>
          <w:spacing w:val="0"/>
          <w:sz w:val="20"/>
          <w:szCs w:val="20"/>
        </w:rPr>
        <w:t xml:space="preserve">Umudee, I., Chongcheawchamnan, M., Kiatweerasakul, M. and Tongurai, C. (2013). Sterilization of oil palm fresh fruit using microwave technique. </w:t>
      </w:r>
      <w:r w:rsidRPr="00FB5375">
        <w:rPr>
          <w:rFonts w:ascii="Times New Roman" w:hAnsi="Times New Roman"/>
          <w:i/>
          <w:iCs/>
          <w:smallCaps w:val="0"/>
          <w:spacing w:val="0"/>
          <w:sz w:val="20"/>
          <w:szCs w:val="20"/>
        </w:rPr>
        <w:t>International Journal of Chemical Engineering and</w:t>
      </w:r>
      <w:r w:rsidRPr="00FB5375">
        <w:rPr>
          <w:rFonts w:ascii="Times New Roman" w:hAnsi="Times New Roman"/>
          <w:smallCaps w:val="0"/>
          <w:spacing w:val="0"/>
          <w:sz w:val="20"/>
          <w:szCs w:val="20"/>
        </w:rPr>
        <w:t xml:space="preserve"> </w:t>
      </w:r>
      <w:r w:rsidRPr="00FB5375">
        <w:rPr>
          <w:rFonts w:ascii="Times New Roman" w:hAnsi="Times New Roman"/>
          <w:i/>
          <w:iCs/>
          <w:smallCaps w:val="0"/>
          <w:spacing w:val="0"/>
          <w:sz w:val="20"/>
          <w:szCs w:val="20"/>
        </w:rPr>
        <w:t>Applications</w:t>
      </w:r>
      <w:r w:rsidRPr="00FB5375">
        <w:rPr>
          <w:rFonts w:ascii="Times New Roman" w:hAnsi="Times New Roman"/>
          <w:smallCaps w:val="0"/>
          <w:spacing w:val="0"/>
          <w:sz w:val="20"/>
          <w:szCs w:val="20"/>
        </w:rPr>
        <w:t>, 4(3), 111 – 113.</w:t>
      </w:r>
    </w:p>
    <w:p w:rsidR="000F61A9" w:rsidRDefault="000F61A9" w:rsidP="000F61A9">
      <w:pPr>
        <w:spacing w:after="0" w:line="240" w:lineRule="auto"/>
        <w:jc w:val="both"/>
        <w:outlineLvl w:val="0"/>
        <w:rPr>
          <w:rFonts w:ascii="Times New Roman" w:hAnsi="Times New Roman"/>
          <w:noProof/>
          <w:color w:val="222222"/>
          <w:sz w:val="20"/>
          <w:szCs w:val="20"/>
        </w:rPr>
      </w:pPr>
    </w:p>
    <w:sectPr w:rsidR="000F61A9" w:rsidSect="000F61A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67D59"/>
    <w:multiLevelType w:val="hybridMultilevel"/>
    <w:tmpl w:val="2A86A3CE"/>
    <w:lvl w:ilvl="0" w:tplc="AB28A710">
      <w:start w:val="1"/>
      <w:numFmt w:val="decimal"/>
      <w:lvlText w:val="%1."/>
      <w:lvlJc w:val="left"/>
      <w:pPr>
        <w:ind w:left="720" w:hanging="360"/>
      </w:pPr>
      <w:rPr>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A9"/>
    <w:rsid w:val="000F61A9"/>
    <w:rsid w:val="00B9302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A9"/>
    <w:rPr>
      <w:rFonts w:ascii="Cambria" w:eastAsia="Times New Roman" w:hAnsi="Cambria" w:cs="Times New Roman"/>
      <w:lang w:bidi="en-US"/>
    </w:rPr>
  </w:style>
  <w:style w:type="paragraph" w:styleId="Heading1">
    <w:name w:val="heading 1"/>
    <w:basedOn w:val="Normal"/>
    <w:next w:val="Normal"/>
    <w:link w:val="Heading1Char"/>
    <w:uiPriority w:val="9"/>
    <w:rsid w:val="000F61A9"/>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F61A9"/>
    <w:rPr>
      <w:b/>
      <w:bCs/>
    </w:rPr>
  </w:style>
  <w:style w:type="paragraph" w:customStyle="1" w:styleId="Els-Affiliation">
    <w:name w:val="Els-Affiliation"/>
    <w:next w:val="Normal"/>
    <w:rsid w:val="000F61A9"/>
    <w:pPr>
      <w:suppressAutoHyphens/>
      <w:spacing w:after="0" w:line="200" w:lineRule="exact"/>
      <w:jc w:val="center"/>
    </w:pPr>
    <w:rPr>
      <w:rFonts w:ascii="Times New Roman" w:eastAsia="SimSun" w:hAnsi="Times New Roman" w:cs="Times New Roman"/>
      <w:i/>
      <w:noProof/>
      <w:sz w:val="16"/>
      <w:szCs w:val="20"/>
    </w:rPr>
  </w:style>
  <w:style w:type="character" w:customStyle="1" w:styleId="Heading1Char">
    <w:name w:val="Heading 1 Char"/>
    <w:basedOn w:val="DefaultParagraphFont"/>
    <w:link w:val="Heading1"/>
    <w:uiPriority w:val="9"/>
    <w:rsid w:val="000F61A9"/>
    <w:rPr>
      <w:rFonts w:ascii="Cambria" w:eastAsia="Times New Roman" w:hAnsi="Cambria" w:cs="Times New Roman"/>
      <w:smallCaps/>
      <w:spacing w:val="5"/>
      <w:sz w:val="36"/>
      <w:szCs w:val="36"/>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A9"/>
    <w:rPr>
      <w:rFonts w:ascii="Cambria" w:eastAsia="Times New Roman" w:hAnsi="Cambria" w:cs="Times New Roman"/>
      <w:lang w:bidi="en-US"/>
    </w:rPr>
  </w:style>
  <w:style w:type="paragraph" w:styleId="Heading1">
    <w:name w:val="heading 1"/>
    <w:basedOn w:val="Normal"/>
    <w:next w:val="Normal"/>
    <w:link w:val="Heading1Char"/>
    <w:uiPriority w:val="9"/>
    <w:rsid w:val="000F61A9"/>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F61A9"/>
    <w:rPr>
      <w:b/>
      <w:bCs/>
    </w:rPr>
  </w:style>
  <w:style w:type="paragraph" w:customStyle="1" w:styleId="Els-Affiliation">
    <w:name w:val="Els-Affiliation"/>
    <w:next w:val="Normal"/>
    <w:rsid w:val="000F61A9"/>
    <w:pPr>
      <w:suppressAutoHyphens/>
      <w:spacing w:after="0" w:line="200" w:lineRule="exact"/>
      <w:jc w:val="center"/>
    </w:pPr>
    <w:rPr>
      <w:rFonts w:ascii="Times New Roman" w:eastAsia="SimSun" w:hAnsi="Times New Roman" w:cs="Times New Roman"/>
      <w:i/>
      <w:noProof/>
      <w:sz w:val="16"/>
      <w:szCs w:val="20"/>
    </w:rPr>
  </w:style>
  <w:style w:type="character" w:customStyle="1" w:styleId="Heading1Char">
    <w:name w:val="Heading 1 Char"/>
    <w:basedOn w:val="DefaultParagraphFont"/>
    <w:link w:val="Heading1"/>
    <w:uiPriority w:val="9"/>
    <w:rsid w:val="000F61A9"/>
    <w:rPr>
      <w:rFonts w:ascii="Cambria" w:eastAsia="Times New Roman" w:hAnsi="Cambria" w:cs="Times New Roman"/>
      <w:smallCaps/>
      <w:spacing w:val="5"/>
      <w:sz w:val="36"/>
      <w:szCs w:val="36"/>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1735</Words>
  <Characters>9251</Characters>
  <Application>Microsoft Office Word</Application>
  <DocSecurity>0</DocSecurity>
  <Lines>154</Lines>
  <Paragraphs>49</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(Kesan Pelbagai Tahap Kuasa dan Nisbah Berlainan Buah terhadap Air dalam Penster</vt:lpstr>
      <vt:lpstr/>
      <vt:lpstr/>
      <vt:lpstr>Keywords:  oil palm fruits, sterilisation, microwave, stripping, free fatty acid</vt:lpstr>
      <vt:lpstr/>
      <vt:lpstr>Abstrak</vt:lpstr>
      <vt:lpstr>Tujuan kertas ini adalah untuk mengkaji kesan menggunakan pelbagai tahap kuasa d</vt:lpstr>
      <vt:lpstr/>
      <vt:lpstr>Kata kunci:  buah kelapa sawit, pensterilan, gelombang mikro, pelucutan, asid le</vt:lpstr>
      <vt:lpstr/>
      <vt:lpstr>References</vt:lpstr>
      <vt:lpstr>Osei-Amponsah, C., Visser, L., Adjei-Nsiah, S., Struik, P. C., Sakyi-Dawson, O. </vt:lpstr>
      <vt:lpstr>Awalludin, M. F., Sulaiman, O., Hashim, R. and Nadhari, W. N. A. W. (2015). An o</vt:lpstr>
      <vt:lpstr>Vincent, C. J., Shamsudin, R. and Baharuddin, A. S. (2014). Pre-treatment of oil</vt:lpstr>
      <vt:lpstr>Hansen, S. B., Padfield, R., Syayuti, K., Evers, S., Zakariah, Z. and Mastura, S</vt:lpstr>
      <vt:lpstr>Basiron, Y. and Weng, C. K. (2004). The oil palm and its sustainability. Journal</vt:lpstr>
      <vt:lpstr>Lam, M. K. and Lee, K. T. (2011). Renewable and sustainable bioenergies producti</vt:lpstr>
      <vt:lpstr>Owolarafe, O. K. and Oni, O. A. (2011). Modern mill technology and centralised p</vt:lpstr>
      <vt:lpstr>Ahmad, A. L., Ismail, S. and Bhatia, S. (2003). Water recycling from palm oil mi</vt:lpstr>
      <vt:lpstr>Sanagi, M. M., See, H. H., Ibrahim, W. A. W. and Naim, A. A. (2005). Determinati</vt:lpstr>
      <vt:lpstr>Sivasothy, K., Hwa, R. M. T. T. Y. and Basiron, Y. (2006). Continuous sterilizat</vt:lpstr>
      <vt:lpstr>Norulaini, N. N., Ahmad, A., Omar, F. M., Banana, A. A. S., Zaidul, I. M. and Ka</vt:lpstr>
      <vt:lpstr>Chow, M. C. and Ma, A. N. (2007). Processing of fresh palm fruits using microwav</vt:lpstr>
      <vt:lpstr>Fatin, S. A., Rosnah, S. and Yunus, R. (2014). Effect of chopping oil palm fruit</vt:lpstr>
      <vt:lpstr>Tan, C. H., Ghazali, H. M., Kuntom, A., Tan, C. P. and Ariffin, A. A. (2009). Ex</vt:lpstr>
      <vt:lpstr>Cheng, S. F. and Chuah, C. H. (2011). Microwave pretreatment: A clean and dry me</vt:lpstr>
      <vt:lpstr>Sarah, M. and Taib, M. R. (2013). Microwave sterilization of oil palm fruits: Ef</vt:lpstr>
      <vt:lpstr>Ali, F. S., Shamsudin, R. and Yunus, R. (2014). The effect of storage time of ch</vt:lpstr>
      <vt:lpstr>Sukaribin, N. and Khalid, K. (2009). Effectiveness of sterilisation of oil palm </vt:lpstr>
      <vt:lpstr>Arimi, J. M., Duggan, E., O’Sullivan, M., Lyng, J. G. and O’Riordan, E. D. (2010</vt:lpstr>
      <vt:lpstr>McLoughlin, C. M., McMinn, W. A. M., &amp; Magee, T. R. A. (2000). Microwave drying </vt:lpstr>
      <vt:lpstr>Bayramoglu, B., Sahin, S. and Sumnu, G. (2008). Solvent-free microwave extractio</vt:lpstr>
      <vt:lpstr>Zhao, S. and Zhang, D. (2014). Supercritical CO2 extraction of Eucalyptus leaves</vt:lpstr>
      <vt:lpstr>Siew, W. L., Tan, Y. A. and Tang, T. S. (1995). Methods of test for palm oil and</vt:lpstr>
      <vt:lpstr>Sarah, M., Taib, M. R. and Adamu, A. (2014). Enzymatic inactivation of oil palm </vt:lpstr>
      <vt:lpstr>Nokkaew, R. and Punsuvon, V. (2014). Sterilization of oil palm fruits by microwa</vt:lpstr>
      <vt:lpstr>Lucchesi, M. E., Chemat, F. and Smadja, J. (2004). Solvent-free microwave extrac</vt:lpstr>
      <vt:lpstr>Li, Y., Fabiano-Tixier, A. S., Vian, M. A. and Chemat, F. (2013). Solvent-free m</vt:lpstr>
      <vt:lpstr>Ghanem, N., Mihoubi, D., Kechaou, N. and Mihoubi, N. B. (2012). Microwave dehydr</vt:lpstr>
      <vt:lpstr>Virot, M., Tomao, V., Ginies, C., Visinoni, F. and Chemat, F. (2008). Microwave-</vt:lpstr>
      <vt:lpstr>Benmoussa, H., Farhat, A., Romdhane, M. and Bouajila, J. (2016). Enhanced solven</vt:lpstr>
      <vt:lpstr>Chong, C. L. and Sambanthamurthi, R. (1993). Effects of mesocarp bruising on the</vt:lpstr>
      <vt:lpstr>Mba, O. I., Dumont, M. J. and Ngadi, M. (2015). Palm oil: Processing, characteri</vt:lpstr>
      <vt:lpstr>Takagi, S. and Yoshida, H. (1999). Microwave heating influences on fatty acid di</vt:lpstr>
      <vt:lpstr>Filly, A., Fernandez, X., Minuti, M., Visinoni, F., Cravotto, G. and Chemat, F. </vt:lpstr>
      <vt:lpstr>Chandrasekaran, S., Ramanathan, S. and Basak, T. (2013). Microwave food processi</vt:lpstr>
      <vt:lpstr>Lucchesi, M. E., Smadja, J., Bradshaw, S., Louw, W. and Chemat, F. (2007). Solve</vt:lpstr>
      <vt:lpstr>Umudee, I., Chongcheawchamnan, M., Kiatweerasakul, M. and Tongurai, C. (2013). S</vt:lpstr>
      <vt:lpstr/>
    </vt:vector>
  </TitlesOfParts>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2017-08-10T10:22:00Z</dcterms:created>
  <dcterms:modified xsi:type="dcterms:W3CDTF">2017-08-10T10:30:00Z</dcterms:modified>
</cp:coreProperties>
</file>