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E7" w:rsidRDefault="004E76E7" w:rsidP="004E76E7">
      <w:pPr>
        <w:spacing w:after="0" w:line="240" w:lineRule="auto"/>
        <w:outlineLvl w:val="0"/>
        <w:rPr>
          <w:rFonts w:ascii="Times New Roman" w:hAnsi="Times New Roman"/>
          <w:sz w:val="24"/>
          <w:szCs w:val="24"/>
        </w:rPr>
      </w:pPr>
      <w:r>
        <w:rPr>
          <w:rFonts w:ascii="Times New Roman" w:hAnsi="Times New Roman"/>
          <w:caps/>
          <w:sz w:val="24"/>
          <w:szCs w:val="24"/>
        </w:rPr>
        <w:t>M</w:t>
      </w:r>
      <w:r>
        <w:rPr>
          <w:rFonts w:ascii="Times New Roman" w:hAnsi="Times New Roman"/>
          <w:sz w:val="24"/>
          <w:szCs w:val="24"/>
        </w:rPr>
        <w:t>alaysian Journal of Analytical Sciences Vol 21 No 4 (2017): 762 - 769</w:t>
      </w:r>
    </w:p>
    <w:p w:rsidR="004E76E7" w:rsidRDefault="004E76E7" w:rsidP="004E76E7">
      <w:pPr>
        <w:spacing w:after="0" w:line="240" w:lineRule="auto"/>
        <w:outlineLvl w:val="0"/>
        <w:rPr>
          <w:rFonts w:ascii="Times New Roman" w:hAnsi="Times New Roman"/>
          <w:sz w:val="24"/>
          <w:szCs w:val="24"/>
        </w:rPr>
      </w:pPr>
    </w:p>
    <w:p w:rsidR="004E76E7" w:rsidRDefault="004E76E7" w:rsidP="004E76E7">
      <w:pPr>
        <w:spacing w:after="0" w:line="240" w:lineRule="auto"/>
        <w:outlineLvl w:val="0"/>
        <w:rPr>
          <w:rFonts w:ascii="Times New Roman" w:hAnsi="Times New Roman"/>
          <w:sz w:val="24"/>
          <w:szCs w:val="24"/>
        </w:rPr>
      </w:pPr>
    </w:p>
    <w:p w:rsidR="004E76E7" w:rsidRPr="004E76E7" w:rsidRDefault="004E76E7" w:rsidP="004E76E7">
      <w:pPr>
        <w:spacing w:after="0" w:line="240" w:lineRule="auto"/>
        <w:outlineLvl w:val="0"/>
        <w:rPr>
          <w:rFonts w:ascii="Times New Roman" w:hAnsi="Times New Roman"/>
          <w:sz w:val="24"/>
          <w:szCs w:val="24"/>
        </w:rPr>
      </w:pPr>
    </w:p>
    <w:p w:rsidR="004E76E7" w:rsidRPr="00807B42" w:rsidRDefault="004E76E7" w:rsidP="004E76E7">
      <w:pPr>
        <w:spacing w:after="0" w:line="240" w:lineRule="auto"/>
        <w:jc w:val="center"/>
        <w:outlineLvl w:val="0"/>
        <w:rPr>
          <w:rFonts w:ascii="Times New Roman" w:hAnsi="Times New Roman"/>
          <w:sz w:val="28"/>
        </w:rPr>
      </w:pPr>
      <w:r w:rsidRPr="00807B42">
        <w:rPr>
          <w:rFonts w:ascii="Times New Roman" w:hAnsi="Times New Roman"/>
          <w:caps/>
          <w:sz w:val="28"/>
          <w:szCs w:val="40"/>
        </w:rPr>
        <w:t>Chemical senso</w:t>
      </w:r>
      <w:r>
        <w:rPr>
          <w:rFonts w:ascii="Times New Roman" w:hAnsi="Times New Roman"/>
          <w:caps/>
          <w:sz w:val="28"/>
          <w:szCs w:val="40"/>
        </w:rPr>
        <w:t xml:space="preserve">r for hydrazine detection using </w:t>
      </w:r>
      <w:r w:rsidRPr="00807B42">
        <w:rPr>
          <w:rFonts w:ascii="Times New Roman" w:hAnsi="Times New Roman"/>
          <w:caps/>
          <w:sz w:val="28"/>
          <w:szCs w:val="40"/>
        </w:rPr>
        <w:t>polyaniline thin film</w:t>
      </w:r>
    </w:p>
    <w:p w:rsidR="004E76E7" w:rsidRPr="00B32CE6" w:rsidRDefault="004E76E7" w:rsidP="004E76E7">
      <w:pPr>
        <w:spacing w:after="0" w:line="240" w:lineRule="auto"/>
        <w:jc w:val="center"/>
        <w:outlineLvl w:val="0"/>
        <w:rPr>
          <w:rFonts w:ascii="Times New Roman" w:hAnsi="Times New Roman"/>
          <w:b/>
          <w:sz w:val="24"/>
        </w:rPr>
      </w:pPr>
    </w:p>
    <w:p w:rsidR="004E76E7" w:rsidRDefault="004E76E7" w:rsidP="004E76E7">
      <w:pPr>
        <w:spacing w:after="0" w:line="240" w:lineRule="auto"/>
        <w:jc w:val="center"/>
        <w:outlineLvl w:val="0"/>
        <w:rPr>
          <w:rFonts w:ascii="Times New Roman" w:hAnsi="Times New Roman"/>
          <w:sz w:val="24"/>
          <w:shd w:val="clear" w:color="auto" w:fill="FFFFFF"/>
        </w:rPr>
      </w:pPr>
      <w:r w:rsidRPr="00B32CE6">
        <w:rPr>
          <w:rFonts w:ascii="Times New Roman" w:hAnsi="Times New Roman"/>
          <w:sz w:val="24"/>
          <w:shd w:val="clear" w:color="auto" w:fill="FFFFFF"/>
        </w:rPr>
        <w:t xml:space="preserve">(Sensor Kimia Untuk Mengesan Hidrazin Dengan Menggunakan Polyanilina </w:t>
      </w:r>
    </w:p>
    <w:p w:rsidR="004E76E7" w:rsidRPr="00304CC2" w:rsidRDefault="004E76E7" w:rsidP="004E76E7">
      <w:pPr>
        <w:spacing w:after="0" w:line="240" w:lineRule="auto"/>
        <w:jc w:val="center"/>
        <w:outlineLvl w:val="0"/>
        <w:rPr>
          <w:rFonts w:ascii="Times New Roman" w:hAnsi="Times New Roman"/>
          <w:sz w:val="24"/>
          <w:shd w:val="clear" w:color="auto" w:fill="FFFFFF"/>
        </w:rPr>
      </w:pPr>
      <w:r w:rsidRPr="00B32CE6">
        <w:rPr>
          <w:rFonts w:ascii="Times New Roman" w:hAnsi="Times New Roman"/>
          <w:sz w:val="24"/>
          <w:shd w:val="clear" w:color="auto" w:fill="FFFFFF"/>
        </w:rPr>
        <w:t>Berbentuk Filem Nipis)</w:t>
      </w:r>
    </w:p>
    <w:p w:rsidR="004E76E7" w:rsidRPr="00304CC2" w:rsidRDefault="004E76E7" w:rsidP="004E76E7">
      <w:pPr>
        <w:spacing w:after="0" w:line="240" w:lineRule="auto"/>
        <w:jc w:val="center"/>
        <w:outlineLvl w:val="0"/>
        <w:rPr>
          <w:rFonts w:ascii="Times New Roman" w:hAnsi="Times New Roman"/>
          <w:b/>
          <w:sz w:val="20"/>
          <w:szCs w:val="20"/>
        </w:rPr>
      </w:pPr>
    </w:p>
    <w:p w:rsidR="004E76E7" w:rsidRPr="00304CC2" w:rsidRDefault="004E76E7" w:rsidP="004E76E7">
      <w:pPr>
        <w:spacing w:after="0" w:line="240" w:lineRule="auto"/>
        <w:jc w:val="center"/>
        <w:rPr>
          <w:rFonts w:ascii="Times New Roman" w:hAnsi="Times New Roman"/>
          <w:sz w:val="20"/>
          <w:szCs w:val="20"/>
          <w:vertAlign w:val="superscript"/>
        </w:rPr>
      </w:pPr>
      <w:r w:rsidRPr="00304CC2">
        <w:rPr>
          <w:rFonts w:ascii="Times New Roman" w:hAnsi="Times New Roman"/>
          <w:sz w:val="20"/>
          <w:szCs w:val="20"/>
        </w:rPr>
        <w:t>Kavirajaa Pandian Sambasevam</w:t>
      </w:r>
      <w:r w:rsidRPr="00304CC2">
        <w:rPr>
          <w:rFonts w:ascii="Times New Roman" w:hAnsi="Times New Roman"/>
          <w:sz w:val="20"/>
          <w:szCs w:val="20"/>
          <w:vertAlign w:val="superscript"/>
        </w:rPr>
        <w:t>1</w:t>
      </w:r>
      <w:r w:rsidRPr="00304CC2">
        <w:rPr>
          <w:rFonts w:ascii="Times New Roman" w:hAnsi="Times New Roman"/>
          <w:sz w:val="20"/>
          <w:szCs w:val="20"/>
        </w:rPr>
        <w:t>, Sharifah Mohamad</w:t>
      </w:r>
      <w:r w:rsidRPr="00304CC2">
        <w:rPr>
          <w:rFonts w:ascii="Times New Roman" w:hAnsi="Times New Roman"/>
          <w:sz w:val="20"/>
          <w:szCs w:val="20"/>
          <w:vertAlign w:val="superscript"/>
        </w:rPr>
        <w:t>2</w:t>
      </w:r>
      <w:r w:rsidRPr="00304CC2">
        <w:rPr>
          <w:rFonts w:ascii="Times New Roman" w:hAnsi="Times New Roman"/>
          <w:sz w:val="20"/>
          <w:szCs w:val="20"/>
        </w:rPr>
        <w:t>, Sook-Wai Phang</w:t>
      </w:r>
      <w:r w:rsidRPr="00304CC2">
        <w:rPr>
          <w:rFonts w:ascii="Times New Roman" w:hAnsi="Times New Roman"/>
          <w:sz w:val="20"/>
          <w:szCs w:val="20"/>
          <w:vertAlign w:val="superscript"/>
        </w:rPr>
        <w:t>3</w:t>
      </w:r>
      <w:r w:rsidRPr="00304CC2">
        <w:rPr>
          <w:rFonts w:ascii="Times New Roman" w:hAnsi="Times New Roman"/>
          <w:sz w:val="20"/>
          <w:szCs w:val="20"/>
        </w:rPr>
        <w:t>*</w:t>
      </w:r>
    </w:p>
    <w:p w:rsidR="004E76E7" w:rsidRPr="004E76E7" w:rsidRDefault="004E76E7" w:rsidP="004E76E7">
      <w:pPr>
        <w:spacing w:after="0" w:line="240" w:lineRule="auto"/>
        <w:jc w:val="center"/>
        <w:rPr>
          <w:rFonts w:ascii="Times New Roman" w:hAnsi="Times New Roman"/>
          <w:noProof/>
          <w:sz w:val="20"/>
          <w:szCs w:val="20"/>
          <w:lang w:bidi="ar-SA"/>
        </w:rPr>
      </w:pPr>
    </w:p>
    <w:p w:rsidR="004E76E7" w:rsidRPr="004E76E7" w:rsidRDefault="004E76E7" w:rsidP="004E76E7">
      <w:pPr>
        <w:tabs>
          <w:tab w:val="left" w:pos="2265"/>
          <w:tab w:val="center" w:pos="4680"/>
        </w:tabs>
        <w:spacing w:after="0" w:line="240" w:lineRule="auto"/>
        <w:jc w:val="center"/>
        <w:rPr>
          <w:rFonts w:ascii="Times New Roman" w:hAnsi="Times New Roman"/>
          <w:i/>
          <w:sz w:val="20"/>
          <w:szCs w:val="20"/>
        </w:rPr>
      </w:pPr>
      <w:r w:rsidRPr="004E76E7">
        <w:rPr>
          <w:rFonts w:ascii="Times New Roman" w:hAnsi="Times New Roman"/>
          <w:i/>
          <w:sz w:val="20"/>
          <w:szCs w:val="20"/>
          <w:vertAlign w:val="superscript"/>
        </w:rPr>
        <w:t>1</w:t>
      </w:r>
      <w:r w:rsidRPr="004E76E7">
        <w:rPr>
          <w:rFonts w:ascii="Times New Roman" w:hAnsi="Times New Roman"/>
          <w:i/>
          <w:sz w:val="20"/>
          <w:szCs w:val="20"/>
        </w:rPr>
        <w:t>School of Chemistry and Environment, Faculty of Applied Sciences,</w:t>
      </w:r>
    </w:p>
    <w:p w:rsidR="004E76E7" w:rsidRPr="004E76E7" w:rsidRDefault="004E76E7" w:rsidP="004E76E7">
      <w:pPr>
        <w:tabs>
          <w:tab w:val="left" w:pos="2265"/>
          <w:tab w:val="center" w:pos="4680"/>
        </w:tabs>
        <w:spacing w:after="0" w:line="240" w:lineRule="auto"/>
        <w:jc w:val="center"/>
        <w:rPr>
          <w:rFonts w:ascii="Times New Roman" w:hAnsi="Times New Roman"/>
          <w:i/>
          <w:sz w:val="20"/>
          <w:szCs w:val="20"/>
        </w:rPr>
      </w:pPr>
      <w:r w:rsidRPr="004E76E7">
        <w:rPr>
          <w:rFonts w:ascii="Times New Roman" w:hAnsi="Times New Roman"/>
          <w:i/>
          <w:sz w:val="20"/>
          <w:szCs w:val="20"/>
        </w:rPr>
        <w:t>Universiti Teknologi MARA, Negeri Sembilan Branch,Kuala Pilah Campus, 72000 Kuala Pilah, Negeri Sembilan, Malaysia</w:t>
      </w:r>
    </w:p>
    <w:p w:rsidR="004E76E7" w:rsidRPr="004E76E7" w:rsidRDefault="004E76E7" w:rsidP="004E76E7">
      <w:pPr>
        <w:tabs>
          <w:tab w:val="left" w:pos="2265"/>
          <w:tab w:val="center" w:pos="4680"/>
        </w:tabs>
        <w:spacing w:after="0" w:line="240" w:lineRule="auto"/>
        <w:jc w:val="center"/>
        <w:rPr>
          <w:rFonts w:ascii="Times New Roman" w:hAnsi="Times New Roman"/>
          <w:i/>
          <w:sz w:val="20"/>
          <w:szCs w:val="20"/>
        </w:rPr>
      </w:pPr>
      <w:r w:rsidRPr="004E76E7">
        <w:rPr>
          <w:rFonts w:ascii="Times New Roman" w:hAnsi="Times New Roman"/>
          <w:i/>
          <w:sz w:val="20"/>
          <w:szCs w:val="20"/>
          <w:vertAlign w:val="superscript"/>
        </w:rPr>
        <w:t>2</w:t>
      </w:r>
      <w:r w:rsidRPr="004E76E7">
        <w:rPr>
          <w:rFonts w:ascii="Times New Roman" w:hAnsi="Times New Roman"/>
          <w:i/>
          <w:sz w:val="20"/>
          <w:szCs w:val="20"/>
        </w:rPr>
        <w:t xml:space="preserve">Department of Chemistry, Faculty of Science, </w:t>
      </w:r>
    </w:p>
    <w:p w:rsidR="004E76E7" w:rsidRPr="004E76E7" w:rsidRDefault="004E76E7" w:rsidP="004E76E7">
      <w:pPr>
        <w:tabs>
          <w:tab w:val="left" w:pos="2265"/>
          <w:tab w:val="center" w:pos="4680"/>
        </w:tabs>
        <w:spacing w:after="0" w:line="240" w:lineRule="auto"/>
        <w:jc w:val="center"/>
        <w:rPr>
          <w:rFonts w:ascii="Times New Roman" w:hAnsi="Times New Roman"/>
          <w:i/>
          <w:sz w:val="20"/>
          <w:szCs w:val="20"/>
        </w:rPr>
      </w:pPr>
      <w:r w:rsidRPr="004E76E7">
        <w:rPr>
          <w:rFonts w:ascii="Times New Roman" w:hAnsi="Times New Roman"/>
          <w:i/>
          <w:sz w:val="20"/>
          <w:szCs w:val="20"/>
        </w:rPr>
        <w:t>University of Malaya, 50603 Kuala Lumpur, Malaysia</w:t>
      </w:r>
    </w:p>
    <w:p w:rsidR="004E76E7" w:rsidRPr="004E76E7" w:rsidRDefault="004E76E7" w:rsidP="004E76E7">
      <w:pPr>
        <w:spacing w:after="0" w:line="240" w:lineRule="auto"/>
        <w:jc w:val="center"/>
        <w:rPr>
          <w:rFonts w:ascii="Times New Roman" w:hAnsi="Times New Roman"/>
          <w:i/>
          <w:sz w:val="20"/>
          <w:szCs w:val="20"/>
        </w:rPr>
      </w:pPr>
      <w:r w:rsidRPr="004E76E7">
        <w:rPr>
          <w:rFonts w:ascii="Times New Roman" w:hAnsi="Times New Roman"/>
          <w:i/>
          <w:sz w:val="20"/>
          <w:szCs w:val="20"/>
          <w:vertAlign w:val="superscript"/>
        </w:rPr>
        <w:t>3</w:t>
      </w:r>
      <w:r w:rsidRPr="004E76E7">
        <w:rPr>
          <w:rFonts w:ascii="Times New Roman" w:hAnsi="Times New Roman"/>
          <w:i/>
          <w:sz w:val="20"/>
          <w:szCs w:val="20"/>
        </w:rPr>
        <w:t>Department of Physical Science, Faculty o</w:t>
      </w:r>
      <w:r w:rsidR="00AD742C">
        <w:rPr>
          <w:rFonts w:ascii="Times New Roman" w:hAnsi="Times New Roman"/>
          <w:i/>
          <w:sz w:val="20"/>
          <w:szCs w:val="20"/>
        </w:rPr>
        <w:t>f Applied Sciences</w:t>
      </w:r>
      <w:r w:rsidRPr="004E76E7">
        <w:rPr>
          <w:rFonts w:ascii="Times New Roman" w:hAnsi="Times New Roman"/>
          <w:i/>
          <w:sz w:val="20"/>
          <w:szCs w:val="20"/>
        </w:rPr>
        <w:t>,</w:t>
      </w:r>
      <w:bookmarkStart w:id="0" w:name="_GoBack"/>
      <w:bookmarkEnd w:id="0"/>
    </w:p>
    <w:p w:rsidR="004E76E7" w:rsidRPr="004E76E7" w:rsidRDefault="004E76E7" w:rsidP="004E76E7">
      <w:pPr>
        <w:spacing w:after="0" w:line="240" w:lineRule="auto"/>
        <w:jc w:val="center"/>
        <w:rPr>
          <w:rFonts w:ascii="Times New Roman" w:hAnsi="Times New Roman"/>
          <w:i/>
          <w:sz w:val="20"/>
          <w:szCs w:val="20"/>
        </w:rPr>
      </w:pPr>
      <w:r w:rsidRPr="004E76E7">
        <w:rPr>
          <w:rFonts w:ascii="Times New Roman" w:hAnsi="Times New Roman"/>
          <w:i/>
          <w:sz w:val="20"/>
          <w:szCs w:val="20"/>
        </w:rPr>
        <w:t>Tunku Abdul Rahman University College, 53300 Kuala Lumpur, Malaysia</w:t>
      </w:r>
    </w:p>
    <w:p w:rsidR="004E76E7" w:rsidRPr="004E76E7" w:rsidRDefault="004E76E7" w:rsidP="004E76E7">
      <w:pPr>
        <w:spacing w:after="0" w:line="240" w:lineRule="auto"/>
        <w:jc w:val="center"/>
        <w:rPr>
          <w:rFonts w:ascii="Times New Roman" w:hAnsi="Times New Roman"/>
          <w:noProof/>
          <w:sz w:val="20"/>
          <w:szCs w:val="20"/>
          <w:lang w:bidi="ar-SA"/>
        </w:rPr>
      </w:pPr>
    </w:p>
    <w:p w:rsidR="004E76E7" w:rsidRPr="004E76E7" w:rsidRDefault="004E76E7" w:rsidP="004E76E7">
      <w:pPr>
        <w:spacing w:after="0" w:line="240" w:lineRule="auto"/>
        <w:jc w:val="center"/>
        <w:rPr>
          <w:rFonts w:ascii="Times New Roman" w:hAnsi="Times New Roman"/>
          <w:i/>
          <w:noProof/>
          <w:sz w:val="20"/>
          <w:szCs w:val="20"/>
          <w:lang w:bidi="ar-SA"/>
        </w:rPr>
      </w:pPr>
      <w:r w:rsidRPr="004E76E7">
        <w:rPr>
          <w:rFonts w:ascii="Times New Roman" w:hAnsi="Times New Roman"/>
          <w:i/>
          <w:noProof/>
          <w:sz w:val="20"/>
          <w:szCs w:val="20"/>
          <w:lang w:bidi="ar-SA"/>
        </w:rPr>
        <w:t xml:space="preserve">*Corresponding author:  </w:t>
      </w:r>
      <w:r w:rsidRPr="004E76E7">
        <w:rPr>
          <w:rFonts w:ascii="Times New Roman" w:hAnsi="Times New Roman"/>
          <w:i/>
          <w:sz w:val="20"/>
          <w:szCs w:val="20"/>
        </w:rPr>
        <w:t>pinkyphang@gmail.com</w:t>
      </w:r>
    </w:p>
    <w:p w:rsidR="004E76E7" w:rsidRPr="004E76E7" w:rsidRDefault="004E76E7" w:rsidP="004E76E7">
      <w:pPr>
        <w:spacing w:after="0" w:line="240" w:lineRule="auto"/>
        <w:jc w:val="center"/>
        <w:rPr>
          <w:rFonts w:ascii="Times New Roman" w:hAnsi="Times New Roman"/>
          <w:noProof/>
          <w:sz w:val="20"/>
          <w:szCs w:val="20"/>
          <w:lang w:bidi="ar-SA"/>
        </w:rPr>
      </w:pPr>
    </w:p>
    <w:p w:rsidR="004E76E7" w:rsidRPr="004E76E7" w:rsidRDefault="004E76E7" w:rsidP="004E76E7">
      <w:pPr>
        <w:spacing w:after="0" w:line="240" w:lineRule="auto"/>
        <w:jc w:val="center"/>
        <w:rPr>
          <w:rFonts w:ascii="Times New Roman" w:hAnsi="Times New Roman"/>
          <w:noProof/>
          <w:sz w:val="20"/>
          <w:szCs w:val="20"/>
          <w:lang w:bidi="ar-SA"/>
        </w:rPr>
      </w:pPr>
    </w:p>
    <w:p w:rsidR="004E76E7" w:rsidRPr="004E76E7" w:rsidRDefault="004E76E7" w:rsidP="004E76E7">
      <w:pPr>
        <w:spacing w:after="0" w:line="240" w:lineRule="auto"/>
        <w:jc w:val="center"/>
        <w:rPr>
          <w:rFonts w:ascii="Times New Roman" w:hAnsi="Times New Roman"/>
          <w:noProof/>
          <w:sz w:val="20"/>
          <w:szCs w:val="20"/>
          <w:lang w:bidi="ar-SA"/>
        </w:rPr>
      </w:pPr>
      <w:r w:rsidRPr="004E76E7">
        <w:rPr>
          <w:rFonts w:ascii="Times New Roman" w:hAnsi="Times New Roman"/>
          <w:noProof/>
          <w:sz w:val="20"/>
          <w:szCs w:val="20"/>
          <w:lang w:bidi="ar-SA"/>
        </w:rPr>
        <w:t>Received: 17 August 2016; Accepted: 15 June 2017</w:t>
      </w:r>
    </w:p>
    <w:p w:rsidR="004E76E7" w:rsidRPr="004E76E7" w:rsidRDefault="004E76E7" w:rsidP="004E76E7">
      <w:pPr>
        <w:spacing w:after="0" w:line="240" w:lineRule="auto"/>
        <w:jc w:val="center"/>
        <w:rPr>
          <w:rFonts w:ascii="Times New Roman" w:hAnsi="Times New Roman"/>
          <w:noProof/>
          <w:sz w:val="20"/>
          <w:szCs w:val="20"/>
          <w:lang w:bidi="ar-SA"/>
        </w:rPr>
      </w:pPr>
    </w:p>
    <w:p w:rsidR="004E76E7" w:rsidRPr="004E76E7" w:rsidRDefault="004E76E7" w:rsidP="004E76E7">
      <w:pPr>
        <w:spacing w:after="0" w:line="240" w:lineRule="auto"/>
        <w:jc w:val="center"/>
        <w:rPr>
          <w:rFonts w:ascii="Times New Roman" w:hAnsi="Times New Roman"/>
          <w:noProof/>
          <w:sz w:val="20"/>
          <w:szCs w:val="20"/>
          <w:lang w:bidi="ar-SA"/>
        </w:rPr>
      </w:pPr>
    </w:p>
    <w:p w:rsidR="004E76E7" w:rsidRPr="004E76E7" w:rsidRDefault="004E76E7" w:rsidP="004E76E7">
      <w:pPr>
        <w:spacing w:after="0" w:line="240" w:lineRule="auto"/>
        <w:jc w:val="center"/>
        <w:rPr>
          <w:rFonts w:ascii="Times New Roman" w:hAnsi="Times New Roman"/>
          <w:b/>
          <w:noProof/>
          <w:sz w:val="20"/>
          <w:szCs w:val="20"/>
          <w:lang w:bidi="ar-SA"/>
        </w:rPr>
      </w:pPr>
      <w:r w:rsidRPr="004E76E7">
        <w:rPr>
          <w:rFonts w:ascii="Times New Roman" w:hAnsi="Times New Roman"/>
          <w:b/>
          <w:noProof/>
          <w:sz w:val="20"/>
          <w:szCs w:val="20"/>
          <w:lang w:bidi="ar-SA"/>
        </w:rPr>
        <w:t>Abstract</w:t>
      </w:r>
    </w:p>
    <w:p w:rsidR="004E76E7" w:rsidRPr="004E76E7" w:rsidRDefault="004E76E7" w:rsidP="004E76E7">
      <w:pPr>
        <w:spacing w:after="0" w:line="240" w:lineRule="auto"/>
        <w:jc w:val="both"/>
        <w:rPr>
          <w:rFonts w:ascii="Times New Roman" w:hAnsi="Times New Roman"/>
          <w:sz w:val="20"/>
          <w:szCs w:val="20"/>
        </w:rPr>
      </w:pPr>
      <w:r w:rsidRPr="004E76E7">
        <w:rPr>
          <w:rFonts w:ascii="Times New Roman" w:hAnsi="Times New Roman"/>
          <w:sz w:val="20"/>
          <w:szCs w:val="20"/>
        </w:rPr>
        <w:t xml:space="preserve">Polyaniline (PANI) doped with dioctyl sodium sulfosuccinate (AOT) was prepared by chemical oxidative polymerization method. This PANI thin film was used as an effective chemical sensor at room temperature for different concentrations of hydrazine (10, 100, 1000 and 10000 ppm) detection. The PANI chemical sensor has shown a good recyclability up to 10 cycles with 2 minutes response time and immediate recovery time. The sensor response was proved by red-shift of the UV-Vis at 780 nm which indicates the transformation of emeraldine salt (ES, conducting state) to leucoemeraldine salt (LES, non-conducting state) of PANI. Besides that, the intensity ratio of </w:t>
      </w:r>
      <w:r w:rsidRPr="004E76E7">
        <w:rPr>
          <w:rFonts w:ascii="Times New Roman" w:hAnsi="Times New Roman"/>
          <w:i/>
          <w:sz w:val="20"/>
          <w:szCs w:val="20"/>
        </w:rPr>
        <w:t>I</w:t>
      </w:r>
      <w:r w:rsidRPr="004E76E7">
        <w:rPr>
          <w:rFonts w:ascii="Times New Roman" w:hAnsi="Times New Roman"/>
          <w:sz w:val="20"/>
          <w:szCs w:val="20"/>
          <w:vertAlign w:val="subscript"/>
        </w:rPr>
        <w:t>Quinoid</w:t>
      </w:r>
      <w:r w:rsidRPr="004E76E7">
        <w:rPr>
          <w:rFonts w:ascii="Times New Roman" w:hAnsi="Times New Roman"/>
          <w:sz w:val="20"/>
          <w:szCs w:val="20"/>
        </w:rPr>
        <w:t>/</w:t>
      </w:r>
      <w:r w:rsidRPr="004E76E7">
        <w:rPr>
          <w:rFonts w:ascii="Times New Roman" w:hAnsi="Times New Roman"/>
          <w:i/>
          <w:sz w:val="20"/>
          <w:szCs w:val="20"/>
        </w:rPr>
        <w:t>I</w:t>
      </w:r>
      <w:r w:rsidRPr="004E76E7">
        <w:rPr>
          <w:rFonts w:ascii="Times New Roman" w:hAnsi="Times New Roman"/>
          <w:sz w:val="20"/>
          <w:szCs w:val="20"/>
          <w:vertAlign w:val="subscript"/>
        </w:rPr>
        <w:t>Benzenoid</w:t>
      </w:r>
      <w:r w:rsidRPr="004E76E7">
        <w:rPr>
          <w:rFonts w:ascii="Times New Roman" w:hAnsi="Times New Roman"/>
          <w:sz w:val="20"/>
          <w:szCs w:val="20"/>
        </w:rPr>
        <w:t xml:space="preserve"> at FTIR spectroscopy can explicit the predominating benzenoid species that formed as a result of ES interaction with hydrazine. In this study, a very simple and inexpensive sensor setup has been successfully developed for hydrazine detection compare to the complicated traditional chemical sensors.</w:t>
      </w:r>
    </w:p>
    <w:p w:rsidR="004E76E7" w:rsidRPr="004E76E7" w:rsidRDefault="004E76E7" w:rsidP="004E76E7">
      <w:pPr>
        <w:spacing w:after="0" w:line="240" w:lineRule="auto"/>
        <w:jc w:val="both"/>
        <w:outlineLvl w:val="0"/>
        <w:rPr>
          <w:rFonts w:ascii="Times New Roman" w:hAnsi="Times New Roman"/>
          <w:sz w:val="20"/>
          <w:szCs w:val="20"/>
        </w:rPr>
      </w:pPr>
    </w:p>
    <w:p w:rsidR="004E76E7" w:rsidRPr="004E76E7" w:rsidRDefault="004E76E7" w:rsidP="004E76E7">
      <w:pPr>
        <w:spacing w:after="0" w:line="240" w:lineRule="auto"/>
        <w:jc w:val="both"/>
        <w:outlineLvl w:val="0"/>
        <w:rPr>
          <w:rFonts w:ascii="Times New Roman" w:hAnsi="Times New Roman"/>
          <w:sz w:val="20"/>
          <w:szCs w:val="20"/>
        </w:rPr>
      </w:pPr>
      <w:r w:rsidRPr="004E76E7">
        <w:rPr>
          <w:rFonts w:ascii="Times New Roman" w:hAnsi="Times New Roman"/>
          <w:b/>
          <w:sz w:val="20"/>
          <w:szCs w:val="20"/>
        </w:rPr>
        <w:t>Keywords</w:t>
      </w:r>
      <w:r w:rsidRPr="004E76E7">
        <w:rPr>
          <w:rFonts w:ascii="Times New Roman" w:hAnsi="Times New Roman"/>
          <w:sz w:val="20"/>
          <w:szCs w:val="20"/>
        </w:rPr>
        <w:t>:  polyaniline, hydrazine, dioctyl sodium sulfosuccinate, chemical sensor, conductivity</w:t>
      </w:r>
    </w:p>
    <w:p w:rsidR="004E76E7" w:rsidRPr="004E76E7" w:rsidRDefault="004E76E7" w:rsidP="004E76E7">
      <w:pPr>
        <w:spacing w:after="0" w:line="240" w:lineRule="auto"/>
        <w:jc w:val="center"/>
        <w:outlineLvl w:val="0"/>
        <w:rPr>
          <w:rFonts w:ascii="Times New Roman" w:hAnsi="Times New Roman"/>
          <w:b/>
          <w:sz w:val="20"/>
          <w:szCs w:val="20"/>
        </w:rPr>
      </w:pPr>
    </w:p>
    <w:p w:rsidR="004E76E7" w:rsidRPr="004E76E7" w:rsidRDefault="004E76E7" w:rsidP="004E76E7">
      <w:pPr>
        <w:spacing w:after="0" w:line="240" w:lineRule="auto"/>
        <w:jc w:val="center"/>
        <w:outlineLvl w:val="0"/>
        <w:rPr>
          <w:rFonts w:ascii="Times New Roman" w:hAnsi="Times New Roman"/>
          <w:b/>
          <w:noProof/>
          <w:sz w:val="20"/>
          <w:szCs w:val="20"/>
          <w:lang w:val="ms-MY"/>
        </w:rPr>
      </w:pPr>
      <w:r w:rsidRPr="004E76E7">
        <w:rPr>
          <w:rFonts w:ascii="Times New Roman" w:hAnsi="Times New Roman"/>
          <w:b/>
          <w:noProof/>
          <w:sz w:val="20"/>
          <w:szCs w:val="20"/>
          <w:lang w:val="ms-MY"/>
        </w:rPr>
        <w:t>Abstrak</w:t>
      </w:r>
    </w:p>
    <w:p w:rsidR="004E76E7" w:rsidRPr="004E76E7" w:rsidRDefault="004E76E7" w:rsidP="004E76E7">
      <w:pPr>
        <w:spacing w:after="0" w:line="240" w:lineRule="auto"/>
        <w:jc w:val="both"/>
        <w:rPr>
          <w:rFonts w:ascii="Times New Roman" w:hAnsi="Times New Roman"/>
          <w:noProof/>
          <w:sz w:val="20"/>
          <w:szCs w:val="20"/>
          <w:lang w:val="ms-MY"/>
        </w:rPr>
      </w:pPr>
      <w:r w:rsidRPr="004E76E7">
        <w:rPr>
          <w:rFonts w:ascii="Times New Roman" w:hAnsi="Times New Roman"/>
          <w:noProof/>
          <w:sz w:val="20"/>
          <w:szCs w:val="20"/>
          <w:lang w:val="ms-MY"/>
        </w:rPr>
        <w:t>Polianilina (PANI) yang didopkan dengan natrium dioktil sulfosuksinat (AOT) telah disediakan melalui kaedah pempolimeran pengoksidaan kimia. Filem nipis PANI telah digunakan sebagai sensor kimia pada suhu bilik untuk mengesan hidrazin dengan kepekatan yang berbeza (10, 100, 1000 dan 10000 ppm). Sensor kimia PANI telah menunjukkan penggunaan semula sehingga 10 kali dengan masa 2 minit dengan masa pemulihan segera. Keputusan sensor telah dibuktikan dengan peralihan-merah UV-Vis pada 780 nm yang menunjukkan transformasi garam emeraldina (ES, konduktif) kepada garam leukoemeraldina (LES, tidak konduktif). Selain itu, nisbah keamatan I</w:t>
      </w:r>
      <w:r w:rsidRPr="004E76E7">
        <w:rPr>
          <w:rFonts w:ascii="Times New Roman" w:hAnsi="Times New Roman"/>
          <w:i/>
          <w:noProof/>
          <w:sz w:val="20"/>
          <w:szCs w:val="20"/>
          <w:vertAlign w:val="subscript"/>
          <w:lang w:val="ms-MY"/>
        </w:rPr>
        <w:t>Kuinoid</w:t>
      </w:r>
      <w:r w:rsidRPr="004E76E7">
        <w:rPr>
          <w:rFonts w:ascii="Times New Roman" w:hAnsi="Times New Roman"/>
          <w:noProof/>
          <w:sz w:val="20"/>
          <w:szCs w:val="20"/>
          <w:lang w:val="ms-MY"/>
        </w:rPr>
        <w:t xml:space="preserve"> / I</w:t>
      </w:r>
      <w:r w:rsidRPr="004E76E7">
        <w:rPr>
          <w:rFonts w:ascii="Times New Roman" w:hAnsi="Times New Roman"/>
          <w:i/>
          <w:noProof/>
          <w:sz w:val="20"/>
          <w:szCs w:val="20"/>
          <w:vertAlign w:val="subscript"/>
          <w:lang w:val="ms-MY"/>
        </w:rPr>
        <w:t>Benzenoid</w:t>
      </w:r>
      <w:r w:rsidRPr="004E76E7">
        <w:rPr>
          <w:rFonts w:ascii="Times New Roman" w:hAnsi="Times New Roman"/>
          <w:noProof/>
          <w:sz w:val="20"/>
          <w:szCs w:val="20"/>
          <w:lang w:val="ms-MY"/>
        </w:rPr>
        <w:t xml:space="preserve"> di FTIR spektroskopi telah menjelaskan spesies benzenoid lebih banyak sebagai hasil interaksi ES dengan hidrazin. Dalam kajian ini, penyediaan sensor yang sangat mudah dan murah telah berjaya diperkembangkan untuk mengesan hidrazin berbanding dengan sensor kimia tradisional yang rumit.</w:t>
      </w:r>
    </w:p>
    <w:p w:rsidR="004E76E7" w:rsidRPr="004E76E7" w:rsidRDefault="004E76E7" w:rsidP="004E76E7">
      <w:pPr>
        <w:spacing w:after="0" w:line="240" w:lineRule="auto"/>
        <w:jc w:val="both"/>
        <w:outlineLvl w:val="0"/>
        <w:rPr>
          <w:rFonts w:ascii="Times New Roman" w:hAnsi="Times New Roman"/>
          <w:noProof/>
          <w:sz w:val="20"/>
          <w:szCs w:val="20"/>
          <w:lang w:val="ms-MY"/>
        </w:rPr>
      </w:pPr>
    </w:p>
    <w:p w:rsidR="00BC3B02" w:rsidRDefault="004E76E7" w:rsidP="004E76E7">
      <w:pPr>
        <w:spacing w:after="0" w:line="240" w:lineRule="auto"/>
        <w:jc w:val="both"/>
        <w:outlineLvl w:val="0"/>
        <w:rPr>
          <w:rFonts w:ascii="Times New Roman" w:hAnsi="Times New Roman"/>
          <w:noProof/>
          <w:sz w:val="20"/>
          <w:szCs w:val="20"/>
          <w:lang w:val="ms-MY"/>
        </w:rPr>
      </w:pPr>
      <w:r w:rsidRPr="004E76E7">
        <w:rPr>
          <w:rFonts w:ascii="Times New Roman" w:hAnsi="Times New Roman"/>
          <w:b/>
          <w:noProof/>
          <w:sz w:val="20"/>
          <w:szCs w:val="20"/>
          <w:lang w:val="ms-MY"/>
        </w:rPr>
        <w:t xml:space="preserve">Kata kunci: </w:t>
      </w:r>
      <w:r w:rsidRPr="004E76E7">
        <w:rPr>
          <w:rFonts w:ascii="Times New Roman" w:hAnsi="Times New Roman"/>
          <w:noProof/>
          <w:sz w:val="20"/>
          <w:szCs w:val="20"/>
          <w:lang w:val="ms-MY"/>
        </w:rPr>
        <w:t xml:space="preserve"> polianilina, hidrazin, natrium dioktil sulfosuksinat, sensor kimia, konduktiviti</w:t>
      </w:r>
    </w:p>
    <w:p w:rsidR="004E76E7" w:rsidRDefault="004E76E7" w:rsidP="004E76E7">
      <w:pPr>
        <w:spacing w:after="0" w:line="240" w:lineRule="auto"/>
        <w:jc w:val="both"/>
        <w:outlineLvl w:val="0"/>
        <w:rPr>
          <w:rFonts w:ascii="Times New Roman" w:hAnsi="Times New Roman"/>
          <w:noProof/>
          <w:sz w:val="20"/>
          <w:szCs w:val="20"/>
          <w:lang w:val="ms-MY"/>
        </w:rPr>
      </w:pPr>
    </w:p>
    <w:p w:rsidR="004E76E7" w:rsidRDefault="004E76E7" w:rsidP="004E76E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Cui, G., Lee, J. S., Kim, S. J., Nam, H., Cha, G. S. and Kim, H. D.</w:t>
      </w:r>
      <w:bookmarkStart w:id="1" w:name="A802872I"/>
      <w:r w:rsidRPr="006D103B">
        <w:rPr>
          <w:rFonts w:ascii="Times New Roman" w:hAnsi="Times New Roman"/>
          <w:sz w:val="20"/>
          <w:szCs w:val="20"/>
        </w:rPr>
        <w:t xml:space="preserve"> (1998). Potentiometric pCO</w:t>
      </w:r>
      <w:r w:rsidRPr="00900E18">
        <w:rPr>
          <w:rFonts w:ascii="Times New Roman" w:hAnsi="Times New Roman"/>
          <w:sz w:val="20"/>
          <w:szCs w:val="20"/>
          <w:vertAlign w:val="subscript"/>
        </w:rPr>
        <w:t>2</w:t>
      </w:r>
      <w:r w:rsidRPr="006D103B">
        <w:rPr>
          <w:rStyle w:val="apple-converted-space"/>
          <w:rFonts w:ascii="Times New Roman" w:hAnsi="Times New Roman"/>
          <w:b/>
          <w:sz w:val="20"/>
          <w:szCs w:val="20"/>
        </w:rPr>
        <w:t> </w:t>
      </w:r>
      <w:r w:rsidRPr="006D103B">
        <w:rPr>
          <w:rFonts w:ascii="Times New Roman" w:hAnsi="Times New Roman"/>
          <w:sz w:val="20"/>
          <w:szCs w:val="20"/>
        </w:rPr>
        <w:t>sensor using polyaniline-coated pH- sensitive electrode</w:t>
      </w:r>
      <w:bookmarkEnd w:id="1"/>
      <w:r w:rsidRPr="006D103B">
        <w:rPr>
          <w:rFonts w:ascii="Times New Roman" w:hAnsi="Times New Roman"/>
          <w:sz w:val="20"/>
          <w:szCs w:val="20"/>
        </w:rPr>
        <w:t xml:space="preserve">s. </w:t>
      </w:r>
      <w:r w:rsidRPr="006D103B">
        <w:rPr>
          <w:rFonts w:ascii="Times New Roman" w:hAnsi="Times New Roman"/>
          <w:i/>
          <w:sz w:val="20"/>
          <w:szCs w:val="20"/>
        </w:rPr>
        <w:t>Analyst</w:t>
      </w:r>
      <w:r w:rsidRPr="006D103B">
        <w:rPr>
          <w:rFonts w:ascii="Times New Roman" w:hAnsi="Times New Roman"/>
          <w:sz w:val="20"/>
          <w:szCs w:val="20"/>
        </w:rPr>
        <w:t>, 123: 1855 – 1859.</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Karyakn, A. A., Lukachona, L. V., Karyakina, E. E., Orlov, A. V. and Kappachora, G.P.</w:t>
      </w:r>
      <w:bookmarkStart w:id="2" w:name="A900597H"/>
      <w:r w:rsidRPr="006D103B">
        <w:rPr>
          <w:rFonts w:ascii="Times New Roman" w:hAnsi="Times New Roman"/>
          <w:sz w:val="20"/>
          <w:szCs w:val="20"/>
        </w:rPr>
        <w:t xml:space="preserve"> (1999). The improved potentiometric pH response of electrodes modified with processible polyaniline. Application to glucose biosensor</w:t>
      </w:r>
      <w:bookmarkEnd w:id="2"/>
      <w:r w:rsidRPr="006D103B">
        <w:rPr>
          <w:rFonts w:ascii="Times New Roman" w:hAnsi="Times New Roman"/>
          <w:sz w:val="20"/>
          <w:szCs w:val="20"/>
        </w:rPr>
        <w:t xml:space="preserve">. </w:t>
      </w:r>
      <w:r w:rsidRPr="006D103B">
        <w:rPr>
          <w:rFonts w:ascii="Times New Roman" w:hAnsi="Times New Roman"/>
          <w:i/>
          <w:sz w:val="20"/>
          <w:szCs w:val="20"/>
        </w:rPr>
        <w:t>Analytical Communications</w:t>
      </w:r>
      <w:r w:rsidRPr="006D103B">
        <w:rPr>
          <w:rFonts w:ascii="Times New Roman" w:hAnsi="Times New Roman"/>
          <w:sz w:val="20"/>
          <w:szCs w:val="20"/>
        </w:rPr>
        <w:t>, 36: 153 – 156.</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Wu, C. G., Bein, T. (1994), Conducting polyaniline filaments in a mesoporous channel host. </w:t>
      </w:r>
      <w:r w:rsidRPr="006D103B">
        <w:rPr>
          <w:rFonts w:ascii="Times New Roman" w:hAnsi="Times New Roman"/>
          <w:i/>
          <w:sz w:val="20"/>
          <w:szCs w:val="20"/>
        </w:rPr>
        <w:t>Science</w:t>
      </w:r>
      <w:r w:rsidRPr="006D103B">
        <w:rPr>
          <w:rFonts w:ascii="Times New Roman" w:hAnsi="Times New Roman"/>
          <w:sz w:val="20"/>
          <w:szCs w:val="20"/>
        </w:rPr>
        <w:t xml:space="preserve"> 264: 1757-1759.</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Ahmad, N. and MacDiarmid, A. G. (1996). Inhibition of corrosion of steels with the exploitation of conducting polymers. </w:t>
      </w:r>
      <w:r w:rsidRPr="006D103B">
        <w:rPr>
          <w:rFonts w:ascii="Times New Roman" w:hAnsi="Times New Roman"/>
          <w:i/>
          <w:sz w:val="20"/>
          <w:szCs w:val="20"/>
        </w:rPr>
        <w:t>Synthetic Metals</w:t>
      </w:r>
      <w:r w:rsidRPr="006D103B">
        <w:rPr>
          <w:rFonts w:ascii="Times New Roman" w:hAnsi="Times New Roman"/>
          <w:sz w:val="20"/>
          <w:szCs w:val="20"/>
        </w:rPr>
        <w:t>, 78: 103 – 110.</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Rose, T. L., Antonio, S. D., Jilson, M. H., Kron, A.B., Suresh, R. and Wang, F. (1997). A microwave shutter using conductive polymers. </w:t>
      </w:r>
      <w:r w:rsidRPr="006D103B">
        <w:rPr>
          <w:rFonts w:ascii="Times New Roman" w:hAnsi="Times New Roman"/>
          <w:i/>
          <w:sz w:val="20"/>
          <w:szCs w:val="20"/>
        </w:rPr>
        <w:t>Synthetic Metals</w:t>
      </w:r>
      <w:r w:rsidRPr="006D103B">
        <w:rPr>
          <w:rFonts w:ascii="Times New Roman" w:hAnsi="Times New Roman"/>
          <w:sz w:val="20"/>
          <w:szCs w:val="20"/>
        </w:rPr>
        <w:t>, 85: 1439 – 1440.</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MacDiarmid, A. G., (1997). Polyaniline and polypyrrole: Where are we headed? </w:t>
      </w:r>
      <w:r w:rsidRPr="006D103B">
        <w:rPr>
          <w:rFonts w:ascii="Times New Roman" w:hAnsi="Times New Roman"/>
          <w:i/>
          <w:sz w:val="20"/>
          <w:szCs w:val="20"/>
        </w:rPr>
        <w:t>Synthetic Metals</w:t>
      </w:r>
      <w:r w:rsidRPr="006D103B">
        <w:rPr>
          <w:rFonts w:ascii="Times New Roman" w:hAnsi="Times New Roman"/>
          <w:sz w:val="20"/>
          <w:szCs w:val="20"/>
        </w:rPr>
        <w:t>, 84: 27 – 34.</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MacDiarmid, A. G., Chiang, J. C., Halpern, M., Huang, W. S., Mu, S. L., Somasiri, N. L. D., Wu, W. Q. and Yaniger, S. I. (1985). Polyaniline: Interconversion of metallic and insulating forms. </w:t>
      </w:r>
      <w:r w:rsidRPr="006D103B">
        <w:rPr>
          <w:rFonts w:ascii="Times New Roman" w:hAnsi="Times New Roman"/>
          <w:i/>
          <w:sz w:val="20"/>
          <w:szCs w:val="20"/>
        </w:rPr>
        <w:t>Molecular Crystals and Liquid Crystals</w:t>
      </w:r>
      <w:r w:rsidRPr="006D103B">
        <w:rPr>
          <w:rFonts w:ascii="Times New Roman" w:hAnsi="Times New Roman"/>
          <w:sz w:val="20"/>
          <w:szCs w:val="20"/>
        </w:rPr>
        <w:t>, 121: 173 – 180.</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Wang, X., Shao, M., Shao, G., Wu, Z. and Wang, S. (2009). A facile route to ultra-long polyaniline nanowires and the fabrication of photoswitch. </w:t>
      </w:r>
      <w:r w:rsidRPr="006D103B">
        <w:rPr>
          <w:rFonts w:ascii="Times New Roman" w:hAnsi="Times New Roman"/>
          <w:i/>
          <w:sz w:val="20"/>
          <w:szCs w:val="20"/>
        </w:rPr>
        <w:t>Journal of Colloid Interface and Science</w:t>
      </w:r>
      <w:r w:rsidRPr="006D103B">
        <w:rPr>
          <w:rFonts w:ascii="Times New Roman" w:hAnsi="Times New Roman"/>
          <w:sz w:val="20"/>
          <w:szCs w:val="20"/>
        </w:rPr>
        <w:t>, 332: 74 – 77.</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lang w:val="fr-FR"/>
        </w:rPr>
        <w:t xml:space="preserve">Koul, S., Dhawan, S. K., Chandra, S. and Chandra, R. (1997). </w:t>
      </w:r>
      <w:r w:rsidRPr="006D103B">
        <w:rPr>
          <w:rFonts w:ascii="Times New Roman" w:hAnsi="Times New Roman"/>
          <w:sz w:val="20"/>
          <w:szCs w:val="20"/>
        </w:rPr>
        <w:t xml:space="preserve">Conducting polyaniline as a sensor for the detection of HCl vapors. </w:t>
      </w:r>
      <w:r w:rsidRPr="006D103B">
        <w:rPr>
          <w:rFonts w:ascii="Times New Roman" w:hAnsi="Times New Roman"/>
          <w:i/>
          <w:sz w:val="20"/>
          <w:szCs w:val="20"/>
        </w:rPr>
        <w:t>Indian Journal of Chemistry</w:t>
      </w:r>
      <w:r w:rsidRPr="006D103B">
        <w:rPr>
          <w:rFonts w:ascii="Times New Roman" w:hAnsi="Times New Roman"/>
          <w:sz w:val="20"/>
          <w:szCs w:val="20"/>
        </w:rPr>
        <w:t xml:space="preserve">, 36A: 901 – 904. </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Zheng, W., Hu, L., Yoon, L. S. L. and Wong, K.Y. (2016) Copper nanoparticles/polyaniline/graphene composite as highly sensitive electrochemical glucose sensor. </w:t>
      </w:r>
      <w:r w:rsidRPr="006D103B">
        <w:rPr>
          <w:rFonts w:ascii="Times New Roman" w:hAnsi="Times New Roman"/>
          <w:i/>
          <w:iCs/>
          <w:sz w:val="20"/>
          <w:szCs w:val="20"/>
        </w:rPr>
        <w:t>Journal of Electroanalytical Chemistry</w:t>
      </w:r>
      <w:r w:rsidRPr="006D103B">
        <w:rPr>
          <w:rFonts w:ascii="Times New Roman" w:hAnsi="Times New Roman"/>
          <w:sz w:val="20"/>
          <w:szCs w:val="20"/>
        </w:rPr>
        <w:t>, 781: 155 – 160.</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Umar, A., Rahman M. M., Kim, S. H. and Han, Y. B. (2008). Zinc oxide nanonail based chemical sensor for hydrazine detection. </w:t>
      </w:r>
      <w:r w:rsidRPr="006D103B">
        <w:rPr>
          <w:rFonts w:ascii="Times New Roman" w:hAnsi="Times New Roman"/>
          <w:i/>
          <w:iCs/>
          <w:sz w:val="20"/>
          <w:szCs w:val="20"/>
        </w:rPr>
        <w:t>Chemical Communication</w:t>
      </w:r>
      <w:r w:rsidRPr="006D103B">
        <w:rPr>
          <w:rFonts w:ascii="Times New Roman" w:hAnsi="Times New Roman"/>
          <w:sz w:val="20"/>
          <w:szCs w:val="20"/>
        </w:rPr>
        <w:t>, 2: 166 – 168.</w:t>
      </w:r>
    </w:p>
    <w:p w:rsidR="004E76E7" w:rsidRPr="006D103B"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Golabi, S. M. and Zare, H. R. (1999). Electrocatalytic oxidation of hydrazine at a chlorogenic acid (CGA) modified glassy carbon electrode. </w:t>
      </w:r>
      <w:r w:rsidRPr="006D103B">
        <w:rPr>
          <w:rFonts w:ascii="Times New Roman" w:hAnsi="Times New Roman"/>
          <w:i/>
          <w:iCs/>
          <w:sz w:val="20"/>
          <w:szCs w:val="20"/>
        </w:rPr>
        <w:t>Journal of Electroanalytical Chemistry</w:t>
      </w:r>
      <w:r w:rsidRPr="006D103B">
        <w:rPr>
          <w:rFonts w:ascii="Times New Roman" w:hAnsi="Times New Roman"/>
          <w:sz w:val="20"/>
          <w:szCs w:val="20"/>
        </w:rPr>
        <w:t>, 465: 168 – 176.</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Omar, F. S., Numan, A., Duraisamy, N. and Bashir, S. (2017). A promising binary nanocomposite of zinc cobaltite intercalated with polyaniline for supercapacitor and hydrazine sensor. </w:t>
      </w:r>
      <w:r w:rsidRPr="006D103B">
        <w:rPr>
          <w:rFonts w:ascii="Times New Roman" w:hAnsi="Times New Roman"/>
          <w:i/>
          <w:sz w:val="20"/>
          <w:szCs w:val="20"/>
        </w:rPr>
        <w:t>Journal of Alloys and Compounds</w:t>
      </w:r>
      <w:r w:rsidRPr="006D103B">
        <w:rPr>
          <w:rFonts w:ascii="Times New Roman" w:hAnsi="Times New Roman"/>
          <w:sz w:val="20"/>
          <w:szCs w:val="20"/>
        </w:rPr>
        <w:t>, 716: 96 – 105.</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Umar, A., Abaker, M., Faisal, M., Hwang, S. W., Baskoutas, S. and Al-Sayari, S. A. (2011). High-yield synthesis of well crystalline α-Fe</w:t>
      </w:r>
      <w:r w:rsidRPr="004E76E7">
        <w:rPr>
          <w:rFonts w:ascii="Times New Roman" w:hAnsi="Times New Roman"/>
          <w:sz w:val="20"/>
          <w:szCs w:val="20"/>
          <w:vertAlign w:val="subscript"/>
        </w:rPr>
        <w:t>2</w:t>
      </w:r>
      <w:r w:rsidRPr="004E76E7">
        <w:rPr>
          <w:rFonts w:ascii="Times New Roman" w:hAnsi="Times New Roman"/>
          <w:sz w:val="20"/>
          <w:szCs w:val="20"/>
        </w:rPr>
        <w:t>O</w:t>
      </w:r>
      <w:r w:rsidRPr="004E76E7">
        <w:rPr>
          <w:rFonts w:ascii="Times New Roman" w:hAnsi="Times New Roman"/>
          <w:sz w:val="20"/>
          <w:szCs w:val="20"/>
          <w:vertAlign w:val="subscript"/>
        </w:rPr>
        <w:t>3</w:t>
      </w:r>
      <w:r w:rsidRPr="004E76E7">
        <w:rPr>
          <w:rFonts w:ascii="Times New Roman" w:hAnsi="Times New Roman"/>
          <w:sz w:val="20"/>
          <w:szCs w:val="20"/>
        </w:rPr>
        <w:t xml:space="preserve"> nanoparticles: Structural, optical and photocatalytic properties. </w:t>
      </w:r>
      <w:r w:rsidRPr="004E76E7">
        <w:rPr>
          <w:rFonts w:ascii="Times New Roman" w:hAnsi="Times New Roman"/>
          <w:i/>
          <w:sz w:val="20"/>
          <w:szCs w:val="20"/>
          <w:shd w:val="clear" w:color="auto" w:fill="FFFFFF"/>
        </w:rPr>
        <w:t>Journal of Nanoscience and Nanotechnology</w:t>
      </w:r>
      <w:r w:rsidRPr="004E76E7">
        <w:rPr>
          <w:rFonts w:ascii="Times New Roman" w:hAnsi="Times New Roman"/>
          <w:sz w:val="20"/>
          <w:szCs w:val="20"/>
          <w:shd w:val="clear" w:color="auto" w:fill="FFFFFF"/>
        </w:rPr>
        <w:t>,</w:t>
      </w:r>
      <w:r w:rsidRPr="004E76E7">
        <w:rPr>
          <w:rFonts w:ascii="Times New Roman" w:hAnsi="Times New Roman"/>
          <w:sz w:val="20"/>
          <w:szCs w:val="20"/>
        </w:rPr>
        <w:t xml:space="preserve"> 11: 3474 – 3480.</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Ibrahim, A. A., Dar, G. N., Zaidi, S. A., Umar, A., Abaker, M., Bouzid, H. and Baskouts, S. (2012). Growth and properties of Ag-doped ZnO nanoflowers for highly sensitive phenyl hydrazine chemical sensor application. </w:t>
      </w:r>
      <w:r w:rsidRPr="004E76E7">
        <w:rPr>
          <w:rFonts w:ascii="Times New Roman" w:hAnsi="Times New Roman"/>
          <w:i/>
          <w:sz w:val="20"/>
          <w:szCs w:val="20"/>
        </w:rPr>
        <w:t>Talanta</w:t>
      </w:r>
      <w:r w:rsidRPr="004E76E7">
        <w:rPr>
          <w:rFonts w:ascii="Times New Roman" w:hAnsi="Times New Roman"/>
          <w:sz w:val="20"/>
          <w:szCs w:val="20"/>
        </w:rPr>
        <w:t>, 93: 257 – 263.</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Ravichandran, K. and Baldwin, R. P. (1983), Liquid chromatographic determination of hydrazines with electrochemically pretreated glassy carbon electrodes. </w:t>
      </w:r>
      <w:r w:rsidRPr="004E76E7">
        <w:rPr>
          <w:rFonts w:ascii="Times New Roman" w:hAnsi="Times New Roman"/>
          <w:i/>
          <w:sz w:val="20"/>
          <w:szCs w:val="20"/>
        </w:rPr>
        <w:t>Analytical Chemistry</w:t>
      </w:r>
      <w:r w:rsidRPr="004E76E7">
        <w:rPr>
          <w:rFonts w:ascii="Times New Roman" w:hAnsi="Times New Roman"/>
          <w:sz w:val="20"/>
          <w:szCs w:val="20"/>
        </w:rPr>
        <w:t>, 55: 1782 – 1786.</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Kamyabi, M. A., Shahabi, S., Hosseini, M. H. (2008), Electrocatalytic oxidation of hydrazine at a cobalt (II) Schiff-base-modified carbon paste electrode. </w:t>
      </w:r>
      <w:r w:rsidRPr="004E76E7">
        <w:rPr>
          <w:rFonts w:ascii="Times New Roman" w:hAnsi="Times New Roman"/>
          <w:i/>
          <w:sz w:val="20"/>
          <w:szCs w:val="20"/>
        </w:rPr>
        <w:t>Journal of Electrochemical Society</w:t>
      </w:r>
      <w:r w:rsidRPr="004E76E7">
        <w:rPr>
          <w:rFonts w:ascii="Times New Roman" w:hAnsi="Times New Roman"/>
          <w:sz w:val="20"/>
          <w:szCs w:val="20"/>
        </w:rPr>
        <w:t>, 155: 8 – 12.</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Maleki, N., Safavi, A. and Tajabadi, F. (2008). Palladium nanoparticle decorated carbon ionic liquid electrode for highly efficient electrocatalytic oxidation and determination of hydrazine. </w:t>
      </w:r>
      <w:r w:rsidRPr="004E76E7">
        <w:rPr>
          <w:rFonts w:ascii="Times New Roman" w:hAnsi="Times New Roman"/>
          <w:i/>
          <w:sz w:val="20"/>
          <w:szCs w:val="20"/>
        </w:rPr>
        <w:t>Analytica Chimica Acta</w:t>
      </w:r>
      <w:r w:rsidRPr="004E76E7">
        <w:rPr>
          <w:rFonts w:ascii="Times New Roman" w:hAnsi="Times New Roman"/>
          <w:sz w:val="20"/>
          <w:szCs w:val="20"/>
        </w:rPr>
        <w:t>, 611: 151 – 155.</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Nassef, H. M., Radi, A. E. and O’Sullivan, C. K. (2006). Electrocatalytic oxidation of hydrazine at o-aminophenol grafted modified glassy carbon electrode: Reusable hydrazine amperometric sensor. </w:t>
      </w:r>
      <w:r w:rsidRPr="004E76E7">
        <w:rPr>
          <w:rFonts w:ascii="Times New Roman" w:hAnsi="Times New Roman"/>
          <w:i/>
          <w:sz w:val="20"/>
          <w:szCs w:val="20"/>
        </w:rPr>
        <w:t>Journal of Electroanalytical Chemistry</w:t>
      </w:r>
      <w:r w:rsidRPr="004E76E7">
        <w:rPr>
          <w:rFonts w:ascii="Times New Roman" w:hAnsi="Times New Roman"/>
          <w:sz w:val="20"/>
          <w:szCs w:val="20"/>
        </w:rPr>
        <w:t>, 592: 139 – 146.</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Zare, H. R. and Nasirizadeh, N. (2007), Hematoxylin multi-wall carbon nanotubes modified glassy carbon electrode for electrocatalytic oxidation of hydrazine. </w:t>
      </w:r>
      <w:r w:rsidRPr="004E76E7">
        <w:rPr>
          <w:rFonts w:ascii="Times New Roman" w:hAnsi="Times New Roman"/>
          <w:i/>
          <w:sz w:val="20"/>
          <w:szCs w:val="20"/>
        </w:rPr>
        <w:t>Electrochimica Acta</w:t>
      </w:r>
      <w:r w:rsidRPr="004E76E7">
        <w:rPr>
          <w:rFonts w:ascii="Times New Roman" w:hAnsi="Times New Roman"/>
          <w:sz w:val="20"/>
          <w:szCs w:val="20"/>
        </w:rPr>
        <w:t>, 52: 4153 – 4160.</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Zheng, L. and Song, J. F. (2009). Curcumin multi-walled carbon nantubes modiefied galssy carbon electrode and its electrocatalytic activity towards oxidation of hydrazine. </w:t>
      </w:r>
      <w:r w:rsidRPr="004E76E7">
        <w:rPr>
          <w:rFonts w:ascii="Times New Roman" w:hAnsi="Times New Roman"/>
          <w:i/>
          <w:sz w:val="20"/>
          <w:szCs w:val="20"/>
        </w:rPr>
        <w:t>Sensors and Actuators B-Chemical,</w:t>
      </w:r>
      <w:r w:rsidRPr="004E76E7">
        <w:rPr>
          <w:rFonts w:ascii="Times New Roman" w:hAnsi="Times New Roman"/>
          <w:sz w:val="20"/>
          <w:szCs w:val="20"/>
        </w:rPr>
        <w:t xml:space="preserve"> 135: 650 – 655.</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 xml:space="preserve">Koul, S., Chandra, R. and Dhawan, S. K. (2001). Conducting polyaniline composite: a reusable sensor material for aqueous ammonia. </w:t>
      </w:r>
      <w:r w:rsidRPr="004E76E7">
        <w:rPr>
          <w:rFonts w:ascii="Times New Roman" w:hAnsi="Times New Roman"/>
          <w:i/>
          <w:sz w:val="20"/>
          <w:szCs w:val="20"/>
        </w:rPr>
        <w:t>Sensors and Actuators B-Chemical</w:t>
      </w:r>
      <w:r w:rsidRPr="004E76E7">
        <w:rPr>
          <w:rFonts w:ascii="Times New Roman" w:hAnsi="Times New Roman"/>
          <w:sz w:val="20"/>
          <w:szCs w:val="20"/>
        </w:rPr>
        <w:t>, 75: 151 – 159.</w:t>
      </w:r>
    </w:p>
    <w:p w:rsidR="004E76E7" w:rsidRPr="004E76E7" w:rsidRDefault="004E76E7" w:rsidP="004E76E7">
      <w:pPr>
        <w:pStyle w:val="ListParagraph"/>
        <w:numPr>
          <w:ilvl w:val="0"/>
          <w:numId w:val="1"/>
        </w:numPr>
        <w:spacing w:after="0" w:line="240" w:lineRule="auto"/>
        <w:ind w:left="360"/>
        <w:jc w:val="both"/>
        <w:rPr>
          <w:rFonts w:ascii="Times New Roman" w:hAnsi="Times New Roman"/>
          <w:b/>
          <w:noProof/>
          <w:sz w:val="20"/>
          <w:szCs w:val="20"/>
          <w:lang w:bidi="ar-SA"/>
        </w:rPr>
      </w:pPr>
      <w:r w:rsidRPr="004E76E7">
        <w:rPr>
          <w:rFonts w:ascii="Times New Roman" w:hAnsi="Times New Roman"/>
          <w:sz w:val="20"/>
          <w:szCs w:val="20"/>
        </w:rPr>
        <w:t>Tai, H., Jiang, Y., Xie, G. and Yu, J. (2010). Preparation, characterization and comparative NH3</w:t>
      </w:r>
      <w:r w:rsidRPr="004E76E7">
        <w:rPr>
          <w:rFonts w:ascii="Times New Roman" w:hAnsi="Times New Roman"/>
          <w:sz w:val="20"/>
          <w:szCs w:val="20"/>
        </w:rPr>
        <w:softHyphen/>
        <w:t>-sensing characteristic studies of PANI/inorganic oxides nanocomposite thin film</w:t>
      </w:r>
      <w:r w:rsidRPr="004E76E7">
        <w:rPr>
          <w:rFonts w:ascii="Times New Roman" w:hAnsi="Times New Roman"/>
          <w:i/>
          <w:sz w:val="20"/>
          <w:szCs w:val="20"/>
        </w:rPr>
        <w:t>.  Journal of Materials Science and Technology</w:t>
      </w:r>
      <w:r w:rsidRPr="004E76E7">
        <w:rPr>
          <w:rFonts w:ascii="Times New Roman" w:hAnsi="Times New Roman"/>
          <w:sz w:val="20"/>
          <w:szCs w:val="20"/>
        </w:rPr>
        <w:t>, 26: 605 – 613.</w:t>
      </w:r>
    </w:p>
    <w:p w:rsidR="004E76E7" w:rsidRPr="003D491D" w:rsidRDefault="004E76E7" w:rsidP="004E76E7">
      <w:pPr>
        <w:pStyle w:val="Heading2"/>
        <w:keepNext/>
        <w:keepLines/>
        <w:numPr>
          <w:ilvl w:val="0"/>
          <w:numId w:val="1"/>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shd w:val="clear" w:color="auto" w:fill="FFFFFF"/>
        </w:rPr>
        <w:t xml:space="preserve">Runge, M. B., Dadsetan, M., Baltrusaitis, J., Knight, A. M., Ruesink, T., Lazcano, E. A., Lu, L., Windebank, A. J. and Yaszemski, M. J. (2010). The development of electrically conductive polycaprolactone fumarate-polypyrrole composite materials for nerve regeneration. </w:t>
      </w:r>
      <w:r w:rsidRPr="00296405">
        <w:rPr>
          <w:rFonts w:ascii="Times New Roman" w:hAnsi="Times New Roman"/>
          <w:i/>
          <w:smallCaps w:val="0"/>
          <w:sz w:val="20"/>
          <w:szCs w:val="20"/>
        </w:rPr>
        <w:t>Biomaterials</w:t>
      </w:r>
      <w:r w:rsidRPr="003D491D">
        <w:rPr>
          <w:rFonts w:ascii="Times New Roman" w:hAnsi="Times New Roman"/>
          <w:smallCaps w:val="0"/>
          <w:sz w:val="20"/>
          <w:szCs w:val="20"/>
        </w:rPr>
        <w:t>, 31: 5916 – 5926.</w:t>
      </w:r>
    </w:p>
    <w:p w:rsidR="004E76E7" w:rsidRPr="003D491D" w:rsidRDefault="004E76E7" w:rsidP="004E76E7">
      <w:pPr>
        <w:pStyle w:val="Heading2"/>
        <w:keepNext/>
        <w:keepLines/>
        <w:numPr>
          <w:ilvl w:val="0"/>
          <w:numId w:val="1"/>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Virji, S., Kaner, R. B. and Weiller, B. H. (2005). Hydrazine detection by polyaniline using fluorinated alcohol additives. </w:t>
      </w:r>
      <w:r w:rsidRPr="00296405">
        <w:rPr>
          <w:rFonts w:ascii="Times New Roman" w:hAnsi="Times New Roman"/>
          <w:i/>
          <w:smallCaps w:val="0"/>
          <w:sz w:val="20"/>
          <w:szCs w:val="20"/>
        </w:rPr>
        <w:t>Chemistry of Materials</w:t>
      </w:r>
      <w:r w:rsidRPr="003D491D">
        <w:rPr>
          <w:rFonts w:ascii="Times New Roman" w:hAnsi="Times New Roman"/>
          <w:smallCaps w:val="0"/>
          <w:sz w:val="20"/>
          <w:szCs w:val="20"/>
        </w:rPr>
        <w:t>, 17: 1256 – 1260.</w:t>
      </w:r>
    </w:p>
    <w:p w:rsidR="004E76E7" w:rsidRPr="003D491D" w:rsidRDefault="004E76E7" w:rsidP="004E76E7">
      <w:pPr>
        <w:pStyle w:val="Heading2"/>
        <w:keepNext/>
        <w:keepLines/>
        <w:numPr>
          <w:ilvl w:val="0"/>
          <w:numId w:val="1"/>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Xing, S., Zhao, C., Jing, S., Wu, Y. and Wang, Z. (2006). Morphology and gas sensing behavior of in situ polymerized nanostructured polyaniline films. </w:t>
      </w:r>
      <w:r w:rsidRPr="00296405">
        <w:rPr>
          <w:rFonts w:ascii="Times New Roman" w:hAnsi="Times New Roman"/>
          <w:i/>
          <w:smallCaps w:val="0"/>
          <w:sz w:val="20"/>
          <w:szCs w:val="20"/>
        </w:rPr>
        <w:t>European Polymer Journal</w:t>
      </w:r>
      <w:r w:rsidRPr="003D491D">
        <w:rPr>
          <w:rFonts w:ascii="Times New Roman" w:hAnsi="Times New Roman"/>
          <w:smallCaps w:val="0"/>
          <w:sz w:val="20"/>
          <w:szCs w:val="20"/>
        </w:rPr>
        <w:t>, 42: 2730 – 2735.</w:t>
      </w:r>
    </w:p>
    <w:p w:rsidR="004E76E7" w:rsidRPr="003D491D" w:rsidRDefault="004E76E7" w:rsidP="004E76E7">
      <w:pPr>
        <w:pStyle w:val="Heading2"/>
        <w:keepNext/>
        <w:keepLines/>
        <w:numPr>
          <w:ilvl w:val="0"/>
          <w:numId w:val="1"/>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Choi, B. G., Park, H. S., Im, H. S. and Kim, Y. J. (2008). Influence of oxidation state of polyaniline on physicochemical and transport properties of Nafion/polyaniline composite membrane for DMFC. </w:t>
      </w:r>
      <w:r w:rsidRPr="00296405">
        <w:rPr>
          <w:rFonts w:ascii="Times New Roman" w:hAnsi="Times New Roman"/>
          <w:i/>
          <w:smallCaps w:val="0"/>
          <w:sz w:val="20"/>
          <w:szCs w:val="20"/>
        </w:rPr>
        <w:t>Journal of Membrane Science</w:t>
      </w:r>
      <w:r w:rsidRPr="003D491D">
        <w:rPr>
          <w:rFonts w:ascii="Times New Roman" w:hAnsi="Times New Roman"/>
          <w:smallCaps w:val="0"/>
          <w:sz w:val="20"/>
          <w:szCs w:val="20"/>
        </w:rPr>
        <w:t>, 324: 102 – 107.</w:t>
      </w:r>
    </w:p>
    <w:p w:rsidR="004E76E7" w:rsidRPr="004E76E7" w:rsidRDefault="004E76E7" w:rsidP="004E76E7">
      <w:pPr>
        <w:spacing w:after="0" w:line="240" w:lineRule="auto"/>
        <w:jc w:val="both"/>
        <w:outlineLvl w:val="0"/>
        <w:rPr>
          <w:rFonts w:ascii="Times New Roman" w:hAnsi="Times New Roman"/>
          <w:b/>
          <w:noProof/>
          <w:sz w:val="20"/>
          <w:szCs w:val="20"/>
          <w:lang w:val="ms-MY"/>
        </w:rPr>
      </w:pPr>
    </w:p>
    <w:sectPr w:rsidR="004E76E7" w:rsidRPr="004E76E7" w:rsidSect="004E76E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26A6F"/>
    <w:multiLevelType w:val="hybridMultilevel"/>
    <w:tmpl w:val="D8F482BA"/>
    <w:lvl w:ilvl="0" w:tplc="5B240B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E7"/>
    <w:rsid w:val="004E76E7"/>
    <w:rsid w:val="00AD742C"/>
    <w:rsid w:val="00BC3B0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E7"/>
    <w:rPr>
      <w:rFonts w:ascii="Cambria" w:eastAsia="Times New Roman" w:hAnsi="Cambria" w:cs="Times New Roman"/>
      <w:lang w:bidi="en-US"/>
    </w:rPr>
  </w:style>
  <w:style w:type="paragraph" w:styleId="Heading2">
    <w:name w:val="heading 2"/>
    <w:basedOn w:val="Normal"/>
    <w:next w:val="Normal"/>
    <w:link w:val="Heading2Char"/>
    <w:uiPriority w:val="9"/>
    <w:unhideWhenUsed/>
    <w:rsid w:val="004E76E7"/>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76E7"/>
    <w:rPr>
      <w:rFonts w:ascii="Cambria" w:eastAsia="Times New Roman" w:hAnsi="Cambria" w:cs="Times New Roman"/>
      <w:smallCaps/>
      <w:sz w:val="28"/>
      <w:szCs w:val="28"/>
      <w:lang w:val="x-none" w:eastAsia="x-none" w:bidi="en-US"/>
    </w:rPr>
  </w:style>
  <w:style w:type="paragraph" w:styleId="ListParagraph">
    <w:name w:val="List Paragraph"/>
    <w:basedOn w:val="Normal"/>
    <w:uiPriority w:val="34"/>
    <w:qFormat/>
    <w:rsid w:val="004E76E7"/>
    <w:pPr>
      <w:ind w:left="720"/>
      <w:contextualSpacing/>
    </w:pPr>
  </w:style>
  <w:style w:type="character" w:customStyle="1" w:styleId="apple-converted-space">
    <w:name w:val="apple-converted-space"/>
    <w:basedOn w:val="DefaultParagraphFont"/>
    <w:rsid w:val="004E7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E7"/>
    <w:rPr>
      <w:rFonts w:ascii="Cambria" w:eastAsia="Times New Roman" w:hAnsi="Cambria" w:cs="Times New Roman"/>
      <w:lang w:bidi="en-US"/>
    </w:rPr>
  </w:style>
  <w:style w:type="paragraph" w:styleId="Heading2">
    <w:name w:val="heading 2"/>
    <w:basedOn w:val="Normal"/>
    <w:next w:val="Normal"/>
    <w:link w:val="Heading2Char"/>
    <w:uiPriority w:val="9"/>
    <w:unhideWhenUsed/>
    <w:rsid w:val="004E76E7"/>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76E7"/>
    <w:rPr>
      <w:rFonts w:ascii="Cambria" w:eastAsia="Times New Roman" w:hAnsi="Cambria" w:cs="Times New Roman"/>
      <w:smallCaps/>
      <w:sz w:val="28"/>
      <w:szCs w:val="28"/>
      <w:lang w:val="x-none" w:eastAsia="x-none" w:bidi="en-US"/>
    </w:rPr>
  </w:style>
  <w:style w:type="paragraph" w:styleId="ListParagraph">
    <w:name w:val="List Paragraph"/>
    <w:basedOn w:val="Normal"/>
    <w:uiPriority w:val="34"/>
    <w:qFormat/>
    <w:rsid w:val="004E76E7"/>
    <w:pPr>
      <w:ind w:left="720"/>
      <w:contextualSpacing/>
    </w:pPr>
  </w:style>
  <w:style w:type="character" w:customStyle="1" w:styleId="apple-converted-space">
    <w:name w:val="apple-converted-space"/>
    <w:basedOn w:val="DefaultParagraphFont"/>
    <w:rsid w:val="004E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1297</Words>
  <Characters>7212</Characters>
  <Application>Microsoft Office Word</Application>
  <DocSecurity>0</DocSecurity>
  <Lines>122</Lines>
  <Paragraphs>47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21 No 4 (2017): 762 - 769</vt:lpstr>
      <vt:lpstr/>
      <vt:lpstr/>
      <vt:lpstr/>
      <vt:lpstr>Chemical sensor for hydrazine detection using polyaniline thin film</vt:lpstr>
      <vt:lpstr/>
      <vt:lpstr>(Sensor Kimia Untuk Mengesan Hidrazin Dengan Menggunakan Polyanilina </vt:lpstr>
      <vt:lpstr>Berbentuk Filem Nipis)</vt:lpstr>
      <vt:lpstr/>
      <vt:lpstr/>
      <vt:lpstr>Keywords:  polyaniline, hydrazine, dioctyl sodium sulfosuccinate, chemical senso</vt:lpstr>
      <vt:lpstr/>
      <vt:lpstr>Abstrak</vt:lpstr>
      <vt:lpstr/>
      <vt:lpstr>Kata kunci:  polianilina, hidrazin, natrium dioktil sulfosuksinat, sensor kimia,</vt:lpstr>
      <vt:lpstr/>
      <vt:lpstr>    Runge, M. B., Dadsetan, M., Baltrusaitis, J., Knight, A. M., Ruesink, T., Lazcan</vt:lpstr>
      <vt:lpstr>    Virji, S., Kaner, R. B. and Weiller, B. H. (2005). Hydrazine detection by polyan</vt:lpstr>
      <vt:lpstr>    Xing, S., Zhao, C., Jing, S., Wu, Y. and Wang, Z. (2006). Morphology and gas sen</vt:lpstr>
      <vt:lpstr>    Choi, B. G., Park, H. S., Im, H. S. and Kim, Y. J. (2008). Influence of oxidatio</vt:lpstr>
      <vt:lpstr/>
    </vt:vector>
  </TitlesOfParts>
  <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2017-07-19T16:11:00Z</dcterms:created>
  <dcterms:modified xsi:type="dcterms:W3CDTF">2017-08-19T00:48:00Z</dcterms:modified>
</cp:coreProperties>
</file>