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4F7693" w14:textId="00F98342" w:rsidR="00EE36CA" w:rsidRPr="00412669" w:rsidRDefault="00EE36CA" w:rsidP="0062515F">
      <w:pPr>
        <w:spacing w:line="276" w:lineRule="auto"/>
        <w:jc w:val="center"/>
        <w:rPr>
          <w:rFonts w:ascii="Times New Roman"/>
          <w:b/>
          <w:sz w:val="28"/>
          <w:szCs w:val="28"/>
        </w:rPr>
      </w:pPr>
    </w:p>
    <w:p w14:paraId="682B16E6" w14:textId="77777777" w:rsidR="00EE36CA" w:rsidRPr="00412669" w:rsidRDefault="00EE36CA" w:rsidP="0062515F">
      <w:pPr>
        <w:spacing w:line="276" w:lineRule="auto"/>
        <w:jc w:val="center"/>
        <w:rPr>
          <w:rFonts w:ascii="Times New Roman"/>
          <w:b/>
          <w:sz w:val="28"/>
          <w:szCs w:val="28"/>
        </w:rPr>
      </w:pPr>
    </w:p>
    <w:p w14:paraId="7FFC9D57" w14:textId="68288ADB" w:rsidR="00785CA6" w:rsidRPr="00412669" w:rsidRDefault="00A63BCE" w:rsidP="0062515F">
      <w:pPr>
        <w:spacing w:line="276" w:lineRule="auto"/>
        <w:jc w:val="center"/>
        <w:rPr>
          <w:rFonts w:ascii="Times New Roman"/>
          <w:sz w:val="24"/>
        </w:rPr>
      </w:pPr>
      <w:r w:rsidRPr="00412669">
        <w:rPr>
          <w:rFonts w:ascii="Times New Roman"/>
          <w:b/>
          <w:sz w:val="28"/>
          <w:szCs w:val="28"/>
        </w:rPr>
        <w:t xml:space="preserve">DETERMINATION OF PHYSICAL CROSSLLINK BETWEEN </w:t>
      </w:r>
      <w:r w:rsidR="00EE36CA" w:rsidRPr="00412669">
        <w:rPr>
          <w:rFonts w:ascii="Times New Roman"/>
          <w:b/>
          <w:sz w:val="28"/>
          <w:szCs w:val="28"/>
        </w:rPr>
        <w:t>CARRAGEENAN</w:t>
      </w:r>
      <w:r w:rsidRPr="00412669">
        <w:rPr>
          <w:rFonts w:ascii="Times New Roman"/>
          <w:b/>
          <w:sz w:val="28"/>
          <w:szCs w:val="28"/>
        </w:rPr>
        <w:t xml:space="preserve"> AND GLYOXYLIC ACID USING DENSITY FUNCTIONAL THEORY CALCULATIONS</w:t>
      </w:r>
    </w:p>
    <w:p w14:paraId="192D2132" w14:textId="77777777" w:rsidR="008B7D5A" w:rsidRPr="00412669" w:rsidRDefault="008B7D5A" w:rsidP="008B7D5A">
      <w:pPr>
        <w:outlineLvl w:val="0"/>
        <w:rPr>
          <w:rFonts w:ascii="Times New Roman" w:hAnsi="Times New Roman" w:cs="Times New Roman"/>
          <w:b/>
          <w:sz w:val="24"/>
        </w:rPr>
      </w:pPr>
    </w:p>
    <w:p w14:paraId="735F481D" w14:textId="421FA97B" w:rsidR="00785CA6" w:rsidRPr="00412669" w:rsidRDefault="00A63BCE" w:rsidP="00B45B90">
      <w:pPr>
        <w:jc w:val="center"/>
        <w:outlineLvl w:val="0"/>
        <w:rPr>
          <w:rFonts w:ascii="Times New Roman" w:hAnsi="Times New Roman" w:cs="Times New Roman"/>
          <w:sz w:val="24"/>
        </w:rPr>
      </w:pPr>
      <w:r w:rsidRPr="00412669">
        <w:rPr>
          <w:rFonts w:ascii="Times New Roman" w:hAnsi="Times New Roman"/>
          <w:sz w:val="24"/>
          <w:szCs w:val="24"/>
        </w:rPr>
        <w:t xml:space="preserve">Penentuan Ikatan Sambung Silang Fizikal antara </w:t>
      </w:r>
      <w:r w:rsidRPr="00412669">
        <w:rPr>
          <w:rFonts w:ascii="Times New Roman" w:hAnsi="Times New Roman"/>
          <w:sz w:val="24"/>
        </w:rPr>
        <w:t>Karagenan dan Asid Glioksilik menggunakan Pengiraan Teori Fungsi Ketumpatan</w:t>
      </w:r>
    </w:p>
    <w:p w14:paraId="295E6F48" w14:textId="77777777" w:rsidR="00785CA6" w:rsidRPr="00412669" w:rsidRDefault="00785CA6" w:rsidP="00785CA6">
      <w:pPr>
        <w:jc w:val="center"/>
        <w:outlineLvl w:val="0"/>
        <w:rPr>
          <w:rFonts w:ascii="Times New Roman" w:hAnsi="Times New Roman" w:cs="Times New Roman"/>
          <w:b/>
          <w:sz w:val="24"/>
        </w:rPr>
      </w:pPr>
    </w:p>
    <w:p w14:paraId="26DFE29E" w14:textId="7C37A6E1" w:rsidR="00785CA6" w:rsidRPr="00412669" w:rsidRDefault="00B45B90" w:rsidP="00B45B90">
      <w:pPr>
        <w:jc w:val="center"/>
        <w:outlineLvl w:val="0"/>
        <w:rPr>
          <w:rFonts w:ascii="Times New Roman" w:hAnsi="Times New Roman" w:cs="Times New Roman"/>
          <w:b/>
          <w:szCs w:val="20"/>
          <w:vertAlign w:val="superscript"/>
        </w:rPr>
      </w:pPr>
      <w:r w:rsidRPr="00412669">
        <w:rPr>
          <w:rFonts w:ascii="Times New Roman" w:hAnsi="Times New Roman" w:cs="Times New Roman"/>
          <w:b/>
          <w:szCs w:val="20"/>
        </w:rPr>
        <w:t>S. H. Abu</w:t>
      </w:r>
      <w:r w:rsidR="006A3003" w:rsidRPr="00412669">
        <w:rPr>
          <w:rFonts w:ascii="Times New Roman" w:hAnsi="Times New Roman" w:cs="Times New Roman"/>
          <w:b/>
          <w:szCs w:val="20"/>
        </w:rPr>
        <w:t xml:space="preserve"> Bakar*</w:t>
      </w:r>
      <w:r w:rsidRPr="00412669">
        <w:rPr>
          <w:rFonts w:ascii="Times New Roman" w:hAnsi="Times New Roman" w:cs="Times New Roman"/>
          <w:b/>
          <w:szCs w:val="20"/>
        </w:rPr>
        <w:t>, F. Adam</w:t>
      </w:r>
    </w:p>
    <w:p w14:paraId="7605897B" w14:textId="77777777" w:rsidR="00B45B90" w:rsidRPr="00412669" w:rsidRDefault="00B45B90" w:rsidP="00785CA6">
      <w:pPr>
        <w:jc w:val="center"/>
        <w:outlineLvl w:val="0"/>
        <w:rPr>
          <w:rFonts w:ascii="Times New Roman" w:hAnsi="Times New Roman" w:cs="Times New Roman"/>
          <w:i/>
          <w:sz w:val="18"/>
          <w:szCs w:val="18"/>
        </w:rPr>
      </w:pPr>
    </w:p>
    <w:p w14:paraId="4D783BD4" w14:textId="77777777" w:rsidR="00B45B90" w:rsidRPr="00412669" w:rsidRDefault="00B45B90" w:rsidP="00B45B90">
      <w:pPr>
        <w:spacing w:line="276" w:lineRule="auto"/>
        <w:jc w:val="center"/>
        <w:rPr>
          <w:rFonts w:ascii="Times New Roman"/>
          <w:i/>
          <w:sz w:val="18"/>
          <w:szCs w:val="18"/>
          <w:lang w:val="en-GB"/>
        </w:rPr>
      </w:pPr>
      <w:r w:rsidRPr="00412669">
        <w:rPr>
          <w:rFonts w:ascii="Times New Roman"/>
          <w:i/>
          <w:sz w:val="18"/>
          <w:szCs w:val="18"/>
          <w:lang w:val="en-GB"/>
        </w:rPr>
        <w:t xml:space="preserve">Faculty of Chemical Engineering &amp; Natural Resources, </w:t>
      </w:r>
    </w:p>
    <w:p w14:paraId="189C0F81" w14:textId="77777777" w:rsidR="00B45B90" w:rsidRPr="00412669" w:rsidRDefault="00B45B90" w:rsidP="00A47547">
      <w:pPr>
        <w:spacing w:line="276" w:lineRule="auto"/>
        <w:jc w:val="center"/>
        <w:rPr>
          <w:rFonts w:ascii="Times New Roman"/>
          <w:i/>
          <w:sz w:val="18"/>
          <w:szCs w:val="18"/>
        </w:rPr>
      </w:pPr>
      <w:r w:rsidRPr="00412669">
        <w:rPr>
          <w:rFonts w:ascii="Times New Roman"/>
          <w:i/>
          <w:sz w:val="18"/>
          <w:szCs w:val="18"/>
          <w:lang w:val="en-GB"/>
        </w:rPr>
        <w:t>Universiti Malaysia Pahang, 26300 Gambang, Pahang, Malaysia.</w:t>
      </w:r>
    </w:p>
    <w:p w14:paraId="360B9963" w14:textId="77777777" w:rsidR="00A415C1" w:rsidRPr="00412669" w:rsidRDefault="00A415C1" w:rsidP="00785CA6">
      <w:pPr>
        <w:jc w:val="center"/>
        <w:outlineLvl w:val="0"/>
        <w:rPr>
          <w:rFonts w:ascii="Times New Roman" w:hAnsi="Times New Roman" w:cs="Times New Roman"/>
          <w:b/>
          <w:sz w:val="24"/>
        </w:rPr>
      </w:pPr>
    </w:p>
    <w:p w14:paraId="7608366A" w14:textId="11EEC1F9" w:rsidR="00A415C1" w:rsidRPr="00412669" w:rsidRDefault="00A415C1" w:rsidP="00A415C1">
      <w:pPr>
        <w:jc w:val="center"/>
        <w:outlineLvl w:val="0"/>
        <w:rPr>
          <w:rFonts w:ascii="Times New Roman" w:hAnsi="Times New Roman" w:cs="Times New Roman"/>
          <w:i/>
          <w:sz w:val="18"/>
        </w:rPr>
      </w:pPr>
      <w:r w:rsidRPr="00412669">
        <w:rPr>
          <w:rFonts w:ascii="Times New Roman" w:hAnsi="Times New Roman" w:cs="Times New Roman"/>
          <w:i/>
          <w:sz w:val="18"/>
          <w:vertAlign w:val="superscript"/>
        </w:rPr>
        <w:t>*</w:t>
      </w:r>
      <w:r w:rsidRPr="00412669">
        <w:rPr>
          <w:rFonts w:ascii="Times New Roman" w:hAnsi="Times New Roman" w:cs="Times New Roman"/>
          <w:i/>
          <w:sz w:val="18"/>
        </w:rPr>
        <w:t>Cor</w:t>
      </w:r>
      <w:r w:rsidR="00A47547" w:rsidRPr="00412669">
        <w:rPr>
          <w:rFonts w:ascii="Times New Roman" w:hAnsi="Times New Roman" w:cs="Times New Roman"/>
          <w:i/>
          <w:sz w:val="18"/>
        </w:rPr>
        <w:t>responding aut</w:t>
      </w:r>
      <w:r w:rsidR="002C6E28" w:rsidRPr="00412669">
        <w:rPr>
          <w:rFonts w:ascii="Times New Roman" w:hAnsi="Times New Roman" w:cs="Times New Roman"/>
          <w:i/>
          <w:sz w:val="18"/>
        </w:rPr>
        <w:t>hor: fatmawati@ump.edu.my</w:t>
      </w:r>
    </w:p>
    <w:p w14:paraId="341C7D57" w14:textId="77777777" w:rsidR="00785CA6" w:rsidRPr="00412669" w:rsidRDefault="00785CA6" w:rsidP="00785CA6">
      <w:pPr>
        <w:jc w:val="center"/>
        <w:outlineLvl w:val="0"/>
        <w:rPr>
          <w:rFonts w:ascii="Times New Roman" w:hAnsi="Times New Roman" w:cs="Times New Roman"/>
          <w:b/>
          <w:sz w:val="24"/>
        </w:rPr>
      </w:pPr>
    </w:p>
    <w:p w14:paraId="44013DC2" w14:textId="77777777" w:rsidR="00785CA6" w:rsidRPr="00412669" w:rsidRDefault="00785CA6" w:rsidP="00785CA6">
      <w:pPr>
        <w:jc w:val="center"/>
        <w:outlineLvl w:val="0"/>
        <w:rPr>
          <w:rFonts w:ascii="Times New Roman" w:hAnsi="Times New Roman" w:cs="Times New Roman"/>
          <w:b/>
        </w:rPr>
      </w:pPr>
      <w:r w:rsidRPr="00412669">
        <w:rPr>
          <w:rFonts w:ascii="Times New Roman" w:hAnsi="Times New Roman" w:cs="Times New Roman"/>
          <w:b/>
        </w:rPr>
        <w:t>Abstract</w:t>
      </w:r>
    </w:p>
    <w:p w14:paraId="5D48782F" w14:textId="0853AC22" w:rsidR="00F54BEA" w:rsidRPr="00412669" w:rsidRDefault="00A47547" w:rsidP="00A47547">
      <w:pPr>
        <w:spacing w:line="276" w:lineRule="auto"/>
        <w:rPr>
          <w:rFonts w:ascii="Times New Roman"/>
          <w:sz w:val="18"/>
          <w:szCs w:val="18"/>
        </w:rPr>
      </w:pPr>
      <w:r w:rsidRPr="00412669">
        <w:rPr>
          <w:rFonts w:ascii="Times New Roman"/>
          <w:sz w:val="18"/>
          <w:szCs w:val="18"/>
        </w:rPr>
        <w:t xml:space="preserve">Film of </w:t>
      </w:r>
      <w:r w:rsidR="00EE36CA" w:rsidRPr="00412669">
        <w:rPr>
          <w:rFonts w:ascii="Times New Roman"/>
          <w:sz w:val="18"/>
          <w:szCs w:val="18"/>
        </w:rPr>
        <w:t>carrageenan</w:t>
      </w:r>
      <w:r w:rsidR="009D3951" w:rsidRPr="00412669">
        <w:rPr>
          <w:rFonts w:ascii="Times New Roman"/>
          <w:sz w:val="18"/>
          <w:szCs w:val="18"/>
        </w:rPr>
        <w:t xml:space="preserve"> and glyoxylic acid has</w:t>
      </w:r>
      <w:r w:rsidRPr="00412669">
        <w:rPr>
          <w:rFonts w:ascii="Times New Roman"/>
          <w:sz w:val="18"/>
          <w:szCs w:val="18"/>
        </w:rPr>
        <w:t xml:space="preserve"> been produced with </w:t>
      </w:r>
      <w:r w:rsidR="009D3951" w:rsidRPr="00412669">
        <w:rPr>
          <w:rFonts w:ascii="Times New Roman"/>
          <w:sz w:val="18"/>
          <w:szCs w:val="18"/>
        </w:rPr>
        <w:t>an aim</w:t>
      </w:r>
      <w:r w:rsidRPr="00412669">
        <w:rPr>
          <w:rFonts w:ascii="Times New Roman"/>
          <w:sz w:val="18"/>
          <w:szCs w:val="18"/>
        </w:rPr>
        <w:t xml:space="preserve"> for hard capsule application through manipulation of physical crosslink. </w:t>
      </w:r>
      <w:r w:rsidR="009D3951" w:rsidRPr="00412669">
        <w:rPr>
          <w:rFonts w:ascii="Times New Roman"/>
          <w:sz w:val="18"/>
          <w:szCs w:val="18"/>
        </w:rPr>
        <w:t>In this paper, the c</w:t>
      </w:r>
      <w:r w:rsidR="002C6E28" w:rsidRPr="00412669">
        <w:rPr>
          <w:rFonts w:ascii="Times New Roman"/>
          <w:sz w:val="18"/>
          <w:szCs w:val="18"/>
        </w:rPr>
        <w:t>omputational calculation</w:t>
      </w:r>
      <w:r w:rsidRPr="00412669">
        <w:rPr>
          <w:rFonts w:ascii="Times New Roman"/>
          <w:sz w:val="18"/>
          <w:szCs w:val="18"/>
        </w:rPr>
        <w:t xml:space="preserve"> </w:t>
      </w:r>
      <w:r w:rsidR="009D3951" w:rsidRPr="00412669">
        <w:rPr>
          <w:rFonts w:ascii="Times New Roman"/>
          <w:sz w:val="18"/>
          <w:szCs w:val="18"/>
        </w:rPr>
        <w:t>has been used through utilization of density functional theory to predict</w:t>
      </w:r>
      <w:r w:rsidRPr="00412669">
        <w:rPr>
          <w:rFonts w:ascii="Times New Roman"/>
          <w:sz w:val="18"/>
          <w:szCs w:val="18"/>
        </w:rPr>
        <w:t xml:space="preserve"> the possible location o</w:t>
      </w:r>
      <w:r w:rsidR="009D3951" w:rsidRPr="00412669">
        <w:rPr>
          <w:rFonts w:ascii="Times New Roman"/>
          <w:sz w:val="18"/>
          <w:szCs w:val="18"/>
        </w:rPr>
        <w:t>f the physical crosslink in the</w:t>
      </w:r>
      <w:r w:rsidRPr="00412669">
        <w:rPr>
          <w:rFonts w:ascii="Times New Roman"/>
          <w:sz w:val="18"/>
          <w:szCs w:val="18"/>
        </w:rPr>
        <w:t xml:space="preserve"> </w:t>
      </w:r>
      <w:r w:rsidR="00155136" w:rsidRPr="00412669">
        <w:rPr>
          <w:rFonts w:ascii="Times New Roman"/>
          <w:sz w:val="18"/>
          <w:szCs w:val="18"/>
        </w:rPr>
        <w:t xml:space="preserve">conjugate </w:t>
      </w:r>
      <w:r w:rsidRPr="00412669">
        <w:rPr>
          <w:rFonts w:ascii="Times New Roman"/>
          <w:sz w:val="18"/>
          <w:szCs w:val="18"/>
        </w:rPr>
        <w:t xml:space="preserve">complex between </w:t>
      </w:r>
      <w:r w:rsidR="00EE36CA" w:rsidRPr="00412669">
        <w:rPr>
          <w:rFonts w:ascii="Times New Roman"/>
          <w:sz w:val="18"/>
          <w:szCs w:val="18"/>
        </w:rPr>
        <w:t>carrageenan</w:t>
      </w:r>
      <w:r w:rsidRPr="00412669">
        <w:rPr>
          <w:rFonts w:ascii="Times New Roman"/>
          <w:sz w:val="18"/>
          <w:szCs w:val="18"/>
        </w:rPr>
        <w:t xml:space="preserve"> and glyoxylic acid</w:t>
      </w:r>
      <w:r w:rsidR="009D3951" w:rsidRPr="00412669">
        <w:rPr>
          <w:rFonts w:ascii="Times New Roman"/>
          <w:sz w:val="18"/>
          <w:szCs w:val="18"/>
        </w:rPr>
        <w:t xml:space="preserve"> (film of </w:t>
      </w:r>
      <w:r w:rsidR="00EE36CA" w:rsidRPr="00412669">
        <w:rPr>
          <w:rFonts w:ascii="Times New Roman"/>
          <w:sz w:val="18"/>
          <w:szCs w:val="18"/>
        </w:rPr>
        <w:t>carrageenan</w:t>
      </w:r>
      <w:r w:rsidR="009D3951" w:rsidRPr="00412669">
        <w:rPr>
          <w:rFonts w:ascii="Times New Roman"/>
          <w:sz w:val="18"/>
          <w:szCs w:val="18"/>
        </w:rPr>
        <w:t xml:space="preserve"> and glyoxylic acid)</w:t>
      </w:r>
      <w:r w:rsidR="007061F1" w:rsidRPr="00412669">
        <w:rPr>
          <w:rFonts w:ascii="Times New Roman"/>
          <w:sz w:val="18"/>
          <w:szCs w:val="18"/>
        </w:rPr>
        <w:t xml:space="preserve">. </w:t>
      </w:r>
      <w:r w:rsidR="00A63BCE" w:rsidRPr="00412669">
        <w:rPr>
          <w:rFonts w:ascii="Times New Roman"/>
          <w:sz w:val="18"/>
          <w:szCs w:val="18"/>
        </w:rPr>
        <w:t xml:space="preserve">The calculations for pure kappa </w:t>
      </w:r>
      <w:r w:rsidR="00EE36CA" w:rsidRPr="00412669">
        <w:rPr>
          <w:rFonts w:ascii="Times New Roman"/>
          <w:sz w:val="18"/>
          <w:szCs w:val="18"/>
        </w:rPr>
        <w:t>carrageenan</w:t>
      </w:r>
      <w:r w:rsidR="00A63BCE" w:rsidRPr="00412669">
        <w:rPr>
          <w:rFonts w:ascii="Times New Roman"/>
          <w:sz w:val="18"/>
          <w:szCs w:val="18"/>
        </w:rPr>
        <w:t xml:space="preserve"> (k-</w:t>
      </w:r>
      <w:r w:rsidR="00EE36CA" w:rsidRPr="00412669">
        <w:rPr>
          <w:rFonts w:ascii="Times New Roman"/>
          <w:sz w:val="18"/>
          <w:szCs w:val="18"/>
        </w:rPr>
        <w:t>carrageenan</w:t>
      </w:r>
      <w:r w:rsidR="00A63BCE" w:rsidRPr="00412669">
        <w:rPr>
          <w:rFonts w:ascii="Times New Roman"/>
          <w:sz w:val="18"/>
          <w:szCs w:val="18"/>
        </w:rPr>
        <w:t xml:space="preserve">), glyoxylic acid and conjugate complex were carried out using Gaussian 09W; and analysis of molecular electrostatic potential (MESP) was carried out using Gaussview 5. </w:t>
      </w:r>
      <w:r w:rsidR="00F54BEA" w:rsidRPr="00412669">
        <w:rPr>
          <w:rFonts w:ascii="Times New Roman"/>
          <w:sz w:val="18"/>
          <w:szCs w:val="18"/>
        </w:rPr>
        <w:t xml:space="preserve">The molecular electrostatic </w:t>
      </w:r>
      <w:r w:rsidR="009E069D" w:rsidRPr="00412669">
        <w:rPr>
          <w:rFonts w:ascii="Times New Roman"/>
          <w:sz w:val="18"/>
          <w:szCs w:val="18"/>
        </w:rPr>
        <w:t xml:space="preserve">surface </w:t>
      </w:r>
      <w:r w:rsidR="00F54BEA" w:rsidRPr="00412669">
        <w:rPr>
          <w:rFonts w:ascii="Times New Roman"/>
          <w:sz w:val="18"/>
          <w:szCs w:val="18"/>
        </w:rPr>
        <w:t>potential (MESP) for optimized structure for k-</w:t>
      </w:r>
      <w:r w:rsidR="00EE36CA" w:rsidRPr="00412669">
        <w:rPr>
          <w:rFonts w:ascii="Times New Roman"/>
          <w:sz w:val="18"/>
          <w:szCs w:val="18"/>
        </w:rPr>
        <w:t>carrageenan</w:t>
      </w:r>
      <w:r w:rsidR="00F54BEA" w:rsidRPr="00412669">
        <w:rPr>
          <w:rFonts w:ascii="Times New Roman"/>
          <w:sz w:val="18"/>
          <w:szCs w:val="18"/>
        </w:rPr>
        <w:t xml:space="preserve"> and glyoxylic acid have been generated with the red region represents the most negative electrostatic potential which can be found around oxygen and sulphur atoms for the </w:t>
      </w:r>
      <w:r w:rsidR="00EE36CA" w:rsidRPr="00412669">
        <w:rPr>
          <w:rFonts w:ascii="Times New Roman"/>
          <w:sz w:val="18"/>
          <w:szCs w:val="18"/>
        </w:rPr>
        <w:t>carrageenan</w:t>
      </w:r>
      <w:r w:rsidR="00F54BEA" w:rsidRPr="00412669">
        <w:rPr>
          <w:rFonts w:ascii="Times New Roman"/>
          <w:sz w:val="18"/>
          <w:szCs w:val="18"/>
        </w:rPr>
        <w:t xml:space="preserve"> molecule. While the blue region that represents the most positive electrostatic potential which can be found around the hydrogen atom far from the double bond oxygen atoms in glyoxylic acid. Therefore, both of this regions may interact and form physical crosslink via hydrogen bond interaction.  </w:t>
      </w:r>
    </w:p>
    <w:p w14:paraId="056EA9D1" w14:textId="77777777" w:rsidR="00785CA6" w:rsidRPr="00412669" w:rsidRDefault="00785CA6" w:rsidP="00785CA6">
      <w:pPr>
        <w:outlineLvl w:val="0"/>
        <w:rPr>
          <w:rFonts w:ascii="Times New Roman" w:hAnsi="Times New Roman" w:cs="Times New Roman"/>
        </w:rPr>
      </w:pPr>
    </w:p>
    <w:p w14:paraId="0175622A" w14:textId="51AD873C" w:rsidR="00785CA6" w:rsidRPr="00412669" w:rsidRDefault="00785CA6" w:rsidP="00785CA6">
      <w:pPr>
        <w:outlineLvl w:val="0"/>
        <w:rPr>
          <w:rFonts w:ascii="Times New Roman" w:hAnsi="Times New Roman" w:cs="Times New Roman"/>
        </w:rPr>
      </w:pPr>
      <w:r w:rsidRPr="00412669">
        <w:rPr>
          <w:rFonts w:ascii="Times New Roman" w:hAnsi="Times New Roman" w:cs="Times New Roman"/>
          <w:b/>
        </w:rPr>
        <w:t>Keyword</w:t>
      </w:r>
      <w:r w:rsidRPr="00412669">
        <w:rPr>
          <w:rFonts w:ascii="Times New Roman" w:hAnsi="Times New Roman" w:cs="Times New Roman"/>
        </w:rPr>
        <w:t xml:space="preserve">: </w:t>
      </w:r>
      <w:r w:rsidR="001A400F" w:rsidRPr="00412669">
        <w:rPr>
          <w:rFonts w:ascii="Times New Roman"/>
          <w:sz w:val="18"/>
          <w:szCs w:val="18"/>
          <w:lang w:val="en-GB"/>
        </w:rPr>
        <w:t>Computational analysis, hard capsule, Gaussian 09W,</w:t>
      </w:r>
      <w:r w:rsidR="00A47547" w:rsidRPr="00412669">
        <w:rPr>
          <w:rFonts w:ascii="Times New Roman"/>
          <w:sz w:val="18"/>
          <w:szCs w:val="18"/>
          <w:lang w:val="en-GB"/>
        </w:rPr>
        <w:t xml:space="preserve"> molecular electrostatic potential (</w:t>
      </w:r>
      <w:r w:rsidR="00DA518A" w:rsidRPr="00412669">
        <w:rPr>
          <w:rFonts w:ascii="Times New Roman"/>
          <w:sz w:val="18"/>
          <w:szCs w:val="18"/>
          <w:lang w:val="en-GB"/>
        </w:rPr>
        <w:t>M</w:t>
      </w:r>
      <w:r w:rsidR="00A47547" w:rsidRPr="00412669">
        <w:rPr>
          <w:rFonts w:ascii="Times New Roman"/>
          <w:sz w:val="18"/>
          <w:szCs w:val="18"/>
          <w:lang w:val="en-GB"/>
        </w:rPr>
        <w:t>ESP)</w:t>
      </w:r>
      <w:r w:rsidR="001A400F" w:rsidRPr="00412669">
        <w:rPr>
          <w:rFonts w:ascii="Times New Roman"/>
          <w:sz w:val="18"/>
          <w:szCs w:val="18"/>
          <w:lang w:val="en-GB"/>
        </w:rPr>
        <w:t>, hydrogen bond</w:t>
      </w:r>
      <w:r w:rsidR="00A47547" w:rsidRPr="00412669">
        <w:rPr>
          <w:rFonts w:ascii="Times New Roman" w:hAnsi="Times New Roman" w:cs="Times New Roman"/>
          <w:b/>
        </w:rPr>
        <w:t xml:space="preserve"> </w:t>
      </w:r>
    </w:p>
    <w:p w14:paraId="0F439152" w14:textId="77777777" w:rsidR="00785CA6" w:rsidRPr="00412669" w:rsidRDefault="00785CA6" w:rsidP="00785CA6">
      <w:pPr>
        <w:outlineLvl w:val="0"/>
        <w:rPr>
          <w:rFonts w:ascii="Times New Roman" w:hAnsi="Times New Roman" w:cs="Times New Roman"/>
          <w:b/>
        </w:rPr>
      </w:pPr>
    </w:p>
    <w:p w14:paraId="2E2AA2C6" w14:textId="77777777" w:rsidR="005D0FE5" w:rsidRPr="00412669" w:rsidRDefault="005D0FE5" w:rsidP="00785CA6">
      <w:pPr>
        <w:outlineLvl w:val="0"/>
        <w:rPr>
          <w:rFonts w:ascii="Times New Roman" w:hAnsi="Times New Roman" w:cs="Times New Roman"/>
          <w:b/>
        </w:rPr>
      </w:pPr>
    </w:p>
    <w:p w14:paraId="34B35CCF" w14:textId="77777777" w:rsidR="00785CA6" w:rsidRPr="00412669" w:rsidRDefault="00785CA6" w:rsidP="00785CA6">
      <w:pPr>
        <w:jc w:val="center"/>
        <w:outlineLvl w:val="0"/>
        <w:rPr>
          <w:rFonts w:ascii="Times New Roman" w:hAnsi="Times New Roman" w:cs="Times New Roman"/>
          <w:b/>
          <w:sz w:val="18"/>
          <w:szCs w:val="18"/>
        </w:rPr>
      </w:pPr>
      <w:r w:rsidRPr="00412669">
        <w:rPr>
          <w:rFonts w:ascii="Times New Roman" w:hAnsi="Times New Roman" w:cs="Times New Roman"/>
          <w:b/>
          <w:sz w:val="18"/>
          <w:szCs w:val="18"/>
        </w:rPr>
        <w:t>Abstrak</w:t>
      </w:r>
    </w:p>
    <w:p w14:paraId="6D7CD8DE" w14:textId="37C8C86F" w:rsidR="00785CA6" w:rsidRPr="00412669" w:rsidRDefault="00A63BCE" w:rsidP="00785CA6">
      <w:pPr>
        <w:outlineLvl w:val="0"/>
        <w:rPr>
          <w:rFonts w:ascii="Times New Roman" w:hAnsi="Times New Roman"/>
          <w:sz w:val="24"/>
          <w:szCs w:val="24"/>
        </w:rPr>
      </w:pPr>
      <w:r w:rsidRPr="00412669">
        <w:rPr>
          <w:rFonts w:ascii="Times New Roman" w:hAnsi="Times New Roman"/>
          <w:sz w:val="18"/>
          <w:szCs w:val="18"/>
        </w:rPr>
        <w:t>Filem karagenan dan</w:t>
      </w:r>
      <w:r w:rsidRPr="00412669">
        <w:rPr>
          <w:rFonts w:ascii="Times New Roman" w:hAnsi="Times New Roman" w:cs="Times New Roman"/>
          <w:sz w:val="18"/>
          <w:szCs w:val="18"/>
        </w:rPr>
        <w:t xml:space="preserve"> asid </w:t>
      </w:r>
      <w:r w:rsidRPr="00412669">
        <w:rPr>
          <w:rFonts w:ascii="Times New Roman" w:hAnsi="Times New Roman"/>
          <w:sz w:val="18"/>
          <w:szCs w:val="18"/>
        </w:rPr>
        <w:t xml:space="preserve">glioksilik </w:t>
      </w:r>
      <w:r w:rsidRPr="00412669">
        <w:rPr>
          <w:rFonts w:ascii="Times New Roman" w:hAnsi="Times New Roman" w:cs="Times New Roman"/>
          <w:sz w:val="18"/>
          <w:szCs w:val="18"/>
        </w:rPr>
        <w:t xml:space="preserve">telah dihasilkan </w:t>
      </w:r>
      <w:r w:rsidRPr="00412669">
        <w:rPr>
          <w:rFonts w:ascii="Times New Roman" w:hAnsi="Times New Roman"/>
          <w:sz w:val="18"/>
          <w:szCs w:val="18"/>
        </w:rPr>
        <w:t xml:space="preserve">untuk aplikasi </w:t>
      </w:r>
      <w:r w:rsidRPr="00412669">
        <w:rPr>
          <w:rFonts w:ascii="Times New Roman" w:hAnsi="Times New Roman" w:cs="Times New Roman"/>
          <w:sz w:val="18"/>
          <w:szCs w:val="18"/>
        </w:rPr>
        <w:t xml:space="preserve">kapsul </w:t>
      </w:r>
      <w:r w:rsidRPr="00412669">
        <w:rPr>
          <w:rFonts w:ascii="Times New Roman" w:hAnsi="Times New Roman"/>
          <w:sz w:val="18"/>
          <w:szCs w:val="18"/>
        </w:rPr>
        <w:t>keras melalui manipulasi kaedah ikatan sambung silang</w:t>
      </w:r>
      <w:r w:rsidRPr="00412669">
        <w:rPr>
          <w:rFonts w:ascii="Times New Roman" w:hAnsi="Times New Roman" w:cs="Times New Roman"/>
          <w:sz w:val="18"/>
          <w:szCs w:val="18"/>
        </w:rPr>
        <w:t xml:space="preserve"> fizikal. </w:t>
      </w:r>
      <w:r w:rsidRPr="00412669">
        <w:rPr>
          <w:rFonts w:ascii="Times New Roman" w:hAnsi="Times New Roman"/>
          <w:sz w:val="18"/>
          <w:szCs w:val="18"/>
        </w:rPr>
        <w:t>Di dalam kertas penyelidikan</w:t>
      </w:r>
      <w:r w:rsidRPr="00412669">
        <w:rPr>
          <w:rFonts w:ascii="Times New Roman" w:hAnsi="Times New Roman" w:cs="Times New Roman"/>
          <w:sz w:val="18"/>
          <w:szCs w:val="18"/>
        </w:rPr>
        <w:t xml:space="preserve"> ini, </w:t>
      </w:r>
      <w:r w:rsidR="00B53317" w:rsidRPr="00412669">
        <w:rPr>
          <w:rFonts w:ascii="Times New Roman" w:hAnsi="Times New Roman" w:cs="Times New Roman"/>
          <w:sz w:val="18"/>
          <w:szCs w:val="18"/>
        </w:rPr>
        <w:t>pengiraan</w:t>
      </w:r>
      <w:r w:rsidRPr="00412669">
        <w:rPr>
          <w:rFonts w:ascii="Times New Roman" w:hAnsi="Times New Roman" w:cs="Times New Roman"/>
          <w:sz w:val="18"/>
          <w:szCs w:val="18"/>
        </w:rPr>
        <w:t xml:space="preserve"> komputer menggunakan teori fungsi ketumpatan telah digunakan untuk mengenalpasti lokasi ikatan samb</w:t>
      </w:r>
      <w:r w:rsidRPr="00412669">
        <w:rPr>
          <w:rFonts w:ascii="Times New Roman" w:hAnsi="Times New Roman"/>
          <w:sz w:val="18"/>
          <w:szCs w:val="18"/>
        </w:rPr>
        <w:t>ung silang</w:t>
      </w:r>
      <w:r w:rsidRPr="00412669">
        <w:rPr>
          <w:rFonts w:ascii="Times New Roman" w:hAnsi="Times New Roman" w:cs="Times New Roman"/>
          <w:sz w:val="18"/>
          <w:szCs w:val="18"/>
        </w:rPr>
        <w:t xml:space="preserve"> fizikal yang terbentuk </w:t>
      </w:r>
      <w:r w:rsidRPr="00412669">
        <w:rPr>
          <w:rFonts w:ascii="Times New Roman" w:hAnsi="Times New Roman"/>
          <w:sz w:val="18"/>
          <w:szCs w:val="18"/>
        </w:rPr>
        <w:t>di dalam</w:t>
      </w:r>
      <w:r w:rsidRPr="00412669">
        <w:rPr>
          <w:rFonts w:ascii="Times New Roman" w:hAnsi="Times New Roman" w:cs="Times New Roman"/>
          <w:sz w:val="18"/>
          <w:szCs w:val="18"/>
        </w:rPr>
        <w:t xml:space="preserve"> kompleks kappa-</w:t>
      </w:r>
      <w:r w:rsidRPr="00412669">
        <w:rPr>
          <w:rFonts w:ascii="Times New Roman" w:hAnsi="Times New Roman"/>
          <w:sz w:val="18"/>
          <w:szCs w:val="18"/>
        </w:rPr>
        <w:t xml:space="preserve">karagenan dan </w:t>
      </w:r>
      <w:r w:rsidRPr="00412669">
        <w:rPr>
          <w:rFonts w:ascii="Times New Roman" w:hAnsi="Times New Roman" w:cs="Times New Roman"/>
          <w:sz w:val="18"/>
          <w:szCs w:val="18"/>
        </w:rPr>
        <w:t>asid</w:t>
      </w:r>
      <w:r w:rsidRPr="00412669">
        <w:rPr>
          <w:rFonts w:ascii="Times New Roman" w:hAnsi="Times New Roman"/>
          <w:sz w:val="18"/>
          <w:szCs w:val="18"/>
        </w:rPr>
        <w:t xml:space="preserve"> glioksilik</w:t>
      </w:r>
      <w:r w:rsidRPr="00412669">
        <w:rPr>
          <w:rFonts w:ascii="Times New Roman" w:hAnsi="Times New Roman" w:cs="Times New Roman"/>
          <w:sz w:val="18"/>
          <w:szCs w:val="18"/>
        </w:rPr>
        <w:t xml:space="preserve">. Penggiraan </w:t>
      </w:r>
      <w:r w:rsidRPr="00412669">
        <w:rPr>
          <w:rFonts w:ascii="Times New Roman" w:hAnsi="Times New Roman"/>
          <w:sz w:val="18"/>
          <w:szCs w:val="18"/>
        </w:rPr>
        <w:t xml:space="preserve">teori telah </w:t>
      </w:r>
      <w:r w:rsidRPr="00412669">
        <w:rPr>
          <w:rFonts w:ascii="Times New Roman" w:hAnsi="Times New Roman" w:cs="Times New Roman"/>
          <w:sz w:val="18"/>
          <w:szCs w:val="18"/>
        </w:rPr>
        <w:t xml:space="preserve">dilakukan </w:t>
      </w:r>
      <w:r w:rsidRPr="00412669">
        <w:rPr>
          <w:rFonts w:ascii="Times New Roman" w:hAnsi="Times New Roman"/>
          <w:sz w:val="18"/>
          <w:szCs w:val="18"/>
        </w:rPr>
        <w:t>untuk struktur</w:t>
      </w:r>
      <w:r w:rsidRPr="00412669">
        <w:rPr>
          <w:rFonts w:ascii="Times New Roman" w:hAnsi="Times New Roman" w:cs="Times New Roman"/>
          <w:sz w:val="18"/>
          <w:szCs w:val="18"/>
        </w:rPr>
        <w:t xml:space="preserve"> </w:t>
      </w:r>
      <w:r w:rsidRPr="00412669">
        <w:rPr>
          <w:rFonts w:ascii="Times New Roman" w:hAnsi="Times New Roman"/>
          <w:sz w:val="18"/>
          <w:szCs w:val="18"/>
        </w:rPr>
        <w:t xml:space="preserve">kappa-karagenan, </w:t>
      </w:r>
      <w:r w:rsidRPr="00412669">
        <w:rPr>
          <w:rFonts w:ascii="Times New Roman" w:hAnsi="Times New Roman" w:cs="Times New Roman"/>
          <w:sz w:val="18"/>
          <w:szCs w:val="18"/>
        </w:rPr>
        <w:t>asid</w:t>
      </w:r>
      <w:r w:rsidRPr="00412669">
        <w:rPr>
          <w:rFonts w:ascii="Times New Roman" w:hAnsi="Times New Roman"/>
          <w:sz w:val="18"/>
          <w:szCs w:val="18"/>
        </w:rPr>
        <w:t xml:space="preserve"> glioksilik</w:t>
      </w:r>
      <w:r w:rsidR="004E57AF" w:rsidRPr="00412669">
        <w:rPr>
          <w:rFonts w:ascii="Times New Roman" w:hAnsi="Times New Roman" w:cs="Times New Roman"/>
          <w:sz w:val="18"/>
          <w:szCs w:val="18"/>
        </w:rPr>
        <w:t xml:space="preserve"> dan </w:t>
      </w:r>
      <w:r w:rsidRPr="00412669">
        <w:rPr>
          <w:rFonts w:ascii="Times New Roman" w:hAnsi="Times New Roman" w:cs="Times New Roman"/>
          <w:sz w:val="18"/>
          <w:szCs w:val="18"/>
        </w:rPr>
        <w:t>kompleks kappa-karagenan-asid</w:t>
      </w:r>
      <w:r w:rsidRPr="00412669">
        <w:rPr>
          <w:rFonts w:ascii="Times New Roman" w:hAnsi="Times New Roman"/>
          <w:sz w:val="18"/>
          <w:szCs w:val="18"/>
        </w:rPr>
        <w:t xml:space="preserve"> glioksilik</w:t>
      </w:r>
      <w:r w:rsidRPr="00412669">
        <w:rPr>
          <w:rFonts w:ascii="Times New Roman" w:hAnsi="Times New Roman" w:cs="Times New Roman"/>
          <w:sz w:val="18"/>
          <w:szCs w:val="18"/>
        </w:rPr>
        <w:t xml:space="preserve"> menggunakan perisian Gassian 09W</w:t>
      </w:r>
      <w:r w:rsidRPr="00412669">
        <w:rPr>
          <w:rFonts w:ascii="Times New Roman" w:hAnsi="Times New Roman"/>
          <w:sz w:val="18"/>
          <w:szCs w:val="18"/>
        </w:rPr>
        <w:t>; dan</w:t>
      </w:r>
      <w:r w:rsidRPr="00412669">
        <w:rPr>
          <w:rFonts w:ascii="Times New Roman" w:hAnsi="Times New Roman" w:cs="Times New Roman"/>
          <w:sz w:val="18"/>
          <w:szCs w:val="18"/>
        </w:rPr>
        <w:t xml:space="preserve"> </w:t>
      </w:r>
      <w:r w:rsidRPr="00412669">
        <w:rPr>
          <w:rFonts w:ascii="Times New Roman" w:hAnsi="Times New Roman"/>
          <w:sz w:val="18"/>
          <w:szCs w:val="18"/>
        </w:rPr>
        <w:t>analisis keupayaan elektrostatik molekul (MESP) dilakukan menggunakan perisian Gaussv</w:t>
      </w:r>
      <w:r w:rsidRPr="00412669">
        <w:rPr>
          <w:rFonts w:ascii="Times New Roman" w:hAnsi="Times New Roman" w:cs="Times New Roman"/>
          <w:sz w:val="18"/>
          <w:szCs w:val="18"/>
        </w:rPr>
        <w:t>iew 5.</w:t>
      </w:r>
      <w:r w:rsidRPr="00412669">
        <w:rPr>
          <w:rFonts w:ascii="Times New Roman" w:hAnsi="Times New Roman"/>
          <w:sz w:val="18"/>
          <w:szCs w:val="18"/>
        </w:rPr>
        <w:t xml:space="preserve"> Ikatan sambung silang dapat ditentukan berdasarkan </w:t>
      </w:r>
      <w:r w:rsidR="00EF17D3" w:rsidRPr="00412669">
        <w:rPr>
          <w:rFonts w:ascii="Times New Roman" w:hAnsi="Times New Roman"/>
          <w:sz w:val="18"/>
          <w:szCs w:val="18"/>
        </w:rPr>
        <w:t xml:space="preserve">gambar-gambar MESP yang dihasilkan. Ikatan sambung silang tersebut dapat dilihat melalui </w:t>
      </w:r>
      <w:r w:rsidRPr="00412669">
        <w:rPr>
          <w:rFonts w:ascii="Times New Roman" w:hAnsi="Times New Roman"/>
          <w:sz w:val="18"/>
          <w:szCs w:val="18"/>
        </w:rPr>
        <w:t>interaksi antara keupayaan elektrostatik negative (atom oksigen, dan sulfur di dalam karagenan) dan keupayaan elektrostatik positif (atom hydrogen di dalam asid glioksilik).</w:t>
      </w:r>
    </w:p>
    <w:p w14:paraId="68B5C80E" w14:textId="77777777" w:rsidR="00A63BCE" w:rsidRPr="00412669" w:rsidRDefault="00A63BCE" w:rsidP="00785CA6">
      <w:pPr>
        <w:outlineLvl w:val="0"/>
        <w:rPr>
          <w:rFonts w:ascii="Times New Roman" w:hAnsi="Times New Roman" w:cs="Times New Roman"/>
        </w:rPr>
      </w:pPr>
    </w:p>
    <w:p w14:paraId="6998A266" w14:textId="65CD256D" w:rsidR="00785CA6" w:rsidRPr="00412669" w:rsidRDefault="00785CA6" w:rsidP="00785CA6">
      <w:pPr>
        <w:outlineLvl w:val="0"/>
        <w:rPr>
          <w:rFonts w:ascii="Times New Roman" w:hAnsi="Times New Roman" w:cs="Times New Roman"/>
          <w:b/>
          <w:kern w:val="0"/>
          <w:szCs w:val="20"/>
        </w:rPr>
      </w:pPr>
      <w:r w:rsidRPr="00412669">
        <w:rPr>
          <w:rFonts w:ascii="Times New Roman" w:hAnsi="Times New Roman" w:cs="Times New Roman"/>
          <w:b/>
        </w:rPr>
        <w:t xml:space="preserve">Kata kunci: </w:t>
      </w:r>
      <w:r w:rsidR="00642BC0" w:rsidRPr="00412669">
        <w:rPr>
          <w:rFonts w:ascii="Times New Roman" w:hAnsi="Times New Roman" w:cs="Times New Roman"/>
          <w:sz w:val="18"/>
          <w:szCs w:val="18"/>
        </w:rPr>
        <w:t xml:space="preserve">Ikatan </w:t>
      </w:r>
      <w:r w:rsidR="001D0485" w:rsidRPr="00412669">
        <w:rPr>
          <w:rFonts w:ascii="Times New Roman" w:hAnsi="Times New Roman" w:cs="Times New Roman"/>
          <w:sz w:val="18"/>
          <w:szCs w:val="18"/>
        </w:rPr>
        <w:t>sambung silang fiz</w:t>
      </w:r>
      <w:r w:rsidR="00642BC0" w:rsidRPr="00412669">
        <w:rPr>
          <w:rFonts w:ascii="Times New Roman" w:hAnsi="Times New Roman" w:cs="Times New Roman"/>
          <w:sz w:val="18"/>
          <w:szCs w:val="18"/>
        </w:rPr>
        <w:t xml:space="preserve">ikal, teori fungsi ketumpatan, karagenan, </w:t>
      </w:r>
      <w:r w:rsidR="001D0485" w:rsidRPr="00412669">
        <w:rPr>
          <w:rFonts w:ascii="Times New Roman" w:hAnsi="Times New Roman" w:cs="Times New Roman"/>
          <w:sz w:val="18"/>
          <w:szCs w:val="18"/>
        </w:rPr>
        <w:t>asid glioksilik</w:t>
      </w:r>
      <w:r w:rsidR="00642BC0" w:rsidRPr="00412669">
        <w:rPr>
          <w:rFonts w:ascii="Times New Roman" w:hAnsi="Times New Roman" w:cs="Times New Roman"/>
          <w:sz w:val="18"/>
          <w:szCs w:val="18"/>
        </w:rPr>
        <w:t xml:space="preserve">, </w:t>
      </w:r>
      <w:r w:rsidR="001D0485" w:rsidRPr="00412669">
        <w:rPr>
          <w:rFonts w:ascii="Times New Roman" w:hAnsi="Times New Roman" w:cs="Times New Roman"/>
          <w:sz w:val="18"/>
          <w:szCs w:val="18"/>
        </w:rPr>
        <w:t>keupayaan</w:t>
      </w:r>
      <w:r w:rsidR="00642BC0" w:rsidRPr="00412669">
        <w:rPr>
          <w:rFonts w:ascii="Times New Roman" w:hAnsi="Times New Roman" w:cs="Times New Roman"/>
          <w:sz w:val="18"/>
          <w:szCs w:val="18"/>
        </w:rPr>
        <w:t xml:space="preserve"> elekstrostatik molekul</w:t>
      </w:r>
    </w:p>
    <w:p w14:paraId="7F08FE34" w14:textId="019B7DFE" w:rsidR="00775253" w:rsidRPr="00412669" w:rsidRDefault="00785CA6" w:rsidP="00785CA6">
      <w:pPr>
        <w:outlineLvl w:val="0"/>
        <w:rPr>
          <w:rFonts w:ascii="Times New Roman" w:hAnsi="Times New Roman" w:cs="Times New Roman"/>
          <w:b/>
        </w:rPr>
      </w:pPr>
      <w:r w:rsidRPr="00412669">
        <w:rPr>
          <w:rFonts w:ascii="Times New Roman" w:hAnsi="Times New Roman" w:cs="Times New Roman"/>
          <w:b/>
        </w:rPr>
        <w:t xml:space="preserve"> </w:t>
      </w:r>
    </w:p>
    <w:p w14:paraId="69B3780F" w14:textId="77777777" w:rsidR="00785CA6" w:rsidRPr="00412669" w:rsidRDefault="00785CA6" w:rsidP="00422CA7">
      <w:pPr>
        <w:jc w:val="center"/>
        <w:outlineLvl w:val="0"/>
        <w:rPr>
          <w:rFonts w:ascii="Times New Roman" w:hAnsi="Times New Roman" w:cs="Times New Roman"/>
          <w:b/>
        </w:rPr>
      </w:pPr>
      <w:r w:rsidRPr="00412669">
        <w:rPr>
          <w:rFonts w:ascii="Times New Roman" w:hAnsi="Times New Roman" w:cs="Times New Roman"/>
          <w:b/>
        </w:rPr>
        <w:t>Introduction</w:t>
      </w:r>
    </w:p>
    <w:p w14:paraId="43A028D3" w14:textId="7D177084" w:rsidR="001E10A5" w:rsidRPr="00412669" w:rsidRDefault="00A41C8F" w:rsidP="001E10A5">
      <w:pPr>
        <w:pStyle w:val="BodyText"/>
        <w:spacing w:line="276" w:lineRule="auto"/>
        <w:ind w:firstLine="0"/>
        <w:rPr>
          <w:lang w:val="en-US"/>
        </w:rPr>
      </w:pPr>
      <w:r w:rsidRPr="00412669">
        <w:rPr>
          <w:lang w:val="en-US"/>
        </w:rPr>
        <w:t xml:space="preserve">Kappa </w:t>
      </w:r>
      <w:r w:rsidR="00EE36CA" w:rsidRPr="00412669">
        <w:rPr>
          <w:lang w:val="en-US"/>
        </w:rPr>
        <w:t>carrageenan</w:t>
      </w:r>
      <w:r w:rsidRPr="00412669">
        <w:rPr>
          <w:lang w:val="en-US"/>
        </w:rPr>
        <w:t xml:space="preserve"> (k-</w:t>
      </w:r>
      <w:r w:rsidR="00EE36CA" w:rsidRPr="00412669">
        <w:rPr>
          <w:lang w:val="en-US"/>
        </w:rPr>
        <w:t>carrageenan</w:t>
      </w:r>
      <w:r w:rsidRPr="00412669">
        <w:rPr>
          <w:lang w:val="en-US"/>
        </w:rPr>
        <w:t>)</w:t>
      </w:r>
      <w:r w:rsidR="001E10A5" w:rsidRPr="00412669">
        <w:rPr>
          <w:lang w:val="en-US"/>
        </w:rPr>
        <w:t xml:space="preserve"> is an anionic sulphate polysaccharide with interesting pharmacology properties such</w:t>
      </w:r>
      <w:r w:rsidR="002B6121" w:rsidRPr="00412669">
        <w:rPr>
          <w:lang w:val="en-US"/>
        </w:rPr>
        <w:t xml:space="preserve"> as </w:t>
      </w:r>
      <w:r w:rsidR="008948FA" w:rsidRPr="00412669">
        <w:rPr>
          <w:lang w:val="en-US"/>
        </w:rPr>
        <w:t xml:space="preserve">ability </w:t>
      </w:r>
      <w:r w:rsidRPr="00412669">
        <w:rPr>
          <w:lang w:val="en-US"/>
        </w:rPr>
        <w:t xml:space="preserve">to </w:t>
      </w:r>
      <w:r w:rsidR="002B6121" w:rsidRPr="00412669">
        <w:rPr>
          <w:lang w:val="en-US"/>
        </w:rPr>
        <w:t>inhibit hepatitis A viruses</w:t>
      </w:r>
      <w:r w:rsidR="0000166F" w:rsidRPr="00412669">
        <w:rPr>
          <w:vertAlign w:val="superscript"/>
          <w:lang w:val="en-US"/>
        </w:rPr>
        <w:t xml:space="preserve"> </w:t>
      </w:r>
      <w:r w:rsidR="008E7466" w:rsidRPr="00412669">
        <w:rPr>
          <w:lang w:val="en-US"/>
        </w:rPr>
        <w:t>[1]</w:t>
      </w:r>
      <w:r w:rsidR="001E10A5" w:rsidRPr="00412669">
        <w:rPr>
          <w:lang w:val="en-US"/>
        </w:rPr>
        <w:t>. It has been used by</w:t>
      </w:r>
      <w:r w:rsidRPr="00412669">
        <w:rPr>
          <w:lang w:val="en-US"/>
        </w:rPr>
        <w:t xml:space="preserve"> in various studies</w:t>
      </w:r>
      <w:r w:rsidR="001E10A5" w:rsidRPr="00412669">
        <w:rPr>
          <w:lang w:val="en-US"/>
        </w:rPr>
        <w:t xml:space="preserve"> to produce drug delivery carrier such as hydrogel</w:t>
      </w:r>
      <w:r w:rsidR="0000166F" w:rsidRPr="00412669">
        <w:rPr>
          <w:vertAlign w:val="superscript"/>
          <w:lang w:val="en-US"/>
        </w:rPr>
        <w:t xml:space="preserve"> </w:t>
      </w:r>
      <w:r w:rsidR="008E7466" w:rsidRPr="00412669">
        <w:rPr>
          <w:lang w:val="en-US"/>
        </w:rPr>
        <w:t>[2,3,4]</w:t>
      </w:r>
      <w:r w:rsidR="001E10A5" w:rsidRPr="00412669">
        <w:rPr>
          <w:lang w:val="en-US"/>
        </w:rPr>
        <w:t xml:space="preserve">, shell of microcapsules </w:t>
      </w:r>
      <w:r w:rsidR="008D6A61" w:rsidRPr="00412669">
        <w:rPr>
          <w:lang w:val="en-US"/>
        </w:rPr>
        <w:t>[5</w:t>
      </w:r>
      <w:r w:rsidR="008E7466" w:rsidRPr="00412669">
        <w:rPr>
          <w:lang w:val="en-US"/>
        </w:rPr>
        <w:t>]</w:t>
      </w:r>
      <w:r w:rsidR="001E10A5" w:rsidRPr="00412669">
        <w:rPr>
          <w:lang w:val="en-US"/>
        </w:rPr>
        <w:t xml:space="preserve">, and beads </w:t>
      </w:r>
      <w:r w:rsidR="008D6A61" w:rsidRPr="00412669">
        <w:rPr>
          <w:lang w:val="en-US"/>
        </w:rPr>
        <w:t>[6</w:t>
      </w:r>
      <w:r w:rsidR="008E7466" w:rsidRPr="00412669">
        <w:rPr>
          <w:lang w:val="en-US"/>
        </w:rPr>
        <w:t>]</w:t>
      </w:r>
      <w:r w:rsidR="001E10A5" w:rsidRPr="00412669">
        <w:rPr>
          <w:lang w:val="en-US"/>
        </w:rPr>
        <w:t xml:space="preserve"> which normally has prolonged drug release properties. This prolonged drug release properties is due to the swelling capability of </w:t>
      </w:r>
      <w:r w:rsidR="00EE36CA" w:rsidRPr="00412669">
        <w:rPr>
          <w:lang w:val="en-US"/>
        </w:rPr>
        <w:t>k-carrageenan</w:t>
      </w:r>
      <w:r w:rsidR="001E10A5" w:rsidRPr="00412669">
        <w:rPr>
          <w:lang w:val="en-US"/>
        </w:rPr>
        <w:t xml:space="preserve"> film such as been reported by Hezaveh &amp; Muhammad</w:t>
      </w:r>
      <w:r w:rsidR="0000166F" w:rsidRPr="00412669">
        <w:rPr>
          <w:vertAlign w:val="superscript"/>
          <w:lang w:val="en-US"/>
        </w:rPr>
        <w:t xml:space="preserve"> </w:t>
      </w:r>
      <w:r w:rsidR="008E7466" w:rsidRPr="00412669">
        <w:rPr>
          <w:lang w:val="en-US"/>
        </w:rPr>
        <w:t>[2]</w:t>
      </w:r>
      <w:r w:rsidR="001E10A5" w:rsidRPr="00412669">
        <w:rPr>
          <w:lang w:val="en-US"/>
        </w:rPr>
        <w:t xml:space="preserve"> that non-crosslink </w:t>
      </w:r>
      <w:r w:rsidR="00EE36CA" w:rsidRPr="00412669">
        <w:rPr>
          <w:lang w:val="en-US"/>
        </w:rPr>
        <w:t>k-carrageenan</w:t>
      </w:r>
      <w:r w:rsidR="001E10A5" w:rsidRPr="00412669">
        <w:rPr>
          <w:lang w:val="en-US"/>
        </w:rPr>
        <w:t xml:space="preserve"> hydrogel can swelled up to 16% after soaked for 35 h</w:t>
      </w:r>
      <w:r w:rsidR="008948FA" w:rsidRPr="00412669">
        <w:rPr>
          <w:lang w:val="en-US"/>
        </w:rPr>
        <w:t>ours</w:t>
      </w:r>
      <w:r w:rsidR="001E10A5" w:rsidRPr="00412669">
        <w:rPr>
          <w:lang w:val="en-US"/>
        </w:rPr>
        <w:t xml:space="preserve"> in pH 7 solution. While, this study aims to produce the hard capsule using </w:t>
      </w:r>
      <w:r w:rsidR="00EE36CA" w:rsidRPr="00412669">
        <w:rPr>
          <w:lang w:val="en-US"/>
        </w:rPr>
        <w:t>k-carrageenan</w:t>
      </w:r>
      <w:r w:rsidR="001E10A5" w:rsidRPr="00412669">
        <w:rPr>
          <w:lang w:val="en-US"/>
        </w:rPr>
        <w:t xml:space="preserve"> which require to disintegrate in </w:t>
      </w:r>
      <w:r w:rsidR="0009047B" w:rsidRPr="00412669">
        <w:rPr>
          <w:lang w:val="en-US"/>
        </w:rPr>
        <w:t xml:space="preserve">less than </w:t>
      </w:r>
      <w:r w:rsidR="001E10A5" w:rsidRPr="00412669">
        <w:rPr>
          <w:lang w:val="en-US"/>
        </w:rPr>
        <w:t>15 minute</w:t>
      </w:r>
      <w:r w:rsidR="008948FA" w:rsidRPr="00412669">
        <w:rPr>
          <w:lang w:val="en-US"/>
        </w:rPr>
        <w:t>s</w:t>
      </w:r>
      <w:r w:rsidR="001E10A5" w:rsidRPr="00412669">
        <w:rPr>
          <w:lang w:val="en-US"/>
        </w:rPr>
        <w:t>. Therefore to achieve this aim, the crosslink method has been used with physical crosslink establishment as</w:t>
      </w:r>
      <w:r w:rsidR="00D5776C" w:rsidRPr="00412669">
        <w:rPr>
          <w:lang w:val="en-US"/>
        </w:rPr>
        <w:t xml:space="preserve"> a</w:t>
      </w:r>
      <w:r w:rsidR="001E10A5" w:rsidRPr="00412669">
        <w:rPr>
          <w:lang w:val="en-US"/>
        </w:rPr>
        <w:t xml:space="preserve"> main target. This physical cro</w:t>
      </w:r>
      <w:r w:rsidR="00D5776C" w:rsidRPr="00412669">
        <w:rPr>
          <w:lang w:val="en-US"/>
        </w:rPr>
        <w:t>sslink can promote rapid swelling</w:t>
      </w:r>
      <w:r w:rsidR="001E10A5" w:rsidRPr="00412669">
        <w:rPr>
          <w:lang w:val="en-US"/>
        </w:rPr>
        <w:t xml:space="preserve"> of </w:t>
      </w:r>
      <w:r w:rsidR="00EE36CA" w:rsidRPr="00412669">
        <w:rPr>
          <w:lang w:val="en-US"/>
        </w:rPr>
        <w:t>k-carrageenan</w:t>
      </w:r>
      <w:r w:rsidR="001E10A5" w:rsidRPr="00412669">
        <w:rPr>
          <w:lang w:val="en-US"/>
        </w:rPr>
        <w:t xml:space="preserve"> hard capsule and ensure its ability t</w:t>
      </w:r>
      <w:r w:rsidR="00D5776C" w:rsidRPr="00412669">
        <w:rPr>
          <w:lang w:val="en-US"/>
        </w:rPr>
        <w:t>o disintegrate as</w:t>
      </w:r>
      <w:r w:rsidR="001E10A5" w:rsidRPr="00412669">
        <w:rPr>
          <w:lang w:val="en-US"/>
        </w:rPr>
        <w:t xml:space="preserve"> require</w:t>
      </w:r>
      <w:r w:rsidR="00D5776C" w:rsidRPr="00412669">
        <w:rPr>
          <w:lang w:val="en-US"/>
        </w:rPr>
        <w:t>d</w:t>
      </w:r>
      <w:r w:rsidR="001E10A5" w:rsidRPr="00412669">
        <w:rPr>
          <w:lang w:val="en-US"/>
        </w:rPr>
        <w:t xml:space="preserve"> by US </w:t>
      </w:r>
      <w:r w:rsidR="00B53317" w:rsidRPr="00412669">
        <w:rPr>
          <w:lang w:val="en-US"/>
        </w:rPr>
        <w:t>pharmacopeia</w:t>
      </w:r>
      <w:r w:rsidR="0000166F" w:rsidRPr="00412669">
        <w:rPr>
          <w:vertAlign w:val="superscript"/>
          <w:lang w:val="en-US"/>
        </w:rPr>
        <w:t xml:space="preserve"> </w:t>
      </w:r>
      <w:r w:rsidR="008D6A61" w:rsidRPr="00412669">
        <w:rPr>
          <w:lang w:val="en-US"/>
        </w:rPr>
        <w:t>[7</w:t>
      </w:r>
      <w:r w:rsidR="008E7466" w:rsidRPr="00412669">
        <w:rPr>
          <w:lang w:val="en-US"/>
        </w:rPr>
        <w:t>]</w:t>
      </w:r>
      <w:r w:rsidR="001E10A5" w:rsidRPr="00412669">
        <w:rPr>
          <w:lang w:val="en-US"/>
        </w:rPr>
        <w:t>.</w:t>
      </w:r>
      <w:r w:rsidR="003B65A6" w:rsidRPr="00412669">
        <w:rPr>
          <w:lang w:val="en-US"/>
        </w:rPr>
        <w:t xml:space="preserve"> </w:t>
      </w:r>
      <w:r w:rsidR="001E10A5" w:rsidRPr="00412669">
        <w:rPr>
          <w:lang w:val="en-US"/>
        </w:rPr>
        <w:t>According to Hiemstra et al.</w:t>
      </w:r>
      <w:r w:rsidR="0000166F" w:rsidRPr="00412669">
        <w:rPr>
          <w:vertAlign w:val="superscript"/>
          <w:lang w:val="en-US"/>
        </w:rPr>
        <w:t xml:space="preserve"> </w:t>
      </w:r>
      <w:r w:rsidR="008D6A61" w:rsidRPr="00412669">
        <w:rPr>
          <w:lang w:val="en-US"/>
        </w:rPr>
        <w:t>[8</w:t>
      </w:r>
      <w:r w:rsidR="008E7466" w:rsidRPr="00412669">
        <w:rPr>
          <w:lang w:val="en-US"/>
        </w:rPr>
        <w:t>],</w:t>
      </w:r>
      <w:r w:rsidR="001E10A5" w:rsidRPr="00412669">
        <w:rPr>
          <w:lang w:val="en-US"/>
        </w:rPr>
        <w:t xml:space="preserve"> physical crosslink is a mild crosslink or interaction such as hydrogen bond interaction in which its network can be easily disrupted due to changes in the</w:t>
      </w:r>
      <w:r w:rsidR="00D5776C" w:rsidRPr="00412669">
        <w:rPr>
          <w:lang w:val="en-US"/>
        </w:rPr>
        <w:t xml:space="preserve"> external environment. At present</w:t>
      </w:r>
      <w:r w:rsidR="001E10A5" w:rsidRPr="00412669">
        <w:rPr>
          <w:lang w:val="en-US"/>
        </w:rPr>
        <w:t>,</w:t>
      </w:r>
      <w:r w:rsidR="00FA1B7B" w:rsidRPr="00412669">
        <w:rPr>
          <w:lang w:val="en-US"/>
        </w:rPr>
        <w:t xml:space="preserve"> </w:t>
      </w:r>
      <w:r w:rsidR="00FA1B7B" w:rsidRPr="00412669">
        <w:rPr>
          <w:lang w:val="en-US"/>
        </w:rPr>
        <w:lastRenderedPageBreak/>
        <w:t>the interaction studies</w:t>
      </w:r>
      <w:r w:rsidR="001E10A5" w:rsidRPr="00412669">
        <w:rPr>
          <w:lang w:val="en-US"/>
        </w:rPr>
        <w:t xml:space="preserve"> Adam et al.</w:t>
      </w:r>
      <w:r w:rsidR="0000166F" w:rsidRPr="00412669">
        <w:rPr>
          <w:vertAlign w:val="superscript"/>
          <w:lang w:val="en-US"/>
        </w:rPr>
        <w:t xml:space="preserve"> </w:t>
      </w:r>
      <w:r w:rsidR="008D6A61" w:rsidRPr="00412669">
        <w:rPr>
          <w:lang w:val="en-US"/>
        </w:rPr>
        <w:t>[9</w:t>
      </w:r>
      <w:r w:rsidR="008E7466" w:rsidRPr="00412669">
        <w:rPr>
          <w:lang w:val="en-US"/>
        </w:rPr>
        <w:t>]</w:t>
      </w:r>
      <w:r w:rsidR="001E10A5" w:rsidRPr="00412669">
        <w:rPr>
          <w:lang w:val="en-US"/>
        </w:rPr>
        <w:t xml:space="preserve"> and Karavas et al.</w:t>
      </w:r>
      <w:r w:rsidR="0000166F" w:rsidRPr="00412669">
        <w:rPr>
          <w:vertAlign w:val="superscript"/>
          <w:lang w:val="en-US"/>
        </w:rPr>
        <w:t xml:space="preserve"> </w:t>
      </w:r>
      <w:r w:rsidR="008D6A61" w:rsidRPr="00412669">
        <w:rPr>
          <w:lang w:val="en-US"/>
        </w:rPr>
        <w:t>[10</w:t>
      </w:r>
      <w:r w:rsidR="008E7466" w:rsidRPr="00412669">
        <w:rPr>
          <w:lang w:val="en-US"/>
        </w:rPr>
        <w:t>]</w:t>
      </w:r>
      <w:r w:rsidR="001E10A5" w:rsidRPr="00412669">
        <w:rPr>
          <w:lang w:val="en-US"/>
        </w:rPr>
        <w:t xml:space="preserve"> used the computational chemistry to simulate and calculate the establishment of the interaction through calculation of radial diffusion function (RDF) and interaction energy for hydrogen bond established in the system. In this paper, the computational study using quantum </w:t>
      </w:r>
      <w:r w:rsidR="00CA29BC" w:rsidRPr="00412669">
        <w:rPr>
          <w:lang w:val="en-US"/>
        </w:rPr>
        <w:t>mechanics</w:t>
      </w:r>
      <w:r w:rsidR="00FA1B7B" w:rsidRPr="00412669">
        <w:rPr>
          <w:lang w:val="en-US"/>
        </w:rPr>
        <w:t xml:space="preserve"> concept will be presented. The</w:t>
      </w:r>
      <w:r w:rsidR="001E10A5" w:rsidRPr="00412669">
        <w:rPr>
          <w:lang w:val="en-US"/>
        </w:rPr>
        <w:t xml:space="preserve"> quantum </w:t>
      </w:r>
      <w:r w:rsidR="00CA29BC" w:rsidRPr="00412669">
        <w:rPr>
          <w:lang w:val="en-US"/>
        </w:rPr>
        <w:t>mechanics</w:t>
      </w:r>
      <w:r w:rsidR="00FA1B7B" w:rsidRPr="00412669">
        <w:rPr>
          <w:lang w:val="en-US"/>
        </w:rPr>
        <w:t xml:space="preserve"> calculation was</w:t>
      </w:r>
      <w:r w:rsidR="001E10A5" w:rsidRPr="00412669">
        <w:rPr>
          <w:lang w:val="en-US"/>
        </w:rPr>
        <w:t xml:space="preserve"> carried out to determine the</w:t>
      </w:r>
      <w:r w:rsidR="00FA1B7B" w:rsidRPr="00412669">
        <w:rPr>
          <w:lang w:val="en-US"/>
        </w:rPr>
        <w:t xml:space="preserve"> particular</w:t>
      </w:r>
      <w:r w:rsidR="001E10A5" w:rsidRPr="00412669">
        <w:rPr>
          <w:lang w:val="en-US"/>
        </w:rPr>
        <w:t xml:space="preserve"> atoms involve</w:t>
      </w:r>
      <w:r w:rsidR="00FA1B7B" w:rsidRPr="00412669">
        <w:rPr>
          <w:lang w:val="en-US"/>
        </w:rPr>
        <w:t>d</w:t>
      </w:r>
      <w:r w:rsidR="001E10A5" w:rsidRPr="00412669">
        <w:rPr>
          <w:lang w:val="en-US"/>
        </w:rPr>
        <w:t xml:space="preserve"> in the physical crosslink establishment between </w:t>
      </w:r>
      <w:r w:rsidR="00EE36CA" w:rsidRPr="00412669">
        <w:rPr>
          <w:lang w:val="en-US"/>
        </w:rPr>
        <w:t>k-carrageenan</w:t>
      </w:r>
      <w:r w:rsidR="001E10A5" w:rsidRPr="00412669">
        <w:rPr>
          <w:lang w:val="en-US"/>
        </w:rPr>
        <w:t xml:space="preserve"> and glyoxylic acid. </w:t>
      </w:r>
      <w:r w:rsidR="00106B1E" w:rsidRPr="00412669">
        <w:rPr>
          <w:lang w:val="en-US"/>
        </w:rPr>
        <w:t xml:space="preserve">The electron and proton donor site can be determine and conjugate complex </w:t>
      </w:r>
      <w:r w:rsidR="00EE36CA" w:rsidRPr="00412669">
        <w:rPr>
          <w:lang w:val="en-US"/>
        </w:rPr>
        <w:t>k-carrageenan</w:t>
      </w:r>
      <w:r w:rsidR="00106B1E" w:rsidRPr="00412669">
        <w:rPr>
          <w:lang w:val="en-US"/>
        </w:rPr>
        <w:t xml:space="preserve"> – glyoxylic acid was set at the selected site. This</w:t>
      </w:r>
      <w:r w:rsidR="001E10A5" w:rsidRPr="00412669">
        <w:rPr>
          <w:lang w:val="en-US"/>
        </w:rPr>
        <w:t xml:space="preserve"> then may indicate the suitability of </w:t>
      </w:r>
      <w:r w:rsidR="00785124" w:rsidRPr="00412669">
        <w:rPr>
          <w:lang w:val="en-US"/>
        </w:rPr>
        <w:t xml:space="preserve">physical crosslinked </w:t>
      </w:r>
      <w:r w:rsidR="001E10A5" w:rsidRPr="00412669">
        <w:rPr>
          <w:lang w:val="en-US"/>
        </w:rPr>
        <w:t>carrageen to be develop</w:t>
      </w:r>
      <w:r w:rsidR="00B53317" w:rsidRPr="00412669">
        <w:rPr>
          <w:lang w:val="en-US"/>
        </w:rPr>
        <w:t>ed</w:t>
      </w:r>
      <w:r w:rsidR="001E10A5" w:rsidRPr="00412669">
        <w:rPr>
          <w:lang w:val="en-US"/>
        </w:rPr>
        <w:t xml:space="preserve"> as hard capsule</w:t>
      </w:r>
      <w:r w:rsidR="00B53317" w:rsidRPr="00412669">
        <w:rPr>
          <w:lang w:val="en-US"/>
        </w:rPr>
        <w:t xml:space="preserve"> application</w:t>
      </w:r>
      <w:r w:rsidR="001E10A5" w:rsidRPr="00412669">
        <w:rPr>
          <w:lang w:val="en-US"/>
        </w:rPr>
        <w:t>.</w:t>
      </w:r>
      <w:r w:rsidR="00106B1E" w:rsidRPr="00412669">
        <w:rPr>
          <w:lang w:val="en-US"/>
        </w:rPr>
        <w:t xml:space="preserve"> In addition the effect of physical crosslink to the </w:t>
      </w:r>
      <w:r w:rsidR="00EE36CA" w:rsidRPr="00412669">
        <w:rPr>
          <w:lang w:val="en-US"/>
        </w:rPr>
        <w:t>k-carrageenan</w:t>
      </w:r>
      <w:r w:rsidR="00106B1E" w:rsidRPr="00412669">
        <w:rPr>
          <w:lang w:val="en-US"/>
        </w:rPr>
        <w:t xml:space="preserve"> molecule may further investigate. </w:t>
      </w:r>
    </w:p>
    <w:p w14:paraId="724AFFBD" w14:textId="77777777" w:rsidR="00785CA6" w:rsidRPr="00412669" w:rsidRDefault="00785CA6" w:rsidP="00785CA6">
      <w:pPr>
        <w:outlineLvl w:val="0"/>
        <w:rPr>
          <w:rFonts w:ascii="Times New Roman" w:hAnsi="Times New Roman" w:cs="Times New Roman"/>
          <w:szCs w:val="20"/>
        </w:rPr>
      </w:pPr>
    </w:p>
    <w:p w14:paraId="4241F4BD" w14:textId="77777777" w:rsidR="00785CA6" w:rsidRPr="00412669" w:rsidRDefault="00DE73D6" w:rsidP="00785CA6">
      <w:pPr>
        <w:jc w:val="center"/>
        <w:outlineLvl w:val="0"/>
        <w:rPr>
          <w:rFonts w:ascii="Times New Roman" w:hAnsi="Times New Roman" w:cs="Times New Roman"/>
          <w:b/>
          <w:szCs w:val="20"/>
        </w:rPr>
      </w:pPr>
      <w:r w:rsidRPr="00412669">
        <w:rPr>
          <w:rFonts w:ascii="Times New Roman" w:hAnsi="Times New Roman" w:cs="Times New Roman"/>
          <w:b/>
          <w:szCs w:val="20"/>
        </w:rPr>
        <w:t>Materials and Methods</w:t>
      </w:r>
      <w:r w:rsidR="00422CA7" w:rsidRPr="00412669">
        <w:rPr>
          <w:rFonts w:ascii="Times New Roman" w:hAnsi="Times New Roman" w:cs="Times New Roman"/>
          <w:b/>
          <w:szCs w:val="20"/>
        </w:rPr>
        <w:t xml:space="preserve"> (Quantum Mechanics Calculation)</w:t>
      </w:r>
    </w:p>
    <w:p w14:paraId="7939FE06" w14:textId="2FA400E6" w:rsidR="00422CA7" w:rsidRPr="00412669" w:rsidRDefault="00422CA7" w:rsidP="00422CA7">
      <w:pPr>
        <w:pStyle w:val="BodyText"/>
        <w:spacing w:line="276" w:lineRule="auto"/>
        <w:ind w:firstLine="0"/>
        <w:rPr>
          <w:lang w:val="en-US"/>
        </w:rPr>
      </w:pPr>
      <w:r w:rsidRPr="00412669">
        <w:rPr>
          <w:lang w:val="en-US"/>
        </w:rPr>
        <w:t>The density functional theory (DFT) calculation</w:t>
      </w:r>
      <w:r w:rsidR="008948FA" w:rsidRPr="00412669">
        <w:rPr>
          <w:lang w:val="en-US"/>
        </w:rPr>
        <w:t>s have</w:t>
      </w:r>
      <w:r w:rsidRPr="00412669">
        <w:rPr>
          <w:lang w:val="en-US"/>
        </w:rPr>
        <w:t xml:space="preserve"> been carried </w:t>
      </w:r>
      <w:r w:rsidR="008948FA" w:rsidRPr="00412669">
        <w:rPr>
          <w:lang w:val="en-US"/>
        </w:rPr>
        <w:t xml:space="preserve">out using Gaussian 09W software at </w:t>
      </w:r>
      <w:r w:rsidR="00A63BCE" w:rsidRPr="00412669">
        <w:rPr>
          <w:lang w:val="en-US"/>
        </w:rPr>
        <w:t xml:space="preserve">B3LYP (Becke’s three-parameter </w:t>
      </w:r>
      <w:r w:rsidRPr="00412669">
        <w:rPr>
          <w:lang w:val="en-US"/>
        </w:rPr>
        <w:t xml:space="preserve">functional </w:t>
      </w:r>
      <w:r w:rsidR="008D6A61" w:rsidRPr="00412669">
        <w:rPr>
          <w:lang w:val="en-US"/>
        </w:rPr>
        <w:t>[11</w:t>
      </w:r>
      <w:r w:rsidR="007C0E69" w:rsidRPr="00412669">
        <w:rPr>
          <w:lang w:val="en-US"/>
        </w:rPr>
        <w:t xml:space="preserve">] </w:t>
      </w:r>
      <w:r w:rsidR="008948FA" w:rsidRPr="00412669">
        <w:rPr>
          <w:lang w:val="en-US"/>
        </w:rPr>
        <w:t>and</w:t>
      </w:r>
      <w:r w:rsidR="00A63BCE" w:rsidRPr="00412669">
        <w:rPr>
          <w:lang w:val="en-US"/>
        </w:rPr>
        <w:t xml:space="preserve"> nonlocal correlation of LYP </w:t>
      </w:r>
      <w:r w:rsidRPr="00412669">
        <w:rPr>
          <w:highlight w:val="yellow"/>
          <w:lang w:val="en-US"/>
        </w:rPr>
        <w:t xml:space="preserve">expression </w:t>
      </w:r>
      <w:r w:rsidR="007C0E69" w:rsidRPr="00412669">
        <w:rPr>
          <w:highlight w:val="yellow"/>
          <w:lang w:val="en-US"/>
        </w:rPr>
        <w:t>[</w:t>
      </w:r>
      <w:r w:rsidR="009E3AE8" w:rsidRPr="00412669">
        <w:rPr>
          <w:highlight w:val="yellow"/>
          <w:lang w:val="en-US"/>
        </w:rPr>
        <w:t>1</w:t>
      </w:r>
      <w:r w:rsidR="008D6A61" w:rsidRPr="00412669">
        <w:rPr>
          <w:highlight w:val="yellow"/>
          <w:lang w:val="en-US"/>
        </w:rPr>
        <w:t>2</w:t>
      </w:r>
      <w:r w:rsidR="008E7466" w:rsidRPr="00412669">
        <w:rPr>
          <w:highlight w:val="yellow"/>
          <w:lang w:val="en-US"/>
        </w:rPr>
        <w:t>]</w:t>
      </w:r>
      <w:r w:rsidR="007E29C7" w:rsidRPr="00412669">
        <w:rPr>
          <w:highlight w:val="yellow"/>
          <w:lang w:val="en-US"/>
        </w:rPr>
        <w:t>)</w:t>
      </w:r>
      <w:r w:rsidRPr="00412669">
        <w:rPr>
          <w:lang w:val="en-US"/>
        </w:rPr>
        <w:t xml:space="preserve"> </w:t>
      </w:r>
      <w:r w:rsidR="008948FA" w:rsidRPr="00412669">
        <w:rPr>
          <w:lang w:val="en-US"/>
        </w:rPr>
        <w:t xml:space="preserve">level of theory; </w:t>
      </w:r>
      <w:r w:rsidRPr="00412669">
        <w:rPr>
          <w:lang w:val="en-US"/>
        </w:rPr>
        <w:t>with basis set of 6-31G. The geometry optimization an</w:t>
      </w:r>
      <w:r w:rsidR="00167536" w:rsidRPr="00412669">
        <w:rPr>
          <w:lang w:val="en-US"/>
        </w:rPr>
        <w:t>d frequency calculation</w:t>
      </w:r>
      <w:r w:rsidR="00284B0A" w:rsidRPr="00412669">
        <w:rPr>
          <w:lang w:val="en-US"/>
        </w:rPr>
        <w:t>s</w:t>
      </w:r>
      <w:r w:rsidR="00167536" w:rsidRPr="00412669">
        <w:rPr>
          <w:lang w:val="en-US"/>
        </w:rPr>
        <w:t xml:space="preserve"> for pure k-</w:t>
      </w:r>
      <w:r w:rsidR="00EE36CA" w:rsidRPr="00412669">
        <w:rPr>
          <w:lang w:val="en-US"/>
        </w:rPr>
        <w:t>carrageenan</w:t>
      </w:r>
      <w:r w:rsidR="00D75468" w:rsidRPr="00412669">
        <w:rPr>
          <w:lang w:val="en-US"/>
        </w:rPr>
        <w:t>, glyoxylic acid</w:t>
      </w:r>
      <w:r w:rsidRPr="00412669">
        <w:rPr>
          <w:lang w:val="en-US"/>
        </w:rPr>
        <w:t xml:space="preserve"> and physical crosslink </w:t>
      </w:r>
      <w:r w:rsidR="00D75468" w:rsidRPr="00412669">
        <w:rPr>
          <w:lang w:val="en-US"/>
        </w:rPr>
        <w:t xml:space="preserve">conjugate </w:t>
      </w:r>
      <w:r w:rsidRPr="00412669">
        <w:rPr>
          <w:lang w:val="en-US"/>
        </w:rPr>
        <w:t xml:space="preserve">complex of </w:t>
      </w:r>
      <w:r w:rsidR="00EE36CA" w:rsidRPr="00412669">
        <w:rPr>
          <w:lang w:val="en-US"/>
        </w:rPr>
        <w:t>k-carrageenan</w:t>
      </w:r>
      <w:r w:rsidRPr="00412669">
        <w:rPr>
          <w:lang w:val="en-US"/>
        </w:rPr>
        <w:t>-glyoxylic ac</w:t>
      </w:r>
      <w:r w:rsidR="00284B0A" w:rsidRPr="00412669">
        <w:rPr>
          <w:lang w:val="en-US"/>
        </w:rPr>
        <w:t>id (GaSc) were executed</w:t>
      </w:r>
      <w:r w:rsidR="00D75468" w:rsidRPr="00412669">
        <w:rPr>
          <w:lang w:val="en-US"/>
        </w:rPr>
        <w:t xml:space="preserve"> with the selected functional and correlation function.</w:t>
      </w:r>
      <w:r w:rsidR="003B65A6" w:rsidRPr="00412669">
        <w:rPr>
          <w:lang w:val="en-US"/>
        </w:rPr>
        <w:t xml:space="preserve"> </w:t>
      </w:r>
      <w:r w:rsidRPr="00412669">
        <w:rPr>
          <w:lang w:val="en-US"/>
        </w:rPr>
        <w:t>The molecule electronic surface p</w:t>
      </w:r>
      <w:r w:rsidR="00EE36CA" w:rsidRPr="00412669">
        <w:rPr>
          <w:lang w:val="en-US"/>
        </w:rPr>
        <w:t>otential (MESP) of k-carrageenan</w:t>
      </w:r>
      <w:r w:rsidRPr="00412669">
        <w:rPr>
          <w:lang w:val="en-US"/>
        </w:rPr>
        <w:t xml:space="preserve"> and glyoxylic acid has been generated from the </w:t>
      </w:r>
      <w:r w:rsidR="00D75468" w:rsidRPr="00412669">
        <w:rPr>
          <w:lang w:val="en-US"/>
        </w:rPr>
        <w:t>geometry optimization</w:t>
      </w:r>
      <w:r w:rsidRPr="00412669">
        <w:rPr>
          <w:lang w:val="en-US"/>
        </w:rPr>
        <w:t xml:space="preserve"> calculation. Through this MESP</w:t>
      </w:r>
      <w:r w:rsidR="00D75468" w:rsidRPr="00412669">
        <w:rPr>
          <w:lang w:val="en-US"/>
        </w:rPr>
        <w:t>,</w:t>
      </w:r>
      <w:r w:rsidRPr="00412669">
        <w:rPr>
          <w:lang w:val="en-US"/>
        </w:rPr>
        <w:t xml:space="preserve"> determination </w:t>
      </w:r>
      <w:r w:rsidR="00D75468" w:rsidRPr="00412669">
        <w:rPr>
          <w:lang w:val="en-US"/>
        </w:rPr>
        <w:t xml:space="preserve">of </w:t>
      </w:r>
      <w:r w:rsidR="001F5063" w:rsidRPr="00412669">
        <w:rPr>
          <w:lang w:val="en-US"/>
        </w:rPr>
        <w:t xml:space="preserve">the </w:t>
      </w:r>
      <w:r w:rsidRPr="00412669">
        <w:rPr>
          <w:lang w:val="en-US"/>
        </w:rPr>
        <w:t xml:space="preserve">physical crosslink </w:t>
      </w:r>
      <w:r w:rsidR="001F5063" w:rsidRPr="00412669">
        <w:rPr>
          <w:lang w:val="en-US"/>
        </w:rPr>
        <w:t xml:space="preserve">conjugate </w:t>
      </w:r>
      <w:r w:rsidRPr="00412669">
        <w:rPr>
          <w:lang w:val="en-US"/>
        </w:rPr>
        <w:t xml:space="preserve">complex has been drawn and calculated for it optimum geometry. The crosslink point between </w:t>
      </w:r>
      <w:r w:rsidR="00EE36CA" w:rsidRPr="00412669">
        <w:rPr>
          <w:lang w:val="en-US"/>
        </w:rPr>
        <w:t>k-carrageenan</w:t>
      </w:r>
      <w:r w:rsidR="00D75468" w:rsidRPr="00412669">
        <w:rPr>
          <w:lang w:val="en-US"/>
        </w:rPr>
        <w:t xml:space="preserve"> and glyoxylic acid was measu</w:t>
      </w:r>
      <w:r w:rsidRPr="00412669">
        <w:rPr>
          <w:lang w:val="en-US"/>
        </w:rPr>
        <w:t>red to ensure its can be categorised as hydrogen bond through calculation of interaction energy produced using Eq</w:t>
      </w:r>
      <w:r w:rsidR="00D75468" w:rsidRPr="00412669">
        <w:rPr>
          <w:lang w:val="en-US"/>
        </w:rPr>
        <w:t>uation</w:t>
      </w:r>
      <w:r w:rsidRPr="00412669">
        <w:rPr>
          <w:lang w:val="en-US"/>
        </w:rPr>
        <w:t xml:space="preserve"> 1 below. While the absolute difference in muliken charges of optimized conjugate </w:t>
      </w:r>
      <w:r w:rsidR="001F5063" w:rsidRPr="00412669">
        <w:rPr>
          <w:lang w:val="en-US"/>
        </w:rPr>
        <w:t xml:space="preserve">complex </w:t>
      </w:r>
      <w:r w:rsidR="00EE36CA" w:rsidRPr="00412669">
        <w:rPr>
          <w:lang w:val="en-US"/>
        </w:rPr>
        <w:t>k-carrageenan</w:t>
      </w:r>
      <w:r w:rsidRPr="00412669">
        <w:rPr>
          <w:lang w:val="en-US"/>
        </w:rPr>
        <w:t>-gly</w:t>
      </w:r>
      <w:r w:rsidR="00D75468" w:rsidRPr="00412669">
        <w:rPr>
          <w:lang w:val="en-US"/>
        </w:rPr>
        <w:t>o</w:t>
      </w:r>
      <w:r w:rsidRPr="00412669">
        <w:rPr>
          <w:lang w:val="en-US"/>
        </w:rPr>
        <w:t xml:space="preserve">xylic acid and </w:t>
      </w:r>
      <w:r w:rsidR="00EE36CA" w:rsidRPr="00412669">
        <w:rPr>
          <w:lang w:val="en-US"/>
        </w:rPr>
        <w:t>k-carrageenan</w:t>
      </w:r>
      <w:r w:rsidRPr="00412669">
        <w:rPr>
          <w:lang w:val="en-US"/>
        </w:rPr>
        <w:t xml:space="preserve"> may indicate the probability of scission of chains</w:t>
      </w:r>
      <w:r w:rsidR="00D75468" w:rsidRPr="00412669">
        <w:rPr>
          <w:lang w:val="en-US"/>
        </w:rPr>
        <w:t>. This scission effect may</w:t>
      </w:r>
      <w:r w:rsidRPr="00412669">
        <w:rPr>
          <w:lang w:val="en-US"/>
        </w:rPr>
        <w:t xml:space="preserve"> promote mechanical fr</w:t>
      </w:r>
      <w:r w:rsidR="00D75468" w:rsidRPr="00412669">
        <w:rPr>
          <w:lang w:val="en-US"/>
        </w:rPr>
        <w:t>acture (crack) of film. Figure 1</w:t>
      </w:r>
      <w:r w:rsidRPr="00412669">
        <w:rPr>
          <w:lang w:val="en-US"/>
        </w:rPr>
        <w:t xml:space="preserve"> illustrate</w:t>
      </w:r>
      <w:r w:rsidR="00397790" w:rsidRPr="00412669">
        <w:rPr>
          <w:lang w:val="en-US"/>
        </w:rPr>
        <w:t>s</w:t>
      </w:r>
      <w:r w:rsidRPr="00412669">
        <w:rPr>
          <w:lang w:val="en-US"/>
        </w:rPr>
        <w:t xml:space="preserve"> the quantum </w:t>
      </w:r>
      <w:r w:rsidR="007C0E69" w:rsidRPr="00412669">
        <w:rPr>
          <w:lang w:val="en-US"/>
        </w:rPr>
        <w:t>mechanics</w:t>
      </w:r>
      <w:r w:rsidRPr="00412669">
        <w:rPr>
          <w:lang w:val="en-US"/>
        </w:rPr>
        <w:t xml:space="preserve"> calculations </w:t>
      </w:r>
      <w:r w:rsidR="00397790" w:rsidRPr="00412669">
        <w:rPr>
          <w:lang w:val="en-US"/>
        </w:rPr>
        <w:t>steps that were</w:t>
      </w:r>
      <w:r w:rsidRPr="00412669">
        <w:rPr>
          <w:lang w:val="en-US"/>
        </w:rPr>
        <w:t xml:space="preserve"> carried out in this study.</w:t>
      </w:r>
    </w:p>
    <w:p w14:paraId="40D31455" w14:textId="77777777" w:rsidR="00032C26" w:rsidRPr="00412669" w:rsidRDefault="00032C26" w:rsidP="00422CA7">
      <w:pPr>
        <w:pStyle w:val="BodyText"/>
        <w:spacing w:line="276" w:lineRule="auto"/>
        <w:ind w:firstLine="0"/>
        <w:rPr>
          <w:lang w:val="en-US"/>
        </w:rPr>
      </w:pPr>
    </w:p>
    <w:p w14:paraId="7CBFC6EF" w14:textId="77777777" w:rsidR="00A728D9" w:rsidRPr="00412669" w:rsidRDefault="00A728D9" w:rsidP="00A728D9">
      <w:pPr>
        <w:pStyle w:val="BodyText"/>
        <w:spacing w:line="276" w:lineRule="auto"/>
        <w:ind w:firstLine="0"/>
        <w:rPr>
          <w:lang w:val="en-US"/>
        </w:rPr>
      </w:pPr>
      <w:r w:rsidRPr="00412669">
        <w:rPr>
          <w:lang w:val="en-US"/>
        </w:rPr>
        <w:t>Interaction energy = ESCF complex – {ESCF polysaccharide + ESCF crosslinker agent}</w:t>
      </w:r>
      <w:r w:rsidRPr="00412669">
        <w:rPr>
          <w:lang w:val="en-US"/>
        </w:rPr>
        <w:tab/>
      </w:r>
      <w:r w:rsidRPr="00412669">
        <w:rPr>
          <w:lang w:val="en-US"/>
        </w:rPr>
        <w:tab/>
        <w:t>Eq. 1</w:t>
      </w:r>
    </w:p>
    <w:p w14:paraId="35798CAE" w14:textId="77777777" w:rsidR="00197746" w:rsidRPr="00412669" w:rsidRDefault="00197746" w:rsidP="00A728D9">
      <w:pPr>
        <w:pStyle w:val="BodyText"/>
        <w:spacing w:line="276" w:lineRule="auto"/>
        <w:ind w:firstLine="0"/>
        <w:rPr>
          <w:lang w:val="en-US"/>
        </w:rPr>
      </w:pPr>
    </w:p>
    <w:p w14:paraId="772F130C" w14:textId="5B2F22E1" w:rsidR="00A728D9" w:rsidRPr="00412669" w:rsidRDefault="003E14ED" w:rsidP="00A728D9">
      <w:pPr>
        <w:pStyle w:val="BodyText"/>
        <w:spacing w:line="276" w:lineRule="auto"/>
        <w:ind w:firstLine="0"/>
        <w:rPr>
          <w:lang w:val="en-US"/>
        </w:rPr>
      </w:pPr>
      <w:r w:rsidRPr="00412669">
        <w:rPr>
          <w:noProof/>
          <w:lang w:val="en-US" w:eastAsia="en-US" w:bidi="ar-SA"/>
        </w:rPr>
        <mc:AlternateContent>
          <mc:Choice Requires="wpg">
            <w:drawing>
              <wp:anchor distT="0" distB="0" distL="114300" distR="114300" simplePos="0" relativeHeight="251662848" behindDoc="0" locked="0" layoutInCell="1" allowOverlap="1" wp14:anchorId="1AC6B280" wp14:editId="7D17BAFA">
                <wp:simplePos x="0" y="0"/>
                <wp:positionH relativeFrom="column">
                  <wp:posOffset>2067636</wp:posOffset>
                </wp:positionH>
                <wp:positionV relativeFrom="paragraph">
                  <wp:posOffset>92056</wp:posOffset>
                </wp:positionV>
                <wp:extent cx="2703195" cy="3715385"/>
                <wp:effectExtent l="0" t="38100" r="1905" b="18415"/>
                <wp:wrapNone/>
                <wp:docPr id="15"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03195" cy="3715385"/>
                          <a:chOff x="4696" y="1588"/>
                          <a:chExt cx="4257" cy="5851"/>
                        </a:xfrm>
                      </wpg:grpSpPr>
                      <wps:wsp>
                        <wps:cNvPr id="16" name="TextBox 74"/>
                        <wps:cNvSpPr txBox="1">
                          <a:spLocks noChangeArrowheads="1"/>
                        </wps:cNvSpPr>
                        <wps:spPr bwMode="auto">
                          <a:xfrm>
                            <a:off x="5717" y="2868"/>
                            <a:ext cx="1426" cy="5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309E2C" w14:textId="77777777" w:rsidR="00A728D9" w:rsidRPr="00CD620D" w:rsidRDefault="00A728D9" w:rsidP="00A728D9">
                              <w:pPr>
                                <w:pStyle w:val="NormalWeb"/>
                                <w:spacing w:before="0" w:beforeAutospacing="0" w:after="0" w:afterAutospacing="0"/>
                                <w:rPr>
                                  <w:sz w:val="18"/>
                                  <w:szCs w:val="18"/>
                                </w:rPr>
                              </w:pPr>
                              <w:r w:rsidRPr="00CD620D">
                                <w:rPr>
                                  <w:b/>
                                  <w:bCs/>
                                  <w:kern w:val="24"/>
                                  <w:sz w:val="18"/>
                                  <w:szCs w:val="18"/>
                                  <w:lang w:val="ms-MY"/>
                                </w:rPr>
                                <w:t>YES optimised</w:t>
                              </w:r>
                            </w:p>
                          </w:txbxContent>
                        </wps:txbx>
                        <wps:bodyPr rot="0" vert="horz" wrap="square" lIns="91440" tIns="45720" rIns="91440" bIns="45720" anchor="t" anchorCtr="0" upright="1">
                          <a:noAutofit/>
                        </wps:bodyPr>
                      </wps:wsp>
                      <wps:wsp>
                        <wps:cNvPr id="17" name="TextBox 75"/>
                        <wps:cNvSpPr txBox="1">
                          <a:spLocks noChangeArrowheads="1"/>
                        </wps:cNvSpPr>
                        <wps:spPr bwMode="auto">
                          <a:xfrm>
                            <a:off x="5742" y="5210"/>
                            <a:ext cx="1426" cy="6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9B0DEA" w14:textId="77777777" w:rsidR="00A728D9" w:rsidRPr="00CD620D" w:rsidRDefault="00A728D9" w:rsidP="00A728D9">
                              <w:pPr>
                                <w:pStyle w:val="NormalWeb"/>
                                <w:spacing w:before="0" w:beforeAutospacing="0" w:after="0" w:afterAutospacing="0"/>
                                <w:rPr>
                                  <w:sz w:val="20"/>
                                  <w:szCs w:val="20"/>
                                </w:rPr>
                              </w:pPr>
                              <w:r w:rsidRPr="00CD620D">
                                <w:rPr>
                                  <w:b/>
                                  <w:bCs/>
                                  <w:kern w:val="24"/>
                                  <w:sz w:val="20"/>
                                  <w:szCs w:val="20"/>
                                  <w:lang w:val="ms-MY"/>
                                </w:rPr>
                                <w:t>YES optimised</w:t>
                              </w:r>
                            </w:p>
                          </w:txbxContent>
                        </wps:txbx>
                        <wps:bodyPr rot="0" vert="horz" wrap="square" lIns="91440" tIns="45720" rIns="91440" bIns="45720" anchor="t" anchorCtr="0" upright="1">
                          <a:noAutofit/>
                        </wps:bodyPr>
                      </wps:wsp>
                      <wps:wsp>
                        <wps:cNvPr id="18" name="TextBox 76"/>
                        <wps:cNvSpPr txBox="1">
                          <a:spLocks noChangeArrowheads="1"/>
                        </wps:cNvSpPr>
                        <wps:spPr bwMode="auto">
                          <a:xfrm>
                            <a:off x="6726" y="2774"/>
                            <a:ext cx="801" cy="4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B6C668" w14:textId="77777777" w:rsidR="00A728D9" w:rsidRPr="00CD620D" w:rsidRDefault="00A728D9" w:rsidP="00A728D9">
                              <w:pPr>
                                <w:pStyle w:val="NormalWeb"/>
                                <w:spacing w:before="0" w:beforeAutospacing="0" w:after="0" w:afterAutospacing="0"/>
                                <w:rPr>
                                  <w:sz w:val="20"/>
                                  <w:szCs w:val="20"/>
                                </w:rPr>
                              </w:pPr>
                              <w:r w:rsidRPr="00CD620D">
                                <w:rPr>
                                  <w:b/>
                                  <w:bCs/>
                                  <w:kern w:val="24"/>
                                  <w:sz w:val="20"/>
                                  <w:szCs w:val="20"/>
                                  <w:lang w:val="ms-MY"/>
                                </w:rPr>
                                <w:t xml:space="preserve">NO </w:t>
                              </w:r>
                            </w:p>
                          </w:txbxContent>
                        </wps:txbx>
                        <wps:bodyPr rot="0" vert="horz" wrap="square" lIns="91440" tIns="45720" rIns="91440" bIns="45720" anchor="t" anchorCtr="0" upright="1">
                          <a:noAutofit/>
                        </wps:bodyPr>
                      </wps:wsp>
                      <wps:wsp>
                        <wps:cNvPr id="19" name="TextBox 77"/>
                        <wps:cNvSpPr txBox="1">
                          <a:spLocks noChangeArrowheads="1"/>
                        </wps:cNvSpPr>
                        <wps:spPr bwMode="auto">
                          <a:xfrm>
                            <a:off x="6609" y="4787"/>
                            <a:ext cx="674" cy="4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181DA0" w14:textId="77777777" w:rsidR="00A728D9" w:rsidRPr="00CD620D" w:rsidRDefault="00A728D9" w:rsidP="00A728D9">
                              <w:pPr>
                                <w:pStyle w:val="NormalWeb"/>
                                <w:spacing w:before="0" w:beforeAutospacing="0" w:after="0" w:afterAutospacing="0"/>
                                <w:rPr>
                                  <w:sz w:val="20"/>
                                  <w:szCs w:val="20"/>
                                </w:rPr>
                              </w:pPr>
                              <w:r w:rsidRPr="00CD620D">
                                <w:rPr>
                                  <w:b/>
                                  <w:bCs/>
                                  <w:kern w:val="24"/>
                                  <w:sz w:val="20"/>
                                  <w:szCs w:val="20"/>
                                  <w:lang w:val="ms-MY"/>
                                </w:rPr>
                                <w:t xml:space="preserve">NO </w:t>
                              </w:r>
                            </w:p>
                          </w:txbxContent>
                        </wps:txbx>
                        <wps:bodyPr rot="0" vert="horz" wrap="square" lIns="91440" tIns="45720" rIns="91440" bIns="45720" anchor="t" anchorCtr="0" upright="1">
                          <a:noAutofit/>
                        </wps:bodyPr>
                      </wps:wsp>
                      <wps:wsp>
                        <wps:cNvPr id="20" name="TextBox 82"/>
                        <wps:cNvSpPr txBox="1">
                          <a:spLocks noChangeArrowheads="1"/>
                        </wps:cNvSpPr>
                        <wps:spPr bwMode="auto">
                          <a:xfrm>
                            <a:off x="6813" y="6909"/>
                            <a:ext cx="745" cy="3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9F0211" w14:textId="77777777" w:rsidR="00A728D9" w:rsidRPr="00CD620D" w:rsidRDefault="00A728D9" w:rsidP="00A728D9">
                              <w:pPr>
                                <w:pStyle w:val="NormalWeb"/>
                                <w:spacing w:before="0" w:beforeAutospacing="0" w:after="0" w:afterAutospacing="0"/>
                                <w:rPr>
                                  <w:sz w:val="20"/>
                                  <w:szCs w:val="20"/>
                                </w:rPr>
                              </w:pPr>
                              <w:r w:rsidRPr="00CD620D">
                                <w:rPr>
                                  <w:b/>
                                  <w:bCs/>
                                  <w:kern w:val="24"/>
                                  <w:sz w:val="20"/>
                                  <w:szCs w:val="20"/>
                                  <w:lang w:val="ms-MY"/>
                                </w:rPr>
                                <w:t xml:space="preserve">NO </w:t>
                              </w:r>
                            </w:p>
                          </w:txbxContent>
                        </wps:txbx>
                        <wps:bodyPr rot="0" vert="horz" wrap="square" lIns="91440" tIns="45720" rIns="91440" bIns="45720" anchor="t" anchorCtr="0" upright="1">
                          <a:noAutofit/>
                        </wps:bodyPr>
                      </wps:wsp>
                      <wps:wsp>
                        <wps:cNvPr id="21" name="Straight Arrow Connector 53"/>
                        <wps:cNvCnPr>
                          <a:cxnSpLocks noChangeShapeType="1"/>
                        </wps:cNvCnPr>
                        <wps:spPr bwMode="auto">
                          <a:xfrm>
                            <a:off x="7873" y="2286"/>
                            <a:ext cx="0" cy="4571"/>
                          </a:xfrm>
                          <a:prstGeom prst="straightConnector1">
                            <a:avLst/>
                          </a:prstGeom>
                          <a:noFill/>
                          <a:ln w="76200" algn="ctr">
                            <a:solidFill>
                              <a:schemeClr val="tx1"/>
                            </a:solidFill>
                            <a:miter lim="800000"/>
                            <a:headEnd type="triangle" w="med" len="med"/>
                            <a:tailEnd/>
                          </a:ln>
                          <a:extLst>
                            <a:ext uri="{909E8E84-426E-40DD-AFC4-6F175D3DCCD1}">
                              <a14:hiddenFill xmlns:a14="http://schemas.microsoft.com/office/drawing/2010/main">
                                <a:noFill/>
                              </a14:hiddenFill>
                            </a:ext>
                          </a:extLst>
                        </wps:spPr>
                        <wps:bodyPr/>
                      </wps:wsp>
                      <wps:wsp>
                        <wps:cNvPr id="22" name="Straight Arrow Connector 43"/>
                        <wps:cNvCnPr>
                          <a:cxnSpLocks noChangeShapeType="1"/>
                        </wps:cNvCnPr>
                        <wps:spPr bwMode="auto">
                          <a:xfrm flipH="1">
                            <a:off x="5614" y="2921"/>
                            <a:ext cx="0" cy="710"/>
                          </a:xfrm>
                          <a:prstGeom prst="straightConnector1">
                            <a:avLst/>
                          </a:prstGeom>
                          <a:noFill/>
                          <a:ln w="76200" algn="ctr">
                            <a:solidFill>
                              <a:schemeClr val="tx1"/>
                            </a:solidFill>
                            <a:miter lim="800000"/>
                            <a:headEnd/>
                            <a:tailEnd type="triangle" w="med" len="med"/>
                          </a:ln>
                          <a:extLst>
                            <a:ext uri="{909E8E84-426E-40DD-AFC4-6F175D3DCCD1}">
                              <a14:hiddenFill xmlns:a14="http://schemas.microsoft.com/office/drawing/2010/main">
                                <a:noFill/>
                              </a14:hiddenFill>
                            </a:ext>
                          </a:extLst>
                        </wps:spPr>
                        <wps:bodyPr/>
                      </wps:wsp>
                      <wps:wsp>
                        <wps:cNvPr id="23" name="Straight Arrow Connector 49"/>
                        <wps:cNvCnPr>
                          <a:cxnSpLocks noChangeShapeType="1"/>
                        </wps:cNvCnPr>
                        <wps:spPr bwMode="auto">
                          <a:xfrm flipV="1">
                            <a:off x="6687" y="2619"/>
                            <a:ext cx="891" cy="17"/>
                          </a:xfrm>
                          <a:prstGeom prst="straightConnector1">
                            <a:avLst/>
                          </a:prstGeom>
                          <a:noFill/>
                          <a:ln w="76200" algn="ctr">
                            <a:solidFill>
                              <a:schemeClr val="tx1"/>
                            </a:solidFill>
                            <a:miter lim="800000"/>
                            <a:headEnd/>
                            <a:tailEnd type="triangle" w="med" len="med"/>
                          </a:ln>
                          <a:extLst>
                            <a:ext uri="{909E8E84-426E-40DD-AFC4-6F175D3DCCD1}">
                              <a14:hiddenFill xmlns:a14="http://schemas.microsoft.com/office/drawing/2010/main">
                                <a:noFill/>
                              </a14:hiddenFill>
                            </a:ext>
                          </a:extLst>
                        </wps:spPr>
                        <wps:bodyPr/>
                      </wps:wsp>
                      <wps:wsp>
                        <wps:cNvPr id="24" name="Straight Arrow Connector 50"/>
                        <wps:cNvCnPr>
                          <a:cxnSpLocks noChangeShapeType="1"/>
                        </wps:cNvCnPr>
                        <wps:spPr bwMode="auto">
                          <a:xfrm>
                            <a:off x="6533" y="4611"/>
                            <a:ext cx="1139" cy="0"/>
                          </a:xfrm>
                          <a:prstGeom prst="straightConnector1">
                            <a:avLst/>
                          </a:prstGeom>
                          <a:noFill/>
                          <a:ln w="76200" algn="ctr">
                            <a:solidFill>
                              <a:schemeClr val="tx1"/>
                            </a:solidFill>
                            <a:miter lim="800000"/>
                            <a:headEnd/>
                            <a:tailEnd type="triangle" w="med" len="med"/>
                          </a:ln>
                          <a:extLst>
                            <a:ext uri="{909E8E84-426E-40DD-AFC4-6F175D3DCCD1}">
                              <a14:hiddenFill xmlns:a14="http://schemas.microsoft.com/office/drawing/2010/main">
                                <a:noFill/>
                              </a14:hiddenFill>
                            </a:ext>
                          </a:extLst>
                        </wps:spPr>
                        <wps:bodyPr/>
                      </wps:wsp>
                      <wps:wsp>
                        <wps:cNvPr id="25" name="Straight Arrow Connector 51"/>
                        <wps:cNvCnPr>
                          <a:cxnSpLocks noChangeShapeType="1"/>
                        </wps:cNvCnPr>
                        <wps:spPr bwMode="auto">
                          <a:xfrm>
                            <a:off x="6747" y="6678"/>
                            <a:ext cx="949" cy="13"/>
                          </a:xfrm>
                          <a:prstGeom prst="straightConnector1">
                            <a:avLst/>
                          </a:prstGeom>
                          <a:noFill/>
                          <a:ln w="76200" algn="ctr">
                            <a:solidFill>
                              <a:schemeClr val="tx1"/>
                            </a:solidFill>
                            <a:miter lim="800000"/>
                            <a:headEnd/>
                            <a:tailEnd type="triangle" w="med" len="med"/>
                          </a:ln>
                          <a:extLst>
                            <a:ext uri="{909E8E84-426E-40DD-AFC4-6F175D3DCCD1}">
                              <a14:hiddenFill xmlns:a14="http://schemas.microsoft.com/office/drawing/2010/main">
                                <a:noFill/>
                              </a14:hiddenFill>
                            </a:ext>
                          </a:extLst>
                        </wps:spPr>
                        <wps:bodyPr/>
                      </wps:wsp>
                      <wps:wsp>
                        <wps:cNvPr id="26" name="TextBox 86"/>
                        <wps:cNvSpPr txBox="1">
                          <a:spLocks noChangeArrowheads="1"/>
                        </wps:cNvSpPr>
                        <wps:spPr bwMode="auto">
                          <a:xfrm>
                            <a:off x="7467" y="1588"/>
                            <a:ext cx="1486" cy="9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615F0B" w14:textId="4EC22FA2" w:rsidR="00A728D9" w:rsidRPr="00A728D9" w:rsidRDefault="00A728D9" w:rsidP="00A728D9">
                              <w:pPr>
                                <w:pStyle w:val="NormalWeb"/>
                                <w:spacing w:before="0" w:beforeAutospacing="0" w:after="0" w:afterAutospacing="0"/>
                                <w:rPr>
                                  <w:sz w:val="20"/>
                                  <w:szCs w:val="20"/>
                                </w:rPr>
                              </w:pPr>
                              <w:r w:rsidRPr="00A728D9">
                                <w:rPr>
                                  <w:color w:val="000000"/>
                                  <w:kern w:val="24"/>
                                  <w:sz w:val="20"/>
                                  <w:szCs w:val="20"/>
                                </w:rPr>
                                <w:t>Reduce</w:t>
                              </w:r>
                              <w:r w:rsidR="00284B0A">
                                <w:rPr>
                                  <w:color w:val="000000"/>
                                  <w:kern w:val="24"/>
                                  <w:sz w:val="20"/>
                                  <w:szCs w:val="20"/>
                                </w:rPr>
                                <w:t>d accuracy of calculations</w:t>
                              </w:r>
                            </w:p>
                          </w:txbxContent>
                        </wps:txbx>
                        <wps:bodyPr rot="0" vert="horz" wrap="square" lIns="91440" tIns="45720" rIns="91440" bIns="45720" anchor="t" anchorCtr="0" upright="1">
                          <a:noAutofit/>
                        </wps:bodyPr>
                      </wps:wsp>
                      <wps:wsp>
                        <wps:cNvPr id="27" name="Straight Arrow Connector 55"/>
                        <wps:cNvCnPr>
                          <a:cxnSpLocks noChangeShapeType="1"/>
                        </wps:cNvCnPr>
                        <wps:spPr bwMode="auto">
                          <a:xfrm flipH="1" flipV="1">
                            <a:off x="6726" y="1777"/>
                            <a:ext cx="816" cy="17"/>
                          </a:xfrm>
                          <a:prstGeom prst="straightConnector1">
                            <a:avLst/>
                          </a:prstGeom>
                          <a:noFill/>
                          <a:ln w="76200" algn="ctr">
                            <a:solidFill>
                              <a:schemeClr val="tx1"/>
                            </a:solidFill>
                            <a:miter lim="800000"/>
                            <a:headEnd/>
                            <a:tailEnd type="triangle" w="med" len="med"/>
                          </a:ln>
                          <a:extLst>
                            <a:ext uri="{909E8E84-426E-40DD-AFC4-6F175D3DCCD1}">
                              <a14:hiddenFill xmlns:a14="http://schemas.microsoft.com/office/drawing/2010/main">
                                <a:noFill/>
                              </a14:hiddenFill>
                            </a:ext>
                          </a:extLst>
                        </wps:spPr>
                        <wps:bodyPr/>
                      </wps:wsp>
                      <wps:wsp>
                        <wps:cNvPr id="28" name="Straight Arrow Connector 43"/>
                        <wps:cNvCnPr>
                          <a:cxnSpLocks noChangeShapeType="1"/>
                        </wps:cNvCnPr>
                        <wps:spPr bwMode="auto">
                          <a:xfrm flipH="1">
                            <a:off x="5539" y="5167"/>
                            <a:ext cx="0" cy="710"/>
                          </a:xfrm>
                          <a:prstGeom prst="straightConnector1">
                            <a:avLst/>
                          </a:prstGeom>
                          <a:noFill/>
                          <a:ln w="76200" algn="ctr">
                            <a:solidFill>
                              <a:schemeClr val="tx1"/>
                            </a:solidFill>
                            <a:miter lim="800000"/>
                            <a:headEnd/>
                            <a:tailEnd type="triangle" w="med" len="med"/>
                          </a:ln>
                          <a:extLst>
                            <a:ext uri="{909E8E84-426E-40DD-AFC4-6F175D3DCCD1}">
                              <a14:hiddenFill xmlns:a14="http://schemas.microsoft.com/office/drawing/2010/main">
                                <a:noFill/>
                              </a14:hiddenFill>
                            </a:ext>
                          </a:extLst>
                        </wps:spPr>
                        <wps:bodyPr/>
                      </wps:wsp>
                      <wps:wsp>
                        <wps:cNvPr id="29" name="TextBox 23"/>
                        <wps:cNvSpPr txBox="1">
                          <a:spLocks noChangeArrowheads="1"/>
                        </wps:cNvSpPr>
                        <wps:spPr bwMode="auto">
                          <a:xfrm>
                            <a:off x="4696" y="1714"/>
                            <a:ext cx="1916" cy="1099"/>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F4B28E4" w14:textId="77777777" w:rsidR="00222E89" w:rsidRDefault="00A728D9" w:rsidP="008658E4">
                              <w:pPr>
                                <w:pStyle w:val="NormalWeb"/>
                                <w:spacing w:before="0" w:beforeAutospacing="0" w:after="0" w:afterAutospacing="0"/>
                                <w:jc w:val="center"/>
                                <w:rPr>
                                  <w:color w:val="000000"/>
                                  <w:kern w:val="24"/>
                                  <w:sz w:val="20"/>
                                  <w:szCs w:val="20"/>
                                </w:rPr>
                              </w:pPr>
                              <w:r w:rsidRPr="00A728D9">
                                <w:rPr>
                                  <w:color w:val="000000"/>
                                  <w:kern w:val="24"/>
                                  <w:sz w:val="20"/>
                                  <w:szCs w:val="20"/>
                                </w:rPr>
                                <w:t xml:space="preserve">Molecule drawing &amp; geometry </w:t>
                              </w:r>
                            </w:p>
                            <w:p w14:paraId="1A2FBC74" w14:textId="51F81632" w:rsidR="00A728D9" w:rsidRPr="00A728D9" w:rsidRDefault="00284B0A" w:rsidP="008658E4">
                              <w:pPr>
                                <w:pStyle w:val="NormalWeb"/>
                                <w:spacing w:before="0" w:beforeAutospacing="0" w:after="0" w:afterAutospacing="0"/>
                                <w:jc w:val="center"/>
                                <w:rPr>
                                  <w:sz w:val="20"/>
                                  <w:szCs w:val="20"/>
                                </w:rPr>
                              </w:pPr>
                              <w:r>
                                <w:rPr>
                                  <w:b/>
                                  <w:bCs/>
                                  <w:color w:val="000000"/>
                                  <w:kern w:val="24"/>
                                  <w:sz w:val="20"/>
                                  <w:szCs w:val="20"/>
                                </w:rPr>
                                <w:t>Structure optimizations</w:t>
                              </w:r>
                            </w:p>
                          </w:txbxContent>
                        </wps:txbx>
                        <wps:bodyPr rot="0" vert="horz" wrap="square" lIns="91440" tIns="45720" rIns="91440" bIns="45720" anchor="t" anchorCtr="0" upright="1">
                          <a:noAutofit/>
                        </wps:bodyPr>
                      </wps:wsp>
                      <wps:wsp>
                        <wps:cNvPr id="30" name="TextBox 30"/>
                        <wps:cNvSpPr txBox="1">
                          <a:spLocks noChangeArrowheads="1"/>
                        </wps:cNvSpPr>
                        <wps:spPr bwMode="auto">
                          <a:xfrm>
                            <a:off x="4735" y="3733"/>
                            <a:ext cx="1715" cy="132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1E3491F" w14:textId="41B4DB15" w:rsidR="00A728D9" w:rsidRPr="00A728D9" w:rsidRDefault="00A728D9" w:rsidP="008658E4">
                              <w:pPr>
                                <w:pStyle w:val="NormalWeb"/>
                                <w:spacing w:before="0" w:beforeAutospacing="0" w:after="0" w:afterAutospacing="0"/>
                                <w:jc w:val="center"/>
                                <w:rPr>
                                  <w:sz w:val="20"/>
                                  <w:szCs w:val="20"/>
                                </w:rPr>
                              </w:pPr>
                              <w:r w:rsidRPr="00A728D9">
                                <w:rPr>
                                  <w:color w:val="000000"/>
                                  <w:kern w:val="24"/>
                                  <w:sz w:val="20"/>
                                  <w:szCs w:val="20"/>
                                </w:rPr>
                                <w:t>Conjugate</w:t>
                              </w:r>
                              <w:r w:rsidR="001F5063">
                                <w:rPr>
                                  <w:color w:val="000000"/>
                                  <w:kern w:val="24"/>
                                  <w:sz w:val="20"/>
                                  <w:szCs w:val="20"/>
                                </w:rPr>
                                <w:t xml:space="preserve"> complex</w:t>
                              </w:r>
                              <w:r w:rsidRPr="00A728D9">
                                <w:rPr>
                                  <w:color w:val="000000"/>
                                  <w:kern w:val="24"/>
                                  <w:sz w:val="20"/>
                                  <w:szCs w:val="20"/>
                                </w:rPr>
                                <w:t xml:space="preserve"> system crosslinking </w:t>
                              </w:r>
                              <w:r w:rsidRPr="00A728D9">
                                <w:rPr>
                                  <w:b/>
                                  <w:bCs/>
                                  <w:color w:val="000000"/>
                                  <w:kern w:val="24"/>
                                  <w:sz w:val="20"/>
                                  <w:szCs w:val="20"/>
                                </w:rPr>
                                <w:t>Optimization Calculation</w:t>
                              </w:r>
                            </w:p>
                          </w:txbxContent>
                        </wps:txbx>
                        <wps:bodyPr rot="0" vert="horz" wrap="square" lIns="91440" tIns="45720" rIns="91440" bIns="45720" anchor="t" anchorCtr="0" upright="1">
                          <a:noAutofit/>
                        </wps:bodyPr>
                      </wps:wsp>
                      <wps:wsp>
                        <wps:cNvPr id="31" name="TextBox 29"/>
                        <wps:cNvSpPr txBox="1">
                          <a:spLocks noChangeArrowheads="1"/>
                        </wps:cNvSpPr>
                        <wps:spPr bwMode="auto">
                          <a:xfrm>
                            <a:off x="4814" y="5954"/>
                            <a:ext cx="1781" cy="148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0F10394" w14:textId="7372831F" w:rsidR="00A728D9" w:rsidRPr="00A728D9" w:rsidRDefault="00A728D9" w:rsidP="008658E4">
                              <w:pPr>
                                <w:pStyle w:val="NormalWeb"/>
                                <w:spacing w:before="0" w:beforeAutospacing="0" w:after="0" w:afterAutospacing="0"/>
                                <w:jc w:val="center"/>
                                <w:rPr>
                                  <w:sz w:val="20"/>
                                  <w:szCs w:val="20"/>
                                </w:rPr>
                              </w:pPr>
                              <w:r w:rsidRPr="00A728D9">
                                <w:rPr>
                                  <w:b/>
                                  <w:bCs/>
                                  <w:color w:val="000000"/>
                                  <w:kern w:val="24"/>
                                  <w:sz w:val="20"/>
                                  <w:szCs w:val="20"/>
                                </w:rPr>
                                <w:t>Frequency Calculation</w:t>
                              </w:r>
                              <w:r w:rsidR="00284B0A">
                                <w:rPr>
                                  <w:b/>
                                  <w:bCs/>
                                  <w:color w:val="000000"/>
                                  <w:kern w:val="24"/>
                                  <w:sz w:val="20"/>
                                  <w:szCs w:val="20"/>
                                </w:rPr>
                                <w:t>s</w:t>
                              </w:r>
                            </w:p>
                            <w:p w14:paraId="79232111" w14:textId="77777777" w:rsidR="00A728D9" w:rsidRPr="00A728D9" w:rsidRDefault="00A728D9" w:rsidP="008658E4">
                              <w:pPr>
                                <w:pStyle w:val="NormalWeb"/>
                                <w:spacing w:before="0" w:beforeAutospacing="0" w:after="0" w:afterAutospacing="0"/>
                                <w:jc w:val="center"/>
                                <w:rPr>
                                  <w:sz w:val="20"/>
                                  <w:szCs w:val="20"/>
                                </w:rPr>
                              </w:pPr>
                              <w:r w:rsidRPr="00A728D9">
                                <w:rPr>
                                  <w:color w:val="000000"/>
                                  <w:kern w:val="24"/>
                                  <w:sz w:val="20"/>
                                  <w:szCs w:val="20"/>
                                </w:rPr>
                                <w:t>∆H of the crosslink &amp; IR frequency</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C6B280" id="Group 44" o:spid="_x0000_s1026" style="position:absolute;left:0;text-align:left;margin-left:162.8pt;margin-top:7.25pt;width:212.85pt;height:292.55pt;z-index:251662848" coordorigin="4696,1588" coordsize="4257,58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">
                <v:shapetype id="_x0000_t202" coordsize="21600,21600" o:spt="202" path="m,l,21600r21600,l21600,xe">
                  <v:stroke joinstyle="miter"/>
                  <v:path gradientshapeok="t" o:connecttype="rect"/>
                </v:shapetype>
                <v:shape id="TextBox 74" o:spid="_x0000_s1027" type="#_x0000_t202" style="position:absolute;left:5717;top:2868;width:1426;height:5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XoFsEA&#10;AADbAAAADwAAAGRycy9kb3ducmV2LnhtbERPTWvCQBC9F/wPywi9NbsWDTZmFakIPVWa2kJvQ3ZM&#10;gtnZkF1N+u9dodDbPN7n5JvRtuJKvW8ca5glCgRx6UzDlYbj5/5pCcIHZIOtY9LwSx4268lDjplx&#10;A3/QtQiViCHsM9RQh9BlUvqyJos+cR1x5E6utxgi7CtpehxiuG3ls1KptNhwbKixo9eaynNxsRq+&#10;3k8/33N1qHZ20Q1uVJLti9T6cTpuVyACjeFf/Od+M3F+Cvdf4gFyf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wl6BbBAAAA2wAAAA8AAAAAAAAAAAAAAAAAmAIAAGRycy9kb3du&#10;cmV2LnhtbFBLBQYAAAAABAAEAPUAAACGAwAAAAA=&#10;" filled="f" stroked="f">
                  <v:textbox>
                    <w:txbxContent>
                      <w:p w14:paraId="24309E2C" w14:textId="77777777" w:rsidR="00A728D9" w:rsidRPr="00CD620D" w:rsidRDefault="00A728D9" w:rsidP="00A728D9">
                        <w:pPr>
                          <w:pStyle w:val="NormalWeb"/>
                          <w:spacing w:before="0" w:beforeAutospacing="0" w:after="0" w:afterAutospacing="0"/>
                          <w:rPr>
                            <w:sz w:val="18"/>
                            <w:szCs w:val="18"/>
                          </w:rPr>
                        </w:pPr>
                        <w:r w:rsidRPr="00CD620D">
                          <w:rPr>
                            <w:b/>
                            <w:bCs/>
                            <w:kern w:val="24"/>
                            <w:sz w:val="18"/>
                            <w:szCs w:val="18"/>
                            <w:lang w:val="ms-MY"/>
                          </w:rPr>
                          <w:t>YES optimised</w:t>
                        </w:r>
                      </w:p>
                    </w:txbxContent>
                  </v:textbox>
                </v:shape>
                <v:shape id="TextBox 75" o:spid="_x0000_s1028" type="#_x0000_t202" style="position:absolute;left:5742;top:5210;width:1426;height:6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lNjcEA&#10;AADbAAAADwAAAGRycy9kb3ducmV2LnhtbERPTWvCQBC9F/wPywjedFextcZsRFoKPbWYtoK3ITsm&#10;wexsyG5N/PduQehtHu9z0u1gG3GhzteONcxnCgRx4UzNpYbvr7fpMwgfkA02jknDlTxss9FDiolx&#10;Pe/pkodSxBD2CWqoQmgTKX1RkUU/cy1x5E6usxgi7EppOuxjuG3kQqknabHm2FBhSy8VFef812r4&#10;+TgdD0v1Wb7ax7Z3g5Js11LryXjYbUAEGsK/+O5+N3H+C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pTY3BAAAA2wAAAA8AAAAAAAAAAAAAAAAAmAIAAGRycy9kb3du&#10;cmV2LnhtbFBLBQYAAAAABAAEAPUAAACGAwAAAAA=&#10;" filled="f" stroked="f">
                  <v:textbox>
                    <w:txbxContent>
                      <w:p w14:paraId="049B0DEA" w14:textId="77777777" w:rsidR="00A728D9" w:rsidRPr="00CD620D" w:rsidRDefault="00A728D9" w:rsidP="00A728D9">
                        <w:pPr>
                          <w:pStyle w:val="NormalWeb"/>
                          <w:spacing w:before="0" w:beforeAutospacing="0" w:after="0" w:afterAutospacing="0"/>
                          <w:rPr>
                            <w:sz w:val="20"/>
                            <w:szCs w:val="20"/>
                          </w:rPr>
                        </w:pPr>
                        <w:r w:rsidRPr="00CD620D">
                          <w:rPr>
                            <w:b/>
                            <w:bCs/>
                            <w:kern w:val="24"/>
                            <w:sz w:val="20"/>
                            <w:szCs w:val="20"/>
                            <w:lang w:val="ms-MY"/>
                          </w:rPr>
                          <w:t>YES optimised</w:t>
                        </w:r>
                      </w:p>
                    </w:txbxContent>
                  </v:textbox>
                </v:shape>
                <v:shape id="TextBox 76" o:spid="_x0000_s1029" type="#_x0000_t202" style="position:absolute;left:6726;top:2774;width:801;height:4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bZ/8QA&#10;AADbAAAADwAAAGRycy9kb3ducmV2LnhtbESPT2vCQBDF70K/wzIFb7rbYkWjq5SWgqcW4x/wNmTH&#10;JDQ7G7JbE79951DobYb35r3frLeDb9SNulgHtvA0NaCIi+BqLi0cDx+TBaiYkB02gcnCnSJsNw+j&#10;NWYu9LynW55KJSEcM7RQpdRmWseiIo9xGlpi0a6h85hk7UrtOuwl3Df62Zi59lizNFTY0ltFxXf+&#10;4y2cPq+X88x8le/+pe3DYDT7pbZ2/Di8rkAlGtK/+e965wRfY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22f/EAAAA2wAAAA8AAAAAAAAAAAAAAAAAmAIAAGRycy9k&#10;b3ducmV2LnhtbFBLBQYAAAAABAAEAPUAAACJAwAAAAA=&#10;" filled="f" stroked="f">
                  <v:textbox>
                    <w:txbxContent>
                      <w:p w14:paraId="5CB6C668" w14:textId="77777777" w:rsidR="00A728D9" w:rsidRPr="00CD620D" w:rsidRDefault="00A728D9" w:rsidP="00A728D9">
                        <w:pPr>
                          <w:pStyle w:val="NormalWeb"/>
                          <w:spacing w:before="0" w:beforeAutospacing="0" w:after="0" w:afterAutospacing="0"/>
                          <w:rPr>
                            <w:sz w:val="20"/>
                            <w:szCs w:val="20"/>
                          </w:rPr>
                        </w:pPr>
                        <w:r w:rsidRPr="00CD620D">
                          <w:rPr>
                            <w:b/>
                            <w:bCs/>
                            <w:kern w:val="24"/>
                            <w:sz w:val="20"/>
                            <w:szCs w:val="20"/>
                            <w:lang w:val="ms-MY"/>
                          </w:rPr>
                          <w:t xml:space="preserve">NO </w:t>
                        </w:r>
                      </w:p>
                    </w:txbxContent>
                  </v:textbox>
                </v:shape>
                <v:shape id="TextBox 77" o:spid="_x0000_s1030" type="#_x0000_t202" style="position:absolute;left:6609;top:4787;width:674;height:4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p8ZL8A&#10;AADbAAAADwAAAGRycy9kb3ducmV2LnhtbERPTYvCMBC9C/sfwix402RFZa1GWVYET4q6Ct6GZmzL&#10;NpPSRFv/vREEb/N4nzNbtLYUN6p94VjDV1+BIE6dKTjT8HdY9b5B+IBssHRMGu7kYTH/6MwwMa7h&#10;Hd32IRMxhH2CGvIQqkRKn+Zk0fddRRy5i6sthgjrTJoamxhuSzlQaiwtFhwbcqzoN6f0f3+1Go6b&#10;y/k0VNtsaUdV41ol2U6k1t3P9mcKIlAb3uKXe23i/Ak8f4kHyP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NunxkvwAAANsAAAAPAAAAAAAAAAAAAAAAAJgCAABkcnMvZG93bnJl&#10;di54bWxQSwUGAAAAAAQABAD1AAAAhAMAAAAA&#10;" filled="f" stroked="f">
                  <v:textbox>
                    <w:txbxContent>
                      <w:p w14:paraId="24181DA0" w14:textId="77777777" w:rsidR="00A728D9" w:rsidRPr="00CD620D" w:rsidRDefault="00A728D9" w:rsidP="00A728D9">
                        <w:pPr>
                          <w:pStyle w:val="NormalWeb"/>
                          <w:spacing w:before="0" w:beforeAutospacing="0" w:after="0" w:afterAutospacing="0"/>
                          <w:rPr>
                            <w:sz w:val="20"/>
                            <w:szCs w:val="20"/>
                          </w:rPr>
                        </w:pPr>
                        <w:r w:rsidRPr="00CD620D">
                          <w:rPr>
                            <w:b/>
                            <w:bCs/>
                            <w:kern w:val="24"/>
                            <w:sz w:val="20"/>
                            <w:szCs w:val="20"/>
                            <w:lang w:val="ms-MY"/>
                          </w:rPr>
                          <w:t xml:space="preserve">NO </w:t>
                        </w:r>
                      </w:p>
                    </w:txbxContent>
                  </v:textbox>
                </v:shape>
                <v:shape id="TextBox 82" o:spid="_x0000_s1031" type="#_x0000_t202" style="position:absolute;left:6813;top:6909;width:745;height:3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wfRMAA&#10;AADbAAAADwAAAGRycy9kb3ducmV2LnhtbERPz2vCMBS+C/sfwht4s8nEyVYbZSiDnSbWTfD2aJ5t&#10;sXkJTWa7/94cBjt+fL+LzWg7caM+tI41PGUKBHHlTMu1hq/j++wFRIjIBjvHpOGXAmzWD5MCc+MG&#10;PtCtjLVIIRxy1NDE6HMpQ9WQxZA5T5y4i+stxgT7WpoehxRuOzlXaikttpwaGvS0bai6lj9Ww/fn&#10;5XxaqH29s89+cKOSbF+l1tPH8W0FItIY/8V/7g+jYZ7Wpy/pB8j1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uwfRMAAAADbAAAADwAAAAAAAAAAAAAAAACYAgAAZHJzL2Rvd25y&#10;ZXYueG1sUEsFBgAAAAAEAAQA9QAAAIUDAAAAAA==&#10;" filled="f" stroked="f">
                  <v:textbox>
                    <w:txbxContent>
                      <w:p w14:paraId="309F0211" w14:textId="77777777" w:rsidR="00A728D9" w:rsidRPr="00CD620D" w:rsidRDefault="00A728D9" w:rsidP="00A728D9">
                        <w:pPr>
                          <w:pStyle w:val="NormalWeb"/>
                          <w:spacing w:before="0" w:beforeAutospacing="0" w:after="0" w:afterAutospacing="0"/>
                          <w:rPr>
                            <w:sz w:val="20"/>
                            <w:szCs w:val="20"/>
                          </w:rPr>
                        </w:pPr>
                        <w:r w:rsidRPr="00CD620D">
                          <w:rPr>
                            <w:b/>
                            <w:bCs/>
                            <w:kern w:val="24"/>
                            <w:sz w:val="20"/>
                            <w:szCs w:val="20"/>
                            <w:lang w:val="ms-MY"/>
                          </w:rPr>
                          <w:t xml:space="preserve">NO </w:t>
                        </w:r>
                      </w:p>
                    </w:txbxContent>
                  </v:textbox>
                </v:shape>
                <v:shapetype id="_x0000_t32" coordsize="21600,21600" o:spt="32" o:oned="t" path="m,l21600,21600e" filled="f">
                  <v:path arrowok="t" fillok="f" o:connecttype="none"/>
                  <o:lock v:ext="edit" shapetype="t"/>
                </v:shapetype>
                <v:shape id="Straight Arrow Connector 53" o:spid="_x0000_s1032" type="#_x0000_t32" style="position:absolute;left:7873;top:2286;width:0;height:457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pWa6cIAAADbAAAADwAAAGRycy9kb3ducmV2LnhtbESPT4vCMBTE7wt+h/AEb2taD2W3GsU/&#10;CHsS1hW8PptnU2xeSpKt9dsbYWGPw8z8hlmsBtuKnnxoHCvIpxkI4srphmsFp5/9+weIEJE1to5J&#10;wYMCrJajtwWW2t35m/pjrEWCcChRgYmxK6UMlSGLYeo64uRdnbcYk/S11B7vCW5bOcuyQlpsOC0Y&#10;7GhrqLodf60CV3hz2F0+82LY7P0uaH0491qpyXhYz0FEGuJ/+K/9pRXMcnh9ST9AL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pWa6cIAAADbAAAADwAAAAAAAAAAAAAA&#10;AAChAgAAZHJzL2Rvd25yZXYueG1sUEsFBgAAAAAEAAQA+QAAAJADAAAAAA==&#10;" strokecolor="black [3213]" strokeweight="6pt">
                  <v:stroke startarrow="block" joinstyle="miter"/>
                </v:shape>
                <v:shape id="Straight Arrow Connector 43" o:spid="_x0000_s1033" type="#_x0000_t32" style="position:absolute;left:5614;top:2921;width:0;height:71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7QOq8YAAADbAAAADwAAAGRycy9kb3ducmV2LnhtbESPQWvCQBSE74L/YXlCL1I3plokuooE&#10;AgqloLbQ3h7ZZxLMvg3ZbRL/fbdQ8DjMzDfMZjeYWnTUusqygvksAkGcW11xoeDjkj2vQDiPrLG2&#10;TAru5GC3HY82mGjb84m6sy9EgLBLUEHpfZNI6fKSDLqZbYiDd7WtQR9kW0jdYh/gppZxFL1KgxWH&#10;hRIbSkvKb+cfo2B6HD6n1ff7Mlqli5e3JX3db5lV6mky7NcgPA3+Ef5vH7SCOIa/L+EHyO0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0DqvGAAAA2wAAAA8AAAAAAAAA&#10;AAAAAAAAoQIAAGRycy9kb3ducmV2LnhtbFBLBQYAAAAABAAEAPkAAACUAwAAAAA=&#10;" strokecolor="black [3213]" strokeweight="6pt">
                  <v:stroke endarrow="block" joinstyle="miter"/>
                </v:shape>
                <v:shape id="Straight Arrow Connector 49" o:spid="_x0000_s1034" type="#_x0000_t32" style="position:absolute;left:6687;top:2619;width:891;height:1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PirMMQAAADbAAAADwAAAGRycy9kb3ducmV2LnhtbESP3YrCMBSE7wXfIZwFb8Sm/iLdRhFB&#10;UBBBdxd27w7N2bbYnJQman17IwheDjPzDZMuW1OJKzWutKxgGMUgiDOrS84VfH9tBnMQziNrrCyT&#10;gjs5WC66nRQTbW98pOvJ5yJA2CWooPC+TqR0WUEGXWRr4uD928agD7LJpW7wFuCmkqM4nkmDJYeF&#10;AmtaF5SdTxejoL9rf/rl32Eaz9eT8X5Kv/fzxirV+2hXnyA8tf4dfrW3WsFoDM8v4QfIx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KswxAAAANsAAAAPAAAAAAAAAAAA&#10;AAAAAKECAABkcnMvZG93bnJldi54bWxQSwUGAAAAAAQABAD5AAAAkgMAAAAA&#10;" strokecolor="black [3213]" strokeweight="6pt">
                  <v:stroke endarrow="block" joinstyle="miter"/>
                </v:shape>
                <v:shape id="Straight Arrow Connector 50" o:spid="_x0000_s1035" type="#_x0000_t32" style="position:absolute;left:6533;top:4611;width:113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FVm8AAAADbAAAADwAAAGRycy9kb3ducmV2LnhtbESP3YrCMBSE7xd8h3CEvVtTyyJSjSK6&#10;gt6tPw9waI5psTmpSdbWtzcLgpfDzHzDzJe9bcSdfKgdKxiPMhDEpdM1GwXn0/ZrCiJEZI2NY1Lw&#10;oADLxeBjjoV2HR/ofoxGJAiHAhVUMbaFlKGsyGIYuZY4eRfnLcYkvZHaY5fgtpF5lk2kxZrTQoUt&#10;rSsqr8c/q+D3dth3ud78lOYRfGxZjnsjlfoc9qsZiEh9fIdf7Z1WkH/D/5f0A+TiC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jhVZvAAAAA2wAAAA8AAAAAAAAAAAAAAAAA&#10;oQIAAGRycy9kb3ducmV2LnhtbFBLBQYAAAAABAAEAPkAAACOAwAAAAA=&#10;" strokecolor="black [3213]" strokeweight="6pt">
                  <v:stroke endarrow="block" joinstyle="miter"/>
                </v:shape>
                <v:shape id="Straight Arrow Connector 51" o:spid="_x0000_s1036" type="#_x0000_t32" style="position:absolute;left:6747;top:6678;width:949;height:1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63wAMAAAADbAAAADwAAAGRycy9kb3ducmV2LnhtbESP3YrCMBSE7xd8h3CEvVtTCytSjSK6&#10;gt6tPw9waI5psTmpSdbWtzcLgpfDzHzDzJe9bcSdfKgdKxiPMhDEpdM1GwXn0/ZrCiJEZI2NY1Lw&#10;oADLxeBjjoV2HR/ofoxGJAiHAhVUMbaFlKGsyGIYuZY4eRfnLcYkvZHaY5fgtpF5lk2kxZrTQoUt&#10;rSsqr8c/q+D3dth3ud78lOYRfGxZjnsjlfoc9qsZiEh9fIdf7Z1WkH/D/5f0A+TiC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et8ADAAAAA2wAAAA8AAAAAAAAAAAAAAAAA&#10;oQIAAGRycy9kb3ducmV2LnhtbFBLBQYAAAAABAAEAPkAAACOAwAAAAA=&#10;" strokecolor="black [3213]" strokeweight="6pt">
                  <v:stroke endarrow="block" joinstyle="miter"/>
                </v:shape>
                <v:shape id="TextBox 86" o:spid="_x0000_s1037" type="#_x0000_t202" style="position:absolute;left:7467;top:1588;width:1486;height:9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kiq8MA&#10;AADbAAAADwAAAGRycy9kb3ducmV2LnhtbESPzWrDMBCE74W8g9hAb7WU0JrEsRJCSqGnluYPclus&#10;jW1irYyl2u7bV4VCjsPMfMPkm9E2oqfO1441zBIFgrhwpuZSw/Hw9rQA4QOywcYxafghD5v15CHH&#10;zLiBv6jfh1JECPsMNVQhtJmUvqjIok9cSxy9q+sshii7UpoOhwi3jZwrlUqLNceFClvaVVTc9t9W&#10;w+njejk/q8/y1b60gxuVZLuUWj9Ox+0KRKAx3MP/7XejYZ7C35f4A+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kkiq8MAAADbAAAADwAAAAAAAAAAAAAAAACYAgAAZHJzL2Rv&#10;d25yZXYueG1sUEsFBgAAAAAEAAQA9QAAAIgDAAAAAA==&#10;" filled="f" stroked="f">
                  <v:textbox>
                    <w:txbxContent>
                      <w:p w14:paraId="46615F0B" w14:textId="4EC22FA2" w:rsidR="00A728D9" w:rsidRPr="00A728D9" w:rsidRDefault="00A728D9" w:rsidP="00A728D9">
                        <w:pPr>
                          <w:pStyle w:val="NormalWeb"/>
                          <w:spacing w:before="0" w:beforeAutospacing="0" w:after="0" w:afterAutospacing="0"/>
                          <w:rPr>
                            <w:sz w:val="20"/>
                            <w:szCs w:val="20"/>
                          </w:rPr>
                        </w:pPr>
                        <w:r w:rsidRPr="00A728D9">
                          <w:rPr>
                            <w:color w:val="000000"/>
                            <w:kern w:val="24"/>
                            <w:sz w:val="20"/>
                            <w:szCs w:val="20"/>
                          </w:rPr>
                          <w:t>Reduce</w:t>
                        </w:r>
                        <w:r w:rsidR="00284B0A">
                          <w:rPr>
                            <w:color w:val="000000"/>
                            <w:kern w:val="24"/>
                            <w:sz w:val="20"/>
                            <w:szCs w:val="20"/>
                          </w:rPr>
                          <w:t>d accuracy of calculations</w:t>
                        </w:r>
                      </w:p>
                    </w:txbxContent>
                  </v:textbox>
                </v:shape>
                <v:shape id="Straight Arrow Connector 55" o:spid="_x0000_s1038" type="#_x0000_t32" style="position:absolute;left:6726;top:1777;width:816;height:17;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uh5zsUAAADbAAAADwAAAGRycy9kb3ducmV2LnhtbESPQWvCQBSE70L/w/IKvYhu6sGU6CpS&#10;sAQKFtOg12f2mQSzb0N2Nem/7wqCx2FmvmGW68E04kadqy0reJ9GIIgLq2suFeS/28kHCOeRNTaW&#10;ScEfOVivXkZLTLTteU+3zJciQNglqKDyvk2kdEVFBt3UtsTBO9vOoA+yK6XusA9w08hZFM2lwZrD&#10;QoUtfVZUXLKrUXAd57uvPj0df9J9mQ2t+Y63h1ipt9dhswDhafDP8KOdagWzGO5fwg+Qq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uh5zsUAAADbAAAADwAAAAAAAAAA&#10;AAAAAAChAgAAZHJzL2Rvd25yZXYueG1sUEsFBgAAAAAEAAQA+QAAAJMDAAAAAA==&#10;" strokecolor="black [3213]" strokeweight="6pt">
                  <v:stroke endarrow="block" joinstyle="miter"/>
                </v:shape>
                <v:shape id="Straight Arrow Connector 43" o:spid="_x0000_s1039" type="#_x0000_t32" style="position:absolute;left:5539;top:5167;width:0;height:71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lw5QcIAAADbAAAADwAAAGRycy9kb3ducmV2LnhtbERPy2rCQBTdC/2H4QpuRCfGBxIdpQiC&#10;QinUVtDdJXNNgpk7ITPm8fedRaHLw3lv950pRUO1KywrmE0jEMSp1QVnCn6+j5M1COeRNZaWSUFP&#10;Dva7t8EWE21b/qLm4jMRQtglqCD3vkqkdGlOBt3UVsSBe9jaoA+wzqSusQ3hppRxFK2kwYJDQ44V&#10;HXJKn5eXUTA+d9dxcf9cRuvDYv6xpFv/PFqlRsPufQPCU+f/xX/uk1YQh7HhS/gBcvc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lw5QcIAAADbAAAADwAAAAAAAAAAAAAA&#10;AAChAgAAZHJzL2Rvd25yZXYueG1sUEsFBgAAAAAEAAQA+QAAAJADAAAAAA==&#10;" strokecolor="black [3213]" strokeweight="6pt">
                  <v:stroke endarrow="block" joinstyle="miter"/>
                </v:shape>
                <v:shape id="TextBox 23" o:spid="_x0000_s1040" type="#_x0000_t202" style="position:absolute;left:4696;top:1714;width:1916;height:10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z7t8QA&#10;AADbAAAADwAAAGRycy9kb3ducmV2LnhtbESP3WrCQBSE7wt9h+UUelc3pj9odBVpCfRGiqkPcMwe&#10;s8Hs2bC71eTtu4Lg5TAz3zDL9WA7cSYfWscKppMMBHHtdMuNgv1v+TIDESKyxs4xKRgpwHr1+LDE&#10;QrsL7+hcxUYkCIcCFZgY+0LKUBuyGCauJ07e0XmLMUnfSO3xkuC2k3mWfUiLLacFgz19GqpP1Z9V&#10;MOSjKV9d/bV5q8x4/Jkdyu27V+r5adgsQEQa4j18a39rBfkcrl/SD5Cr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ws+7fEAAAA2wAAAA8AAAAAAAAAAAAAAAAAmAIAAGRycy9k&#10;b3ducmV2LnhtbFBLBQYAAAAABAAEAPUAAACJAwAAAAA=&#10;" filled="f" strokeweight="1pt">
                  <v:textbox>
                    <w:txbxContent>
                      <w:p w14:paraId="2F4B28E4" w14:textId="77777777" w:rsidR="00222E89" w:rsidRDefault="00A728D9" w:rsidP="008658E4">
                        <w:pPr>
                          <w:pStyle w:val="NormalWeb"/>
                          <w:spacing w:before="0" w:beforeAutospacing="0" w:after="0" w:afterAutospacing="0"/>
                          <w:jc w:val="center"/>
                          <w:rPr>
                            <w:color w:val="000000"/>
                            <w:kern w:val="24"/>
                            <w:sz w:val="20"/>
                            <w:szCs w:val="20"/>
                          </w:rPr>
                        </w:pPr>
                        <w:r w:rsidRPr="00A728D9">
                          <w:rPr>
                            <w:color w:val="000000"/>
                            <w:kern w:val="24"/>
                            <w:sz w:val="20"/>
                            <w:szCs w:val="20"/>
                          </w:rPr>
                          <w:t xml:space="preserve">Molecule drawing &amp; geometry </w:t>
                        </w:r>
                      </w:p>
                      <w:p w14:paraId="1A2FBC74" w14:textId="51F81632" w:rsidR="00A728D9" w:rsidRPr="00A728D9" w:rsidRDefault="00284B0A" w:rsidP="008658E4">
                        <w:pPr>
                          <w:pStyle w:val="NormalWeb"/>
                          <w:spacing w:before="0" w:beforeAutospacing="0" w:after="0" w:afterAutospacing="0"/>
                          <w:jc w:val="center"/>
                          <w:rPr>
                            <w:sz w:val="20"/>
                            <w:szCs w:val="20"/>
                          </w:rPr>
                        </w:pPr>
                        <w:r>
                          <w:rPr>
                            <w:b/>
                            <w:bCs/>
                            <w:color w:val="000000"/>
                            <w:kern w:val="24"/>
                            <w:sz w:val="20"/>
                            <w:szCs w:val="20"/>
                          </w:rPr>
                          <w:t>Structure optimizations</w:t>
                        </w:r>
                      </w:p>
                    </w:txbxContent>
                  </v:textbox>
                </v:shape>
                <v:shape id="TextBox 30" o:spid="_x0000_s1041" type="#_x0000_t202" style="position:absolute;left:4735;top:3733;width:1715;height:13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E98AA&#10;AADbAAAADwAAAGRycy9kb3ducmV2LnhtbERP3WrCMBS+H/gO4QjezVTdhlSjiFLwRsY6H+DYHJti&#10;c1KSqO3bm4vBLj++//W2t614kA+NYwWzaQaCuHK64VrB+bd4X4IIEVlj65gUDBRguxm9rTHX7sk/&#10;9ChjLVIIhxwVmBi7XMpQGbIYpq4jTtzVeYsxQV9L7fGZwm0r51n2JS02nBoMdrQ3VN3Ku1XQzwdT&#10;LFx12H2UZrh+Ly/F6dMrNRn3uxWISH38F/+5j1rBIq1PX9IPkJs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M/E98AAAADbAAAADwAAAAAAAAAAAAAAAACYAgAAZHJzL2Rvd25y&#10;ZXYueG1sUEsFBgAAAAAEAAQA9QAAAIUDAAAAAA==&#10;" filled="f" strokeweight="1pt">
                  <v:textbox>
                    <w:txbxContent>
                      <w:p w14:paraId="01E3491F" w14:textId="41B4DB15" w:rsidR="00A728D9" w:rsidRPr="00A728D9" w:rsidRDefault="00A728D9" w:rsidP="008658E4">
                        <w:pPr>
                          <w:pStyle w:val="NormalWeb"/>
                          <w:spacing w:before="0" w:beforeAutospacing="0" w:after="0" w:afterAutospacing="0"/>
                          <w:jc w:val="center"/>
                          <w:rPr>
                            <w:sz w:val="20"/>
                            <w:szCs w:val="20"/>
                          </w:rPr>
                        </w:pPr>
                        <w:r w:rsidRPr="00A728D9">
                          <w:rPr>
                            <w:color w:val="000000"/>
                            <w:kern w:val="24"/>
                            <w:sz w:val="20"/>
                            <w:szCs w:val="20"/>
                          </w:rPr>
                          <w:t>Conjugate</w:t>
                        </w:r>
                        <w:r w:rsidR="001F5063">
                          <w:rPr>
                            <w:color w:val="000000"/>
                            <w:kern w:val="24"/>
                            <w:sz w:val="20"/>
                            <w:szCs w:val="20"/>
                          </w:rPr>
                          <w:t xml:space="preserve"> complex</w:t>
                        </w:r>
                        <w:r w:rsidRPr="00A728D9">
                          <w:rPr>
                            <w:color w:val="000000"/>
                            <w:kern w:val="24"/>
                            <w:sz w:val="20"/>
                            <w:szCs w:val="20"/>
                          </w:rPr>
                          <w:t xml:space="preserve"> system crosslinking </w:t>
                        </w:r>
                        <w:r w:rsidRPr="00A728D9">
                          <w:rPr>
                            <w:b/>
                            <w:bCs/>
                            <w:color w:val="000000"/>
                            <w:kern w:val="24"/>
                            <w:sz w:val="20"/>
                            <w:szCs w:val="20"/>
                          </w:rPr>
                          <w:t>Optimization Calculation</w:t>
                        </w:r>
                      </w:p>
                    </w:txbxContent>
                  </v:textbox>
                </v:shape>
                <v:shape id="TextBox 29" o:spid="_x0000_s1042" type="#_x0000_t202" style="position:absolute;left:4814;top:5954;width:1781;height:1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NhbMMA&#10;AADbAAAADwAAAGRycy9kb3ducmV2LnhtbESPUWvCMBSF3wf+h3AF32aqbkOqUUQp+DLGOn/Atbk2&#10;xeamJFHbf28Ggz0ezjnf4ay3vW3FnXxoHCuYTTMQxJXTDdcKTj/F6xJEiMgaW8ekYKAA283oZY25&#10;dg/+pnsZa5EgHHJUYGLscilDZchimLqOOHkX5y3GJH0ttcdHgttWzrPsQ1psOC0Y7GhvqLqWN6ug&#10;nw+mWLjqsHsrzXD5Wp6Lz3ev1GTc71YgIvXxP/zXPmoFixn8fkk/QG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4NhbMMAAADbAAAADwAAAAAAAAAAAAAAAACYAgAAZHJzL2Rv&#10;d25yZXYueG1sUEsFBgAAAAAEAAQA9QAAAIgDAAAAAA==&#10;" filled="f" strokeweight="1pt">
                  <v:textbox>
                    <w:txbxContent>
                      <w:p w14:paraId="40F10394" w14:textId="7372831F" w:rsidR="00A728D9" w:rsidRPr="00A728D9" w:rsidRDefault="00A728D9" w:rsidP="008658E4">
                        <w:pPr>
                          <w:pStyle w:val="NormalWeb"/>
                          <w:spacing w:before="0" w:beforeAutospacing="0" w:after="0" w:afterAutospacing="0"/>
                          <w:jc w:val="center"/>
                          <w:rPr>
                            <w:sz w:val="20"/>
                            <w:szCs w:val="20"/>
                          </w:rPr>
                        </w:pPr>
                        <w:r w:rsidRPr="00A728D9">
                          <w:rPr>
                            <w:b/>
                            <w:bCs/>
                            <w:color w:val="000000"/>
                            <w:kern w:val="24"/>
                            <w:sz w:val="20"/>
                            <w:szCs w:val="20"/>
                          </w:rPr>
                          <w:t>Frequency Calculation</w:t>
                        </w:r>
                        <w:r w:rsidR="00284B0A">
                          <w:rPr>
                            <w:b/>
                            <w:bCs/>
                            <w:color w:val="000000"/>
                            <w:kern w:val="24"/>
                            <w:sz w:val="20"/>
                            <w:szCs w:val="20"/>
                          </w:rPr>
                          <w:t>s</w:t>
                        </w:r>
                      </w:p>
                      <w:p w14:paraId="79232111" w14:textId="77777777" w:rsidR="00A728D9" w:rsidRPr="00A728D9" w:rsidRDefault="00A728D9" w:rsidP="008658E4">
                        <w:pPr>
                          <w:pStyle w:val="NormalWeb"/>
                          <w:spacing w:before="0" w:beforeAutospacing="0" w:after="0" w:afterAutospacing="0"/>
                          <w:jc w:val="center"/>
                          <w:rPr>
                            <w:sz w:val="20"/>
                            <w:szCs w:val="20"/>
                          </w:rPr>
                        </w:pPr>
                        <w:r w:rsidRPr="00A728D9">
                          <w:rPr>
                            <w:color w:val="000000"/>
                            <w:kern w:val="24"/>
                            <w:sz w:val="20"/>
                            <w:szCs w:val="20"/>
                          </w:rPr>
                          <w:t>∆H of the crosslink &amp; IR frequency</w:t>
                        </w:r>
                      </w:p>
                    </w:txbxContent>
                  </v:textbox>
                </v:shape>
              </v:group>
            </w:pict>
          </mc:Fallback>
        </mc:AlternateContent>
      </w:r>
    </w:p>
    <w:p w14:paraId="63FA9836" w14:textId="77777777" w:rsidR="00A728D9" w:rsidRPr="00412669" w:rsidRDefault="00A728D9" w:rsidP="00A728D9">
      <w:pPr>
        <w:pStyle w:val="BodyText"/>
        <w:spacing w:line="276" w:lineRule="auto"/>
        <w:ind w:firstLine="0"/>
        <w:rPr>
          <w:lang w:val="en-US"/>
        </w:rPr>
      </w:pPr>
    </w:p>
    <w:p w14:paraId="1FAE3C57" w14:textId="77777777" w:rsidR="00A728D9" w:rsidRPr="00412669" w:rsidRDefault="00A728D9" w:rsidP="00A728D9">
      <w:pPr>
        <w:pStyle w:val="BodyText"/>
        <w:spacing w:line="276" w:lineRule="auto"/>
        <w:ind w:firstLine="0"/>
        <w:rPr>
          <w:lang w:val="en-US"/>
        </w:rPr>
      </w:pPr>
    </w:p>
    <w:p w14:paraId="7A4D9E95" w14:textId="6E0E7157" w:rsidR="00A728D9" w:rsidRPr="00412669" w:rsidRDefault="00B15411" w:rsidP="00A728D9">
      <w:pPr>
        <w:pStyle w:val="BodyText"/>
        <w:spacing w:line="276" w:lineRule="auto"/>
        <w:ind w:firstLine="0"/>
        <w:rPr>
          <w:lang w:val="en-US"/>
        </w:rPr>
      </w:pPr>
      <w:r w:rsidRPr="00412669">
        <w:rPr>
          <w:lang w:val="en-US"/>
        </w:rPr>
        <w:t>-</w:t>
      </w:r>
    </w:p>
    <w:p w14:paraId="0EC9B730" w14:textId="77777777" w:rsidR="00A728D9" w:rsidRPr="00412669" w:rsidRDefault="00A728D9" w:rsidP="00A728D9">
      <w:pPr>
        <w:pStyle w:val="BodyText"/>
        <w:spacing w:line="276" w:lineRule="auto"/>
        <w:ind w:firstLine="0"/>
        <w:rPr>
          <w:lang w:val="en-US"/>
        </w:rPr>
      </w:pPr>
    </w:p>
    <w:p w14:paraId="6B85660E" w14:textId="77777777" w:rsidR="00A728D9" w:rsidRPr="00412669" w:rsidRDefault="00A728D9" w:rsidP="00A728D9">
      <w:pPr>
        <w:pStyle w:val="BodyText"/>
        <w:spacing w:line="276" w:lineRule="auto"/>
        <w:ind w:firstLine="0"/>
        <w:rPr>
          <w:lang w:val="en-US"/>
        </w:rPr>
      </w:pPr>
    </w:p>
    <w:p w14:paraId="77A91B12" w14:textId="77777777" w:rsidR="00A728D9" w:rsidRPr="00412669" w:rsidRDefault="00A728D9" w:rsidP="00A728D9">
      <w:pPr>
        <w:pStyle w:val="BodyText"/>
        <w:spacing w:line="276" w:lineRule="auto"/>
        <w:ind w:firstLine="0"/>
        <w:rPr>
          <w:lang w:val="en-US"/>
        </w:rPr>
      </w:pPr>
    </w:p>
    <w:p w14:paraId="2D8088A3" w14:textId="77777777" w:rsidR="00A728D9" w:rsidRPr="00412669" w:rsidRDefault="00A728D9" w:rsidP="00A728D9">
      <w:pPr>
        <w:pStyle w:val="BodyText"/>
        <w:spacing w:line="276" w:lineRule="auto"/>
        <w:ind w:firstLine="0"/>
        <w:rPr>
          <w:lang w:val="en-US"/>
        </w:rPr>
      </w:pPr>
    </w:p>
    <w:p w14:paraId="37069BE0" w14:textId="77777777" w:rsidR="00A728D9" w:rsidRPr="00412669" w:rsidRDefault="00A728D9" w:rsidP="00A728D9">
      <w:pPr>
        <w:pStyle w:val="BodyText"/>
        <w:spacing w:line="276" w:lineRule="auto"/>
        <w:ind w:firstLine="0"/>
        <w:rPr>
          <w:lang w:val="en-US"/>
        </w:rPr>
      </w:pPr>
    </w:p>
    <w:p w14:paraId="13969EDE" w14:textId="77777777" w:rsidR="00A728D9" w:rsidRPr="00412669" w:rsidRDefault="00A728D9" w:rsidP="00A728D9">
      <w:pPr>
        <w:pStyle w:val="BodyText"/>
        <w:spacing w:line="276" w:lineRule="auto"/>
        <w:ind w:firstLine="0"/>
        <w:rPr>
          <w:lang w:val="en-US"/>
        </w:rPr>
      </w:pPr>
    </w:p>
    <w:p w14:paraId="145970DC" w14:textId="77777777" w:rsidR="00A728D9" w:rsidRPr="00412669" w:rsidRDefault="00A728D9" w:rsidP="00A728D9">
      <w:pPr>
        <w:pStyle w:val="BodyText"/>
        <w:spacing w:line="276" w:lineRule="auto"/>
        <w:ind w:firstLine="0"/>
        <w:rPr>
          <w:lang w:val="en-US"/>
        </w:rPr>
      </w:pPr>
    </w:p>
    <w:p w14:paraId="464B62F7" w14:textId="77777777" w:rsidR="00A728D9" w:rsidRPr="00412669" w:rsidRDefault="00A728D9" w:rsidP="00A728D9">
      <w:pPr>
        <w:pStyle w:val="BodyText"/>
        <w:spacing w:line="276" w:lineRule="auto"/>
        <w:ind w:firstLine="0"/>
        <w:rPr>
          <w:lang w:val="en-US"/>
        </w:rPr>
      </w:pPr>
    </w:p>
    <w:p w14:paraId="55207CAA" w14:textId="77777777" w:rsidR="00A728D9" w:rsidRPr="00412669" w:rsidRDefault="00A728D9" w:rsidP="00A728D9">
      <w:pPr>
        <w:pStyle w:val="BodyText"/>
        <w:spacing w:line="276" w:lineRule="auto"/>
        <w:ind w:firstLine="0"/>
        <w:rPr>
          <w:lang w:val="en-US"/>
        </w:rPr>
      </w:pPr>
    </w:p>
    <w:p w14:paraId="5A5B64EA" w14:textId="77777777" w:rsidR="00A728D9" w:rsidRPr="00412669" w:rsidRDefault="00A728D9" w:rsidP="00A728D9">
      <w:pPr>
        <w:pStyle w:val="BodyText"/>
        <w:spacing w:line="276" w:lineRule="auto"/>
        <w:ind w:firstLine="0"/>
        <w:rPr>
          <w:lang w:val="en-US"/>
        </w:rPr>
      </w:pPr>
    </w:p>
    <w:p w14:paraId="7F3B5911" w14:textId="77777777" w:rsidR="00A728D9" w:rsidRPr="00412669" w:rsidRDefault="00A728D9" w:rsidP="00A728D9">
      <w:pPr>
        <w:pStyle w:val="BodyText"/>
        <w:spacing w:line="276" w:lineRule="auto"/>
        <w:ind w:firstLine="0"/>
        <w:rPr>
          <w:lang w:val="en-US"/>
        </w:rPr>
      </w:pPr>
    </w:p>
    <w:p w14:paraId="22D4EF3E" w14:textId="77777777" w:rsidR="00A728D9" w:rsidRPr="00412669" w:rsidRDefault="00A728D9" w:rsidP="00A728D9">
      <w:pPr>
        <w:pStyle w:val="BodyText"/>
        <w:spacing w:line="276" w:lineRule="auto"/>
        <w:ind w:firstLine="0"/>
        <w:rPr>
          <w:lang w:val="en-US"/>
        </w:rPr>
      </w:pPr>
    </w:p>
    <w:p w14:paraId="5DEADFFC" w14:textId="77777777" w:rsidR="00A728D9" w:rsidRPr="00412669" w:rsidRDefault="00A728D9" w:rsidP="00A728D9">
      <w:pPr>
        <w:pStyle w:val="BodyText"/>
        <w:spacing w:line="276" w:lineRule="auto"/>
        <w:ind w:firstLine="0"/>
        <w:rPr>
          <w:lang w:val="en-US"/>
        </w:rPr>
      </w:pPr>
    </w:p>
    <w:p w14:paraId="3AB53EF7" w14:textId="572F9051" w:rsidR="006D2E8A" w:rsidRPr="00412669" w:rsidRDefault="007769A5" w:rsidP="000F2935">
      <w:pPr>
        <w:pStyle w:val="BodyText"/>
        <w:spacing w:line="276" w:lineRule="auto"/>
        <w:ind w:firstLine="0"/>
        <w:jc w:val="center"/>
        <w:rPr>
          <w:lang w:val="en-US"/>
        </w:rPr>
      </w:pPr>
      <w:r w:rsidRPr="00412669">
        <w:rPr>
          <w:lang w:val="en-US"/>
        </w:rPr>
        <w:t>Figure 1</w:t>
      </w:r>
      <w:r w:rsidR="00A728D9" w:rsidRPr="00412669">
        <w:rPr>
          <w:lang w:val="en-US"/>
        </w:rPr>
        <w:t xml:space="preserve">: Summary of calculations </w:t>
      </w:r>
      <w:r w:rsidR="00C65CEF" w:rsidRPr="00412669">
        <w:rPr>
          <w:lang w:val="en-US"/>
        </w:rPr>
        <w:t>steps using Gaussian 09W in this study.</w:t>
      </w:r>
    </w:p>
    <w:p w14:paraId="14C83180" w14:textId="77777777" w:rsidR="00785CA6" w:rsidRPr="00412669" w:rsidRDefault="00785CA6" w:rsidP="00785CA6">
      <w:pPr>
        <w:jc w:val="center"/>
        <w:outlineLvl w:val="0"/>
        <w:rPr>
          <w:rFonts w:ascii="Times New Roman" w:hAnsi="Times New Roman" w:cs="Times New Roman"/>
          <w:b/>
          <w:szCs w:val="20"/>
        </w:rPr>
      </w:pPr>
      <w:r w:rsidRPr="00412669">
        <w:rPr>
          <w:rFonts w:ascii="Times New Roman" w:hAnsi="Times New Roman" w:cs="Times New Roman"/>
          <w:b/>
          <w:szCs w:val="20"/>
        </w:rPr>
        <w:lastRenderedPageBreak/>
        <w:t>Result and Discussion</w:t>
      </w:r>
    </w:p>
    <w:p w14:paraId="5F1FB75E" w14:textId="48BFCDD4" w:rsidR="00D174A2" w:rsidRDefault="00D174A2" w:rsidP="00785CA6">
      <w:pPr>
        <w:outlineLvl w:val="0"/>
        <w:rPr>
          <w:rFonts w:ascii="Times New Roman" w:hAnsi="Times New Roman" w:cs="Times New Roman"/>
          <w:szCs w:val="20"/>
        </w:rPr>
      </w:pPr>
      <w:r w:rsidRPr="00412669">
        <w:rPr>
          <w:rFonts w:ascii="Times New Roman" w:hAnsi="Times New Roman" w:cs="Times New Roman"/>
          <w:szCs w:val="20"/>
        </w:rPr>
        <w:t xml:space="preserve">The IR spectrum (Figure 2) for optimized </w:t>
      </w:r>
      <w:r w:rsidR="00B15411" w:rsidRPr="00412669">
        <w:rPr>
          <w:rFonts w:ascii="Times New Roman" w:hAnsi="Times New Roman" w:cs="Times New Roman"/>
          <w:szCs w:val="20"/>
        </w:rPr>
        <w:t>k-</w:t>
      </w:r>
      <w:r w:rsidR="00EE36CA" w:rsidRPr="00412669">
        <w:rPr>
          <w:rFonts w:ascii="Times New Roman" w:hAnsi="Times New Roman" w:cs="Times New Roman"/>
          <w:szCs w:val="20"/>
        </w:rPr>
        <w:t>carrageenan</w:t>
      </w:r>
      <w:r w:rsidR="00B70D38" w:rsidRPr="00412669">
        <w:rPr>
          <w:rFonts w:ascii="Times New Roman" w:hAnsi="Times New Roman" w:cs="Times New Roman"/>
          <w:szCs w:val="20"/>
        </w:rPr>
        <w:t xml:space="preserve"> and glyoxylic acid</w:t>
      </w:r>
      <w:r w:rsidRPr="00412669">
        <w:rPr>
          <w:rFonts w:ascii="Times New Roman" w:hAnsi="Times New Roman" w:cs="Times New Roman"/>
          <w:szCs w:val="20"/>
        </w:rPr>
        <w:t xml:space="preserve"> molecules were generated from the frequency calculation. The </w:t>
      </w:r>
      <w:r w:rsidRPr="00412669">
        <w:rPr>
          <w:rFonts w:ascii="Times New Roman" w:hAnsi="Times New Roman" w:cs="Times New Roman"/>
          <w:szCs w:val="20"/>
          <w:highlight w:val="yellow"/>
        </w:rPr>
        <w:t>frequency</w:t>
      </w:r>
      <w:r w:rsidR="007E29C7" w:rsidRPr="00412669">
        <w:rPr>
          <w:rFonts w:ascii="Times New Roman" w:hAnsi="Times New Roman" w:cs="Times New Roman"/>
          <w:szCs w:val="20"/>
          <w:highlight w:val="yellow"/>
        </w:rPr>
        <w:t xml:space="preserve"> calculation</w:t>
      </w:r>
      <w:r w:rsidRPr="00412669">
        <w:rPr>
          <w:rFonts w:ascii="Times New Roman" w:hAnsi="Times New Roman" w:cs="Times New Roman"/>
          <w:szCs w:val="20"/>
        </w:rPr>
        <w:t xml:space="preserve"> was carried out after the molecules has been optimized. The positive value of vibration produced and for </w:t>
      </w:r>
      <w:r w:rsidR="00B15411" w:rsidRPr="00412669">
        <w:rPr>
          <w:rFonts w:ascii="Times New Roman" w:hAnsi="Times New Roman" w:cs="Times New Roman"/>
          <w:szCs w:val="20"/>
        </w:rPr>
        <w:t>k-</w:t>
      </w:r>
      <w:r w:rsidR="00EE36CA" w:rsidRPr="00412669">
        <w:rPr>
          <w:rFonts w:ascii="Times New Roman" w:hAnsi="Times New Roman" w:cs="Times New Roman"/>
          <w:szCs w:val="20"/>
        </w:rPr>
        <w:t>carrageenan</w:t>
      </w:r>
      <w:r w:rsidRPr="00412669">
        <w:rPr>
          <w:rFonts w:ascii="Times New Roman" w:hAnsi="Times New Roman" w:cs="Times New Roman"/>
          <w:szCs w:val="20"/>
        </w:rPr>
        <w:t xml:space="preserve"> and glyoxylic acid </w:t>
      </w:r>
      <w:r w:rsidR="00C96CF5" w:rsidRPr="00412669">
        <w:rPr>
          <w:rFonts w:ascii="Times New Roman" w:hAnsi="Times New Roman" w:cs="Times New Roman"/>
          <w:szCs w:val="20"/>
        </w:rPr>
        <w:t xml:space="preserve">may </w:t>
      </w:r>
      <w:r w:rsidRPr="00412669">
        <w:rPr>
          <w:rFonts w:ascii="Times New Roman" w:hAnsi="Times New Roman" w:cs="Times New Roman"/>
          <w:szCs w:val="20"/>
        </w:rPr>
        <w:t>indicate that the molecules geometry optimize calculation has managed to found the stationary point of the local minima on the potential energy surface</w:t>
      </w:r>
      <w:r w:rsidR="00C96CF5" w:rsidRPr="00412669">
        <w:rPr>
          <w:rFonts w:ascii="Times New Roman" w:hAnsi="Times New Roman" w:cs="Times New Roman"/>
          <w:szCs w:val="20"/>
        </w:rPr>
        <w:t xml:space="preserve">. This </w:t>
      </w:r>
      <w:r w:rsidR="009B50EC" w:rsidRPr="00412669">
        <w:rPr>
          <w:rFonts w:ascii="Times New Roman" w:hAnsi="Times New Roman" w:cs="Times New Roman"/>
          <w:szCs w:val="20"/>
        </w:rPr>
        <w:t xml:space="preserve">validation technique </w:t>
      </w:r>
      <w:r w:rsidR="00C96CF5" w:rsidRPr="00412669">
        <w:rPr>
          <w:rFonts w:ascii="Times New Roman" w:hAnsi="Times New Roman" w:cs="Times New Roman"/>
          <w:szCs w:val="20"/>
        </w:rPr>
        <w:t>has been</w:t>
      </w:r>
      <w:r w:rsidRPr="00412669">
        <w:rPr>
          <w:rFonts w:ascii="Times New Roman" w:hAnsi="Times New Roman" w:cs="Times New Roman"/>
          <w:szCs w:val="20"/>
        </w:rPr>
        <w:t xml:space="preserve"> suggested by Kumar et al.</w:t>
      </w:r>
      <w:r w:rsidR="008D6A61" w:rsidRPr="00412669">
        <w:rPr>
          <w:rFonts w:ascii="Times New Roman" w:hAnsi="Times New Roman" w:cs="Times New Roman"/>
          <w:szCs w:val="20"/>
        </w:rPr>
        <w:t xml:space="preserve"> [13</w:t>
      </w:r>
      <w:r w:rsidR="009E3AE8" w:rsidRPr="00412669">
        <w:rPr>
          <w:rFonts w:ascii="Times New Roman" w:hAnsi="Times New Roman" w:cs="Times New Roman"/>
          <w:szCs w:val="20"/>
        </w:rPr>
        <w:t>]</w:t>
      </w:r>
      <w:r w:rsidR="00C96CF5" w:rsidRPr="00412669">
        <w:rPr>
          <w:rFonts w:ascii="Times New Roman" w:hAnsi="Times New Roman" w:cs="Times New Roman"/>
          <w:szCs w:val="20"/>
        </w:rPr>
        <w:t xml:space="preserve"> in their quantum study of azelaic acid</w:t>
      </w:r>
      <w:r w:rsidRPr="00412669">
        <w:rPr>
          <w:rFonts w:ascii="Times New Roman" w:hAnsi="Times New Roman" w:cs="Times New Roman"/>
          <w:szCs w:val="20"/>
        </w:rPr>
        <w:t>.</w:t>
      </w:r>
    </w:p>
    <w:p w14:paraId="23E6C271" w14:textId="77777777" w:rsidR="00471D35" w:rsidRPr="00412669" w:rsidRDefault="00471D35" w:rsidP="00785CA6">
      <w:pPr>
        <w:outlineLvl w:val="0"/>
        <w:rPr>
          <w:rFonts w:ascii="Times New Roman" w:hAnsi="Times New Roman" w:cs="Times New Roman"/>
          <w:szCs w:val="20"/>
        </w:rPr>
      </w:pPr>
    </w:p>
    <w:p w14:paraId="5ECA7002" w14:textId="453D2E8C" w:rsidR="00785CA6" w:rsidRDefault="00471D35" w:rsidP="00471D35">
      <w:pPr>
        <w:jc w:val="center"/>
        <w:outlineLvl w:val="0"/>
        <w:rPr>
          <w:rFonts w:ascii="Times New Roman" w:hAnsi="Times New Roman" w:cs="Times New Roman"/>
          <w:szCs w:val="20"/>
        </w:rPr>
      </w:pPr>
      <w:r>
        <w:rPr>
          <w:noProof/>
          <w:szCs w:val="20"/>
          <w:lang w:eastAsia="en-US"/>
        </w:rPr>
        <mc:AlternateContent>
          <mc:Choice Requires="wps">
            <w:drawing>
              <wp:anchor distT="0" distB="0" distL="114300" distR="114300" simplePos="0" relativeHeight="251672064" behindDoc="0" locked="0" layoutInCell="1" allowOverlap="1" wp14:anchorId="09BCEF5A" wp14:editId="20C16F6F">
                <wp:simplePos x="0" y="0"/>
                <wp:positionH relativeFrom="column">
                  <wp:posOffset>4152900</wp:posOffset>
                </wp:positionH>
                <wp:positionV relativeFrom="paragraph">
                  <wp:posOffset>96520</wp:posOffset>
                </wp:positionV>
                <wp:extent cx="333375" cy="238125"/>
                <wp:effectExtent l="0" t="0" r="28575" b="28575"/>
                <wp:wrapNone/>
                <wp:docPr id="14" name="Text Box 14"/>
                <wp:cNvGraphicFramePr/>
                <a:graphic xmlns:a="http://schemas.openxmlformats.org/drawingml/2006/main">
                  <a:graphicData uri="http://schemas.microsoft.com/office/word/2010/wordprocessingShape">
                    <wps:wsp>
                      <wps:cNvSpPr txBox="1"/>
                      <wps:spPr>
                        <a:xfrm>
                          <a:off x="0" y="0"/>
                          <a:ext cx="333375" cy="238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F06F299" w14:textId="60A7CB15" w:rsidR="00471D35" w:rsidRPr="00471D35" w:rsidRDefault="00471D35">
                            <w:pPr>
                              <w:rPr>
                                <w:rFonts w:ascii="Times New Roman" w:hAnsi="Times New Roman" w:cs="Times New Roman"/>
                              </w:rPr>
                            </w:pPr>
                            <w:r>
                              <w:rPr>
                                <w:rFonts w:ascii="Times New Roman" w:hAnsi="Times New Roman" w:cs="Times New Roman"/>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BCEF5A" id="_x0000_t202" coordsize="21600,21600" o:spt="202" path="m,l,21600r21600,l21600,xe">
                <v:stroke joinstyle="miter"/>
                <v:path gradientshapeok="t" o:connecttype="rect"/>
              </v:shapetype>
              <v:shape id="Text Box 14" o:spid="_x0000_s1043" type="#_x0000_t202" style="position:absolute;left:0;text-align:left;margin-left:327pt;margin-top:7.6pt;width:26.25pt;height:18.7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" fillcolor="white [3201]" strokeweight=".5pt">
                <v:textbox>
                  <w:txbxContent>
                    <w:p w14:paraId="3F06F299" w14:textId="60A7CB15" w:rsidR="00471D35" w:rsidRPr="00471D35" w:rsidRDefault="00471D35">
                      <w:pPr>
                        <w:rPr>
                          <w:rFonts w:ascii="Times New Roman" w:hAnsi="Times New Roman" w:cs="Times New Roman"/>
                        </w:rPr>
                      </w:pPr>
                      <w:r>
                        <w:rPr>
                          <w:rFonts w:ascii="Times New Roman" w:hAnsi="Times New Roman" w:cs="Times New Roman"/>
                        </w:rPr>
                        <w:t>(a)</w:t>
                      </w:r>
                    </w:p>
                  </w:txbxContent>
                </v:textbox>
              </v:shape>
            </w:pict>
          </mc:Fallback>
        </mc:AlternateContent>
      </w:r>
      <w:r w:rsidRPr="00412669">
        <w:rPr>
          <w:noProof/>
          <w:szCs w:val="20"/>
          <w:lang w:eastAsia="en-US"/>
        </w:rPr>
        <w:drawing>
          <wp:inline distT="0" distB="0" distL="0" distR="0" wp14:anchorId="4BEFB98D" wp14:editId="4B85983F">
            <wp:extent cx="4689760" cy="2057400"/>
            <wp:effectExtent l="0" t="0" r="0" b="0"/>
            <wp:docPr id="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rotWithShape="1">
                    <a:blip r:embed="rId8">
                      <a:extLst>
                        <a:ext uri="{28A0092B-C50C-407E-A947-70E740481C1C}">
                          <a14:useLocalDpi xmlns:a14="http://schemas.microsoft.com/office/drawing/2010/main" val="0"/>
                        </a:ext>
                      </a:extLst>
                    </a:blip>
                    <a:srcRect t="11054"/>
                    <a:stretch/>
                  </pic:blipFill>
                  <pic:spPr bwMode="auto">
                    <a:xfrm>
                      <a:off x="0" y="0"/>
                      <a:ext cx="4700086" cy="2061930"/>
                    </a:xfrm>
                    <a:prstGeom prst="rect">
                      <a:avLst/>
                    </a:prstGeom>
                    <a:noFill/>
                    <a:ln>
                      <a:noFill/>
                    </a:ln>
                    <a:extLst>
                      <a:ext uri="{53640926-AAD7-44D8-BBD7-CCE9431645EC}">
                        <a14:shadowObscured xmlns:a14="http://schemas.microsoft.com/office/drawing/2010/main"/>
                      </a:ext>
                    </a:extLst>
                  </pic:spPr>
                </pic:pic>
              </a:graphicData>
            </a:graphic>
          </wp:inline>
        </w:drawing>
      </w:r>
    </w:p>
    <w:p w14:paraId="56C06876" w14:textId="77777777" w:rsidR="000F2935" w:rsidRDefault="000F2935" w:rsidP="00471D35">
      <w:pPr>
        <w:jc w:val="center"/>
        <w:outlineLvl w:val="0"/>
        <w:rPr>
          <w:rFonts w:ascii="Times New Roman" w:hAnsi="Times New Roman" w:cs="Times New Roman"/>
          <w:szCs w:val="20"/>
        </w:rPr>
      </w:pPr>
    </w:p>
    <w:p w14:paraId="29D5065C" w14:textId="2EDB27DF" w:rsidR="00471D35" w:rsidRDefault="00471D35" w:rsidP="00471D35">
      <w:pPr>
        <w:jc w:val="center"/>
        <w:outlineLvl w:val="0"/>
        <w:rPr>
          <w:rFonts w:ascii="Times New Roman" w:hAnsi="Times New Roman" w:cs="Times New Roman"/>
          <w:szCs w:val="20"/>
        </w:rPr>
      </w:pPr>
      <w:r>
        <w:rPr>
          <w:noProof/>
          <w:szCs w:val="20"/>
          <w:lang w:eastAsia="en-US"/>
        </w:rPr>
        <mc:AlternateContent>
          <mc:Choice Requires="wps">
            <w:drawing>
              <wp:anchor distT="0" distB="0" distL="114300" distR="114300" simplePos="0" relativeHeight="251674112" behindDoc="0" locked="0" layoutInCell="1" allowOverlap="1" wp14:anchorId="3F9387BF" wp14:editId="701EB5C6">
                <wp:simplePos x="0" y="0"/>
                <wp:positionH relativeFrom="column">
                  <wp:posOffset>4191000</wp:posOffset>
                </wp:positionH>
                <wp:positionV relativeFrom="paragraph">
                  <wp:posOffset>95885</wp:posOffset>
                </wp:positionV>
                <wp:extent cx="352425" cy="238125"/>
                <wp:effectExtent l="0" t="0" r="28575" b="28575"/>
                <wp:wrapNone/>
                <wp:docPr id="32" name="Text Box 32"/>
                <wp:cNvGraphicFramePr/>
                <a:graphic xmlns:a="http://schemas.openxmlformats.org/drawingml/2006/main">
                  <a:graphicData uri="http://schemas.microsoft.com/office/word/2010/wordprocessingShape">
                    <wps:wsp>
                      <wps:cNvSpPr txBox="1"/>
                      <wps:spPr>
                        <a:xfrm>
                          <a:off x="0" y="0"/>
                          <a:ext cx="352425" cy="238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C170594" w14:textId="501898E2" w:rsidR="00471D35" w:rsidRPr="00471D35" w:rsidRDefault="00471D35" w:rsidP="00471D35">
                            <w:pPr>
                              <w:rPr>
                                <w:rFonts w:ascii="Times New Roman" w:hAnsi="Times New Roman" w:cs="Times New Roman"/>
                              </w:rPr>
                            </w:pPr>
                            <w:r>
                              <w:rPr>
                                <w:rFonts w:ascii="Times New Roman" w:hAnsi="Times New Roman" w:cs="Times New Roman"/>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9387BF" id="Text Box 32" o:spid="_x0000_s1044" type="#_x0000_t202" style="position:absolute;left:0;text-align:left;margin-left:330pt;margin-top:7.55pt;width:27.75pt;height:18.7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" fillcolor="white [3201]" strokeweight=".5pt">
                <v:textbox>
                  <w:txbxContent>
                    <w:p w14:paraId="2C170594" w14:textId="501898E2" w:rsidR="00471D35" w:rsidRPr="00471D35" w:rsidRDefault="00471D35" w:rsidP="00471D35">
                      <w:pPr>
                        <w:rPr>
                          <w:rFonts w:ascii="Times New Roman" w:hAnsi="Times New Roman" w:cs="Times New Roman"/>
                        </w:rPr>
                      </w:pPr>
                      <w:r>
                        <w:rPr>
                          <w:rFonts w:ascii="Times New Roman" w:hAnsi="Times New Roman" w:cs="Times New Roman"/>
                        </w:rPr>
                        <w:t>(</w:t>
                      </w:r>
                      <w:r>
                        <w:rPr>
                          <w:rFonts w:ascii="Times New Roman" w:hAnsi="Times New Roman" w:cs="Times New Roman"/>
                        </w:rPr>
                        <w:t>b</w:t>
                      </w:r>
                      <w:r>
                        <w:rPr>
                          <w:rFonts w:ascii="Times New Roman" w:hAnsi="Times New Roman" w:cs="Times New Roman"/>
                        </w:rPr>
                        <w:t>)</w:t>
                      </w:r>
                    </w:p>
                  </w:txbxContent>
                </v:textbox>
              </v:shape>
            </w:pict>
          </mc:Fallback>
        </mc:AlternateContent>
      </w:r>
      <w:r w:rsidRPr="00412669">
        <w:rPr>
          <w:noProof/>
          <w:szCs w:val="20"/>
          <w:lang w:eastAsia="en-US"/>
        </w:rPr>
        <w:drawing>
          <wp:inline distT="0" distB="0" distL="0" distR="0" wp14:anchorId="5AF2C01A" wp14:editId="6591E270">
            <wp:extent cx="4813125" cy="1990725"/>
            <wp:effectExtent l="0" t="0" r="6985" b="0"/>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9">
                      <a:extLst>
                        <a:ext uri="{28A0092B-C50C-407E-A947-70E740481C1C}">
                          <a14:useLocalDpi xmlns:a14="http://schemas.microsoft.com/office/drawing/2010/main" val="0"/>
                        </a:ext>
                      </a:extLst>
                    </a:blip>
                    <a:srcRect t="11179"/>
                    <a:stretch/>
                  </pic:blipFill>
                  <pic:spPr bwMode="auto">
                    <a:xfrm>
                      <a:off x="0" y="0"/>
                      <a:ext cx="4843898" cy="2003453"/>
                    </a:xfrm>
                    <a:prstGeom prst="rect">
                      <a:avLst/>
                    </a:prstGeom>
                    <a:noFill/>
                    <a:ln>
                      <a:noFill/>
                    </a:ln>
                    <a:extLst>
                      <a:ext uri="{53640926-AAD7-44D8-BBD7-CCE9431645EC}">
                        <a14:shadowObscured xmlns:a14="http://schemas.microsoft.com/office/drawing/2010/main"/>
                      </a:ext>
                    </a:extLst>
                  </pic:spPr>
                </pic:pic>
              </a:graphicData>
            </a:graphic>
          </wp:inline>
        </w:drawing>
      </w:r>
    </w:p>
    <w:p w14:paraId="5F2E8F50" w14:textId="77777777" w:rsidR="00471D35" w:rsidRPr="00412669" w:rsidRDefault="00471D35" w:rsidP="00785CA6">
      <w:pPr>
        <w:outlineLvl w:val="0"/>
        <w:rPr>
          <w:rFonts w:ascii="Times New Roman" w:hAnsi="Times New Roman" w:cs="Times New Roman"/>
          <w:szCs w:val="20"/>
        </w:rPr>
      </w:pPr>
    </w:p>
    <w:p w14:paraId="53F00D31" w14:textId="7066676C" w:rsidR="006E4347" w:rsidRPr="00412669" w:rsidRDefault="007769A5" w:rsidP="006E4347">
      <w:pPr>
        <w:pStyle w:val="BodyText"/>
        <w:spacing w:line="276" w:lineRule="auto"/>
        <w:ind w:firstLine="0"/>
        <w:rPr>
          <w:lang w:val="en-US"/>
        </w:rPr>
      </w:pPr>
      <w:r w:rsidRPr="00412669">
        <w:rPr>
          <w:lang w:val="en-US"/>
        </w:rPr>
        <w:t>Figure 2</w:t>
      </w:r>
      <w:r w:rsidR="006E4347" w:rsidRPr="00412669">
        <w:rPr>
          <w:lang w:val="en-US"/>
        </w:rPr>
        <w:t xml:space="preserve">: IR spectrum generated for optimized </w:t>
      </w:r>
      <w:r w:rsidR="00A63BCE" w:rsidRPr="00412669">
        <w:rPr>
          <w:lang w:val="en-US"/>
        </w:rPr>
        <w:t xml:space="preserve">(a) kappa </w:t>
      </w:r>
      <w:r w:rsidR="00EE36CA" w:rsidRPr="00412669">
        <w:rPr>
          <w:lang w:val="en-US"/>
        </w:rPr>
        <w:t>carrageenan</w:t>
      </w:r>
      <w:r w:rsidR="00A63BCE" w:rsidRPr="00412669">
        <w:rPr>
          <w:lang w:val="en-US"/>
        </w:rPr>
        <w:t xml:space="preserve"> molecule, and (b) glyoxylic acid molecule.</w:t>
      </w:r>
    </w:p>
    <w:p w14:paraId="4C64554D" w14:textId="77777777" w:rsidR="006E4347" w:rsidRPr="00412669" w:rsidRDefault="006E4347" w:rsidP="006E4347">
      <w:pPr>
        <w:pStyle w:val="BodyText"/>
        <w:spacing w:line="276" w:lineRule="auto"/>
        <w:ind w:firstLine="0"/>
        <w:rPr>
          <w:lang w:val="en-US"/>
        </w:rPr>
      </w:pPr>
    </w:p>
    <w:p w14:paraId="40294902" w14:textId="2366631F" w:rsidR="006E4347" w:rsidRPr="00412669" w:rsidRDefault="00B70D38" w:rsidP="006E4347">
      <w:pPr>
        <w:pStyle w:val="BodyText"/>
        <w:spacing w:line="276" w:lineRule="auto"/>
        <w:ind w:firstLine="0"/>
        <w:rPr>
          <w:noProof/>
          <w:lang w:val="en-US" w:eastAsia="en-US" w:bidi="ar-SA"/>
        </w:rPr>
      </w:pPr>
      <w:r w:rsidRPr="00412669">
        <w:rPr>
          <w:lang w:val="en-US"/>
        </w:rPr>
        <w:t>In Figure 3</w:t>
      </w:r>
      <w:r w:rsidR="00224204" w:rsidRPr="00412669">
        <w:rPr>
          <w:lang w:val="en-US"/>
        </w:rPr>
        <w:t xml:space="preserve"> (a) and (b), t</w:t>
      </w:r>
      <w:r w:rsidR="006E4347" w:rsidRPr="00412669">
        <w:rPr>
          <w:lang w:val="en-US"/>
        </w:rPr>
        <w:t xml:space="preserve">he molecule electronic surface potential (MESP) for optimized </w:t>
      </w:r>
      <w:r w:rsidR="00224204" w:rsidRPr="00412669">
        <w:rPr>
          <w:lang w:val="en-US"/>
        </w:rPr>
        <w:t>k-</w:t>
      </w:r>
      <w:r w:rsidR="00EE36CA" w:rsidRPr="00412669">
        <w:rPr>
          <w:lang w:val="en-US"/>
        </w:rPr>
        <w:t>carrageenan</w:t>
      </w:r>
      <w:r w:rsidR="00224204" w:rsidRPr="00412669">
        <w:rPr>
          <w:lang w:val="en-US"/>
        </w:rPr>
        <w:t xml:space="preserve"> and glyoxylic acid </w:t>
      </w:r>
      <w:r w:rsidR="006E4347" w:rsidRPr="00412669">
        <w:rPr>
          <w:lang w:val="en-US"/>
        </w:rPr>
        <w:t>illustrate the charge distributions of molecule with different values of the electrostatic surface poten</w:t>
      </w:r>
      <w:r w:rsidR="00BD0C74" w:rsidRPr="00412669">
        <w:rPr>
          <w:lang w:val="en-US"/>
        </w:rPr>
        <w:t>tial at the surface</w:t>
      </w:r>
      <w:r w:rsidR="006E4347" w:rsidRPr="00412669">
        <w:rPr>
          <w:lang w:val="en-US"/>
        </w:rPr>
        <w:t xml:space="preserve">. The potential increases </w:t>
      </w:r>
      <w:r w:rsidR="007E29C7" w:rsidRPr="00412669">
        <w:rPr>
          <w:lang w:val="en-US"/>
        </w:rPr>
        <w:t xml:space="preserve">(electron rich) in </w:t>
      </w:r>
      <w:r w:rsidR="007E29C7" w:rsidRPr="00412669">
        <w:rPr>
          <w:highlight w:val="yellow"/>
          <w:lang w:val="en-US"/>
        </w:rPr>
        <w:t>the order blue</w:t>
      </w:r>
      <w:r w:rsidR="006E4347" w:rsidRPr="00412669">
        <w:rPr>
          <w:highlight w:val="yellow"/>
          <w:lang w:val="en-US"/>
        </w:rPr>
        <w:t xml:space="preserve"> </w:t>
      </w:r>
      <w:r w:rsidR="007E29C7" w:rsidRPr="00412669">
        <w:rPr>
          <w:highlight w:val="yellow"/>
          <w:lang w:val="en-US"/>
        </w:rPr>
        <w:t>&lt; green &lt; yellow &lt; orange &lt; red</w:t>
      </w:r>
      <w:r w:rsidR="006E4347" w:rsidRPr="00412669">
        <w:rPr>
          <w:lang w:val="en-US"/>
        </w:rPr>
        <w:t>.</w:t>
      </w:r>
      <w:r w:rsidR="009E7BC4" w:rsidRPr="00412669">
        <w:rPr>
          <w:lang w:val="en-US"/>
        </w:rPr>
        <w:t xml:space="preserve"> Knowledge of the charge distribution of the molecule which illustrated by electrostatic surface potential of molecule can be used to predict how molecule react to the other molecule such as suggested by Rawat &amp; Singh</w:t>
      </w:r>
      <w:r w:rsidR="00ED7482" w:rsidRPr="00412669">
        <w:rPr>
          <w:lang w:val="en-US"/>
        </w:rPr>
        <w:t xml:space="preserve"> [14]</w:t>
      </w:r>
      <w:r w:rsidR="00BD0C74" w:rsidRPr="00412669">
        <w:rPr>
          <w:lang w:val="en-US"/>
        </w:rPr>
        <w:t>.  Figure 4</w:t>
      </w:r>
      <w:r w:rsidR="00F219F0" w:rsidRPr="00412669">
        <w:rPr>
          <w:lang w:val="en-US"/>
        </w:rPr>
        <w:t>(a) shows</w:t>
      </w:r>
      <w:r w:rsidR="006E4347" w:rsidRPr="00412669">
        <w:rPr>
          <w:lang w:val="en-US"/>
        </w:rPr>
        <w:t xml:space="preserve"> that the negative regions in </w:t>
      </w:r>
      <w:r w:rsidR="00BD0C74" w:rsidRPr="00412669">
        <w:rPr>
          <w:lang w:val="en-US"/>
        </w:rPr>
        <w:t>k-</w:t>
      </w:r>
      <w:r w:rsidR="00EE36CA" w:rsidRPr="00412669">
        <w:rPr>
          <w:lang w:val="en-US"/>
        </w:rPr>
        <w:t>carrageenan</w:t>
      </w:r>
      <w:r w:rsidR="006E4347" w:rsidRPr="00412669">
        <w:rPr>
          <w:lang w:val="en-US"/>
        </w:rPr>
        <w:t xml:space="preserve"> are mainly localized o</w:t>
      </w:r>
      <w:r w:rsidR="009E7BC4" w:rsidRPr="00412669">
        <w:rPr>
          <w:lang w:val="en-US"/>
        </w:rPr>
        <w:t xml:space="preserve">n the oxygen and sulphur atoms which agreed with suggestion by </w:t>
      </w:r>
      <w:r w:rsidR="006E4347" w:rsidRPr="00412669">
        <w:rPr>
          <w:lang w:val="en-US"/>
        </w:rPr>
        <w:t>Kumar et al.</w:t>
      </w:r>
      <w:r w:rsidR="00696F43" w:rsidRPr="00412669">
        <w:rPr>
          <w:lang w:val="en-US"/>
        </w:rPr>
        <w:t xml:space="preserve"> [13</w:t>
      </w:r>
      <w:r w:rsidR="009E3AE8" w:rsidRPr="00412669">
        <w:rPr>
          <w:lang w:val="en-US"/>
        </w:rPr>
        <w:t>]</w:t>
      </w:r>
      <w:r w:rsidR="009E7BC4" w:rsidRPr="00412669">
        <w:rPr>
          <w:lang w:val="en-US"/>
        </w:rPr>
        <w:t xml:space="preserve">. </w:t>
      </w:r>
      <w:r w:rsidR="00ED7482" w:rsidRPr="00412669">
        <w:rPr>
          <w:lang w:val="en-US"/>
        </w:rPr>
        <w:t>They suggested that</w:t>
      </w:r>
      <w:r w:rsidR="006E4347" w:rsidRPr="00412669">
        <w:rPr>
          <w:lang w:val="en-US"/>
        </w:rPr>
        <w:t xml:space="preserve"> the shapes of the electrostatic potential surface is influenced by the structure and charge density distributions in the molecule with sites close to the oxygen atom, showing region of most negative electrostatic potential. While in the glyoxylic acid, the positive regions are localized at the hydrogen atoms from hydroxyl functional group. Therefore, the physical crosslink may establish between the red region of </w:t>
      </w:r>
      <w:r w:rsidR="00B15411" w:rsidRPr="00412669">
        <w:rPr>
          <w:lang w:val="en-US"/>
        </w:rPr>
        <w:t>k-</w:t>
      </w:r>
      <w:r w:rsidR="00EE36CA" w:rsidRPr="00412669">
        <w:rPr>
          <w:lang w:val="en-US"/>
        </w:rPr>
        <w:t>carrageenan</w:t>
      </w:r>
      <w:r w:rsidR="006E4347" w:rsidRPr="00412669">
        <w:rPr>
          <w:lang w:val="en-US"/>
        </w:rPr>
        <w:t xml:space="preserve"> and blue region of glyoxylic acid</w:t>
      </w:r>
      <w:r w:rsidR="00981946" w:rsidRPr="00412669">
        <w:rPr>
          <w:lang w:val="en-US"/>
        </w:rPr>
        <w:t xml:space="preserve"> or vice versa</w:t>
      </w:r>
      <w:r w:rsidR="00F219F0" w:rsidRPr="00412669">
        <w:rPr>
          <w:lang w:val="en-US"/>
        </w:rPr>
        <w:t xml:space="preserve">. The </w:t>
      </w:r>
      <w:r w:rsidR="00B15411" w:rsidRPr="00412669">
        <w:rPr>
          <w:lang w:val="en-US"/>
        </w:rPr>
        <w:t>k-</w:t>
      </w:r>
      <w:r w:rsidR="00EE36CA" w:rsidRPr="00412669">
        <w:rPr>
          <w:lang w:val="en-US"/>
        </w:rPr>
        <w:t>carrageenan</w:t>
      </w:r>
      <w:r w:rsidR="00F219F0" w:rsidRPr="00412669">
        <w:rPr>
          <w:lang w:val="en-US"/>
        </w:rPr>
        <w:t xml:space="preserve"> will serve</w:t>
      </w:r>
      <w:r w:rsidR="006E4347" w:rsidRPr="00412669">
        <w:rPr>
          <w:lang w:val="en-US"/>
        </w:rPr>
        <w:t xml:space="preserve"> as </w:t>
      </w:r>
      <w:r w:rsidR="00F219F0" w:rsidRPr="00412669">
        <w:rPr>
          <w:lang w:val="en-US"/>
        </w:rPr>
        <w:t xml:space="preserve">an </w:t>
      </w:r>
      <w:r w:rsidR="006E4347" w:rsidRPr="00412669">
        <w:rPr>
          <w:lang w:val="en-US"/>
        </w:rPr>
        <w:t>electron donor with glyoxy</w:t>
      </w:r>
      <w:r w:rsidR="00F219F0" w:rsidRPr="00412669">
        <w:rPr>
          <w:lang w:val="en-US"/>
        </w:rPr>
        <w:t>lic acid will serve</w:t>
      </w:r>
      <w:r w:rsidR="006E4347" w:rsidRPr="00412669">
        <w:rPr>
          <w:lang w:val="en-US"/>
        </w:rPr>
        <w:t xml:space="preserve"> as</w:t>
      </w:r>
      <w:r w:rsidR="00F219F0" w:rsidRPr="00412669">
        <w:rPr>
          <w:lang w:val="en-US"/>
        </w:rPr>
        <w:t xml:space="preserve"> a</w:t>
      </w:r>
      <w:r w:rsidR="006E4347" w:rsidRPr="00412669">
        <w:rPr>
          <w:lang w:val="en-US"/>
        </w:rPr>
        <w:t xml:space="preserve"> proton donor to establish the hydrogen bond</w:t>
      </w:r>
      <w:r w:rsidR="00BD0C74" w:rsidRPr="00412669">
        <w:rPr>
          <w:lang w:val="en-US"/>
        </w:rPr>
        <w:t>.</w:t>
      </w:r>
      <w:r w:rsidR="006E4347" w:rsidRPr="00412669">
        <w:rPr>
          <w:lang w:val="en-US"/>
        </w:rPr>
        <w:t xml:space="preserve"> </w:t>
      </w:r>
      <w:r w:rsidR="00620C79" w:rsidRPr="00412669">
        <w:rPr>
          <w:lang w:val="en-US"/>
        </w:rPr>
        <w:t>Tanak [15] also found negative potential site generated around Sulphur molecule using the BL3YP calculation for 4,5-bis(tert-butylsulfanyl)phthalonitrile and may serve as electron donor.</w:t>
      </w:r>
      <w:r w:rsidR="00823510" w:rsidRPr="00412669">
        <w:rPr>
          <w:noProof/>
          <w:lang w:val="en-US" w:eastAsia="en-US" w:bidi="ar-SA"/>
        </w:rPr>
        <w:t xml:space="preserve"> </w:t>
      </w:r>
    </w:p>
    <w:p w14:paraId="2682DB46" w14:textId="77777777" w:rsidR="00823510" w:rsidRPr="00412669" w:rsidRDefault="00823510" w:rsidP="006E4347">
      <w:pPr>
        <w:pStyle w:val="BodyText"/>
        <w:spacing w:line="276" w:lineRule="auto"/>
        <w:ind w:firstLine="0"/>
        <w:rPr>
          <w:lang w:val="en-US"/>
        </w:rPr>
      </w:pPr>
    </w:p>
    <w:p w14:paraId="0CF66025" w14:textId="5C4F7B34" w:rsidR="006D2E8A" w:rsidRPr="00412669" w:rsidRDefault="00775253" w:rsidP="00823510">
      <w:pPr>
        <w:pStyle w:val="BodyText"/>
        <w:spacing w:line="276" w:lineRule="auto"/>
        <w:ind w:firstLine="0"/>
        <w:jc w:val="center"/>
        <w:rPr>
          <w:lang w:val="en-US"/>
        </w:rPr>
      </w:pPr>
      <w:r w:rsidRPr="00412669">
        <w:rPr>
          <w:noProof/>
          <w:lang w:val="en-US" w:eastAsia="en-US" w:bidi="ar-SA"/>
        </w:rPr>
        <w:lastRenderedPageBreak/>
        <mc:AlternateContent>
          <mc:Choice Requires="wps">
            <w:drawing>
              <wp:anchor distT="0" distB="0" distL="114300" distR="114300" simplePos="0" relativeHeight="251671040" behindDoc="0" locked="0" layoutInCell="1" allowOverlap="1" wp14:anchorId="70365094" wp14:editId="50344C57">
                <wp:simplePos x="0" y="0"/>
                <wp:positionH relativeFrom="column">
                  <wp:posOffset>3352800</wp:posOffset>
                </wp:positionH>
                <wp:positionV relativeFrom="paragraph">
                  <wp:posOffset>664210</wp:posOffset>
                </wp:positionV>
                <wp:extent cx="914400" cy="142875"/>
                <wp:effectExtent l="0" t="0" r="19050" b="28575"/>
                <wp:wrapNone/>
                <wp:docPr id="7" name="Rounded Rectangle 7"/>
                <wp:cNvGraphicFramePr/>
                <a:graphic xmlns:a="http://schemas.openxmlformats.org/drawingml/2006/main">
                  <a:graphicData uri="http://schemas.microsoft.com/office/word/2010/wordprocessingShape">
                    <wps:wsp>
                      <wps:cNvSpPr/>
                      <wps:spPr>
                        <a:xfrm>
                          <a:off x="0" y="0"/>
                          <a:ext cx="914400" cy="142875"/>
                        </a:xfrm>
                        <a:prstGeom prst="roundRect">
                          <a:avLst/>
                        </a:prstGeom>
                        <a:solidFill>
                          <a:srgbClr val="FFFF00">
                            <a:alpha val="47000"/>
                          </a:srgbClr>
                        </a:solidFill>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697947A" id="Rounded Rectangle 7" o:spid="_x0000_s1026" style="position:absolute;margin-left:264pt;margin-top:52.3pt;width:1in;height:11.25pt;z-index:25167104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" fillcolor="yellow" strokecolor="#ffc000 [3207]" strokeweight=".5pt">
                <v:fill opacity="30840f"/>
                <v:stroke joinstyle="miter"/>
              </v:roundrect>
            </w:pict>
          </mc:Fallback>
        </mc:AlternateContent>
      </w:r>
      <w:r w:rsidR="007E29C7" w:rsidRPr="00412669">
        <w:rPr>
          <w:noProof/>
          <w:lang w:val="en-US" w:eastAsia="en-US" w:bidi="ar-SA"/>
        </w:rPr>
        <w:drawing>
          <wp:inline distT="0" distB="0" distL="0" distR="0" wp14:anchorId="7B411AD4" wp14:editId="0DA54BA2">
            <wp:extent cx="4943475" cy="28003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43475" cy="2800350"/>
                    </a:xfrm>
                    <a:prstGeom prst="rect">
                      <a:avLst/>
                    </a:prstGeom>
                    <a:noFill/>
                    <a:ln>
                      <a:noFill/>
                    </a:ln>
                  </pic:spPr>
                </pic:pic>
              </a:graphicData>
            </a:graphic>
          </wp:inline>
        </w:drawing>
      </w:r>
    </w:p>
    <w:p w14:paraId="11E4492D" w14:textId="26AEDF03" w:rsidR="00A763DA" w:rsidRPr="00412669" w:rsidRDefault="008609C8" w:rsidP="00B70D38">
      <w:pPr>
        <w:rPr>
          <w:rFonts w:ascii="Times New Roman" w:hAnsi="Times New Roman" w:cs="Times New Roman"/>
          <w:szCs w:val="20"/>
        </w:rPr>
      </w:pPr>
      <w:r w:rsidRPr="00412669">
        <w:rPr>
          <w:rFonts w:ascii="Times New Roman" w:hAnsi="Times New Roman" w:cs="Times New Roman"/>
          <w:szCs w:val="20"/>
        </w:rPr>
        <w:t>Fig</w:t>
      </w:r>
      <w:r w:rsidR="00A63BCE" w:rsidRPr="00412669">
        <w:rPr>
          <w:rFonts w:ascii="Times New Roman" w:hAnsi="Times New Roman" w:cs="Times New Roman"/>
          <w:szCs w:val="20"/>
          <w:lang w:val="en-MY"/>
        </w:rPr>
        <w:t>ure</w:t>
      </w:r>
      <w:r w:rsidRPr="00412669">
        <w:rPr>
          <w:rFonts w:ascii="Times New Roman" w:hAnsi="Times New Roman" w:cs="Times New Roman"/>
          <w:szCs w:val="20"/>
        </w:rPr>
        <w:t xml:space="preserve"> </w:t>
      </w:r>
      <w:r w:rsidR="00B70D38" w:rsidRPr="00412669">
        <w:rPr>
          <w:rFonts w:ascii="Times New Roman" w:hAnsi="Times New Roman" w:cs="Times New Roman"/>
          <w:szCs w:val="20"/>
          <w:lang w:val="en-MY"/>
        </w:rPr>
        <w:t>3</w:t>
      </w:r>
      <w:r w:rsidR="00592397" w:rsidRPr="00412669">
        <w:rPr>
          <w:rFonts w:ascii="Times New Roman" w:hAnsi="Times New Roman" w:cs="Times New Roman"/>
          <w:szCs w:val="20"/>
        </w:rPr>
        <w:t>:</w:t>
      </w:r>
      <w:r w:rsidR="00A763DA" w:rsidRPr="00412669">
        <w:rPr>
          <w:rFonts w:ascii="Times New Roman" w:hAnsi="Times New Roman" w:cs="Times New Roman"/>
          <w:szCs w:val="20"/>
        </w:rPr>
        <w:t xml:space="preserve"> The molecular electrostatic potential (</w:t>
      </w:r>
      <w:r w:rsidR="00DA518A" w:rsidRPr="00412669">
        <w:rPr>
          <w:rFonts w:ascii="Times New Roman" w:hAnsi="Times New Roman" w:cs="Times New Roman"/>
          <w:szCs w:val="20"/>
        </w:rPr>
        <w:t>M</w:t>
      </w:r>
      <w:r w:rsidR="00A763DA" w:rsidRPr="00412669">
        <w:rPr>
          <w:rFonts w:ascii="Times New Roman" w:hAnsi="Times New Roman" w:cs="Times New Roman"/>
          <w:szCs w:val="20"/>
        </w:rPr>
        <w:t xml:space="preserve">ESP) </w:t>
      </w:r>
      <w:r w:rsidR="0095541F" w:rsidRPr="00412669">
        <w:rPr>
          <w:rFonts w:ascii="Times New Roman" w:hAnsi="Times New Roman" w:cs="Times New Roman"/>
          <w:szCs w:val="20"/>
        </w:rPr>
        <w:t>analysis</w:t>
      </w:r>
      <w:r w:rsidR="00A763DA" w:rsidRPr="00412669">
        <w:rPr>
          <w:rFonts w:ascii="Times New Roman" w:hAnsi="Times New Roman" w:cs="Times New Roman"/>
          <w:szCs w:val="20"/>
        </w:rPr>
        <w:t xml:space="preserve"> fo</w:t>
      </w:r>
      <w:r w:rsidR="00592397" w:rsidRPr="00412669">
        <w:rPr>
          <w:rFonts w:ascii="Times New Roman" w:hAnsi="Times New Roman" w:cs="Times New Roman"/>
          <w:szCs w:val="20"/>
        </w:rPr>
        <w:t xml:space="preserve">r optimized molecule structure of </w:t>
      </w:r>
      <w:r w:rsidR="00A763DA" w:rsidRPr="00412669">
        <w:rPr>
          <w:rFonts w:ascii="Times New Roman" w:hAnsi="Times New Roman" w:cs="Times New Roman"/>
          <w:szCs w:val="20"/>
        </w:rPr>
        <w:t xml:space="preserve">(a) </w:t>
      </w:r>
      <w:r w:rsidR="0095541F" w:rsidRPr="00412669">
        <w:rPr>
          <w:rFonts w:ascii="Times New Roman" w:hAnsi="Times New Roman" w:cs="Times New Roman"/>
          <w:szCs w:val="20"/>
        </w:rPr>
        <w:t>k-</w:t>
      </w:r>
      <w:r w:rsidR="00EE36CA" w:rsidRPr="00412669">
        <w:rPr>
          <w:rFonts w:ascii="Times New Roman" w:hAnsi="Times New Roman" w:cs="Times New Roman"/>
          <w:szCs w:val="20"/>
        </w:rPr>
        <w:t>carrageenan</w:t>
      </w:r>
      <w:r w:rsidR="00A763DA" w:rsidRPr="00412669">
        <w:rPr>
          <w:rFonts w:ascii="Times New Roman" w:hAnsi="Times New Roman" w:cs="Times New Roman"/>
          <w:szCs w:val="20"/>
        </w:rPr>
        <w:t xml:space="preserve"> and (b) glyoxylic acid. </w:t>
      </w:r>
    </w:p>
    <w:p w14:paraId="274873B7" w14:textId="77777777" w:rsidR="00412669" w:rsidRPr="00412669" w:rsidRDefault="00412669" w:rsidP="00B70D38">
      <w:pPr>
        <w:rPr>
          <w:rFonts w:ascii="Times New Roman" w:hAnsi="Times New Roman" w:cs="Times New Roman"/>
          <w:szCs w:val="20"/>
        </w:rPr>
      </w:pPr>
    </w:p>
    <w:p w14:paraId="2586AED6" w14:textId="7C11D80F" w:rsidR="0055292A" w:rsidRPr="00412669" w:rsidRDefault="00981946" w:rsidP="00B70D38">
      <w:pPr>
        <w:rPr>
          <w:rFonts w:ascii="Times New Roman" w:hAnsi="Times New Roman" w:cs="Times New Roman"/>
          <w:szCs w:val="20"/>
        </w:rPr>
      </w:pPr>
      <w:r w:rsidRPr="00412669">
        <w:rPr>
          <w:rFonts w:ascii="Times New Roman" w:hAnsi="Times New Roman" w:cs="Times New Roman"/>
          <w:szCs w:val="20"/>
        </w:rPr>
        <w:t xml:space="preserve">In this calculation the interaction between H86 of </w:t>
      </w:r>
      <w:r w:rsidR="00475D7F" w:rsidRPr="00412669">
        <w:rPr>
          <w:rFonts w:ascii="Times New Roman" w:hAnsi="Times New Roman" w:cs="Times New Roman"/>
          <w:szCs w:val="20"/>
        </w:rPr>
        <w:t>k-</w:t>
      </w:r>
      <w:r w:rsidR="00EE36CA" w:rsidRPr="00412669">
        <w:rPr>
          <w:rFonts w:ascii="Times New Roman" w:hAnsi="Times New Roman" w:cs="Times New Roman"/>
          <w:szCs w:val="20"/>
        </w:rPr>
        <w:t>carrageenan</w:t>
      </w:r>
      <w:r w:rsidRPr="00412669">
        <w:rPr>
          <w:rFonts w:ascii="Times New Roman" w:hAnsi="Times New Roman" w:cs="Times New Roman"/>
          <w:szCs w:val="20"/>
        </w:rPr>
        <w:t xml:space="preserve"> and </w:t>
      </w:r>
      <w:r w:rsidR="0080132B" w:rsidRPr="00412669">
        <w:rPr>
          <w:rFonts w:ascii="Times New Roman" w:hAnsi="Times New Roman" w:cs="Times New Roman"/>
          <w:szCs w:val="20"/>
        </w:rPr>
        <w:t>O3 of glyoxylic acid has been</w:t>
      </w:r>
      <w:r w:rsidRPr="00412669">
        <w:rPr>
          <w:rFonts w:ascii="Times New Roman" w:hAnsi="Times New Roman" w:cs="Times New Roman"/>
          <w:szCs w:val="20"/>
        </w:rPr>
        <w:t xml:space="preserve"> set</w:t>
      </w:r>
      <w:r w:rsidR="00092FE7" w:rsidRPr="00412669">
        <w:rPr>
          <w:rFonts w:ascii="Times New Roman" w:hAnsi="Times New Roman" w:cs="Times New Roman"/>
          <w:szCs w:val="20"/>
        </w:rPr>
        <w:t xml:space="preserve"> up at the length of </w:t>
      </w:r>
      <w:r w:rsidR="00D057E6" w:rsidRPr="00412669">
        <w:rPr>
          <w:rFonts w:ascii="Times New Roman" w:hAnsi="Times New Roman" w:cs="Times New Roman"/>
          <w:szCs w:val="20"/>
        </w:rPr>
        <w:t>2.2</w:t>
      </w:r>
      <w:r w:rsidR="00092FE7" w:rsidRPr="00412669">
        <w:rPr>
          <w:rFonts w:ascii="Times New Roman" w:hAnsi="Times New Roman" w:cs="Times New Roman"/>
          <w:szCs w:val="20"/>
        </w:rPr>
        <w:t xml:space="preserve"> Å at the beginning of calculat</w:t>
      </w:r>
      <w:r w:rsidR="00823510" w:rsidRPr="00412669">
        <w:rPr>
          <w:rFonts w:ascii="Times New Roman" w:hAnsi="Times New Roman" w:cs="Times New Roman"/>
          <w:szCs w:val="20"/>
        </w:rPr>
        <w:t>ion. The hydrogen bond has been established between H86</w:t>
      </w:r>
      <w:r w:rsidR="00D057E6" w:rsidRPr="00412669">
        <w:rPr>
          <w:rFonts w:ascii="Times New Roman" w:hAnsi="Times New Roman" w:cs="Times New Roman"/>
          <w:szCs w:val="20"/>
        </w:rPr>
        <w:t xml:space="preserve"> ---</w:t>
      </w:r>
      <w:r w:rsidR="00823510" w:rsidRPr="00412669">
        <w:rPr>
          <w:rFonts w:ascii="Times New Roman" w:hAnsi="Times New Roman" w:cs="Times New Roman"/>
          <w:szCs w:val="20"/>
        </w:rPr>
        <w:t xml:space="preserve"> O3 with </w:t>
      </w:r>
      <w:r w:rsidR="00D057E6" w:rsidRPr="00412669">
        <w:rPr>
          <w:rFonts w:ascii="Times New Roman" w:hAnsi="Times New Roman" w:cs="Times New Roman"/>
          <w:szCs w:val="20"/>
        </w:rPr>
        <w:t xml:space="preserve">bond </w:t>
      </w:r>
      <w:r w:rsidR="00823510" w:rsidRPr="00412669">
        <w:rPr>
          <w:rFonts w:ascii="Times New Roman" w:hAnsi="Times New Roman" w:cs="Times New Roman"/>
          <w:szCs w:val="20"/>
        </w:rPr>
        <w:t xml:space="preserve">length of </w:t>
      </w:r>
      <w:r w:rsidR="00FE4272" w:rsidRPr="00412669">
        <w:rPr>
          <w:rFonts w:ascii="Times New Roman" w:hAnsi="Times New Roman" w:cs="Times New Roman"/>
          <w:szCs w:val="20"/>
        </w:rPr>
        <w:t>1.90</w:t>
      </w:r>
      <w:r w:rsidR="00D057E6" w:rsidRPr="00412669">
        <w:rPr>
          <w:rFonts w:ascii="Times New Roman" w:hAnsi="Times New Roman" w:cs="Times New Roman"/>
          <w:szCs w:val="20"/>
        </w:rPr>
        <w:t xml:space="preserve"> Å </w:t>
      </w:r>
      <w:r w:rsidR="007956B3" w:rsidRPr="00412669">
        <w:rPr>
          <w:rFonts w:ascii="Times New Roman" w:hAnsi="Times New Roman" w:cs="Times New Roman"/>
          <w:szCs w:val="20"/>
        </w:rPr>
        <w:t xml:space="preserve">(Figure 4) </w:t>
      </w:r>
      <w:r w:rsidR="00D057E6" w:rsidRPr="00412669">
        <w:rPr>
          <w:rFonts w:ascii="Times New Roman" w:hAnsi="Times New Roman" w:cs="Times New Roman"/>
          <w:szCs w:val="20"/>
        </w:rPr>
        <w:t xml:space="preserve">after optimization step completed for conjugate complex </w:t>
      </w:r>
      <w:r w:rsidR="00475D7F" w:rsidRPr="00412669">
        <w:rPr>
          <w:rFonts w:ascii="Times New Roman" w:hAnsi="Times New Roman" w:cs="Times New Roman"/>
          <w:szCs w:val="20"/>
        </w:rPr>
        <w:t>k-</w:t>
      </w:r>
      <w:r w:rsidR="00EE36CA" w:rsidRPr="00412669">
        <w:rPr>
          <w:rFonts w:ascii="Times New Roman" w:hAnsi="Times New Roman" w:cs="Times New Roman"/>
          <w:szCs w:val="20"/>
        </w:rPr>
        <w:t>carrageenan</w:t>
      </w:r>
      <w:r w:rsidR="00D057E6" w:rsidRPr="00412669">
        <w:rPr>
          <w:rFonts w:ascii="Times New Roman" w:hAnsi="Times New Roman" w:cs="Times New Roman"/>
          <w:szCs w:val="20"/>
        </w:rPr>
        <w:t>-glyoxylic acid.</w:t>
      </w:r>
      <w:r w:rsidR="00585C53" w:rsidRPr="00412669">
        <w:rPr>
          <w:rFonts w:ascii="Times New Roman" w:hAnsi="Times New Roman" w:cs="Times New Roman"/>
          <w:szCs w:val="20"/>
        </w:rPr>
        <w:t xml:space="preserve"> According to Karavas et al. [10] the hydrogen bond length established in their Gaussian calculation for </w:t>
      </w:r>
      <w:r w:rsidR="00475D7F" w:rsidRPr="00412669">
        <w:rPr>
          <w:rFonts w:ascii="Times New Roman" w:hAnsi="Times New Roman" w:cs="Times New Roman"/>
          <w:szCs w:val="20"/>
        </w:rPr>
        <w:t>k-</w:t>
      </w:r>
      <w:r w:rsidR="00EE36CA" w:rsidRPr="00412669">
        <w:rPr>
          <w:rFonts w:ascii="Times New Roman" w:hAnsi="Times New Roman" w:cs="Times New Roman"/>
          <w:szCs w:val="20"/>
        </w:rPr>
        <w:t>carrageenan</w:t>
      </w:r>
      <w:r w:rsidR="00585C53" w:rsidRPr="00412669">
        <w:rPr>
          <w:rFonts w:ascii="Times New Roman" w:hAnsi="Times New Roman" w:cs="Times New Roman"/>
          <w:szCs w:val="20"/>
        </w:rPr>
        <w:t xml:space="preserve"> and fluvastatin is around 1.897 Å. While Adam et al. [9] calculated </w:t>
      </w:r>
      <w:r w:rsidR="0055292A" w:rsidRPr="00412669">
        <w:rPr>
          <w:rFonts w:ascii="Times New Roman" w:hAnsi="Times New Roman" w:cs="Times New Roman"/>
          <w:szCs w:val="20"/>
        </w:rPr>
        <w:t>hydrogen bond length of 1.75</w:t>
      </w:r>
      <w:r w:rsidR="0055292A" w:rsidRPr="00412669">
        <w:t xml:space="preserve"> </w:t>
      </w:r>
      <w:r w:rsidR="0055292A" w:rsidRPr="00412669">
        <w:rPr>
          <w:rFonts w:ascii="Times New Roman" w:hAnsi="Times New Roman" w:cs="Times New Roman"/>
          <w:szCs w:val="20"/>
        </w:rPr>
        <w:t>Å for interaction between ethanol and patchouli in their molecular dynamic simulation.</w:t>
      </w:r>
      <w:r w:rsidR="009A4681" w:rsidRPr="00412669">
        <w:rPr>
          <w:rFonts w:ascii="Times New Roman" w:hAnsi="Times New Roman" w:cs="Times New Roman"/>
          <w:szCs w:val="20"/>
        </w:rPr>
        <w:t xml:space="preserve"> There</w:t>
      </w:r>
      <w:r w:rsidR="0055292A" w:rsidRPr="00412669">
        <w:rPr>
          <w:rFonts w:ascii="Times New Roman" w:hAnsi="Times New Roman" w:cs="Times New Roman"/>
          <w:szCs w:val="20"/>
        </w:rPr>
        <w:t>fore</w:t>
      </w:r>
      <w:r w:rsidR="009A4681" w:rsidRPr="00412669">
        <w:rPr>
          <w:rFonts w:ascii="Times New Roman" w:hAnsi="Times New Roman" w:cs="Times New Roman"/>
          <w:szCs w:val="20"/>
        </w:rPr>
        <w:t>,</w:t>
      </w:r>
      <w:r w:rsidR="0055292A" w:rsidRPr="00412669">
        <w:rPr>
          <w:rFonts w:ascii="Times New Roman" w:hAnsi="Times New Roman" w:cs="Times New Roman"/>
          <w:szCs w:val="20"/>
        </w:rPr>
        <w:t xml:space="preserve"> the hydrogen bond established in this calculation is around the acceptable ranged.</w:t>
      </w:r>
      <w:r w:rsidR="0080132B" w:rsidRPr="00412669">
        <w:rPr>
          <w:rFonts w:ascii="Times New Roman" w:hAnsi="Times New Roman" w:cs="Times New Roman"/>
          <w:szCs w:val="20"/>
        </w:rPr>
        <w:t xml:space="preserve"> The hydrogen bond is</w:t>
      </w:r>
      <w:r w:rsidR="00185A73" w:rsidRPr="00412669">
        <w:rPr>
          <w:rFonts w:ascii="Times New Roman" w:hAnsi="Times New Roman" w:cs="Times New Roman"/>
          <w:szCs w:val="20"/>
        </w:rPr>
        <w:t xml:space="preserve"> the strongest intermolecular interact</w:t>
      </w:r>
      <w:r w:rsidR="0080132B" w:rsidRPr="00412669">
        <w:rPr>
          <w:rFonts w:ascii="Times New Roman" w:hAnsi="Times New Roman" w:cs="Times New Roman"/>
          <w:szCs w:val="20"/>
        </w:rPr>
        <w:t xml:space="preserve">ion [16, 17], which </w:t>
      </w:r>
      <w:r w:rsidR="00185A73" w:rsidRPr="00412669">
        <w:rPr>
          <w:rFonts w:ascii="Times New Roman" w:hAnsi="Times New Roman" w:cs="Times New Roman"/>
          <w:szCs w:val="20"/>
        </w:rPr>
        <w:t>as physical crosslink</w:t>
      </w:r>
      <w:r w:rsidR="0080132B" w:rsidRPr="00412669">
        <w:rPr>
          <w:rFonts w:ascii="Times New Roman" w:hAnsi="Times New Roman" w:cs="Times New Roman"/>
          <w:szCs w:val="20"/>
        </w:rPr>
        <w:t>, it</w:t>
      </w:r>
      <w:r w:rsidR="00185A73" w:rsidRPr="00412669">
        <w:rPr>
          <w:rFonts w:ascii="Times New Roman" w:hAnsi="Times New Roman" w:cs="Times New Roman"/>
          <w:szCs w:val="20"/>
        </w:rPr>
        <w:t xml:space="preserve"> may produce stab</w:t>
      </w:r>
      <w:r w:rsidR="0080132B" w:rsidRPr="00412669">
        <w:rPr>
          <w:rFonts w:ascii="Times New Roman" w:hAnsi="Times New Roman" w:cs="Times New Roman"/>
          <w:szCs w:val="20"/>
        </w:rPr>
        <w:t>le hard capsule shell that</w:t>
      </w:r>
      <w:r w:rsidR="00185A73" w:rsidRPr="00412669">
        <w:rPr>
          <w:rFonts w:ascii="Times New Roman" w:hAnsi="Times New Roman" w:cs="Times New Roman"/>
          <w:szCs w:val="20"/>
        </w:rPr>
        <w:t xml:space="preserve"> may promote disintegration.</w:t>
      </w:r>
    </w:p>
    <w:p w14:paraId="326037EE" w14:textId="3AEE039C" w:rsidR="006D2E8A" w:rsidRPr="00412669" w:rsidRDefault="0055292A" w:rsidP="00B70D38">
      <w:pPr>
        <w:rPr>
          <w:rFonts w:ascii="Times New Roman" w:hAnsi="Times New Roman" w:cs="Times New Roman"/>
          <w:szCs w:val="20"/>
        </w:rPr>
      </w:pPr>
      <w:r w:rsidRPr="00412669">
        <w:rPr>
          <w:rFonts w:ascii="Times New Roman" w:hAnsi="Times New Roman" w:cs="Times New Roman"/>
          <w:szCs w:val="20"/>
        </w:rPr>
        <w:t xml:space="preserve"> </w:t>
      </w:r>
    </w:p>
    <w:p w14:paraId="672CCD5A" w14:textId="5B5AE840" w:rsidR="00981946" w:rsidRPr="00412669" w:rsidRDefault="00823510" w:rsidP="00B70D38">
      <w:pPr>
        <w:rPr>
          <w:rFonts w:ascii="Times New Roman" w:hAnsi="Times New Roman" w:cs="Times New Roman"/>
          <w:szCs w:val="20"/>
        </w:rPr>
      </w:pPr>
      <w:r w:rsidRPr="00412669">
        <w:rPr>
          <w:rFonts w:ascii="Times New Roman" w:hAnsi="Times New Roman" w:cs="Times New Roman"/>
          <w:szCs w:val="20"/>
        </w:rPr>
        <w:t xml:space="preserve"> </w:t>
      </w:r>
    </w:p>
    <w:p w14:paraId="064E93D6" w14:textId="05A8AA26" w:rsidR="00981946" w:rsidRPr="00412669" w:rsidRDefault="00D057E6" w:rsidP="00D057E6">
      <w:pPr>
        <w:jc w:val="center"/>
        <w:rPr>
          <w:rFonts w:ascii="Times New Roman" w:hAnsi="Times New Roman" w:cs="Times New Roman"/>
          <w:szCs w:val="20"/>
        </w:rPr>
      </w:pPr>
      <w:r w:rsidRPr="00412669">
        <w:rPr>
          <w:noProof/>
          <w:lang w:eastAsia="en-US"/>
        </w:rPr>
        <w:drawing>
          <wp:inline distT="0" distB="0" distL="0" distR="0" wp14:anchorId="32941FB7" wp14:editId="66016A59">
            <wp:extent cx="3559318" cy="3219450"/>
            <wp:effectExtent l="0" t="0" r="3175"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05671" cy="3261377"/>
                    </a:xfrm>
                    <a:prstGeom prst="rect">
                      <a:avLst/>
                    </a:prstGeom>
                    <a:noFill/>
                    <a:ln>
                      <a:noFill/>
                    </a:ln>
                  </pic:spPr>
                </pic:pic>
              </a:graphicData>
            </a:graphic>
          </wp:inline>
        </w:drawing>
      </w:r>
    </w:p>
    <w:p w14:paraId="2B999771" w14:textId="61122E93" w:rsidR="00D057E6" w:rsidRPr="00412669" w:rsidRDefault="00D057E6" w:rsidP="00D057E6">
      <w:pPr>
        <w:jc w:val="center"/>
        <w:rPr>
          <w:rFonts w:ascii="Times New Roman" w:hAnsi="Times New Roman" w:cs="Times New Roman"/>
          <w:szCs w:val="20"/>
        </w:rPr>
      </w:pPr>
      <w:r w:rsidRPr="00412669">
        <w:rPr>
          <w:rFonts w:ascii="Times New Roman" w:hAnsi="Times New Roman" w:cs="Times New Roman"/>
          <w:szCs w:val="20"/>
        </w:rPr>
        <w:t xml:space="preserve">Figure </w:t>
      </w:r>
      <w:r w:rsidR="007956B3" w:rsidRPr="00412669">
        <w:rPr>
          <w:rFonts w:ascii="Times New Roman" w:hAnsi="Times New Roman" w:cs="Times New Roman"/>
          <w:szCs w:val="20"/>
        </w:rPr>
        <w:t>4</w:t>
      </w:r>
      <w:r w:rsidRPr="00412669">
        <w:rPr>
          <w:rFonts w:ascii="Times New Roman" w:hAnsi="Times New Roman" w:cs="Times New Roman"/>
          <w:szCs w:val="20"/>
        </w:rPr>
        <w:t>: Hydrogen bond point between H86 --- O3 generated from the optimization</w:t>
      </w:r>
      <w:r w:rsidR="00847097" w:rsidRPr="00412669">
        <w:rPr>
          <w:rFonts w:ascii="Times New Roman" w:hAnsi="Times New Roman" w:cs="Times New Roman"/>
          <w:szCs w:val="20"/>
        </w:rPr>
        <w:t xml:space="preserve"> calculation.</w:t>
      </w:r>
    </w:p>
    <w:p w14:paraId="1265C1D4" w14:textId="77777777" w:rsidR="00981946" w:rsidRPr="00412669" w:rsidRDefault="00981946" w:rsidP="00B70D38">
      <w:pPr>
        <w:rPr>
          <w:rFonts w:ascii="Times New Roman" w:hAnsi="Times New Roman" w:cs="Times New Roman"/>
          <w:szCs w:val="20"/>
        </w:rPr>
      </w:pPr>
    </w:p>
    <w:p w14:paraId="42A5A2AD" w14:textId="4D0DF74E" w:rsidR="001800D5" w:rsidRPr="00412669" w:rsidRDefault="006E4347" w:rsidP="006D2E8A">
      <w:pPr>
        <w:pStyle w:val="BodyText"/>
        <w:spacing w:line="276" w:lineRule="auto"/>
        <w:ind w:firstLine="0"/>
        <w:rPr>
          <w:lang w:val="en-US"/>
        </w:rPr>
      </w:pPr>
      <w:r w:rsidRPr="00412669">
        <w:rPr>
          <w:lang w:val="en-US"/>
        </w:rPr>
        <w:t xml:space="preserve">The self-consistent field (SCF) energy values for optimized </w:t>
      </w:r>
      <w:r w:rsidR="00B72968" w:rsidRPr="00412669">
        <w:rPr>
          <w:lang w:val="en-US"/>
        </w:rPr>
        <w:t>k-</w:t>
      </w:r>
      <w:r w:rsidR="00EE36CA" w:rsidRPr="00412669">
        <w:rPr>
          <w:lang w:val="en-US"/>
        </w:rPr>
        <w:t>carrageenan</w:t>
      </w:r>
      <w:r w:rsidRPr="00412669">
        <w:rPr>
          <w:lang w:val="en-US"/>
        </w:rPr>
        <w:t xml:space="preserve">, glyoxylic acid and conjugate complex </w:t>
      </w:r>
      <w:r w:rsidR="00B72968" w:rsidRPr="00412669">
        <w:rPr>
          <w:lang w:val="en-US"/>
        </w:rPr>
        <w:t>k-</w:t>
      </w:r>
      <w:r w:rsidR="00EE36CA" w:rsidRPr="00412669">
        <w:rPr>
          <w:lang w:val="en-US"/>
        </w:rPr>
        <w:t>carrageenan</w:t>
      </w:r>
      <w:r w:rsidRPr="00412669">
        <w:rPr>
          <w:lang w:val="en-US"/>
        </w:rPr>
        <w:t xml:space="preserve">-glyoxylic acid were tabulated in Table 1. </w:t>
      </w:r>
      <w:r w:rsidR="00CB34D7" w:rsidRPr="00412669">
        <w:rPr>
          <w:lang w:val="en-US"/>
        </w:rPr>
        <w:t xml:space="preserve">This study calculated </w:t>
      </w:r>
      <w:r w:rsidR="00A52837" w:rsidRPr="00412669">
        <w:rPr>
          <w:lang w:val="en-US"/>
        </w:rPr>
        <w:t>-</w:t>
      </w:r>
      <w:r w:rsidR="00CB34D7" w:rsidRPr="00412669">
        <w:rPr>
          <w:lang w:val="en-US"/>
        </w:rPr>
        <w:t>75.735 kJ mol</w:t>
      </w:r>
      <w:r w:rsidR="00CB34D7" w:rsidRPr="00412669">
        <w:rPr>
          <w:vertAlign w:val="superscript"/>
          <w:lang w:val="en-US"/>
        </w:rPr>
        <w:t>-1</w:t>
      </w:r>
      <w:r w:rsidR="00CB34D7" w:rsidRPr="00412669">
        <w:rPr>
          <w:lang w:val="en-US"/>
        </w:rPr>
        <w:t xml:space="preserve"> for interaction energy </w:t>
      </w:r>
      <w:r w:rsidR="00A52837" w:rsidRPr="00412669">
        <w:rPr>
          <w:lang w:val="en-US"/>
        </w:rPr>
        <w:t>of</w:t>
      </w:r>
      <w:r w:rsidR="00CB34D7" w:rsidRPr="00412669">
        <w:rPr>
          <w:lang w:val="en-US"/>
        </w:rPr>
        <w:t xml:space="preserve"> hydrogen bond between k-</w:t>
      </w:r>
      <w:r w:rsidR="00EE36CA" w:rsidRPr="00412669">
        <w:rPr>
          <w:lang w:val="en-US"/>
        </w:rPr>
        <w:t>carrageenan</w:t>
      </w:r>
      <w:r w:rsidR="00CB34D7" w:rsidRPr="00412669">
        <w:rPr>
          <w:lang w:val="en-US"/>
        </w:rPr>
        <w:t xml:space="preserve"> and glyoxylic acid</w:t>
      </w:r>
      <w:r w:rsidR="00A52837" w:rsidRPr="00412669">
        <w:rPr>
          <w:lang w:val="en-US"/>
        </w:rPr>
        <w:t xml:space="preserve"> using 6-31G basis set</w:t>
      </w:r>
      <w:r w:rsidR="00CB34D7" w:rsidRPr="00412669">
        <w:rPr>
          <w:lang w:val="en-US"/>
        </w:rPr>
        <w:t xml:space="preserve">. While </w:t>
      </w:r>
      <w:r w:rsidRPr="00412669">
        <w:rPr>
          <w:lang w:val="en-US"/>
        </w:rPr>
        <w:t xml:space="preserve">Karavas et al. </w:t>
      </w:r>
      <w:r w:rsidR="00696F43" w:rsidRPr="00412669">
        <w:rPr>
          <w:lang w:val="en-US"/>
        </w:rPr>
        <w:lastRenderedPageBreak/>
        <w:t>[10</w:t>
      </w:r>
      <w:r w:rsidR="008E7466" w:rsidRPr="00412669">
        <w:rPr>
          <w:lang w:val="en-US"/>
        </w:rPr>
        <w:t>]</w:t>
      </w:r>
      <w:r w:rsidRPr="00412669">
        <w:rPr>
          <w:lang w:val="en-US"/>
        </w:rPr>
        <w:t xml:space="preserve"> calculate</w:t>
      </w:r>
      <w:r w:rsidR="00CB34D7" w:rsidRPr="00412669">
        <w:rPr>
          <w:lang w:val="en-US"/>
        </w:rPr>
        <w:t>d</w:t>
      </w:r>
      <w:r w:rsidRPr="00412669">
        <w:rPr>
          <w:lang w:val="en-US"/>
        </w:rPr>
        <w:t xml:space="preserve"> </w:t>
      </w:r>
      <w:r w:rsidR="00CB34D7" w:rsidRPr="00412669">
        <w:rPr>
          <w:lang w:val="en-US"/>
        </w:rPr>
        <w:t>-318  kJ mol</w:t>
      </w:r>
      <w:r w:rsidR="00CB34D7" w:rsidRPr="00412669">
        <w:rPr>
          <w:vertAlign w:val="superscript"/>
          <w:lang w:val="en-US"/>
        </w:rPr>
        <w:t>-1</w:t>
      </w:r>
      <w:r w:rsidR="00CB34D7" w:rsidRPr="00412669">
        <w:rPr>
          <w:lang w:val="en-US"/>
        </w:rPr>
        <w:t xml:space="preserve"> </w:t>
      </w:r>
      <w:r w:rsidR="00A52837" w:rsidRPr="00412669">
        <w:rPr>
          <w:lang w:val="en-US"/>
        </w:rPr>
        <w:t>for the interaction energy of</w:t>
      </w:r>
      <w:r w:rsidRPr="00412669">
        <w:rPr>
          <w:lang w:val="en-US"/>
        </w:rPr>
        <w:t xml:space="preserve"> hydrogen bonding between </w:t>
      </w:r>
      <w:r w:rsidR="00A52837" w:rsidRPr="00412669">
        <w:rPr>
          <w:lang w:val="en-US"/>
        </w:rPr>
        <w:t xml:space="preserve">iota </w:t>
      </w:r>
      <w:r w:rsidR="00EE36CA" w:rsidRPr="00412669">
        <w:rPr>
          <w:lang w:val="en-US"/>
        </w:rPr>
        <w:t>carrageenan</w:t>
      </w:r>
      <w:r w:rsidRPr="00412669">
        <w:rPr>
          <w:lang w:val="en-US"/>
        </w:rPr>
        <w:t xml:space="preserve"> and </w:t>
      </w:r>
      <w:r w:rsidR="00A52837" w:rsidRPr="00412669">
        <w:rPr>
          <w:lang w:val="en-US"/>
        </w:rPr>
        <w:t xml:space="preserve">(API) fluvastatin using </w:t>
      </w:r>
      <w:r w:rsidRPr="00412669">
        <w:rPr>
          <w:lang w:val="en-US"/>
        </w:rPr>
        <w:t xml:space="preserve">basis set of 6-31G **(d.p) with ** as diffusion function and (d,p) as polarization function. This additional functionals may produce better result however due to computer constraint, this study only use basis set of 6-31G without additional functions. Meanwhile Reichardt and Welton </w:t>
      </w:r>
      <w:r w:rsidR="00185A73" w:rsidRPr="00412669">
        <w:rPr>
          <w:lang w:val="en-US"/>
        </w:rPr>
        <w:t>[18</w:t>
      </w:r>
      <w:r w:rsidR="009E3AE8" w:rsidRPr="00412669">
        <w:rPr>
          <w:lang w:val="en-US"/>
        </w:rPr>
        <w:t>]</w:t>
      </w:r>
      <w:r w:rsidRPr="00412669">
        <w:rPr>
          <w:lang w:val="en-US"/>
        </w:rPr>
        <w:t xml:space="preserve"> reported that </w:t>
      </w:r>
      <w:r w:rsidR="00A52837" w:rsidRPr="00412669">
        <w:rPr>
          <w:lang w:val="en-US"/>
        </w:rPr>
        <w:t xml:space="preserve">a strong </w:t>
      </w:r>
      <w:r w:rsidRPr="00412669">
        <w:rPr>
          <w:lang w:val="en-US"/>
        </w:rPr>
        <w:t>hydrogen bond interaction energy for hydrofluoric acid (HF---HF) is -155 kJ mol</w:t>
      </w:r>
      <w:r w:rsidRPr="00412669">
        <w:rPr>
          <w:vertAlign w:val="superscript"/>
          <w:lang w:val="en-US"/>
        </w:rPr>
        <w:t>-1</w:t>
      </w:r>
      <w:r w:rsidRPr="00412669">
        <w:rPr>
          <w:lang w:val="en-US"/>
        </w:rPr>
        <w:t>. Thus the interaction energy calculated in this study may indicate that hydrogen bond establish</w:t>
      </w:r>
      <w:r w:rsidR="001800D5" w:rsidRPr="00412669">
        <w:rPr>
          <w:lang w:val="en-US"/>
        </w:rPr>
        <w:t>ed</w:t>
      </w:r>
      <w:r w:rsidRPr="00412669">
        <w:rPr>
          <w:lang w:val="en-US"/>
        </w:rPr>
        <w:t xml:space="preserve"> in the conjugate complex of </w:t>
      </w:r>
      <w:r w:rsidR="00B72968" w:rsidRPr="00412669">
        <w:rPr>
          <w:lang w:val="en-US"/>
        </w:rPr>
        <w:t>k-</w:t>
      </w:r>
      <w:r w:rsidR="00EE36CA" w:rsidRPr="00412669">
        <w:rPr>
          <w:lang w:val="en-US"/>
        </w:rPr>
        <w:t>carrageenan</w:t>
      </w:r>
      <w:r w:rsidRPr="00412669">
        <w:rPr>
          <w:lang w:val="en-US"/>
        </w:rPr>
        <w:t>-glyoxylic acid weaker and can promote disin</w:t>
      </w:r>
      <w:r w:rsidR="00A52837" w:rsidRPr="00412669">
        <w:rPr>
          <w:lang w:val="en-US"/>
        </w:rPr>
        <w:t>tegration</w:t>
      </w:r>
      <w:r w:rsidR="001800D5" w:rsidRPr="00412669">
        <w:rPr>
          <w:lang w:val="en-US"/>
        </w:rPr>
        <w:t xml:space="preserve"> as well</w:t>
      </w:r>
      <w:r w:rsidRPr="00412669">
        <w:rPr>
          <w:lang w:val="en-US"/>
        </w:rPr>
        <w:t>.</w:t>
      </w:r>
      <w:r w:rsidR="006D2E8A" w:rsidRPr="00412669">
        <w:rPr>
          <w:lang w:val="en-US"/>
        </w:rPr>
        <w:t xml:space="preserve"> </w:t>
      </w:r>
    </w:p>
    <w:p w14:paraId="66E9D0D7" w14:textId="675EAC60" w:rsidR="006D2E8A" w:rsidRPr="00412669" w:rsidRDefault="001800D5" w:rsidP="006D2E8A">
      <w:pPr>
        <w:pStyle w:val="BodyText"/>
        <w:spacing w:line="276" w:lineRule="auto"/>
        <w:ind w:firstLine="0"/>
        <w:rPr>
          <w:lang w:val="en-US"/>
        </w:rPr>
      </w:pPr>
      <w:r w:rsidRPr="00412669">
        <w:rPr>
          <w:lang w:val="en-US"/>
        </w:rPr>
        <w:t>Another parameter that</w:t>
      </w:r>
      <w:r w:rsidR="006D2E8A" w:rsidRPr="00412669">
        <w:rPr>
          <w:lang w:val="en-US"/>
        </w:rPr>
        <w:t xml:space="preserve"> generated from this DFT calculations is the muliken charges of the molecule (Table 2). Masato et al.</w:t>
      </w:r>
      <w:r w:rsidR="00185A73" w:rsidRPr="00412669">
        <w:rPr>
          <w:lang w:val="en-US"/>
        </w:rPr>
        <w:t xml:space="preserve"> [19</w:t>
      </w:r>
      <w:r w:rsidR="006D2E8A" w:rsidRPr="00412669">
        <w:rPr>
          <w:lang w:val="en-US"/>
        </w:rPr>
        <w:t>] reported that absolute ∆Mulliken atomic charge can be used to predict the ionic degree of the covalent bond comprising polymer main chain. They concluded that the higher absolute ∆Mulliken atomic charge, the higher ionic degree or ionic yield. While Gao et al.</w:t>
      </w:r>
      <w:r w:rsidR="00185A73" w:rsidRPr="00412669">
        <w:rPr>
          <w:lang w:val="en-US"/>
        </w:rPr>
        <w:t xml:space="preserve"> [20</w:t>
      </w:r>
      <w:r w:rsidR="006D2E8A" w:rsidRPr="00412669">
        <w:rPr>
          <w:lang w:val="en-US"/>
        </w:rPr>
        <w:t>] suggest that the ionic degree indicates the hardness of covalent bond. Lower ionic degree may induce the scission of polymer chains. Therefore the absolute ∆Mulliken atomic charge of 0.492 may induce the scission that promote further disintegration of ha</w:t>
      </w:r>
      <w:r w:rsidR="00847097" w:rsidRPr="00412669">
        <w:rPr>
          <w:lang w:val="en-US"/>
        </w:rPr>
        <w:t>rd capsule at C32 – O5 (Figure 5</w:t>
      </w:r>
      <w:r w:rsidR="006D2E8A" w:rsidRPr="00412669">
        <w:rPr>
          <w:lang w:val="en-US"/>
        </w:rPr>
        <w:t>).</w:t>
      </w:r>
    </w:p>
    <w:p w14:paraId="4C77DA5E" w14:textId="77777777" w:rsidR="001A1A52" w:rsidRPr="00412669" w:rsidRDefault="001A1A52" w:rsidP="00876ED5">
      <w:pPr>
        <w:pStyle w:val="BodyText"/>
        <w:spacing w:line="276" w:lineRule="auto"/>
        <w:ind w:firstLine="0"/>
        <w:rPr>
          <w:lang w:val="en-US"/>
        </w:rPr>
      </w:pPr>
    </w:p>
    <w:p w14:paraId="2A6B92C1" w14:textId="55243CED" w:rsidR="00876ED5" w:rsidRPr="00412669" w:rsidRDefault="00876ED5" w:rsidP="00876ED5">
      <w:pPr>
        <w:pStyle w:val="BodyText"/>
        <w:spacing w:line="276" w:lineRule="auto"/>
        <w:ind w:firstLine="0"/>
        <w:rPr>
          <w:lang w:val="en-US"/>
        </w:rPr>
      </w:pPr>
      <w:r w:rsidRPr="00412669">
        <w:rPr>
          <w:lang w:val="en-US"/>
        </w:rPr>
        <w:t xml:space="preserve">Table 1: SCF energy value for optimized </w:t>
      </w:r>
      <w:r w:rsidR="00B72968" w:rsidRPr="00412669">
        <w:rPr>
          <w:lang w:val="en-US"/>
        </w:rPr>
        <w:t>k-</w:t>
      </w:r>
      <w:r w:rsidR="00EE36CA" w:rsidRPr="00412669">
        <w:rPr>
          <w:lang w:val="en-US"/>
        </w:rPr>
        <w:t>carrageenan</w:t>
      </w:r>
      <w:r w:rsidRPr="00412669">
        <w:rPr>
          <w:lang w:val="en-US"/>
        </w:rPr>
        <w:t xml:space="preserve">, glyoxylic acid and conjugate complex </w:t>
      </w:r>
      <w:r w:rsidR="00B72968" w:rsidRPr="00412669">
        <w:rPr>
          <w:lang w:val="en-US"/>
        </w:rPr>
        <w:t>k-</w:t>
      </w:r>
      <w:r w:rsidR="00EE36CA" w:rsidRPr="00412669">
        <w:rPr>
          <w:lang w:val="en-US"/>
        </w:rPr>
        <w:t>carrageenan</w:t>
      </w:r>
      <w:r w:rsidRPr="00412669">
        <w:rPr>
          <w:lang w:val="en-US"/>
        </w:rPr>
        <w:t>-glyoxylic acid</w:t>
      </w:r>
      <w:r w:rsidR="008E7466" w:rsidRPr="00412669">
        <w:rPr>
          <w:lang w:val="en-US"/>
        </w:rPr>
        <w:t>.</w:t>
      </w:r>
    </w:p>
    <w:tbl>
      <w:tblPr>
        <w:tblW w:w="0" w:type="auto"/>
        <w:jc w:val="center"/>
        <w:tblBorders>
          <w:top w:val="single" w:sz="8" w:space="0" w:color="000000"/>
          <w:bottom w:val="single" w:sz="8" w:space="0" w:color="000000"/>
        </w:tblBorders>
        <w:tblLook w:val="04A0" w:firstRow="1" w:lastRow="0" w:firstColumn="1" w:lastColumn="0" w:noHBand="0" w:noVBand="1"/>
      </w:tblPr>
      <w:tblGrid>
        <w:gridCol w:w="3016"/>
        <w:gridCol w:w="4191"/>
      </w:tblGrid>
      <w:tr w:rsidR="00412669" w:rsidRPr="00412669" w14:paraId="754BA9A0" w14:textId="77777777" w:rsidTr="00A63BCE">
        <w:trPr>
          <w:trHeight w:val="315"/>
          <w:jc w:val="center"/>
        </w:trPr>
        <w:tc>
          <w:tcPr>
            <w:tcW w:w="3016" w:type="dxa"/>
            <w:tcBorders>
              <w:top w:val="single" w:sz="8" w:space="0" w:color="000000"/>
              <w:left w:val="nil"/>
              <w:bottom w:val="single" w:sz="8" w:space="0" w:color="000000"/>
              <w:right w:val="nil"/>
            </w:tcBorders>
            <w:shd w:val="clear" w:color="auto" w:fill="auto"/>
            <w:noWrap/>
          </w:tcPr>
          <w:p w14:paraId="7BE9BCB1" w14:textId="22A627C5" w:rsidR="00876ED5" w:rsidRPr="00412669" w:rsidRDefault="00B70D38" w:rsidP="00A63BCE">
            <w:pPr>
              <w:jc w:val="left"/>
              <w:rPr>
                <w:rFonts w:ascii="Times New Roman" w:cs="Times New Roman"/>
                <w:b/>
                <w:bCs/>
                <w:szCs w:val="20"/>
              </w:rPr>
            </w:pPr>
            <w:r w:rsidRPr="00412669">
              <w:rPr>
                <w:rFonts w:ascii="Times New Roman" w:cs="Times New Roman"/>
                <w:b/>
                <w:bCs/>
                <w:szCs w:val="20"/>
              </w:rPr>
              <w:t>Component</w:t>
            </w:r>
          </w:p>
        </w:tc>
        <w:tc>
          <w:tcPr>
            <w:tcW w:w="4191" w:type="dxa"/>
            <w:tcBorders>
              <w:top w:val="single" w:sz="8" w:space="0" w:color="000000"/>
              <w:left w:val="nil"/>
              <w:bottom w:val="single" w:sz="8" w:space="0" w:color="000000"/>
              <w:right w:val="nil"/>
            </w:tcBorders>
            <w:shd w:val="clear" w:color="auto" w:fill="auto"/>
            <w:noWrap/>
            <w:hideMark/>
          </w:tcPr>
          <w:p w14:paraId="50F8D68C" w14:textId="77777777" w:rsidR="00876ED5" w:rsidRPr="00412669" w:rsidRDefault="00876ED5" w:rsidP="00A63BCE">
            <w:pPr>
              <w:jc w:val="left"/>
              <w:rPr>
                <w:rFonts w:ascii="Times New Roman" w:cs="Times New Roman"/>
                <w:b/>
                <w:bCs/>
                <w:szCs w:val="20"/>
              </w:rPr>
            </w:pPr>
            <w:r w:rsidRPr="00412669">
              <w:rPr>
                <w:rFonts w:ascii="Times New Roman" w:cs="Times New Roman"/>
                <w:b/>
                <w:bCs/>
                <w:szCs w:val="20"/>
              </w:rPr>
              <w:t>SCF energy for optimized molecule (kJ mol</w:t>
            </w:r>
            <w:r w:rsidRPr="00412669">
              <w:rPr>
                <w:rFonts w:ascii="Times New Roman" w:cs="Times New Roman"/>
                <w:b/>
                <w:bCs/>
                <w:szCs w:val="20"/>
                <w:vertAlign w:val="superscript"/>
              </w:rPr>
              <w:t>-1</w:t>
            </w:r>
            <w:r w:rsidRPr="00412669">
              <w:rPr>
                <w:rFonts w:ascii="Times New Roman" w:cs="Times New Roman"/>
                <w:b/>
                <w:bCs/>
                <w:szCs w:val="20"/>
              </w:rPr>
              <w:t>)</w:t>
            </w:r>
          </w:p>
        </w:tc>
      </w:tr>
      <w:tr w:rsidR="00412669" w:rsidRPr="00412669" w14:paraId="6A03CF37" w14:textId="77777777" w:rsidTr="00A63BCE">
        <w:trPr>
          <w:trHeight w:val="315"/>
          <w:jc w:val="center"/>
        </w:trPr>
        <w:tc>
          <w:tcPr>
            <w:tcW w:w="3016" w:type="dxa"/>
            <w:tcBorders>
              <w:left w:val="nil"/>
              <w:right w:val="nil"/>
            </w:tcBorders>
            <w:shd w:val="clear" w:color="auto" w:fill="auto"/>
            <w:noWrap/>
            <w:hideMark/>
          </w:tcPr>
          <w:p w14:paraId="72B7471F" w14:textId="4B2AA5BB" w:rsidR="00876ED5" w:rsidRPr="00412669" w:rsidRDefault="00B72968" w:rsidP="00A63BCE">
            <w:pPr>
              <w:jc w:val="left"/>
              <w:rPr>
                <w:rFonts w:ascii="Times New Roman" w:cs="Times New Roman"/>
                <w:bCs/>
                <w:szCs w:val="20"/>
              </w:rPr>
            </w:pPr>
            <w:r w:rsidRPr="00412669">
              <w:rPr>
                <w:rFonts w:ascii="Times New Roman" w:cs="Times New Roman"/>
                <w:bCs/>
                <w:szCs w:val="20"/>
              </w:rPr>
              <w:t>k-</w:t>
            </w:r>
            <w:r w:rsidR="00EE36CA" w:rsidRPr="00412669">
              <w:rPr>
                <w:rFonts w:ascii="Times New Roman" w:cs="Times New Roman"/>
                <w:bCs/>
                <w:szCs w:val="20"/>
              </w:rPr>
              <w:t>Carrageenan</w:t>
            </w:r>
          </w:p>
        </w:tc>
        <w:tc>
          <w:tcPr>
            <w:tcW w:w="4191" w:type="dxa"/>
            <w:tcBorders>
              <w:left w:val="nil"/>
              <w:right w:val="nil"/>
            </w:tcBorders>
            <w:shd w:val="clear" w:color="auto" w:fill="auto"/>
            <w:noWrap/>
          </w:tcPr>
          <w:p w14:paraId="7C3074F5" w14:textId="068A1C9F" w:rsidR="00876ED5" w:rsidRPr="00412669" w:rsidRDefault="00BD36EE" w:rsidP="003E1271">
            <w:pPr>
              <w:jc w:val="center"/>
              <w:rPr>
                <w:rFonts w:ascii="Times New Roman" w:cs="Times New Roman"/>
                <w:szCs w:val="20"/>
              </w:rPr>
            </w:pPr>
            <w:r w:rsidRPr="00412669">
              <w:rPr>
                <w:rFonts w:ascii="Times New Roman" w:cs="Times New Roman"/>
                <w:szCs w:val="20"/>
              </w:rPr>
              <w:t>-938 9839.095</w:t>
            </w:r>
          </w:p>
        </w:tc>
      </w:tr>
      <w:tr w:rsidR="00412669" w:rsidRPr="00412669" w14:paraId="72C53515" w14:textId="77777777" w:rsidTr="00A63BCE">
        <w:trPr>
          <w:trHeight w:val="56"/>
          <w:jc w:val="center"/>
        </w:trPr>
        <w:tc>
          <w:tcPr>
            <w:tcW w:w="3016" w:type="dxa"/>
            <w:shd w:val="clear" w:color="auto" w:fill="auto"/>
            <w:noWrap/>
            <w:hideMark/>
          </w:tcPr>
          <w:p w14:paraId="2F3166B2" w14:textId="77777777" w:rsidR="00876ED5" w:rsidRPr="00412669" w:rsidRDefault="00876ED5" w:rsidP="00A63BCE">
            <w:pPr>
              <w:jc w:val="left"/>
              <w:rPr>
                <w:rFonts w:ascii="Times New Roman" w:cs="Times New Roman"/>
                <w:bCs/>
                <w:szCs w:val="20"/>
              </w:rPr>
            </w:pPr>
            <w:r w:rsidRPr="00412669">
              <w:rPr>
                <w:rFonts w:ascii="Times New Roman" w:cs="Times New Roman"/>
                <w:bCs/>
                <w:szCs w:val="20"/>
              </w:rPr>
              <w:t>Glyoxylic acid</w:t>
            </w:r>
          </w:p>
        </w:tc>
        <w:tc>
          <w:tcPr>
            <w:tcW w:w="4191" w:type="dxa"/>
            <w:shd w:val="clear" w:color="auto" w:fill="auto"/>
            <w:noWrap/>
          </w:tcPr>
          <w:p w14:paraId="153D7BDB" w14:textId="57E6E52B" w:rsidR="00876ED5" w:rsidRPr="00412669" w:rsidRDefault="00BD36EE" w:rsidP="003E1271">
            <w:pPr>
              <w:jc w:val="center"/>
              <w:rPr>
                <w:rFonts w:ascii="Times New Roman" w:cs="Times New Roman"/>
                <w:szCs w:val="20"/>
              </w:rPr>
            </w:pPr>
            <w:r w:rsidRPr="00412669">
              <w:rPr>
                <w:rFonts w:ascii="Times New Roman" w:cs="Times New Roman"/>
                <w:szCs w:val="20"/>
              </w:rPr>
              <w:t>-798 961.79</w:t>
            </w:r>
            <w:r w:rsidR="00876ED5" w:rsidRPr="00412669">
              <w:rPr>
                <w:rFonts w:ascii="Times New Roman" w:cs="Times New Roman"/>
                <w:szCs w:val="20"/>
              </w:rPr>
              <w:t>6</w:t>
            </w:r>
          </w:p>
        </w:tc>
      </w:tr>
      <w:tr w:rsidR="00412669" w:rsidRPr="00412669" w14:paraId="2245AA9E" w14:textId="77777777" w:rsidTr="00A63BCE">
        <w:trPr>
          <w:trHeight w:val="56"/>
          <w:jc w:val="center"/>
        </w:trPr>
        <w:tc>
          <w:tcPr>
            <w:tcW w:w="3016" w:type="dxa"/>
            <w:tcBorders>
              <w:left w:val="nil"/>
              <w:right w:val="nil"/>
            </w:tcBorders>
            <w:shd w:val="clear" w:color="auto" w:fill="auto"/>
            <w:noWrap/>
          </w:tcPr>
          <w:p w14:paraId="12924D22" w14:textId="4CE68742" w:rsidR="00876ED5" w:rsidRPr="00412669" w:rsidRDefault="00B72968" w:rsidP="00A63BCE">
            <w:pPr>
              <w:jc w:val="left"/>
              <w:rPr>
                <w:rFonts w:ascii="Times New Roman" w:cs="Times New Roman"/>
                <w:bCs/>
                <w:szCs w:val="20"/>
              </w:rPr>
            </w:pPr>
            <w:r w:rsidRPr="00412669">
              <w:rPr>
                <w:rFonts w:ascii="Times New Roman" w:cs="Times New Roman"/>
                <w:bCs/>
                <w:szCs w:val="20"/>
              </w:rPr>
              <w:t>k-</w:t>
            </w:r>
            <w:r w:rsidR="00EE36CA" w:rsidRPr="00412669">
              <w:rPr>
                <w:rFonts w:ascii="Times New Roman" w:cs="Times New Roman"/>
                <w:bCs/>
                <w:szCs w:val="20"/>
              </w:rPr>
              <w:t>Carrageenan</w:t>
            </w:r>
            <w:r w:rsidR="00876ED5" w:rsidRPr="00412669">
              <w:rPr>
                <w:rFonts w:ascii="Times New Roman" w:cs="Times New Roman"/>
                <w:bCs/>
                <w:szCs w:val="20"/>
              </w:rPr>
              <w:t xml:space="preserve"> </w:t>
            </w:r>
            <w:r w:rsidR="00876ED5" w:rsidRPr="00412669">
              <w:rPr>
                <w:rFonts w:ascii="Times New Roman" w:cs="Times New Roman"/>
                <w:bCs/>
                <w:szCs w:val="20"/>
              </w:rPr>
              <w:t>–</w:t>
            </w:r>
            <w:r w:rsidR="00876ED5" w:rsidRPr="00412669">
              <w:rPr>
                <w:rFonts w:ascii="Times New Roman" w:cs="Times New Roman"/>
                <w:bCs/>
                <w:szCs w:val="20"/>
              </w:rPr>
              <w:t xml:space="preserve"> glyoxylic acid</w:t>
            </w:r>
          </w:p>
        </w:tc>
        <w:tc>
          <w:tcPr>
            <w:tcW w:w="4191" w:type="dxa"/>
            <w:tcBorders>
              <w:left w:val="nil"/>
              <w:right w:val="nil"/>
            </w:tcBorders>
            <w:shd w:val="clear" w:color="auto" w:fill="auto"/>
            <w:noWrap/>
          </w:tcPr>
          <w:p w14:paraId="11A5D76A" w14:textId="3AEADDFB" w:rsidR="00876ED5" w:rsidRPr="00412669" w:rsidRDefault="00BD36EE" w:rsidP="003E1271">
            <w:pPr>
              <w:jc w:val="center"/>
              <w:rPr>
                <w:rFonts w:ascii="Times New Roman"/>
                <w:szCs w:val="20"/>
              </w:rPr>
            </w:pPr>
            <w:r w:rsidRPr="00412669">
              <w:rPr>
                <w:rFonts w:ascii="Times New Roman"/>
                <w:szCs w:val="20"/>
              </w:rPr>
              <w:t>-1 018 876.62</w:t>
            </w:r>
            <w:r w:rsidR="00876ED5" w:rsidRPr="00412669">
              <w:rPr>
                <w:rFonts w:ascii="Times New Roman"/>
                <w:szCs w:val="20"/>
              </w:rPr>
              <w:t>6</w:t>
            </w:r>
          </w:p>
        </w:tc>
      </w:tr>
      <w:tr w:rsidR="00876ED5" w:rsidRPr="00412669" w14:paraId="0B2BEF4A" w14:textId="77777777" w:rsidTr="00A63BCE">
        <w:trPr>
          <w:trHeight w:val="56"/>
          <w:jc w:val="center"/>
        </w:trPr>
        <w:tc>
          <w:tcPr>
            <w:tcW w:w="3016" w:type="dxa"/>
            <w:shd w:val="clear" w:color="auto" w:fill="auto"/>
            <w:noWrap/>
          </w:tcPr>
          <w:p w14:paraId="65AF3036" w14:textId="77777777" w:rsidR="00876ED5" w:rsidRPr="00412669" w:rsidRDefault="00876ED5" w:rsidP="00A63BCE">
            <w:pPr>
              <w:jc w:val="left"/>
              <w:rPr>
                <w:rFonts w:ascii="Times New Roman" w:cs="Times New Roman"/>
                <w:bCs/>
                <w:szCs w:val="20"/>
              </w:rPr>
            </w:pPr>
            <w:r w:rsidRPr="00412669">
              <w:rPr>
                <w:rFonts w:ascii="Times New Roman" w:cs="Times New Roman"/>
                <w:bCs/>
                <w:szCs w:val="20"/>
              </w:rPr>
              <w:t>Interaction energy (</w:t>
            </w:r>
            <w:r w:rsidRPr="00412669">
              <w:rPr>
                <w:rFonts w:ascii="Times New Roman" w:cs="Times New Roman"/>
                <w:bCs/>
                <w:szCs w:val="20"/>
              </w:rPr>
              <w:t>∆</w:t>
            </w:r>
            <w:r w:rsidRPr="00412669">
              <w:rPr>
                <w:rFonts w:ascii="Times New Roman" w:cs="Times New Roman"/>
                <w:bCs/>
                <w:szCs w:val="20"/>
              </w:rPr>
              <w:t>SCF energy)</w:t>
            </w:r>
          </w:p>
        </w:tc>
        <w:tc>
          <w:tcPr>
            <w:tcW w:w="4191" w:type="dxa"/>
            <w:shd w:val="clear" w:color="auto" w:fill="auto"/>
            <w:noWrap/>
          </w:tcPr>
          <w:p w14:paraId="0CD96608" w14:textId="5F52AEA3" w:rsidR="00876ED5" w:rsidRPr="00412669" w:rsidRDefault="00876ED5" w:rsidP="003E1271">
            <w:pPr>
              <w:jc w:val="center"/>
              <w:rPr>
                <w:rFonts w:ascii="Times New Roman"/>
                <w:szCs w:val="20"/>
              </w:rPr>
            </w:pPr>
            <w:r w:rsidRPr="00412669">
              <w:rPr>
                <w:rFonts w:ascii="Times New Roman"/>
                <w:szCs w:val="20"/>
              </w:rPr>
              <w:t>-75.735</w:t>
            </w:r>
          </w:p>
        </w:tc>
      </w:tr>
    </w:tbl>
    <w:p w14:paraId="2435B320" w14:textId="77777777" w:rsidR="001A1A52" w:rsidRPr="00412669" w:rsidRDefault="001A1A52" w:rsidP="00F538D1">
      <w:pPr>
        <w:pStyle w:val="BodyText"/>
        <w:spacing w:line="276" w:lineRule="auto"/>
        <w:ind w:firstLine="0"/>
        <w:rPr>
          <w:lang w:val="en-US"/>
        </w:rPr>
      </w:pPr>
    </w:p>
    <w:p w14:paraId="5A8697A2" w14:textId="51C6CEE3" w:rsidR="00F538D1" w:rsidRPr="00412669" w:rsidRDefault="007769A5" w:rsidP="00F538D1">
      <w:pPr>
        <w:pStyle w:val="BodyText"/>
        <w:spacing w:line="276" w:lineRule="auto"/>
        <w:ind w:firstLine="0"/>
        <w:rPr>
          <w:lang w:val="en-US"/>
        </w:rPr>
      </w:pPr>
      <w:r w:rsidRPr="00412669">
        <w:rPr>
          <w:lang w:val="en-US"/>
        </w:rPr>
        <w:t>Table 2</w:t>
      </w:r>
      <w:r w:rsidR="00F538D1" w:rsidRPr="00412669">
        <w:rPr>
          <w:lang w:val="en-US"/>
        </w:rPr>
        <w:t>: Mulliken atomic charges, and absolute Mulliken atomic charges</w:t>
      </w:r>
      <w:r w:rsidR="006D2E8A" w:rsidRPr="00412669">
        <w:rPr>
          <w:lang w:val="en-US"/>
        </w:rPr>
        <w:t xml:space="preserve"> (</w:t>
      </w:r>
      <w:r w:rsidR="006D2E8A" w:rsidRPr="00412669">
        <w:rPr>
          <w:rFonts w:cs="Times New Roman"/>
          <w:bCs/>
          <w:lang w:val="en-US"/>
        </w:rPr>
        <w:t>∆MC)</w:t>
      </w:r>
      <w:r w:rsidR="00F538D1" w:rsidRPr="00412669">
        <w:rPr>
          <w:lang w:val="en-US"/>
        </w:rPr>
        <w:t xml:space="preserve"> obtained for optimized </w:t>
      </w:r>
      <w:r w:rsidR="00B72968" w:rsidRPr="00412669">
        <w:rPr>
          <w:lang w:val="en-US"/>
        </w:rPr>
        <w:t>k-</w:t>
      </w:r>
      <w:r w:rsidR="00EE36CA" w:rsidRPr="00412669">
        <w:rPr>
          <w:lang w:val="en-US"/>
        </w:rPr>
        <w:t>carrageenan</w:t>
      </w:r>
      <w:r w:rsidR="00F538D1" w:rsidRPr="00412669">
        <w:rPr>
          <w:lang w:val="en-US"/>
        </w:rPr>
        <w:t xml:space="preserve"> and conjugate complex of </w:t>
      </w:r>
      <w:r w:rsidR="00B72968" w:rsidRPr="00412669">
        <w:rPr>
          <w:lang w:val="en-US"/>
        </w:rPr>
        <w:t>k-</w:t>
      </w:r>
      <w:r w:rsidR="00EE36CA" w:rsidRPr="00412669">
        <w:rPr>
          <w:lang w:val="en-US"/>
        </w:rPr>
        <w:t>carrageenan</w:t>
      </w:r>
      <w:r w:rsidR="00F538D1" w:rsidRPr="00412669">
        <w:rPr>
          <w:lang w:val="en-US"/>
        </w:rPr>
        <w:t>-glyoxylic acid.</w:t>
      </w:r>
    </w:p>
    <w:tbl>
      <w:tblPr>
        <w:tblW w:w="8364" w:type="dxa"/>
        <w:jc w:val="center"/>
        <w:tblBorders>
          <w:top w:val="single" w:sz="8" w:space="0" w:color="000000"/>
          <w:bottom w:val="single" w:sz="8" w:space="0" w:color="000000"/>
        </w:tblBorders>
        <w:tblLayout w:type="fixed"/>
        <w:tblLook w:val="04A0" w:firstRow="1" w:lastRow="0" w:firstColumn="1" w:lastColumn="0" w:noHBand="0" w:noVBand="1"/>
      </w:tblPr>
      <w:tblGrid>
        <w:gridCol w:w="2835"/>
        <w:gridCol w:w="851"/>
        <w:gridCol w:w="851"/>
        <w:gridCol w:w="708"/>
        <w:gridCol w:w="1560"/>
        <w:gridCol w:w="1559"/>
      </w:tblGrid>
      <w:tr w:rsidR="00412669" w:rsidRPr="00412669" w14:paraId="4C6AB5CA" w14:textId="77777777" w:rsidTr="0033623F">
        <w:trPr>
          <w:jc w:val="center"/>
        </w:trPr>
        <w:tc>
          <w:tcPr>
            <w:tcW w:w="2835" w:type="dxa"/>
            <w:tcBorders>
              <w:top w:val="single" w:sz="8" w:space="0" w:color="000000"/>
              <w:left w:val="nil"/>
              <w:bottom w:val="single" w:sz="8" w:space="0" w:color="000000"/>
              <w:right w:val="nil"/>
            </w:tcBorders>
            <w:shd w:val="clear" w:color="auto" w:fill="auto"/>
          </w:tcPr>
          <w:p w14:paraId="787413E4" w14:textId="12910F20" w:rsidR="00F538D1" w:rsidRPr="00412669" w:rsidRDefault="00665892" w:rsidP="00115346">
            <w:pPr>
              <w:pStyle w:val="BodyText"/>
              <w:spacing w:line="240" w:lineRule="auto"/>
              <w:ind w:firstLine="0"/>
              <w:jc w:val="left"/>
              <w:rPr>
                <w:b/>
                <w:bCs/>
                <w:lang w:val="en-US"/>
              </w:rPr>
            </w:pPr>
            <w:r w:rsidRPr="00412669">
              <w:rPr>
                <w:b/>
                <w:bCs/>
                <w:lang w:val="en-US"/>
              </w:rPr>
              <w:t>Component</w:t>
            </w:r>
          </w:p>
        </w:tc>
        <w:tc>
          <w:tcPr>
            <w:tcW w:w="851" w:type="dxa"/>
            <w:tcBorders>
              <w:top w:val="single" w:sz="8" w:space="0" w:color="000000"/>
              <w:left w:val="nil"/>
              <w:bottom w:val="single" w:sz="8" w:space="0" w:color="000000"/>
              <w:right w:val="nil"/>
            </w:tcBorders>
            <w:shd w:val="clear" w:color="auto" w:fill="auto"/>
          </w:tcPr>
          <w:p w14:paraId="182BFD34" w14:textId="42BAA63F" w:rsidR="00F538D1" w:rsidRPr="00412669" w:rsidRDefault="00F538D1" w:rsidP="00115346">
            <w:pPr>
              <w:pStyle w:val="BodyText"/>
              <w:spacing w:line="240" w:lineRule="auto"/>
              <w:ind w:firstLine="0"/>
              <w:jc w:val="left"/>
              <w:rPr>
                <w:b/>
                <w:bCs/>
                <w:lang w:val="en-US"/>
              </w:rPr>
            </w:pPr>
            <w:r w:rsidRPr="00412669">
              <w:rPr>
                <w:b/>
                <w:bCs/>
                <w:lang w:val="en-US"/>
              </w:rPr>
              <w:t>C32</w:t>
            </w:r>
          </w:p>
        </w:tc>
        <w:tc>
          <w:tcPr>
            <w:tcW w:w="851" w:type="dxa"/>
            <w:tcBorders>
              <w:top w:val="single" w:sz="8" w:space="0" w:color="000000"/>
              <w:left w:val="nil"/>
              <w:bottom w:val="single" w:sz="8" w:space="0" w:color="000000"/>
              <w:right w:val="nil"/>
            </w:tcBorders>
            <w:shd w:val="clear" w:color="auto" w:fill="auto"/>
          </w:tcPr>
          <w:p w14:paraId="6A9D729A" w14:textId="45B06CAB" w:rsidR="00F538D1" w:rsidRPr="00412669" w:rsidRDefault="00F538D1" w:rsidP="00115346">
            <w:pPr>
              <w:pStyle w:val="BodyText"/>
              <w:spacing w:line="240" w:lineRule="auto"/>
              <w:ind w:firstLine="0"/>
              <w:jc w:val="left"/>
              <w:rPr>
                <w:b/>
                <w:bCs/>
                <w:lang w:val="en-US"/>
              </w:rPr>
            </w:pPr>
            <w:r w:rsidRPr="00412669">
              <w:rPr>
                <w:b/>
                <w:bCs/>
                <w:lang w:val="en-US"/>
              </w:rPr>
              <w:t>O5</w:t>
            </w:r>
          </w:p>
        </w:tc>
        <w:tc>
          <w:tcPr>
            <w:tcW w:w="708" w:type="dxa"/>
            <w:tcBorders>
              <w:top w:val="single" w:sz="8" w:space="0" w:color="000000"/>
              <w:left w:val="nil"/>
              <w:bottom w:val="single" w:sz="8" w:space="0" w:color="000000"/>
              <w:right w:val="nil"/>
            </w:tcBorders>
            <w:shd w:val="clear" w:color="auto" w:fill="auto"/>
          </w:tcPr>
          <w:p w14:paraId="35427F6C" w14:textId="76A66186" w:rsidR="00F538D1" w:rsidRPr="00412669" w:rsidRDefault="00F538D1" w:rsidP="00115346">
            <w:pPr>
              <w:pStyle w:val="BodyText"/>
              <w:spacing w:line="240" w:lineRule="auto"/>
              <w:ind w:firstLine="0"/>
              <w:jc w:val="left"/>
              <w:rPr>
                <w:b/>
                <w:bCs/>
                <w:lang w:val="en-US"/>
              </w:rPr>
            </w:pPr>
            <w:r w:rsidRPr="00412669">
              <w:rPr>
                <w:b/>
                <w:bCs/>
                <w:lang w:val="en-US"/>
              </w:rPr>
              <w:t>C34</w:t>
            </w:r>
          </w:p>
        </w:tc>
        <w:tc>
          <w:tcPr>
            <w:tcW w:w="1560" w:type="dxa"/>
            <w:tcBorders>
              <w:top w:val="single" w:sz="8" w:space="0" w:color="000000"/>
              <w:left w:val="nil"/>
              <w:bottom w:val="single" w:sz="8" w:space="0" w:color="000000"/>
              <w:right w:val="nil"/>
            </w:tcBorders>
            <w:shd w:val="clear" w:color="auto" w:fill="auto"/>
          </w:tcPr>
          <w:p w14:paraId="531F2747" w14:textId="36BBC503" w:rsidR="00F538D1" w:rsidRPr="00412669" w:rsidRDefault="005E126E" w:rsidP="006D2E8A">
            <w:pPr>
              <w:pStyle w:val="BodyText"/>
              <w:spacing w:line="240" w:lineRule="auto"/>
              <w:ind w:firstLine="0"/>
              <w:jc w:val="left"/>
              <w:rPr>
                <w:b/>
                <w:bCs/>
                <w:lang w:val="en-US"/>
              </w:rPr>
            </w:pPr>
            <w:r w:rsidRPr="00412669">
              <w:rPr>
                <w:rFonts w:cs="Times New Roman"/>
                <w:b/>
                <w:bCs/>
                <w:noProof/>
                <w:lang w:val="en-US" w:eastAsia="en-US" w:bidi="ar-SA"/>
              </w:rPr>
              <mc:AlternateContent>
                <mc:Choice Requires="wps">
                  <w:drawing>
                    <wp:anchor distT="0" distB="0" distL="114300" distR="114300" simplePos="0" relativeHeight="251663872" behindDoc="0" locked="0" layoutInCell="1" allowOverlap="1" wp14:anchorId="36805845" wp14:editId="7D963759">
                      <wp:simplePos x="0" y="0"/>
                      <wp:positionH relativeFrom="column">
                        <wp:posOffset>848305</wp:posOffset>
                      </wp:positionH>
                      <wp:positionV relativeFrom="paragraph">
                        <wp:posOffset>-8144</wp:posOffset>
                      </wp:positionV>
                      <wp:extent cx="0" cy="166867"/>
                      <wp:effectExtent l="0" t="0" r="19050" b="24130"/>
                      <wp:wrapNone/>
                      <wp:docPr id="3" name="Straight Connector 3"/>
                      <wp:cNvGraphicFramePr/>
                      <a:graphic xmlns:a="http://schemas.openxmlformats.org/drawingml/2006/main">
                        <a:graphicData uri="http://schemas.microsoft.com/office/word/2010/wordprocessingShape">
                          <wps:wsp>
                            <wps:cNvCnPr/>
                            <wps:spPr>
                              <a:xfrm>
                                <a:off x="0" y="0"/>
                                <a:ext cx="0" cy="166867"/>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428903" id="Straight Connector 3"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8pt,-.65pt" to="66.8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" strokecolor="black [3200]" strokeweight=".5pt">
                      <v:stroke joinstyle="miter"/>
                    </v:line>
                  </w:pict>
                </mc:Fallback>
              </mc:AlternateContent>
            </w:r>
            <w:r w:rsidRPr="00412669">
              <w:rPr>
                <w:rFonts w:cs="Times New Roman"/>
                <w:b/>
                <w:bCs/>
                <w:noProof/>
                <w:lang w:val="en-US" w:eastAsia="en-US" w:bidi="ar-SA"/>
              </w:rPr>
              <mc:AlternateContent>
                <mc:Choice Requires="wps">
                  <w:drawing>
                    <wp:anchor distT="0" distB="0" distL="114300" distR="114300" simplePos="0" relativeHeight="251665920" behindDoc="0" locked="0" layoutInCell="1" allowOverlap="1" wp14:anchorId="460DF23F" wp14:editId="3C0FB56C">
                      <wp:simplePos x="0" y="0"/>
                      <wp:positionH relativeFrom="column">
                        <wp:posOffset>300079</wp:posOffset>
                      </wp:positionH>
                      <wp:positionV relativeFrom="paragraph">
                        <wp:posOffset>-5273</wp:posOffset>
                      </wp:positionV>
                      <wp:extent cx="0" cy="166867"/>
                      <wp:effectExtent l="0" t="0" r="19050" b="24130"/>
                      <wp:wrapNone/>
                      <wp:docPr id="4" name="Straight Connector 4"/>
                      <wp:cNvGraphicFramePr/>
                      <a:graphic xmlns:a="http://schemas.openxmlformats.org/drawingml/2006/main">
                        <a:graphicData uri="http://schemas.microsoft.com/office/word/2010/wordprocessingShape">
                          <wps:wsp>
                            <wps:cNvCnPr/>
                            <wps:spPr>
                              <a:xfrm>
                                <a:off x="0" y="0"/>
                                <a:ext cx="0" cy="166867"/>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FBB155" id="Straight Connector 4"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5pt,-.4pt" to="23.6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" strokecolor="black [3200]" strokeweight=".5pt">
                      <v:stroke joinstyle="miter"/>
                    </v:line>
                  </w:pict>
                </mc:Fallback>
              </mc:AlternateContent>
            </w:r>
            <w:r w:rsidR="00F538D1" w:rsidRPr="00412669">
              <w:rPr>
                <w:rFonts w:cs="Times New Roman"/>
                <w:b/>
                <w:bCs/>
                <w:lang w:val="en-US"/>
              </w:rPr>
              <w:t>∆</w:t>
            </w:r>
            <w:r w:rsidR="006D2E8A" w:rsidRPr="00412669">
              <w:rPr>
                <w:b/>
                <w:bCs/>
                <w:lang w:val="en-US"/>
              </w:rPr>
              <w:t xml:space="preserve">MC </w:t>
            </w:r>
            <w:r w:rsidR="00F538D1" w:rsidRPr="00412669">
              <w:rPr>
                <w:b/>
                <w:bCs/>
                <w:lang w:val="en-US"/>
              </w:rPr>
              <w:t>C32 – O5</w:t>
            </w:r>
          </w:p>
        </w:tc>
        <w:tc>
          <w:tcPr>
            <w:tcW w:w="1559" w:type="dxa"/>
            <w:tcBorders>
              <w:top w:val="single" w:sz="8" w:space="0" w:color="000000"/>
              <w:left w:val="nil"/>
              <w:bottom w:val="single" w:sz="8" w:space="0" w:color="000000"/>
              <w:right w:val="nil"/>
            </w:tcBorders>
            <w:shd w:val="clear" w:color="auto" w:fill="auto"/>
          </w:tcPr>
          <w:p w14:paraId="6D32AED9" w14:textId="52FBCA68" w:rsidR="00F538D1" w:rsidRPr="00412669" w:rsidRDefault="005E126E" w:rsidP="006D2E8A">
            <w:pPr>
              <w:pStyle w:val="BodyText"/>
              <w:spacing w:line="240" w:lineRule="auto"/>
              <w:ind w:firstLine="0"/>
              <w:jc w:val="left"/>
              <w:rPr>
                <w:rFonts w:cs="Times New Roman"/>
                <w:b/>
                <w:bCs/>
                <w:lang w:val="en-US"/>
              </w:rPr>
            </w:pPr>
            <w:r w:rsidRPr="00412669">
              <w:rPr>
                <w:rFonts w:cs="Times New Roman"/>
                <w:b/>
                <w:bCs/>
                <w:noProof/>
                <w:lang w:val="en-US" w:eastAsia="en-US" w:bidi="ar-SA"/>
              </w:rPr>
              <mc:AlternateContent>
                <mc:Choice Requires="wps">
                  <w:drawing>
                    <wp:anchor distT="0" distB="0" distL="114300" distR="114300" simplePos="0" relativeHeight="251670016" behindDoc="0" locked="0" layoutInCell="1" allowOverlap="1" wp14:anchorId="2C498328" wp14:editId="1A8F1EE3">
                      <wp:simplePos x="0" y="0"/>
                      <wp:positionH relativeFrom="column">
                        <wp:posOffset>842148</wp:posOffset>
                      </wp:positionH>
                      <wp:positionV relativeFrom="paragraph">
                        <wp:posOffset>-1380</wp:posOffset>
                      </wp:positionV>
                      <wp:extent cx="0" cy="166867"/>
                      <wp:effectExtent l="0" t="0" r="19050" b="24130"/>
                      <wp:wrapNone/>
                      <wp:docPr id="13" name="Straight Connector 13"/>
                      <wp:cNvGraphicFramePr/>
                      <a:graphic xmlns:a="http://schemas.openxmlformats.org/drawingml/2006/main">
                        <a:graphicData uri="http://schemas.microsoft.com/office/word/2010/wordprocessingShape">
                          <wps:wsp>
                            <wps:cNvCnPr/>
                            <wps:spPr>
                              <a:xfrm>
                                <a:off x="0" y="0"/>
                                <a:ext cx="0" cy="166867"/>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D06EE4" id="Straight Connector 13"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3pt,-.1pt" to="66.3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" strokecolor="black [3200]" strokeweight=".5pt">
                      <v:stroke joinstyle="miter"/>
                    </v:line>
                  </w:pict>
                </mc:Fallback>
              </mc:AlternateContent>
            </w:r>
            <w:r w:rsidRPr="00412669">
              <w:rPr>
                <w:rFonts w:cs="Times New Roman"/>
                <w:b/>
                <w:bCs/>
                <w:noProof/>
                <w:lang w:val="en-US" w:eastAsia="en-US" w:bidi="ar-SA"/>
              </w:rPr>
              <mc:AlternateContent>
                <mc:Choice Requires="wps">
                  <w:drawing>
                    <wp:anchor distT="0" distB="0" distL="114300" distR="114300" simplePos="0" relativeHeight="251667968" behindDoc="0" locked="0" layoutInCell="1" allowOverlap="1" wp14:anchorId="1C45BE5C" wp14:editId="08A472AA">
                      <wp:simplePos x="0" y="0"/>
                      <wp:positionH relativeFrom="column">
                        <wp:posOffset>311344</wp:posOffset>
                      </wp:positionH>
                      <wp:positionV relativeFrom="paragraph">
                        <wp:posOffset>-7289</wp:posOffset>
                      </wp:positionV>
                      <wp:extent cx="0" cy="166867"/>
                      <wp:effectExtent l="0" t="0" r="19050" b="24130"/>
                      <wp:wrapNone/>
                      <wp:docPr id="12" name="Straight Connector 12"/>
                      <wp:cNvGraphicFramePr/>
                      <a:graphic xmlns:a="http://schemas.openxmlformats.org/drawingml/2006/main">
                        <a:graphicData uri="http://schemas.microsoft.com/office/word/2010/wordprocessingShape">
                          <wps:wsp>
                            <wps:cNvCnPr/>
                            <wps:spPr>
                              <a:xfrm>
                                <a:off x="0" y="0"/>
                                <a:ext cx="0" cy="166867"/>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294956" id="Straight Connector 12"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5pt,-.55pt" to="24.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" strokecolor="black [3200]" strokeweight=".5pt">
                      <v:stroke joinstyle="miter"/>
                    </v:line>
                  </w:pict>
                </mc:Fallback>
              </mc:AlternateContent>
            </w:r>
            <w:r w:rsidR="00F538D1" w:rsidRPr="00412669">
              <w:rPr>
                <w:rFonts w:cs="Times New Roman"/>
                <w:b/>
                <w:bCs/>
                <w:lang w:val="en-US"/>
              </w:rPr>
              <w:t>∆</w:t>
            </w:r>
            <w:r w:rsidR="006D2E8A" w:rsidRPr="00412669">
              <w:rPr>
                <w:rFonts w:cs="Times New Roman"/>
                <w:b/>
                <w:bCs/>
                <w:lang w:val="en-US"/>
              </w:rPr>
              <w:t xml:space="preserve">MC </w:t>
            </w:r>
            <w:r w:rsidR="00F538D1" w:rsidRPr="00412669">
              <w:rPr>
                <w:rFonts w:cs="Times New Roman"/>
                <w:b/>
                <w:bCs/>
                <w:lang w:val="en-US"/>
              </w:rPr>
              <w:t>O5 – C34</w:t>
            </w:r>
          </w:p>
        </w:tc>
      </w:tr>
      <w:tr w:rsidR="00412669" w:rsidRPr="00412669" w14:paraId="78B4C3AE" w14:textId="77777777" w:rsidTr="0033623F">
        <w:trPr>
          <w:jc w:val="center"/>
        </w:trPr>
        <w:tc>
          <w:tcPr>
            <w:tcW w:w="2835" w:type="dxa"/>
            <w:tcBorders>
              <w:left w:val="nil"/>
              <w:right w:val="nil"/>
            </w:tcBorders>
            <w:shd w:val="clear" w:color="auto" w:fill="auto"/>
          </w:tcPr>
          <w:p w14:paraId="34CCE312" w14:textId="1CDF4E4A" w:rsidR="00F538D1" w:rsidRPr="00412669" w:rsidRDefault="00B72968" w:rsidP="00115346">
            <w:pPr>
              <w:pStyle w:val="BodyText"/>
              <w:spacing w:line="240" w:lineRule="auto"/>
              <w:ind w:firstLine="0"/>
              <w:jc w:val="left"/>
              <w:rPr>
                <w:bCs/>
                <w:lang w:val="en-US"/>
              </w:rPr>
            </w:pPr>
            <w:r w:rsidRPr="00412669">
              <w:rPr>
                <w:bCs/>
                <w:lang w:val="en-US"/>
              </w:rPr>
              <w:t>k-</w:t>
            </w:r>
            <w:r w:rsidR="00EE36CA" w:rsidRPr="00412669">
              <w:rPr>
                <w:bCs/>
                <w:lang w:val="en-US"/>
              </w:rPr>
              <w:t>Carrageenan</w:t>
            </w:r>
          </w:p>
        </w:tc>
        <w:tc>
          <w:tcPr>
            <w:tcW w:w="851" w:type="dxa"/>
            <w:tcBorders>
              <w:left w:val="nil"/>
              <w:right w:val="nil"/>
            </w:tcBorders>
            <w:shd w:val="clear" w:color="auto" w:fill="auto"/>
          </w:tcPr>
          <w:p w14:paraId="332FF777" w14:textId="77777777" w:rsidR="00F538D1" w:rsidRPr="00412669" w:rsidRDefault="00F538D1" w:rsidP="003E1271">
            <w:pPr>
              <w:pStyle w:val="BodyText"/>
              <w:spacing w:line="240" w:lineRule="auto"/>
              <w:ind w:firstLine="0"/>
              <w:jc w:val="center"/>
              <w:rPr>
                <w:lang w:val="en-US"/>
              </w:rPr>
            </w:pPr>
            <w:r w:rsidRPr="00412669">
              <w:rPr>
                <w:lang w:val="en-US"/>
              </w:rPr>
              <w:t>-1.850</w:t>
            </w:r>
          </w:p>
        </w:tc>
        <w:tc>
          <w:tcPr>
            <w:tcW w:w="851" w:type="dxa"/>
            <w:tcBorders>
              <w:left w:val="nil"/>
              <w:right w:val="nil"/>
            </w:tcBorders>
            <w:shd w:val="clear" w:color="auto" w:fill="auto"/>
          </w:tcPr>
          <w:p w14:paraId="52356679" w14:textId="6B3359C8" w:rsidR="00F538D1" w:rsidRPr="00412669" w:rsidRDefault="00F538D1" w:rsidP="003E1271">
            <w:pPr>
              <w:pStyle w:val="BodyText"/>
              <w:spacing w:line="240" w:lineRule="auto"/>
              <w:ind w:firstLine="0"/>
              <w:jc w:val="center"/>
              <w:rPr>
                <w:lang w:val="en-US"/>
              </w:rPr>
            </w:pPr>
            <w:r w:rsidRPr="00412669">
              <w:rPr>
                <w:lang w:val="en-US"/>
              </w:rPr>
              <w:t>0.180</w:t>
            </w:r>
          </w:p>
        </w:tc>
        <w:tc>
          <w:tcPr>
            <w:tcW w:w="708" w:type="dxa"/>
            <w:tcBorders>
              <w:left w:val="nil"/>
              <w:right w:val="nil"/>
            </w:tcBorders>
            <w:shd w:val="clear" w:color="auto" w:fill="auto"/>
          </w:tcPr>
          <w:p w14:paraId="65A90C6B" w14:textId="6B805B14" w:rsidR="00F538D1" w:rsidRPr="00412669" w:rsidRDefault="00F538D1" w:rsidP="003E1271">
            <w:pPr>
              <w:pStyle w:val="BodyText"/>
              <w:spacing w:line="240" w:lineRule="auto"/>
              <w:ind w:firstLine="0"/>
              <w:jc w:val="center"/>
              <w:rPr>
                <w:lang w:val="en-US"/>
              </w:rPr>
            </w:pPr>
            <w:r w:rsidRPr="00412669">
              <w:rPr>
                <w:lang w:val="en-US"/>
              </w:rPr>
              <w:t>0.617</w:t>
            </w:r>
          </w:p>
        </w:tc>
        <w:tc>
          <w:tcPr>
            <w:tcW w:w="1560" w:type="dxa"/>
            <w:tcBorders>
              <w:left w:val="nil"/>
              <w:right w:val="nil"/>
            </w:tcBorders>
            <w:shd w:val="clear" w:color="auto" w:fill="auto"/>
          </w:tcPr>
          <w:p w14:paraId="214E4442" w14:textId="3CF55482" w:rsidR="00F538D1" w:rsidRPr="00412669" w:rsidRDefault="00F538D1" w:rsidP="003E1271">
            <w:pPr>
              <w:pStyle w:val="BodyText"/>
              <w:spacing w:line="240" w:lineRule="auto"/>
              <w:ind w:firstLine="0"/>
              <w:jc w:val="center"/>
              <w:rPr>
                <w:lang w:val="en-US"/>
              </w:rPr>
            </w:pPr>
            <w:r w:rsidRPr="00412669">
              <w:rPr>
                <w:lang w:val="en-US"/>
              </w:rPr>
              <w:t>2.030</w:t>
            </w:r>
          </w:p>
        </w:tc>
        <w:tc>
          <w:tcPr>
            <w:tcW w:w="1559" w:type="dxa"/>
            <w:tcBorders>
              <w:left w:val="nil"/>
              <w:right w:val="nil"/>
            </w:tcBorders>
            <w:shd w:val="clear" w:color="auto" w:fill="auto"/>
          </w:tcPr>
          <w:p w14:paraId="529D5438" w14:textId="2AFC5DB3" w:rsidR="00F538D1" w:rsidRPr="00412669" w:rsidRDefault="00775253" w:rsidP="003E1271">
            <w:pPr>
              <w:pStyle w:val="BodyText"/>
              <w:spacing w:line="240" w:lineRule="auto"/>
              <w:ind w:firstLine="0"/>
              <w:jc w:val="center"/>
              <w:rPr>
                <w:lang w:val="en-US"/>
              </w:rPr>
            </w:pPr>
            <w:r w:rsidRPr="00412669">
              <w:rPr>
                <w:highlight w:val="yellow"/>
                <w:lang w:val="en-US"/>
              </w:rPr>
              <w:t>0.437</w:t>
            </w:r>
          </w:p>
        </w:tc>
      </w:tr>
      <w:tr w:rsidR="00412669" w:rsidRPr="00412669" w14:paraId="0A15AEFC" w14:textId="77777777" w:rsidTr="0033623F">
        <w:trPr>
          <w:jc w:val="center"/>
        </w:trPr>
        <w:tc>
          <w:tcPr>
            <w:tcW w:w="2835" w:type="dxa"/>
            <w:shd w:val="clear" w:color="auto" w:fill="auto"/>
          </w:tcPr>
          <w:p w14:paraId="49C3D429" w14:textId="3A195BF9" w:rsidR="00F538D1" w:rsidRPr="00412669" w:rsidRDefault="00B72968" w:rsidP="00115346">
            <w:pPr>
              <w:pStyle w:val="BodyText"/>
              <w:spacing w:line="240" w:lineRule="auto"/>
              <w:ind w:firstLine="0"/>
              <w:jc w:val="left"/>
              <w:rPr>
                <w:bCs/>
                <w:lang w:val="en-US"/>
              </w:rPr>
            </w:pPr>
            <w:r w:rsidRPr="00412669">
              <w:rPr>
                <w:bCs/>
                <w:lang w:val="en-US"/>
              </w:rPr>
              <w:t>k-</w:t>
            </w:r>
            <w:r w:rsidR="00EE36CA" w:rsidRPr="00412669">
              <w:rPr>
                <w:bCs/>
                <w:lang w:val="en-US"/>
              </w:rPr>
              <w:t>Carrageenan</w:t>
            </w:r>
            <w:r w:rsidR="00F538D1" w:rsidRPr="00412669">
              <w:rPr>
                <w:bCs/>
                <w:lang w:val="en-US"/>
              </w:rPr>
              <w:t xml:space="preserve"> - glyoxylic acid</w:t>
            </w:r>
          </w:p>
        </w:tc>
        <w:tc>
          <w:tcPr>
            <w:tcW w:w="851" w:type="dxa"/>
            <w:shd w:val="clear" w:color="auto" w:fill="auto"/>
          </w:tcPr>
          <w:p w14:paraId="78AEFCBC" w14:textId="55189B30" w:rsidR="00F538D1" w:rsidRPr="00412669" w:rsidRDefault="00F538D1" w:rsidP="003E1271">
            <w:pPr>
              <w:pStyle w:val="BodyText"/>
              <w:spacing w:line="240" w:lineRule="auto"/>
              <w:ind w:firstLine="0"/>
              <w:jc w:val="center"/>
              <w:rPr>
                <w:lang w:val="en-US"/>
              </w:rPr>
            </w:pPr>
            <w:r w:rsidRPr="00412669">
              <w:rPr>
                <w:lang w:val="en-US"/>
              </w:rPr>
              <w:t>0.054</w:t>
            </w:r>
          </w:p>
        </w:tc>
        <w:tc>
          <w:tcPr>
            <w:tcW w:w="851" w:type="dxa"/>
            <w:shd w:val="clear" w:color="auto" w:fill="auto"/>
          </w:tcPr>
          <w:p w14:paraId="6C22C250" w14:textId="47B8DBF1" w:rsidR="00F538D1" w:rsidRPr="00412669" w:rsidRDefault="00F538D1" w:rsidP="003E1271">
            <w:pPr>
              <w:pStyle w:val="BodyText"/>
              <w:spacing w:line="240" w:lineRule="auto"/>
              <w:ind w:firstLine="0"/>
              <w:jc w:val="center"/>
              <w:rPr>
                <w:lang w:val="en-US"/>
              </w:rPr>
            </w:pPr>
            <w:r w:rsidRPr="00412669">
              <w:rPr>
                <w:lang w:val="en-US"/>
              </w:rPr>
              <w:t>-0.4</w:t>
            </w:r>
            <w:bookmarkStart w:id="0" w:name="_GoBack"/>
            <w:bookmarkEnd w:id="0"/>
            <w:r w:rsidRPr="00412669">
              <w:rPr>
                <w:lang w:val="en-US"/>
              </w:rPr>
              <w:t>42</w:t>
            </w:r>
          </w:p>
        </w:tc>
        <w:tc>
          <w:tcPr>
            <w:tcW w:w="708" w:type="dxa"/>
            <w:shd w:val="clear" w:color="auto" w:fill="auto"/>
          </w:tcPr>
          <w:p w14:paraId="0C856762" w14:textId="7E9DBA2C" w:rsidR="00F538D1" w:rsidRPr="00412669" w:rsidRDefault="00F538D1" w:rsidP="003E1271">
            <w:pPr>
              <w:pStyle w:val="BodyText"/>
              <w:spacing w:line="240" w:lineRule="auto"/>
              <w:ind w:firstLine="0"/>
              <w:jc w:val="center"/>
              <w:rPr>
                <w:lang w:val="en-US"/>
              </w:rPr>
            </w:pPr>
            <w:r w:rsidRPr="00412669">
              <w:rPr>
                <w:lang w:val="en-US"/>
              </w:rPr>
              <w:t>0.691</w:t>
            </w:r>
          </w:p>
        </w:tc>
        <w:tc>
          <w:tcPr>
            <w:tcW w:w="1560" w:type="dxa"/>
            <w:shd w:val="clear" w:color="auto" w:fill="auto"/>
          </w:tcPr>
          <w:p w14:paraId="74DBD8DD" w14:textId="77777777" w:rsidR="00F538D1" w:rsidRPr="00412669" w:rsidRDefault="00F538D1" w:rsidP="003E1271">
            <w:pPr>
              <w:pStyle w:val="BodyText"/>
              <w:spacing w:line="240" w:lineRule="auto"/>
              <w:ind w:firstLine="0"/>
              <w:jc w:val="center"/>
              <w:rPr>
                <w:lang w:val="en-US"/>
              </w:rPr>
            </w:pPr>
            <w:r w:rsidRPr="00412669">
              <w:rPr>
                <w:lang w:val="en-US"/>
              </w:rPr>
              <w:t>0.492</w:t>
            </w:r>
          </w:p>
        </w:tc>
        <w:tc>
          <w:tcPr>
            <w:tcW w:w="1559" w:type="dxa"/>
            <w:shd w:val="clear" w:color="auto" w:fill="auto"/>
          </w:tcPr>
          <w:p w14:paraId="311B9451" w14:textId="77777777" w:rsidR="00F538D1" w:rsidRPr="00412669" w:rsidRDefault="00F538D1" w:rsidP="003E1271">
            <w:pPr>
              <w:pStyle w:val="BodyText"/>
              <w:spacing w:line="240" w:lineRule="auto"/>
              <w:ind w:firstLine="0"/>
              <w:jc w:val="center"/>
              <w:rPr>
                <w:lang w:val="en-US"/>
              </w:rPr>
            </w:pPr>
            <w:r w:rsidRPr="00412669">
              <w:rPr>
                <w:lang w:val="en-US"/>
              </w:rPr>
              <w:t>1.133</w:t>
            </w:r>
          </w:p>
        </w:tc>
      </w:tr>
    </w:tbl>
    <w:p w14:paraId="4ABE4A1B" w14:textId="3E88BD2E" w:rsidR="006D2E8A" w:rsidRPr="00412669" w:rsidRDefault="006D2E8A" w:rsidP="002A1EFA">
      <w:pPr>
        <w:pStyle w:val="BodyText"/>
        <w:spacing w:line="276" w:lineRule="auto"/>
        <w:ind w:firstLine="0"/>
        <w:rPr>
          <w:lang w:val="en-US"/>
        </w:rPr>
      </w:pPr>
    </w:p>
    <w:p w14:paraId="6C280D69" w14:textId="4D25662F" w:rsidR="00C44456" w:rsidRPr="00412669" w:rsidRDefault="002A1EFA" w:rsidP="002A1EFA">
      <w:pPr>
        <w:pStyle w:val="BodyText"/>
        <w:spacing w:line="276" w:lineRule="auto"/>
        <w:ind w:firstLine="0"/>
        <w:jc w:val="center"/>
        <w:rPr>
          <w:lang w:val="en-US"/>
        </w:rPr>
      </w:pPr>
      <w:r w:rsidRPr="00412669">
        <w:rPr>
          <w:noProof/>
          <w:lang w:val="en-US" w:eastAsia="en-US" w:bidi="ar-SA"/>
        </w:rPr>
        <w:lastRenderedPageBreak/>
        <w:drawing>
          <wp:inline distT="0" distB="0" distL="0" distR="0" wp14:anchorId="3BF4DE52" wp14:editId="4E254DB5">
            <wp:extent cx="5151353" cy="36385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55813" cy="3712333"/>
                    </a:xfrm>
                    <a:prstGeom prst="rect">
                      <a:avLst/>
                    </a:prstGeom>
                    <a:noFill/>
                    <a:ln>
                      <a:noFill/>
                    </a:ln>
                  </pic:spPr>
                </pic:pic>
              </a:graphicData>
            </a:graphic>
          </wp:inline>
        </w:drawing>
      </w:r>
    </w:p>
    <w:p w14:paraId="5DE6B087" w14:textId="0B03271B" w:rsidR="00F538D1" w:rsidRPr="00412669" w:rsidRDefault="00026F66" w:rsidP="002A1EFA">
      <w:pPr>
        <w:pStyle w:val="BodyText"/>
        <w:spacing w:line="276" w:lineRule="auto"/>
        <w:ind w:firstLine="0"/>
        <w:jc w:val="center"/>
        <w:rPr>
          <w:lang w:val="en-US"/>
        </w:rPr>
      </w:pPr>
      <w:r w:rsidRPr="00412669">
        <w:rPr>
          <w:lang w:val="en-US"/>
        </w:rPr>
        <w:t>Figure 5</w:t>
      </w:r>
      <w:r w:rsidR="00F538D1" w:rsidRPr="00412669">
        <w:rPr>
          <w:lang w:val="en-US"/>
        </w:rPr>
        <w:t xml:space="preserve">: Probability of scission effect in conjugate complex </w:t>
      </w:r>
      <w:r w:rsidR="00C444C5" w:rsidRPr="00412669">
        <w:rPr>
          <w:lang w:val="en-US"/>
        </w:rPr>
        <w:t>k-</w:t>
      </w:r>
      <w:r w:rsidR="00EE36CA" w:rsidRPr="00412669">
        <w:rPr>
          <w:lang w:val="en-US"/>
        </w:rPr>
        <w:t>carrageenan</w:t>
      </w:r>
      <w:r w:rsidR="00F538D1" w:rsidRPr="00412669">
        <w:rPr>
          <w:lang w:val="en-US"/>
        </w:rPr>
        <w:t>-glyoxylic chains.</w:t>
      </w:r>
    </w:p>
    <w:p w14:paraId="74104EE9" w14:textId="77777777" w:rsidR="00847097" w:rsidRPr="00412669" w:rsidRDefault="00847097" w:rsidP="002A1EFA">
      <w:pPr>
        <w:pStyle w:val="BodyText"/>
        <w:spacing w:line="276" w:lineRule="auto"/>
        <w:ind w:firstLine="0"/>
        <w:jc w:val="center"/>
        <w:rPr>
          <w:lang w:val="en-US"/>
        </w:rPr>
      </w:pPr>
    </w:p>
    <w:p w14:paraId="3A7475AD" w14:textId="6899884B" w:rsidR="00F538D1" w:rsidRPr="00412669" w:rsidRDefault="00F538D1" w:rsidP="00115346">
      <w:pPr>
        <w:pStyle w:val="BodyText"/>
        <w:spacing w:line="276" w:lineRule="auto"/>
        <w:ind w:firstLine="0"/>
        <w:jc w:val="center"/>
        <w:rPr>
          <w:b/>
          <w:lang w:val="en-US"/>
        </w:rPr>
      </w:pPr>
      <w:r w:rsidRPr="00412669">
        <w:rPr>
          <w:b/>
          <w:lang w:val="en-US"/>
        </w:rPr>
        <w:t>Conclusion</w:t>
      </w:r>
    </w:p>
    <w:p w14:paraId="20D3527B" w14:textId="6516D6F2" w:rsidR="00F538D1" w:rsidRPr="00412669" w:rsidRDefault="00F538D1" w:rsidP="00F538D1">
      <w:pPr>
        <w:pStyle w:val="BodyText"/>
        <w:spacing w:line="276" w:lineRule="auto"/>
        <w:ind w:firstLine="0"/>
        <w:rPr>
          <w:lang w:val="en-US"/>
        </w:rPr>
      </w:pPr>
      <w:r w:rsidRPr="00412669">
        <w:rPr>
          <w:lang w:val="en-US"/>
        </w:rPr>
        <w:t>The DFT calculation</w:t>
      </w:r>
      <w:r w:rsidR="00115346" w:rsidRPr="00412669">
        <w:rPr>
          <w:lang w:val="en-US"/>
        </w:rPr>
        <w:t>s</w:t>
      </w:r>
      <w:r w:rsidRPr="00412669">
        <w:rPr>
          <w:lang w:val="en-US"/>
        </w:rPr>
        <w:t xml:space="preserve"> to determine the physical crosslink establishment has been succe</w:t>
      </w:r>
      <w:r w:rsidR="00115346" w:rsidRPr="00412669">
        <w:rPr>
          <w:lang w:val="en-US"/>
        </w:rPr>
        <w:t>ss</w:t>
      </w:r>
      <w:r w:rsidRPr="00412669">
        <w:rPr>
          <w:lang w:val="en-US"/>
        </w:rPr>
        <w:t>fully carried out</w:t>
      </w:r>
      <w:r w:rsidR="00115346" w:rsidRPr="00412669">
        <w:rPr>
          <w:lang w:val="en-US"/>
        </w:rPr>
        <w:t xml:space="preserve"> </w:t>
      </w:r>
      <w:r w:rsidR="00E72BBF" w:rsidRPr="00412669">
        <w:rPr>
          <w:lang w:val="en-US"/>
        </w:rPr>
        <w:t>and generated</w:t>
      </w:r>
      <w:r w:rsidRPr="00412669">
        <w:rPr>
          <w:lang w:val="en-US"/>
        </w:rPr>
        <w:t xml:space="preserve"> positive valu</w:t>
      </w:r>
      <w:r w:rsidR="00E72BBF" w:rsidRPr="00412669">
        <w:rPr>
          <w:lang w:val="en-US"/>
        </w:rPr>
        <w:t xml:space="preserve">e of vibrations indicate calculations are at the global minima. </w:t>
      </w:r>
      <w:r w:rsidRPr="00412669">
        <w:rPr>
          <w:lang w:val="en-US"/>
        </w:rPr>
        <w:t>The calculated interaction energy for established hydrogen bond is -75.735 kJ mol</w:t>
      </w:r>
      <w:r w:rsidRPr="00412669">
        <w:rPr>
          <w:vertAlign w:val="superscript"/>
          <w:lang w:val="en-US"/>
        </w:rPr>
        <w:t>-1</w:t>
      </w:r>
      <w:r w:rsidR="002D129E" w:rsidRPr="00412669">
        <w:rPr>
          <w:lang w:val="en-US"/>
        </w:rPr>
        <w:t>. While generated MESP</w:t>
      </w:r>
      <w:r w:rsidRPr="00412669">
        <w:rPr>
          <w:lang w:val="en-US"/>
        </w:rPr>
        <w:t xml:space="preserve"> for </w:t>
      </w:r>
      <w:r w:rsidR="00B72968" w:rsidRPr="00412669">
        <w:rPr>
          <w:lang w:val="en-US"/>
        </w:rPr>
        <w:t>k-</w:t>
      </w:r>
      <w:r w:rsidR="00EE36CA" w:rsidRPr="00412669">
        <w:rPr>
          <w:lang w:val="en-US"/>
        </w:rPr>
        <w:t>carrageenan</w:t>
      </w:r>
      <w:r w:rsidRPr="00412669">
        <w:rPr>
          <w:lang w:val="en-US"/>
        </w:rPr>
        <w:t xml:space="preserve"> and glyoxylic acid indicate that both molecules hav</w:t>
      </w:r>
      <w:r w:rsidR="002D129E" w:rsidRPr="00412669">
        <w:rPr>
          <w:lang w:val="en-US"/>
        </w:rPr>
        <w:t>e the electron and proton donor site which can establish the hydrogen bond as physical crosslink</w:t>
      </w:r>
      <w:r w:rsidRPr="00412669">
        <w:rPr>
          <w:lang w:val="en-US"/>
        </w:rPr>
        <w:t xml:space="preserve">. Furthermore the absolute ∆Mulliken </w:t>
      </w:r>
      <w:r w:rsidR="002D129E" w:rsidRPr="00412669">
        <w:rPr>
          <w:lang w:val="en-US"/>
        </w:rPr>
        <w:t xml:space="preserve">atomic charge of may suggest </w:t>
      </w:r>
      <w:r w:rsidRPr="00412669">
        <w:rPr>
          <w:lang w:val="en-US"/>
        </w:rPr>
        <w:t>scission</w:t>
      </w:r>
      <w:r w:rsidR="002D129E" w:rsidRPr="00412669">
        <w:rPr>
          <w:lang w:val="en-US"/>
        </w:rPr>
        <w:t xml:space="preserve"> effect toward main covalent bond in </w:t>
      </w:r>
      <w:r w:rsidR="00B72968" w:rsidRPr="00412669">
        <w:rPr>
          <w:lang w:val="en-US"/>
        </w:rPr>
        <w:t>k-</w:t>
      </w:r>
      <w:r w:rsidR="00EE36CA" w:rsidRPr="00412669">
        <w:rPr>
          <w:lang w:val="en-US"/>
        </w:rPr>
        <w:t>carrageenan</w:t>
      </w:r>
      <w:r w:rsidR="002D129E" w:rsidRPr="00412669">
        <w:rPr>
          <w:lang w:val="en-US"/>
        </w:rPr>
        <w:t xml:space="preserve"> and thus further</w:t>
      </w:r>
      <w:r w:rsidRPr="00412669">
        <w:rPr>
          <w:lang w:val="en-US"/>
        </w:rPr>
        <w:t xml:space="preserve"> promote disintegration of hard capsule.</w:t>
      </w:r>
      <w:r w:rsidR="002D129E" w:rsidRPr="00412669">
        <w:rPr>
          <w:lang w:val="en-US"/>
        </w:rPr>
        <w:t xml:space="preserve"> It is recommended that a</w:t>
      </w:r>
      <w:r w:rsidRPr="00412669">
        <w:rPr>
          <w:lang w:val="en-US"/>
        </w:rPr>
        <w:t xml:space="preserve"> higher accuracy calculation</w:t>
      </w:r>
      <w:r w:rsidR="00592397" w:rsidRPr="00412669">
        <w:rPr>
          <w:lang w:val="en-US"/>
        </w:rPr>
        <w:t>s</w:t>
      </w:r>
      <w:r w:rsidRPr="00412669">
        <w:rPr>
          <w:lang w:val="en-US"/>
        </w:rPr>
        <w:t xml:space="preserve"> should be carried out through addition of diffusion and polarization functions to the basis set used</w:t>
      </w:r>
      <w:r w:rsidR="002D129E" w:rsidRPr="00412669">
        <w:rPr>
          <w:lang w:val="en-US"/>
        </w:rPr>
        <w:t xml:space="preserve"> in this work</w:t>
      </w:r>
      <w:r w:rsidRPr="00412669">
        <w:rPr>
          <w:lang w:val="en-US"/>
        </w:rPr>
        <w:t>.</w:t>
      </w:r>
    </w:p>
    <w:p w14:paraId="1B47D5EA" w14:textId="77777777" w:rsidR="00106B1E" w:rsidRPr="00412669" w:rsidRDefault="00106B1E" w:rsidP="00F538D1">
      <w:pPr>
        <w:pStyle w:val="BodyText"/>
        <w:spacing w:line="276" w:lineRule="auto"/>
        <w:ind w:firstLine="0"/>
        <w:rPr>
          <w:lang w:val="en-US"/>
        </w:rPr>
      </w:pPr>
    </w:p>
    <w:p w14:paraId="1634E2BA" w14:textId="7CD92ED3" w:rsidR="007F2BA8" w:rsidRPr="00412669" w:rsidRDefault="007F2BA8" w:rsidP="007F2BA8">
      <w:pPr>
        <w:pStyle w:val="BodyText"/>
        <w:spacing w:line="276" w:lineRule="auto"/>
        <w:jc w:val="center"/>
        <w:rPr>
          <w:b/>
          <w:lang w:val="en-US"/>
        </w:rPr>
      </w:pPr>
      <w:r w:rsidRPr="00412669">
        <w:rPr>
          <w:b/>
          <w:lang w:val="en-US"/>
        </w:rPr>
        <w:t>Acknowledgements</w:t>
      </w:r>
    </w:p>
    <w:p w14:paraId="604BD091" w14:textId="118F8376" w:rsidR="007F2BA8" w:rsidRPr="00412669" w:rsidRDefault="007F2BA8" w:rsidP="007F2BA8">
      <w:pPr>
        <w:pStyle w:val="BodyText"/>
        <w:spacing w:line="276" w:lineRule="auto"/>
        <w:ind w:firstLine="0"/>
      </w:pPr>
      <w:r w:rsidRPr="00412669">
        <w:t>The authors would like to acknowledge support from the Ministry of Science Technology and Innovation via EScience Grant Scheme: UMPRDU 140504 and Universiti Malaysia Pahang</w:t>
      </w:r>
      <w:r w:rsidRPr="00412669">
        <w:rPr>
          <w:lang w:val="en-US"/>
        </w:rPr>
        <w:t xml:space="preserve"> (FKKSA &amp; FIST) for the computer lab facilities</w:t>
      </w:r>
      <w:r w:rsidRPr="00412669">
        <w:t xml:space="preserve">. Special thanks to Assoc. Prof. Dr. Ku Halim Ku Bulat (Univerisiti Malaysia Terengganu) </w:t>
      </w:r>
      <w:r w:rsidRPr="00412669">
        <w:rPr>
          <w:lang w:val="en-US"/>
        </w:rPr>
        <w:t xml:space="preserve">and Dr. Saifful Kamaluddin Muzakir (FIST, UMP) </w:t>
      </w:r>
      <w:r w:rsidRPr="00412669">
        <w:t xml:space="preserve">for all the </w:t>
      </w:r>
      <w:r w:rsidRPr="00412669">
        <w:rPr>
          <w:lang w:val="en-US"/>
        </w:rPr>
        <w:t xml:space="preserve">quantum mechanics </w:t>
      </w:r>
      <w:r w:rsidRPr="00412669">
        <w:t>guidance</w:t>
      </w:r>
      <w:r w:rsidRPr="00412669">
        <w:rPr>
          <w:lang w:val="en-US"/>
        </w:rPr>
        <w:t>.</w:t>
      </w:r>
      <w:r w:rsidRPr="00412669">
        <w:t xml:space="preserve"> </w:t>
      </w:r>
    </w:p>
    <w:p w14:paraId="2EED8110" w14:textId="77777777" w:rsidR="007F2BA8" w:rsidRPr="00412669" w:rsidRDefault="007F2BA8" w:rsidP="00F538D1">
      <w:pPr>
        <w:pStyle w:val="BodyText"/>
        <w:spacing w:line="276" w:lineRule="auto"/>
        <w:ind w:firstLine="0"/>
        <w:rPr>
          <w:lang w:val="en-US"/>
        </w:rPr>
      </w:pPr>
    </w:p>
    <w:p w14:paraId="3515BAA6" w14:textId="77777777" w:rsidR="00412669" w:rsidRPr="00412669" w:rsidRDefault="00412669" w:rsidP="00F538D1">
      <w:pPr>
        <w:pStyle w:val="BodyText"/>
        <w:spacing w:line="276" w:lineRule="auto"/>
        <w:ind w:firstLine="0"/>
        <w:rPr>
          <w:lang w:val="en-US"/>
        </w:rPr>
      </w:pPr>
    </w:p>
    <w:p w14:paraId="0B905652" w14:textId="77777777" w:rsidR="00F538D1" w:rsidRPr="00412669" w:rsidRDefault="008E7466" w:rsidP="008E7466">
      <w:pPr>
        <w:pStyle w:val="BodyText"/>
        <w:spacing w:line="276" w:lineRule="auto"/>
        <w:ind w:firstLine="0"/>
        <w:jc w:val="center"/>
        <w:rPr>
          <w:rFonts w:cs="Times New Roman"/>
          <w:b/>
          <w:lang w:val="en-US"/>
        </w:rPr>
      </w:pPr>
      <w:r w:rsidRPr="00412669">
        <w:rPr>
          <w:rFonts w:cs="Times New Roman"/>
          <w:b/>
          <w:lang w:val="en-US"/>
        </w:rPr>
        <w:t>References</w:t>
      </w:r>
    </w:p>
    <w:p w14:paraId="3B4C3F3D" w14:textId="7ACBAB4A" w:rsidR="00696F43" w:rsidRPr="00412669" w:rsidRDefault="00696F43" w:rsidP="00FB07C0">
      <w:pPr>
        <w:widowControl/>
        <w:numPr>
          <w:ilvl w:val="0"/>
          <w:numId w:val="4"/>
        </w:numPr>
        <w:wordWrap/>
        <w:autoSpaceDE/>
        <w:autoSpaceDN/>
        <w:spacing w:line="276" w:lineRule="auto"/>
        <w:ind w:hanging="720"/>
        <w:contextualSpacing/>
        <w:rPr>
          <w:rFonts w:ascii="Times New Roman" w:eastAsia="Calibri" w:hAnsi="Times New Roman" w:cs="Times New Roman"/>
          <w:kern w:val="0"/>
          <w:szCs w:val="20"/>
          <w:lang w:val="en-GB" w:eastAsia="en-US"/>
        </w:rPr>
      </w:pPr>
      <w:r w:rsidRPr="00412669">
        <w:rPr>
          <w:rFonts w:ascii="Times New Roman" w:eastAsia="Calibri" w:hAnsi="Times New Roman" w:cs="Times New Roman"/>
          <w:kern w:val="0"/>
          <w:szCs w:val="20"/>
          <w:lang w:val="en-GB" w:eastAsia="en-US"/>
        </w:rPr>
        <w:t xml:space="preserve">Girond, S., Crance, J. M., Van Cuyck-Gandre, H., Renaudet, J., &amp; Deloince, R. (1991). Antiviral activity of </w:t>
      </w:r>
      <w:r w:rsidR="00EE36CA" w:rsidRPr="00412669">
        <w:rPr>
          <w:rFonts w:ascii="Times New Roman" w:eastAsia="Calibri" w:hAnsi="Times New Roman" w:cs="Times New Roman"/>
          <w:kern w:val="0"/>
          <w:szCs w:val="20"/>
          <w:lang w:val="en-GB" w:eastAsia="en-US"/>
        </w:rPr>
        <w:t>carrageenan</w:t>
      </w:r>
      <w:r w:rsidRPr="00412669">
        <w:rPr>
          <w:rFonts w:ascii="Times New Roman" w:eastAsia="Calibri" w:hAnsi="Times New Roman" w:cs="Times New Roman"/>
          <w:kern w:val="0"/>
          <w:szCs w:val="20"/>
          <w:lang w:val="en-GB" w:eastAsia="en-US"/>
        </w:rPr>
        <w:t xml:space="preserve"> on hepatitis A virus replication in cell culture. </w:t>
      </w:r>
      <w:r w:rsidRPr="00412669">
        <w:rPr>
          <w:rFonts w:ascii="Times New Roman" w:eastAsia="Calibri" w:hAnsi="Times New Roman" w:cs="Times New Roman"/>
          <w:i/>
          <w:kern w:val="0"/>
          <w:szCs w:val="20"/>
          <w:lang w:val="en-GB" w:eastAsia="en-US"/>
        </w:rPr>
        <w:t>Research in Virology</w:t>
      </w:r>
      <w:r w:rsidR="008B1579" w:rsidRPr="00412669">
        <w:rPr>
          <w:rFonts w:ascii="Times New Roman" w:eastAsia="Calibri" w:hAnsi="Times New Roman" w:cs="Times New Roman"/>
          <w:kern w:val="0"/>
          <w:szCs w:val="20"/>
          <w:lang w:val="en-GB" w:eastAsia="en-US"/>
        </w:rPr>
        <w:t>, 142:</w:t>
      </w:r>
      <w:r w:rsidRPr="00412669">
        <w:rPr>
          <w:rFonts w:ascii="Times New Roman" w:eastAsia="Calibri" w:hAnsi="Times New Roman" w:cs="Times New Roman"/>
          <w:kern w:val="0"/>
          <w:szCs w:val="20"/>
          <w:lang w:val="en-GB" w:eastAsia="en-US"/>
        </w:rPr>
        <w:t xml:space="preserve"> 261–270</w:t>
      </w:r>
      <w:r w:rsidR="000B4A42" w:rsidRPr="00412669">
        <w:rPr>
          <w:rFonts w:ascii="Times New Roman" w:eastAsia="Calibri" w:hAnsi="Times New Roman" w:cs="Times New Roman"/>
          <w:kern w:val="0"/>
          <w:szCs w:val="20"/>
          <w:lang w:val="en-GB" w:eastAsia="en-US"/>
        </w:rPr>
        <w:t>.</w:t>
      </w:r>
    </w:p>
    <w:p w14:paraId="7722CA85" w14:textId="77777777" w:rsidR="00696F43" w:rsidRPr="00412669" w:rsidRDefault="00696F43" w:rsidP="00FB07C0">
      <w:pPr>
        <w:widowControl/>
        <w:wordWrap/>
        <w:autoSpaceDE/>
        <w:autoSpaceDN/>
        <w:spacing w:line="276" w:lineRule="auto"/>
        <w:ind w:left="720"/>
        <w:contextualSpacing/>
        <w:rPr>
          <w:rFonts w:ascii="Times New Roman" w:eastAsia="Calibri" w:hAnsi="Times New Roman" w:cs="Times New Roman"/>
          <w:kern w:val="0"/>
          <w:szCs w:val="20"/>
          <w:lang w:val="en-GB" w:eastAsia="en-US"/>
        </w:rPr>
      </w:pPr>
    </w:p>
    <w:p w14:paraId="0CC03579" w14:textId="06D4C65F" w:rsidR="00696F43" w:rsidRPr="00412669" w:rsidRDefault="00696F43" w:rsidP="00FB07C0">
      <w:pPr>
        <w:widowControl/>
        <w:numPr>
          <w:ilvl w:val="0"/>
          <w:numId w:val="4"/>
        </w:numPr>
        <w:wordWrap/>
        <w:autoSpaceDE/>
        <w:autoSpaceDN/>
        <w:spacing w:line="276" w:lineRule="auto"/>
        <w:ind w:hanging="720"/>
        <w:contextualSpacing/>
        <w:rPr>
          <w:rFonts w:ascii="Times New Roman" w:eastAsia="Calibri" w:hAnsi="Times New Roman" w:cs="Times New Roman"/>
          <w:kern w:val="0"/>
          <w:szCs w:val="20"/>
          <w:lang w:val="en-GB" w:eastAsia="en-US"/>
        </w:rPr>
      </w:pPr>
      <w:r w:rsidRPr="00412669">
        <w:rPr>
          <w:rFonts w:ascii="Times New Roman" w:eastAsia="Calibri" w:hAnsi="Times New Roman" w:cs="Times New Roman"/>
          <w:kern w:val="0"/>
          <w:szCs w:val="20"/>
          <w:lang w:val="en-GB" w:eastAsia="en-US"/>
        </w:rPr>
        <w:t>Hezaveh, H., &amp; Muhamad, I. I. (2013a). Modification and swelling kinetic study of kappa-</w:t>
      </w:r>
      <w:r w:rsidR="00EE36CA" w:rsidRPr="00412669">
        <w:rPr>
          <w:rFonts w:ascii="Times New Roman" w:eastAsia="Calibri" w:hAnsi="Times New Roman" w:cs="Times New Roman"/>
          <w:kern w:val="0"/>
          <w:szCs w:val="20"/>
          <w:lang w:val="en-GB" w:eastAsia="en-US"/>
        </w:rPr>
        <w:t>carrageenan</w:t>
      </w:r>
      <w:r w:rsidRPr="00412669">
        <w:rPr>
          <w:rFonts w:ascii="Times New Roman" w:eastAsia="Calibri" w:hAnsi="Times New Roman" w:cs="Times New Roman"/>
          <w:kern w:val="0"/>
          <w:szCs w:val="20"/>
          <w:lang w:val="en-GB" w:eastAsia="en-US"/>
        </w:rPr>
        <w:t xml:space="preserve">-based hydrogel for controlled release study. </w:t>
      </w:r>
      <w:r w:rsidRPr="00412669">
        <w:rPr>
          <w:rFonts w:ascii="Times New Roman" w:eastAsia="Calibri" w:hAnsi="Times New Roman" w:cs="Times New Roman"/>
          <w:i/>
          <w:kern w:val="0"/>
          <w:szCs w:val="20"/>
          <w:lang w:val="en-GB" w:eastAsia="en-US"/>
        </w:rPr>
        <w:t>Journal of the Taiwan Institute of Chemical Engineers</w:t>
      </w:r>
      <w:r w:rsidR="008B1579" w:rsidRPr="00412669">
        <w:rPr>
          <w:rFonts w:ascii="Times New Roman" w:eastAsia="Calibri" w:hAnsi="Times New Roman" w:cs="Times New Roman"/>
          <w:kern w:val="0"/>
          <w:szCs w:val="20"/>
          <w:lang w:val="en-GB" w:eastAsia="en-US"/>
        </w:rPr>
        <w:t>, 44(2):</w:t>
      </w:r>
      <w:r w:rsidRPr="00412669">
        <w:rPr>
          <w:rFonts w:ascii="Times New Roman" w:eastAsia="Calibri" w:hAnsi="Times New Roman" w:cs="Times New Roman"/>
          <w:kern w:val="0"/>
          <w:szCs w:val="20"/>
          <w:lang w:val="en-GB" w:eastAsia="en-US"/>
        </w:rPr>
        <w:t xml:space="preserve"> 182–191. </w:t>
      </w:r>
    </w:p>
    <w:p w14:paraId="44D01ED3" w14:textId="77777777" w:rsidR="000B4A42" w:rsidRPr="00412669" w:rsidRDefault="000B4A42" w:rsidP="00FB07C0">
      <w:pPr>
        <w:widowControl/>
        <w:wordWrap/>
        <w:autoSpaceDE/>
        <w:autoSpaceDN/>
        <w:spacing w:line="276" w:lineRule="auto"/>
        <w:contextualSpacing/>
        <w:rPr>
          <w:rFonts w:ascii="Times New Roman" w:eastAsia="Calibri" w:hAnsi="Times New Roman" w:cs="Times New Roman"/>
          <w:kern w:val="0"/>
          <w:szCs w:val="20"/>
          <w:lang w:val="en-GB" w:eastAsia="en-US"/>
        </w:rPr>
      </w:pPr>
    </w:p>
    <w:p w14:paraId="7F3B6382" w14:textId="57A7B4DD" w:rsidR="00696F43" w:rsidRPr="00412669" w:rsidRDefault="00696F43" w:rsidP="00FB07C0">
      <w:pPr>
        <w:widowControl/>
        <w:numPr>
          <w:ilvl w:val="0"/>
          <w:numId w:val="4"/>
        </w:numPr>
        <w:wordWrap/>
        <w:autoSpaceDE/>
        <w:autoSpaceDN/>
        <w:spacing w:line="276" w:lineRule="auto"/>
        <w:ind w:hanging="720"/>
        <w:contextualSpacing/>
        <w:rPr>
          <w:rFonts w:ascii="Times New Roman" w:eastAsia="Calibri" w:hAnsi="Times New Roman" w:cs="Times New Roman"/>
          <w:kern w:val="0"/>
          <w:szCs w:val="20"/>
          <w:lang w:val="en-GB" w:eastAsia="en-US"/>
        </w:rPr>
      </w:pPr>
      <w:r w:rsidRPr="00412669">
        <w:rPr>
          <w:rFonts w:ascii="Times New Roman" w:eastAsia="Calibri" w:hAnsi="Times New Roman" w:cs="Times New Roman"/>
          <w:kern w:val="0"/>
          <w:szCs w:val="20"/>
          <w:lang w:val="en-GB" w:eastAsia="en-US"/>
        </w:rPr>
        <w:lastRenderedPageBreak/>
        <w:t>Hezaveh, H., &amp; Muhamad, I. I. (2013b). Controlled drug release via minimization of burst release in pH-response kappa-</w:t>
      </w:r>
      <w:r w:rsidR="00EE36CA" w:rsidRPr="00412669">
        <w:rPr>
          <w:rFonts w:ascii="Times New Roman" w:eastAsia="Calibri" w:hAnsi="Times New Roman" w:cs="Times New Roman"/>
          <w:kern w:val="0"/>
          <w:szCs w:val="20"/>
          <w:lang w:val="en-GB" w:eastAsia="en-US"/>
        </w:rPr>
        <w:t>carrageenan</w:t>
      </w:r>
      <w:r w:rsidRPr="00412669">
        <w:rPr>
          <w:rFonts w:ascii="Times New Roman" w:eastAsia="Calibri" w:hAnsi="Times New Roman" w:cs="Times New Roman"/>
          <w:kern w:val="0"/>
          <w:szCs w:val="20"/>
          <w:lang w:val="en-GB" w:eastAsia="en-US"/>
        </w:rPr>
        <w:t xml:space="preserve">/polyvinyl alcohol hydrogels. </w:t>
      </w:r>
      <w:r w:rsidRPr="00412669">
        <w:rPr>
          <w:rFonts w:ascii="Times New Roman" w:eastAsia="Calibri" w:hAnsi="Times New Roman" w:cs="Times New Roman"/>
          <w:i/>
          <w:kern w:val="0"/>
          <w:szCs w:val="20"/>
          <w:lang w:val="en-GB" w:eastAsia="en-US"/>
        </w:rPr>
        <w:t>Chemical Engineering Research and Design</w:t>
      </w:r>
      <w:r w:rsidR="008B1579" w:rsidRPr="00412669">
        <w:rPr>
          <w:rFonts w:ascii="Times New Roman" w:eastAsia="Calibri" w:hAnsi="Times New Roman" w:cs="Times New Roman"/>
          <w:kern w:val="0"/>
          <w:szCs w:val="20"/>
          <w:lang w:val="en-GB" w:eastAsia="en-US"/>
        </w:rPr>
        <w:t>, 91(3):</w:t>
      </w:r>
      <w:r w:rsidRPr="00412669">
        <w:rPr>
          <w:rFonts w:ascii="Times New Roman" w:eastAsia="Calibri" w:hAnsi="Times New Roman" w:cs="Times New Roman"/>
          <w:kern w:val="0"/>
          <w:szCs w:val="20"/>
          <w:lang w:val="en-GB" w:eastAsia="en-US"/>
        </w:rPr>
        <w:t xml:space="preserve"> 508–519. </w:t>
      </w:r>
    </w:p>
    <w:p w14:paraId="246570C8" w14:textId="77777777" w:rsidR="000B4A42" w:rsidRPr="00412669" w:rsidRDefault="000B4A42" w:rsidP="00FB07C0">
      <w:pPr>
        <w:widowControl/>
        <w:wordWrap/>
        <w:autoSpaceDE/>
        <w:autoSpaceDN/>
        <w:spacing w:line="276" w:lineRule="auto"/>
        <w:contextualSpacing/>
        <w:rPr>
          <w:rFonts w:ascii="Times New Roman" w:eastAsia="Calibri" w:hAnsi="Times New Roman" w:cs="Times New Roman"/>
          <w:kern w:val="0"/>
          <w:szCs w:val="20"/>
          <w:lang w:val="en-GB" w:eastAsia="en-US"/>
        </w:rPr>
      </w:pPr>
    </w:p>
    <w:p w14:paraId="62A47A8D" w14:textId="51506CCC" w:rsidR="000B4A42" w:rsidRPr="00412669" w:rsidRDefault="00C14355" w:rsidP="00FB07C0">
      <w:pPr>
        <w:numPr>
          <w:ilvl w:val="0"/>
          <w:numId w:val="4"/>
        </w:numPr>
        <w:spacing w:line="276" w:lineRule="auto"/>
        <w:ind w:hanging="720"/>
        <w:rPr>
          <w:rFonts w:ascii="Times New Roman" w:eastAsia="Calibri" w:hAnsi="Times New Roman" w:cs="Times New Roman"/>
          <w:kern w:val="0"/>
          <w:szCs w:val="20"/>
          <w:lang w:val="en-GB" w:eastAsia="en-US"/>
        </w:rPr>
      </w:pPr>
      <w:r w:rsidRPr="00412669">
        <w:rPr>
          <w:rFonts w:ascii="Times New Roman" w:eastAsia="Calibri" w:hAnsi="Times New Roman" w:cs="Times New Roman"/>
          <w:kern w:val="0"/>
          <w:szCs w:val="20"/>
          <w:lang w:val="en-GB" w:eastAsia="en-US"/>
        </w:rPr>
        <w:t xml:space="preserve">Meena, </w:t>
      </w:r>
      <w:r w:rsidR="00F43352" w:rsidRPr="00412669">
        <w:rPr>
          <w:rFonts w:ascii="Times New Roman" w:eastAsia="Calibri" w:hAnsi="Times New Roman" w:cs="Times New Roman"/>
          <w:kern w:val="0"/>
          <w:szCs w:val="20"/>
          <w:lang w:val="en-GB" w:eastAsia="en-US"/>
        </w:rPr>
        <w:t xml:space="preserve">R., Prasad, K., &amp; Siddhanta, </w:t>
      </w:r>
      <w:r w:rsidRPr="00412669">
        <w:rPr>
          <w:rFonts w:ascii="Times New Roman" w:eastAsia="Calibri" w:hAnsi="Times New Roman" w:cs="Times New Roman"/>
          <w:kern w:val="0"/>
          <w:szCs w:val="20"/>
          <w:lang w:val="en-GB" w:eastAsia="en-US"/>
        </w:rPr>
        <w:t>K. (2009). Development of a stable hydrogel network based on agar-kappa-</w:t>
      </w:r>
      <w:r w:rsidR="00EE36CA" w:rsidRPr="00412669">
        <w:rPr>
          <w:rFonts w:ascii="Times New Roman" w:eastAsia="Calibri" w:hAnsi="Times New Roman" w:cs="Times New Roman"/>
          <w:kern w:val="0"/>
          <w:szCs w:val="20"/>
          <w:lang w:val="en-GB" w:eastAsia="en-US"/>
        </w:rPr>
        <w:t>carrageenan</w:t>
      </w:r>
      <w:r w:rsidRPr="00412669">
        <w:rPr>
          <w:rFonts w:ascii="Times New Roman" w:eastAsia="Calibri" w:hAnsi="Times New Roman" w:cs="Times New Roman"/>
          <w:kern w:val="0"/>
          <w:szCs w:val="20"/>
          <w:lang w:val="en-GB" w:eastAsia="en-US"/>
        </w:rPr>
        <w:t xml:space="preserve"> blend cross-linked with genipin. </w:t>
      </w:r>
      <w:r w:rsidRPr="00412669">
        <w:rPr>
          <w:rFonts w:ascii="Times New Roman" w:eastAsia="Calibri" w:hAnsi="Times New Roman" w:cs="Times New Roman"/>
          <w:i/>
          <w:kern w:val="0"/>
          <w:szCs w:val="20"/>
          <w:lang w:val="en-GB" w:eastAsia="en-US"/>
        </w:rPr>
        <w:t>Food Hydrocolloids</w:t>
      </w:r>
      <w:r w:rsidR="008B1579" w:rsidRPr="00412669">
        <w:rPr>
          <w:rFonts w:ascii="Times New Roman" w:eastAsia="Calibri" w:hAnsi="Times New Roman" w:cs="Times New Roman"/>
          <w:kern w:val="0"/>
          <w:szCs w:val="20"/>
          <w:lang w:val="en-GB" w:eastAsia="en-US"/>
        </w:rPr>
        <w:t>, 23:</w:t>
      </w:r>
      <w:r w:rsidRPr="00412669">
        <w:rPr>
          <w:rFonts w:ascii="Times New Roman" w:eastAsia="Calibri" w:hAnsi="Times New Roman" w:cs="Times New Roman"/>
          <w:kern w:val="0"/>
          <w:szCs w:val="20"/>
          <w:lang w:val="en-GB" w:eastAsia="en-US"/>
        </w:rPr>
        <w:t xml:space="preserve"> 497–509. </w:t>
      </w:r>
    </w:p>
    <w:p w14:paraId="5AFE6184" w14:textId="77777777" w:rsidR="000B4A42" w:rsidRPr="00412669" w:rsidRDefault="000B4A42" w:rsidP="00FB07C0">
      <w:pPr>
        <w:spacing w:line="276" w:lineRule="auto"/>
        <w:rPr>
          <w:rFonts w:ascii="Times New Roman" w:eastAsia="Calibri" w:hAnsi="Times New Roman" w:cs="Times New Roman"/>
          <w:kern w:val="0"/>
          <w:szCs w:val="20"/>
          <w:lang w:val="en-GB" w:eastAsia="en-US"/>
        </w:rPr>
      </w:pPr>
    </w:p>
    <w:p w14:paraId="6BEFED2D" w14:textId="13BE3DC5" w:rsidR="00696F43" w:rsidRPr="00412669" w:rsidRDefault="00696F43" w:rsidP="00FB07C0">
      <w:pPr>
        <w:widowControl/>
        <w:numPr>
          <w:ilvl w:val="0"/>
          <w:numId w:val="4"/>
        </w:numPr>
        <w:wordWrap/>
        <w:autoSpaceDE/>
        <w:autoSpaceDN/>
        <w:spacing w:line="276" w:lineRule="auto"/>
        <w:ind w:hanging="720"/>
        <w:contextualSpacing/>
        <w:rPr>
          <w:rFonts w:ascii="Times New Roman" w:eastAsia="Calibri" w:hAnsi="Times New Roman" w:cs="Times New Roman"/>
          <w:kern w:val="0"/>
          <w:szCs w:val="20"/>
          <w:lang w:val="en-GB" w:eastAsia="en-US"/>
        </w:rPr>
      </w:pPr>
      <w:r w:rsidRPr="00412669">
        <w:rPr>
          <w:rFonts w:ascii="Times New Roman" w:eastAsia="Calibri" w:hAnsi="Times New Roman" w:cs="Times New Roman"/>
          <w:kern w:val="0"/>
          <w:szCs w:val="20"/>
          <w:lang w:val="en-GB" w:eastAsia="en-US"/>
        </w:rPr>
        <w:t>Briones, A. V., &amp; Sato, T. (2010). Encapsulation of glucose oxidase (GOD) in polyelec-trolyte complexes of chitosan–</w:t>
      </w:r>
      <w:r w:rsidR="00EE36CA" w:rsidRPr="00412669">
        <w:rPr>
          <w:rFonts w:ascii="Times New Roman" w:eastAsia="Calibri" w:hAnsi="Times New Roman" w:cs="Times New Roman"/>
          <w:kern w:val="0"/>
          <w:szCs w:val="20"/>
          <w:lang w:val="en-GB" w:eastAsia="en-US"/>
        </w:rPr>
        <w:t>carrageenan</w:t>
      </w:r>
      <w:r w:rsidRPr="00412669">
        <w:rPr>
          <w:rFonts w:ascii="Times New Roman" w:eastAsia="Calibri" w:hAnsi="Times New Roman" w:cs="Times New Roman"/>
          <w:kern w:val="0"/>
          <w:szCs w:val="20"/>
          <w:lang w:val="en-GB" w:eastAsia="en-US"/>
        </w:rPr>
        <w:t xml:space="preserve">. </w:t>
      </w:r>
      <w:r w:rsidR="008B1579" w:rsidRPr="00412669">
        <w:rPr>
          <w:rFonts w:ascii="Times New Roman" w:eastAsia="Calibri" w:hAnsi="Times New Roman" w:cs="Times New Roman"/>
          <w:i/>
          <w:kern w:val="0"/>
          <w:szCs w:val="20"/>
          <w:lang w:val="en-GB" w:eastAsia="en-US"/>
        </w:rPr>
        <w:t>Reactive and Functional Polymer,</w:t>
      </w:r>
      <w:r w:rsidR="008B1579" w:rsidRPr="00412669">
        <w:rPr>
          <w:rFonts w:ascii="Times New Roman" w:eastAsia="Calibri" w:hAnsi="Times New Roman" w:cs="Times New Roman"/>
          <w:kern w:val="0"/>
          <w:szCs w:val="20"/>
          <w:lang w:val="en-GB" w:eastAsia="en-US"/>
        </w:rPr>
        <w:t xml:space="preserve"> 70:</w:t>
      </w:r>
      <w:r w:rsidRPr="00412669">
        <w:rPr>
          <w:rFonts w:ascii="Times New Roman" w:eastAsia="Calibri" w:hAnsi="Times New Roman" w:cs="Times New Roman"/>
          <w:kern w:val="0"/>
          <w:szCs w:val="20"/>
          <w:lang w:val="en-GB" w:eastAsia="en-US"/>
        </w:rPr>
        <w:t xml:space="preserve"> 19–27.</w:t>
      </w:r>
    </w:p>
    <w:p w14:paraId="6E6ACA96" w14:textId="77777777" w:rsidR="00696F43" w:rsidRPr="00412669" w:rsidRDefault="00696F43" w:rsidP="00FB07C0">
      <w:pPr>
        <w:widowControl/>
        <w:wordWrap/>
        <w:autoSpaceDE/>
        <w:autoSpaceDN/>
        <w:spacing w:line="276" w:lineRule="auto"/>
        <w:contextualSpacing/>
        <w:rPr>
          <w:rFonts w:ascii="Times New Roman" w:eastAsia="Calibri" w:hAnsi="Times New Roman" w:cs="Times New Roman"/>
          <w:kern w:val="0"/>
          <w:szCs w:val="20"/>
          <w:lang w:val="en-GB" w:eastAsia="en-US"/>
        </w:rPr>
      </w:pPr>
    </w:p>
    <w:p w14:paraId="11EAC46C" w14:textId="0D5D9016" w:rsidR="00696F43" w:rsidRPr="00412669" w:rsidRDefault="00C14355" w:rsidP="00FB07C0">
      <w:pPr>
        <w:numPr>
          <w:ilvl w:val="0"/>
          <w:numId w:val="4"/>
        </w:numPr>
        <w:spacing w:line="276" w:lineRule="auto"/>
        <w:ind w:hanging="720"/>
        <w:rPr>
          <w:rFonts w:ascii="Times New Roman" w:eastAsia="Calibri" w:hAnsi="Times New Roman" w:cs="Times New Roman"/>
          <w:kern w:val="0"/>
          <w:szCs w:val="20"/>
          <w:lang w:val="en-GB" w:eastAsia="en-US"/>
        </w:rPr>
      </w:pPr>
      <w:r w:rsidRPr="00412669">
        <w:rPr>
          <w:rFonts w:ascii="Times New Roman" w:eastAsia="Calibri" w:hAnsi="Times New Roman" w:cs="Times New Roman"/>
          <w:kern w:val="0"/>
          <w:szCs w:val="20"/>
          <w:lang w:val="en-GB" w:eastAsia="en-US"/>
        </w:rPr>
        <w:t>Ozsoy, Y., &amp; Bergisadi, N. (2000). Preparation of mefenamic acid sustained release</w:t>
      </w:r>
      <w:r w:rsidR="008B1579" w:rsidRPr="00412669">
        <w:rPr>
          <w:rFonts w:ascii="Times New Roman" w:eastAsia="Calibri" w:hAnsi="Times New Roman" w:cs="Times New Roman"/>
          <w:kern w:val="0"/>
          <w:szCs w:val="20"/>
          <w:lang w:val="en-GB" w:eastAsia="en-US"/>
        </w:rPr>
        <w:t xml:space="preserve"> </w:t>
      </w:r>
      <w:r w:rsidRPr="00412669">
        <w:rPr>
          <w:rFonts w:ascii="Times New Roman" w:eastAsia="Calibri" w:hAnsi="Times New Roman" w:cs="Times New Roman"/>
          <w:kern w:val="0"/>
          <w:szCs w:val="20"/>
          <w:lang w:val="en-GB" w:eastAsia="en-US"/>
        </w:rPr>
        <w:t>beads based on kappa-</w:t>
      </w:r>
      <w:r w:rsidR="00EE36CA" w:rsidRPr="00412669">
        <w:rPr>
          <w:rFonts w:ascii="Times New Roman" w:eastAsia="Calibri" w:hAnsi="Times New Roman" w:cs="Times New Roman"/>
          <w:kern w:val="0"/>
          <w:szCs w:val="20"/>
          <w:lang w:val="en-GB" w:eastAsia="en-US"/>
        </w:rPr>
        <w:t>carrageenan</w:t>
      </w:r>
      <w:r w:rsidRPr="00412669">
        <w:rPr>
          <w:rFonts w:ascii="Times New Roman" w:eastAsia="Calibri" w:hAnsi="Times New Roman" w:cs="Times New Roman"/>
          <w:kern w:val="0"/>
          <w:szCs w:val="20"/>
          <w:lang w:val="en-GB" w:eastAsia="en-US"/>
        </w:rPr>
        <w:t xml:space="preserve">. </w:t>
      </w:r>
      <w:r w:rsidRPr="00412669">
        <w:rPr>
          <w:rFonts w:ascii="Times New Roman" w:eastAsia="Calibri" w:hAnsi="Times New Roman" w:cs="Times New Roman"/>
          <w:i/>
          <w:kern w:val="0"/>
          <w:szCs w:val="20"/>
          <w:lang w:val="en-GB" w:eastAsia="en-US"/>
        </w:rPr>
        <w:t>Bollettino Chimico Farmaceutico</w:t>
      </w:r>
      <w:r w:rsidR="008B1579" w:rsidRPr="00412669">
        <w:rPr>
          <w:rFonts w:ascii="Times New Roman" w:eastAsia="Calibri" w:hAnsi="Times New Roman" w:cs="Times New Roman"/>
          <w:kern w:val="0"/>
          <w:szCs w:val="20"/>
          <w:lang w:val="en-GB" w:eastAsia="en-US"/>
        </w:rPr>
        <w:t xml:space="preserve">, 139: </w:t>
      </w:r>
      <w:r w:rsidRPr="00412669">
        <w:rPr>
          <w:rFonts w:ascii="Times New Roman" w:eastAsia="Calibri" w:hAnsi="Times New Roman" w:cs="Times New Roman"/>
          <w:kern w:val="0"/>
          <w:szCs w:val="20"/>
          <w:lang w:val="en-GB" w:eastAsia="en-US"/>
        </w:rPr>
        <w:t>120–123.</w:t>
      </w:r>
    </w:p>
    <w:p w14:paraId="767E144F" w14:textId="77777777" w:rsidR="000B4A42" w:rsidRPr="00412669" w:rsidRDefault="000B4A42" w:rsidP="00FB07C0">
      <w:pPr>
        <w:spacing w:line="276" w:lineRule="auto"/>
        <w:rPr>
          <w:rFonts w:ascii="Times New Roman" w:eastAsia="Calibri" w:hAnsi="Times New Roman" w:cs="Times New Roman"/>
          <w:kern w:val="0"/>
          <w:szCs w:val="20"/>
          <w:lang w:val="en-GB" w:eastAsia="en-US"/>
        </w:rPr>
      </w:pPr>
    </w:p>
    <w:p w14:paraId="5DDE19ED" w14:textId="43D58456" w:rsidR="00696F43" w:rsidRPr="00412669" w:rsidRDefault="00696F43" w:rsidP="00FB07C0">
      <w:pPr>
        <w:widowControl/>
        <w:numPr>
          <w:ilvl w:val="0"/>
          <w:numId w:val="4"/>
        </w:numPr>
        <w:wordWrap/>
        <w:autoSpaceDE/>
        <w:autoSpaceDN/>
        <w:spacing w:line="276" w:lineRule="auto"/>
        <w:ind w:hanging="720"/>
        <w:contextualSpacing/>
        <w:rPr>
          <w:rFonts w:ascii="Times New Roman" w:eastAsia="Calibri" w:hAnsi="Times New Roman" w:cs="Times New Roman"/>
          <w:kern w:val="0"/>
          <w:szCs w:val="20"/>
          <w:lang w:val="en-GB" w:eastAsia="en-US"/>
        </w:rPr>
      </w:pPr>
      <w:r w:rsidRPr="00412669">
        <w:rPr>
          <w:rFonts w:ascii="Times New Roman" w:eastAsia="Calibri" w:hAnsi="Times New Roman" w:cs="Times New Roman"/>
          <w:kern w:val="0"/>
          <w:szCs w:val="20"/>
          <w:lang w:val="en-GB" w:eastAsia="en-US"/>
        </w:rPr>
        <w:t>USP 30, 2007a. United State</w:t>
      </w:r>
      <w:r w:rsidR="008B1579" w:rsidRPr="00412669">
        <w:rPr>
          <w:rFonts w:ascii="Times New Roman" w:eastAsia="Calibri" w:hAnsi="Times New Roman" w:cs="Times New Roman"/>
          <w:kern w:val="0"/>
          <w:szCs w:val="20"/>
          <w:lang w:val="en-GB" w:eastAsia="en-US"/>
        </w:rPr>
        <w:t>s Pharmacopeia, chapter 701:</w:t>
      </w:r>
      <w:r w:rsidRPr="00412669">
        <w:rPr>
          <w:rFonts w:ascii="Times New Roman" w:eastAsia="Calibri" w:hAnsi="Times New Roman" w:cs="Times New Roman"/>
          <w:kern w:val="0"/>
          <w:szCs w:val="20"/>
          <w:lang w:val="en-GB" w:eastAsia="en-US"/>
        </w:rPr>
        <w:t xml:space="preserve"> 276– 277.</w:t>
      </w:r>
    </w:p>
    <w:p w14:paraId="2C95836C" w14:textId="77777777" w:rsidR="00696F43" w:rsidRPr="00412669" w:rsidRDefault="00696F43" w:rsidP="00FB07C0">
      <w:pPr>
        <w:widowControl/>
        <w:wordWrap/>
        <w:autoSpaceDE/>
        <w:autoSpaceDN/>
        <w:spacing w:line="276" w:lineRule="auto"/>
        <w:contextualSpacing/>
        <w:rPr>
          <w:rFonts w:ascii="Times New Roman" w:eastAsia="Calibri" w:hAnsi="Times New Roman" w:cs="Times New Roman"/>
          <w:kern w:val="0"/>
          <w:szCs w:val="20"/>
          <w:lang w:val="en-GB" w:eastAsia="en-US"/>
        </w:rPr>
      </w:pPr>
    </w:p>
    <w:p w14:paraId="7EDF9667" w14:textId="08B5223C" w:rsidR="00696F43" w:rsidRPr="00412669" w:rsidRDefault="00696F43" w:rsidP="00FB07C0">
      <w:pPr>
        <w:widowControl/>
        <w:numPr>
          <w:ilvl w:val="0"/>
          <w:numId w:val="4"/>
        </w:numPr>
        <w:wordWrap/>
        <w:autoSpaceDE/>
        <w:autoSpaceDN/>
        <w:spacing w:line="276" w:lineRule="auto"/>
        <w:ind w:hanging="720"/>
        <w:contextualSpacing/>
        <w:rPr>
          <w:rFonts w:ascii="Times New Roman" w:eastAsia="Calibri" w:hAnsi="Times New Roman" w:cs="Times New Roman"/>
          <w:kern w:val="0"/>
          <w:szCs w:val="20"/>
          <w:lang w:val="en-GB" w:eastAsia="en-US"/>
        </w:rPr>
      </w:pPr>
      <w:r w:rsidRPr="00412669">
        <w:rPr>
          <w:rFonts w:ascii="Times New Roman" w:eastAsia="Calibri" w:hAnsi="Times New Roman" w:cs="Times New Roman"/>
          <w:kern w:val="0"/>
          <w:szCs w:val="20"/>
          <w:lang w:val="en-GB" w:eastAsia="en-US"/>
        </w:rPr>
        <w:t>Hiemstra, C., Zhong, Z., Dijikstra, P. &amp; Feijen, J. (2009). Stereocomplexed PEG-PLA Hydrogels in Hydrogels: Biological Properties and Applications. Roland Barbucci (Ed.). Sprin</w:t>
      </w:r>
      <w:r w:rsidR="008B1579" w:rsidRPr="00412669">
        <w:rPr>
          <w:rFonts w:ascii="Times New Roman" w:eastAsia="Calibri" w:hAnsi="Times New Roman" w:cs="Times New Roman"/>
          <w:kern w:val="0"/>
          <w:szCs w:val="20"/>
          <w:lang w:val="en-GB" w:eastAsia="en-US"/>
        </w:rPr>
        <w:t>ger-Verlag Italia, Milan, Italy.</w:t>
      </w:r>
    </w:p>
    <w:p w14:paraId="6299FB41" w14:textId="77777777" w:rsidR="00696F43" w:rsidRPr="00412669" w:rsidRDefault="00696F43" w:rsidP="00FB07C0">
      <w:pPr>
        <w:widowControl/>
        <w:wordWrap/>
        <w:autoSpaceDE/>
        <w:autoSpaceDN/>
        <w:spacing w:line="276" w:lineRule="auto"/>
        <w:contextualSpacing/>
        <w:rPr>
          <w:rFonts w:ascii="Times New Roman" w:eastAsia="Calibri" w:hAnsi="Times New Roman" w:cs="Times New Roman"/>
          <w:kern w:val="0"/>
          <w:szCs w:val="20"/>
          <w:lang w:val="en-GB" w:eastAsia="en-US"/>
        </w:rPr>
      </w:pPr>
    </w:p>
    <w:p w14:paraId="4848E6F9" w14:textId="33DE0B3F" w:rsidR="00696F43" w:rsidRPr="00412669" w:rsidRDefault="00696F43" w:rsidP="00FB07C0">
      <w:pPr>
        <w:widowControl/>
        <w:numPr>
          <w:ilvl w:val="0"/>
          <w:numId w:val="4"/>
        </w:numPr>
        <w:wordWrap/>
        <w:autoSpaceDE/>
        <w:autoSpaceDN/>
        <w:spacing w:line="276" w:lineRule="auto"/>
        <w:ind w:hanging="720"/>
        <w:contextualSpacing/>
        <w:rPr>
          <w:rFonts w:ascii="Times New Roman" w:eastAsia="Calibri" w:hAnsi="Times New Roman" w:cs="Times New Roman"/>
          <w:kern w:val="0"/>
          <w:szCs w:val="20"/>
          <w:lang w:val="en-GB" w:eastAsia="en-US"/>
        </w:rPr>
      </w:pPr>
      <w:r w:rsidRPr="00412669">
        <w:rPr>
          <w:rFonts w:ascii="Times New Roman" w:eastAsia="Calibri" w:hAnsi="Times New Roman" w:cs="Times New Roman"/>
          <w:kern w:val="0"/>
          <w:szCs w:val="20"/>
          <w:lang w:val="en-GB" w:eastAsia="en-US"/>
        </w:rPr>
        <w:t>Adam, F.,</w:t>
      </w:r>
      <w:r w:rsidR="00F43352" w:rsidRPr="00412669">
        <w:rPr>
          <w:rFonts w:ascii="Times New Roman" w:eastAsia="Calibri" w:hAnsi="Times New Roman" w:cs="Times New Roman"/>
          <w:kern w:val="0"/>
          <w:szCs w:val="20"/>
          <w:lang w:val="en-GB" w:eastAsia="en-US"/>
        </w:rPr>
        <w:t xml:space="preserve"> A. Bakar, S.H., M. Yusoff, M. &amp; </w:t>
      </w:r>
      <w:r w:rsidRPr="00412669">
        <w:rPr>
          <w:rFonts w:ascii="Times New Roman" w:eastAsia="Calibri" w:hAnsi="Times New Roman" w:cs="Times New Roman"/>
          <w:kern w:val="0"/>
          <w:szCs w:val="20"/>
          <w:lang w:val="en-GB" w:eastAsia="en-US"/>
        </w:rPr>
        <w:t xml:space="preserve">Tajuddin, S. N. </w:t>
      </w:r>
      <w:r w:rsidR="00F43352" w:rsidRPr="00412669">
        <w:rPr>
          <w:rFonts w:ascii="Times New Roman" w:eastAsia="Calibri" w:hAnsi="Times New Roman" w:cs="Times New Roman"/>
          <w:kern w:val="0"/>
          <w:szCs w:val="20"/>
          <w:lang w:val="en-GB" w:eastAsia="en-US"/>
        </w:rPr>
        <w:t>(</w:t>
      </w:r>
      <w:r w:rsidRPr="00412669">
        <w:rPr>
          <w:rFonts w:ascii="Times New Roman" w:eastAsia="Calibri" w:hAnsi="Times New Roman" w:cs="Times New Roman"/>
          <w:kern w:val="0"/>
          <w:szCs w:val="20"/>
          <w:lang w:val="en-GB" w:eastAsia="en-US"/>
        </w:rPr>
        <w:t>2013</w:t>
      </w:r>
      <w:r w:rsidR="00F43352" w:rsidRPr="00412669">
        <w:rPr>
          <w:rFonts w:ascii="Times New Roman" w:eastAsia="Calibri" w:hAnsi="Times New Roman" w:cs="Times New Roman"/>
          <w:kern w:val="0"/>
          <w:szCs w:val="20"/>
          <w:lang w:val="en-GB" w:eastAsia="en-US"/>
        </w:rPr>
        <w:t>)</w:t>
      </w:r>
      <w:r w:rsidRPr="00412669">
        <w:rPr>
          <w:rFonts w:ascii="Times New Roman" w:eastAsia="Calibri" w:hAnsi="Times New Roman" w:cs="Times New Roman"/>
          <w:kern w:val="0"/>
          <w:szCs w:val="20"/>
          <w:lang w:val="en-GB" w:eastAsia="en-US"/>
        </w:rPr>
        <w:t xml:space="preserve">. Molecular Dynamic Simulation of Tthe Patchouli Oil Extraction Process, </w:t>
      </w:r>
      <w:r w:rsidRPr="00412669">
        <w:rPr>
          <w:rFonts w:ascii="Times New Roman" w:eastAsia="Calibri" w:hAnsi="Times New Roman" w:cs="Times New Roman"/>
          <w:i/>
          <w:kern w:val="0"/>
          <w:szCs w:val="20"/>
          <w:lang w:val="en-GB" w:eastAsia="en-US"/>
        </w:rPr>
        <w:t>J. Chem. Eng. Data</w:t>
      </w:r>
      <w:r w:rsidR="008B1579" w:rsidRPr="00412669">
        <w:rPr>
          <w:rFonts w:ascii="Times New Roman" w:eastAsia="Calibri" w:hAnsi="Times New Roman" w:cs="Times New Roman"/>
          <w:kern w:val="0"/>
          <w:szCs w:val="20"/>
          <w:lang w:val="en-GB" w:eastAsia="en-US"/>
        </w:rPr>
        <w:t>, 59:</w:t>
      </w:r>
      <w:r w:rsidRPr="00412669">
        <w:rPr>
          <w:rFonts w:ascii="Times New Roman" w:eastAsia="Calibri" w:hAnsi="Times New Roman" w:cs="Times New Roman"/>
          <w:kern w:val="0"/>
          <w:szCs w:val="20"/>
          <w:lang w:val="en-GB" w:eastAsia="en-US"/>
        </w:rPr>
        <w:t xml:space="preserve"> 183–188.</w:t>
      </w:r>
    </w:p>
    <w:p w14:paraId="2FD1A9B0" w14:textId="77777777" w:rsidR="00696F43" w:rsidRPr="00412669" w:rsidRDefault="00696F43" w:rsidP="00FB07C0">
      <w:pPr>
        <w:widowControl/>
        <w:wordWrap/>
        <w:autoSpaceDE/>
        <w:autoSpaceDN/>
        <w:spacing w:line="276" w:lineRule="auto"/>
        <w:contextualSpacing/>
        <w:rPr>
          <w:rFonts w:ascii="Times New Roman" w:eastAsia="Calibri" w:hAnsi="Times New Roman" w:cs="Times New Roman"/>
          <w:kern w:val="0"/>
          <w:szCs w:val="20"/>
          <w:lang w:val="en-GB" w:eastAsia="en-US"/>
        </w:rPr>
      </w:pPr>
    </w:p>
    <w:p w14:paraId="19678681" w14:textId="0685F68D" w:rsidR="00696F43" w:rsidRPr="00412669" w:rsidRDefault="00696F43" w:rsidP="00FB07C0">
      <w:pPr>
        <w:widowControl/>
        <w:numPr>
          <w:ilvl w:val="0"/>
          <w:numId w:val="4"/>
        </w:numPr>
        <w:wordWrap/>
        <w:autoSpaceDE/>
        <w:autoSpaceDN/>
        <w:spacing w:line="276" w:lineRule="auto"/>
        <w:ind w:hanging="720"/>
        <w:contextualSpacing/>
        <w:rPr>
          <w:rFonts w:ascii="Times New Roman" w:eastAsia="Calibri" w:hAnsi="Times New Roman" w:cs="Times New Roman"/>
          <w:kern w:val="0"/>
          <w:szCs w:val="20"/>
          <w:lang w:val="en-GB" w:eastAsia="en-US"/>
        </w:rPr>
      </w:pPr>
      <w:r w:rsidRPr="00412669">
        <w:rPr>
          <w:rFonts w:ascii="Times New Roman" w:eastAsia="Calibri" w:hAnsi="Times New Roman" w:cs="Times New Roman"/>
          <w:kern w:val="0"/>
          <w:szCs w:val="20"/>
          <w:lang w:val="en-GB" w:eastAsia="en-US"/>
        </w:rPr>
        <w:t>Karavas, E., Koutris, E., Papadopoulos, A. G., Sigalas, M. P., Nanaki, S., Papage</w:t>
      </w:r>
      <w:r w:rsidR="00F43352" w:rsidRPr="00412669">
        <w:rPr>
          <w:rFonts w:ascii="Times New Roman" w:eastAsia="Calibri" w:hAnsi="Times New Roman" w:cs="Times New Roman"/>
          <w:kern w:val="0"/>
          <w:szCs w:val="20"/>
          <w:lang w:val="en-GB" w:eastAsia="en-US"/>
        </w:rPr>
        <w:t xml:space="preserve">orgiou, G. Z., Achillas, D. Z. &amp; </w:t>
      </w:r>
      <w:r w:rsidRPr="00412669">
        <w:rPr>
          <w:rFonts w:ascii="Times New Roman" w:eastAsia="Calibri" w:hAnsi="Times New Roman" w:cs="Times New Roman"/>
          <w:kern w:val="0"/>
          <w:szCs w:val="20"/>
          <w:lang w:val="en-GB" w:eastAsia="en-US"/>
        </w:rPr>
        <w:t xml:space="preserve">Bikiatris, D. N. </w:t>
      </w:r>
      <w:r w:rsidR="00F43352" w:rsidRPr="00412669">
        <w:rPr>
          <w:rFonts w:ascii="Times New Roman" w:eastAsia="Calibri" w:hAnsi="Times New Roman" w:cs="Times New Roman"/>
          <w:kern w:val="0"/>
          <w:szCs w:val="20"/>
          <w:lang w:val="en-GB" w:eastAsia="en-US"/>
        </w:rPr>
        <w:t>(</w:t>
      </w:r>
      <w:r w:rsidRPr="00412669">
        <w:rPr>
          <w:rFonts w:ascii="Times New Roman" w:eastAsia="Calibri" w:hAnsi="Times New Roman" w:cs="Times New Roman"/>
          <w:kern w:val="0"/>
          <w:szCs w:val="20"/>
          <w:lang w:val="en-GB" w:eastAsia="en-US"/>
        </w:rPr>
        <w:t>2014</w:t>
      </w:r>
      <w:r w:rsidR="00F43352" w:rsidRPr="00412669">
        <w:rPr>
          <w:rFonts w:ascii="Times New Roman" w:eastAsia="Calibri" w:hAnsi="Times New Roman" w:cs="Times New Roman"/>
          <w:kern w:val="0"/>
          <w:szCs w:val="20"/>
          <w:lang w:val="en-GB" w:eastAsia="en-US"/>
        </w:rPr>
        <w:t>)</w:t>
      </w:r>
      <w:r w:rsidRPr="00412669">
        <w:rPr>
          <w:rFonts w:ascii="Times New Roman" w:eastAsia="Calibri" w:hAnsi="Times New Roman" w:cs="Times New Roman"/>
          <w:kern w:val="0"/>
          <w:szCs w:val="20"/>
          <w:lang w:val="en-GB" w:eastAsia="en-US"/>
        </w:rPr>
        <w:t xml:space="preserve">. Application of density functional theory in combination with FTIR and DSC to characterise polymer drug interactions for the preparation of sustained release formulations between fluvastatin and </w:t>
      </w:r>
      <w:r w:rsidR="00EE36CA" w:rsidRPr="00412669">
        <w:rPr>
          <w:rFonts w:ascii="Times New Roman" w:eastAsia="Calibri" w:hAnsi="Times New Roman" w:cs="Times New Roman"/>
          <w:kern w:val="0"/>
          <w:szCs w:val="20"/>
          <w:lang w:val="en-GB" w:eastAsia="en-US"/>
        </w:rPr>
        <w:t>carrageenan</w:t>
      </w:r>
      <w:r w:rsidRPr="00412669">
        <w:rPr>
          <w:rFonts w:ascii="Times New Roman" w:eastAsia="Calibri" w:hAnsi="Times New Roman" w:cs="Times New Roman"/>
          <w:kern w:val="0"/>
          <w:szCs w:val="20"/>
          <w:lang w:val="en-GB" w:eastAsia="en-US"/>
        </w:rPr>
        <w:t xml:space="preserve">s. </w:t>
      </w:r>
      <w:r w:rsidRPr="00412669">
        <w:rPr>
          <w:rFonts w:ascii="Times New Roman" w:eastAsia="Calibri" w:hAnsi="Times New Roman" w:cs="Times New Roman"/>
          <w:i/>
          <w:kern w:val="0"/>
          <w:szCs w:val="20"/>
          <w:lang w:val="en-GB" w:eastAsia="en-US"/>
        </w:rPr>
        <w:t>International Journal of Pharmaceutics</w:t>
      </w:r>
      <w:r w:rsidR="00570B40" w:rsidRPr="00412669">
        <w:rPr>
          <w:rFonts w:ascii="Times New Roman" w:eastAsia="Calibri" w:hAnsi="Times New Roman" w:cs="Times New Roman"/>
          <w:kern w:val="0"/>
          <w:szCs w:val="20"/>
          <w:lang w:val="en-GB" w:eastAsia="en-US"/>
        </w:rPr>
        <w:t>, 466:</w:t>
      </w:r>
      <w:r w:rsidRPr="00412669">
        <w:rPr>
          <w:rFonts w:ascii="Times New Roman" w:eastAsia="Calibri" w:hAnsi="Times New Roman" w:cs="Times New Roman"/>
          <w:kern w:val="0"/>
          <w:szCs w:val="20"/>
          <w:lang w:val="en-GB" w:eastAsia="en-US"/>
        </w:rPr>
        <w:t xml:space="preserve"> 211–222.</w:t>
      </w:r>
    </w:p>
    <w:p w14:paraId="339FB3DE" w14:textId="77777777" w:rsidR="00696F43" w:rsidRPr="00412669" w:rsidRDefault="00696F43" w:rsidP="00FB07C0">
      <w:pPr>
        <w:widowControl/>
        <w:wordWrap/>
        <w:autoSpaceDE/>
        <w:autoSpaceDN/>
        <w:spacing w:line="276" w:lineRule="auto"/>
        <w:contextualSpacing/>
        <w:rPr>
          <w:rFonts w:ascii="Times New Roman" w:eastAsia="Calibri" w:hAnsi="Times New Roman" w:cs="Times New Roman"/>
          <w:kern w:val="0"/>
          <w:szCs w:val="20"/>
          <w:lang w:val="en-GB" w:eastAsia="en-US"/>
        </w:rPr>
      </w:pPr>
    </w:p>
    <w:p w14:paraId="10C41D8C" w14:textId="3CF2A5D7" w:rsidR="00696F43" w:rsidRPr="00412669" w:rsidRDefault="00F43352" w:rsidP="00FB07C0">
      <w:pPr>
        <w:widowControl/>
        <w:numPr>
          <w:ilvl w:val="0"/>
          <w:numId w:val="4"/>
        </w:numPr>
        <w:wordWrap/>
        <w:autoSpaceDE/>
        <w:autoSpaceDN/>
        <w:spacing w:line="276" w:lineRule="auto"/>
        <w:ind w:hanging="720"/>
        <w:contextualSpacing/>
        <w:rPr>
          <w:rFonts w:ascii="Times New Roman" w:eastAsia="Calibri" w:hAnsi="Times New Roman" w:cs="Times New Roman"/>
          <w:kern w:val="0"/>
          <w:szCs w:val="20"/>
          <w:lang w:val="en-GB" w:eastAsia="en-US"/>
        </w:rPr>
      </w:pPr>
      <w:r w:rsidRPr="00412669">
        <w:rPr>
          <w:rFonts w:ascii="Times New Roman" w:eastAsia="Calibri" w:hAnsi="Times New Roman" w:cs="Times New Roman"/>
          <w:kern w:val="0"/>
          <w:szCs w:val="20"/>
          <w:lang w:val="en-GB" w:eastAsia="en-US"/>
        </w:rPr>
        <w:t>Becke, A.D. (</w:t>
      </w:r>
      <w:r w:rsidR="00696F43" w:rsidRPr="00412669">
        <w:rPr>
          <w:rFonts w:ascii="Times New Roman" w:eastAsia="Calibri" w:hAnsi="Times New Roman" w:cs="Times New Roman"/>
          <w:kern w:val="0"/>
          <w:szCs w:val="20"/>
          <w:lang w:val="en-GB" w:eastAsia="en-US"/>
        </w:rPr>
        <w:t>1993</w:t>
      </w:r>
      <w:r w:rsidRPr="00412669">
        <w:rPr>
          <w:rFonts w:ascii="Times New Roman" w:eastAsia="Calibri" w:hAnsi="Times New Roman" w:cs="Times New Roman"/>
          <w:kern w:val="0"/>
          <w:szCs w:val="20"/>
          <w:lang w:val="en-GB" w:eastAsia="en-US"/>
        </w:rPr>
        <w:t>)</w:t>
      </w:r>
      <w:r w:rsidR="00696F43" w:rsidRPr="00412669">
        <w:rPr>
          <w:rFonts w:ascii="Times New Roman" w:eastAsia="Calibri" w:hAnsi="Times New Roman" w:cs="Times New Roman"/>
          <w:kern w:val="0"/>
          <w:szCs w:val="20"/>
          <w:lang w:val="en-GB" w:eastAsia="en-US"/>
        </w:rPr>
        <w:t xml:space="preserve">. Density-functional thermochemistry. III. The role of exact exchange. </w:t>
      </w:r>
      <w:r w:rsidR="00696F43" w:rsidRPr="00412669">
        <w:rPr>
          <w:rFonts w:ascii="Times New Roman" w:eastAsia="Calibri" w:hAnsi="Times New Roman" w:cs="Times New Roman"/>
          <w:i/>
          <w:kern w:val="0"/>
          <w:szCs w:val="20"/>
          <w:lang w:val="en-GB" w:eastAsia="en-US"/>
        </w:rPr>
        <w:t>Journal of Chemical Physics</w:t>
      </w:r>
      <w:r w:rsidR="00570B40" w:rsidRPr="00412669">
        <w:rPr>
          <w:rFonts w:ascii="Times New Roman" w:eastAsia="Calibri" w:hAnsi="Times New Roman" w:cs="Times New Roman"/>
          <w:i/>
          <w:kern w:val="0"/>
          <w:szCs w:val="20"/>
          <w:lang w:val="en-GB" w:eastAsia="en-US"/>
        </w:rPr>
        <w:t>,</w:t>
      </w:r>
      <w:r w:rsidR="00570B40" w:rsidRPr="00412669">
        <w:rPr>
          <w:rFonts w:ascii="Times New Roman" w:eastAsia="Calibri" w:hAnsi="Times New Roman" w:cs="Times New Roman"/>
          <w:kern w:val="0"/>
          <w:szCs w:val="20"/>
          <w:lang w:val="en-GB" w:eastAsia="en-US"/>
        </w:rPr>
        <w:t xml:space="preserve"> 98:</w:t>
      </w:r>
      <w:r w:rsidR="00696F43" w:rsidRPr="00412669">
        <w:rPr>
          <w:rFonts w:ascii="Times New Roman" w:eastAsia="Calibri" w:hAnsi="Times New Roman" w:cs="Times New Roman"/>
          <w:kern w:val="0"/>
          <w:szCs w:val="20"/>
          <w:lang w:val="en-GB" w:eastAsia="en-US"/>
        </w:rPr>
        <w:t xml:space="preserve"> 5648–5652.</w:t>
      </w:r>
    </w:p>
    <w:p w14:paraId="4EAE4BCA" w14:textId="77777777" w:rsidR="00696F43" w:rsidRPr="00412669" w:rsidRDefault="00696F43" w:rsidP="00FB07C0">
      <w:pPr>
        <w:widowControl/>
        <w:wordWrap/>
        <w:autoSpaceDE/>
        <w:autoSpaceDN/>
        <w:spacing w:line="276" w:lineRule="auto"/>
        <w:contextualSpacing/>
        <w:rPr>
          <w:rFonts w:ascii="Times New Roman" w:eastAsia="Calibri" w:hAnsi="Times New Roman" w:cs="Times New Roman"/>
          <w:kern w:val="0"/>
          <w:szCs w:val="20"/>
          <w:lang w:val="en-GB" w:eastAsia="en-US"/>
        </w:rPr>
      </w:pPr>
    </w:p>
    <w:p w14:paraId="0F9E6C9D" w14:textId="5FC7CA59" w:rsidR="00696F43" w:rsidRPr="00412669" w:rsidRDefault="00F43352" w:rsidP="00FB07C0">
      <w:pPr>
        <w:widowControl/>
        <w:numPr>
          <w:ilvl w:val="0"/>
          <w:numId w:val="4"/>
        </w:numPr>
        <w:wordWrap/>
        <w:autoSpaceDE/>
        <w:autoSpaceDN/>
        <w:spacing w:line="276" w:lineRule="auto"/>
        <w:ind w:hanging="720"/>
        <w:contextualSpacing/>
        <w:rPr>
          <w:rFonts w:ascii="Times New Roman" w:eastAsia="Calibri" w:hAnsi="Times New Roman" w:cs="Times New Roman"/>
          <w:kern w:val="0"/>
          <w:szCs w:val="20"/>
          <w:lang w:val="en-GB" w:eastAsia="en-US"/>
        </w:rPr>
      </w:pPr>
      <w:r w:rsidRPr="00412669">
        <w:rPr>
          <w:rFonts w:ascii="Times New Roman" w:eastAsia="Calibri" w:hAnsi="Times New Roman" w:cs="Times New Roman"/>
          <w:kern w:val="0"/>
          <w:szCs w:val="20"/>
          <w:lang w:val="en-GB" w:eastAsia="en-US"/>
        </w:rPr>
        <w:t>Lee, C., Yang, W. &amp; Parr, R.G.</w:t>
      </w:r>
      <w:r w:rsidR="00696F43" w:rsidRPr="00412669">
        <w:rPr>
          <w:rFonts w:ascii="Times New Roman" w:eastAsia="Calibri" w:hAnsi="Times New Roman" w:cs="Times New Roman"/>
          <w:kern w:val="0"/>
          <w:szCs w:val="20"/>
          <w:lang w:val="en-GB" w:eastAsia="en-US"/>
        </w:rPr>
        <w:t xml:space="preserve"> </w:t>
      </w:r>
      <w:r w:rsidRPr="00412669">
        <w:rPr>
          <w:rFonts w:ascii="Times New Roman" w:eastAsia="Calibri" w:hAnsi="Times New Roman" w:cs="Times New Roman"/>
          <w:kern w:val="0"/>
          <w:szCs w:val="20"/>
          <w:lang w:val="en-GB" w:eastAsia="en-US"/>
        </w:rPr>
        <w:t>(</w:t>
      </w:r>
      <w:r w:rsidR="00696F43" w:rsidRPr="00412669">
        <w:rPr>
          <w:rFonts w:ascii="Times New Roman" w:eastAsia="Calibri" w:hAnsi="Times New Roman" w:cs="Times New Roman"/>
          <w:kern w:val="0"/>
          <w:szCs w:val="20"/>
          <w:lang w:val="en-GB" w:eastAsia="en-US"/>
        </w:rPr>
        <w:t>1988</w:t>
      </w:r>
      <w:r w:rsidRPr="00412669">
        <w:rPr>
          <w:rFonts w:ascii="Times New Roman" w:eastAsia="Calibri" w:hAnsi="Times New Roman" w:cs="Times New Roman"/>
          <w:kern w:val="0"/>
          <w:szCs w:val="20"/>
          <w:lang w:val="en-GB" w:eastAsia="en-US"/>
        </w:rPr>
        <w:t>)</w:t>
      </w:r>
      <w:r w:rsidR="00696F43" w:rsidRPr="00412669">
        <w:rPr>
          <w:rFonts w:ascii="Times New Roman" w:eastAsia="Calibri" w:hAnsi="Times New Roman" w:cs="Times New Roman"/>
          <w:kern w:val="0"/>
          <w:szCs w:val="20"/>
          <w:lang w:val="en-GB" w:eastAsia="en-US"/>
        </w:rPr>
        <w:t xml:space="preserve">. Development of the Colle–Salvetti correlation-energy formula into a functional of the electron density. </w:t>
      </w:r>
      <w:r w:rsidR="00696F43" w:rsidRPr="00412669">
        <w:rPr>
          <w:rFonts w:ascii="Times New Roman" w:eastAsia="Calibri" w:hAnsi="Times New Roman" w:cs="Times New Roman"/>
          <w:i/>
          <w:kern w:val="0"/>
          <w:szCs w:val="20"/>
          <w:lang w:val="en-GB" w:eastAsia="en-US"/>
        </w:rPr>
        <w:t>Physical Review B</w:t>
      </w:r>
      <w:r w:rsidR="000B4A42" w:rsidRPr="00412669">
        <w:rPr>
          <w:rFonts w:ascii="Times New Roman" w:eastAsia="Calibri" w:hAnsi="Times New Roman" w:cs="Times New Roman"/>
          <w:kern w:val="0"/>
          <w:szCs w:val="20"/>
          <w:lang w:val="en-GB" w:eastAsia="en-US"/>
        </w:rPr>
        <w:t>,</w:t>
      </w:r>
      <w:r w:rsidR="00570B40" w:rsidRPr="00412669">
        <w:rPr>
          <w:rFonts w:ascii="Times New Roman" w:eastAsia="Calibri" w:hAnsi="Times New Roman" w:cs="Times New Roman"/>
          <w:kern w:val="0"/>
          <w:szCs w:val="20"/>
          <w:lang w:val="en-GB" w:eastAsia="en-US"/>
        </w:rPr>
        <w:t xml:space="preserve"> 37:</w:t>
      </w:r>
      <w:r w:rsidR="00696F43" w:rsidRPr="00412669">
        <w:rPr>
          <w:rFonts w:ascii="Times New Roman" w:eastAsia="Calibri" w:hAnsi="Times New Roman" w:cs="Times New Roman"/>
          <w:kern w:val="0"/>
          <w:szCs w:val="20"/>
          <w:lang w:val="en-GB" w:eastAsia="en-US"/>
        </w:rPr>
        <w:t xml:space="preserve"> 785–789.</w:t>
      </w:r>
    </w:p>
    <w:p w14:paraId="4BB9698C" w14:textId="77777777" w:rsidR="00696F43" w:rsidRPr="00412669" w:rsidRDefault="00696F43" w:rsidP="00FB07C0">
      <w:pPr>
        <w:widowControl/>
        <w:wordWrap/>
        <w:autoSpaceDE/>
        <w:autoSpaceDN/>
        <w:spacing w:line="276" w:lineRule="auto"/>
        <w:contextualSpacing/>
        <w:rPr>
          <w:rFonts w:ascii="Times New Roman" w:eastAsia="Calibri" w:hAnsi="Times New Roman" w:cs="Times New Roman"/>
          <w:kern w:val="0"/>
          <w:szCs w:val="20"/>
          <w:lang w:val="en-GB" w:eastAsia="en-US"/>
        </w:rPr>
      </w:pPr>
    </w:p>
    <w:p w14:paraId="231307A3" w14:textId="19B3536B" w:rsidR="00696F43" w:rsidRPr="00412669" w:rsidRDefault="00696F43" w:rsidP="00FB07C0">
      <w:pPr>
        <w:widowControl/>
        <w:numPr>
          <w:ilvl w:val="0"/>
          <w:numId w:val="4"/>
        </w:numPr>
        <w:wordWrap/>
        <w:autoSpaceDE/>
        <w:autoSpaceDN/>
        <w:spacing w:line="276" w:lineRule="auto"/>
        <w:ind w:hanging="720"/>
        <w:contextualSpacing/>
        <w:rPr>
          <w:rFonts w:ascii="Times New Roman" w:eastAsia="Calibri" w:hAnsi="Times New Roman" w:cs="Times New Roman"/>
          <w:kern w:val="0"/>
          <w:szCs w:val="20"/>
          <w:lang w:val="en-GB" w:eastAsia="en-US"/>
        </w:rPr>
      </w:pPr>
      <w:r w:rsidRPr="00412669">
        <w:rPr>
          <w:rFonts w:ascii="Times New Roman" w:eastAsia="Calibri" w:hAnsi="Times New Roman" w:cs="Times New Roman"/>
          <w:kern w:val="0"/>
          <w:szCs w:val="20"/>
          <w:lang w:val="en-GB" w:eastAsia="en-US"/>
        </w:rPr>
        <w:t xml:space="preserve">Kumar, A., Narayan, V., Prasad, O., &amp; Sinha, L. (2012). Monomeric and dimeric structures, electronic properties and vibrational spectra of azelaic acid by HF and B3LYP methods. </w:t>
      </w:r>
      <w:r w:rsidRPr="00412669">
        <w:rPr>
          <w:rFonts w:ascii="Times New Roman" w:eastAsia="Calibri" w:hAnsi="Times New Roman" w:cs="Times New Roman"/>
          <w:i/>
          <w:kern w:val="0"/>
          <w:szCs w:val="20"/>
          <w:lang w:val="en-GB" w:eastAsia="en-US"/>
        </w:rPr>
        <w:t>Journal of</w:t>
      </w:r>
      <w:r w:rsidR="000B4A42" w:rsidRPr="00412669">
        <w:rPr>
          <w:rFonts w:ascii="Times New Roman" w:eastAsia="Calibri" w:hAnsi="Times New Roman" w:cs="Times New Roman"/>
          <w:i/>
          <w:kern w:val="0"/>
          <w:szCs w:val="20"/>
          <w:lang w:val="en-GB" w:eastAsia="en-US"/>
        </w:rPr>
        <w:t xml:space="preserve"> Molecular Structure</w:t>
      </w:r>
      <w:r w:rsidR="00570B40" w:rsidRPr="00412669">
        <w:rPr>
          <w:rFonts w:ascii="Times New Roman" w:eastAsia="Calibri" w:hAnsi="Times New Roman" w:cs="Times New Roman"/>
          <w:i/>
          <w:kern w:val="0"/>
          <w:szCs w:val="20"/>
          <w:lang w:val="en-GB" w:eastAsia="en-US"/>
        </w:rPr>
        <w:t>,</w:t>
      </w:r>
      <w:r w:rsidR="00570B40" w:rsidRPr="00412669">
        <w:rPr>
          <w:rFonts w:ascii="Times New Roman" w:eastAsia="Calibri" w:hAnsi="Times New Roman" w:cs="Times New Roman"/>
          <w:kern w:val="0"/>
          <w:szCs w:val="20"/>
          <w:lang w:val="en-GB" w:eastAsia="en-US"/>
        </w:rPr>
        <w:t xml:space="preserve"> 1022:</w:t>
      </w:r>
      <w:r w:rsidRPr="00412669">
        <w:rPr>
          <w:rFonts w:ascii="Times New Roman" w:eastAsia="Calibri" w:hAnsi="Times New Roman" w:cs="Times New Roman"/>
          <w:kern w:val="0"/>
          <w:szCs w:val="20"/>
          <w:lang w:val="en-GB" w:eastAsia="en-US"/>
        </w:rPr>
        <w:t xml:space="preserve"> 81–88.</w:t>
      </w:r>
    </w:p>
    <w:p w14:paraId="2C18C1A5" w14:textId="77777777" w:rsidR="00696F43" w:rsidRPr="00412669" w:rsidRDefault="00696F43" w:rsidP="00FB07C0">
      <w:pPr>
        <w:widowControl/>
        <w:wordWrap/>
        <w:autoSpaceDE/>
        <w:autoSpaceDN/>
        <w:spacing w:line="276" w:lineRule="auto"/>
        <w:contextualSpacing/>
        <w:rPr>
          <w:rFonts w:ascii="Times New Roman" w:eastAsia="Calibri" w:hAnsi="Times New Roman" w:cs="Times New Roman"/>
          <w:kern w:val="0"/>
          <w:szCs w:val="20"/>
          <w:lang w:val="en-GB" w:eastAsia="en-US"/>
        </w:rPr>
      </w:pPr>
    </w:p>
    <w:p w14:paraId="4CC9B114" w14:textId="7F1BF0D8" w:rsidR="00696F43" w:rsidRPr="00412669" w:rsidRDefault="00C14355" w:rsidP="00FB07C0">
      <w:pPr>
        <w:numPr>
          <w:ilvl w:val="0"/>
          <w:numId w:val="4"/>
        </w:numPr>
        <w:spacing w:line="276" w:lineRule="auto"/>
        <w:ind w:hanging="720"/>
        <w:rPr>
          <w:rFonts w:ascii="Times New Roman" w:eastAsia="Calibri" w:hAnsi="Times New Roman" w:cs="Times New Roman"/>
          <w:kern w:val="0"/>
          <w:szCs w:val="20"/>
          <w:lang w:val="en-GB" w:eastAsia="en-US"/>
        </w:rPr>
      </w:pPr>
      <w:r w:rsidRPr="00412669">
        <w:rPr>
          <w:rFonts w:ascii="Times New Roman" w:eastAsia="Calibri" w:hAnsi="Times New Roman" w:cs="Times New Roman"/>
          <w:kern w:val="0"/>
          <w:szCs w:val="20"/>
          <w:lang w:val="en-GB" w:eastAsia="en-US"/>
        </w:rPr>
        <w:t xml:space="preserve">Tanak, H. (2015). Molecular structure, spectroscopic and DFT computational studies on 4,5-bis(tert-butylsulfanyl)phthalonitrile. </w:t>
      </w:r>
      <w:r w:rsidRPr="00412669">
        <w:rPr>
          <w:rFonts w:ascii="Times New Roman" w:eastAsia="Calibri" w:hAnsi="Times New Roman" w:cs="Times New Roman"/>
          <w:i/>
          <w:kern w:val="0"/>
          <w:szCs w:val="20"/>
          <w:lang w:val="en-GB" w:eastAsia="en-US"/>
        </w:rPr>
        <w:t>Journal of</w:t>
      </w:r>
      <w:r w:rsidR="000B4A42" w:rsidRPr="00412669">
        <w:rPr>
          <w:rFonts w:ascii="Times New Roman" w:eastAsia="Calibri" w:hAnsi="Times New Roman" w:cs="Times New Roman"/>
          <w:i/>
          <w:kern w:val="0"/>
          <w:szCs w:val="20"/>
          <w:lang w:val="en-GB" w:eastAsia="en-US"/>
        </w:rPr>
        <w:t xml:space="preserve"> Molecular Structure</w:t>
      </w:r>
      <w:r w:rsidR="0019339A" w:rsidRPr="00412669">
        <w:rPr>
          <w:rFonts w:ascii="Times New Roman" w:eastAsia="Calibri" w:hAnsi="Times New Roman" w:cs="Times New Roman"/>
          <w:kern w:val="0"/>
          <w:szCs w:val="20"/>
          <w:lang w:val="en-GB" w:eastAsia="en-US"/>
        </w:rPr>
        <w:t>, 1090:</w:t>
      </w:r>
      <w:r w:rsidRPr="00412669">
        <w:rPr>
          <w:rFonts w:ascii="Times New Roman" w:eastAsia="Calibri" w:hAnsi="Times New Roman" w:cs="Times New Roman"/>
          <w:kern w:val="0"/>
          <w:szCs w:val="20"/>
          <w:lang w:val="en-GB" w:eastAsia="en-US"/>
        </w:rPr>
        <w:t xml:space="preserve"> 86–92.</w:t>
      </w:r>
    </w:p>
    <w:p w14:paraId="709B39CF" w14:textId="77777777" w:rsidR="000B4A42" w:rsidRPr="00412669" w:rsidRDefault="000B4A42" w:rsidP="00FB07C0">
      <w:pPr>
        <w:spacing w:line="276" w:lineRule="auto"/>
        <w:rPr>
          <w:rFonts w:ascii="Times New Roman" w:eastAsia="Calibri" w:hAnsi="Times New Roman" w:cs="Times New Roman"/>
          <w:kern w:val="0"/>
          <w:szCs w:val="20"/>
          <w:lang w:val="en-GB" w:eastAsia="en-US"/>
        </w:rPr>
      </w:pPr>
    </w:p>
    <w:p w14:paraId="5A31BFB6" w14:textId="20BD06C6" w:rsidR="00185A73" w:rsidRPr="00412669" w:rsidRDefault="007B15CB" w:rsidP="00185A73">
      <w:pPr>
        <w:widowControl/>
        <w:numPr>
          <w:ilvl w:val="0"/>
          <w:numId w:val="4"/>
        </w:numPr>
        <w:wordWrap/>
        <w:autoSpaceDE/>
        <w:autoSpaceDN/>
        <w:spacing w:line="276" w:lineRule="auto"/>
        <w:ind w:hanging="720"/>
        <w:contextualSpacing/>
        <w:rPr>
          <w:rFonts w:ascii="Times New Roman" w:eastAsia="Calibri" w:hAnsi="Times New Roman" w:cs="Times New Roman"/>
          <w:kern w:val="0"/>
          <w:szCs w:val="20"/>
          <w:lang w:val="en-GB" w:eastAsia="en-US"/>
        </w:rPr>
      </w:pPr>
      <w:r w:rsidRPr="00412669">
        <w:rPr>
          <w:rFonts w:ascii="Times New Roman" w:eastAsia="Calibri" w:hAnsi="Times New Roman" w:cs="Times New Roman"/>
          <w:kern w:val="0"/>
          <w:szCs w:val="20"/>
          <w:lang w:val="en-GB" w:eastAsia="en-US"/>
        </w:rPr>
        <w:t xml:space="preserve">Rawat, P &amp; Singh, R. N. </w:t>
      </w:r>
      <w:r w:rsidR="00F43352" w:rsidRPr="00412669">
        <w:rPr>
          <w:rFonts w:ascii="Times New Roman" w:eastAsia="Calibri" w:hAnsi="Times New Roman" w:cs="Times New Roman"/>
          <w:kern w:val="0"/>
          <w:szCs w:val="20"/>
          <w:lang w:val="en-GB" w:eastAsia="en-US"/>
        </w:rPr>
        <w:t>(</w:t>
      </w:r>
      <w:r w:rsidRPr="00412669">
        <w:rPr>
          <w:rFonts w:ascii="Times New Roman" w:eastAsia="Calibri" w:hAnsi="Times New Roman" w:cs="Times New Roman"/>
          <w:kern w:val="0"/>
          <w:szCs w:val="20"/>
          <w:lang w:val="en-GB" w:eastAsia="en-US"/>
        </w:rPr>
        <w:t>2015</w:t>
      </w:r>
      <w:r w:rsidR="00F43352" w:rsidRPr="00412669">
        <w:rPr>
          <w:rFonts w:ascii="Times New Roman" w:eastAsia="Calibri" w:hAnsi="Times New Roman" w:cs="Times New Roman"/>
          <w:kern w:val="0"/>
          <w:szCs w:val="20"/>
          <w:lang w:val="en-GB" w:eastAsia="en-US"/>
        </w:rPr>
        <w:t>)</w:t>
      </w:r>
      <w:r w:rsidRPr="00412669">
        <w:rPr>
          <w:rFonts w:ascii="Times New Roman" w:eastAsia="Calibri" w:hAnsi="Times New Roman" w:cs="Times New Roman"/>
          <w:kern w:val="0"/>
          <w:szCs w:val="20"/>
          <w:lang w:val="en-GB" w:eastAsia="en-US"/>
        </w:rPr>
        <w:t xml:space="preserve">. Synthesis, conformational, spectroscopic and chemical reactivity analysis of 2-cyano-3-(1H-pyrrol-2-yl)acrylohydrazide using experimental and quantum chemical approaches. </w:t>
      </w:r>
      <w:r w:rsidRPr="00412669">
        <w:rPr>
          <w:rFonts w:ascii="Times New Roman" w:eastAsia="Calibri" w:hAnsi="Times New Roman" w:cs="Times New Roman"/>
          <w:i/>
          <w:kern w:val="0"/>
          <w:szCs w:val="20"/>
          <w:lang w:val="en-GB" w:eastAsia="en-US"/>
        </w:rPr>
        <w:t>Journal of Molecular Structure</w:t>
      </w:r>
      <w:r w:rsidR="0019339A" w:rsidRPr="00412669">
        <w:rPr>
          <w:rFonts w:ascii="Times New Roman" w:eastAsia="Calibri" w:hAnsi="Times New Roman" w:cs="Times New Roman"/>
          <w:kern w:val="0"/>
          <w:szCs w:val="20"/>
          <w:lang w:val="en-GB" w:eastAsia="en-US"/>
        </w:rPr>
        <w:t>, 1082:</w:t>
      </w:r>
      <w:r w:rsidRPr="00412669">
        <w:rPr>
          <w:rFonts w:ascii="Times New Roman" w:eastAsia="Calibri" w:hAnsi="Times New Roman" w:cs="Times New Roman"/>
          <w:kern w:val="0"/>
          <w:szCs w:val="20"/>
          <w:lang w:val="en-GB" w:eastAsia="en-US"/>
        </w:rPr>
        <w:t xml:space="preserve"> 118–130</w:t>
      </w:r>
      <w:r w:rsidR="000B4A42" w:rsidRPr="00412669">
        <w:rPr>
          <w:rFonts w:ascii="Times New Roman" w:eastAsia="Calibri" w:hAnsi="Times New Roman" w:cs="Times New Roman"/>
          <w:kern w:val="0"/>
          <w:szCs w:val="20"/>
          <w:lang w:val="en-GB" w:eastAsia="en-US"/>
        </w:rPr>
        <w:t>.</w:t>
      </w:r>
    </w:p>
    <w:p w14:paraId="0B24B36F" w14:textId="77777777" w:rsidR="00185A73" w:rsidRPr="00412669" w:rsidRDefault="00185A73" w:rsidP="00185A73">
      <w:pPr>
        <w:pStyle w:val="ListParagraph"/>
        <w:rPr>
          <w:rFonts w:ascii="Times New Roman" w:eastAsia="Calibri"/>
          <w:kern w:val="0"/>
          <w:szCs w:val="20"/>
          <w:lang w:val="en-GB" w:eastAsia="en-US"/>
        </w:rPr>
      </w:pPr>
    </w:p>
    <w:p w14:paraId="45618601" w14:textId="2B135204" w:rsidR="00E71AE9" w:rsidRPr="00412669" w:rsidRDefault="00185A73" w:rsidP="00E71AE9">
      <w:pPr>
        <w:widowControl/>
        <w:numPr>
          <w:ilvl w:val="0"/>
          <w:numId w:val="4"/>
        </w:numPr>
        <w:wordWrap/>
        <w:autoSpaceDE/>
        <w:autoSpaceDN/>
        <w:spacing w:line="276" w:lineRule="auto"/>
        <w:ind w:hanging="720"/>
        <w:contextualSpacing/>
        <w:rPr>
          <w:rFonts w:ascii="Times New Roman" w:eastAsia="Calibri" w:hAnsi="Times New Roman" w:cs="Times New Roman"/>
          <w:kern w:val="0"/>
          <w:szCs w:val="20"/>
          <w:lang w:val="en-GB" w:eastAsia="en-US"/>
        </w:rPr>
      </w:pPr>
      <w:r w:rsidRPr="00412669">
        <w:rPr>
          <w:rFonts w:ascii="Times New Roman" w:eastAsia="Calibri" w:hAnsi="Times New Roman" w:cs="Times New Roman"/>
          <w:kern w:val="0"/>
          <w:szCs w:val="20"/>
          <w:lang w:val="en-GB" w:eastAsia="en-US"/>
        </w:rPr>
        <w:t xml:space="preserve">Suchocki, J. </w:t>
      </w:r>
      <w:r w:rsidR="00F43352" w:rsidRPr="00412669">
        <w:rPr>
          <w:rFonts w:ascii="Times New Roman" w:eastAsia="Calibri" w:hAnsi="Times New Roman" w:cs="Times New Roman"/>
          <w:kern w:val="0"/>
          <w:szCs w:val="20"/>
          <w:lang w:val="en-GB" w:eastAsia="en-US"/>
        </w:rPr>
        <w:t xml:space="preserve">(2000). </w:t>
      </w:r>
      <w:r w:rsidRPr="00412669">
        <w:rPr>
          <w:rFonts w:ascii="Times New Roman" w:eastAsia="Calibri" w:hAnsi="Times New Roman" w:cs="Times New Roman"/>
          <w:kern w:val="0"/>
          <w:szCs w:val="20"/>
          <w:lang w:val="en-GB" w:eastAsia="en-US"/>
        </w:rPr>
        <w:t>Conceptual Chemistry: Understanding Our World Of Atoms &amp; Molecules. 3r</w:t>
      </w:r>
      <w:r w:rsidR="00F43352" w:rsidRPr="00412669">
        <w:rPr>
          <w:rFonts w:ascii="Times New Roman" w:eastAsia="Calibri" w:hAnsi="Times New Roman" w:cs="Times New Roman"/>
          <w:kern w:val="0"/>
          <w:szCs w:val="20"/>
          <w:lang w:val="en-GB" w:eastAsia="en-US"/>
        </w:rPr>
        <w:t>d ed. USA:Pearson Benjamin</w:t>
      </w:r>
      <w:r w:rsidR="0019339A" w:rsidRPr="00412669">
        <w:rPr>
          <w:rFonts w:ascii="Times New Roman" w:eastAsia="Calibri" w:hAnsi="Times New Roman" w:cs="Times New Roman"/>
          <w:kern w:val="0"/>
          <w:szCs w:val="20"/>
          <w:lang w:val="en-GB" w:eastAsia="en-US"/>
        </w:rPr>
        <w:t>.</w:t>
      </w:r>
    </w:p>
    <w:p w14:paraId="2192A0F8" w14:textId="77777777" w:rsidR="00E71AE9" w:rsidRPr="00412669" w:rsidRDefault="00E71AE9" w:rsidP="00E71AE9">
      <w:pPr>
        <w:pStyle w:val="ListParagraph"/>
        <w:rPr>
          <w:rFonts w:ascii="Times New Roman" w:eastAsia="Calibri"/>
          <w:kern w:val="0"/>
          <w:szCs w:val="20"/>
          <w:lang w:val="en-GB" w:eastAsia="en-US"/>
        </w:rPr>
      </w:pPr>
    </w:p>
    <w:p w14:paraId="6B456389" w14:textId="2E727534" w:rsidR="00E71AE9" w:rsidRPr="00412669" w:rsidRDefault="00F43352" w:rsidP="00E71AE9">
      <w:pPr>
        <w:widowControl/>
        <w:numPr>
          <w:ilvl w:val="0"/>
          <w:numId w:val="4"/>
        </w:numPr>
        <w:wordWrap/>
        <w:autoSpaceDE/>
        <w:autoSpaceDN/>
        <w:spacing w:line="276" w:lineRule="auto"/>
        <w:ind w:hanging="720"/>
        <w:contextualSpacing/>
        <w:rPr>
          <w:rFonts w:ascii="Times New Roman" w:eastAsia="Calibri" w:hAnsi="Times New Roman" w:cs="Times New Roman"/>
          <w:kern w:val="0"/>
          <w:szCs w:val="20"/>
          <w:lang w:val="en-GB" w:eastAsia="en-US"/>
        </w:rPr>
      </w:pPr>
      <w:r w:rsidRPr="00412669">
        <w:rPr>
          <w:rFonts w:ascii="Times New Roman" w:eastAsia="Calibri" w:hAnsi="Times New Roman" w:cs="Times New Roman"/>
          <w:kern w:val="0"/>
          <w:szCs w:val="20"/>
          <w:lang w:val="en-GB" w:eastAsia="en-US"/>
        </w:rPr>
        <w:t xml:space="preserve">Reger, D.L, Goode, S.R. &amp; </w:t>
      </w:r>
      <w:r w:rsidR="00E71AE9" w:rsidRPr="00412669">
        <w:rPr>
          <w:rFonts w:ascii="Times New Roman" w:eastAsia="Calibri" w:hAnsi="Times New Roman" w:cs="Times New Roman"/>
          <w:kern w:val="0"/>
          <w:szCs w:val="20"/>
          <w:lang w:val="en-GB" w:eastAsia="en-US"/>
        </w:rPr>
        <w:t xml:space="preserve">Ball, D.W. </w:t>
      </w:r>
      <w:r w:rsidRPr="00412669">
        <w:rPr>
          <w:rFonts w:ascii="Times New Roman" w:eastAsia="Calibri" w:hAnsi="Times New Roman" w:cs="Times New Roman"/>
          <w:kern w:val="0"/>
          <w:szCs w:val="20"/>
          <w:lang w:val="en-GB" w:eastAsia="en-US"/>
        </w:rPr>
        <w:t xml:space="preserve">(2010) </w:t>
      </w:r>
      <w:r w:rsidR="00E71AE9" w:rsidRPr="00412669">
        <w:rPr>
          <w:rFonts w:ascii="Times New Roman" w:eastAsia="Calibri" w:hAnsi="Times New Roman" w:cs="Times New Roman"/>
          <w:kern w:val="0"/>
          <w:szCs w:val="20"/>
          <w:lang w:val="en-GB" w:eastAsia="en-US"/>
        </w:rPr>
        <w:t>Chemistry: Principles and Practice, Canada:Bro</w:t>
      </w:r>
      <w:r w:rsidRPr="00412669">
        <w:rPr>
          <w:rFonts w:ascii="Times New Roman" w:eastAsia="Calibri" w:hAnsi="Times New Roman" w:cs="Times New Roman"/>
          <w:kern w:val="0"/>
          <w:szCs w:val="20"/>
          <w:lang w:val="en-GB" w:eastAsia="en-US"/>
        </w:rPr>
        <w:t>oks/Cole. Cengage Learning</w:t>
      </w:r>
      <w:r w:rsidR="0019339A" w:rsidRPr="00412669">
        <w:rPr>
          <w:rFonts w:ascii="Times New Roman" w:eastAsia="Calibri" w:hAnsi="Times New Roman" w:cs="Times New Roman"/>
          <w:kern w:val="0"/>
          <w:szCs w:val="20"/>
          <w:lang w:val="en-GB" w:eastAsia="en-US"/>
        </w:rPr>
        <w:t>.</w:t>
      </w:r>
    </w:p>
    <w:p w14:paraId="0A433065" w14:textId="77777777" w:rsidR="000B4A42" w:rsidRPr="00412669" w:rsidRDefault="000B4A42" w:rsidP="00FB07C0">
      <w:pPr>
        <w:widowControl/>
        <w:wordWrap/>
        <w:autoSpaceDE/>
        <w:autoSpaceDN/>
        <w:spacing w:line="276" w:lineRule="auto"/>
        <w:contextualSpacing/>
        <w:rPr>
          <w:rFonts w:ascii="Times New Roman" w:eastAsia="Calibri" w:hAnsi="Times New Roman" w:cs="Times New Roman"/>
          <w:kern w:val="0"/>
          <w:szCs w:val="20"/>
          <w:lang w:val="en-GB" w:eastAsia="en-US"/>
        </w:rPr>
      </w:pPr>
    </w:p>
    <w:p w14:paraId="4EA45753" w14:textId="47960965" w:rsidR="00696F43" w:rsidRPr="00412669" w:rsidRDefault="00696F43" w:rsidP="00FB07C0">
      <w:pPr>
        <w:widowControl/>
        <w:numPr>
          <w:ilvl w:val="0"/>
          <w:numId w:val="4"/>
        </w:numPr>
        <w:wordWrap/>
        <w:autoSpaceDE/>
        <w:autoSpaceDN/>
        <w:spacing w:line="276" w:lineRule="auto"/>
        <w:ind w:hanging="720"/>
        <w:contextualSpacing/>
        <w:rPr>
          <w:rFonts w:ascii="Times New Roman" w:eastAsia="Calibri" w:hAnsi="Times New Roman" w:cs="Times New Roman"/>
          <w:kern w:val="0"/>
          <w:szCs w:val="20"/>
          <w:lang w:val="en-GB" w:eastAsia="en-US"/>
        </w:rPr>
      </w:pPr>
      <w:r w:rsidRPr="00412669">
        <w:rPr>
          <w:rFonts w:ascii="Times New Roman" w:eastAsia="Calibri" w:hAnsi="Times New Roman" w:cs="Times New Roman"/>
          <w:kern w:val="0"/>
          <w:szCs w:val="20"/>
          <w:lang w:val="en-GB" w:eastAsia="en-US"/>
        </w:rPr>
        <w:t xml:space="preserve">Reichardt, C. &amp; Welton, T. </w:t>
      </w:r>
      <w:r w:rsidR="00F43352" w:rsidRPr="00412669">
        <w:rPr>
          <w:rFonts w:ascii="Times New Roman" w:eastAsia="Calibri" w:hAnsi="Times New Roman" w:cs="Times New Roman"/>
          <w:kern w:val="0"/>
          <w:szCs w:val="20"/>
          <w:lang w:val="en-GB" w:eastAsia="en-US"/>
        </w:rPr>
        <w:t>(</w:t>
      </w:r>
      <w:r w:rsidRPr="00412669">
        <w:rPr>
          <w:rFonts w:ascii="Times New Roman" w:eastAsia="Calibri" w:hAnsi="Times New Roman" w:cs="Times New Roman"/>
          <w:kern w:val="0"/>
          <w:szCs w:val="20"/>
          <w:lang w:val="en-GB" w:eastAsia="en-US"/>
        </w:rPr>
        <w:t>2011</w:t>
      </w:r>
      <w:r w:rsidR="00F43352" w:rsidRPr="00412669">
        <w:rPr>
          <w:rFonts w:ascii="Times New Roman" w:eastAsia="Calibri" w:hAnsi="Times New Roman" w:cs="Times New Roman"/>
          <w:kern w:val="0"/>
          <w:szCs w:val="20"/>
          <w:lang w:val="en-GB" w:eastAsia="en-US"/>
        </w:rPr>
        <w:t>)</w:t>
      </w:r>
      <w:r w:rsidRPr="00412669">
        <w:rPr>
          <w:rFonts w:ascii="Times New Roman" w:eastAsia="Calibri" w:hAnsi="Times New Roman" w:cs="Times New Roman"/>
          <w:kern w:val="0"/>
          <w:szCs w:val="20"/>
          <w:lang w:val="en-GB" w:eastAsia="en-US"/>
        </w:rPr>
        <w:t>. Solvents and Solvents Effects in Organic Chemistry. Joh</w:t>
      </w:r>
      <w:r w:rsidR="001B0802" w:rsidRPr="00412669">
        <w:rPr>
          <w:rFonts w:ascii="Times New Roman" w:eastAsia="Calibri" w:hAnsi="Times New Roman" w:cs="Times New Roman"/>
          <w:kern w:val="0"/>
          <w:szCs w:val="20"/>
          <w:lang w:val="en-GB" w:eastAsia="en-US"/>
        </w:rPr>
        <w:t>n Wiley &amp; Sons Publication, USA</w:t>
      </w:r>
      <w:r w:rsidRPr="00412669">
        <w:rPr>
          <w:rFonts w:ascii="Times New Roman" w:eastAsia="Calibri" w:hAnsi="Times New Roman" w:cs="Times New Roman"/>
          <w:kern w:val="0"/>
          <w:szCs w:val="20"/>
          <w:lang w:val="en-GB" w:eastAsia="en-US"/>
        </w:rPr>
        <w:t>.</w:t>
      </w:r>
    </w:p>
    <w:p w14:paraId="11B6F3AE" w14:textId="77777777" w:rsidR="00696F43" w:rsidRPr="00412669" w:rsidRDefault="00696F43" w:rsidP="00FB07C0">
      <w:pPr>
        <w:widowControl/>
        <w:wordWrap/>
        <w:autoSpaceDE/>
        <w:autoSpaceDN/>
        <w:spacing w:line="276" w:lineRule="auto"/>
        <w:contextualSpacing/>
        <w:rPr>
          <w:rFonts w:ascii="Times New Roman" w:eastAsia="Calibri" w:hAnsi="Times New Roman" w:cs="Times New Roman"/>
          <w:kern w:val="0"/>
          <w:szCs w:val="20"/>
          <w:lang w:val="en-GB" w:eastAsia="en-US"/>
        </w:rPr>
      </w:pPr>
    </w:p>
    <w:p w14:paraId="32AF1C99" w14:textId="39FC88F2" w:rsidR="00696F43" w:rsidRPr="00412669" w:rsidRDefault="00696F43" w:rsidP="00FB07C0">
      <w:pPr>
        <w:widowControl/>
        <w:numPr>
          <w:ilvl w:val="0"/>
          <w:numId w:val="4"/>
        </w:numPr>
        <w:wordWrap/>
        <w:autoSpaceDE/>
        <w:autoSpaceDN/>
        <w:spacing w:line="276" w:lineRule="auto"/>
        <w:ind w:hanging="720"/>
        <w:contextualSpacing/>
        <w:rPr>
          <w:rFonts w:ascii="Times New Roman" w:eastAsia="Calibri" w:hAnsi="Times New Roman" w:cs="Times New Roman"/>
          <w:kern w:val="0"/>
          <w:szCs w:val="20"/>
          <w:lang w:val="en-GB" w:eastAsia="en-US"/>
        </w:rPr>
      </w:pPr>
      <w:r w:rsidRPr="00412669">
        <w:rPr>
          <w:rFonts w:ascii="Times New Roman" w:eastAsia="Calibri" w:hAnsi="Times New Roman" w:cs="Times New Roman"/>
          <w:kern w:val="0"/>
          <w:szCs w:val="20"/>
          <w:lang w:val="en-GB" w:eastAsia="en-US"/>
        </w:rPr>
        <w:lastRenderedPageBreak/>
        <w:t>Masato Sakaguchi,</w:t>
      </w:r>
      <w:r w:rsidR="00F43352" w:rsidRPr="00412669">
        <w:rPr>
          <w:rFonts w:ascii="Times New Roman" w:eastAsia="Calibri" w:hAnsi="Times New Roman" w:cs="Times New Roman"/>
          <w:kern w:val="0"/>
          <w:szCs w:val="20"/>
          <w:lang w:val="en-GB" w:eastAsia="en-US"/>
        </w:rPr>
        <w:t xml:space="preserve"> Masakazu Makino, Takeshi Ohura &amp;</w:t>
      </w:r>
      <w:r w:rsidRPr="00412669">
        <w:rPr>
          <w:rFonts w:ascii="Times New Roman" w:eastAsia="Calibri" w:hAnsi="Times New Roman" w:cs="Times New Roman"/>
          <w:kern w:val="0"/>
          <w:szCs w:val="20"/>
          <w:lang w:val="en-GB" w:eastAsia="en-US"/>
        </w:rPr>
        <w:t xml:space="preserve"> Tadahisa Iwata. </w:t>
      </w:r>
      <w:r w:rsidR="00F43352" w:rsidRPr="00412669">
        <w:rPr>
          <w:rFonts w:ascii="Times New Roman" w:eastAsia="Calibri" w:hAnsi="Times New Roman" w:cs="Times New Roman"/>
          <w:kern w:val="0"/>
          <w:szCs w:val="20"/>
          <w:lang w:val="en-GB" w:eastAsia="en-US"/>
        </w:rPr>
        <w:t>(</w:t>
      </w:r>
      <w:r w:rsidRPr="00412669">
        <w:rPr>
          <w:rFonts w:ascii="Times New Roman" w:eastAsia="Calibri" w:hAnsi="Times New Roman" w:cs="Times New Roman"/>
          <w:kern w:val="0"/>
          <w:szCs w:val="20"/>
          <w:lang w:val="en-GB" w:eastAsia="en-US"/>
        </w:rPr>
        <w:t>2014</w:t>
      </w:r>
      <w:r w:rsidR="00F43352" w:rsidRPr="00412669">
        <w:rPr>
          <w:rFonts w:ascii="Times New Roman" w:eastAsia="Calibri" w:hAnsi="Times New Roman" w:cs="Times New Roman"/>
          <w:kern w:val="0"/>
          <w:szCs w:val="20"/>
          <w:lang w:val="en-GB" w:eastAsia="en-US"/>
        </w:rPr>
        <w:t>)</w:t>
      </w:r>
      <w:r w:rsidRPr="00412669">
        <w:rPr>
          <w:rFonts w:ascii="Times New Roman" w:eastAsia="Calibri" w:hAnsi="Times New Roman" w:cs="Times New Roman"/>
          <w:kern w:val="0"/>
          <w:szCs w:val="20"/>
          <w:lang w:val="en-GB" w:eastAsia="en-US"/>
        </w:rPr>
        <w:t xml:space="preserve">. The correlation between the ionic degree of covalent bond comprising polymer main chain and the ionic yield due to mechanical fracture. </w:t>
      </w:r>
      <w:r w:rsidRPr="00412669">
        <w:rPr>
          <w:rFonts w:ascii="Times New Roman" w:eastAsia="Calibri" w:hAnsi="Times New Roman" w:cs="Times New Roman"/>
          <w:i/>
          <w:kern w:val="0"/>
          <w:szCs w:val="20"/>
          <w:lang w:val="en-GB" w:eastAsia="en-US"/>
        </w:rPr>
        <w:t>Polymer</w:t>
      </w:r>
      <w:r w:rsidR="00FB07C0" w:rsidRPr="00412669">
        <w:rPr>
          <w:rFonts w:ascii="Times New Roman" w:eastAsia="Calibri" w:hAnsi="Times New Roman" w:cs="Times New Roman"/>
          <w:kern w:val="0"/>
          <w:szCs w:val="20"/>
          <w:lang w:val="en-GB" w:eastAsia="en-US"/>
        </w:rPr>
        <w:t>,</w:t>
      </w:r>
      <w:r w:rsidR="0019339A" w:rsidRPr="00412669">
        <w:rPr>
          <w:rFonts w:ascii="Times New Roman" w:eastAsia="Calibri" w:hAnsi="Times New Roman" w:cs="Times New Roman"/>
          <w:kern w:val="0"/>
          <w:szCs w:val="20"/>
          <w:lang w:val="en-GB" w:eastAsia="en-US"/>
        </w:rPr>
        <w:t xml:space="preserve"> 55:</w:t>
      </w:r>
      <w:r w:rsidRPr="00412669">
        <w:rPr>
          <w:rFonts w:ascii="Times New Roman" w:eastAsia="Calibri" w:hAnsi="Times New Roman" w:cs="Times New Roman"/>
          <w:kern w:val="0"/>
          <w:szCs w:val="20"/>
          <w:lang w:val="en-GB" w:eastAsia="en-US"/>
        </w:rPr>
        <w:t xml:space="preserve"> 1917-1919</w:t>
      </w:r>
      <w:r w:rsidR="00FB07C0" w:rsidRPr="00412669">
        <w:rPr>
          <w:rFonts w:ascii="Times New Roman" w:eastAsia="Calibri" w:hAnsi="Times New Roman" w:cs="Times New Roman"/>
          <w:kern w:val="0"/>
          <w:szCs w:val="20"/>
          <w:lang w:val="en-GB" w:eastAsia="en-US"/>
        </w:rPr>
        <w:t>.</w:t>
      </w:r>
    </w:p>
    <w:p w14:paraId="02E8F0E1" w14:textId="77777777" w:rsidR="00696F43" w:rsidRPr="00412669" w:rsidRDefault="00696F43" w:rsidP="00FB07C0">
      <w:pPr>
        <w:widowControl/>
        <w:wordWrap/>
        <w:autoSpaceDE/>
        <w:autoSpaceDN/>
        <w:spacing w:line="276" w:lineRule="auto"/>
        <w:contextualSpacing/>
        <w:rPr>
          <w:rFonts w:ascii="Times New Roman" w:eastAsia="Calibri" w:hAnsi="Times New Roman" w:cs="Times New Roman"/>
          <w:kern w:val="0"/>
          <w:szCs w:val="20"/>
          <w:lang w:val="en-GB" w:eastAsia="en-US"/>
        </w:rPr>
      </w:pPr>
    </w:p>
    <w:p w14:paraId="3D6D8C4E" w14:textId="1ABF5EDE" w:rsidR="00696F43" w:rsidRPr="00412669" w:rsidRDefault="00696F43" w:rsidP="00FB07C0">
      <w:pPr>
        <w:widowControl/>
        <w:numPr>
          <w:ilvl w:val="0"/>
          <w:numId w:val="4"/>
        </w:numPr>
        <w:wordWrap/>
        <w:autoSpaceDE/>
        <w:autoSpaceDN/>
        <w:spacing w:line="276" w:lineRule="auto"/>
        <w:ind w:hanging="720"/>
        <w:contextualSpacing/>
        <w:rPr>
          <w:rFonts w:ascii="Times New Roman" w:eastAsia="Calibri" w:hAnsi="Times New Roman" w:cs="Times New Roman"/>
          <w:kern w:val="0"/>
          <w:szCs w:val="20"/>
          <w:lang w:val="en-GB" w:eastAsia="en-US"/>
        </w:rPr>
      </w:pPr>
      <w:r w:rsidRPr="00412669">
        <w:rPr>
          <w:rFonts w:ascii="Times New Roman" w:eastAsia="Calibri" w:hAnsi="Times New Roman" w:cs="Times New Roman"/>
          <w:kern w:val="0"/>
          <w:szCs w:val="20"/>
          <w:lang w:val="en-GB" w:eastAsia="en-US"/>
        </w:rPr>
        <w:t xml:space="preserve">Gao, F., He, J., Wu, E., Liu, S., Yu, D., Li, D., Zhang, S. &amp; Tian, Y. </w:t>
      </w:r>
      <w:r w:rsidR="00F43352" w:rsidRPr="00412669">
        <w:rPr>
          <w:rFonts w:ascii="Times New Roman" w:eastAsia="Calibri" w:hAnsi="Times New Roman" w:cs="Times New Roman"/>
          <w:kern w:val="0"/>
          <w:szCs w:val="20"/>
          <w:lang w:val="en-GB" w:eastAsia="en-US"/>
        </w:rPr>
        <w:t>(</w:t>
      </w:r>
      <w:r w:rsidRPr="00412669">
        <w:rPr>
          <w:rFonts w:ascii="Times New Roman" w:eastAsia="Calibri" w:hAnsi="Times New Roman" w:cs="Times New Roman"/>
          <w:kern w:val="0"/>
          <w:szCs w:val="20"/>
          <w:lang w:val="en-GB" w:eastAsia="en-US"/>
        </w:rPr>
        <w:t>2003</w:t>
      </w:r>
      <w:r w:rsidR="00F43352" w:rsidRPr="00412669">
        <w:rPr>
          <w:rFonts w:ascii="Times New Roman" w:eastAsia="Calibri" w:hAnsi="Times New Roman" w:cs="Times New Roman"/>
          <w:kern w:val="0"/>
          <w:szCs w:val="20"/>
          <w:lang w:val="en-GB" w:eastAsia="en-US"/>
        </w:rPr>
        <w:t>)</w:t>
      </w:r>
      <w:r w:rsidRPr="00412669">
        <w:rPr>
          <w:rFonts w:ascii="Times New Roman" w:eastAsia="Calibri" w:hAnsi="Times New Roman" w:cs="Times New Roman"/>
          <w:kern w:val="0"/>
          <w:szCs w:val="20"/>
          <w:lang w:val="en-GB" w:eastAsia="en-US"/>
        </w:rPr>
        <w:t>. Hardness of Covalent Crystals</w:t>
      </w:r>
      <w:r w:rsidR="00FB07C0" w:rsidRPr="00412669">
        <w:rPr>
          <w:rFonts w:ascii="Times New Roman" w:eastAsia="Calibri" w:hAnsi="Times New Roman" w:cs="Times New Roman"/>
          <w:kern w:val="0"/>
          <w:szCs w:val="20"/>
          <w:lang w:val="en-GB" w:eastAsia="en-US"/>
        </w:rPr>
        <w:t>,</w:t>
      </w:r>
      <w:r w:rsidRPr="00412669">
        <w:rPr>
          <w:rFonts w:ascii="Times New Roman" w:eastAsia="Calibri" w:hAnsi="Times New Roman" w:cs="Times New Roman"/>
          <w:kern w:val="0"/>
          <w:szCs w:val="20"/>
          <w:lang w:val="en-GB" w:eastAsia="en-US"/>
        </w:rPr>
        <w:t xml:space="preserve"> </w:t>
      </w:r>
      <w:r w:rsidRPr="00412669">
        <w:rPr>
          <w:rFonts w:ascii="Times New Roman" w:eastAsia="Calibri" w:hAnsi="Times New Roman" w:cs="Times New Roman"/>
          <w:i/>
          <w:kern w:val="0"/>
          <w:szCs w:val="20"/>
          <w:lang w:val="en-GB" w:eastAsia="en-US"/>
        </w:rPr>
        <w:t xml:space="preserve">Phys. Rev. Lett. </w:t>
      </w:r>
      <w:r w:rsidR="0019339A" w:rsidRPr="00412669">
        <w:rPr>
          <w:rFonts w:ascii="Times New Roman" w:eastAsia="Calibri" w:hAnsi="Times New Roman" w:cs="Times New Roman"/>
          <w:kern w:val="0"/>
          <w:szCs w:val="20"/>
          <w:lang w:val="en-GB" w:eastAsia="en-US"/>
        </w:rPr>
        <w:t>91:</w:t>
      </w:r>
      <w:r w:rsidRPr="00412669">
        <w:rPr>
          <w:rFonts w:ascii="Times New Roman" w:eastAsia="Calibri" w:hAnsi="Times New Roman" w:cs="Times New Roman"/>
          <w:kern w:val="0"/>
          <w:szCs w:val="20"/>
          <w:lang w:val="en-GB" w:eastAsia="en-US"/>
        </w:rPr>
        <w:t xml:space="preserve"> 015502.</w:t>
      </w:r>
    </w:p>
    <w:p w14:paraId="2EAC5864" w14:textId="77777777" w:rsidR="00696F43" w:rsidRPr="00412669" w:rsidRDefault="00696F43" w:rsidP="00F538D1">
      <w:pPr>
        <w:pStyle w:val="BodyText"/>
        <w:spacing w:line="276" w:lineRule="auto"/>
        <w:ind w:firstLine="0"/>
        <w:rPr>
          <w:lang w:val="en-US"/>
        </w:rPr>
      </w:pPr>
    </w:p>
    <w:p w14:paraId="24C7CCD2" w14:textId="77777777" w:rsidR="00696F43" w:rsidRPr="00412669" w:rsidRDefault="00696F43" w:rsidP="00F538D1">
      <w:pPr>
        <w:pStyle w:val="BodyText"/>
        <w:spacing w:line="276" w:lineRule="auto"/>
        <w:ind w:firstLine="0"/>
        <w:rPr>
          <w:lang w:val="en-US"/>
        </w:rPr>
      </w:pPr>
    </w:p>
    <w:p w14:paraId="20095BA0" w14:textId="77777777" w:rsidR="00696F43" w:rsidRPr="00412669" w:rsidRDefault="00696F43" w:rsidP="00F538D1">
      <w:pPr>
        <w:pStyle w:val="BodyText"/>
        <w:spacing w:line="276" w:lineRule="auto"/>
        <w:ind w:firstLine="0"/>
        <w:rPr>
          <w:lang w:val="en-US"/>
        </w:rPr>
      </w:pPr>
    </w:p>
    <w:p w14:paraId="220CB99B" w14:textId="77777777" w:rsidR="00696F43" w:rsidRPr="00412669" w:rsidRDefault="00696F43" w:rsidP="00F538D1">
      <w:pPr>
        <w:pStyle w:val="BodyText"/>
        <w:spacing w:line="276" w:lineRule="auto"/>
        <w:ind w:firstLine="0"/>
        <w:rPr>
          <w:lang w:val="en-US"/>
        </w:rPr>
      </w:pPr>
    </w:p>
    <w:p w14:paraId="5D3936CA" w14:textId="77777777" w:rsidR="00F538D1" w:rsidRPr="00412669" w:rsidRDefault="00F538D1" w:rsidP="006E4347">
      <w:pPr>
        <w:pStyle w:val="BodyText"/>
        <w:spacing w:line="276" w:lineRule="auto"/>
        <w:ind w:firstLine="0"/>
        <w:rPr>
          <w:lang w:val="en-US"/>
        </w:rPr>
      </w:pPr>
    </w:p>
    <w:p w14:paraId="76F7C829" w14:textId="77777777" w:rsidR="0082319D" w:rsidRPr="00412669" w:rsidRDefault="0082319D"/>
    <w:sectPr w:rsidR="0082319D" w:rsidRPr="00412669" w:rsidSect="005852EC">
      <w:footerReference w:type="default" r:id="rId13"/>
      <w:pgSz w:w="11906" w:h="16838" w:code="9"/>
      <w:pgMar w:top="1134" w:right="1440" w:bottom="1440" w:left="1440" w:header="851" w:footer="992" w:gutter="0"/>
      <w:lnNumType w:countBy="1"/>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77DB9A" w14:textId="77777777" w:rsidR="00C2078D" w:rsidRDefault="00C2078D" w:rsidP="00386CDA">
      <w:r>
        <w:separator/>
      </w:r>
    </w:p>
  </w:endnote>
  <w:endnote w:type="continuationSeparator" w:id="0">
    <w:p w14:paraId="4EC29618" w14:textId="77777777" w:rsidR="00C2078D" w:rsidRDefault="00C2078D" w:rsidP="00386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ngsana New">
    <w:panose1 w:val="02020603050405020304"/>
    <w:charset w:val="DE"/>
    <w:family w:val="roman"/>
    <w:notTrueType/>
    <w:pitch w:val="variable"/>
    <w:sig w:usb0="01000001" w:usb1="00000000" w:usb2="00000000" w:usb3="00000000" w:csb0="00010000"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5348433"/>
      <w:docPartObj>
        <w:docPartGallery w:val="Page Numbers (Bottom of Page)"/>
        <w:docPartUnique/>
      </w:docPartObj>
    </w:sdtPr>
    <w:sdtEndPr>
      <w:rPr>
        <w:noProof/>
      </w:rPr>
    </w:sdtEndPr>
    <w:sdtContent>
      <w:p w14:paraId="4B443FF0" w14:textId="3580F262" w:rsidR="00386CDA" w:rsidRDefault="00386CDA">
        <w:pPr>
          <w:pStyle w:val="Footer"/>
          <w:jc w:val="right"/>
        </w:pPr>
        <w:r>
          <w:fldChar w:fldCharType="begin"/>
        </w:r>
        <w:r>
          <w:instrText xml:space="preserve"> PAGE   \* MERGEFORMAT </w:instrText>
        </w:r>
        <w:r>
          <w:fldChar w:fldCharType="separate"/>
        </w:r>
        <w:r w:rsidR="005852EC">
          <w:rPr>
            <w:noProof/>
          </w:rPr>
          <w:t>2</w:t>
        </w:r>
        <w:r>
          <w:rPr>
            <w:noProof/>
          </w:rPr>
          <w:fldChar w:fldCharType="end"/>
        </w:r>
      </w:p>
    </w:sdtContent>
  </w:sdt>
  <w:p w14:paraId="5FF3ABE8" w14:textId="77777777" w:rsidR="00386CDA" w:rsidRDefault="00386C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8F96A3" w14:textId="77777777" w:rsidR="00C2078D" w:rsidRDefault="00C2078D" w:rsidP="00386CDA">
      <w:r>
        <w:separator/>
      </w:r>
    </w:p>
  </w:footnote>
  <w:footnote w:type="continuationSeparator" w:id="0">
    <w:p w14:paraId="0AC3830F" w14:textId="77777777" w:rsidR="00C2078D" w:rsidRDefault="00C2078D" w:rsidP="00386C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6D7D13"/>
    <w:multiLevelType w:val="hybridMultilevel"/>
    <w:tmpl w:val="FF0E5ED2"/>
    <w:lvl w:ilvl="0" w:tplc="DDC6AB38">
      <w:start w:val="1"/>
      <w:numFmt w:val="lowerLetter"/>
      <w:lvlText w:val="(%1)"/>
      <w:lvlJc w:val="left"/>
      <w:pPr>
        <w:ind w:left="3240" w:hanging="360"/>
      </w:pPr>
      <w:rPr>
        <w:rFonts w:hint="default"/>
      </w:rPr>
    </w:lvl>
    <w:lvl w:ilvl="1" w:tplc="44090019" w:tentative="1">
      <w:start w:val="1"/>
      <w:numFmt w:val="lowerLetter"/>
      <w:lvlText w:val="%2."/>
      <w:lvlJc w:val="left"/>
      <w:pPr>
        <w:ind w:left="3960" w:hanging="360"/>
      </w:pPr>
    </w:lvl>
    <w:lvl w:ilvl="2" w:tplc="4409001B" w:tentative="1">
      <w:start w:val="1"/>
      <w:numFmt w:val="lowerRoman"/>
      <w:lvlText w:val="%3."/>
      <w:lvlJc w:val="right"/>
      <w:pPr>
        <w:ind w:left="4680" w:hanging="180"/>
      </w:pPr>
    </w:lvl>
    <w:lvl w:ilvl="3" w:tplc="4409000F" w:tentative="1">
      <w:start w:val="1"/>
      <w:numFmt w:val="decimal"/>
      <w:lvlText w:val="%4."/>
      <w:lvlJc w:val="left"/>
      <w:pPr>
        <w:ind w:left="5400" w:hanging="360"/>
      </w:pPr>
    </w:lvl>
    <w:lvl w:ilvl="4" w:tplc="44090019" w:tentative="1">
      <w:start w:val="1"/>
      <w:numFmt w:val="lowerLetter"/>
      <w:lvlText w:val="%5."/>
      <w:lvlJc w:val="left"/>
      <w:pPr>
        <w:ind w:left="6120" w:hanging="360"/>
      </w:pPr>
    </w:lvl>
    <w:lvl w:ilvl="5" w:tplc="4409001B" w:tentative="1">
      <w:start w:val="1"/>
      <w:numFmt w:val="lowerRoman"/>
      <w:lvlText w:val="%6."/>
      <w:lvlJc w:val="right"/>
      <w:pPr>
        <w:ind w:left="6840" w:hanging="180"/>
      </w:pPr>
    </w:lvl>
    <w:lvl w:ilvl="6" w:tplc="4409000F" w:tentative="1">
      <w:start w:val="1"/>
      <w:numFmt w:val="decimal"/>
      <w:lvlText w:val="%7."/>
      <w:lvlJc w:val="left"/>
      <w:pPr>
        <w:ind w:left="7560" w:hanging="360"/>
      </w:pPr>
    </w:lvl>
    <w:lvl w:ilvl="7" w:tplc="44090019" w:tentative="1">
      <w:start w:val="1"/>
      <w:numFmt w:val="lowerLetter"/>
      <w:lvlText w:val="%8."/>
      <w:lvlJc w:val="left"/>
      <w:pPr>
        <w:ind w:left="8280" w:hanging="360"/>
      </w:pPr>
    </w:lvl>
    <w:lvl w:ilvl="8" w:tplc="4409001B" w:tentative="1">
      <w:start w:val="1"/>
      <w:numFmt w:val="lowerRoman"/>
      <w:lvlText w:val="%9."/>
      <w:lvlJc w:val="right"/>
      <w:pPr>
        <w:ind w:left="9000" w:hanging="180"/>
      </w:pPr>
    </w:lvl>
  </w:abstractNum>
  <w:abstractNum w:abstractNumId="1" w15:restartNumberingAfterBreak="0">
    <w:nsid w:val="69286393"/>
    <w:multiLevelType w:val="hybridMultilevel"/>
    <w:tmpl w:val="31866D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8104283"/>
    <w:multiLevelType w:val="hybridMultilevel"/>
    <w:tmpl w:val="9C68BA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CA6"/>
    <w:rsid w:val="0000166F"/>
    <w:rsid w:val="00022095"/>
    <w:rsid w:val="00026F66"/>
    <w:rsid w:val="000273FB"/>
    <w:rsid w:val="00032C26"/>
    <w:rsid w:val="000814D0"/>
    <w:rsid w:val="0009047B"/>
    <w:rsid w:val="00092FE7"/>
    <w:rsid w:val="000B4A42"/>
    <w:rsid w:val="000C6002"/>
    <w:rsid w:val="000E530C"/>
    <w:rsid w:val="000F2935"/>
    <w:rsid w:val="00106B1E"/>
    <w:rsid w:val="00115346"/>
    <w:rsid w:val="00134507"/>
    <w:rsid w:val="00155136"/>
    <w:rsid w:val="00167536"/>
    <w:rsid w:val="001800D5"/>
    <w:rsid w:val="00185A73"/>
    <w:rsid w:val="0019339A"/>
    <w:rsid w:val="00197746"/>
    <w:rsid w:val="001A0C55"/>
    <w:rsid w:val="001A1A52"/>
    <w:rsid w:val="001A400F"/>
    <w:rsid w:val="001B0802"/>
    <w:rsid w:val="001D0485"/>
    <w:rsid w:val="001E10A5"/>
    <w:rsid w:val="001F2D22"/>
    <w:rsid w:val="001F5063"/>
    <w:rsid w:val="0021470B"/>
    <w:rsid w:val="00222E89"/>
    <w:rsid w:val="00224204"/>
    <w:rsid w:val="00284B0A"/>
    <w:rsid w:val="002A1EFA"/>
    <w:rsid w:val="002B6121"/>
    <w:rsid w:val="002C6E28"/>
    <w:rsid w:val="002D129E"/>
    <w:rsid w:val="00304570"/>
    <w:rsid w:val="00333136"/>
    <w:rsid w:val="0033424A"/>
    <w:rsid w:val="0033623F"/>
    <w:rsid w:val="0034379E"/>
    <w:rsid w:val="00361864"/>
    <w:rsid w:val="003649DB"/>
    <w:rsid w:val="00386CDA"/>
    <w:rsid w:val="00391E1F"/>
    <w:rsid w:val="00397790"/>
    <w:rsid w:val="003A09F8"/>
    <w:rsid w:val="003B65A6"/>
    <w:rsid w:val="003D2AC6"/>
    <w:rsid w:val="003E1271"/>
    <w:rsid w:val="003E14ED"/>
    <w:rsid w:val="00412669"/>
    <w:rsid w:val="004148EB"/>
    <w:rsid w:val="00422CA7"/>
    <w:rsid w:val="00423542"/>
    <w:rsid w:val="00430161"/>
    <w:rsid w:val="004319A3"/>
    <w:rsid w:val="00457C71"/>
    <w:rsid w:val="00471D35"/>
    <w:rsid w:val="00475D7F"/>
    <w:rsid w:val="00486747"/>
    <w:rsid w:val="00491385"/>
    <w:rsid w:val="004B44FF"/>
    <w:rsid w:val="004D4DF9"/>
    <w:rsid w:val="004E57AF"/>
    <w:rsid w:val="00521425"/>
    <w:rsid w:val="00534909"/>
    <w:rsid w:val="0055292A"/>
    <w:rsid w:val="00570B40"/>
    <w:rsid w:val="005852EC"/>
    <w:rsid w:val="00585C53"/>
    <w:rsid w:val="00592397"/>
    <w:rsid w:val="00593E21"/>
    <w:rsid w:val="005C1224"/>
    <w:rsid w:val="005D0FE5"/>
    <w:rsid w:val="005E126E"/>
    <w:rsid w:val="00620C79"/>
    <w:rsid w:val="0062515F"/>
    <w:rsid w:val="00642BC0"/>
    <w:rsid w:val="006577DC"/>
    <w:rsid w:val="00665892"/>
    <w:rsid w:val="006752F3"/>
    <w:rsid w:val="00684CF0"/>
    <w:rsid w:val="00685C81"/>
    <w:rsid w:val="006867B3"/>
    <w:rsid w:val="0069187B"/>
    <w:rsid w:val="00696F43"/>
    <w:rsid w:val="006A3003"/>
    <w:rsid w:val="006A3E83"/>
    <w:rsid w:val="006C2C6F"/>
    <w:rsid w:val="006C6577"/>
    <w:rsid w:val="006D2E8A"/>
    <w:rsid w:val="006E39A8"/>
    <w:rsid w:val="006E4347"/>
    <w:rsid w:val="007061F1"/>
    <w:rsid w:val="00775253"/>
    <w:rsid w:val="007769A5"/>
    <w:rsid w:val="007821DA"/>
    <w:rsid w:val="00785124"/>
    <w:rsid w:val="00785CA6"/>
    <w:rsid w:val="007956B3"/>
    <w:rsid w:val="00797E9C"/>
    <w:rsid w:val="007B15CB"/>
    <w:rsid w:val="007C0E69"/>
    <w:rsid w:val="007E29C7"/>
    <w:rsid w:val="007F2BA8"/>
    <w:rsid w:val="007F41E8"/>
    <w:rsid w:val="0080132B"/>
    <w:rsid w:val="00805037"/>
    <w:rsid w:val="0082319D"/>
    <w:rsid w:val="00823510"/>
    <w:rsid w:val="00842167"/>
    <w:rsid w:val="00847097"/>
    <w:rsid w:val="00855B26"/>
    <w:rsid w:val="008609C8"/>
    <w:rsid w:val="008658E4"/>
    <w:rsid w:val="00876ED5"/>
    <w:rsid w:val="00887A8D"/>
    <w:rsid w:val="008948FA"/>
    <w:rsid w:val="008B1579"/>
    <w:rsid w:val="008B7D5A"/>
    <w:rsid w:val="008D6A61"/>
    <w:rsid w:val="008E228C"/>
    <w:rsid w:val="008E7466"/>
    <w:rsid w:val="0095541F"/>
    <w:rsid w:val="00973A88"/>
    <w:rsid w:val="00981946"/>
    <w:rsid w:val="0098757F"/>
    <w:rsid w:val="009A4681"/>
    <w:rsid w:val="009B50EC"/>
    <w:rsid w:val="009C3943"/>
    <w:rsid w:val="009D3951"/>
    <w:rsid w:val="009E069D"/>
    <w:rsid w:val="009E3AE8"/>
    <w:rsid w:val="009E7BC4"/>
    <w:rsid w:val="00A415C1"/>
    <w:rsid w:val="00A41C8F"/>
    <w:rsid w:val="00A42BF3"/>
    <w:rsid w:val="00A47547"/>
    <w:rsid w:val="00A47981"/>
    <w:rsid w:val="00A52837"/>
    <w:rsid w:val="00A63BCE"/>
    <w:rsid w:val="00A728D9"/>
    <w:rsid w:val="00A763DA"/>
    <w:rsid w:val="00A95B03"/>
    <w:rsid w:val="00AB2271"/>
    <w:rsid w:val="00AE6966"/>
    <w:rsid w:val="00B15411"/>
    <w:rsid w:val="00B42B0F"/>
    <w:rsid w:val="00B45B90"/>
    <w:rsid w:val="00B53317"/>
    <w:rsid w:val="00B70D38"/>
    <w:rsid w:val="00B72968"/>
    <w:rsid w:val="00BD0C74"/>
    <w:rsid w:val="00BD36EE"/>
    <w:rsid w:val="00C14355"/>
    <w:rsid w:val="00C2078D"/>
    <w:rsid w:val="00C44456"/>
    <w:rsid w:val="00C444C5"/>
    <w:rsid w:val="00C638D2"/>
    <w:rsid w:val="00C65CEF"/>
    <w:rsid w:val="00C83BFC"/>
    <w:rsid w:val="00C96CF5"/>
    <w:rsid w:val="00CA29BC"/>
    <w:rsid w:val="00CB34D7"/>
    <w:rsid w:val="00CB4777"/>
    <w:rsid w:val="00CC3BBA"/>
    <w:rsid w:val="00CD620D"/>
    <w:rsid w:val="00CF3BB2"/>
    <w:rsid w:val="00D057E6"/>
    <w:rsid w:val="00D05BBB"/>
    <w:rsid w:val="00D174A2"/>
    <w:rsid w:val="00D5776C"/>
    <w:rsid w:val="00D75468"/>
    <w:rsid w:val="00DA518A"/>
    <w:rsid w:val="00DB360F"/>
    <w:rsid w:val="00DE73D6"/>
    <w:rsid w:val="00DF302F"/>
    <w:rsid w:val="00DF7581"/>
    <w:rsid w:val="00E17298"/>
    <w:rsid w:val="00E45258"/>
    <w:rsid w:val="00E71164"/>
    <w:rsid w:val="00E71AE9"/>
    <w:rsid w:val="00E72BBF"/>
    <w:rsid w:val="00ED7482"/>
    <w:rsid w:val="00EE36CA"/>
    <w:rsid w:val="00EF17D3"/>
    <w:rsid w:val="00F219F0"/>
    <w:rsid w:val="00F43352"/>
    <w:rsid w:val="00F538D1"/>
    <w:rsid w:val="00F54BEA"/>
    <w:rsid w:val="00F71E40"/>
    <w:rsid w:val="00F7322A"/>
    <w:rsid w:val="00F76CE2"/>
    <w:rsid w:val="00FA1B7B"/>
    <w:rsid w:val="00FA5F05"/>
    <w:rsid w:val="00FB07C0"/>
    <w:rsid w:val="00FE0434"/>
    <w:rsid w:val="00FE42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7B3C4D2"/>
  <w15:chartTrackingRefBased/>
  <w15:docId w15:val="{4F5D8916-206B-47F3-AD47-13A57CC90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5CA6"/>
    <w:pPr>
      <w:widowControl w:val="0"/>
      <w:wordWrap w:val="0"/>
      <w:autoSpaceDE w:val="0"/>
      <w:autoSpaceDN w:val="0"/>
      <w:jc w:val="both"/>
    </w:pPr>
    <w:rPr>
      <w:rFonts w:eastAsia="SimSun"/>
      <w:kern w:val="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rPr>
      <w:rFonts w:eastAsia="SimSun"/>
      <w:color w:val="000000"/>
      <w:kern w:val="2"/>
      <w:lang w:eastAsia="ko-K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link w:val="BalloonText"/>
    <w:uiPriority w:val="99"/>
    <w:semiHidden/>
    <w:rsid w:val="00785CA6"/>
    <w:rPr>
      <w:rFonts w:ascii="Tahoma" w:eastAsia="SimSun" w:hAnsi="Tahoma" w:cs="Tahoma"/>
      <w:kern w:val="2"/>
      <w:sz w:val="16"/>
      <w:szCs w:val="16"/>
      <w:lang w:eastAsia="ko-KR"/>
    </w:rPr>
  </w:style>
  <w:style w:type="paragraph" w:customStyle="1" w:styleId="ColorfulList-Accent11">
    <w:name w:val="Colorful List - Accent 11"/>
    <w:basedOn w:val="Normal"/>
    <w:uiPriority w:val="34"/>
    <w:qFormat/>
    <w:rsid w:val="006752F3"/>
    <w:pPr>
      <w:ind w:left="720"/>
      <w:contextualSpacing/>
    </w:pPr>
  </w:style>
  <w:style w:type="paragraph" w:styleId="BodyText">
    <w:name w:val="Body Text"/>
    <w:basedOn w:val="Normal"/>
    <w:link w:val="BodyTextChar"/>
    <w:uiPriority w:val="99"/>
    <w:rsid w:val="005D0FE5"/>
    <w:pPr>
      <w:widowControl/>
      <w:tabs>
        <w:tab w:val="left" w:pos="288"/>
      </w:tabs>
      <w:wordWrap/>
      <w:autoSpaceDE/>
      <w:autoSpaceDN/>
      <w:spacing w:after="120" w:line="228" w:lineRule="auto"/>
      <w:ind w:firstLine="288"/>
    </w:pPr>
    <w:rPr>
      <w:rFonts w:ascii="Times New Roman" w:eastAsia="MS Mincho" w:hAnsi="Times New Roman" w:cs="Angsana New"/>
      <w:kern w:val="0"/>
      <w:szCs w:val="20"/>
      <w:lang w:val="x-none" w:eastAsia="x-none" w:bidi="th-TH"/>
    </w:rPr>
  </w:style>
  <w:style w:type="character" w:customStyle="1" w:styleId="BodyTextChar">
    <w:name w:val="Body Text Char"/>
    <w:link w:val="BodyText"/>
    <w:uiPriority w:val="99"/>
    <w:rsid w:val="005D0FE5"/>
    <w:rPr>
      <w:rFonts w:ascii="Times New Roman" w:eastAsia="MS Mincho" w:hAnsi="Times New Roman" w:cs="Angsana New"/>
      <w:lang w:val="x-none" w:eastAsia="x-none" w:bidi="th-TH"/>
    </w:rPr>
  </w:style>
  <w:style w:type="paragraph" w:styleId="NormalWeb">
    <w:name w:val="Normal (Web)"/>
    <w:basedOn w:val="Normal"/>
    <w:uiPriority w:val="99"/>
    <w:semiHidden/>
    <w:unhideWhenUsed/>
    <w:rsid w:val="00A728D9"/>
    <w:pPr>
      <w:widowControl/>
      <w:wordWrap/>
      <w:autoSpaceDE/>
      <w:autoSpaceDN/>
      <w:spacing w:before="100" w:beforeAutospacing="1" w:after="100" w:afterAutospacing="1"/>
      <w:jc w:val="left"/>
    </w:pPr>
    <w:rPr>
      <w:rFonts w:ascii="Times New Roman" w:eastAsia="Times New Roman" w:hAnsi="Times New Roman" w:cs="Times New Roman"/>
      <w:kern w:val="0"/>
      <w:sz w:val="24"/>
      <w:szCs w:val="24"/>
      <w:lang w:eastAsia="en-US"/>
    </w:rPr>
  </w:style>
  <w:style w:type="table" w:styleId="TableGrid">
    <w:name w:val="Table Grid"/>
    <w:basedOn w:val="TableNormal"/>
    <w:uiPriority w:val="59"/>
    <w:rsid w:val="00876ED5"/>
    <w:rPr>
      <w:rFonts w:cs="Times New Roman"/>
      <w:sz w:val="22"/>
      <w:szCs w:val="22"/>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72"/>
    <w:qFormat/>
    <w:rsid w:val="00876ED5"/>
    <w:pPr>
      <w:ind w:left="720"/>
      <w:contextualSpacing/>
    </w:pPr>
    <w:rPr>
      <w:rFonts w:ascii="Batang" w:eastAsia="Batang" w:hAnsi="Times New Roman" w:cs="Times New Roman"/>
      <w:szCs w:val="24"/>
    </w:rPr>
  </w:style>
  <w:style w:type="character" w:styleId="LineNumber">
    <w:name w:val="line number"/>
    <w:basedOn w:val="DefaultParagraphFont"/>
    <w:uiPriority w:val="99"/>
    <w:semiHidden/>
    <w:unhideWhenUsed/>
    <w:rsid w:val="00386CDA"/>
  </w:style>
  <w:style w:type="paragraph" w:styleId="Header">
    <w:name w:val="header"/>
    <w:basedOn w:val="Normal"/>
    <w:link w:val="HeaderChar"/>
    <w:uiPriority w:val="99"/>
    <w:unhideWhenUsed/>
    <w:rsid w:val="00386CDA"/>
    <w:pPr>
      <w:tabs>
        <w:tab w:val="center" w:pos="4680"/>
        <w:tab w:val="right" w:pos="9360"/>
      </w:tabs>
    </w:pPr>
  </w:style>
  <w:style w:type="character" w:customStyle="1" w:styleId="HeaderChar">
    <w:name w:val="Header Char"/>
    <w:basedOn w:val="DefaultParagraphFont"/>
    <w:link w:val="Header"/>
    <w:uiPriority w:val="99"/>
    <w:rsid w:val="00386CDA"/>
    <w:rPr>
      <w:rFonts w:eastAsia="SimSun"/>
      <w:kern w:val="2"/>
      <w:szCs w:val="22"/>
      <w:lang w:eastAsia="ko-KR"/>
    </w:rPr>
  </w:style>
  <w:style w:type="paragraph" w:styleId="Footer">
    <w:name w:val="footer"/>
    <w:basedOn w:val="Normal"/>
    <w:link w:val="FooterChar"/>
    <w:uiPriority w:val="99"/>
    <w:unhideWhenUsed/>
    <w:rsid w:val="00386CDA"/>
    <w:pPr>
      <w:tabs>
        <w:tab w:val="center" w:pos="4680"/>
        <w:tab w:val="right" w:pos="9360"/>
      </w:tabs>
    </w:pPr>
  </w:style>
  <w:style w:type="character" w:customStyle="1" w:styleId="FooterChar">
    <w:name w:val="Footer Char"/>
    <w:basedOn w:val="DefaultParagraphFont"/>
    <w:link w:val="Footer"/>
    <w:uiPriority w:val="99"/>
    <w:rsid w:val="00386CDA"/>
    <w:rPr>
      <w:rFonts w:eastAsia="SimSun"/>
      <w:kern w:val="2"/>
      <w:szCs w:val="22"/>
      <w:lang w:eastAsia="ko-KR"/>
    </w:rPr>
  </w:style>
  <w:style w:type="character" w:styleId="CommentReference">
    <w:name w:val="annotation reference"/>
    <w:basedOn w:val="DefaultParagraphFont"/>
    <w:uiPriority w:val="99"/>
    <w:semiHidden/>
    <w:unhideWhenUsed/>
    <w:rsid w:val="00B53317"/>
    <w:rPr>
      <w:sz w:val="16"/>
      <w:szCs w:val="16"/>
    </w:rPr>
  </w:style>
  <w:style w:type="paragraph" w:styleId="CommentText">
    <w:name w:val="annotation text"/>
    <w:basedOn w:val="Normal"/>
    <w:link w:val="CommentTextChar"/>
    <w:uiPriority w:val="99"/>
    <w:semiHidden/>
    <w:unhideWhenUsed/>
    <w:rsid w:val="00B53317"/>
    <w:rPr>
      <w:szCs w:val="20"/>
    </w:rPr>
  </w:style>
  <w:style w:type="character" w:customStyle="1" w:styleId="CommentTextChar">
    <w:name w:val="Comment Text Char"/>
    <w:basedOn w:val="DefaultParagraphFont"/>
    <w:link w:val="CommentText"/>
    <w:uiPriority w:val="99"/>
    <w:semiHidden/>
    <w:rsid w:val="00B53317"/>
    <w:rPr>
      <w:rFonts w:eastAsia="SimSun"/>
      <w:kern w:val="2"/>
      <w:lang w:eastAsia="ko-KR"/>
    </w:rPr>
  </w:style>
  <w:style w:type="paragraph" w:styleId="CommentSubject">
    <w:name w:val="annotation subject"/>
    <w:basedOn w:val="CommentText"/>
    <w:next w:val="CommentText"/>
    <w:link w:val="CommentSubjectChar"/>
    <w:uiPriority w:val="99"/>
    <w:semiHidden/>
    <w:unhideWhenUsed/>
    <w:rsid w:val="00B53317"/>
    <w:rPr>
      <w:b/>
      <w:bCs/>
    </w:rPr>
  </w:style>
  <w:style w:type="character" w:customStyle="1" w:styleId="CommentSubjectChar">
    <w:name w:val="Comment Subject Char"/>
    <w:basedOn w:val="CommentTextChar"/>
    <w:link w:val="CommentSubject"/>
    <w:uiPriority w:val="99"/>
    <w:semiHidden/>
    <w:rsid w:val="00B53317"/>
    <w:rPr>
      <w:rFonts w:eastAsia="SimSun"/>
      <w:b/>
      <w:bCs/>
      <w:kern w:val="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79396">
      <w:bodyDiv w:val="1"/>
      <w:marLeft w:val="0"/>
      <w:marRight w:val="0"/>
      <w:marTop w:val="0"/>
      <w:marBottom w:val="0"/>
      <w:divBdr>
        <w:top w:val="none" w:sz="0" w:space="0" w:color="auto"/>
        <w:left w:val="none" w:sz="0" w:space="0" w:color="auto"/>
        <w:bottom w:val="none" w:sz="0" w:space="0" w:color="auto"/>
        <w:right w:val="none" w:sz="0" w:space="0" w:color="auto"/>
      </w:divBdr>
    </w:div>
    <w:div w:id="135605025">
      <w:bodyDiv w:val="1"/>
      <w:marLeft w:val="0"/>
      <w:marRight w:val="0"/>
      <w:marTop w:val="0"/>
      <w:marBottom w:val="0"/>
      <w:divBdr>
        <w:top w:val="none" w:sz="0" w:space="0" w:color="auto"/>
        <w:left w:val="none" w:sz="0" w:space="0" w:color="auto"/>
        <w:bottom w:val="none" w:sz="0" w:space="0" w:color="auto"/>
        <w:right w:val="none" w:sz="0" w:space="0" w:color="auto"/>
      </w:divBdr>
    </w:div>
    <w:div w:id="1294215533">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C53A7F-8D37-440F-9F24-D3437CEFE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2604</Words>
  <Characters>14846</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Windows XP</dc:creator>
  <cp:keywords/>
  <dc:description/>
  <cp:lastModifiedBy>Hana</cp:lastModifiedBy>
  <cp:revision>2</cp:revision>
  <dcterms:created xsi:type="dcterms:W3CDTF">2017-08-17T07:09:00Z</dcterms:created>
  <dcterms:modified xsi:type="dcterms:W3CDTF">2017-08-17T07:09:00Z</dcterms:modified>
</cp:coreProperties>
</file>