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7BDAC" w14:textId="77777777" w:rsidR="002D1E11" w:rsidRDefault="00EB5E9C" w:rsidP="00785CA6">
      <w:pPr>
        <w:jc w:val="center"/>
        <w:outlineLvl w:val="0"/>
        <w:rPr>
          <w:rFonts w:ascii="Times New Roman"/>
          <w:sz w:val="28"/>
        </w:rPr>
      </w:pPr>
      <w:r w:rsidRPr="00EB5E9C">
        <w:rPr>
          <w:rFonts w:ascii="Times New Roman"/>
          <w:sz w:val="28"/>
        </w:rPr>
        <w:t xml:space="preserve">EXTRACTION </w:t>
      </w:r>
      <w:bookmarkStart w:id="0" w:name="_GoBack"/>
      <w:bookmarkEnd w:id="0"/>
      <w:r w:rsidRPr="00EB5E9C">
        <w:rPr>
          <w:rFonts w:ascii="Times New Roman"/>
          <w:sz w:val="28"/>
        </w:rPr>
        <w:t>OF BIOACTIVE COMPOUNDS</w:t>
      </w:r>
      <w:r w:rsidR="0097780C">
        <w:rPr>
          <w:rFonts w:ascii="Times New Roman"/>
          <w:sz w:val="28"/>
        </w:rPr>
        <w:t xml:space="preserve"> </w:t>
      </w:r>
      <w:r w:rsidR="0097780C" w:rsidRPr="007F40AB">
        <w:rPr>
          <w:rFonts w:ascii="Times New Roman"/>
          <w:sz w:val="28"/>
        </w:rPr>
        <w:t>(</w:t>
      </w:r>
      <w:r w:rsidR="00A244EE" w:rsidRPr="007F40AB">
        <w:rPr>
          <w:rFonts w:ascii="Times New Roman"/>
          <w:sz w:val="28"/>
        </w:rPr>
        <w:t>MANGIFERIN)</w:t>
      </w:r>
      <w:r w:rsidRPr="007F40AB">
        <w:rPr>
          <w:rFonts w:ascii="Times New Roman"/>
          <w:sz w:val="28"/>
        </w:rPr>
        <w:t xml:space="preserve"> </w:t>
      </w:r>
    </w:p>
    <w:p w14:paraId="31B0AE54" w14:textId="3D84C0DD" w:rsidR="002D1E11" w:rsidRDefault="00EB5E9C" w:rsidP="00785CA6">
      <w:pPr>
        <w:jc w:val="center"/>
        <w:outlineLvl w:val="0"/>
        <w:rPr>
          <w:rFonts w:ascii="Times New Roman"/>
          <w:sz w:val="28"/>
        </w:rPr>
      </w:pPr>
      <w:r w:rsidRPr="007F40AB">
        <w:rPr>
          <w:rFonts w:ascii="Times New Roman"/>
          <w:sz w:val="28"/>
        </w:rPr>
        <w:t xml:space="preserve">FROM </w:t>
      </w:r>
      <w:r w:rsidRPr="00156B02">
        <w:rPr>
          <w:rFonts w:ascii="Times New Roman"/>
          <w:i/>
          <w:sz w:val="28"/>
        </w:rPr>
        <w:t>MAHKOTA DEWA</w:t>
      </w:r>
      <w:r w:rsidRPr="007F40AB">
        <w:rPr>
          <w:rFonts w:ascii="Times New Roman"/>
          <w:sz w:val="28"/>
        </w:rPr>
        <w:t xml:space="preserve"> </w:t>
      </w:r>
      <w:r w:rsidRPr="007F40AB">
        <w:rPr>
          <w:rFonts w:ascii="Times New Roman"/>
          <w:i/>
          <w:sz w:val="28"/>
        </w:rPr>
        <w:t>(P</w:t>
      </w:r>
      <w:r w:rsidR="002D1E11" w:rsidRPr="007F40AB">
        <w:rPr>
          <w:rFonts w:ascii="Times New Roman"/>
          <w:i/>
          <w:sz w:val="28"/>
        </w:rPr>
        <w:t>haleria macrocarpa</w:t>
      </w:r>
      <w:r w:rsidRPr="007F40AB">
        <w:rPr>
          <w:rFonts w:ascii="Times New Roman"/>
          <w:i/>
          <w:sz w:val="28"/>
        </w:rPr>
        <w:t>)</w:t>
      </w:r>
      <w:r w:rsidRPr="007F40AB">
        <w:rPr>
          <w:rFonts w:ascii="Times New Roman"/>
          <w:sz w:val="28"/>
        </w:rPr>
        <w:t xml:space="preserve"> FRUITS USING</w:t>
      </w:r>
      <w:r w:rsidRPr="00EB5E9C">
        <w:rPr>
          <w:rFonts w:ascii="Times New Roman"/>
          <w:sz w:val="28"/>
        </w:rPr>
        <w:t xml:space="preserve"> </w:t>
      </w:r>
    </w:p>
    <w:p w14:paraId="33BFCB5D" w14:textId="77777777" w:rsidR="002D1E11" w:rsidRDefault="00EB5E9C" w:rsidP="00785CA6">
      <w:pPr>
        <w:jc w:val="center"/>
        <w:outlineLvl w:val="0"/>
        <w:rPr>
          <w:rFonts w:ascii="Times New Roman"/>
          <w:sz w:val="28"/>
        </w:rPr>
      </w:pPr>
      <w:r w:rsidRPr="00EB5E9C">
        <w:rPr>
          <w:rFonts w:ascii="Times New Roman"/>
          <w:sz w:val="28"/>
        </w:rPr>
        <w:t xml:space="preserve">SUBCRITICAL WATER: EFFECT OF PROCESS </w:t>
      </w:r>
    </w:p>
    <w:p w14:paraId="658575C6" w14:textId="4F392708" w:rsidR="00EB5E9C" w:rsidRPr="002D1E11" w:rsidRDefault="00EB5E9C" w:rsidP="002D1E11">
      <w:pPr>
        <w:jc w:val="center"/>
        <w:outlineLvl w:val="0"/>
        <w:rPr>
          <w:rFonts w:ascii="Times New Roman"/>
          <w:sz w:val="28"/>
        </w:rPr>
      </w:pPr>
      <w:r w:rsidRPr="00EB5E9C">
        <w:rPr>
          <w:rFonts w:ascii="Times New Roman"/>
          <w:sz w:val="28"/>
        </w:rPr>
        <w:t>PARAMETERS ON EXTRACTION YIELD</w:t>
      </w:r>
      <w:r w:rsidRPr="00EB5E9C">
        <w:rPr>
          <w:rFonts w:ascii="Times New Roman" w:hAnsi="Times New Roman" w:cs="Times New Roman"/>
          <w:color w:val="548DD4"/>
          <w:sz w:val="32"/>
        </w:rPr>
        <w:t xml:space="preserve"> </w:t>
      </w:r>
    </w:p>
    <w:p w14:paraId="4C0418E7" w14:textId="77777777" w:rsidR="00785CA6" w:rsidRPr="00973A88" w:rsidRDefault="00785CA6" w:rsidP="002D1E11">
      <w:pPr>
        <w:contextualSpacing/>
        <w:jc w:val="center"/>
        <w:outlineLvl w:val="0"/>
        <w:rPr>
          <w:rFonts w:ascii="Times New Roman" w:hAnsi="Times New Roman" w:cs="Times New Roman"/>
          <w:b/>
          <w:color w:val="548DD4"/>
          <w:sz w:val="24"/>
        </w:rPr>
      </w:pPr>
    </w:p>
    <w:p w14:paraId="234D3A5A" w14:textId="77777777" w:rsidR="00156B02" w:rsidRDefault="002D1E11" w:rsidP="00785CA6">
      <w:pPr>
        <w:jc w:val="center"/>
        <w:outlineLvl w:val="0"/>
        <w:rPr>
          <w:rFonts w:ascii="Times New Roman" w:hAnsi="Times New Roman" w:cs="Times New Roman"/>
          <w:sz w:val="24"/>
          <w:szCs w:val="24"/>
        </w:rPr>
      </w:pPr>
      <w:r>
        <w:rPr>
          <w:rFonts w:ascii="Times New Roman" w:hAnsi="Times New Roman" w:cs="Times New Roman"/>
          <w:sz w:val="24"/>
          <w:szCs w:val="24"/>
        </w:rPr>
        <w:t>(</w:t>
      </w:r>
      <w:proofErr w:type="spellStart"/>
      <w:r w:rsidRPr="000C0093">
        <w:rPr>
          <w:rFonts w:ascii="Times New Roman" w:hAnsi="Times New Roman" w:cs="Times New Roman"/>
          <w:sz w:val="24"/>
          <w:szCs w:val="24"/>
        </w:rPr>
        <w:t>Pengekstrakan</w:t>
      </w:r>
      <w:proofErr w:type="spellEnd"/>
      <w:r w:rsidRPr="000C0093">
        <w:rPr>
          <w:rFonts w:ascii="Times New Roman" w:hAnsi="Times New Roman" w:cs="Times New Roman"/>
          <w:sz w:val="24"/>
          <w:szCs w:val="24"/>
        </w:rPr>
        <w:t xml:space="preserve"> </w:t>
      </w:r>
      <w:proofErr w:type="spellStart"/>
      <w:r w:rsidRPr="000C0093">
        <w:rPr>
          <w:rFonts w:ascii="Times New Roman" w:hAnsi="Times New Roman" w:cs="Times New Roman"/>
          <w:sz w:val="24"/>
          <w:szCs w:val="24"/>
        </w:rPr>
        <w:t>Bahan</w:t>
      </w:r>
      <w:proofErr w:type="spellEnd"/>
      <w:r w:rsidRPr="000C0093">
        <w:rPr>
          <w:rFonts w:ascii="Times New Roman" w:hAnsi="Times New Roman" w:cs="Times New Roman"/>
          <w:sz w:val="24"/>
          <w:szCs w:val="24"/>
        </w:rPr>
        <w:t xml:space="preserve"> </w:t>
      </w:r>
      <w:proofErr w:type="spellStart"/>
      <w:r>
        <w:rPr>
          <w:rFonts w:ascii="Times New Roman" w:hAnsi="Times New Roman" w:cs="Times New Roman"/>
          <w:sz w:val="24"/>
          <w:szCs w:val="24"/>
        </w:rPr>
        <w:t>Bioaktif</w:t>
      </w:r>
      <w:proofErr w:type="spellEnd"/>
      <w:r>
        <w:rPr>
          <w:rFonts w:ascii="Times New Roman" w:hAnsi="Times New Roman" w:cs="Times New Roman"/>
          <w:sz w:val="24"/>
          <w:szCs w:val="24"/>
        </w:rPr>
        <w:t xml:space="preserve"> (Mangiferin) </w:t>
      </w:r>
      <w:proofErr w:type="spellStart"/>
      <w:r>
        <w:rPr>
          <w:rFonts w:ascii="Times New Roman" w:hAnsi="Times New Roman" w:cs="Times New Roman"/>
          <w:sz w:val="24"/>
          <w:szCs w:val="24"/>
        </w:rPr>
        <w:t>d</w:t>
      </w:r>
      <w:r w:rsidRPr="007F40AB">
        <w:rPr>
          <w:rFonts w:ascii="Times New Roman" w:hAnsi="Times New Roman" w:cs="Times New Roman"/>
          <w:sz w:val="24"/>
          <w:szCs w:val="24"/>
        </w:rPr>
        <w:t>ari</w:t>
      </w:r>
      <w:proofErr w:type="spellEnd"/>
      <w:r w:rsidRPr="007F40AB">
        <w:rPr>
          <w:rFonts w:ascii="Times New Roman" w:hAnsi="Times New Roman" w:cs="Times New Roman"/>
          <w:sz w:val="24"/>
          <w:szCs w:val="24"/>
        </w:rPr>
        <w:t xml:space="preserve"> </w:t>
      </w:r>
      <w:proofErr w:type="spellStart"/>
      <w:r w:rsidRPr="007F40AB">
        <w:rPr>
          <w:rFonts w:ascii="Times New Roman" w:hAnsi="Times New Roman" w:cs="Times New Roman"/>
          <w:sz w:val="24"/>
          <w:szCs w:val="24"/>
        </w:rPr>
        <w:t>Buah</w:t>
      </w:r>
      <w:proofErr w:type="spellEnd"/>
      <w:r w:rsidRPr="007F40AB">
        <w:rPr>
          <w:rFonts w:ascii="Times New Roman" w:hAnsi="Times New Roman" w:cs="Times New Roman"/>
          <w:sz w:val="24"/>
          <w:szCs w:val="24"/>
        </w:rPr>
        <w:t xml:space="preserve"> </w:t>
      </w:r>
      <w:r w:rsidRPr="00156B02">
        <w:rPr>
          <w:rFonts w:ascii="Times New Roman" w:hAnsi="Times New Roman" w:cs="Times New Roman"/>
          <w:i/>
          <w:iCs/>
          <w:sz w:val="24"/>
          <w:szCs w:val="24"/>
        </w:rPr>
        <w:t>Mahkota Dewa</w:t>
      </w:r>
      <w:r w:rsidRPr="007F40AB">
        <w:rPr>
          <w:rFonts w:ascii="Times New Roman" w:hAnsi="Times New Roman" w:cs="Times New Roman"/>
          <w:sz w:val="24"/>
          <w:szCs w:val="24"/>
        </w:rPr>
        <w:t xml:space="preserve"> </w:t>
      </w:r>
    </w:p>
    <w:p w14:paraId="1132338C" w14:textId="7C1D8FC6" w:rsidR="00156B02" w:rsidRDefault="002D1E11" w:rsidP="00785CA6">
      <w:pPr>
        <w:jc w:val="center"/>
        <w:outlineLvl w:val="0"/>
        <w:rPr>
          <w:rFonts w:ascii="Times New Roman" w:hAnsi="Times New Roman" w:cs="Times New Roman"/>
          <w:sz w:val="24"/>
          <w:szCs w:val="24"/>
        </w:rPr>
      </w:pPr>
      <w:r w:rsidRPr="007F40AB">
        <w:rPr>
          <w:rFonts w:ascii="Times New Roman" w:hAnsi="Times New Roman" w:cs="Times New Roman"/>
          <w:sz w:val="24"/>
          <w:szCs w:val="24"/>
        </w:rPr>
        <w:t>(</w:t>
      </w:r>
      <w:r w:rsidR="00156B02">
        <w:rPr>
          <w:rFonts w:ascii="Times New Roman" w:hAnsi="Times New Roman" w:cs="Times New Roman"/>
          <w:i/>
          <w:sz w:val="24"/>
          <w:szCs w:val="24"/>
        </w:rPr>
        <w:t>Phaleria m</w:t>
      </w:r>
      <w:r w:rsidRPr="007F40AB">
        <w:rPr>
          <w:rFonts w:ascii="Times New Roman" w:hAnsi="Times New Roman" w:cs="Times New Roman"/>
          <w:i/>
          <w:sz w:val="24"/>
          <w:szCs w:val="24"/>
        </w:rPr>
        <w:t>acrocarpa</w:t>
      </w:r>
      <w:r w:rsidRPr="007F40AB">
        <w:rPr>
          <w:rFonts w:ascii="Times New Roman" w:hAnsi="Times New Roman" w:cs="Times New Roman"/>
          <w:sz w:val="24"/>
          <w:szCs w:val="24"/>
        </w:rPr>
        <w:t xml:space="preserve">) </w:t>
      </w:r>
      <w:proofErr w:type="spellStart"/>
      <w:r w:rsidRPr="007F40AB">
        <w:rPr>
          <w:rFonts w:ascii="Times New Roman" w:hAnsi="Times New Roman" w:cs="Times New Roman"/>
          <w:sz w:val="24"/>
          <w:szCs w:val="24"/>
        </w:rPr>
        <w:t>Menggunakan</w:t>
      </w:r>
      <w:proofErr w:type="spellEnd"/>
      <w:r w:rsidRPr="007F40AB">
        <w:rPr>
          <w:rFonts w:ascii="Times New Roman" w:hAnsi="Times New Roman" w:cs="Times New Roman"/>
          <w:sz w:val="24"/>
          <w:szCs w:val="24"/>
        </w:rPr>
        <w:t xml:space="preserve"> </w:t>
      </w:r>
      <w:proofErr w:type="spellStart"/>
      <w:r w:rsidRPr="007F40AB">
        <w:rPr>
          <w:rFonts w:ascii="Times New Roman" w:hAnsi="Times New Roman" w:cs="Times New Roman"/>
          <w:sz w:val="24"/>
          <w:szCs w:val="24"/>
        </w:rPr>
        <w:t>Kaedah</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Subgenting</w:t>
      </w:r>
      <w:proofErr w:type="spellEnd"/>
      <w:r w:rsidRPr="000C0093">
        <w:rPr>
          <w:rFonts w:ascii="Times New Roman" w:hAnsi="Times New Roman" w:cs="Times New Roman"/>
          <w:sz w:val="24"/>
          <w:szCs w:val="24"/>
        </w:rPr>
        <w:t xml:space="preserve">: </w:t>
      </w:r>
    </w:p>
    <w:p w14:paraId="543C25F1" w14:textId="4441F248" w:rsidR="00EB5E9C" w:rsidRPr="000C0093" w:rsidRDefault="00156B02" w:rsidP="00785CA6">
      <w:pPr>
        <w:jc w:val="center"/>
        <w:outlineLvl w:val="0"/>
        <w:rPr>
          <w:rFonts w:ascii="Times New Roman" w:hAnsi="Times New Roman" w:cs="Times New Roman"/>
          <w:sz w:val="24"/>
          <w:szCs w:val="24"/>
        </w:rPr>
      </w:pPr>
      <w:proofErr w:type="spellStart"/>
      <w:r>
        <w:rPr>
          <w:rFonts w:ascii="Times New Roman" w:hAnsi="Times New Roman" w:cs="Times New Roman"/>
          <w:sz w:val="24"/>
          <w:szCs w:val="24"/>
        </w:rPr>
        <w:t>Kesan</w:t>
      </w:r>
      <w:proofErr w:type="spellEnd"/>
      <w:r>
        <w:rPr>
          <w:rFonts w:ascii="Times New Roman" w:hAnsi="Times New Roman" w:cs="Times New Roman"/>
          <w:sz w:val="24"/>
          <w:szCs w:val="24"/>
        </w:rPr>
        <w:t xml:space="preserve"> </w:t>
      </w:r>
      <w:r w:rsidR="002D1E11" w:rsidRPr="000C0093">
        <w:rPr>
          <w:rFonts w:ascii="Times New Roman" w:hAnsi="Times New Roman" w:cs="Times New Roman"/>
          <w:sz w:val="24"/>
          <w:szCs w:val="24"/>
        </w:rPr>
        <w:t xml:space="preserve">Parameter </w:t>
      </w:r>
      <w:r>
        <w:rPr>
          <w:rFonts w:ascii="Times New Roman" w:hAnsi="Times New Roman" w:cs="Times New Roman"/>
          <w:sz w:val="24"/>
          <w:szCs w:val="24"/>
        </w:rPr>
        <w:t xml:space="preserve">Proses </w:t>
      </w:r>
      <w:proofErr w:type="spellStart"/>
      <w:r w:rsidR="002D1E11" w:rsidRPr="000C0093">
        <w:rPr>
          <w:rFonts w:ascii="Times New Roman" w:hAnsi="Times New Roman" w:cs="Times New Roman"/>
          <w:sz w:val="24"/>
          <w:szCs w:val="24"/>
        </w:rPr>
        <w:t>Terhadap</w:t>
      </w:r>
      <w:proofErr w:type="spellEnd"/>
      <w:r w:rsidR="002D1E11" w:rsidRPr="000C0093">
        <w:rPr>
          <w:rFonts w:ascii="Times New Roman" w:hAnsi="Times New Roman" w:cs="Times New Roman"/>
          <w:sz w:val="24"/>
          <w:szCs w:val="24"/>
        </w:rPr>
        <w:t xml:space="preserve"> </w:t>
      </w:r>
      <w:proofErr w:type="spellStart"/>
      <w:r w:rsidR="002D1E11" w:rsidRPr="000C0093">
        <w:rPr>
          <w:rFonts w:ascii="Times New Roman" w:hAnsi="Times New Roman" w:cs="Times New Roman"/>
          <w:sz w:val="24"/>
          <w:szCs w:val="24"/>
        </w:rPr>
        <w:t>Hasil</w:t>
      </w:r>
      <w:proofErr w:type="spellEnd"/>
      <w:r w:rsidR="002D1E11" w:rsidRPr="000C0093">
        <w:rPr>
          <w:rFonts w:ascii="Times New Roman" w:hAnsi="Times New Roman" w:cs="Times New Roman"/>
          <w:sz w:val="24"/>
          <w:szCs w:val="24"/>
        </w:rPr>
        <w:t xml:space="preserve"> </w:t>
      </w:r>
      <w:proofErr w:type="spellStart"/>
      <w:r w:rsidR="002D1E11" w:rsidRPr="000C0093">
        <w:rPr>
          <w:rFonts w:ascii="Times New Roman" w:hAnsi="Times New Roman" w:cs="Times New Roman"/>
          <w:sz w:val="24"/>
          <w:szCs w:val="24"/>
        </w:rPr>
        <w:t>Ekstrak</w:t>
      </w:r>
      <w:proofErr w:type="spellEnd"/>
      <w:r w:rsidR="002D1E11">
        <w:rPr>
          <w:rFonts w:ascii="Times New Roman" w:hAnsi="Times New Roman" w:cs="Times New Roman"/>
          <w:sz w:val="24"/>
          <w:szCs w:val="24"/>
        </w:rPr>
        <w:t>)</w:t>
      </w:r>
      <w:r w:rsidR="002D1E11" w:rsidRPr="000C0093">
        <w:rPr>
          <w:rFonts w:ascii="Times New Roman" w:hAnsi="Times New Roman" w:cs="Times New Roman"/>
          <w:sz w:val="24"/>
          <w:szCs w:val="24"/>
        </w:rPr>
        <w:t xml:space="preserve"> </w:t>
      </w:r>
    </w:p>
    <w:p w14:paraId="22886818" w14:textId="77777777" w:rsidR="002C6C4F" w:rsidRPr="000D6E46" w:rsidRDefault="002C6C4F" w:rsidP="002C6C4F">
      <w:pPr>
        <w:jc w:val="center"/>
        <w:rPr>
          <w:rFonts w:ascii="Times New Roman"/>
          <w:b/>
          <w:szCs w:val="20"/>
          <w:lang w:val="en-GB"/>
        </w:rPr>
      </w:pPr>
    </w:p>
    <w:p w14:paraId="762813FF" w14:textId="77777777" w:rsidR="00156B02" w:rsidRDefault="00156B02" w:rsidP="002C6C4F">
      <w:pPr>
        <w:jc w:val="center"/>
        <w:rPr>
          <w:rFonts w:ascii="Times New Roman"/>
          <w:szCs w:val="20"/>
          <w:lang w:val="en-GB"/>
        </w:rPr>
      </w:pPr>
      <w:proofErr w:type="spellStart"/>
      <w:r>
        <w:rPr>
          <w:rFonts w:ascii="Times New Roman"/>
          <w:szCs w:val="20"/>
          <w:lang w:val="en-GB"/>
        </w:rPr>
        <w:t>Nurmaryam</w:t>
      </w:r>
      <w:proofErr w:type="spellEnd"/>
      <w:r>
        <w:rPr>
          <w:rFonts w:ascii="Times New Roman"/>
          <w:szCs w:val="20"/>
          <w:lang w:val="en-GB"/>
        </w:rPr>
        <w:t xml:space="preserve"> </w:t>
      </w:r>
      <w:proofErr w:type="spellStart"/>
      <w:r>
        <w:rPr>
          <w:rFonts w:ascii="Times New Roman"/>
          <w:szCs w:val="20"/>
          <w:lang w:val="en-GB"/>
        </w:rPr>
        <w:t>Aini</w:t>
      </w:r>
      <w:proofErr w:type="spellEnd"/>
      <w:r w:rsidR="002C6C4F" w:rsidRPr="006C05CB">
        <w:rPr>
          <w:rFonts w:ascii="Times New Roman"/>
          <w:szCs w:val="20"/>
          <w:lang w:val="en-GB"/>
        </w:rPr>
        <w:t xml:space="preserve"> </w:t>
      </w:r>
      <w:proofErr w:type="spellStart"/>
      <w:r w:rsidR="002C6C4F" w:rsidRPr="006C05CB">
        <w:rPr>
          <w:rFonts w:ascii="Times New Roman"/>
          <w:szCs w:val="20"/>
          <w:lang w:val="en-GB"/>
        </w:rPr>
        <w:t>Hashim</w:t>
      </w:r>
      <w:proofErr w:type="spellEnd"/>
      <w:r w:rsidR="002C6C4F" w:rsidRPr="006C05CB">
        <w:rPr>
          <w:rFonts w:ascii="Times New Roman"/>
          <w:szCs w:val="20"/>
          <w:u w:val="single"/>
          <w:lang w:val="en-GB"/>
        </w:rPr>
        <w:t>,</w:t>
      </w:r>
      <w:r>
        <w:rPr>
          <w:rFonts w:ascii="Times New Roman"/>
          <w:szCs w:val="20"/>
          <w:lang w:val="en-GB"/>
        </w:rPr>
        <w:t xml:space="preserve"> </w:t>
      </w:r>
      <w:proofErr w:type="spellStart"/>
      <w:r>
        <w:rPr>
          <w:rFonts w:ascii="Times New Roman"/>
          <w:szCs w:val="20"/>
          <w:lang w:val="en-GB"/>
        </w:rPr>
        <w:t>Ummi</w:t>
      </w:r>
      <w:proofErr w:type="spellEnd"/>
      <w:r>
        <w:rPr>
          <w:rFonts w:ascii="Times New Roman"/>
          <w:szCs w:val="20"/>
          <w:lang w:val="en-GB"/>
        </w:rPr>
        <w:t xml:space="preserve"> </w:t>
      </w:r>
      <w:proofErr w:type="spellStart"/>
      <w:r>
        <w:rPr>
          <w:rFonts w:ascii="Times New Roman"/>
          <w:szCs w:val="20"/>
          <w:lang w:val="en-GB"/>
        </w:rPr>
        <w:t>Najihah</w:t>
      </w:r>
      <w:proofErr w:type="spellEnd"/>
      <w:r w:rsidR="002C6C4F" w:rsidRPr="006C05CB">
        <w:rPr>
          <w:rFonts w:ascii="Times New Roman"/>
          <w:szCs w:val="20"/>
          <w:lang w:val="en-GB"/>
        </w:rPr>
        <w:t xml:space="preserve"> Md. </w:t>
      </w:r>
      <w:proofErr w:type="spellStart"/>
      <w:r w:rsidR="002C6C4F" w:rsidRPr="006C05CB">
        <w:rPr>
          <w:rFonts w:ascii="Times New Roman"/>
          <w:szCs w:val="20"/>
          <w:lang w:val="en-GB"/>
        </w:rPr>
        <w:t>Hashim</w:t>
      </w:r>
      <w:proofErr w:type="spellEnd"/>
      <w:r w:rsidR="002C6C4F" w:rsidRPr="006C05CB">
        <w:rPr>
          <w:rFonts w:ascii="Times New Roman"/>
          <w:szCs w:val="20"/>
          <w:lang w:val="en-GB"/>
        </w:rPr>
        <w:t xml:space="preserve">, </w:t>
      </w:r>
      <w:r>
        <w:rPr>
          <w:rFonts w:ascii="Times New Roman"/>
          <w:szCs w:val="20"/>
          <w:lang w:val="en-GB"/>
        </w:rPr>
        <w:t xml:space="preserve">Siti </w:t>
      </w:r>
      <w:proofErr w:type="spellStart"/>
      <w:r>
        <w:rPr>
          <w:rFonts w:ascii="Times New Roman"/>
          <w:szCs w:val="20"/>
          <w:lang w:val="en-GB"/>
        </w:rPr>
        <w:t>Kholijah</w:t>
      </w:r>
      <w:proofErr w:type="spellEnd"/>
      <w:r w:rsidR="002C6C4F" w:rsidRPr="007C25FB">
        <w:rPr>
          <w:rFonts w:ascii="Times New Roman"/>
          <w:szCs w:val="20"/>
          <w:lang w:val="en-GB"/>
        </w:rPr>
        <w:t xml:space="preserve"> Abdul </w:t>
      </w:r>
      <w:proofErr w:type="spellStart"/>
      <w:r w:rsidR="002C6C4F" w:rsidRPr="007C25FB">
        <w:rPr>
          <w:rFonts w:ascii="Times New Roman"/>
          <w:szCs w:val="20"/>
          <w:lang w:val="en-GB"/>
        </w:rPr>
        <w:t>Mudalip</w:t>
      </w:r>
      <w:proofErr w:type="spellEnd"/>
      <w:r w:rsidR="007C25FB">
        <w:rPr>
          <w:rFonts w:ascii="Times New Roman"/>
          <w:szCs w:val="20"/>
          <w:vertAlign w:val="superscript"/>
          <w:lang w:val="en-GB"/>
        </w:rPr>
        <w:t>*</w:t>
      </w:r>
      <w:r w:rsidR="002C6C4F" w:rsidRPr="007C25FB">
        <w:rPr>
          <w:rFonts w:ascii="Times New Roman"/>
          <w:szCs w:val="20"/>
          <w:lang w:val="en-GB"/>
        </w:rPr>
        <w:t>,</w:t>
      </w:r>
      <w:r>
        <w:rPr>
          <w:rFonts w:ascii="Times New Roman"/>
          <w:szCs w:val="20"/>
          <w:lang w:val="en-GB"/>
        </w:rPr>
        <w:t xml:space="preserve"> </w:t>
      </w:r>
    </w:p>
    <w:p w14:paraId="05035DD1" w14:textId="505C7F5A" w:rsidR="00156B02" w:rsidRPr="00156B02" w:rsidRDefault="00156B02" w:rsidP="00156B02">
      <w:pPr>
        <w:jc w:val="center"/>
        <w:rPr>
          <w:rFonts w:ascii="Times New Roman"/>
          <w:szCs w:val="20"/>
        </w:rPr>
      </w:pPr>
      <w:proofErr w:type="spellStart"/>
      <w:r>
        <w:rPr>
          <w:rFonts w:ascii="Times New Roman"/>
          <w:szCs w:val="20"/>
          <w:lang w:val="en-GB"/>
        </w:rPr>
        <w:t>Noorlisa</w:t>
      </w:r>
      <w:proofErr w:type="spellEnd"/>
      <w:r w:rsidR="00B620A6" w:rsidRPr="006C05CB">
        <w:rPr>
          <w:rFonts w:ascii="Times New Roman"/>
          <w:szCs w:val="20"/>
          <w:lang w:val="en-GB"/>
        </w:rPr>
        <w:t xml:space="preserve"> Harun,</w:t>
      </w:r>
      <w:r w:rsidR="002C6C4F" w:rsidRPr="006C05CB">
        <w:rPr>
          <w:rFonts w:ascii="Times New Roman"/>
          <w:szCs w:val="20"/>
        </w:rPr>
        <w:t xml:space="preserve"> </w:t>
      </w:r>
      <w:proofErr w:type="spellStart"/>
      <w:r>
        <w:rPr>
          <w:rFonts w:ascii="Times New Roman"/>
          <w:szCs w:val="20"/>
        </w:rPr>
        <w:t>Fatmawati</w:t>
      </w:r>
      <w:proofErr w:type="spellEnd"/>
      <w:r w:rsidR="002C6C4F" w:rsidRPr="006C05CB">
        <w:rPr>
          <w:rFonts w:ascii="Times New Roman"/>
          <w:szCs w:val="20"/>
        </w:rPr>
        <w:t xml:space="preserve"> Adam, </w:t>
      </w:r>
      <w:proofErr w:type="spellStart"/>
      <w:r>
        <w:rPr>
          <w:rFonts w:ascii="Times New Roman"/>
          <w:szCs w:val="20"/>
          <w:lang w:val="en-GB"/>
        </w:rPr>
        <w:t>Rohaida</w:t>
      </w:r>
      <w:proofErr w:type="spellEnd"/>
      <w:r w:rsidR="002C6C4F" w:rsidRPr="006C05CB">
        <w:rPr>
          <w:rFonts w:ascii="Times New Roman"/>
          <w:szCs w:val="20"/>
          <w:lang w:val="en-GB"/>
        </w:rPr>
        <w:t xml:space="preserve"> Che Man,</w:t>
      </w:r>
      <w:r w:rsidR="002C6C4F" w:rsidRPr="006C05CB">
        <w:rPr>
          <w:rFonts w:ascii="Times New Roman"/>
          <w:szCs w:val="20"/>
        </w:rPr>
        <w:t xml:space="preserve"> </w:t>
      </w:r>
      <w:r>
        <w:rPr>
          <w:rFonts w:ascii="Times New Roman"/>
          <w:szCs w:val="20"/>
          <w:lang w:val="en-GB"/>
        </w:rPr>
        <w:t xml:space="preserve">Siti </w:t>
      </w:r>
      <w:proofErr w:type="spellStart"/>
      <w:r>
        <w:rPr>
          <w:rFonts w:ascii="Times New Roman"/>
          <w:szCs w:val="20"/>
          <w:lang w:val="en-GB"/>
        </w:rPr>
        <w:t>Zubaidah</w:t>
      </w:r>
      <w:proofErr w:type="spellEnd"/>
      <w:r w:rsidR="002C6C4F" w:rsidRPr="006C05CB">
        <w:rPr>
          <w:rFonts w:ascii="Times New Roman"/>
          <w:szCs w:val="20"/>
          <w:lang w:val="en-GB"/>
        </w:rPr>
        <w:t xml:space="preserve"> </w:t>
      </w:r>
      <w:proofErr w:type="spellStart"/>
      <w:r w:rsidR="002C6C4F" w:rsidRPr="006C05CB">
        <w:rPr>
          <w:rFonts w:ascii="Times New Roman"/>
          <w:szCs w:val="20"/>
          <w:lang w:val="en-GB"/>
        </w:rPr>
        <w:t>Sulaiman</w:t>
      </w:r>
      <w:proofErr w:type="spellEnd"/>
      <w:r w:rsidR="002C6C4F" w:rsidRPr="006C05CB">
        <w:rPr>
          <w:rFonts w:ascii="Times New Roman"/>
          <w:szCs w:val="20"/>
          <w:lang w:val="en-GB"/>
        </w:rPr>
        <w:t>,</w:t>
      </w:r>
      <w:r w:rsidR="002C6C4F" w:rsidRPr="006C05CB">
        <w:rPr>
          <w:rFonts w:ascii="Times New Roman"/>
          <w:szCs w:val="20"/>
          <w:vertAlign w:val="superscript"/>
          <w:lang w:val="en-GB"/>
        </w:rPr>
        <w:t xml:space="preserve"> </w:t>
      </w:r>
    </w:p>
    <w:p w14:paraId="4582AFD4" w14:textId="6BD27C9C" w:rsidR="002C6C4F" w:rsidRPr="00156B02" w:rsidRDefault="00156B02" w:rsidP="00156B02">
      <w:pPr>
        <w:jc w:val="center"/>
        <w:rPr>
          <w:rFonts w:ascii="Times New Roman"/>
          <w:szCs w:val="20"/>
        </w:rPr>
      </w:pPr>
      <w:proofErr w:type="spellStart"/>
      <w:r>
        <w:rPr>
          <w:rFonts w:ascii="Times New Roman"/>
          <w:szCs w:val="20"/>
          <w:lang w:val="en-GB"/>
        </w:rPr>
        <w:t>Zatul</w:t>
      </w:r>
      <w:proofErr w:type="spellEnd"/>
      <w:r>
        <w:rPr>
          <w:rFonts w:ascii="Times New Roman"/>
          <w:szCs w:val="20"/>
          <w:lang w:val="en-GB"/>
        </w:rPr>
        <w:t xml:space="preserve"> </w:t>
      </w:r>
      <w:proofErr w:type="spellStart"/>
      <w:r>
        <w:rPr>
          <w:rFonts w:ascii="Times New Roman"/>
          <w:szCs w:val="20"/>
          <w:lang w:val="en-GB"/>
        </w:rPr>
        <w:t>Iffah</w:t>
      </w:r>
      <w:proofErr w:type="spellEnd"/>
      <w:r w:rsidR="002C6C4F" w:rsidRPr="006C05CB">
        <w:rPr>
          <w:rFonts w:ascii="Times New Roman"/>
          <w:szCs w:val="20"/>
          <w:lang w:val="en-GB"/>
        </w:rPr>
        <w:t xml:space="preserve"> Mohd Arshad,</w:t>
      </w:r>
      <w:r w:rsidR="002C6C4F" w:rsidRPr="006C05CB">
        <w:rPr>
          <w:rFonts w:ascii="Times New Roman"/>
          <w:szCs w:val="20"/>
          <w:vertAlign w:val="superscript"/>
          <w:lang w:val="en-GB"/>
        </w:rPr>
        <w:t xml:space="preserve"> </w:t>
      </w:r>
      <w:proofErr w:type="spellStart"/>
      <w:r>
        <w:rPr>
          <w:rFonts w:ascii="Times New Roman"/>
          <w:szCs w:val="20"/>
          <w:lang w:val="en-GB"/>
        </w:rPr>
        <w:t>Shalyda</w:t>
      </w:r>
      <w:proofErr w:type="spellEnd"/>
      <w:r w:rsidR="00B90842">
        <w:rPr>
          <w:rFonts w:ascii="Times New Roman"/>
          <w:szCs w:val="20"/>
          <w:lang w:val="en-GB"/>
        </w:rPr>
        <w:t xml:space="preserve"> Md. </w:t>
      </w:r>
      <w:proofErr w:type="spellStart"/>
      <w:r w:rsidR="00B90842">
        <w:rPr>
          <w:rFonts w:ascii="Times New Roman"/>
          <w:szCs w:val="20"/>
          <w:lang w:val="en-GB"/>
        </w:rPr>
        <w:t>Shaarani</w:t>
      </w:r>
      <w:proofErr w:type="spellEnd"/>
      <w:r w:rsidR="002C6C4F" w:rsidRPr="006C05CB">
        <w:rPr>
          <w:rFonts w:ascii="Times New Roman"/>
          <w:szCs w:val="20"/>
          <w:lang w:val="en-GB"/>
        </w:rPr>
        <w:t xml:space="preserve"> </w:t>
      </w:r>
    </w:p>
    <w:p w14:paraId="41A024BE" w14:textId="77777777" w:rsidR="002C6C4F" w:rsidRPr="000C50E1" w:rsidRDefault="002C6C4F" w:rsidP="002C6C4F">
      <w:pPr>
        <w:jc w:val="center"/>
        <w:rPr>
          <w:rFonts w:ascii="Times New Roman"/>
          <w:szCs w:val="20"/>
        </w:rPr>
      </w:pPr>
    </w:p>
    <w:p w14:paraId="7C26C332" w14:textId="77777777" w:rsidR="00156B02" w:rsidRDefault="002C6C4F" w:rsidP="002C6C4F">
      <w:pPr>
        <w:jc w:val="center"/>
        <w:rPr>
          <w:rFonts w:ascii="Times New Roman"/>
          <w:i/>
          <w:sz w:val="18"/>
          <w:szCs w:val="18"/>
          <w:lang w:val="en-GB"/>
        </w:rPr>
      </w:pPr>
      <w:r w:rsidRPr="005254AF">
        <w:rPr>
          <w:rFonts w:ascii="Times New Roman"/>
          <w:i/>
          <w:sz w:val="18"/>
          <w:szCs w:val="18"/>
          <w:lang w:val="en-GB"/>
        </w:rPr>
        <w:t xml:space="preserve">Faculty of Chemical Engineering &amp; Natural Resources, </w:t>
      </w:r>
    </w:p>
    <w:p w14:paraId="37AE66DD" w14:textId="49C09527" w:rsidR="002C6C4F" w:rsidRDefault="002C6C4F" w:rsidP="002C6C4F">
      <w:pPr>
        <w:jc w:val="center"/>
        <w:rPr>
          <w:rFonts w:ascii="Times New Roman"/>
          <w:i/>
          <w:sz w:val="18"/>
          <w:szCs w:val="18"/>
          <w:lang w:val="en-GB"/>
        </w:rPr>
      </w:pPr>
      <w:r w:rsidRPr="005254AF">
        <w:rPr>
          <w:rFonts w:ascii="Times New Roman"/>
          <w:i/>
          <w:sz w:val="18"/>
          <w:szCs w:val="18"/>
          <w:lang w:val="en-GB"/>
        </w:rPr>
        <w:t xml:space="preserve">Universiti Malaysia Pahang, </w:t>
      </w:r>
      <w:proofErr w:type="spellStart"/>
      <w:r w:rsidRPr="005254AF">
        <w:rPr>
          <w:rFonts w:ascii="Times New Roman"/>
          <w:i/>
          <w:sz w:val="18"/>
          <w:szCs w:val="18"/>
          <w:lang w:val="en-GB"/>
        </w:rPr>
        <w:t>Lebuh</w:t>
      </w:r>
      <w:proofErr w:type="spellEnd"/>
      <w:r w:rsidRPr="005254AF">
        <w:rPr>
          <w:rFonts w:ascii="Times New Roman"/>
          <w:i/>
          <w:sz w:val="18"/>
          <w:szCs w:val="18"/>
          <w:lang w:val="en-GB"/>
        </w:rPr>
        <w:t xml:space="preserve"> Raya </w:t>
      </w:r>
      <w:proofErr w:type="spellStart"/>
      <w:r w:rsidRPr="005254AF">
        <w:rPr>
          <w:rFonts w:ascii="Times New Roman"/>
          <w:i/>
          <w:sz w:val="18"/>
          <w:szCs w:val="18"/>
          <w:lang w:val="en-GB"/>
        </w:rPr>
        <w:t>Tun</w:t>
      </w:r>
      <w:proofErr w:type="spellEnd"/>
      <w:r w:rsidRPr="005254AF">
        <w:rPr>
          <w:rFonts w:ascii="Times New Roman"/>
          <w:i/>
          <w:sz w:val="18"/>
          <w:szCs w:val="18"/>
          <w:lang w:val="en-GB"/>
        </w:rPr>
        <w:t xml:space="preserve"> </w:t>
      </w:r>
      <w:proofErr w:type="spellStart"/>
      <w:r w:rsidRPr="005254AF">
        <w:rPr>
          <w:rFonts w:ascii="Times New Roman"/>
          <w:i/>
          <w:sz w:val="18"/>
          <w:szCs w:val="18"/>
          <w:lang w:val="en-GB"/>
        </w:rPr>
        <w:t>Razak</w:t>
      </w:r>
      <w:proofErr w:type="spellEnd"/>
      <w:r w:rsidRPr="005254AF">
        <w:rPr>
          <w:rFonts w:ascii="Times New Roman"/>
          <w:i/>
          <w:sz w:val="18"/>
          <w:szCs w:val="18"/>
          <w:lang w:val="en-GB"/>
        </w:rPr>
        <w:t xml:space="preserve">, 26300 </w:t>
      </w:r>
      <w:proofErr w:type="spellStart"/>
      <w:r w:rsidRPr="005254AF">
        <w:rPr>
          <w:rFonts w:ascii="Times New Roman"/>
          <w:i/>
          <w:sz w:val="18"/>
          <w:szCs w:val="18"/>
          <w:lang w:val="en-GB"/>
        </w:rPr>
        <w:t>Gambang</w:t>
      </w:r>
      <w:proofErr w:type="spellEnd"/>
      <w:r w:rsidRPr="005254AF">
        <w:rPr>
          <w:rFonts w:ascii="Times New Roman"/>
          <w:i/>
          <w:sz w:val="18"/>
          <w:szCs w:val="18"/>
          <w:lang w:val="en-GB"/>
        </w:rPr>
        <w:t>, Pahang, Malaysia.</w:t>
      </w:r>
    </w:p>
    <w:p w14:paraId="38ACFDF5" w14:textId="77777777" w:rsidR="005254AF" w:rsidRPr="005254AF" w:rsidRDefault="005254AF" w:rsidP="002C6C4F">
      <w:pPr>
        <w:jc w:val="center"/>
        <w:rPr>
          <w:rFonts w:ascii="Times New Roman"/>
          <w:i/>
          <w:sz w:val="18"/>
          <w:szCs w:val="18"/>
        </w:rPr>
      </w:pPr>
    </w:p>
    <w:p w14:paraId="5F977964" w14:textId="77777777" w:rsidR="002C6C4F" w:rsidRPr="005254AF" w:rsidRDefault="002C6C4F" w:rsidP="002C6C4F">
      <w:pPr>
        <w:jc w:val="center"/>
        <w:rPr>
          <w:rFonts w:ascii="Times New Roman"/>
          <w:i/>
          <w:sz w:val="18"/>
          <w:szCs w:val="18"/>
        </w:rPr>
      </w:pPr>
      <w:r w:rsidRPr="005254AF">
        <w:rPr>
          <w:rFonts w:ascii="Times New Roman"/>
          <w:i/>
          <w:sz w:val="18"/>
          <w:szCs w:val="18"/>
        </w:rPr>
        <w:t xml:space="preserve">*Corresponding author: </w:t>
      </w:r>
      <w:r w:rsidR="000D6E46" w:rsidRPr="000D6E46">
        <w:rPr>
          <w:rFonts w:ascii="Times New Roman"/>
          <w:i/>
          <w:sz w:val="18"/>
          <w:szCs w:val="18"/>
        </w:rPr>
        <w:t>kholijah@ump.edu.my</w:t>
      </w:r>
    </w:p>
    <w:p w14:paraId="5118E5EA" w14:textId="77777777" w:rsidR="000A72C5" w:rsidRDefault="000A72C5" w:rsidP="00785CA6">
      <w:pPr>
        <w:jc w:val="center"/>
        <w:outlineLvl w:val="0"/>
        <w:rPr>
          <w:rFonts w:ascii="Times New Roman" w:hAnsi="Times New Roman" w:cs="Times New Roman"/>
          <w:b/>
          <w:color w:val="FF0000"/>
          <w:sz w:val="24"/>
        </w:rPr>
      </w:pPr>
    </w:p>
    <w:p w14:paraId="43393420" w14:textId="77777777" w:rsidR="009A6C8B" w:rsidRPr="00156B02" w:rsidRDefault="00755938" w:rsidP="00785CA6">
      <w:pPr>
        <w:jc w:val="center"/>
        <w:outlineLvl w:val="0"/>
        <w:rPr>
          <w:rFonts w:ascii="Times New Roman" w:hAnsi="Times New Roman" w:cs="Times New Roman"/>
          <w:b/>
          <w:sz w:val="18"/>
          <w:szCs w:val="18"/>
        </w:rPr>
      </w:pPr>
      <w:r w:rsidRPr="00156B02">
        <w:rPr>
          <w:rFonts w:ascii="Times New Roman" w:hAnsi="Times New Roman" w:cs="Times New Roman"/>
          <w:b/>
          <w:sz w:val="18"/>
          <w:szCs w:val="18"/>
        </w:rPr>
        <w:t>Abstract</w:t>
      </w:r>
    </w:p>
    <w:p w14:paraId="04917B9B" w14:textId="11744605" w:rsidR="001B7844" w:rsidRPr="00156B02" w:rsidRDefault="003460A8" w:rsidP="00156B02">
      <w:pPr>
        <w:rPr>
          <w:rFonts w:ascii="Times New Roman" w:hAnsi="Times New Roman" w:cs="Times New Roman"/>
          <w:noProof/>
          <w:sz w:val="18"/>
          <w:szCs w:val="18"/>
        </w:rPr>
      </w:pPr>
      <w:r w:rsidRPr="00156B02">
        <w:rPr>
          <w:rFonts w:ascii="Times New Roman" w:hAnsi="Times New Roman" w:cs="Times New Roman"/>
          <w:i/>
          <w:color w:val="000000"/>
          <w:sz w:val="18"/>
          <w:szCs w:val="18"/>
        </w:rPr>
        <w:t>Mahkota Dewa</w:t>
      </w:r>
      <w:r w:rsidRPr="00156B02">
        <w:rPr>
          <w:rFonts w:ascii="Times New Roman" w:hAnsi="Times New Roman" w:cs="Times New Roman"/>
          <w:color w:val="000000"/>
          <w:sz w:val="18"/>
          <w:szCs w:val="18"/>
        </w:rPr>
        <w:t xml:space="preserve"> (</w:t>
      </w:r>
      <w:r w:rsidR="00156B02">
        <w:rPr>
          <w:rFonts w:ascii="Times New Roman" w:hAnsi="Times New Roman" w:cs="Times New Roman"/>
          <w:i/>
          <w:color w:val="000000"/>
          <w:sz w:val="18"/>
          <w:szCs w:val="18"/>
        </w:rPr>
        <w:t>Phaleria m</w:t>
      </w:r>
      <w:r w:rsidRPr="00156B02">
        <w:rPr>
          <w:rFonts w:ascii="Times New Roman" w:hAnsi="Times New Roman" w:cs="Times New Roman"/>
          <w:i/>
          <w:color w:val="000000"/>
          <w:sz w:val="18"/>
          <w:szCs w:val="18"/>
        </w:rPr>
        <w:t>acrocarpa)</w:t>
      </w:r>
      <w:r w:rsidRPr="00156B02">
        <w:rPr>
          <w:rFonts w:ascii="Times New Roman" w:hAnsi="Times New Roman" w:cs="Times New Roman"/>
          <w:color w:val="000000"/>
          <w:sz w:val="18"/>
          <w:szCs w:val="18"/>
        </w:rPr>
        <w:t xml:space="preserve"> is a popular herbal plant that is indigenous to Indonesia and Malaysia.</w:t>
      </w:r>
      <w:r w:rsidR="00B41E05" w:rsidRPr="00156B02">
        <w:rPr>
          <w:rFonts w:ascii="Times New Roman" w:hAnsi="Times New Roman" w:cs="Times New Roman"/>
          <w:color w:val="000000"/>
          <w:sz w:val="18"/>
          <w:szCs w:val="18"/>
        </w:rPr>
        <w:t xml:space="preserve"> </w:t>
      </w:r>
      <w:r w:rsidR="002614D6" w:rsidRPr="00156B02">
        <w:rPr>
          <w:rFonts w:ascii="Times New Roman" w:hAnsi="Times New Roman" w:cs="Times New Roman"/>
          <w:color w:val="000000"/>
          <w:sz w:val="18"/>
          <w:szCs w:val="18"/>
        </w:rPr>
        <w:t>The b</w:t>
      </w:r>
      <w:r w:rsidRPr="00156B02">
        <w:rPr>
          <w:rFonts w:ascii="Times New Roman" w:hAnsi="Times New Roman" w:cs="Times New Roman"/>
          <w:color w:val="000000"/>
          <w:sz w:val="18"/>
          <w:szCs w:val="18"/>
        </w:rPr>
        <w:t xml:space="preserve">ioactive </w:t>
      </w:r>
      <w:r w:rsidR="00717686" w:rsidRPr="00156B02">
        <w:rPr>
          <w:rFonts w:ascii="Times New Roman" w:hAnsi="Times New Roman" w:cs="Times New Roman"/>
          <w:color w:val="000000"/>
          <w:sz w:val="18"/>
          <w:szCs w:val="18"/>
        </w:rPr>
        <w:t>ingredients in the plant contain</w:t>
      </w:r>
      <w:r w:rsidR="002614D6" w:rsidRPr="00156B02">
        <w:rPr>
          <w:rFonts w:ascii="Times New Roman" w:hAnsi="Times New Roman" w:cs="Times New Roman"/>
          <w:color w:val="000000"/>
          <w:sz w:val="18"/>
          <w:szCs w:val="18"/>
        </w:rPr>
        <w:t xml:space="preserve"> </w:t>
      </w:r>
      <w:r w:rsidRPr="00156B02">
        <w:rPr>
          <w:rFonts w:ascii="Times New Roman" w:hAnsi="Times New Roman" w:cs="Times New Roman"/>
          <w:color w:val="000000"/>
          <w:sz w:val="18"/>
          <w:szCs w:val="18"/>
        </w:rPr>
        <w:t>antih</w:t>
      </w:r>
      <w:r w:rsidR="00820336" w:rsidRPr="00156B02">
        <w:rPr>
          <w:rFonts w:ascii="Times New Roman" w:hAnsi="Times New Roman" w:cs="Times New Roman"/>
          <w:color w:val="000000"/>
          <w:sz w:val="18"/>
          <w:szCs w:val="18"/>
        </w:rPr>
        <w:t>istamine, antioxidant, and anti-</w:t>
      </w:r>
      <w:r w:rsidRPr="00156B02">
        <w:rPr>
          <w:rFonts w:ascii="Times New Roman" w:hAnsi="Times New Roman" w:cs="Times New Roman"/>
          <w:color w:val="000000"/>
          <w:sz w:val="18"/>
          <w:szCs w:val="18"/>
        </w:rPr>
        <w:t xml:space="preserve">cancer compound. In </w:t>
      </w:r>
      <w:r w:rsidR="00013886" w:rsidRPr="00156B02">
        <w:rPr>
          <w:rFonts w:ascii="Times New Roman" w:hAnsi="Times New Roman" w:cs="Times New Roman"/>
          <w:color w:val="000000"/>
          <w:sz w:val="18"/>
          <w:szCs w:val="18"/>
        </w:rPr>
        <w:t>this work, experimental study</w:t>
      </w:r>
      <w:r w:rsidR="00B41E05" w:rsidRPr="00156B02">
        <w:rPr>
          <w:rFonts w:ascii="Times New Roman" w:hAnsi="Times New Roman" w:cs="Times New Roman"/>
          <w:color w:val="000000"/>
          <w:sz w:val="18"/>
          <w:szCs w:val="18"/>
        </w:rPr>
        <w:t xml:space="preserve"> </w:t>
      </w:r>
      <w:r w:rsidR="002614D6" w:rsidRPr="00156B02">
        <w:rPr>
          <w:rFonts w:ascii="Times New Roman" w:hAnsi="Times New Roman" w:cs="Times New Roman"/>
          <w:color w:val="000000"/>
          <w:sz w:val="18"/>
          <w:szCs w:val="18"/>
        </w:rPr>
        <w:t xml:space="preserve">was </w:t>
      </w:r>
      <w:r w:rsidRPr="00156B02">
        <w:rPr>
          <w:rFonts w:ascii="Times New Roman" w:hAnsi="Times New Roman" w:cs="Times New Roman"/>
          <w:color w:val="000000"/>
          <w:sz w:val="18"/>
          <w:szCs w:val="18"/>
        </w:rPr>
        <w:t xml:space="preserve">performed </w:t>
      </w:r>
      <w:r w:rsidR="00B41E05" w:rsidRPr="00156B02">
        <w:rPr>
          <w:rFonts w:ascii="Times New Roman" w:hAnsi="Times New Roman" w:cs="Times New Roman"/>
          <w:color w:val="000000"/>
          <w:sz w:val="18"/>
          <w:szCs w:val="18"/>
        </w:rPr>
        <w:t>using subcritical water e</w:t>
      </w:r>
      <w:r w:rsidRPr="00156B02">
        <w:rPr>
          <w:rFonts w:ascii="Times New Roman" w:hAnsi="Times New Roman" w:cs="Times New Roman"/>
          <w:color w:val="000000"/>
          <w:sz w:val="18"/>
          <w:szCs w:val="18"/>
        </w:rPr>
        <w:t xml:space="preserve">xtraction (SWE) </w:t>
      </w:r>
      <w:r w:rsidR="00B41E05" w:rsidRPr="00156B02">
        <w:rPr>
          <w:rFonts w:ascii="Times New Roman" w:hAnsi="Times New Roman" w:cs="Times New Roman"/>
          <w:color w:val="000000"/>
          <w:sz w:val="18"/>
          <w:szCs w:val="18"/>
        </w:rPr>
        <w:t>method</w:t>
      </w:r>
      <w:r w:rsidRPr="00156B02">
        <w:rPr>
          <w:rFonts w:ascii="Times New Roman" w:hAnsi="Times New Roman" w:cs="Times New Roman"/>
          <w:color w:val="000000"/>
          <w:sz w:val="18"/>
          <w:szCs w:val="18"/>
        </w:rPr>
        <w:t xml:space="preserve"> to extract bioactive compound namely mangiferin from </w:t>
      </w:r>
      <w:r w:rsidRPr="00156B02">
        <w:rPr>
          <w:rFonts w:ascii="Times New Roman" w:hAnsi="Times New Roman" w:cs="Times New Roman"/>
          <w:i/>
          <w:color w:val="000000"/>
          <w:sz w:val="18"/>
          <w:szCs w:val="18"/>
        </w:rPr>
        <w:t>Mahkota Dewa</w:t>
      </w:r>
      <w:r w:rsidRPr="00156B02">
        <w:rPr>
          <w:rFonts w:ascii="Times New Roman" w:hAnsi="Times New Roman" w:cs="Times New Roman"/>
          <w:color w:val="000000"/>
          <w:sz w:val="18"/>
          <w:szCs w:val="18"/>
        </w:rPr>
        <w:t xml:space="preserve"> fruits. A sequential screening </w:t>
      </w:r>
      <w:r w:rsidR="00B41E05" w:rsidRPr="00156B02">
        <w:rPr>
          <w:rFonts w:ascii="Times New Roman" w:hAnsi="Times New Roman" w:cs="Times New Roman"/>
          <w:color w:val="000000"/>
          <w:sz w:val="18"/>
          <w:szCs w:val="18"/>
        </w:rPr>
        <w:t>strategy using one</w:t>
      </w:r>
      <w:r w:rsidR="00404B89" w:rsidRPr="00156B02">
        <w:rPr>
          <w:rFonts w:ascii="Times New Roman" w:hAnsi="Times New Roman" w:cs="Times New Roman"/>
          <w:color w:val="000000"/>
          <w:sz w:val="18"/>
          <w:szCs w:val="18"/>
        </w:rPr>
        <w:t>-</w:t>
      </w:r>
      <w:r w:rsidR="00B41E05" w:rsidRPr="00156B02">
        <w:rPr>
          <w:rFonts w:ascii="Times New Roman" w:hAnsi="Times New Roman" w:cs="Times New Roman"/>
          <w:color w:val="000000"/>
          <w:sz w:val="18"/>
          <w:szCs w:val="18"/>
        </w:rPr>
        <w:t>factor</w:t>
      </w:r>
      <w:r w:rsidR="00404B89" w:rsidRPr="00156B02">
        <w:rPr>
          <w:rFonts w:ascii="Times New Roman" w:hAnsi="Times New Roman" w:cs="Times New Roman"/>
          <w:color w:val="000000"/>
          <w:sz w:val="18"/>
          <w:szCs w:val="18"/>
        </w:rPr>
        <w:t>-</w:t>
      </w:r>
      <w:r w:rsidR="00B41E05" w:rsidRPr="00156B02">
        <w:rPr>
          <w:rFonts w:ascii="Times New Roman" w:hAnsi="Times New Roman" w:cs="Times New Roman"/>
          <w:color w:val="000000"/>
          <w:sz w:val="18"/>
          <w:szCs w:val="18"/>
        </w:rPr>
        <w:t>at</w:t>
      </w:r>
      <w:r w:rsidR="00404B89" w:rsidRPr="00156B02">
        <w:rPr>
          <w:rFonts w:ascii="Times New Roman" w:hAnsi="Times New Roman" w:cs="Times New Roman"/>
          <w:color w:val="000000"/>
          <w:sz w:val="18"/>
          <w:szCs w:val="18"/>
        </w:rPr>
        <w:t>-</w:t>
      </w:r>
      <w:r w:rsidR="00B41E05" w:rsidRPr="00156B02">
        <w:rPr>
          <w:rFonts w:ascii="Times New Roman" w:hAnsi="Times New Roman" w:cs="Times New Roman"/>
          <w:color w:val="000000"/>
          <w:sz w:val="18"/>
          <w:szCs w:val="18"/>
        </w:rPr>
        <w:t>a</w:t>
      </w:r>
      <w:r w:rsidR="00404B89" w:rsidRPr="00156B02">
        <w:rPr>
          <w:rFonts w:ascii="Times New Roman" w:hAnsi="Times New Roman" w:cs="Times New Roman"/>
          <w:color w:val="000000"/>
          <w:sz w:val="18"/>
          <w:szCs w:val="18"/>
        </w:rPr>
        <w:t>-</w:t>
      </w:r>
      <w:r w:rsidR="00ED7B47" w:rsidRPr="00156B02">
        <w:rPr>
          <w:rFonts w:ascii="Times New Roman" w:hAnsi="Times New Roman" w:cs="Times New Roman"/>
          <w:color w:val="000000"/>
          <w:sz w:val="18"/>
          <w:szCs w:val="18"/>
        </w:rPr>
        <w:t>time (OFAT)</w:t>
      </w:r>
      <w:r w:rsidR="00B41E05" w:rsidRPr="00156B02">
        <w:rPr>
          <w:rFonts w:ascii="Times New Roman" w:hAnsi="Times New Roman" w:cs="Times New Roman"/>
          <w:color w:val="000000"/>
          <w:sz w:val="18"/>
          <w:szCs w:val="18"/>
        </w:rPr>
        <w:t xml:space="preserve"> </w:t>
      </w:r>
      <w:r w:rsidR="002614D6" w:rsidRPr="00156B02">
        <w:rPr>
          <w:rFonts w:ascii="Times New Roman" w:hAnsi="Times New Roman" w:cs="Times New Roman"/>
          <w:color w:val="000000"/>
          <w:sz w:val="18"/>
          <w:szCs w:val="18"/>
        </w:rPr>
        <w:t xml:space="preserve">was </w:t>
      </w:r>
      <w:r w:rsidR="00B41E05" w:rsidRPr="00156B02">
        <w:rPr>
          <w:rFonts w:ascii="Times New Roman" w:hAnsi="Times New Roman" w:cs="Times New Roman"/>
          <w:color w:val="000000"/>
          <w:sz w:val="18"/>
          <w:szCs w:val="18"/>
        </w:rPr>
        <w:t xml:space="preserve">carried out at different solid to </w:t>
      </w:r>
      <w:r w:rsidR="00ED7B47" w:rsidRPr="00156B02">
        <w:rPr>
          <w:rFonts w:ascii="Times New Roman" w:hAnsi="Times New Roman" w:cs="Times New Roman"/>
          <w:color w:val="000000"/>
          <w:sz w:val="18"/>
          <w:szCs w:val="18"/>
        </w:rPr>
        <w:t>solvent ratios</w:t>
      </w:r>
      <w:r w:rsidR="002614D6" w:rsidRPr="00156B02">
        <w:rPr>
          <w:rFonts w:ascii="Times New Roman" w:hAnsi="Times New Roman" w:cs="Times New Roman"/>
          <w:color w:val="000000"/>
          <w:sz w:val="18"/>
          <w:szCs w:val="18"/>
        </w:rPr>
        <w:t xml:space="preserve"> (</w:t>
      </w:r>
      <w:r w:rsidR="007F40AB" w:rsidRPr="00156B02">
        <w:rPr>
          <w:rFonts w:ascii="Times New Roman" w:hAnsi="Times New Roman" w:cs="Times New Roman"/>
          <w:color w:val="000000"/>
          <w:sz w:val="18"/>
          <w:szCs w:val="18"/>
        </w:rPr>
        <w:t>30</w:t>
      </w:r>
      <w:r w:rsidR="00FE20A0" w:rsidRPr="00156B02">
        <w:rPr>
          <w:rFonts w:ascii="Times New Roman" w:hAnsi="Times New Roman" w:cs="Times New Roman"/>
          <w:color w:val="000000"/>
          <w:sz w:val="18"/>
          <w:szCs w:val="18"/>
        </w:rPr>
        <w:t xml:space="preserve"> </w:t>
      </w:r>
      <w:r w:rsidR="00156B02">
        <w:rPr>
          <w:rFonts w:ascii="Times New Roman" w:hAnsi="Times New Roman" w:cs="Times New Roman"/>
          <w:color w:val="000000"/>
          <w:sz w:val="18"/>
          <w:szCs w:val="18"/>
        </w:rPr>
        <w:t>–</w:t>
      </w:r>
      <w:r w:rsidR="002614D6" w:rsidRPr="00156B02">
        <w:rPr>
          <w:rFonts w:ascii="Times New Roman" w:hAnsi="Times New Roman" w:cs="Times New Roman"/>
          <w:color w:val="000000"/>
          <w:sz w:val="18"/>
          <w:szCs w:val="18"/>
        </w:rPr>
        <w:t xml:space="preserve"> </w:t>
      </w:r>
      <w:r w:rsidR="007F40AB" w:rsidRPr="00156B02">
        <w:rPr>
          <w:rFonts w:ascii="Times New Roman" w:hAnsi="Times New Roman" w:cs="Times New Roman"/>
          <w:color w:val="000000"/>
          <w:sz w:val="18"/>
          <w:szCs w:val="18"/>
        </w:rPr>
        <w:t>70 g/L</w:t>
      </w:r>
      <w:r w:rsidR="002614D6" w:rsidRPr="00156B02">
        <w:rPr>
          <w:rFonts w:ascii="Times New Roman" w:hAnsi="Times New Roman" w:cs="Times New Roman"/>
          <w:color w:val="000000"/>
          <w:sz w:val="18"/>
          <w:szCs w:val="18"/>
        </w:rPr>
        <w:t>)</w:t>
      </w:r>
      <w:r w:rsidR="00FE20A0" w:rsidRPr="00156B02">
        <w:rPr>
          <w:rFonts w:ascii="Times New Roman" w:hAnsi="Times New Roman" w:cs="Times New Roman"/>
          <w:color w:val="000000"/>
          <w:sz w:val="18"/>
          <w:szCs w:val="18"/>
        </w:rPr>
        <w:t>, temperature</w:t>
      </w:r>
      <w:r w:rsidR="002614D6" w:rsidRPr="00156B02">
        <w:rPr>
          <w:rFonts w:ascii="Times New Roman" w:hAnsi="Times New Roman" w:cs="Times New Roman"/>
          <w:color w:val="000000"/>
          <w:sz w:val="18"/>
          <w:szCs w:val="18"/>
        </w:rPr>
        <w:t>s</w:t>
      </w:r>
      <w:r w:rsidR="00FE20A0" w:rsidRPr="00156B02">
        <w:rPr>
          <w:rFonts w:ascii="Times New Roman" w:hAnsi="Times New Roman" w:cs="Times New Roman"/>
          <w:color w:val="000000"/>
          <w:sz w:val="18"/>
          <w:szCs w:val="18"/>
        </w:rPr>
        <w:t xml:space="preserve"> </w:t>
      </w:r>
      <w:r w:rsidR="002614D6" w:rsidRPr="00156B02">
        <w:rPr>
          <w:rFonts w:ascii="Times New Roman" w:hAnsi="Times New Roman" w:cs="Times New Roman"/>
          <w:color w:val="000000"/>
          <w:sz w:val="18"/>
          <w:szCs w:val="18"/>
        </w:rPr>
        <w:t>(</w:t>
      </w:r>
      <w:r w:rsidR="00FE20A0" w:rsidRPr="00156B02">
        <w:rPr>
          <w:rFonts w:ascii="Times New Roman" w:hAnsi="Times New Roman" w:cs="Times New Roman"/>
          <w:color w:val="000000"/>
          <w:sz w:val="18"/>
          <w:szCs w:val="18"/>
        </w:rPr>
        <w:t xml:space="preserve">50 </w:t>
      </w:r>
      <w:r w:rsidR="00156B02">
        <w:rPr>
          <w:rFonts w:ascii="Times New Roman" w:hAnsi="Times New Roman" w:cs="Times New Roman"/>
          <w:color w:val="000000"/>
          <w:sz w:val="18"/>
          <w:szCs w:val="18"/>
        </w:rPr>
        <w:t>–</w:t>
      </w:r>
      <w:r w:rsidR="002614D6" w:rsidRPr="00156B02">
        <w:rPr>
          <w:rFonts w:ascii="Times New Roman" w:hAnsi="Times New Roman" w:cs="Times New Roman"/>
          <w:color w:val="000000"/>
          <w:sz w:val="18"/>
          <w:szCs w:val="18"/>
        </w:rPr>
        <w:t xml:space="preserve"> </w:t>
      </w:r>
      <w:r w:rsidR="00200539" w:rsidRPr="00156B02">
        <w:rPr>
          <w:rFonts w:ascii="Times New Roman" w:hAnsi="Times New Roman" w:cs="Times New Roman"/>
          <w:color w:val="000000"/>
          <w:sz w:val="18"/>
          <w:szCs w:val="18"/>
        </w:rPr>
        <w:t>150</w:t>
      </w:r>
      <w:r w:rsidR="00156B02">
        <w:rPr>
          <w:rFonts w:ascii="Times New Roman" w:hAnsi="Times New Roman" w:cs="Times New Roman"/>
          <w:color w:val="000000"/>
          <w:sz w:val="18"/>
          <w:szCs w:val="18"/>
        </w:rPr>
        <w:t xml:space="preserve"> </w:t>
      </w:r>
      <w:r w:rsidR="00200539" w:rsidRPr="00156B02">
        <w:rPr>
          <w:rFonts w:ascii="Times New Roman" w:hAnsi="Times New Roman" w:cs="Times New Roman"/>
          <w:noProof/>
          <w:sz w:val="18"/>
          <w:szCs w:val="18"/>
        </w:rPr>
        <w:t>°C</w:t>
      </w:r>
      <w:r w:rsidR="002614D6" w:rsidRPr="00156B02">
        <w:rPr>
          <w:rFonts w:ascii="Times New Roman" w:hAnsi="Times New Roman" w:cs="Times New Roman"/>
          <w:noProof/>
          <w:sz w:val="18"/>
          <w:szCs w:val="18"/>
        </w:rPr>
        <w:t>)</w:t>
      </w:r>
      <w:r w:rsidR="00200539" w:rsidRPr="00156B02">
        <w:rPr>
          <w:rFonts w:ascii="Times New Roman" w:hAnsi="Times New Roman" w:cs="Times New Roman"/>
          <w:noProof/>
          <w:sz w:val="18"/>
          <w:szCs w:val="18"/>
        </w:rPr>
        <w:t xml:space="preserve"> and extraction time</w:t>
      </w:r>
      <w:r w:rsidR="002614D6" w:rsidRPr="00156B02">
        <w:rPr>
          <w:rFonts w:ascii="Times New Roman" w:hAnsi="Times New Roman" w:cs="Times New Roman"/>
          <w:noProof/>
          <w:sz w:val="18"/>
          <w:szCs w:val="18"/>
        </w:rPr>
        <w:t>s</w:t>
      </w:r>
      <w:r w:rsidR="00200539" w:rsidRPr="00156B02">
        <w:rPr>
          <w:rFonts w:ascii="Times New Roman" w:hAnsi="Times New Roman" w:cs="Times New Roman"/>
          <w:noProof/>
          <w:sz w:val="18"/>
          <w:szCs w:val="18"/>
        </w:rPr>
        <w:t xml:space="preserve"> </w:t>
      </w:r>
      <w:r w:rsidR="002614D6" w:rsidRPr="00156B02">
        <w:rPr>
          <w:rFonts w:ascii="Times New Roman" w:hAnsi="Times New Roman" w:cs="Times New Roman"/>
          <w:noProof/>
          <w:sz w:val="18"/>
          <w:szCs w:val="18"/>
        </w:rPr>
        <w:t>(</w:t>
      </w:r>
      <w:r w:rsidR="00FE20A0" w:rsidRPr="00156B02">
        <w:rPr>
          <w:rFonts w:ascii="Times New Roman" w:hAnsi="Times New Roman" w:cs="Times New Roman"/>
          <w:noProof/>
          <w:sz w:val="18"/>
          <w:szCs w:val="18"/>
        </w:rPr>
        <w:t xml:space="preserve">3 </w:t>
      </w:r>
      <w:r w:rsidR="00156B02">
        <w:rPr>
          <w:rFonts w:ascii="Times New Roman" w:hAnsi="Times New Roman" w:cs="Times New Roman"/>
          <w:noProof/>
          <w:sz w:val="18"/>
          <w:szCs w:val="18"/>
        </w:rPr>
        <w:t>–</w:t>
      </w:r>
      <w:r w:rsidR="002614D6" w:rsidRPr="00156B02">
        <w:rPr>
          <w:rFonts w:ascii="Times New Roman" w:hAnsi="Times New Roman" w:cs="Times New Roman"/>
          <w:noProof/>
          <w:sz w:val="18"/>
          <w:szCs w:val="18"/>
        </w:rPr>
        <w:t xml:space="preserve"> </w:t>
      </w:r>
      <w:r w:rsidR="00200539" w:rsidRPr="00156B02">
        <w:rPr>
          <w:rFonts w:ascii="Times New Roman" w:hAnsi="Times New Roman" w:cs="Times New Roman"/>
          <w:noProof/>
          <w:sz w:val="18"/>
          <w:szCs w:val="18"/>
        </w:rPr>
        <w:t>7 h</w:t>
      </w:r>
      <w:r w:rsidR="00156B02">
        <w:rPr>
          <w:rFonts w:ascii="Times New Roman" w:hAnsi="Times New Roman" w:cs="Times New Roman"/>
          <w:noProof/>
          <w:sz w:val="18"/>
          <w:szCs w:val="18"/>
        </w:rPr>
        <w:t>ours</w:t>
      </w:r>
      <w:r w:rsidR="002614D6" w:rsidRPr="00156B02">
        <w:rPr>
          <w:rFonts w:ascii="Times New Roman" w:hAnsi="Times New Roman" w:cs="Times New Roman"/>
          <w:noProof/>
          <w:sz w:val="18"/>
          <w:szCs w:val="18"/>
        </w:rPr>
        <w:t>)</w:t>
      </w:r>
      <w:r w:rsidR="00200539" w:rsidRPr="00156B02">
        <w:rPr>
          <w:rFonts w:ascii="Times New Roman" w:hAnsi="Times New Roman" w:cs="Times New Roman"/>
          <w:noProof/>
          <w:sz w:val="18"/>
          <w:szCs w:val="18"/>
        </w:rPr>
        <w:t xml:space="preserve">. </w:t>
      </w:r>
      <w:r w:rsidR="002614D6" w:rsidRPr="00156B02">
        <w:rPr>
          <w:rFonts w:ascii="Times New Roman" w:hAnsi="Times New Roman" w:cs="Times New Roman"/>
          <w:noProof/>
          <w:sz w:val="18"/>
          <w:szCs w:val="18"/>
        </w:rPr>
        <w:t xml:space="preserve">The </w:t>
      </w:r>
      <w:r w:rsidR="00200539" w:rsidRPr="00156B02">
        <w:rPr>
          <w:rFonts w:ascii="Times New Roman" w:hAnsi="Times New Roman" w:cs="Times New Roman"/>
          <w:noProof/>
          <w:sz w:val="18"/>
          <w:szCs w:val="18"/>
        </w:rPr>
        <w:t xml:space="preserve">yield of mangiferin </w:t>
      </w:r>
      <w:r w:rsidR="002614D6" w:rsidRPr="00156B02">
        <w:rPr>
          <w:rFonts w:ascii="Times New Roman" w:hAnsi="Times New Roman" w:cs="Times New Roman"/>
          <w:noProof/>
          <w:sz w:val="18"/>
          <w:szCs w:val="18"/>
        </w:rPr>
        <w:t xml:space="preserve">extracted </w:t>
      </w:r>
      <w:r w:rsidR="00200539" w:rsidRPr="00156B02">
        <w:rPr>
          <w:rFonts w:ascii="Times New Roman" w:hAnsi="Times New Roman" w:cs="Times New Roman"/>
          <w:noProof/>
          <w:sz w:val="18"/>
          <w:szCs w:val="18"/>
        </w:rPr>
        <w:t xml:space="preserve">was </w:t>
      </w:r>
      <w:r w:rsidR="00156B02">
        <w:rPr>
          <w:rFonts w:ascii="Times New Roman" w:hAnsi="Times New Roman" w:cs="Times New Roman"/>
          <w:noProof/>
          <w:sz w:val="18"/>
          <w:szCs w:val="18"/>
        </w:rPr>
        <w:t xml:space="preserve">measured using high </w:t>
      </w:r>
      <w:r w:rsidR="006D4119" w:rsidRPr="00156B02">
        <w:rPr>
          <w:rFonts w:ascii="Times New Roman" w:hAnsi="Times New Roman" w:cs="Times New Roman"/>
          <w:noProof/>
          <w:sz w:val="18"/>
          <w:szCs w:val="18"/>
        </w:rPr>
        <w:t>performanc</w:t>
      </w:r>
      <w:r w:rsidR="00755938" w:rsidRPr="00156B02">
        <w:rPr>
          <w:rFonts w:ascii="Times New Roman" w:hAnsi="Times New Roman" w:cs="Times New Roman"/>
          <w:noProof/>
          <w:sz w:val="18"/>
          <w:szCs w:val="18"/>
        </w:rPr>
        <w:t>e liquid chromatography (HPLC).</w:t>
      </w:r>
      <w:r w:rsidR="001B7844" w:rsidRPr="00156B02">
        <w:rPr>
          <w:rFonts w:ascii="Times New Roman" w:hAnsi="Times New Roman" w:cs="Times New Roman"/>
          <w:noProof/>
          <w:sz w:val="18"/>
          <w:szCs w:val="18"/>
        </w:rPr>
        <w:t xml:space="preserve"> </w:t>
      </w:r>
      <w:r w:rsidR="007205EA" w:rsidRPr="00156B02">
        <w:rPr>
          <w:rFonts w:ascii="Times New Roman" w:hAnsi="Times New Roman" w:cs="Times New Roman"/>
          <w:noProof/>
          <w:sz w:val="18"/>
          <w:szCs w:val="18"/>
        </w:rPr>
        <w:t>The results show that</w:t>
      </w:r>
      <w:r w:rsidR="00775B54" w:rsidRPr="00156B02">
        <w:rPr>
          <w:rFonts w:ascii="Times New Roman" w:hAnsi="Times New Roman" w:cs="Times New Roman"/>
          <w:noProof/>
          <w:sz w:val="18"/>
          <w:szCs w:val="18"/>
        </w:rPr>
        <w:t xml:space="preserve"> </w:t>
      </w:r>
      <w:r w:rsidR="00233BBE" w:rsidRPr="00156B02">
        <w:rPr>
          <w:rFonts w:ascii="Times New Roman" w:hAnsi="Times New Roman" w:cs="Times New Roman"/>
          <w:noProof/>
          <w:sz w:val="18"/>
          <w:szCs w:val="18"/>
        </w:rPr>
        <w:t xml:space="preserve">the </w:t>
      </w:r>
      <w:r w:rsidR="00B41E05" w:rsidRPr="00156B02">
        <w:rPr>
          <w:rFonts w:ascii="Times New Roman" w:hAnsi="Times New Roman" w:cs="Times New Roman"/>
          <w:noProof/>
          <w:sz w:val="18"/>
          <w:szCs w:val="18"/>
        </w:rPr>
        <w:t xml:space="preserve">solid to </w:t>
      </w:r>
      <w:r w:rsidR="0050199E" w:rsidRPr="00156B02">
        <w:rPr>
          <w:rFonts w:ascii="Times New Roman" w:hAnsi="Times New Roman" w:cs="Times New Roman"/>
          <w:noProof/>
          <w:sz w:val="18"/>
          <w:szCs w:val="18"/>
        </w:rPr>
        <w:t>solvent ratio</w:t>
      </w:r>
      <w:r w:rsidR="00233BBE" w:rsidRPr="00156B02">
        <w:rPr>
          <w:rFonts w:ascii="Times New Roman" w:hAnsi="Times New Roman" w:cs="Times New Roman"/>
          <w:noProof/>
          <w:sz w:val="18"/>
          <w:szCs w:val="18"/>
        </w:rPr>
        <w:t xml:space="preserve">, extraction temperature and time cause significant effect on the mangiferin yield. The </w:t>
      </w:r>
      <w:r w:rsidR="00775B54" w:rsidRPr="00156B02">
        <w:rPr>
          <w:rFonts w:ascii="Times New Roman" w:hAnsi="Times New Roman" w:cs="Times New Roman"/>
          <w:noProof/>
          <w:sz w:val="18"/>
          <w:szCs w:val="18"/>
        </w:rPr>
        <w:t>best operating condition</w:t>
      </w:r>
      <w:r w:rsidR="00233BBE" w:rsidRPr="00156B02">
        <w:rPr>
          <w:rFonts w:ascii="Times New Roman" w:hAnsi="Times New Roman" w:cs="Times New Roman"/>
          <w:noProof/>
          <w:sz w:val="18"/>
          <w:szCs w:val="18"/>
        </w:rPr>
        <w:t>s</w:t>
      </w:r>
      <w:r w:rsidR="00775B54" w:rsidRPr="00156B02">
        <w:rPr>
          <w:rFonts w:ascii="Times New Roman" w:hAnsi="Times New Roman" w:cs="Times New Roman"/>
          <w:noProof/>
          <w:sz w:val="18"/>
          <w:szCs w:val="18"/>
        </w:rPr>
        <w:t xml:space="preserve"> for extracting </w:t>
      </w:r>
      <w:r w:rsidR="00775B54" w:rsidRPr="00156B02">
        <w:rPr>
          <w:rFonts w:ascii="Times New Roman" w:hAnsi="Times New Roman" w:cs="Times New Roman"/>
          <w:i/>
          <w:noProof/>
          <w:sz w:val="18"/>
          <w:szCs w:val="18"/>
        </w:rPr>
        <w:t>Mahkota Dewa</w:t>
      </w:r>
      <w:r w:rsidR="00775B54" w:rsidRPr="00156B02">
        <w:rPr>
          <w:rFonts w:ascii="Times New Roman" w:hAnsi="Times New Roman" w:cs="Times New Roman"/>
          <w:noProof/>
          <w:sz w:val="18"/>
          <w:szCs w:val="18"/>
        </w:rPr>
        <w:t xml:space="preserve"> </w:t>
      </w:r>
      <w:r w:rsidR="00C223B9" w:rsidRPr="00156B02">
        <w:rPr>
          <w:rFonts w:ascii="Times New Roman" w:hAnsi="Times New Roman" w:cs="Times New Roman"/>
          <w:noProof/>
          <w:sz w:val="18"/>
          <w:szCs w:val="18"/>
        </w:rPr>
        <w:t xml:space="preserve">fruit </w:t>
      </w:r>
      <w:r w:rsidR="00775B54" w:rsidRPr="00156B02">
        <w:rPr>
          <w:rFonts w:ascii="Times New Roman" w:hAnsi="Times New Roman" w:cs="Times New Roman"/>
          <w:noProof/>
          <w:sz w:val="18"/>
          <w:szCs w:val="18"/>
        </w:rPr>
        <w:t>w</w:t>
      </w:r>
      <w:r w:rsidR="00E96381" w:rsidRPr="00156B02">
        <w:rPr>
          <w:rFonts w:ascii="Times New Roman" w:hAnsi="Times New Roman" w:cs="Times New Roman"/>
          <w:noProof/>
          <w:sz w:val="18"/>
          <w:szCs w:val="18"/>
        </w:rPr>
        <w:t>i</w:t>
      </w:r>
      <w:r w:rsidR="005254AF" w:rsidRPr="00156B02">
        <w:rPr>
          <w:rFonts w:ascii="Times New Roman" w:hAnsi="Times New Roman" w:cs="Times New Roman"/>
          <w:noProof/>
          <w:sz w:val="18"/>
          <w:szCs w:val="18"/>
        </w:rPr>
        <w:t xml:space="preserve">th subcritical method is </w:t>
      </w:r>
      <w:r w:rsidR="007F40AB" w:rsidRPr="00156B02">
        <w:rPr>
          <w:rFonts w:ascii="Times New Roman" w:hAnsi="Times New Roman" w:cs="Times New Roman"/>
          <w:noProof/>
          <w:sz w:val="18"/>
          <w:szCs w:val="18"/>
        </w:rPr>
        <w:t>60 g/L</w:t>
      </w:r>
      <w:r w:rsidR="005254AF" w:rsidRPr="00156B02">
        <w:rPr>
          <w:rFonts w:ascii="Times New Roman" w:hAnsi="Times New Roman" w:cs="Times New Roman"/>
          <w:noProof/>
          <w:sz w:val="18"/>
          <w:szCs w:val="18"/>
        </w:rPr>
        <w:t xml:space="preserve"> solid to solvent ratio</w:t>
      </w:r>
      <w:r w:rsidR="009E7B3D" w:rsidRPr="00156B02">
        <w:rPr>
          <w:rFonts w:ascii="Times New Roman" w:hAnsi="Times New Roman" w:cs="Times New Roman"/>
          <w:noProof/>
          <w:sz w:val="18"/>
          <w:szCs w:val="18"/>
        </w:rPr>
        <w:t xml:space="preserve"> and</w:t>
      </w:r>
      <w:r w:rsidR="005254AF" w:rsidRPr="00156B02">
        <w:rPr>
          <w:rFonts w:ascii="Times New Roman" w:hAnsi="Times New Roman" w:cs="Times New Roman"/>
          <w:noProof/>
          <w:sz w:val="18"/>
          <w:szCs w:val="18"/>
        </w:rPr>
        <w:t xml:space="preserve"> </w:t>
      </w:r>
      <w:r w:rsidR="00E96381" w:rsidRPr="00156B02">
        <w:rPr>
          <w:rFonts w:ascii="Times New Roman" w:hAnsi="Times New Roman" w:cs="Times New Roman"/>
          <w:noProof/>
          <w:sz w:val="18"/>
          <w:szCs w:val="18"/>
        </w:rPr>
        <w:t>100°C</w:t>
      </w:r>
      <w:r w:rsidR="005254AF" w:rsidRPr="00156B02">
        <w:rPr>
          <w:rFonts w:ascii="Times New Roman" w:hAnsi="Times New Roman" w:cs="Times New Roman"/>
          <w:noProof/>
          <w:sz w:val="18"/>
          <w:szCs w:val="18"/>
        </w:rPr>
        <w:t xml:space="preserve"> extraction temperature for</w:t>
      </w:r>
      <w:r w:rsidR="00B620A6" w:rsidRPr="00156B02">
        <w:rPr>
          <w:rFonts w:ascii="Times New Roman" w:hAnsi="Times New Roman" w:cs="Times New Roman"/>
          <w:noProof/>
          <w:sz w:val="18"/>
          <w:szCs w:val="18"/>
        </w:rPr>
        <w:t xml:space="preserve"> </w:t>
      </w:r>
      <w:r w:rsidR="008533CB" w:rsidRPr="00156B02">
        <w:rPr>
          <w:rFonts w:ascii="Times New Roman" w:hAnsi="Times New Roman" w:cs="Times New Roman"/>
          <w:noProof/>
          <w:sz w:val="18"/>
          <w:szCs w:val="18"/>
        </w:rPr>
        <w:t>5</w:t>
      </w:r>
      <w:r w:rsidR="00B620A6" w:rsidRPr="00156B02">
        <w:rPr>
          <w:rFonts w:ascii="Times New Roman" w:hAnsi="Times New Roman" w:cs="Times New Roman"/>
          <w:noProof/>
          <w:sz w:val="18"/>
          <w:szCs w:val="18"/>
        </w:rPr>
        <w:t xml:space="preserve"> h</w:t>
      </w:r>
      <w:r w:rsidR="00156B02">
        <w:rPr>
          <w:rFonts w:ascii="Times New Roman" w:hAnsi="Times New Roman" w:cs="Times New Roman"/>
          <w:noProof/>
          <w:sz w:val="18"/>
          <w:szCs w:val="18"/>
        </w:rPr>
        <w:t>ours</w:t>
      </w:r>
      <w:r w:rsidR="00233BBE" w:rsidRPr="00156B02">
        <w:rPr>
          <w:rFonts w:ascii="Times New Roman" w:hAnsi="Times New Roman" w:cs="Times New Roman"/>
          <w:noProof/>
          <w:sz w:val="18"/>
          <w:szCs w:val="18"/>
        </w:rPr>
        <w:t xml:space="preserve"> with mangiferin </w:t>
      </w:r>
      <w:r w:rsidR="00233BBE" w:rsidRPr="00156B02">
        <w:rPr>
          <w:rFonts w:ascii="Times New Roman" w:hAnsi="Times New Roman" w:cs="Times New Roman"/>
          <w:noProof/>
          <w:color w:val="000000"/>
          <w:sz w:val="18"/>
          <w:szCs w:val="18"/>
        </w:rPr>
        <w:t xml:space="preserve">yield of </w:t>
      </w:r>
      <w:r w:rsidR="0000324C">
        <w:rPr>
          <w:rFonts w:ascii="Times New Roman" w:hAnsi="Times New Roman" w:cs="Times New Roman"/>
          <w:noProof/>
          <w:color w:val="000000"/>
          <w:sz w:val="18"/>
          <w:szCs w:val="18"/>
        </w:rPr>
        <w:t>3.202</w:t>
      </w:r>
      <w:r w:rsidR="00574C61" w:rsidRPr="00156B02">
        <w:rPr>
          <w:rFonts w:ascii="Times New Roman" w:hAnsi="Times New Roman" w:cs="Times New Roman"/>
          <w:noProof/>
          <w:color w:val="000000"/>
          <w:sz w:val="18"/>
          <w:szCs w:val="18"/>
        </w:rPr>
        <w:t>% w/w</w:t>
      </w:r>
      <w:r w:rsidR="00DE2F35" w:rsidRPr="00156B02">
        <w:rPr>
          <w:rFonts w:ascii="Times New Roman" w:hAnsi="Times New Roman" w:cs="Times New Roman"/>
          <w:noProof/>
          <w:color w:val="000000"/>
          <w:sz w:val="18"/>
          <w:szCs w:val="18"/>
        </w:rPr>
        <w:t>.</w:t>
      </w:r>
      <w:r w:rsidR="008533CB" w:rsidRPr="00156B02">
        <w:rPr>
          <w:rFonts w:ascii="Times New Roman" w:hAnsi="Times New Roman" w:cs="Times New Roman"/>
          <w:noProof/>
          <w:sz w:val="18"/>
          <w:szCs w:val="18"/>
        </w:rPr>
        <w:t xml:space="preserve"> </w:t>
      </w:r>
    </w:p>
    <w:p w14:paraId="5C3FA3D4" w14:textId="77777777" w:rsidR="00E96381" w:rsidRPr="00156B02" w:rsidRDefault="00E96381" w:rsidP="009A6C8B">
      <w:pPr>
        <w:rPr>
          <w:rFonts w:ascii="Times New Roman" w:hAnsi="Times New Roman" w:cs="Times New Roman"/>
          <w:sz w:val="18"/>
          <w:szCs w:val="18"/>
        </w:rPr>
      </w:pPr>
    </w:p>
    <w:p w14:paraId="107CD08A" w14:textId="11C130B1" w:rsidR="00785CA6" w:rsidRPr="00156B02" w:rsidRDefault="009A6C8B" w:rsidP="00156B02">
      <w:pPr>
        <w:ind w:left="851" w:hanging="851"/>
        <w:rPr>
          <w:rFonts w:ascii="Times New Roman" w:hAnsi="Times New Roman" w:cs="Times New Roman"/>
          <w:sz w:val="18"/>
          <w:szCs w:val="18"/>
        </w:rPr>
      </w:pPr>
      <w:r w:rsidRPr="00156B02">
        <w:rPr>
          <w:rFonts w:ascii="Times New Roman" w:hAnsi="Times New Roman" w:cs="Times New Roman"/>
          <w:b/>
          <w:sz w:val="18"/>
          <w:szCs w:val="18"/>
        </w:rPr>
        <w:t>Keywords</w:t>
      </w:r>
      <w:r w:rsidRPr="00156B02">
        <w:rPr>
          <w:rFonts w:ascii="Times New Roman" w:hAnsi="Times New Roman" w:cs="Times New Roman"/>
          <w:sz w:val="18"/>
          <w:szCs w:val="18"/>
        </w:rPr>
        <w:t xml:space="preserve">: </w:t>
      </w:r>
      <w:r w:rsidRPr="00156B02">
        <w:rPr>
          <w:rFonts w:ascii="Times New Roman" w:hAnsi="Times New Roman" w:cs="Times New Roman"/>
          <w:i/>
          <w:sz w:val="18"/>
          <w:szCs w:val="18"/>
        </w:rPr>
        <w:t>Mahkota Dewa</w:t>
      </w:r>
      <w:r w:rsidR="00156B02">
        <w:rPr>
          <w:rFonts w:ascii="Times New Roman" w:hAnsi="Times New Roman" w:cs="Times New Roman"/>
          <w:sz w:val="18"/>
          <w:szCs w:val="18"/>
        </w:rPr>
        <w:t xml:space="preserve">, subcritical water extraction, mangiferin, </w:t>
      </w:r>
      <w:r w:rsidR="00156B02" w:rsidRPr="00156B02">
        <w:rPr>
          <w:rFonts w:ascii="Times New Roman" w:hAnsi="Times New Roman" w:cs="Times New Roman"/>
          <w:sz w:val="18"/>
          <w:szCs w:val="18"/>
        </w:rPr>
        <w:t>one factor at</w:t>
      </w:r>
      <w:r w:rsidR="00156B02">
        <w:rPr>
          <w:rFonts w:ascii="Times New Roman" w:hAnsi="Times New Roman" w:cs="Times New Roman"/>
          <w:sz w:val="18"/>
          <w:szCs w:val="18"/>
        </w:rPr>
        <w:t xml:space="preserve"> a time</w:t>
      </w:r>
    </w:p>
    <w:p w14:paraId="1F58ED6A" w14:textId="77777777" w:rsidR="006D4119" w:rsidRDefault="006D4119" w:rsidP="00785CA6">
      <w:pPr>
        <w:jc w:val="center"/>
        <w:outlineLvl w:val="0"/>
        <w:rPr>
          <w:rFonts w:ascii="Times New Roman" w:hAnsi="Times New Roman" w:cs="Times New Roman"/>
          <w:b/>
        </w:rPr>
      </w:pPr>
    </w:p>
    <w:p w14:paraId="3198C696" w14:textId="77777777" w:rsidR="006D4119" w:rsidRPr="00156B02" w:rsidRDefault="006D4119" w:rsidP="00785CA6">
      <w:pPr>
        <w:jc w:val="center"/>
        <w:outlineLvl w:val="0"/>
        <w:rPr>
          <w:rFonts w:ascii="Times New Roman" w:hAnsi="Times New Roman" w:cs="Times New Roman"/>
          <w:b/>
          <w:noProof/>
          <w:sz w:val="18"/>
          <w:szCs w:val="18"/>
          <w:lang w:val="ms-MY"/>
        </w:rPr>
      </w:pPr>
      <w:r w:rsidRPr="00156B02">
        <w:rPr>
          <w:rFonts w:ascii="Times New Roman" w:hAnsi="Times New Roman" w:cs="Times New Roman"/>
          <w:b/>
          <w:noProof/>
          <w:sz w:val="18"/>
          <w:szCs w:val="18"/>
          <w:lang w:val="ms-MY"/>
        </w:rPr>
        <w:t>Abstrak</w:t>
      </w:r>
    </w:p>
    <w:p w14:paraId="4D07427B" w14:textId="137BF86D" w:rsidR="000A6FE6" w:rsidRPr="00156B02" w:rsidRDefault="006D4119" w:rsidP="00156B02">
      <w:pPr>
        <w:outlineLvl w:val="0"/>
        <w:rPr>
          <w:rFonts w:ascii="Times New Roman" w:hAnsi="Times New Roman" w:cs="Times New Roman"/>
          <w:noProof/>
          <w:sz w:val="18"/>
          <w:szCs w:val="18"/>
          <w:lang w:val="ms-MY"/>
        </w:rPr>
      </w:pPr>
      <w:r w:rsidRPr="00156B02">
        <w:rPr>
          <w:rFonts w:ascii="Times New Roman" w:hAnsi="Times New Roman" w:cs="Times New Roman"/>
          <w:i/>
          <w:iCs/>
          <w:noProof/>
          <w:sz w:val="18"/>
          <w:szCs w:val="18"/>
          <w:lang w:val="ms-MY"/>
        </w:rPr>
        <w:t>Mahkota Dewa</w:t>
      </w:r>
      <w:r w:rsidRPr="00156B02">
        <w:rPr>
          <w:rFonts w:ascii="Times New Roman" w:hAnsi="Times New Roman" w:cs="Times New Roman"/>
          <w:noProof/>
          <w:sz w:val="18"/>
          <w:szCs w:val="18"/>
          <w:lang w:val="ms-MY"/>
        </w:rPr>
        <w:t xml:space="preserve"> (</w:t>
      </w:r>
      <w:r w:rsidRPr="00156B02">
        <w:rPr>
          <w:rFonts w:ascii="Times New Roman" w:hAnsi="Times New Roman" w:cs="Times New Roman"/>
          <w:i/>
          <w:noProof/>
          <w:sz w:val="18"/>
          <w:szCs w:val="18"/>
          <w:lang w:val="ms-MY"/>
        </w:rPr>
        <w:t>Phaleria macrocarpa</w:t>
      </w:r>
      <w:r w:rsidRPr="00156B02">
        <w:rPr>
          <w:rFonts w:ascii="Times New Roman" w:hAnsi="Times New Roman" w:cs="Times New Roman"/>
          <w:noProof/>
          <w:sz w:val="18"/>
          <w:szCs w:val="18"/>
          <w:lang w:val="ms-MY"/>
        </w:rPr>
        <w:t xml:space="preserve">) adalah tumbuhan herba yang popular berasal dari Indonesia dan Malaysia. Bahan bioaktif </w:t>
      </w:r>
      <w:r w:rsidR="002A1824" w:rsidRPr="00156B02">
        <w:rPr>
          <w:rFonts w:ascii="Times New Roman" w:hAnsi="Times New Roman" w:cs="Times New Roman"/>
          <w:noProof/>
          <w:sz w:val="18"/>
          <w:szCs w:val="18"/>
          <w:lang w:val="ms-MY"/>
        </w:rPr>
        <w:t xml:space="preserve">yang boleh didapati </w:t>
      </w:r>
      <w:r w:rsidRPr="00156B02">
        <w:rPr>
          <w:rFonts w:ascii="Times New Roman" w:hAnsi="Times New Roman" w:cs="Times New Roman"/>
          <w:noProof/>
          <w:sz w:val="18"/>
          <w:szCs w:val="18"/>
          <w:lang w:val="ms-MY"/>
        </w:rPr>
        <w:t xml:space="preserve">dalam ekstrak tumbuhan ini </w:t>
      </w:r>
      <w:r w:rsidR="007C25FB" w:rsidRPr="00156B02">
        <w:rPr>
          <w:rFonts w:ascii="Times New Roman" w:hAnsi="Times New Roman" w:cs="Times New Roman"/>
          <w:noProof/>
          <w:sz w:val="18"/>
          <w:szCs w:val="18"/>
          <w:lang w:val="ms-MY"/>
        </w:rPr>
        <w:t xml:space="preserve">adalah seperti </w:t>
      </w:r>
      <w:r w:rsidR="002A1824" w:rsidRPr="00156B02">
        <w:rPr>
          <w:rFonts w:ascii="Times New Roman" w:hAnsi="Times New Roman" w:cs="Times New Roman"/>
          <w:noProof/>
          <w:sz w:val="18"/>
          <w:szCs w:val="18"/>
          <w:lang w:val="ms-MY"/>
        </w:rPr>
        <w:t>antihistamin, antioksidan, dan</w:t>
      </w:r>
      <w:r w:rsidR="009143C3" w:rsidRPr="00156B02">
        <w:rPr>
          <w:rFonts w:ascii="Times New Roman" w:hAnsi="Times New Roman" w:cs="Times New Roman"/>
          <w:noProof/>
          <w:sz w:val="18"/>
          <w:szCs w:val="18"/>
          <w:lang w:val="ms-MY"/>
        </w:rPr>
        <w:t xml:space="preserve"> juga</w:t>
      </w:r>
      <w:r w:rsidR="002A1824" w:rsidRPr="00156B02">
        <w:rPr>
          <w:rFonts w:ascii="Times New Roman" w:hAnsi="Times New Roman" w:cs="Times New Roman"/>
          <w:noProof/>
          <w:sz w:val="18"/>
          <w:szCs w:val="18"/>
          <w:lang w:val="ms-MY"/>
        </w:rPr>
        <w:t xml:space="preserve"> </w:t>
      </w:r>
      <w:r w:rsidRPr="00156B02">
        <w:rPr>
          <w:rFonts w:ascii="Times New Roman" w:hAnsi="Times New Roman" w:cs="Times New Roman"/>
          <w:noProof/>
          <w:sz w:val="18"/>
          <w:szCs w:val="18"/>
          <w:lang w:val="ms-MY"/>
        </w:rPr>
        <w:t xml:space="preserve">anti-kanser. Dalam </w:t>
      </w:r>
      <w:r w:rsidR="002A1824" w:rsidRPr="00156B02">
        <w:rPr>
          <w:rFonts w:ascii="Times New Roman" w:hAnsi="Times New Roman" w:cs="Times New Roman"/>
          <w:noProof/>
          <w:sz w:val="18"/>
          <w:szCs w:val="18"/>
          <w:lang w:val="ms-MY"/>
        </w:rPr>
        <w:t>kerja penyelidikan</w:t>
      </w:r>
      <w:r w:rsidRPr="00156B02">
        <w:rPr>
          <w:rFonts w:ascii="Times New Roman" w:hAnsi="Times New Roman" w:cs="Times New Roman"/>
          <w:noProof/>
          <w:sz w:val="18"/>
          <w:szCs w:val="18"/>
          <w:lang w:val="ms-MY"/>
        </w:rPr>
        <w:t xml:space="preserve"> ini, </w:t>
      </w:r>
      <w:r w:rsidR="002A1824" w:rsidRPr="00156B02">
        <w:rPr>
          <w:rFonts w:ascii="Times New Roman" w:hAnsi="Times New Roman" w:cs="Times New Roman"/>
          <w:noProof/>
          <w:sz w:val="18"/>
          <w:szCs w:val="18"/>
          <w:lang w:val="ms-MY"/>
        </w:rPr>
        <w:t xml:space="preserve">satu </w:t>
      </w:r>
      <w:r w:rsidRPr="00156B02">
        <w:rPr>
          <w:rFonts w:ascii="Times New Roman" w:hAnsi="Times New Roman" w:cs="Times New Roman"/>
          <w:noProof/>
          <w:sz w:val="18"/>
          <w:szCs w:val="18"/>
          <w:lang w:val="ms-MY"/>
        </w:rPr>
        <w:t xml:space="preserve">eksperimen telah dijalankan dengan menggunakan proses </w:t>
      </w:r>
      <w:r w:rsidR="002A1824" w:rsidRPr="00156B02">
        <w:rPr>
          <w:rFonts w:ascii="Times New Roman" w:hAnsi="Times New Roman" w:cs="Times New Roman"/>
          <w:noProof/>
          <w:sz w:val="18"/>
          <w:szCs w:val="18"/>
          <w:lang w:val="ms-MY"/>
        </w:rPr>
        <w:t xml:space="preserve">pengekstrakan </w:t>
      </w:r>
      <w:r w:rsidR="00A27AEB" w:rsidRPr="00156B02">
        <w:rPr>
          <w:rFonts w:ascii="Times New Roman" w:hAnsi="Times New Roman" w:cs="Times New Roman"/>
          <w:noProof/>
          <w:sz w:val="18"/>
          <w:szCs w:val="18"/>
          <w:lang w:val="ms-MY"/>
        </w:rPr>
        <w:t>air subgenting (SWE)</w:t>
      </w:r>
      <w:r w:rsidR="00EC0F12" w:rsidRPr="00156B02">
        <w:rPr>
          <w:rFonts w:ascii="Times New Roman" w:hAnsi="Times New Roman" w:cs="Times New Roman"/>
          <w:noProof/>
          <w:sz w:val="18"/>
          <w:szCs w:val="18"/>
          <w:lang w:val="ms-MY"/>
        </w:rPr>
        <w:t>,</w:t>
      </w:r>
      <w:r w:rsidR="00A27AEB" w:rsidRPr="00156B02">
        <w:rPr>
          <w:rFonts w:ascii="Times New Roman" w:hAnsi="Times New Roman" w:cs="Times New Roman"/>
          <w:noProof/>
          <w:sz w:val="18"/>
          <w:szCs w:val="18"/>
          <w:lang w:val="ms-MY"/>
        </w:rPr>
        <w:t xml:space="preserve"> </w:t>
      </w:r>
      <w:r w:rsidRPr="00156B02">
        <w:rPr>
          <w:rFonts w:ascii="Times New Roman" w:hAnsi="Times New Roman" w:cs="Times New Roman"/>
          <w:noProof/>
          <w:sz w:val="18"/>
          <w:szCs w:val="18"/>
          <w:lang w:val="ms-MY"/>
        </w:rPr>
        <w:t>untuk menge</w:t>
      </w:r>
      <w:r w:rsidR="002A1824" w:rsidRPr="00156B02">
        <w:rPr>
          <w:rFonts w:ascii="Times New Roman" w:hAnsi="Times New Roman" w:cs="Times New Roman"/>
          <w:noProof/>
          <w:sz w:val="18"/>
          <w:szCs w:val="18"/>
          <w:lang w:val="ms-MY"/>
        </w:rPr>
        <w:t>kstrak</w:t>
      </w:r>
      <w:r w:rsidRPr="00156B02">
        <w:rPr>
          <w:rFonts w:ascii="Times New Roman" w:hAnsi="Times New Roman" w:cs="Times New Roman"/>
          <w:noProof/>
          <w:sz w:val="18"/>
          <w:szCs w:val="18"/>
          <w:lang w:val="ms-MY"/>
        </w:rPr>
        <w:t xml:space="preserve"> </w:t>
      </w:r>
      <w:r w:rsidR="002A1824" w:rsidRPr="00156B02">
        <w:rPr>
          <w:rFonts w:ascii="Times New Roman" w:hAnsi="Times New Roman" w:cs="Times New Roman"/>
          <w:noProof/>
          <w:sz w:val="18"/>
          <w:szCs w:val="18"/>
          <w:lang w:val="ms-MY"/>
        </w:rPr>
        <w:t>bahan</w:t>
      </w:r>
      <w:r w:rsidRPr="00156B02">
        <w:rPr>
          <w:rFonts w:ascii="Times New Roman" w:hAnsi="Times New Roman" w:cs="Times New Roman"/>
          <w:noProof/>
          <w:sz w:val="18"/>
          <w:szCs w:val="18"/>
          <w:lang w:val="ms-MY"/>
        </w:rPr>
        <w:t xml:space="preserve"> bioaktif</w:t>
      </w:r>
      <w:r w:rsidR="002A1824" w:rsidRPr="00156B02">
        <w:rPr>
          <w:rFonts w:ascii="Times New Roman" w:hAnsi="Times New Roman" w:cs="Times New Roman"/>
          <w:noProof/>
          <w:sz w:val="18"/>
          <w:szCs w:val="18"/>
          <w:lang w:val="ms-MY"/>
        </w:rPr>
        <w:t xml:space="preserve"> daripada buah Mahkota Dewa</w:t>
      </w:r>
      <w:r w:rsidRPr="00156B02">
        <w:rPr>
          <w:rFonts w:ascii="Times New Roman" w:hAnsi="Times New Roman" w:cs="Times New Roman"/>
          <w:noProof/>
          <w:sz w:val="18"/>
          <w:szCs w:val="18"/>
          <w:lang w:val="ms-MY"/>
        </w:rPr>
        <w:t xml:space="preserve"> iaitu mangiferin. </w:t>
      </w:r>
      <w:r w:rsidR="00A27AEB" w:rsidRPr="00156B02">
        <w:rPr>
          <w:rFonts w:ascii="Times New Roman" w:hAnsi="Times New Roman" w:cs="Times New Roman"/>
          <w:noProof/>
          <w:sz w:val="18"/>
          <w:szCs w:val="18"/>
          <w:lang w:val="ms-MY"/>
        </w:rPr>
        <w:t>Proses saringan secara berturutan</w:t>
      </w:r>
      <w:r w:rsidR="006A3844" w:rsidRPr="00156B02">
        <w:rPr>
          <w:rFonts w:ascii="Times New Roman" w:hAnsi="Times New Roman" w:cs="Times New Roman"/>
          <w:noProof/>
          <w:sz w:val="18"/>
          <w:szCs w:val="18"/>
          <w:lang w:val="ms-MY"/>
        </w:rPr>
        <w:t xml:space="preserve"> dengan menggunakan kaedah satu</w:t>
      </w:r>
      <w:r w:rsidR="00717686" w:rsidRPr="00156B02">
        <w:rPr>
          <w:rFonts w:ascii="Times New Roman" w:hAnsi="Times New Roman" w:cs="Times New Roman"/>
          <w:noProof/>
          <w:sz w:val="18"/>
          <w:szCs w:val="18"/>
          <w:lang w:val="ms-MY"/>
        </w:rPr>
        <w:t>-</w:t>
      </w:r>
      <w:r w:rsidR="006A3844" w:rsidRPr="00156B02">
        <w:rPr>
          <w:rFonts w:ascii="Times New Roman" w:hAnsi="Times New Roman" w:cs="Times New Roman"/>
          <w:noProof/>
          <w:sz w:val="18"/>
          <w:szCs w:val="18"/>
          <w:lang w:val="ms-MY"/>
        </w:rPr>
        <w:t>faktor</w:t>
      </w:r>
      <w:r w:rsidR="00717686" w:rsidRPr="00156B02">
        <w:rPr>
          <w:rFonts w:ascii="Times New Roman" w:hAnsi="Times New Roman" w:cs="Times New Roman"/>
          <w:noProof/>
          <w:sz w:val="18"/>
          <w:szCs w:val="18"/>
          <w:lang w:val="ms-MY"/>
        </w:rPr>
        <w:t>-</w:t>
      </w:r>
      <w:r w:rsidR="006A3844" w:rsidRPr="00156B02">
        <w:rPr>
          <w:rFonts w:ascii="Times New Roman" w:hAnsi="Times New Roman" w:cs="Times New Roman"/>
          <w:noProof/>
          <w:sz w:val="18"/>
          <w:szCs w:val="18"/>
          <w:lang w:val="ms-MY"/>
        </w:rPr>
        <w:t>pada</w:t>
      </w:r>
      <w:r w:rsidR="00717686" w:rsidRPr="00156B02">
        <w:rPr>
          <w:rFonts w:ascii="Times New Roman" w:hAnsi="Times New Roman" w:cs="Times New Roman"/>
          <w:noProof/>
          <w:sz w:val="18"/>
          <w:szCs w:val="18"/>
          <w:lang w:val="ms-MY"/>
        </w:rPr>
        <w:t>-</w:t>
      </w:r>
      <w:r w:rsidR="006A3844" w:rsidRPr="00156B02">
        <w:rPr>
          <w:rFonts w:ascii="Times New Roman" w:hAnsi="Times New Roman" w:cs="Times New Roman"/>
          <w:noProof/>
          <w:sz w:val="18"/>
          <w:szCs w:val="18"/>
          <w:lang w:val="ms-MY"/>
        </w:rPr>
        <w:t>satu</w:t>
      </w:r>
      <w:r w:rsidR="00717686" w:rsidRPr="00156B02">
        <w:rPr>
          <w:rFonts w:ascii="Times New Roman" w:hAnsi="Times New Roman" w:cs="Times New Roman"/>
          <w:noProof/>
          <w:sz w:val="18"/>
          <w:szCs w:val="18"/>
          <w:lang w:val="ms-MY"/>
        </w:rPr>
        <w:t>-</w:t>
      </w:r>
      <w:r w:rsidR="00A27AEB" w:rsidRPr="00156B02">
        <w:rPr>
          <w:rFonts w:ascii="Times New Roman" w:hAnsi="Times New Roman" w:cs="Times New Roman"/>
          <w:noProof/>
          <w:sz w:val="18"/>
          <w:szCs w:val="18"/>
          <w:lang w:val="ms-MY"/>
        </w:rPr>
        <w:t xml:space="preserve">masa (OFAT) telah dijalankan pada </w:t>
      </w:r>
      <w:r w:rsidR="007205EA" w:rsidRPr="00156B02">
        <w:rPr>
          <w:rFonts w:ascii="Times New Roman" w:hAnsi="Times New Roman" w:cs="Times New Roman"/>
          <w:noProof/>
          <w:sz w:val="18"/>
          <w:szCs w:val="18"/>
          <w:lang w:val="ms-MY"/>
        </w:rPr>
        <w:t xml:space="preserve">pelbagai </w:t>
      </w:r>
      <w:r w:rsidR="00A27AEB" w:rsidRPr="00156B02">
        <w:rPr>
          <w:rFonts w:ascii="Times New Roman" w:hAnsi="Times New Roman" w:cs="Times New Roman"/>
          <w:noProof/>
          <w:sz w:val="18"/>
          <w:szCs w:val="18"/>
          <w:lang w:val="ms-MY"/>
        </w:rPr>
        <w:t>nisbah pepe</w:t>
      </w:r>
      <w:r w:rsidR="00167C85" w:rsidRPr="00156B02">
        <w:rPr>
          <w:rFonts w:ascii="Times New Roman" w:hAnsi="Times New Roman" w:cs="Times New Roman"/>
          <w:noProof/>
          <w:sz w:val="18"/>
          <w:szCs w:val="18"/>
          <w:lang w:val="ms-MY"/>
        </w:rPr>
        <w:t>jal kepada pelarut</w:t>
      </w:r>
      <w:r w:rsidR="007C25FB" w:rsidRPr="00156B02">
        <w:rPr>
          <w:rFonts w:ascii="Times New Roman" w:hAnsi="Times New Roman" w:cs="Times New Roman"/>
          <w:noProof/>
          <w:sz w:val="18"/>
          <w:szCs w:val="18"/>
          <w:lang w:val="ms-MY"/>
        </w:rPr>
        <w:t xml:space="preserve"> </w:t>
      </w:r>
      <w:r w:rsidR="007205EA" w:rsidRPr="00156B02">
        <w:rPr>
          <w:rFonts w:ascii="Times New Roman" w:hAnsi="Times New Roman" w:cs="Times New Roman"/>
          <w:noProof/>
          <w:sz w:val="18"/>
          <w:szCs w:val="18"/>
          <w:lang w:val="ms-MY"/>
        </w:rPr>
        <w:t>(</w:t>
      </w:r>
      <w:r w:rsidR="00167C85" w:rsidRPr="00156B02">
        <w:rPr>
          <w:rFonts w:ascii="Times New Roman" w:hAnsi="Times New Roman" w:cs="Times New Roman"/>
          <w:noProof/>
          <w:sz w:val="18"/>
          <w:szCs w:val="18"/>
          <w:lang w:val="ms-MY"/>
        </w:rPr>
        <w:t>3</w:t>
      </w:r>
      <w:r w:rsidR="00156B02">
        <w:rPr>
          <w:rFonts w:ascii="Times New Roman" w:hAnsi="Times New Roman" w:cs="Times New Roman"/>
          <w:noProof/>
          <w:sz w:val="18"/>
          <w:szCs w:val="18"/>
          <w:lang w:val="ms-MY"/>
        </w:rPr>
        <w:t xml:space="preserve">0 – </w:t>
      </w:r>
      <w:r w:rsidR="007C25FB" w:rsidRPr="00156B02">
        <w:rPr>
          <w:rFonts w:ascii="Times New Roman" w:hAnsi="Times New Roman" w:cs="Times New Roman"/>
          <w:noProof/>
          <w:sz w:val="18"/>
          <w:szCs w:val="18"/>
          <w:lang w:val="ms-MY"/>
        </w:rPr>
        <w:t>70 g/L</w:t>
      </w:r>
      <w:r w:rsidR="007205EA" w:rsidRPr="00156B02">
        <w:rPr>
          <w:rFonts w:ascii="Times New Roman" w:hAnsi="Times New Roman" w:cs="Times New Roman"/>
          <w:noProof/>
          <w:sz w:val="18"/>
          <w:szCs w:val="18"/>
          <w:lang w:val="ms-MY"/>
        </w:rPr>
        <w:t xml:space="preserve">), </w:t>
      </w:r>
      <w:r w:rsidR="00A27AEB" w:rsidRPr="00156B02">
        <w:rPr>
          <w:rFonts w:ascii="Times New Roman" w:hAnsi="Times New Roman" w:cs="Times New Roman"/>
          <w:noProof/>
          <w:sz w:val="18"/>
          <w:szCs w:val="18"/>
          <w:lang w:val="ms-MY"/>
        </w:rPr>
        <w:t xml:space="preserve">suhu </w:t>
      </w:r>
      <w:r w:rsidR="007205EA" w:rsidRPr="00156B02">
        <w:rPr>
          <w:rFonts w:ascii="Times New Roman" w:hAnsi="Times New Roman" w:cs="Times New Roman"/>
          <w:noProof/>
          <w:sz w:val="18"/>
          <w:szCs w:val="18"/>
          <w:lang w:val="ms-MY"/>
        </w:rPr>
        <w:t>(</w:t>
      </w:r>
      <w:r w:rsidR="00A27AEB" w:rsidRPr="00156B02">
        <w:rPr>
          <w:rFonts w:ascii="Times New Roman" w:hAnsi="Times New Roman" w:cs="Times New Roman"/>
          <w:noProof/>
          <w:sz w:val="18"/>
          <w:szCs w:val="18"/>
          <w:lang w:val="ms-MY"/>
        </w:rPr>
        <w:t xml:space="preserve">50 </w:t>
      </w:r>
      <w:r w:rsidR="00156B02">
        <w:rPr>
          <w:rFonts w:ascii="Times New Roman" w:hAnsi="Times New Roman" w:cs="Times New Roman"/>
          <w:noProof/>
          <w:sz w:val="18"/>
          <w:szCs w:val="18"/>
          <w:lang w:val="ms-MY"/>
        </w:rPr>
        <w:t>–</w:t>
      </w:r>
      <w:r w:rsidR="006F2B58" w:rsidRPr="00156B02">
        <w:rPr>
          <w:rFonts w:ascii="Times New Roman" w:hAnsi="Times New Roman" w:cs="Times New Roman"/>
          <w:noProof/>
          <w:sz w:val="18"/>
          <w:szCs w:val="18"/>
          <w:lang w:val="ms-MY"/>
        </w:rPr>
        <w:t xml:space="preserve"> </w:t>
      </w:r>
      <w:r w:rsidR="005254AF" w:rsidRPr="00156B02">
        <w:rPr>
          <w:rFonts w:ascii="Times New Roman" w:hAnsi="Times New Roman" w:cs="Times New Roman"/>
          <w:noProof/>
          <w:sz w:val="18"/>
          <w:szCs w:val="18"/>
          <w:lang w:val="ms-MY"/>
        </w:rPr>
        <w:t>150</w:t>
      </w:r>
      <w:r w:rsidR="00156B02">
        <w:rPr>
          <w:rFonts w:ascii="Times New Roman" w:hAnsi="Times New Roman" w:cs="Times New Roman"/>
          <w:noProof/>
          <w:sz w:val="18"/>
          <w:szCs w:val="18"/>
          <w:lang w:val="ms-MY"/>
        </w:rPr>
        <w:t xml:space="preserve"> </w:t>
      </w:r>
      <w:r w:rsidR="00167C85" w:rsidRPr="00156B02">
        <w:rPr>
          <w:rFonts w:ascii="Times New Roman" w:hAnsi="Times New Roman" w:cs="Times New Roman"/>
          <w:noProof/>
          <w:sz w:val="18"/>
          <w:szCs w:val="18"/>
          <w:lang w:val="ms-MY"/>
        </w:rPr>
        <w:t>°</w:t>
      </w:r>
      <w:r w:rsidR="00A27AEB" w:rsidRPr="00156B02">
        <w:rPr>
          <w:rFonts w:ascii="Times New Roman" w:hAnsi="Times New Roman" w:cs="Times New Roman"/>
          <w:noProof/>
          <w:sz w:val="18"/>
          <w:szCs w:val="18"/>
          <w:lang w:val="ms-MY"/>
        </w:rPr>
        <w:t>C</w:t>
      </w:r>
      <w:r w:rsidR="007205EA" w:rsidRPr="00156B02">
        <w:rPr>
          <w:rFonts w:ascii="Times New Roman" w:hAnsi="Times New Roman" w:cs="Times New Roman"/>
          <w:noProof/>
          <w:sz w:val="18"/>
          <w:szCs w:val="18"/>
          <w:lang w:val="ms-MY"/>
        </w:rPr>
        <w:t>)</w:t>
      </w:r>
      <w:r w:rsidR="00A27AEB" w:rsidRPr="00156B02">
        <w:rPr>
          <w:rFonts w:ascii="Times New Roman" w:hAnsi="Times New Roman" w:cs="Times New Roman"/>
          <w:noProof/>
          <w:sz w:val="18"/>
          <w:szCs w:val="18"/>
          <w:lang w:val="ms-MY"/>
        </w:rPr>
        <w:t xml:space="preserve"> dan </w:t>
      </w:r>
      <w:r w:rsidR="006A3844" w:rsidRPr="00156B02">
        <w:rPr>
          <w:rFonts w:ascii="Times New Roman" w:hAnsi="Times New Roman" w:cs="Times New Roman"/>
          <w:noProof/>
          <w:sz w:val="18"/>
          <w:szCs w:val="18"/>
          <w:lang w:val="ms-MY"/>
        </w:rPr>
        <w:t xml:space="preserve">masa pengekstrakan </w:t>
      </w:r>
      <w:r w:rsidR="007205EA" w:rsidRPr="00156B02">
        <w:rPr>
          <w:rFonts w:ascii="Times New Roman" w:hAnsi="Times New Roman" w:cs="Times New Roman"/>
          <w:noProof/>
          <w:sz w:val="18"/>
          <w:szCs w:val="18"/>
          <w:lang w:val="ms-MY"/>
        </w:rPr>
        <w:t>(</w:t>
      </w:r>
      <w:r w:rsidR="00167C85" w:rsidRPr="00156B02">
        <w:rPr>
          <w:rFonts w:ascii="Times New Roman" w:hAnsi="Times New Roman" w:cs="Times New Roman"/>
          <w:noProof/>
          <w:sz w:val="18"/>
          <w:szCs w:val="18"/>
          <w:lang w:val="ms-MY"/>
        </w:rPr>
        <w:t>3</w:t>
      </w:r>
      <w:r w:rsidR="00D40D31" w:rsidRPr="00156B02">
        <w:rPr>
          <w:rFonts w:ascii="Times New Roman" w:hAnsi="Times New Roman" w:cs="Times New Roman"/>
          <w:noProof/>
          <w:sz w:val="18"/>
          <w:szCs w:val="18"/>
          <w:lang w:val="ms-MY"/>
        </w:rPr>
        <w:t xml:space="preserve"> </w:t>
      </w:r>
      <w:r w:rsidR="00156B02">
        <w:rPr>
          <w:rFonts w:ascii="Times New Roman" w:hAnsi="Times New Roman" w:cs="Times New Roman"/>
          <w:noProof/>
          <w:sz w:val="18"/>
          <w:szCs w:val="18"/>
          <w:lang w:val="ms-MY"/>
        </w:rPr>
        <w:t>–</w:t>
      </w:r>
      <w:r w:rsidR="00167C85" w:rsidRPr="00156B02">
        <w:rPr>
          <w:rFonts w:ascii="Times New Roman" w:hAnsi="Times New Roman" w:cs="Times New Roman"/>
          <w:noProof/>
          <w:sz w:val="18"/>
          <w:szCs w:val="18"/>
          <w:lang w:val="ms-MY"/>
        </w:rPr>
        <w:t xml:space="preserve"> </w:t>
      </w:r>
      <w:r w:rsidR="006A3844" w:rsidRPr="00156B02">
        <w:rPr>
          <w:rFonts w:ascii="Times New Roman" w:hAnsi="Times New Roman" w:cs="Times New Roman"/>
          <w:noProof/>
          <w:sz w:val="18"/>
          <w:szCs w:val="18"/>
          <w:lang w:val="ms-MY"/>
        </w:rPr>
        <w:t xml:space="preserve">7 </w:t>
      </w:r>
      <w:r w:rsidR="00156B02">
        <w:rPr>
          <w:rFonts w:ascii="Times New Roman" w:hAnsi="Times New Roman" w:cs="Times New Roman"/>
          <w:noProof/>
          <w:sz w:val="18"/>
          <w:szCs w:val="18"/>
          <w:lang w:val="ms-MY"/>
        </w:rPr>
        <w:t>jam</w:t>
      </w:r>
      <w:r w:rsidR="007205EA" w:rsidRPr="00156B02">
        <w:rPr>
          <w:rFonts w:ascii="Times New Roman" w:hAnsi="Times New Roman" w:cs="Times New Roman"/>
          <w:noProof/>
          <w:sz w:val="18"/>
          <w:szCs w:val="18"/>
          <w:lang w:val="ms-MY"/>
        </w:rPr>
        <w:t>)</w:t>
      </w:r>
      <w:r w:rsidR="00A27AEB" w:rsidRPr="00156B02">
        <w:rPr>
          <w:rFonts w:ascii="Times New Roman" w:hAnsi="Times New Roman" w:cs="Times New Roman"/>
          <w:noProof/>
          <w:sz w:val="18"/>
          <w:szCs w:val="18"/>
          <w:lang w:val="ms-MY"/>
        </w:rPr>
        <w:t xml:space="preserve">. </w:t>
      </w:r>
      <w:r w:rsidR="000A6FE6" w:rsidRPr="00156B02">
        <w:rPr>
          <w:rFonts w:ascii="Times New Roman" w:hAnsi="Times New Roman" w:cs="Times New Roman"/>
          <w:noProof/>
          <w:sz w:val="18"/>
          <w:szCs w:val="18"/>
          <w:lang w:val="ms-MY"/>
        </w:rPr>
        <w:t>Hasil ekstrak mangiferin dianalisis dengan menggunakan</w:t>
      </w:r>
      <w:r w:rsidR="007C25FB" w:rsidRPr="00156B02">
        <w:rPr>
          <w:rFonts w:ascii="Times New Roman" w:hAnsi="Times New Roman" w:cs="Times New Roman"/>
          <w:noProof/>
          <w:sz w:val="18"/>
          <w:szCs w:val="18"/>
          <w:lang w:val="ms-MY"/>
        </w:rPr>
        <w:t xml:space="preserve"> kaedah</w:t>
      </w:r>
      <w:r w:rsidR="000A6FE6" w:rsidRPr="00156B02">
        <w:rPr>
          <w:rFonts w:ascii="Times New Roman" w:hAnsi="Times New Roman" w:cs="Times New Roman"/>
          <w:noProof/>
          <w:sz w:val="18"/>
          <w:szCs w:val="18"/>
          <w:lang w:val="ms-MY"/>
        </w:rPr>
        <w:t xml:space="preserve"> </w:t>
      </w:r>
      <w:r w:rsidR="00616F25" w:rsidRPr="00156B02">
        <w:rPr>
          <w:rFonts w:ascii="Times New Roman" w:hAnsi="Times New Roman" w:cs="Times New Roman"/>
          <w:noProof/>
          <w:sz w:val="18"/>
          <w:szCs w:val="18"/>
          <w:lang w:val="ms-MY"/>
        </w:rPr>
        <w:t xml:space="preserve">kromatografi </w:t>
      </w:r>
      <w:r w:rsidR="00156B02">
        <w:rPr>
          <w:rFonts w:ascii="Times New Roman" w:hAnsi="Times New Roman" w:cs="Times New Roman"/>
          <w:noProof/>
          <w:sz w:val="18"/>
          <w:szCs w:val="18"/>
          <w:lang w:val="ms-MY"/>
        </w:rPr>
        <w:t xml:space="preserve">cecair </w:t>
      </w:r>
      <w:r w:rsidR="000A6FE6" w:rsidRPr="00156B02">
        <w:rPr>
          <w:rFonts w:ascii="Times New Roman" w:hAnsi="Times New Roman" w:cs="Times New Roman"/>
          <w:noProof/>
          <w:sz w:val="18"/>
          <w:szCs w:val="18"/>
          <w:lang w:val="ms-MY"/>
        </w:rPr>
        <w:t>berprestasi tinggi (HPLC). Hasil analisa menunjukkan bahawa nisbah pepejal kepada pelarut, suhu pengekstrakan dan masa memberi kesan yang besar ke atas hasil ekstrak mangiferin itu. Parameter eksperimen yang terbaik untuk mengekstrak buah Mahkota Dewa dengan</w:t>
      </w:r>
      <w:r w:rsidR="001573AB" w:rsidRPr="00156B02">
        <w:rPr>
          <w:rFonts w:ascii="Times New Roman" w:hAnsi="Times New Roman" w:cs="Times New Roman"/>
          <w:noProof/>
          <w:sz w:val="18"/>
          <w:szCs w:val="18"/>
          <w:lang w:val="ms-MY"/>
        </w:rPr>
        <w:t xml:space="preserve"> menggunakan</w:t>
      </w:r>
      <w:r w:rsidR="000A6FE6" w:rsidRPr="00156B02">
        <w:rPr>
          <w:rFonts w:ascii="Times New Roman" w:hAnsi="Times New Roman" w:cs="Times New Roman"/>
          <w:noProof/>
          <w:sz w:val="18"/>
          <w:szCs w:val="18"/>
          <w:lang w:val="ms-MY"/>
        </w:rPr>
        <w:t xml:space="preserve"> kaedah subgenting adalah </w:t>
      </w:r>
      <w:r w:rsidR="001573AB" w:rsidRPr="00156B02">
        <w:rPr>
          <w:rFonts w:ascii="Times New Roman" w:hAnsi="Times New Roman" w:cs="Times New Roman"/>
          <w:noProof/>
          <w:sz w:val="18"/>
          <w:szCs w:val="18"/>
          <w:lang w:val="ms-MY"/>
        </w:rPr>
        <w:t xml:space="preserve">pada nisbah pepejal kepada pelarut </w:t>
      </w:r>
      <w:r w:rsidR="007C25FB" w:rsidRPr="00156B02">
        <w:rPr>
          <w:rFonts w:ascii="Times New Roman" w:hAnsi="Times New Roman" w:cs="Times New Roman"/>
          <w:noProof/>
          <w:sz w:val="18"/>
          <w:szCs w:val="18"/>
          <w:lang w:val="ms-MY"/>
        </w:rPr>
        <w:t>60 g/L</w:t>
      </w:r>
      <w:r w:rsidR="000A6FE6" w:rsidRPr="00156B02">
        <w:rPr>
          <w:rFonts w:ascii="Times New Roman" w:hAnsi="Times New Roman" w:cs="Times New Roman"/>
          <w:noProof/>
          <w:sz w:val="18"/>
          <w:szCs w:val="18"/>
          <w:lang w:val="ms-MY"/>
        </w:rPr>
        <w:t xml:space="preserve"> dan </w:t>
      </w:r>
      <w:r w:rsidR="001573AB" w:rsidRPr="00156B02">
        <w:rPr>
          <w:rFonts w:ascii="Times New Roman" w:hAnsi="Times New Roman" w:cs="Times New Roman"/>
          <w:noProof/>
          <w:sz w:val="18"/>
          <w:szCs w:val="18"/>
          <w:lang w:val="ms-MY"/>
        </w:rPr>
        <w:t xml:space="preserve">suhu ekstrak pada </w:t>
      </w:r>
      <w:r w:rsidR="00FE697F" w:rsidRPr="00156B02">
        <w:rPr>
          <w:rFonts w:ascii="Times New Roman" w:hAnsi="Times New Roman" w:cs="Times New Roman"/>
          <w:noProof/>
          <w:sz w:val="18"/>
          <w:szCs w:val="18"/>
          <w:lang w:val="ms-MY"/>
        </w:rPr>
        <w:t>100</w:t>
      </w:r>
      <w:r w:rsidR="00156B02">
        <w:rPr>
          <w:rFonts w:ascii="Times New Roman" w:hAnsi="Times New Roman" w:cs="Times New Roman"/>
          <w:noProof/>
          <w:sz w:val="18"/>
          <w:szCs w:val="18"/>
          <w:lang w:val="ms-MY"/>
        </w:rPr>
        <w:t xml:space="preserve"> </w:t>
      </w:r>
      <w:r w:rsidR="00FE697F" w:rsidRPr="00156B02">
        <w:rPr>
          <w:rFonts w:ascii="Times New Roman" w:hAnsi="Times New Roman" w:cs="Times New Roman"/>
          <w:noProof/>
          <w:sz w:val="18"/>
          <w:szCs w:val="18"/>
          <w:lang w:val="ms-MY"/>
        </w:rPr>
        <w:t>°</w:t>
      </w:r>
      <w:r w:rsidR="000A6FE6" w:rsidRPr="00156B02">
        <w:rPr>
          <w:rFonts w:ascii="Times New Roman" w:hAnsi="Times New Roman" w:cs="Times New Roman"/>
          <w:noProof/>
          <w:sz w:val="18"/>
          <w:szCs w:val="18"/>
          <w:lang w:val="ms-MY"/>
        </w:rPr>
        <w:t xml:space="preserve">C </w:t>
      </w:r>
      <w:r w:rsidR="001573AB" w:rsidRPr="00156B02">
        <w:rPr>
          <w:rFonts w:ascii="Times New Roman" w:hAnsi="Times New Roman" w:cs="Times New Roman"/>
          <w:noProof/>
          <w:sz w:val="18"/>
          <w:szCs w:val="18"/>
          <w:lang w:val="ms-MY"/>
        </w:rPr>
        <w:t xml:space="preserve">selama </w:t>
      </w:r>
      <w:r w:rsidR="007358F0" w:rsidRPr="00156B02">
        <w:rPr>
          <w:rFonts w:ascii="Times New Roman" w:hAnsi="Times New Roman" w:cs="Times New Roman"/>
          <w:noProof/>
          <w:sz w:val="18"/>
          <w:szCs w:val="18"/>
          <w:lang w:val="ms-MY"/>
        </w:rPr>
        <w:t>5</w:t>
      </w:r>
      <w:r w:rsidR="00156B02">
        <w:rPr>
          <w:rFonts w:ascii="Times New Roman" w:hAnsi="Times New Roman" w:cs="Times New Roman"/>
          <w:noProof/>
          <w:sz w:val="18"/>
          <w:szCs w:val="18"/>
          <w:lang w:val="ms-MY"/>
        </w:rPr>
        <w:t xml:space="preserve"> jam</w:t>
      </w:r>
      <w:r w:rsidR="000A6FE6" w:rsidRPr="00156B02">
        <w:rPr>
          <w:rFonts w:ascii="Times New Roman" w:hAnsi="Times New Roman" w:cs="Times New Roman"/>
          <w:noProof/>
          <w:sz w:val="18"/>
          <w:szCs w:val="18"/>
          <w:lang w:val="ms-MY"/>
        </w:rPr>
        <w:t xml:space="preserve"> dengan hasil </w:t>
      </w:r>
      <w:r w:rsidR="001573AB" w:rsidRPr="00156B02">
        <w:rPr>
          <w:rFonts w:ascii="Times New Roman" w:hAnsi="Times New Roman" w:cs="Times New Roman"/>
          <w:noProof/>
          <w:sz w:val="18"/>
          <w:szCs w:val="18"/>
          <w:lang w:val="ms-MY"/>
        </w:rPr>
        <w:t xml:space="preserve">ekstrak </w:t>
      </w:r>
      <w:r w:rsidR="000A6FE6" w:rsidRPr="00156B02">
        <w:rPr>
          <w:rFonts w:ascii="Times New Roman" w:hAnsi="Times New Roman" w:cs="Times New Roman"/>
          <w:noProof/>
          <w:sz w:val="18"/>
          <w:szCs w:val="18"/>
          <w:lang w:val="ms-MY"/>
        </w:rPr>
        <w:t xml:space="preserve">mangiferin </w:t>
      </w:r>
      <w:r w:rsidR="001573AB" w:rsidRPr="00156B02">
        <w:rPr>
          <w:rFonts w:ascii="Times New Roman" w:hAnsi="Times New Roman" w:cs="Times New Roman"/>
          <w:noProof/>
          <w:sz w:val="18"/>
          <w:szCs w:val="18"/>
          <w:lang w:val="ms-MY"/>
        </w:rPr>
        <w:t xml:space="preserve">sebanyak </w:t>
      </w:r>
      <w:r w:rsidR="0000324C">
        <w:rPr>
          <w:rFonts w:ascii="Times New Roman" w:hAnsi="Times New Roman" w:cs="Times New Roman"/>
          <w:noProof/>
          <w:color w:val="000000"/>
          <w:sz w:val="18"/>
          <w:szCs w:val="18"/>
          <w:lang w:val="ms-MY"/>
        </w:rPr>
        <w:t>3.202</w:t>
      </w:r>
      <w:r w:rsidR="00574C61" w:rsidRPr="00156B02">
        <w:rPr>
          <w:rFonts w:ascii="Times New Roman" w:hAnsi="Times New Roman" w:cs="Times New Roman"/>
          <w:noProof/>
          <w:color w:val="000000"/>
          <w:sz w:val="18"/>
          <w:szCs w:val="18"/>
          <w:lang w:val="ms-MY"/>
        </w:rPr>
        <w:t>% w/w.</w:t>
      </w:r>
    </w:p>
    <w:p w14:paraId="2A8E484B" w14:textId="77777777" w:rsidR="005254AF" w:rsidRPr="00156B02" w:rsidRDefault="005254AF" w:rsidP="006D4119">
      <w:pPr>
        <w:outlineLvl w:val="0"/>
        <w:rPr>
          <w:rFonts w:ascii="Times New Roman" w:hAnsi="Times New Roman" w:cs="Times New Roman"/>
          <w:noProof/>
          <w:sz w:val="18"/>
          <w:szCs w:val="18"/>
          <w:lang w:val="ms-MY"/>
        </w:rPr>
      </w:pPr>
    </w:p>
    <w:p w14:paraId="31CB8FAB" w14:textId="09345E28" w:rsidR="009E7B3D" w:rsidRPr="00156B02" w:rsidRDefault="00156B02" w:rsidP="009E7B3D">
      <w:pPr>
        <w:outlineLvl w:val="0"/>
        <w:rPr>
          <w:rFonts w:ascii="Times New Roman" w:hAnsi="Times New Roman" w:cs="Times New Roman"/>
          <w:b/>
          <w:noProof/>
          <w:sz w:val="18"/>
          <w:szCs w:val="18"/>
          <w:lang w:val="ms-MY"/>
        </w:rPr>
      </w:pPr>
      <w:r>
        <w:rPr>
          <w:rFonts w:ascii="Times New Roman" w:hAnsi="Times New Roman" w:cs="Times New Roman"/>
          <w:b/>
          <w:noProof/>
          <w:sz w:val="18"/>
          <w:szCs w:val="18"/>
          <w:lang w:val="ms-MY"/>
        </w:rPr>
        <w:t>Kata k</w:t>
      </w:r>
      <w:r w:rsidR="005254AF" w:rsidRPr="00156B02">
        <w:rPr>
          <w:rFonts w:ascii="Times New Roman" w:hAnsi="Times New Roman" w:cs="Times New Roman"/>
          <w:b/>
          <w:noProof/>
          <w:sz w:val="18"/>
          <w:szCs w:val="18"/>
          <w:lang w:val="ms-MY"/>
        </w:rPr>
        <w:t>unci:</w:t>
      </w:r>
      <w:r w:rsidR="005254AF" w:rsidRPr="00156B02">
        <w:rPr>
          <w:rFonts w:ascii="Times New Roman" w:hAnsi="Times New Roman" w:cs="Times New Roman"/>
          <w:noProof/>
          <w:sz w:val="18"/>
          <w:szCs w:val="18"/>
          <w:lang w:val="ms-MY"/>
        </w:rPr>
        <w:t xml:space="preserve"> </w:t>
      </w:r>
      <w:r w:rsidR="005254AF" w:rsidRPr="00156B02">
        <w:rPr>
          <w:rFonts w:ascii="Times New Roman" w:hAnsi="Times New Roman" w:cs="Times New Roman"/>
          <w:i/>
          <w:iCs/>
          <w:noProof/>
          <w:sz w:val="18"/>
          <w:szCs w:val="18"/>
          <w:lang w:val="ms-MY"/>
        </w:rPr>
        <w:t>Mahkota Dewa</w:t>
      </w:r>
      <w:r>
        <w:rPr>
          <w:rFonts w:ascii="Times New Roman" w:hAnsi="Times New Roman" w:cs="Times New Roman"/>
          <w:noProof/>
          <w:sz w:val="18"/>
          <w:szCs w:val="18"/>
          <w:lang w:val="ms-MY"/>
        </w:rPr>
        <w:t>, pengekstrakan air subgenting, mangiferin, satu faktor pada satu masa</w:t>
      </w:r>
    </w:p>
    <w:p w14:paraId="695357D4" w14:textId="77777777" w:rsidR="009E7B3D" w:rsidRPr="00156B02" w:rsidRDefault="009E7B3D" w:rsidP="009E7B3D">
      <w:pPr>
        <w:outlineLvl w:val="0"/>
        <w:rPr>
          <w:rFonts w:ascii="Times New Roman" w:hAnsi="Times New Roman" w:cs="Times New Roman"/>
          <w:b/>
          <w:lang w:val="ms-MY"/>
        </w:rPr>
      </w:pPr>
    </w:p>
    <w:p w14:paraId="3D5D4F82" w14:textId="77777777" w:rsidR="00E33F10" w:rsidRDefault="00E33F10" w:rsidP="00785CA6">
      <w:pPr>
        <w:jc w:val="center"/>
        <w:outlineLvl w:val="0"/>
        <w:rPr>
          <w:rFonts w:ascii="Times New Roman" w:hAnsi="Times New Roman" w:cs="Times New Roman"/>
          <w:b/>
        </w:rPr>
      </w:pPr>
      <w:r>
        <w:rPr>
          <w:rFonts w:ascii="Times New Roman" w:hAnsi="Times New Roman" w:cs="Times New Roman"/>
          <w:b/>
        </w:rPr>
        <w:t>Introduction</w:t>
      </w:r>
    </w:p>
    <w:p w14:paraId="527CD486" w14:textId="77777777" w:rsidR="000E6EF5" w:rsidRDefault="00730579" w:rsidP="00730579">
      <w:pPr>
        <w:rPr>
          <w:rFonts w:ascii="Times New Roman" w:hAnsi="Times New Roman" w:cs="Times New Roman"/>
          <w:szCs w:val="20"/>
        </w:rPr>
        <w:sectPr w:rsidR="000E6EF5" w:rsidSect="002D1E11">
          <w:footerReference w:type="even" r:id="rId8"/>
          <w:pgSz w:w="11906" w:h="16838" w:code="9"/>
          <w:pgMar w:top="1440" w:right="1440" w:bottom="1440" w:left="1440" w:header="1985" w:footer="992" w:gutter="0"/>
          <w:cols w:space="425"/>
          <w:docGrid w:linePitch="360"/>
        </w:sectPr>
      </w:pPr>
      <w:r w:rsidRPr="006B3886">
        <w:rPr>
          <w:rFonts w:ascii="Times New Roman" w:hAnsi="Times New Roman" w:cs="Times New Roman"/>
          <w:szCs w:val="20"/>
        </w:rPr>
        <w:t xml:space="preserve">In Malaysia, more than 2000 plant species exist possess healing properties and extensive potential to be commercialized. </w:t>
      </w:r>
      <w:r w:rsidRPr="006B3886">
        <w:rPr>
          <w:rFonts w:ascii="Times New Roman" w:hAnsi="Times New Roman" w:cs="Times New Roman"/>
          <w:i/>
          <w:szCs w:val="20"/>
        </w:rPr>
        <w:t>Phaleria macropcarpa</w:t>
      </w:r>
      <w:r w:rsidRPr="006B3886">
        <w:rPr>
          <w:rFonts w:ascii="Times New Roman" w:hAnsi="Times New Roman" w:cs="Times New Roman"/>
          <w:szCs w:val="20"/>
        </w:rPr>
        <w:t xml:space="preserve"> or else known as </w:t>
      </w:r>
      <w:r w:rsidRPr="006B3886">
        <w:rPr>
          <w:rFonts w:ascii="Times New Roman" w:hAnsi="Times New Roman" w:cs="Times New Roman"/>
          <w:i/>
          <w:szCs w:val="20"/>
        </w:rPr>
        <w:t>Mahkota Dewa</w:t>
      </w:r>
      <w:r w:rsidRPr="006B3886">
        <w:rPr>
          <w:rFonts w:ascii="Times New Roman" w:hAnsi="Times New Roman" w:cs="Times New Roman"/>
          <w:szCs w:val="20"/>
        </w:rPr>
        <w:t xml:space="preserve"> is one of typical herbal plants that are highly in demand nowadays. </w:t>
      </w:r>
      <w:r w:rsidRPr="006B3886">
        <w:rPr>
          <w:rFonts w:ascii="Times New Roman" w:hAnsi="Times New Roman" w:cs="Times New Roman"/>
          <w:i/>
          <w:szCs w:val="20"/>
        </w:rPr>
        <w:t>Mahkota Dewa</w:t>
      </w:r>
      <w:r w:rsidRPr="006B3886">
        <w:rPr>
          <w:rFonts w:ascii="Times New Roman" w:hAnsi="Times New Roman" w:cs="Times New Roman"/>
          <w:szCs w:val="20"/>
        </w:rPr>
        <w:t xml:space="preserve"> is an Indonesia plant of </w:t>
      </w:r>
      <w:r w:rsidRPr="006B3886">
        <w:rPr>
          <w:rFonts w:ascii="Times New Roman" w:hAnsi="Times New Roman" w:cs="Times New Roman"/>
          <w:i/>
          <w:szCs w:val="20"/>
        </w:rPr>
        <w:t>Thymelaceae</w:t>
      </w:r>
      <w:r w:rsidRPr="006B3886">
        <w:rPr>
          <w:rFonts w:ascii="Times New Roman" w:hAnsi="Times New Roman" w:cs="Times New Roman"/>
          <w:szCs w:val="20"/>
        </w:rPr>
        <w:t xml:space="preserve"> family that grow in the topical areas of Papua Island </w:t>
      </w:r>
      <w:r w:rsidRPr="006B3886">
        <w:rPr>
          <w:rFonts w:ascii="Times New Roman" w:hAnsi="Times New Roman" w:cs="Times New Roman"/>
          <w:szCs w:val="20"/>
        </w:rPr>
        <w:fldChar w:fldCharType="begin" w:fldLock="1"/>
      </w:r>
      <w:r w:rsidR="00772075">
        <w:rPr>
          <w:rFonts w:ascii="Times New Roman" w:hAnsi="Times New Roman" w:cs="Times New Roman"/>
          <w:szCs w:val="20"/>
        </w:rPr>
        <w:instrText>ADDIN CSL_CITATION { "citationItems" : [ { "id" : "ITEM-1", "itemData" : { "author" : [ { "dropping-particle" : "", "family" : "Anggraini", "given" : "Tuty", "non-dropping-particle" : "", "parse-names" : false, "suffix" : "" }, { "dropping-particle" : "", "family" : "Lewandowsky", "given" : "Paul", "non-dropping-particle" : "", "parse-names" : false, "suffix" : "" } ], "id" : "ITEM-1", "issue" : "2", "issued" : { "date-parts" : [ [ "2015" ] ] }, "page" : "59-62", "title" : "The Exotic Plants of Indonesia : Mahkota Dewa ( Phaleria macrocarpa ), Sikaduduak ( Melastoma malabathricum Linn ) and Mengkudu ( Morinda citrifolia ) as Potent Antioxidant Sources", "type" : "article-journal", "volume" : "5" }, "uris" : [ "http://www.mendeley.com/documents/?uuid=fe6592c9-8e6e-43f7-81c1-4e4e18a91e87" ] }, { "id" : "ITEM-2", "itemData" : { "DOI" : "10.4161/cbt.10.8.13085", "ISSN" : "15384047", "PMID" : "20703095", "abstract" : "Phaleria macrocarpa, also known as Mahkota dewa, is an Indonesian native plant that has been used as a remedy for many diseases. However, the molecular mechanism of Phaleria macrocarpa is still limited. In this study, we evaluate its molecular mechanism using a bioactivity-guided DLBS1425, an extract of Phaleria macrocarpa on MDA-MB-231 breast cancer cell line. DLBS1425 exhibited inhibition of proliferative, migratory and invasive potential of MDA-MB-231 in a dose-dependent manner, and significantly reduced phosphoinositide-3 (PI3)-kinase/protein kinase B (AKT) signalling by reducing PI3K transcript level and subsequent reduction in AKT phosphorylation. Further, it induced pro-apoptotic genes including BAX, BAD and PUMA and consequently induces cellular death signal by caspase-9 activation, promoting PARP cleavage and DNA fragmentation. Our results suggest that DLBS1425 is a potential anticancer agent which targets genes involved in both cell survival and apoptosis in MDA-MB-231 breast cancer cells.", "author" : [ { "dropping-particle" : "", "family" : "Tandrasasmita", "given" : "Olivia M.", "non-dropping-particle" : "", "parse-names" : false, "suffix" : "" }, { "dropping-particle" : "", "family" : "Lee", "given" : "Jason S.", "non-dropping-particle" : "", "parse-names" : false, "suffix" : "" }, { "dropping-particle" : "", "family" : "Baek", "given" : "Sung Hee", "non-dropping-particle" : "", "parse-names" : false, "suffix" : "" }, { "dropping-particle" : "", "family" : "Tjandrawinata", "given" : "Raymond R.", "non-dropping-particle" : "", "parse-names" : false, "suffix" : "" } ], "container-title" : "Cancer Biology and Therapy", "id" : "ITEM-2", "issue" : "8", "issued" : { "date-parts" : [ [ "2010" ] ] }, "page" : "814-824", "title" : "Induction of cellular apoptosis in human breast cancer by DLBS1425, a Phaleria macrocarpa compound extract, via downregulation of PI3-kinase/AKT pathway", "type" : "article-journal", "volume" : "10" }, "uris" : [ "http://www.mendeley.com/documents/?uuid=dc674a0b-b058-481e-a0a2-d79c9a305d65" ] } ], "mendeley" : { "formattedCitation" : "[1], [2]", "plainTextFormattedCitation" : "[1], [2]", "previouslyFormattedCitation" : "[1], [2]" }, "properties" : { "noteIndex" : 0 }, "schema" : "https://github.com/citation-style-language/schema/raw/master/csl-citation.json" }</w:instrText>
      </w:r>
      <w:r w:rsidRPr="006B3886">
        <w:rPr>
          <w:rFonts w:ascii="Times New Roman" w:hAnsi="Times New Roman" w:cs="Times New Roman"/>
          <w:szCs w:val="20"/>
        </w:rPr>
        <w:fldChar w:fldCharType="separate"/>
      </w:r>
      <w:r w:rsidR="00595ADE">
        <w:rPr>
          <w:rFonts w:ascii="Times New Roman" w:hAnsi="Times New Roman" w:cs="Times New Roman"/>
          <w:noProof/>
          <w:szCs w:val="20"/>
        </w:rPr>
        <w:t>[1,</w:t>
      </w:r>
      <w:r w:rsidR="00616F25" w:rsidRPr="00616F25">
        <w:rPr>
          <w:rFonts w:ascii="Times New Roman" w:hAnsi="Times New Roman" w:cs="Times New Roman"/>
          <w:noProof/>
          <w:szCs w:val="20"/>
        </w:rPr>
        <w:t>2]</w:t>
      </w:r>
      <w:r w:rsidRPr="006B3886">
        <w:rPr>
          <w:rFonts w:ascii="Times New Roman" w:hAnsi="Times New Roman" w:cs="Times New Roman"/>
          <w:szCs w:val="20"/>
        </w:rPr>
        <w:fldChar w:fldCharType="end"/>
      </w:r>
      <w:r w:rsidRPr="006B3886">
        <w:rPr>
          <w:rFonts w:ascii="Times New Roman" w:hAnsi="Times New Roman" w:cs="Times New Roman"/>
          <w:szCs w:val="20"/>
        </w:rPr>
        <w:t xml:space="preserve">. Though originated from Indonesia, due to the resemblance of climate, </w:t>
      </w:r>
      <w:r w:rsidRPr="006B3886">
        <w:rPr>
          <w:rFonts w:ascii="Times New Roman" w:hAnsi="Times New Roman" w:cs="Times New Roman"/>
          <w:i/>
          <w:szCs w:val="20"/>
        </w:rPr>
        <w:t>Mahkota Dewa</w:t>
      </w:r>
      <w:r w:rsidRPr="006B3886">
        <w:rPr>
          <w:rFonts w:ascii="Times New Roman" w:hAnsi="Times New Roman" w:cs="Times New Roman"/>
          <w:szCs w:val="20"/>
        </w:rPr>
        <w:t xml:space="preserve"> can be easily cultivated and discovered in Malaysia. </w:t>
      </w:r>
      <w:r w:rsidRPr="006B3886">
        <w:rPr>
          <w:rFonts w:ascii="Times New Roman" w:hAnsi="Times New Roman" w:cs="Times New Roman"/>
          <w:i/>
          <w:szCs w:val="20"/>
        </w:rPr>
        <w:t>Mahkota Dewa</w:t>
      </w:r>
      <w:r w:rsidRPr="006B3886">
        <w:rPr>
          <w:rFonts w:ascii="Times New Roman" w:hAnsi="Times New Roman" w:cs="Times New Roman"/>
          <w:szCs w:val="20"/>
        </w:rPr>
        <w:t xml:space="preserve"> as illustrated in Figure 1(a) is a complete tree with stem, leaves, flowers, and also fruits. Normal height for </w:t>
      </w:r>
      <w:r w:rsidRPr="006B3886">
        <w:rPr>
          <w:rFonts w:ascii="Times New Roman" w:hAnsi="Times New Roman" w:cs="Times New Roman"/>
          <w:i/>
          <w:szCs w:val="20"/>
        </w:rPr>
        <w:t>Mahkota Dewa</w:t>
      </w:r>
      <w:r w:rsidRPr="006B3886">
        <w:rPr>
          <w:rFonts w:ascii="Times New Roman" w:hAnsi="Times New Roman" w:cs="Times New Roman"/>
          <w:szCs w:val="20"/>
        </w:rPr>
        <w:t xml:space="preserve"> tree ranges from 1 to 6 m with productive age ranges from 10 to 20 years </w:t>
      </w:r>
      <w:r w:rsidRPr="006B3886">
        <w:rPr>
          <w:rFonts w:ascii="Times New Roman" w:hAnsi="Times New Roman" w:cs="Times New Roman"/>
          <w:szCs w:val="20"/>
        </w:rPr>
        <w:fldChar w:fldCharType="begin" w:fldLock="1"/>
      </w:r>
      <w:r w:rsidR="00772075">
        <w:rPr>
          <w:rFonts w:ascii="Times New Roman" w:hAnsi="Times New Roman" w:cs="Times New Roman"/>
          <w:szCs w:val="20"/>
        </w:rPr>
        <w:instrText>ADDIN CSL_CITATION { "citationItems" : [ { "id" : "ITEM-1", "itemData" : { "DOI" : "10.4103/0973-7847.112853", "author" : [ { "dropping-particle" : "", "family" : "Altaf", "given" : "Rabia", "non-dropping-particle" : "", "parse-names" : false, "suffix" : "" }, { "dropping-particle" : "", "family" : "Zaini", "given" : "Mohammad", "non-dropping-particle" : "", "parse-names" : false, "suffix" : "" }, { "dropping-particle" : "", "family" : "Asmawi", "given" : "Bin", "non-dropping-particle" : "", "parse-names" : false, "suffix" : "" }, { "dropping-particle" : "", "family" : "Dewa", "given" : "Aidiahmad", "non-dropping-particle" : "", "parse-names" : false, "suffix" : "" }, { "dropping-particle" : "", "family" : "Sadikun", "given" : "Amirin", "non-dropping-particle" : "", "parse-names" : false, "suffix" : "" }, { "dropping-particle" : "", "family" : "Umar", "given" : "Muhammad Ihtisham", "non-dropping-particle" : "", "parse-names" : false, "suffix" : "" } ], "id" : "ITEM-1", "issue" : "13", "issued" : { "date-parts" : [ [ "2013" ] ] }, "title" : "Phytochemistry and medicinal properties of Phaleria macrocarpa ( Scheff .) Boerl . extracts", "type" : "article-journal", "volume" : "7" }, "uris" : [ "http://www.mendeley.com/documents/?uuid=19c5321b-3435-4a42-b336-7fda31c962b3" ] }, { "id" : "ITEM-2", "itemData" : { "DOI" : "10.1080/10286020500480472", "ISBN" : "1028602050048", "ISSN" : "1028-6020", "author" : [ { "dropping-particle" : "", "family" : "Zhang", "given" : "Yan-Bing", "non-dropping-particle" : "", "parse-names" : false, "suffix" : "" }, { "dropping-particle" : "", "family" : "Xu", "given" : "Xiang-Jun", "non-dropping-particle" : "", "parse-names" : false, "suffix" : "" }, { "dropping-particle" : "", "family" : "Liu", "given" : "Hong-Min", "non-dropping-particle" : "", "parse-names" : false, "suffix" : "" } ], "container-title" : "Journal of Asian Natural Products Research", "id" : "ITEM-2", "issue" : "1-2", "issued" : { "date-parts" : [ [ "2006" ] ] }, "page" : "119-123", "title" : "Chemical constituents from &lt;i&gt;Mahkota&lt;/i&gt; &lt;i&gt;dewa&lt;/i&gt;", "type" : "article-journal", "volume" : "8" }, "uris" : [ "http://www.mendeley.com/documents/?uuid=b9b06720-5f9b-41a0-a5c0-ed6bf8e6eba2" ] }, { "id" : "ITEM-3", "itemData" : { "author" : [ { "dropping-particle" : "", "family" : "Anggraini", "given" : "Tuty", "non-dropping-particle" : "", "parse-names" : false, "suffix" : "" }, { "dropping-particle" : "", "family" : "Lewandowsky", "given" : "Paul", "non-dropping-particle" : "", "parse-names" : false, "suffix" : "" } ], "id" : "ITEM-3", "issue" : "2", "issued" : { "date-parts" : [ [ "2015" ] ] }, "page" : "59-62", "title" : "The Exotic Plants of Indonesia : Mahkota Dewa ( Phaleria macrocarpa ), Sikaduduak ( Melastoma malabathricum Linn ) and Mengkudu ( Morinda citrifolia ) as Potent Antioxidant Sources", "type" : "article-journal", "volume" : "5" }, "uris" : [ "http://www.mendeley.com/documents/?uuid=fe6592c9-8e6e-43f7-81c1-4e4e18a91e87" ] } ], "mendeley" : { "formattedCitation" : "[1], [3], [4]", "plainTextFormattedCitation" : "[1], [3], [4]", "previouslyFormattedCitation" : "[1], [3], [4]" }, "properties" : { "noteIndex" : 0 }, "schema" : "https://github.com/citation-style-language/schema/raw/master/csl-citation.json" }</w:instrText>
      </w:r>
      <w:r w:rsidRPr="006B3886">
        <w:rPr>
          <w:rFonts w:ascii="Times New Roman" w:hAnsi="Times New Roman" w:cs="Times New Roman"/>
          <w:szCs w:val="20"/>
        </w:rPr>
        <w:fldChar w:fldCharType="separate"/>
      </w:r>
      <w:r w:rsidR="003E5CBD">
        <w:rPr>
          <w:rFonts w:ascii="Times New Roman" w:hAnsi="Times New Roman" w:cs="Times New Roman"/>
          <w:noProof/>
          <w:szCs w:val="20"/>
        </w:rPr>
        <w:t>[1</w:t>
      </w:r>
      <w:r w:rsidR="00EC6C97">
        <w:rPr>
          <w:rFonts w:ascii="Times New Roman" w:hAnsi="Times New Roman" w:cs="Times New Roman"/>
          <w:noProof/>
          <w:szCs w:val="20"/>
        </w:rPr>
        <w:t>,3,</w:t>
      </w:r>
      <w:r w:rsidR="00616F25" w:rsidRPr="00616F25">
        <w:rPr>
          <w:rFonts w:ascii="Times New Roman" w:hAnsi="Times New Roman" w:cs="Times New Roman"/>
          <w:noProof/>
          <w:szCs w:val="20"/>
        </w:rPr>
        <w:t>4]</w:t>
      </w:r>
      <w:r w:rsidRPr="006B3886">
        <w:rPr>
          <w:rFonts w:ascii="Times New Roman" w:hAnsi="Times New Roman" w:cs="Times New Roman"/>
          <w:szCs w:val="20"/>
        </w:rPr>
        <w:fldChar w:fldCharType="end"/>
      </w:r>
      <w:r w:rsidRPr="006B3886">
        <w:rPr>
          <w:rFonts w:ascii="Times New Roman" w:hAnsi="Times New Roman" w:cs="Times New Roman"/>
          <w:szCs w:val="20"/>
        </w:rPr>
        <w:t xml:space="preserve">. Its leaves are green and elongated with the </w:t>
      </w:r>
    </w:p>
    <w:p w14:paraId="7D262EE0" w14:textId="3BEB71E3" w:rsidR="004F5477" w:rsidRDefault="00730579" w:rsidP="00730579">
      <w:pPr>
        <w:rPr>
          <w:rFonts w:ascii="Times New Roman" w:hAnsi="Times New Roman" w:cs="Times New Roman"/>
          <w:szCs w:val="20"/>
        </w:rPr>
      </w:pPr>
      <w:r w:rsidRPr="006B3886">
        <w:rPr>
          <w:rFonts w:ascii="Times New Roman" w:hAnsi="Times New Roman" w:cs="Times New Roman"/>
          <w:szCs w:val="20"/>
        </w:rPr>
        <w:lastRenderedPageBreak/>
        <w:t xml:space="preserve">length and width ranging from 7 to 10 cm and 3 to 5 cm, respectively. Fruits of </w:t>
      </w:r>
      <w:r w:rsidRPr="006B3886">
        <w:rPr>
          <w:rFonts w:ascii="Times New Roman" w:hAnsi="Times New Roman" w:cs="Times New Roman"/>
          <w:i/>
          <w:szCs w:val="20"/>
        </w:rPr>
        <w:t>Mahkota Dewa</w:t>
      </w:r>
      <w:r w:rsidR="000B3401">
        <w:rPr>
          <w:rFonts w:ascii="Times New Roman" w:hAnsi="Times New Roman" w:cs="Times New Roman"/>
          <w:szCs w:val="20"/>
        </w:rPr>
        <w:t xml:space="preserve">, as illustrated in Figure 1 (a), </w:t>
      </w:r>
      <w:r w:rsidRPr="006B3886">
        <w:rPr>
          <w:rFonts w:ascii="Times New Roman" w:hAnsi="Times New Roman" w:cs="Times New Roman"/>
          <w:szCs w:val="20"/>
        </w:rPr>
        <w:t>are green when unripe and turn to red once ripening</w:t>
      </w:r>
      <w:r w:rsidR="000B3401">
        <w:rPr>
          <w:rFonts w:ascii="Times New Roman" w:hAnsi="Times New Roman" w:cs="Times New Roman"/>
          <w:szCs w:val="20"/>
        </w:rPr>
        <w:t>. I</w:t>
      </w:r>
      <w:r w:rsidRPr="006B3886">
        <w:rPr>
          <w:rFonts w:ascii="Times New Roman" w:hAnsi="Times New Roman" w:cs="Times New Roman"/>
          <w:szCs w:val="20"/>
        </w:rPr>
        <w:t>t</w:t>
      </w:r>
      <w:r w:rsidR="000B3401">
        <w:rPr>
          <w:rFonts w:ascii="Times New Roman" w:hAnsi="Times New Roman" w:cs="Times New Roman"/>
          <w:szCs w:val="20"/>
        </w:rPr>
        <w:t>’</w:t>
      </w:r>
      <w:r w:rsidRPr="006B3886">
        <w:rPr>
          <w:rFonts w:ascii="Times New Roman" w:hAnsi="Times New Roman" w:cs="Times New Roman"/>
          <w:szCs w:val="20"/>
        </w:rPr>
        <w:t>s brown and anatropous seed exist as 1 to 2 seed per fruit</w:t>
      </w:r>
      <w:r w:rsidR="00EA14C6">
        <w:rPr>
          <w:rFonts w:ascii="Times New Roman" w:hAnsi="Times New Roman" w:cs="Times New Roman"/>
          <w:szCs w:val="20"/>
        </w:rPr>
        <w:t xml:space="preserve"> </w:t>
      </w:r>
      <w:r w:rsidR="00CB697D">
        <w:rPr>
          <w:rFonts w:ascii="Times New Roman" w:hAnsi="Times New Roman" w:cs="Times New Roman"/>
          <w:szCs w:val="20"/>
        </w:rPr>
        <w:fldChar w:fldCharType="begin" w:fldLock="1"/>
      </w:r>
      <w:r w:rsidR="00CB697D">
        <w:rPr>
          <w:rFonts w:ascii="Times New Roman" w:hAnsi="Times New Roman" w:cs="Times New Roman"/>
          <w:szCs w:val="20"/>
        </w:rPr>
        <w:instrText>ADDIN CSL_CITATION { "citationItems" : [ { "id" : "ITEM-1", "itemData" : { "DOI" : "10.4103/0973-7847.112853", "author" : [ { "dropping-particle" : "", "family" : "Altaf", "given" : "Rabia", "non-dropping-particle" : "", "parse-names" : false, "suffix" : "" }, { "dropping-particle" : "", "family" : "Zaini", "given" : "Mohammad", "non-dropping-particle" : "", "parse-names" : false, "suffix" : "" }, { "dropping-particle" : "", "family" : "Asmawi", "given" : "Bin", "non-dropping-particle" : "", "parse-names" : false, "suffix" : "" }, { "dropping-particle" : "", "family" : "Dewa", "given" : "Aidiahmad", "non-dropping-particle" : "", "parse-names" : false, "suffix" : "" }, { "dropping-particle" : "", "family" : "Sadikun", "given" : "Amirin", "non-dropping-particle" : "", "parse-names" : false, "suffix" : "" }, { "dropping-particle" : "", "family" : "Umar", "given" : "Muhammad Ihtisham", "non-dropping-particle" : "", "parse-names" : false, "suffix" : "" } ], "id" : "ITEM-1", "issue" : "13", "issued" : { "date-parts" : [ [ "2013" ] ] }, "title" : "Phytochemistry and medicinal properties of Phaleria macrocarpa ( Scheff .) Boerl . extracts", "type" : "article-journal", "volume" : "7" }, "uris" : [ "http://www.mendeley.com/documents/?uuid=19c5321b-3435-4a42-b336-7fda31c962b3" ] } ], "mendeley" : { "formattedCitation" : "[3]", "plainTextFormattedCitation" : "[3]", "previouslyFormattedCitation" : "[3]" }, "properties" : { "noteIndex" : 0 }, "schema" : "https://github.com/citation-style-language/schema/raw/master/csl-citation.json" }</w:instrText>
      </w:r>
      <w:r w:rsidR="00CB697D">
        <w:rPr>
          <w:rFonts w:ascii="Times New Roman" w:hAnsi="Times New Roman" w:cs="Times New Roman"/>
          <w:szCs w:val="20"/>
        </w:rPr>
        <w:fldChar w:fldCharType="separate"/>
      </w:r>
      <w:r w:rsidR="00CB697D" w:rsidRPr="00CB697D">
        <w:rPr>
          <w:rFonts w:ascii="Times New Roman" w:hAnsi="Times New Roman" w:cs="Times New Roman"/>
          <w:noProof/>
          <w:szCs w:val="20"/>
        </w:rPr>
        <w:t>[3]</w:t>
      </w:r>
      <w:r w:rsidR="00CB697D">
        <w:rPr>
          <w:rFonts w:ascii="Times New Roman" w:hAnsi="Times New Roman" w:cs="Times New Roman"/>
          <w:szCs w:val="20"/>
        </w:rPr>
        <w:fldChar w:fldCharType="end"/>
      </w:r>
      <w:r w:rsidRPr="006B3886">
        <w:rPr>
          <w:rFonts w:ascii="Times New Roman" w:hAnsi="Times New Roman" w:cs="Times New Roman"/>
          <w:szCs w:val="20"/>
        </w:rPr>
        <w:t xml:space="preserve">. </w:t>
      </w:r>
      <w:r w:rsidRPr="006B3886">
        <w:rPr>
          <w:rFonts w:ascii="Times New Roman" w:hAnsi="Times New Roman" w:cs="Times New Roman"/>
          <w:i/>
          <w:szCs w:val="20"/>
        </w:rPr>
        <w:t>Mahkota Dewa</w:t>
      </w:r>
      <w:r w:rsidRPr="006B3886">
        <w:rPr>
          <w:rFonts w:ascii="Times New Roman" w:hAnsi="Times New Roman" w:cs="Times New Roman"/>
          <w:szCs w:val="20"/>
        </w:rPr>
        <w:t xml:space="preserve"> fruits contain ranges of chemical constituents include saponin, </w:t>
      </w:r>
      <w:proofErr w:type="spellStart"/>
      <w:r w:rsidRPr="006B3886">
        <w:rPr>
          <w:rFonts w:ascii="Times New Roman" w:hAnsi="Times New Roman" w:cs="Times New Roman"/>
          <w:szCs w:val="20"/>
        </w:rPr>
        <w:t>flavoid</w:t>
      </w:r>
      <w:proofErr w:type="spellEnd"/>
      <w:r w:rsidRPr="006B3886">
        <w:rPr>
          <w:rFonts w:ascii="Times New Roman" w:hAnsi="Times New Roman" w:cs="Times New Roman"/>
          <w:szCs w:val="20"/>
        </w:rPr>
        <w:t>, polyphenol</w:t>
      </w:r>
      <w:r w:rsidR="00562DC2">
        <w:rPr>
          <w:rFonts w:ascii="Times New Roman" w:hAnsi="Times New Roman" w:cs="Times New Roman"/>
          <w:szCs w:val="20"/>
        </w:rPr>
        <w:t>, alkaloid</w:t>
      </w:r>
      <w:r w:rsidRPr="006B3886">
        <w:rPr>
          <w:rFonts w:ascii="Times New Roman" w:hAnsi="Times New Roman" w:cs="Times New Roman"/>
          <w:szCs w:val="20"/>
        </w:rPr>
        <w:t xml:space="preserve"> and mangiferin </w:t>
      </w:r>
      <w:r w:rsidRPr="006B3886">
        <w:rPr>
          <w:rFonts w:ascii="Times New Roman" w:hAnsi="Times New Roman" w:cs="Times New Roman"/>
          <w:szCs w:val="20"/>
        </w:rPr>
        <w:fldChar w:fldCharType="begin" w:fldLock="1"/>
      </w:r>
      <w:r w:rsidR="00772075">
        <w:rPr>
          <w:rFonts w:ascii="Times New Roman" w:hAnsi="Times New Roman" w:cs="Times New Roman"/>
          <w:szCs w:val="20"/>
        </w:rPr>
        <w:instrText>ADDIN CSL_CITATION { "citationItems" : [ { "id" : "ITEM-1", "itemData" : { "DOI" : "10.1016/j.jiec.2009.08.008", "ISSN" : "1226-086X", "author" : [ { "dropping-particle" : "", "family" : "Kim", "given" : "Wan-joo", "non-dropping-particle" : "", "parse-names" : false, "suffix" : "" }, { "dropping-particle" : "", "family" : "Veriansyah", "given" : "Bambang", "non-dropping-particle" : "", "parse-names" : false, "suffix" : "" }, { "dropping-particle" : "", "family" : "Lee", "given" : "Youn-woo", "non-dropping-particle" : "", "parse-names" : false, "suffix" : "" }, { "dropping-particle" : "", "family" : "Kim", "given" : "Jaehoon", "non-dropping-particle" : "", "parse-names" : false, "suffix" : "" }, { "dropping-particle" : "", "family" : "Kim", "given" : "Jae-duck", "non-dropping-particle" : "", "parse-names" : false, "suffix" : "" } ], "container-title" : "Journal of Industrial and Engineering Chemistry", "id" : "ITEM-1", "issue" : "3", "issued" : { "date-parts" : [ [ "2010" ] ] }, "page" : "425-430", "publisher" : "The Korean Society of Industrial and Engineering Chemistry", "title" : "Journal of Industrial and Engineering Chemistry Extraction of mangiferin from Mahkota Dewa ( Phaleria macrocarpa ) using subcritical water", "type" : "article-journal", "volume" : "16" }, "uris" : [ "http://www.mendeley.com/documents/?uuid=2472d04b-eb7a-40e7-bef1-a962dfd7bbaa" ] }, { "id" : "ITEM-2", "itemData" : { "DOI" : "10.4103/0973-7847.112853", "author" : [ { "dropping-particle" : "", "family" : "Altaf", "given" : "Rabia", "non-dropping-particle" : "", "parse-names" : false, "suffix" : "" }, { "dropping-particle" : "", "family" : "Zaini", "given" : "Mohammad", "non-dropping-particle" : "", "parse-names" : false, "suffix" : "" }, { "dropping-particle" : "", "family" : "Asmawi", "given" : "Bin", "non-dropping-particle" : "", "parse-names" : false, "suffix" : "" }, { "dropping-particle" : "", "family" : "Dewa", "given" : "Aidiahmad", "non-dropping-particle" : "", "parse-names" : false, "suffix" : "" }, { "dropping-particle" : "", "family" : "Sadikun", "given" : "Amirin", "non-dropping-particle" : "", "parse-names" : false, "suffix" : "" }, { "dropping-particle" : "", "family" : "Umar", "given" : "Muhammad Ihtisham", "non-dropping-particle" : "", "parse-names" : false, "suffix" : "" } ], "id" : "ITEM-2", "issue" : "13", "issued" : { "date-parts" : [ [ "2013" ] ] }, "title" : "Phytochemistry and medicinal properties of Phaleria macrocarpa ( Scheff .) Boerl . extracts", "type" : "article-journal", "volume" : "7" }, "uris" : [ "http://www.mendeley.com/documents/?uuid=19c5321b-3435-4a42-b336-7fda31c962b3" ] } ], "mendeley" : { "formattedCitation" : "[3], [5]", "plainTextFormattedCitation" : "[3], [5]", "previouslyFormattedCitation" : "[3], [5]" }, "properties" : { "noteIndex" : 0 }, "schema" : "https://github.com/citation-style-language/schema/raw/master/csl-citation.json" }</w:instrText>
      </w:r>
      <w:r w:rsidRPr="006B3886">
        <w:rPr>
          <w:rFonts w:ascii="Times New Roman" w:hAnsi="Times New Roman" w:cs="Times New Roman"/>
          <w:szCs w:val="20"/>
        </w:rPr>
        <w:fldChar w:fldCharType="separate"/>
      </w:r>
      <w:r w:rsidR="00EC6C97">
        <w:rPr>
          <w:rFonts w:ascii="Times New Roman" w:hAnsi="Times New Roman" w:cs="Times New Roman"/>
          <w:noProof/>
          <w:szCs w:val="20"/>
        </w:rPr>
        <w:t>[3,</w:t>
      </w:r>
      <w:r w:rsidR="00616F25" w:rsidRPr="00616F25">
        <w:rPr>
          <w:rFonts w:ascii="Times New Roman" w:hAnsi="Times New Roman" w:cs="Times New Roman"/>
          <w:noProof/>
          <w:szCs w:val="20"/>
        </w:rPr>
        <w:t>5]</w:t>
      </w:r>
      <w:r w:rsidRPr="006B3886">
        <w:rPr>
          <w:rFonts w:ascii="Times New Roman" w:hAnsi="Times New Roman" w:cs="Times New Roman"/>
          <w:szCs w:val="20"/>
        </w:rPr>
        <w:fldChar w:fldCharType="end"/>
      </w:r>
      <w:r w:rsidR="000E6EF5">
        <w:rPr>
          <w:rFonts w:ascii="Times New Roman" w:hAnsi="Times New Roman" w:cs="Times New Roman"/>
          <w:szCs w:val="20"/>
        </w:rPr>
        <w:t>.</w:t>
      </w:r>
    </w:p>
    <w:p w14:paraId="3550DC25" w14:textId="77777777" w:rsidR="000E6EF5" w:rsidRPr="006B3886" w:rsidRDefault="000E6EF5" w:rsidP="000E6EF5">
      <w:pPr>
        <w:pStyle w:val="BodyText"/>
        <w:ind w:firstLine="0"/>
        <w:jc w:val="left"/>
        <w:rPr>
          <w:b/>
          <w:noProof/>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023"/>
      </w:tblGrid>
      <w:tr w:rsidR="000E6EF5" w14:paraId="5C1FFA65" w14:textId="77777777" w:rsidTr="006B6EDB">
        <w:trPr>
          <w:trHeight w:val="3245"/>
        </w:trPr>
        <w:tc>
          <w:tcPr>
            <w:tcW w:w="4219" w:type="dxa"/>
          </w:tcPr>
          <w:p w14:paraId="7A1A46A3" w14:textId="77777777" w:rsidR="000E6EF5" w:rsidRPr="001D49C8" w:rsidRDefault="000E6EF5" w:rsidP="006B6EDB">
            <w:pPr>
              <w:pStyle w:val="BodyText"/>
              <w:spacing w:line="240" w:lineRule="auto"/>
              <w:ind w:firstLine="0"/>
              <w:contextualSpacing/>
              <w:jc w:val="left"/>
              <w:rPr>
                <w:b/>
                <w:noProof/>
                <w:sz w:val="20"/>
                <w:lang w:val="en-US" w:eastAsia="en-US"/>
              </w:rPr>
            </w:pPr>
          </w:p>
          <w:p w14:paraId="5D14DB31" w14:textId="77777777" w:rsidR="000E6EF5" w:rsidRPr="001D49C8" w:rsidRDefault="000E6EF5" w:rsidP="006B6EDB">
            <w:pPr>
              <w:wordWrap/>
              <w:contextualSpacing/>
              <w:rPr>
                <w:sz w:val="20"/>
                <w:szCs w:val="20"/>
              </w:rPr>
            </w:pPr>
          </w:p>
          <w:p w14:paraId="0429C9EF" w14:textId="77777777" w:rsidR="000E6EF5" w:rsidRPr="001D49C8" w:rsidRDefault="000E6EF5" w:rsidP="006B6EDB">
            <w:pPr>
              <w:wordWrap/>
              <w:contextualSpacing/>
              <w:rPr>
                <w:sz w:val="20"/>
                <w:szCs w:val="20"/>
              </w:rPr>
            </w:pPr>
          </w:p>
          <w:p w14:paraId="52349536" w14:textId="77777777" w:rsidR="000E6EF5" w:rsidRPr="001D49C8" w:rsidRDefault="000E6EF5" w:rsidP="006B6EDB">
            <w:pPr>
              <w:wordWrap/>
              <w:contextualSpacing/>
              <w:rPr>
                <w:sz w:val="20"/>
                <w:szCs w:val="20"/>
              </w:rPr>
            </w:pPr>
          </w:p>
          <w:p w14:paraId="464D2C15" w14:textId="77777777" w:rsidR="000E6EF5" w:rsidRPr="001D49C8" w:rsidRDefault="000E6EF5" w:rsidP="006B6EDB">
            <w:pPr>
              <w:tabs>
                <w:tab w:val="left" w:pos="3323"/>
              </w:tabs>
              <w:wordWrap/>
              <w:contextualSpacing/>
              <w:rPr>
                <w:sz w:val="20"/>
                <w:szCs w:val="20"/>
              </w:rPr>
            </w:pPr>
          </w:p>
          <w:p w14:paraId="19A0F7F3" w14:textId="77777777" w:rsidR="000E6EF5" w:rsidRPr="001D49C8" w:rsidRDefault="000E6EF5" w:rsidP="006B6EDB">
            <w:pPr>
              <w:wordWrap/>
              <w:contextualSpacing/>
              <w:rPr>
                <w:sz w:val="20"/>
                <w:szCs w:val="20"/>
              </w:rPr>
            </w:pPr>
          </w:p>
          <w:p w14:paraId="4F54E258" w14:textId="77777777" w:rsidR="000E6EF5" w:rsidRPr="001D49C8" w:rsidRDefault="000E6EF5" w:rsidP="006B6EDB">
            <w:pPr>
              <w:wordWrap/>
              <w:contextualSpacing/>
              <w:rPr>
                <w:sz w:val="20"/>
                <w:szCs w:val="20"/>
              </w:rPr>
            </w:pPr>
          </w:p>
          <w:p w14:paraId="067C253C" w14:textId="77777777" w:rsidR="000E6EF5" w:rsidRPr="001D49C8" w:rsidRDefault="000E6EF5" w:rsidP="006B6EDB">
            <w:pPr>
              <w:wordWrap/>
              <w:contextualSpacing/>
              <w:rPr>
                <w:sz w:val="20"/>
                <w:szCs w:val="20"/>
              </w:rPr>
            </w:pPr>
          </w:p>
          <w:p w14:paraId="63AD2B69" w14:textId="77777777" w:rsidR="000E6EF5" w:rsidRPr="001D49C8" w:rsidRDefault="000E6EF5" w:rsidP="006B6EDB">
            <w:pPr>
              <w:wordWrap/>
              <w:contextualSpacing/>
              <w:rPr>
                <w:sz w:val="20"/>
                <w:szCs w:val="20"/>
              </w:rPr>
            </w:pPr>
          </w:p>
          <w:p w14:paraId="05675954" w14:textId="41A4CD0A" w:rsidR="000E6EF5" w:rsidRPr="001D49C8" w:rsidRDefault="000E6EF5" w:rsidP="006B6EDB">
            <w:pPr>
              <w:wordWrap/>
              <w:contextualSpacing/>
              <w:jc w:val="center"/>
              <w:rPr>
                <w:sz w:val="20"/>
                <w:szCs w:val="20"/>
              </w:rPr>
            </w:pPr>
          </w:p>
          <w:p w14:paraId="68DA9A7E" w14:textId="77777777" w:rsidR="000E6EF5" w:rsidRPr="001D49C8" w:rsidRDefault="000E6EF5" w:rsidP="006B6EDB">
            <w:pPr>
              <w:wordWrap/>
              <w:contextualSpacing/>
              <w:jc w:val="center"/>
              <w:rPr>
                <w:rFonts w:ascii="Times New Roman" w:hAnsi="Times New Roman"/>
                <w:sz w:val="20"/>
                <w:szCs w:val="20"/>
              </w:rPr>
            </w:pPr>
            <w:r w:rsidRPr="001D49C8">
              <w:rPr>
                <w:noProof/>
                <w:szCs w:val="20"/>
                <w:lang w:val="en-MY" w:eastAsia="en-MY"/>
              </w:rPr>
              <w:drawing>
                <wp:anchor distT="0" distB="0" distL="114300" distR="114300" simplePos="0" relativeHeight="251655680" behindDoc="0" locked="0" layoutInCell="1" allowOverlap="1" wp14:anchorId="330A963E" wp14:editId="16FA7413">
                  <wp:simplePos x="0" y="0"/>
                  <wp:positionH relativeFrom="column">
                    <wp:posOffset>685800</wp:posOffset>
                  </wp:positionH>
                  <wp:positionV relativeFrom="paragraph">
                    <wp:posOffset>-1663700</wp:posOffset>
                  </wp:positionV>
                  <wp:extent cx="1714500" cy="1503680"/>
                  <wp:effectExtent l="0" t="0" r="12700" b="0"/>
                  <wp:wrapSquare wrapText="bothSides"/>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3598" b="20837"/>
                          <a:stretch>
                            <a:fillRect/>
                          </a:stretch>
                        </pic:blipFill>
                        <pic:spPr bwMode="auto">
                          <a:xfrm>
                            <a:off x="0" y="0"/>
                            <a:ext cx="1714500"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9C8">
              <w:rPr>
                <w:rFonts w:ascii="Times New Roman" w:hAnsi="Times New Roman"/>
                <w:sz w:val="20"/>
                <w:szCs w:val="20"/>
              </w:rPr>
              <w:t xml:space="preserve">                 (a)</w:t>
            </w:r>
          </w:p>
        </w:tc>
        <w:tc>
          <w:tcPr>
            <w:tcW w:w="5023" w:type="dxa"/>
          </w:tcPr>
          <w:p w14:paraId="2565CFB5" w14:textId="77777777" w:rsidR="000E6EF5" w:rsidRPr="001D49C8" w:rsidRDefault="000E6EF5" w:rsidP="006B6EDB">
            <w:pPr>
              <w:pStyle w:val="BodyText"/>
              <w:spacing w:line="240" w:lineRule="auto"/>
              <w:ind w:firstLine="0"/>
              <w:contextualSpacing/>
              <w:jc w:val="center"/>
              <w:rPr>
                <w:noProof/>
                <w:sz w:val="20"/>
                <w:lang w:val="en-US" w:eastAsia="en-US"/>
              </w:rPr>
            </w:pPr>
            <w:r w:rsidRPr="001D49C8">
              <w:rPr>
                <w:noProof/>
                <w:lang w:val="en-MY" w:eastAsia="en-MY"/>
              </w:rPr>
              <w:drawing>
                <wp:anchor distT="0" distB="0" distL="114300" distR="114300" simplePos="0" relativeHeight="251657728" behindDoc="0" locked="0" layoutInCell="1" allowOverlap="1" wp14:anchorId="0A6051E4" wp14:editId="2143C729">
                  <wp:simplePos x="0" y="0"/>
                  <wp:positionH relativeFrom="column">
                    <wp:posOffset>64135</wp:posOffset>
                  </wp:positionH>
                  <wp:positionV relativeFrom="paragraph">
                    <wp:posOffset>114300</wp:posOffset>
                  </wp:positionV>
                  <wp:extent cx="2743200" cy="1371600"/>
                  <wp:effectExtent l="0" t="0" r="0" b="0"/>
                  <wp:wrapSquare wrapText="bothSides"/>
                  <wp:docPr id="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E16DD" w14:textId="77777777" w:rsidR="000E6EF5" w:rsidRPr="001D49C8" w:rsidRDefault="000E6EF5" w:rsidP="006B6EDB">
            <w:pPr>
              <w:pStyle w:val="BodyText"/>
              <w:spacing w:line="240" w:lineRule="auto"/>
              <w:ind w:firstLine="0"/>
              <w:contextualSpacing/>
              <w:jc w:val="center"/>
              <w:rPr>
                <w:noProof/>
                <w:sz w:val="20"/>
                <w:lang w:val="en-US" w:eastAsia="en-US"/>
              </w:rPr>
            </w:pPr>
            <w:r w:rsidRPr="001D49C8">
              <w:rPr>
                <w:noProof/>
                <w:sz w:val="20"/>
                <w:lang w:val="en-US" w:eastAsia="en-US"/>
              </w:rPr>
              <w:t>(b)</w:t>
            </w:r>
          </w:p>
        </w:tc>
      </w:tr>
    </w:tbl>
    <w:p w14:paraId="2069A1C2" w14:textId="71784FCA" w:rsidR="00156B02" w:rsidRPr="00730579" w:rsidRDefault="00156B02" w:rsidP="00166E9A">
      <w:pPr>
        <w:pStyle w:val="Caption"/>
        <w:jc w:val="center"/>
        <w:rPr>
          <w:rFonts w:ascii="Times New Roman" w:eastAsia="MS Mincho" w:hAnsi="Times New Roman" w:cs="Times New Roman"/>
          <w:b w:val="0"/>
          <w:noProof/>
          <w:lang w:eastAsia="en-US"/>
        </w:rPr>
      </w:pPr>
      <w:r w:rsidRPr="00730579">
        <w:rPr>
          <w:rFonts w:ascii="Times New Roman" w:hAnsi="Times New Roman" w:cs="Times New Roman"/>
          <w:b w:val="0"/>
        </w:rPr>
        <w:t xml:space="preserve">Figure </w:t>
      </w:r>
      <w:r w:rsidRPr="00730579">
        <w:rPr>
          <w:rFonts w:ascii="Times New Roman" w:hAnsi="Times New Roman" w:cs="Times New Roman"/>
          <w:b w:val="0"/>
        </w:rPr>
        <w:fldChar w:fldCharType="begin"/>
      </w:r>
      <w:r w:rsidRPr="00730579">
        <w:rPr>
          <w:rFonts w:ascii="Times New Roman" w:hAnsi="Times New Roman" w:cs="Times New Roman"/>
          <w:b w:val="0"/>
        </w:rPr>
        <w:instrText xml:space="preserve"> SEQ Figure \* ARABIC </w:instrText>
      </w:r>
      <w:r w:rsidRPr="00730579">
        <w:rPr>
          <w:rFonts w:ascii="Times New Roman" w:hAnsi="Times New Roman" w:cs="Times New Roman"/>
          <w:b w:val="0"/>
        </w:rPr>
        <w:fldChar w:fldCharType="separate"/>
      </w:r>
      <w:r>
        <w:rPr>
          <w:rFonts w:ascii="Times New Roman" w:hAnsi="Times New Roman" w:cs="Times New Roman"/>
          <w:b w:val="0"/>
          <w:noProof/>
        </w:rPr>
        <w:t>1</w:t>
      </w:r>
      <w:r w:rsidRPr="00730579">
        <w:rPr>
          <w:rFonts w:ascii="Times New Roman" w:hAnsi="Times New Roman" w:cs="Times New Roman"/>
          <w:b w:val="0"/>
        </w:rPr>
        <w:fldChar w:fldCharType="end"/>
      </w:r>
      <w:r w:rsidR="00166E9A">
        <w:rPr>
          <w:rFonts w:ascii="Times New Roman" w:hAnsi="Times New Roman" w:cs="Times New Roman"/>
          <w:b w:val="0"/>
        </w:rPr>
        <w:t xml:space="preserve">. (a) </w:t>
      </w:r>
      <w:r w:rsidRPr="00166E9A">
        <w:rPr>
          <w:rFonts w:ascii="Times New Roman" w:hAnsi="Times New Roman" w:cs="Times New Roman"/>
          <w:b w:val="0"/>
          <w:i/>
          <w:iCs/>
        </w:rPr>
        <w:t>Mahkota Dewa</w:t>
      </w:r>
      <w:r w:rsidR="00166E9A">
        <w:rPr>
          <w:rFonts w:ascii="Times New Roman" w:hAnsi="Times New Roman" w:cs="Times New Roman"/>
          <w:b w:val="0"/>
        </w:rPr>
        <w:t xml:space="preserve"> (</w:t>
      </w:r>
      <w:r w:rsidR="00166E9A" w:rsidRPr="00166E9A">
        <w:rPr>
          <w:rFonts w:ascii="Times New Roman" w:hAnsi="Times New Roman" w:cs="Times New Roman"/>
          <w:b w:val="0"/>
          <w:i/>
          <w:iCs/>
        </w:rPr>
        <w:t>Phaleria m</w:t>
      </w:r>
      <w:r w:rsidRPr="00166E9A">
        <w:rPr>
          <w:rFonts w:ascii="Times New Roman" w:hAnsi="Times New Roman" w:cs="Times New Roman"/>
          <w:b w:val="0"/>
          <w:i/>
          <w:iCs/>
        </w:rPr>
        <w:t>acrocarpa</w:t>
      </w:r>
      <w:r w:rsidR="00166E9A">
        <w:rPr>
          <w:rFonts w:ascii="Times New Roman" w:hAnsi="Times New Roman" w:cs="Times New Roman"/>
          <w:b w:val="0"/>
        </w:rPr>
        <w:t>) fruits and (b) m</w:t>
      </w:r>
      <w:r w:rsidRPr="00730579">
        <w:rPr>
          <w:rFonts w:ascii="Times New Roman" w:hAnsi="Times New Roman" w:cs="Times New Roman"/>
          <w:b w:val="0"/>
        </w:rPr>
        <w:t>olecular structure</w:t>
      </w:r>
      <w:r>
        <w:t xml:space="preserve"> </w:t>
      </w:r>
      <w:r w:rsidRPr="00730579">
        <w:rPr>
          <w:rFonts w:ascii="Times New Roman" w:hAnsi="Times New Roman" w:cs="Times New Roman"/>
          <w:b w:val="0"/>
        </w:rPr>
        <w:t>of Mangiferin</w:t>
      </w:r>
      <w:r>
        <w:rPr>
          <w:rFonts w:ascii="Times New Roman" w:hAnsi="Times New Roman" w:cs="Times New Roman"/>
          <w:b w:val="0"/>
        </w:rPr>
        <w:t xml:space="preserve"> </w:t>
      </w:r>
    </w:p>
    <w:p w14:paraId="51D5D3ED" w14:textId="43A4BCB0" w:rsidR="000E6EF5" w:rsidRPr="00156B02" w:rsidRDefault="000E6EF5" w:rsidP="000E6EF5">
      <w:pPr>
        <w:pStyle w:val="BodyText"/>
        <w:tabs>
          <w:tab w:val="left" w:pos="1240"/>
        </w:tabs>
        <w:spacing w:line="240" w:lineRule="auto"/>
        <w:ind w:firstLine="0"/>
        <w:contextualSpacing/>
        <w:rPr>
          <w:lang w:val="en-US"/>
        </w:rPr>
      </w:pPr>
    </w:p>
    <w:p w14:paraId="132FFFC5" w14:textId="77777777" w:rsidR="000E6EF5" w:rsidRDefault="000E6EF5" w:rsidP="000E6EF5">
      <w:pPr>
        <w:pStyle w:val="BodyText"/>
        <w:tabs>
          <w:tab w:val="left" w:pos="1240"/>
        </w:tabs>
        <w:spacing w:line="240" w:lineRule="auto"/>
        <w:ind w:firstLine="0"/>
        <w:contextualSpacing/>
      </w:pPr>
      <w:r w:rsidRPr="00A44E98">
        <w:t xml:space="preserve">Among the bioactive compounds, mangiferin as illustrated in Figure 1(b), has an extensive range of pharmacological effects including anti-inflammation, antioxidant, anti-diabetic, anti-tumor and also anticancer activity </w:t>
      </w:r>
      <w:r w:rsidRPr="00A44E98">
        <w:fldChar w:fldCharType="begin" w:fldLock="1"/>
      </w:r>
      <w:r>
        <w:instrText>ADDIN CSL_CITATION { "citationItems" : [ { "id" : "ITEM-1", "itemData" : { "DOI" : "10.1016/j.jiec.2009.08.008", "ISSN" : "1226-086X", "author" : [ { "dropping-particle" : "", "family" : "Kim", "given" : "Wan-joo", "non-dropping-particle" : "", "parse-names" : false, "suffix" : "" }, { "dropping-particle" : "", "family" : "Veriansyah", "given" : "Bambang", "non-dropping-particle" : "", "parse-names" : false, "suffix" : "" }, { "dropping-particle" : "", "family" : "Lee", "given" : "Youn-woo", "non-dropping-particle" : "", "parse-names" : false, "suffix" : "" }, { "dropping-particle" : "", "family" : "Kim", "given" : "Jaehoon", "non-dropping-particle" : "", "parse-names" : false, "suffix" : "" }, { "dropping-particle" : "", "family" : "Kim", "given" : "Jae-duck", "non-dropping-particle" : "", "parse-names" : false, "suffix" : "" } ], "container-title" : "Journal of Industrial and Engineering Chemistry", "id" : "ITEM-1", "issue" : "3", "issued" : { "date-parts" : [ [ "2010" ] ] }, "page" : "425-430", "publisher" : "The Korean Society of Industrial and Engineering Chemistry", "title" : "Journal of Industrial and Engineering Chemistry Extraction of mangiferin from Mahkota Dewa ( Phaleria macrocarpa ) using subcritical water", "type" : "article-journal", "volume" : "16" }, "uris" : [ "http://www.mendeley.com/documents/?uuid=2472d04b-eb7a-40e7-bef1-a962dfd7bbaa" ] }, { "id" : "ITEM-2", "itemData" : { "DOI" : "10.3390/molecules15107313", "ISBN" : "1420-3049", "ISSN" : "14203049", "PMID" : "20966876", "abstract" : "Phenolics are broadly distributed in the plant kingdom and are the most abundant secondary metabolites of plants. Plant polyphenols have drawn increasing attention due to their potent antioxidant properties and their marked effects in the prevention of various oxidative stress associated diseases such as cancer. In the last few years, the identification and development of phenolic compounds or extracts from different plants has become a major area of health- and medical-related research. This review provides an updated and comprehensive overview on phenolic extraction, purification, analysis and quantification as well as their antioxidant properties. Furthermore, the anticancer effects of phenolics in-vitro and in-vivo animal models are viewed, including recent human intervention studies. Finally, possible mechanisms of action involving antioxidant and pro-oxidant activity as well as interference with cellular functions are discussed.", "author" : [ { "dropping-particle" : "", "family" : "Dai", "given" : "Jin", "non-dropping-particle" : "", "parse-names" : false, "suffix" : "" }, { "dropping-particle" : "", "family" : "Mumper", "given" : "Russell J.", "non-dropping-particle" : "", "parse-names" : false, "suffix" : "" } ], "container-title" : "Molecules", "id" : "ITEM-2", "issue" : "10", "issued" : { "date-parts" : [ [ "2010" ] ] }, "page" : "7313-7352", "title" : "Plant phenolics: Extraction, analysis and their antioxidant and anticancer properties", "type" : "article-journal", "volume" : "15" }, "uris" : [ "http://www.mendeley.com/documents/?uuid=722f2b80-9445-4419-bbd6-c1c0e1e7b4fa" ] }, { "id" : "ITEM-3", "itemData" : { "author" : [ { "dropping-particle" : "", "family" : "Mirza", "given" : "Raihan H", "non-dropping-particle" : "", "parse-names" : false, "suffix" : "" }, { "dropping-particle" : "", "family" : "Chi", "given" : "Nan", "non-dropping-particle" : "", "parse-names" : false, "suffix" : "" }, { "dropping-particle" : "", "family" : "Chi", "given" : "Yuling", "non-dropping-particle" : "", "parse-names" : false, "suffix" : "" } ], "container-title" : "Journal of Nutritional Therapeutics", "id" : "ITEM-3", "issued" : { "date-parts" : [ [ "2013" ] ] }, "page" : "74-79", "title" : "Therapeutic Potential of the Natural Product Mangiferin in Metabolic Syndrome", "type" : "article-journal", "volume" : "2" }, "uris" : [ "http://www.mendeley.com/documents/?uuid=2710f8db-c56c-4b67-920b-03e50cee4647" ] } ], "mendeley" : { "formattedCitation" : "[5]\u2013[7]", "plainTextFormattedCitation" : "[5]\u2013[7]", "previouslyFormattedCitation" : "[5]\u2013[7]" }, "properties" : { "noteIndex" : 0 }, "schema" : "https://github.com/citation-style-language/schema/raw/master/csl-citation.json" }</w:instrText>
      </w:r>
      <w:r w:rsidRPr="00A44E98">
        <w:fldChar w:fldCharType="separate"/>
      </w:r>
      <w:r>
        <w:rPr>
          <w:noProof/>
        </w:rPr>
        <w:t>[5–</w:t>
      </w:r>
      <w:r w:rsidRPr="00616F25">
        <w:rPr>
          <w:noProof/>
        </w:rPr>
        <w:t>7]</w:t>
      </w:r>
      <w:r w:rsidRPr="00A44E98">
        <w:fldChar w:fldCharType="end"/>
      </w:r>
      <w:r w:rsidRPr="00A44E98">
        <w:t>. Mangiferin (C</w:t>
      </w:r>
      <w:r w:rsidRPr="00A44E98">
        <w:rPr>
          <w:vertAlign w:val="subscript"/>
        </w:rPr>
        <w:t>19</w:t>
      </w:r>
      <w:r w:rsidRPr="00A44E98">
        <w:t>H</w:t>
      </w:r>
      <w:r w:rsidRPr="00A44E98">
        <w:rPr>
          <w:vertAlign w:val="subscript"/>
        </w:rPr>
        <w:t>18</w:t>
      </w:r>
      <w:r w:rsidRPr="00A44E98">
        <w:t>O</w:t>
      </w:r>
      <w:r w:rsidRPr="00A44E98">
        <w:rPr>
          <w:vertAlign w:val="subscript"/>
        </w:rPr>
        <w:t>11</w:t>
      </w:r>
      <w:r w:rsidRPr="00A44E98">
        <w:t xml:space="preserve">) is reported as a heat stable molecule and it’s natural pharmacological active compound has been proven to have various biological benefits </w:t>
      </w:r>
      <w:r w:rsidRPr="00A44E98">
        <w:fldChar w:fldCharType="begin" w:fldLock="1"/>
      </w:r>
      <w:r w:rsidRPr="00A44E98">
        <w:instrText>ADDIN CSL_CITATION { "citationItems" : [ { "id" : "ITEM-1", "itemData" : { "DOI" : "10.3390/ijms130911260", "ISBN" : "1126011274", "abstract" : "Mangiferin is a natural xanthonoid with various biological activities. Quantification of mangiferin in fruit peel, pulp, and seed kernel was carried out in 11 Chinese mango (Mangifera indica L.) cultivars. The highest mangiferin content was found in the peel of Lvpimang (LPM) fruit (7.49 mg/g DW). Efficient purification of mangiferin from mango fruit peel was then established for the first time by combination of macroporous HPD100 resin chromatography with optimized high-speed counter-current chromatography (HSCCC). Purified mangiferin was identified by both HPLC and LC-MS, and it showed higher DPPH\u2022 free-radical scavenging capacities and ferric reducing ability of plasma (FRAP) than by L-ascorbic acid (Vc) or Trolox. In addition, it showed significant protective effects on human umbilical vein endothelial cells (HUVEC) under H2O2-induced stress. Cells treated with mangiferin resulted in significant enhanced cell survival under of H2O2 stress. Therefore, mangiferin from mango fruit provides a promising perspective for the prevention of oxidative stress-associated diseases.", "author" : [ { "dropping-particle" : "", "family" : "Luo", "given" : "Fenglei", "non-dropping-particle" : "", "parse-names" : false, "suffix" : "" }, { "dropping-particle" : "", "family" : "Lv", "given" : "Qiang", "non-dropping-particle" : "", "parse-names" : false, "suffix" : "" }, { "dropping-particle" : "", "family" : "Zhao", "given" : "Yuqin", "non-dropping-particle" : "", "parse-names" : false, "suffix" : "" }, { "dropping-particle" : "", "family" : "Hu", "given" : "Guibing", "non-dropping-particle" : "", "parse-names" : false, "suffix" : "" }, { "dropping-particle" : "", "family" : "Huang", "given" : "Guodi", "non-dropping-particle" : "", "parse-names" : false, "suffix" : "" }, { "dropping-particle" : "", "family" : "Zhang", "given" : "Jiukai", "non-dropping-particle" : "", "parse-names" : false, "suffix" : "" } ], "id" : "ITEM-1", "issue" : "Vc", "issued" : { "date-parts" : [ [ "2012" ] ] }, "page" : "11260-11274", "title" : "Quantification and Purification of Mangiferin from Chinese Mango ( Mangifera indica L .) Cultivars and Its Protective Effect on Human Umbilical Vein Endothelial Cells under H 2 O 2 -induced Stress", "type" : "article-journal" }, "uris" : [ "http://www.mendeley.com/documents/?uuid=d7c05aee-5769-4262-ae45-80e2bc17caa9" ] } ], "mendeley" : { "formattedCitation" : "[8]", "plainTextFormattedCitation" : "[8]", "previouslyFormattedCitation" : "[8]" }, "properties" : { "noteIndex" : 0 }, "schema" : "https://github.com/citation-style-language/schema/raw/master/csl-citation.json" }</w:instrText>
      </w:r>
      <w:r w:rsidRPr="00A44E98">
        <w:fldChar w:fldCharType="separate"/>
      </w:r>
      <w:r w:rsidRPr="00A44E98">
        <w:rPr>
          <w:noProof/>
        </w:rPr>
        <w:t>[8]</w:t>
      </w:r>
      <w:r w:rsidRPr="00A44E98">
        <w:fldChar w:fldCharType="end"/>
      </w:r>
      <w:r w:rsidRPr="00A44E98">
        <w:t>.</w:t>
      </w:r>
      <w:r w:rsidRPr="006B3886">
        <w:t xml:space="preserve"> Despite its </w:t>
      </w:r>
      <w:r>
        <w:t xml:space="preserve">beneficial </w:t>
      </w:r>
      <w:r w:rsidRPr="006B3886">
        <w:t>bioa</w:t>
      </w:r>
      <w:r>
        <w:t>ctive effect, only few research</w:t>
      </w:r>
      <w:r w:rsidRPr="006B3886">
        <w:t>es</w:t>
      </w:r>
      <w:r>
        <w:t xml:space="preserve"> </w:t>
      </w:r>
      <w:r>
        <w:fldChar w:fldCharType="begin" w:fldLock="1"/>
      </w:r>
      <w:r>
        <w:instrText>ADDIN CSL_CITATION { "citationItems" : [ { "id" : "ITEM-1", "itemData" : { "DOI" : "10.1016/j.jiec.2009.08.008", "ISSN" : "1226-086X", "author" : [ { "dropping-particle" : "", "family" : "Kim", "given" : "Wan-joo", "non-dropping-particle" : "", "parse-names" : false, "suffix" : "" }, { "dropping-particle" : "", "family" : "Veriansyah", "given" : "Bambang", "non-dropping-particle" : "", "parse-names" : false, "suffix" : "" }, { "dropping-particle" : "", "family" : "Lee", "given" : "Youn-woo", "non-dropping-particle" : "", "parse-names" : false, "suffix" : "" }, { "dropping-particle" : "", "family" : "Kim", "given" : "Jaehoon", "non-dropping-particle" : "", "parse-names" : false, "suffix" : "" }, { "dropping-particle" : "", "family" : "Kim", "given" : "Jae-duck", "non-dropping-particle" : "", "parse-names" : false, "suffix" : "" } ], "container-title" : "Journal of Industrial and Engineering Chemistry", "id" : "ITEM-1", "issue" : "3", "issued" : { "date-parts" : [ [ "2010" ] ] }, "page" : "425-430", "publisher" : "The Korean Society of Industrial and Engineering Chemistry", "title" : "Journal of Industrial and Engineering Chemistry Extraction of mangiferin from Mahkota Dewa ( Phaleria macrocarpa ) using subcritical water", "type" : "article-journal", "volume" : "16" }, "uris" : [ "http://www.mendeley.com/documents/?uuid=2472d04b-eb7a-40e7-bef1-a962dfd7bbaa" ] }, { "id" : "ITEM-2", "itemData" : { "DOI" : "10.1016/j.proche.2014.05.012", "ISSN" : "1876-6196", "author" : [ { "dropping-particle" : "", "family" : "Andrean", "given" : "David", "non-dropping-particle" : "", "parse-names" : false, "suffix" : "" }, { "dropping-particle" : "", "family" : "Prasetyo", "given" : "Susiana", "non-dropping-particle" : "", "parse-names" : false, "suffix" : "" }, { "dropping-particle" : "", "family" : "Kristijarti", "given" : "Anastasia Prima", "non-dropping-particle" : "", "parse-names" : false, "suffix" : "" }, { "dropping-particle" : "", "family" : "Hudaya", "given" : "Tedi", "non-dropping-particle" : "", "parse-names" : false, "suffix" : "" } ], "container-title" : "Procedia Chemistry", "id" : "ITEM-2", "issued" : { "date-parts" : [ [ "2014" ] ] }, "page" : "94-101", "publisher" : "Elsevier Ltd.", "title" : "ScienceDirect The Extraction and Activity Test of Bioactive Compounds in Phaleria macrocarpa as Antioxidants", "type" : "article-journal", "volume" : "9" }, "uris" : [ "http://www.mendeley.com/documents/?uuid=5691f21d-30b7-4c9d-a4e7-44b9003c8687" ] } ], "mendeley" : { "formattedCitation" : "[5], [9]", "plainTextFormattedCitation" : "[5], [9]", "previouslyFormattedCitation" : "[5], [9]" }, "properties" : { "noteIndex" : 0 }, "schema" : "https://github.com/citation-style-language/schema/raw/master/csl-citation.json" }</w:instrText>
      </w:r>
      <w:r>
        <w:fldChar w:fldCharType="separate"/>
      </w:r>
      <w:r>
        <w:rPr>
          <w:noProof/>
        </w:rPr>
        <w:t>[5,</w:t>
      </w:r>
      <w:r w:rsidRPr="00616F25">
        <w:rPr>
          <w:noProof/>
        </w:rPr>
        <w:t>9]</w:t>
      </w:r>
      <w:r>
        <w:fldChar w:fldCharType="end"/>
      </w:r>
      <w:r w:rsidRPr="006B3886">
        <w:t xml:space="preserve"> reported </w:t>
      </w:r>
      <w:r>
        <w:t>the</w:t>
      </w:r>
      <w:r w:rsidRPr="006B3886">
        <w:t xml:space="preserve"> extraction of bioactive compounds from </w:t>
      </w:r>
      <w:r w:rsidRPr="006B3886">
        <w:rPr>
          <w:i/>
        </w:rPr>
        <w:t>Mahkota Dewa</w:t>
      </w:r>
      <w:r>
        <w:rPr>
          <w:i/>
        </w:rPr>
        <w:t xml:space="preserve"> </w:t>
      </w:r>
      <w:r>
        <w:t>using conventional extraction method. C</w:t>
      </w:r>
      <w:r w:rsidRPr="006B3886">
        <w:t xml:space="preserve">onsidering the benefits </w:t>
      </w:r>
      <w:r>
        <w:t>of the</w:t>
      </w:r>
      <w:r w:rsidRPr="006B3886">
        <w:t xml:space="preserve"> plant extraction, it is necessary to </w:t>
      </w:r>
      <w:r>
        <w:t>explore</w:t>
      </w:r>
      <w:r w:rsidRPr="006B3886">
        <w:t xml:space="preserve"> </w:t>
      </w:r>
      <w:r>
        <w:t>other alternative method</w:t>
      </w:r>
      <w:r w:rsidRPr="006B3886">
        <w:t xml:space="preserve"> to extract the bioactive compound</w:t>
      </w:r>
      <w:r>
        <w:t>s</w:t>
      </w:r>
      <w:r w:rsidRPr="006B3886">
        <w:t xml:space="preserve">. </w:t>
      </w:r>
    </w:p>
    <w:p w14:paraId="3373E5C9" w14:textId="77777777" w:rsidR="000E6EF5" w:rsidRPr="001D1358" w:rsidRDefault="000E6EF5" w:rsidP="000E6EF5">
      <w:pPr>
        <w:pStyle w:val="BodyText"/>
        <w:tabs>
          <w:tab w:val="left" w:pos="1240"/>
        </w:tabs>
        <w:spacing w:after="0" w:line="240" w:lineRule="auto"/>
        <w:ind w:firstLine="0"/>
        <w:contextualSpacing/>
        <w:rPr>
          <w:b/>
          <w:noProof/>
          <w:lang w:val="en-US" w:eastAsia="en-US"/>
        </w:rPr>
      </w:pPr>
    </w:p>
    <w:p w14:paraId="004312DC" w14:textId="09450DE7" w:rsidR="000E6EF5" w:rsidRPr="006B3886" w:rsidRDefault="000E6EF5" w:rsidP="000E6EF5">
      <w:pPr>
        <w:wordWrap/>
        <w:contextualSpacing/>
        <w:rPr>
          <w:rFonts w:ascii="Times New Roman" w:hAnsi="Times New Roman" w:cs="Times New Roman"/>
          <w:szCs w:val="20"/>
        </w:rPr>
      </w:pPr>
      <w:r w:rsidRPr="006B3886">
        <w:rPr>
          <w:rFonts w:ascii="Times New Roman" w:hAnsi="Times New Roman" w:cs="Times New Roman"/>
          <w:szCs w:val="20"/>
        </w:rPr>
        <w:t>Extraction method can be further divided into two, which is a conventional and non-conventional method.</w:t>
      </w:r>
      <w:r w:rsidRPr="006B3886">
        <w:rPr>
          <w:rFonts w:ascii="Times New Roman" w:eastAsia="Cambria" w:hAnsi="Times New Roman" w:cs="Times New Roman"/>
          <w:color w:val="000000"/>
          <w:kern w:val="0"/>
          <w:szCs w:val="20"/>
          <w:lang w:val="en-MY" w:eastAsia="en-US"/>
        </w:rPr>
        <w:t xml:space="preserve"> </w:t>
      </w:r>
      <w:r w:rsidRPr="006B3886">
        <w:rPr>
          <w:rFonts w:ascii="Times New Roman" w:hAnsi="Times New Roman" w:cs="Times New Roman"/>
          <w:szCs w:val="20"/>
          <w:lang w:val="en-MY"/>
        </w:rPr>
        <w:t>Conventional techniques is a classical existing techniques based on the extracting power of different solvents in use and also the application of heat and/or mixing towards the target plant</w:t>
      </w:r>
      <w:r>
        <w:rPr>
          <w:rFonts w:ascii="Times New Roman" w:hAnsi="Times New Roman" w:cs="Times New Roman"/>
          <w:szCs w:val="20"/>
          <w:lang w:val="en-MY"/>
        </w:rPr>
        <w:t xml:space="preserve"> </w:t>
      </w:r>
      <w:r>
        <w:rPr>
          <w:rFonts w:ascii="Times New Roman" w:hAnsi="Times New Roman" w:cs="Times New Roman"/>
          <w:szCs w:val="20"/>
          <w:lang w:val="en-MY"/>
        </w:rPr>
        <w:fldChar w:fldCharType="begin" w:fldLock="1"/>
      </w:r>
      <w:r>
        <w:rPr>
          <w:rFonts w:ascii="Times New Roman" w:hAnsi="Times New Roman" w:cs="Times New Roman"/>
          <w:szCs w:val="20"/>
          <w:lang w:val="en-MY"/>
        </w:rPr>
        <w:instrText>ADDIN CSL_CITATION { "citationItems" : [ { "id" : "ITEM-1", "itemData" : { "DOI" : "10.1016/j.jfoodeng.2013.01.014", "ISSN" : "0260-8774", "author" : [ { "dropping-particle" : "", "family" : "Azmir", "given" : "J", "non-dropping-particle" : "", "parse-names" : false, "suffix" : "" }, { "dropping-particle" : "", "family" : "Zaidul", "given" : "I S M", "non-dropping-particle" : "", "parse-names" : false, "suffix" : "" }, { "dropping-particle" : "", "family" : "Rahman", "given" : "M M", "non-dropping-particle" : "", "parse-names" : false, "suffix" : "" }, { "dropping-particle" : "", "family" : "Sharif", "given" : "K M", "non-dropping-particle" : "", "parse-names" : false, "suffix" : "" }, { "dropping-particle" : "", "family" : "Mohamed", "given" : "A", "non-dropping-particle" : "", "parse-names" : false, "suffix" : "" }, { "dropping-particle" : "", "family" : "Sahena", "given" : "F", "non-dropping-particle" : "", "parse-names" : false, "suffix" : "" }, { "dropping-particle" : "", "family" : "Jahurul", "given" : "M H A", "non-dropping-particle" : "", "parse-names" : false, "suffix" : "" }, { "dropping-particle" : "", "family" : "Ghafoor", "given" : "K", "non-dropping-particle" : "", "parse-names" : false, "suffix" : "" }, { "dropping-particle" : "", "family" : "Norulaini", "given" : "N A N", "non-dropping-particle" : "", "parse-names" : false, "suffix" : "" }, { "dropping-particle" : "", "family" : "Omar", "given" : "A K M", "non-dropping-particle" : "", "parse-names" : false, "suffix" : "" } ], "container-title" : "Journal of Food Engineering", "id" : "ITEM-1", "issue" : "4", "issued" : { "date-parts" : [ [ "2013" ] ] }, "page" : "426-436", "publisher" : "Elsevier Ltd", "title" : "Techniques for extraction of bioactive compounds from plant materials : A review", "type" : "article-journal", "volume" : "117" }, "uris" : [ "http://www.mendeley.com/documents/?uuid=4d0aed9d-bc9b-4abf-9889-5f83755a5c51" ] } ], "mendeley" : { "formattedCitation" : "[10]", "plainTextFormattedCitation" : "[10]", "previouslyFormattedCitation" : "[10]" }, "properties" : { "noteIndex" : 0 }, "schema" : "https://github.com/citation-style-language/schema/raw/master/csl-citation.json" }</w:instrText>
      </w:r>
      <w:r>
        <w:rPr>
          <w:rFonts w:ascii="Times New Roman" w:hAnsi="Times New Roman" w:cs="Times New Roman"/>
          <w:szCs w:val="20"/>
          <w:lang w:val="en-MY"/>
        </w:rPr>
        <w:fldChar w:fldCharType="separate"/>
      </w:r>
      <w:r w:rsidRPr="005B731C">
        <w:rPr>
          <w:rFonts w:ascii="Times New Roman" w:hAnsi="Times New Roman" w:cs="Times New Roman"/>
          <w:noProof/>
          <w:szCs w:val="20"/>
          <w:lang w:val="en-MY"/>
        </w:rPr>
        <w:t>[10]</w:t>
      </w:r>
      <w:r>
        <w:rPr>
          <w:rFonts w:ascii="Times New Roman" w:hAnsi="Times New Roman" w:cs="Times New Roman"/>
          <w:szCs w:val="20"/>
          <w:lang w:val="en-MY"/>
        </w:rPr>
        <w:fldChar w:fldCharType="end"/>
      </w:r>
      <w:r w:rsidRPr="006B3886">
        <w:rPr>
          <w:rFonts w:ascii="Times New Roman" w:hAnsi="Times New Roman" w:cs="Times New Roman"/>
          <w:szCs w:val="20"/>
          <w:lang w:val="en-MY"/>
        </w:rPr>
        <w:t xml:space="preserve">. </w:t>
      </w:r>
      <w:r>
        <w:rPr>
          <w:rFonts w:ascii="Times New Roman" w:hAnsi="Times New Roman" w:cs="Times New Roman"/>
          <w:szCs w:val="20"/>
          <w:lang w:val="en-MY"/>
        </w:rPr>
        <w:t>It</w:t>
      </w:r>
      <w:r w:rsidRPr="006B3886">
        <w:rPr>
          <w:rFonts w:ascii="Times New Roman" w:hAnsi="Times New Roman" w:cs="Times New Roman"/>
          <w:szCs w:val="20"/>
          <w:lang w:val="en-MY"/>
        </w:rPr>
        <w:t xml:space="preserve"> can be further classified into hy</w:t>
      </w:r>
      <w:r w:rsidR="00166E9A">
        <w:rPr>
          <w:rFonts w:ascii="Times New Roman" w:hAnsi="Times New Roman" w:cs="Times New Roman"/>
          <w:szCs w:val="20"/>
          <w:lang w:val="en-MY"/>
        </w:rPr>
        <w:t>d</w:t>
      </w:r>
      <w:r w:rsidRPr="006B3886">
        <w:rPr>
          <w:rFonts w:ascii="Times New Roman" w:hAnsi="Times New Roman" w:cs="Times New Roman"/>
          <w:szCs w:val="20"/>
          <w:lang w:val="en-MY"/>
        </w:rPr>
        <w:t xml:space="preserve">rodistillation, maceration and soxhlet extraction. This technique are still being practiced as a comparison technique to non-conventional methods </w:t>
      </w:r>
      <w:r w:rsidRPr="006B3886">
        <w:rPr>
          <w:rFonts w:ascii="Times New Roman" w:hAnsi="Times New Roman" w:cs="Times New Roman"/>
          <w:szCs w:val="20"/>
          <w:lang w:val="en-MY"/>
        </w:rPr>
        <w:fldChar w:fldCharType="begin" w:fldLock="1"/>
      </w:r>
      <w:r>
        <w:rPr>
          <w:rFonts w:ascii="Times New Roman" w:hAnsi="Times New Roman" w:cs="Times New Roman"/>
          <w:szCs w:val="20"/>
          <w:lang w:val="en-MY"/>
        </w:rPr>
        <w:instrText>ADDIN CSL_CITATION { "citationItems" : [ { "id" : "ITEM-1", "itemData" : { "DOI" : "10.1016/j.foodchem.2015.04.081", "ISSN" : "0308-8146", "author" : [ { "dropping-particle" : "", "family" : "Nayak", "given" : "Balunkeswar", "non-dropping-particle" : "", "parse-names" : false, "suffix" : "" }, { "dropping-particle" : "", "family" : "Dahmoune", "given" : "Farid", "non-dropping-particle" : "", "parse-names" : false, "suffix" : "" }, { "dropping-particle" : "", "family" : "Moussi", "given" : "Kamal", "non-dropping-particle" : "", "parse-names" : false, "suffix" : "" }, { "dropping-particle" : "", "family" : "Remini", "given" : "Hocine", "non-dropping-particle" : "", "parse-names" : false, "suffix" : "" }, { "dropping-particle" : "", "family" : "Dairi", "given" : "Sofiane", "non-dropping-particle" : "", "parse-names" : false, "suffix" : "" }, { "dropping-particle" : "", "family" : "Aoun", "given" : "Omar", "non-dropping-particle" : "", "parse-names" : false, "suffix" : "" }, { "dropping-particle" : "", "family" : "Khodir", "given" : "Madani", "non-dropping-particle" : "", "parse-names" : false, "suffix" : "" } ], "container-title" : "FOOD CHEMISTRY", "id" : "ITEM-1", "issued" : { "date-parts" : [ [ "2015" ] ] }, "page" : "507-516", "publisher" : "Elsevier Ltd", "title" : "Comparison of microwave , ultrasound and accelerated-assisted solvent extraction for recovery of polyphenols from Citrus sinensis peels", "type" : "article-journal", "volume" : "187" }, "uris" : [ "http://www.mendeley.com/documents/?uuid=68b7d9b6-0abf-4044-9f17-8ad21f5d07b5" ] }, { "id" : "ITEM-2", "itemData" : { "DOI" : "10.1016/j.jfoodeng.2013.01.014", "ISSN" : "0260-8774", "author" : [ { "dropping-particle" : "", "family" : "Azmir", "given" : "J", "non-dropping-particle" : "", "parse-names" : false, "suffix" : "" }, { "dropping-particle" : "", "family" : "Zaidul", "given" : "I S M", "non-dropping-particle" : "", "parse-names" : false, "suffix" : "" }, { "dropping-particle" : "", "family" : "Rahman", "given" : "M M", "non-dropping-particle" : "", "parse-names" : false, "suffix" : "" }, { "dropping-particle" : "", "family" : "Sharif", "given" : "K M", "non-dropping-particle" : "", "parse-names" : false, "suffix" : "" }, { "dropping-particle" : "", "family" : "Mohamed", "given" : "A", "non-dropping-particle" : "", "parse-names" : false, "suffix" : "" }, { "dropping-particle" : "", "family" : "Sahena", "given" : "F", "non-dropping-particle" : "", "parse-names" : false, "suffix" : "" }, { "dropping-particle" : "", "family" : "Jahurul", "given" : "M H A", "non-dropping-particle" : "", "parse-names" : false, "suffix" : "" }, { "dropping-particle" : "", "family" : "Ghafoor", "given" : "K", "non-dropping-particle" : "", "parse-names" : false, "suffix" : "" }, { "dropping-particle" : "", "family" : "Norulaini", "given" : "N A N", "non-dropping-particle" : "", "parse-names" : false, "suffix" : "" }, { "dropping-particle" : "", "family" : "Omar", "given" : "A K M", "non-dropping-particle" : "", "parse-names" : false, "suffix" : "" } ], "container-title" : "Journal of Food Engineering", "id" : "ITEM-2", "issue" : "4", "issued" : { "date-parts" : [ [ "2013" ] ] }, "page" : "426-436", "publisher" : "Elsevier Ltd", "title" : "Techniques for extraction of bioactive compounds from plant materials : A review", "type" : "article-journal", "volume" : "117" }, "uris" : [ "http://www.mendeley.com/documents/?uuid=4d0aed9d-bc9b-4abf-9889-5f83755a5c51" ] } ], "mendeley" : { "formattedCitation" : "[10], [11]", "plainTextFormattedCitation" : "[10], [11]", "previouslyFormattedCitation" : "[10], [11]" }, "properties" : { "noteIndex" : 0 }, "schema" : "https://github.com/citation-style-language/schema/raw/master/csl-citation.json" }</w:instrText>
      </w:r>
      <w:r w:rsidRPr="006B3886">
        <w:rPr>
          <w:rFonts w:ascii="Times New Roman" w:hAnsi="Times New Roman" w:cs="Times New Roman"/>
          <w:szCs w:val="20"/>
          <w:lang w:val="en-MY"/>
        </w:rPr>
        <w:fldChar w:fldCharType="separate"/>
      </w:r>
      <w:r>
        <w:rPr>
          <w:rFonts w:ascii="Times New Roman" w:hAnsi="Times New Roman" w:cs="Times New Roman"/>
          <w:noProof/>
          <w:szCs w:val="20"/>
          <w:lang w:val="en-MY"/>
        </w:rPr>
        <w:t>[10,</w:t>
      </w:r>
      <w:r w:rsidRPr="00616F25">
        <w:rPr>
          <w:rFonts w:ascii="Times New Roman" w:hAnsi="Times New Roman" w:cs="Times New Roman"/>
          <w:noProof/>
          <w:szCs w:val="20"/>
          <w:lang w:val="en-MY"/>
        </w:rPr>
        <w:t>11]</w:t>
      </w:r>
      <w:r w:rsidRPr="006B3886">
        <w:rPr>
          <w:rFonts w:ascii="Times New Roman" w:hAnsi="Times New Roman" w:cs="Times New Roman"/>
          <w:szCs w:val="20"/>
          <w:lang w:val="en-MY"/>
        </w:rPr>
        <w:fldChar w:fldCharType="end"/>
      </w:r>
      <w:r w:rsidRPr="006B3886">
        <w:rPr>
          <w:rFonts w:ascii="Times New Roman" w:hAnsi="Times New Roman" w:cs="Times New Roman"/>
          <w:szCs w:val="20"/>
          <w:lang w:val="en-MY"/>
        </w:rPr>
        <w:t xml:space="preserve">. </w:t>
      </w:r>
      <w:r>
        <w:rPr>
          <w:rFonts w:ascii="Times New Roman" w:hAnsi="Times New Roman" w:cs="Times New Roman"/>
          <w:szCs w:val="20"/>
          <w:lang w:val="en-MY"/>
        </w:rPr>
        <w:t>N</w:t>
      </w:r>
      <w:r w:rsidRPr="006B3886">
        <w:rPr>
          <w:rFonts w:ascii="Times New Roman" w:hAnsi="Times New Roman" w:cs="Times New Roman"/>
          <w:szCs w:val="20"/>
          <w:lang w:val="en-MY"/>
        </w:rPr>
        <w:t>on-conventional such as microwave assisted extraction (MAE), ultrasound-assisted extraction (UAE) and subcritical water extraction (SWE) methods are reported to have more advantages compared to the conventional techniques</w:t>
      </w:r>
      <w:r>
        <w:rPr>
          <w:rFonts w:ascii="Times New Roman" w:hAnsi="Times New Roman" w:cs="Times New Roman"/>
          <w:szCs w:val="20"/>
          <w:lang w:val="en-MY"/>
        </w:rPr>
        <w:t xml:space="preserve"> </w:t>
      </w:r>
      <w:r>
        <w:rPr>
          <w:rFonts w:ascii="Times New Roman" w:hAnsi="Times New Roman" w:cs="Times New Roman"/>
          <w:szCs w:val="20"/>
          <w:lang w:val="en-MY"/>
        </w:rPr>
        <w:fldChar w:fldCharType="begin" w:fldLock="1"/>
      </w:r>
      <w:r>
        <w:rPr>
          <w:rFonts w:ascii="Times New Roman" w:hAnsi="Times New Roman" w:cs="Times New Roman"/>
          <w:szCs w:val="20"/>
          <w:lang w:val="en-MY"/>
        </w:rPr>
        <w:instrText>ADDIN CSL_CITATION { "citationItems" : [ { "id" : "ITEM-1", "itemData" : { "DOI" : "10.1016/j.jfoodeng.2013.01.014", "ISSN" : "0260-8774", "author" : [ { "dropping-particle" : "", "family" : "Azmir", "given" : "J", "non-dropping-particle" : "", "parse-names" : false, "suffix" : "" }, { "dropping-particle" : "", "family" : "Zaidul", "given" : "I S M", "non-dropping-particle" : "", "parse-names" : false, "suffix" : "" }, { "dropping-particle" : "", "family" : "Rahman", "given" : "M M", "non-dropping-particle" : "", "parse-names" : false, "suffix" : "" }, { "dropping-particle" : "", "family" : "Sharif", "given" : "K M", "non-dropping-particle" : "", "parse-names" : false, "suffix" : "" }, { "dropping-particle" : "", "family" : "Mohamed", "given" : "A", "non-dropping-particle" : "", "parse-names" : false, "suffix" : "" }, { "dropping-particle" : "", "family" : "Sahena", "given" : "F", "non-dropping-particle" : "", "parse-names" : false, "suffix" : "" }, { "dropping-particle" : "", "family" : "Jahurul", "given" : "M H A", "non-dropping-particle" : "", "parse-names" : false, "suffix" : "" }, { "dropping-particle" : "", "family" : "Ghafoor", "given" : "K", "non-dropping-particle" : "", "parse-names" : false, "suffix" : "" }, { "dropping-particle" : "", "family" : "Norulaini", "given" : "N A N", "non-dropping-particle" : "", "parse-names" : false, "suffix" : "" }, { "dropping-particle" : "", "family" : "Omar", "given" : "A K M", "non-dropping-particle" : "", "parse-names" : false, "suffix" : "" } ], "container-title" : "Journal of Food Engineering", "id" : "ITEM-1", "issue" : "4", "issued" : { "date-parts" : [ [ "2013" ] ] }, "page" : "426-436", "publisher" : "Elsevier Ltd", "title" : "Techniques for extraction of bioactive compounds from plant materials : A review", "type" : "article-journal", "volume" : "117" }, "uris" : [ "http://www.mendeley.com/documents/?uuid=4d0aed9d-bc9b-4abf-9889-5f83755a5c51" ] }, { "id" : "ITEM-2", "itemData" : { "ISSN" : "19854668", "abstract" : "Ultrasound-assisted extraction (UAE) was applied for the extraction of bioactive valuable compounds from winter melon (Benincasa hispida) seeds. Effects of amplitude (25-75%), temperature (40-60\u00b0C) and sonication time (20-60 min) on crude extraction yield (CEY) and radical scavenging activities (RSA, % inhibition of DPP\u1e22 and ABTS\u0307+ free radicals) of extracts were determined using complete randomised design (CRD). The results showed that the CEY and RSA of extracts significantly affected by independent variables. The maximum value of CEY (97.14\u00b10.36 mgg-1), scavenging of DPP\u1e22 radicals (32.12 \u00b1 0.38%) and scavenging of ABT\u1e60+ radicals (40.52\u00b10.73%) were obtained at the combined treatment conditions of 75%, 55\u00b0C and 40 min. The UAE results obtained were compared with those achieved by using conventional Soxhlet extraction (CSE) method. It was found UAE allowed extraction at lower temperature and the extracts obtained posses higher quality compare with CSE. UAE is a promising environment friendly technique for the extraction of bioactive compounds from winter melon (Benincasa hispida) seeds. \u00a9 2008 IFRJ, Faculty of Food Science &amp; Technology, UPM.", "author" : [ { "dropping-particle" : "", "family" : "Bimakr", "given" : "M.", "non-dropping-particle" : "", "parse-names" : false, "suffix" : "" }, { "dropping-particle" : "", "family" : "Rahman", "given" : "R. A.", "non-dropping-particle" : "", "parse-names" : false, "suffix" : "" }, { "dropping-particle" : "", "family" : "Saleena Taip", "given" : "F.", "non-dropping-particle" : "", "parse-names" : false, "suffix" : "" }, { "dropping-particle" : "", "family" : "Adzahan", "given" : "N. M.", "non-dropping-particle" : "", "parse-names" : false, "suffix" : "" }, { "dropping-particle" : "", "family" : "Islam Sarker", "given" : "Z.", "non-dropping-particle" : "", "parse-names" : false, "suffix" : "" }, { "dropping-particle" : "", "family" : "Ganjloo", "given" : "A.", "non-dropping-particle" : "", "parse-names" : false, "suffix" : "" } ], "container-title" : "International Food Research Journal", "id" : "ITEM-2", "issue" : "1", "issued" : { "date-parts" : [ [ "2013" ] ] }, "page" : "331-338", "title" : "Ultrasound-assisted extraction of valuable compounds from winter melon (Benincasa hispida) seeds", "type" : "article-journal", "volume" : "20" }, "uris" : [ "http://www.mendeley.com/documents/?uuid=f9d48239-0641-4544-aa54-d1683a9d3249" ] }, { "id" : "ITEM-3", "itemData" : { "author" : [ { "dropping-particle" : "", "family" : "Fazlali", "given" : "Alireza", "non-dropping-particle" : "", "parse-names" : false, "suffix" : "" }, { "dropping-particle" : "", "family" : "Moradi", "given" : "Sara", "non-dropping-particle" : "", "parse-names" : false, "suffix" : "" }, { "dropping-particle" : "", "family" : "Hamedi", "given" : "Hamid", "non-dropping-particle" : "", "parse-names" : false, "suffix" : "" } ], "id" : "ITEM-3", "issued" : { "date-parts" : [ [ "2015" ] ] }, "page" : "46-50", "title" : "Studying of optimization condition of rosemary essence extraction with microwave assisted hydro-distillation method", "type" : "article-journal", "volume" : "3" }, "uris" : [ "http://www.mendeley.com/documents/?uuid=bae1a397-2f31-4137-a956-089ac32ddd8c" ] } ], "mendeley" : { "formattedCitation" : "[10], [12], [13]", "plainTextFormattedCitation" : "[10], [12], [13]", "previouslyFormattedCitation" : "[10], [12], [13]" }, "properties" : { "noteIndex" : 0 }, "schema" : "https://github.com/citation-style-language/schema/raw/master/csl-citation.json" }</w:instrText>
      </w:r>
      <w:r>
        <w:rPr>
          <w:rFonts w:ascii="Times New Roman" w:hAnsi="Times New Roman" w:cs="Times New Roman"/>
          <w:szCs w:val="20"/>
          <w:lang w:val="en-MY"/>
        </w:rPr>
        <w:fldChar w:fldCharType="separate"/>
      </w:r>
      <w:r>
        <w:rPr>
          <w:rFonts w:ascii="Times New Roman" w:hAnsi="Times New Roman" w:cs="Times New Roman"/>
          <w:noProof/>
          <w:szCs w:val="20"/>
          <w:lang w:val="en-MY"/>
        </w:rPr>
        <w:t>[10,12,</w:t>
      </w:r>
      <w:r w:rsidRPr="00616F25">
        <w:rPr>
          <w:rFonts w:ascii="Times New Roman" w:hAnsi="Times New Roman" w:cs="Times New Roman"/>
          <w:noProof/>
          <w:szCs w:val="20"/>
          <w:lang w:val="en-MY"/>
        </w:rPr>
        <w:t>13]</w:t>
      </w:r>
      <w:r>
        <w:rPr>
          <w:rFonts w:ascii="Times New Roman" w:hAnsi="Times New Roman" w:cs="Times New Roman"/>
          <w:szCs w:val="20"/>
          <w:lang w:val="en-MY"/>
        </w:rPr>
        <w:fldChar w:fldCharType="end"/>
      </w:r>
      <w:r w:rsidRPr="006B3886">
        <w:rPr>
          <w:rFonts w:ascii="Times New Roman" w:hAnsi="Times New Roman" w:cs="Times New Roman"/>
          <w:szCs w:val="20"/>
          <w:lang w:val="en-MY"/>
        </w:rPr>
        <w:t>. The</w:t>
      </w:r>
      <w:r>
        <w:rPr>
          <w:rFonts w:ascii="Times New Roman" w:hAnsi="Times New Roman" w:cs="Times New Roman"/>
          <w:szCs w:val="20"/>
          <w:lang w:val="en-MY"/>
        </w:rPr>
        <w:t>se</w:t>
      </w:r>
      <w:r w:rsidRPr="006B3886">
        <w:rPr>
          <w:rFonts w:ascii="Times New Roman" w:hAnsi="Times New Roman" w:cs="Times New Roman"/>
          <w:szCs w:val="20"/>
          <w:lang w:val="en-MY"/>
        </w:rPr>
        <w:t xml:space="preserve"> includes environmental friendly and cost efficient due to less usage of synthetic and organic chemical, short operational time, higher yield and good extract quality </w:t>
      </w:r>
      <w:r w:rsidRPr="006B3886">
        <w:rPr>
          <w:rFonts w:ascii="Times New Roman" w:hAnsi="Times New Roman" w:cs="Times New Roman"/>
          <w:szCs w:val="20"/>
          <w:lang w:val="en-MY"/>
        </w:rPr>
        <w:fldChar w:fldCharType="begin" w:fldLock="1"/>
      </w:r>
      <w:r>
        <w:rPr>
          <w:rFonts w:ascii="Times New Roman" w:hAnsi="Times New Roman" w:cs="Times New Roman"/>
          <w:szCs w:val="20"/>
          <w:lang w:val="en-MY"/>
        </w:rPr>
        <w:instrText>ADDIN CSL_CITATION { "citationItems" : [ { "id" : "ITEM-1", "itemData" : { "DOI" : "10.1016/j.jfoodeng.2013.01.014", "ISSN" : "0260-8774", "author" : [ { "dropping-particle" : "", "family" : "Azmir", "given" : "J", "non-dropping-particle" : "", "parse-names" : false, "suffix" : "" }, { "dropping-particle" : "", "family" : "Zaidul", "given" : "I S M", "non-dropping-particle" : "", "parse-names" : false, "suffix" : "" }, { "dropping-particle" : "", "family" : "Rahman", "given" : "M M", "non-dropping-particle" : "", "parse-names" : false, "suffix" : "" }, { "dropping-particle" : "", "family" : "Sharif", "given" : "K M", "non-dropping-particle" : "", "parse-names" : false, "suffix" : "" }, { "dropping-particle" : "", "family" : "Mohamed", "given" : "A", "non-dropping-particle" : "", "parse-names" : false, "suffix" : "" }, { "dropping-particle" : "", "family" : "Sahena", "given" : "F", "non-dropping-particle" : "", "parse-names" : false, "suffix" : "" }, { "dropping-particle" : "", "family" : "Jahurul", "given" : "M H A", "non-dropping-particle" : "", "parse-names" : false, "suffix" : "" }, { "dropping-particle" : "", "family" : "Ghafoor", "given" : "K", "non-dropping-particle" : "", "parse-names" : false, "suffix" : "" }, { "dropping-particle" : "", "family" : "Norulaini", "given" : "N A N", "non-dropping-particle" : "", "parse-names" : false, "suffix" : "" }, { "dropping-particle" : "", "family" : "Omar", "given" : "A K M", "non-dropping-particle" : "", "parse-names" : false, "suffix" : "" } ], "container-title" : "Journal of Food Engineering", "id" : "ITEM-1", "issue" : "4", "issued" : { "date-parts" : [ [ "2013" ] ] }, "page" : "426-436", "publisher" : "Elsevier Ltd", "title" : "Techniques for extraction of bioactive compounds from plant materials : A review", "type" : "article-journal", "volume" : "117" }, "uris" : [ "http://www.mendeley.com/documents/?uuid=4d0aed9d-bc9b-4abf-9889-5f83755a5c51" ] }, { "id" : "ITEM-2", "itemData" : { "DOI" : "10.1016/j.jfoodeng.2006.05.015", "ISBN" : "8086059456", "ISSN" : "02608774", "abstract" : "Subcritical water extraction (SCWE), hydrodistillation and Soxhlet extraction were compared for the extraction of essential oil from coriander seeds (Coriandrum sativum L.). The extraction efficiencies of different temperatures (100, 125, 150 and 175 ??C), mean particle sizes (0.25, 0.50 and 1 mm), and water flow rates (1, 2 and 4 ml/min) were investigated. Separation and identification of the components were carried out by GC-FID and GC-MS. The results showed that the optimum temperature, mean particle size, and flow rate were 125 ??C, 0.5 mm, and 2 ml/min. The SCWE was compared with both conventional methods in terms of the efficiency and the essential oil composition. Hydrodistillation and Soxhlet extraction showed higher extraction efficiencies, but the SCWE resulted to the essential oils more concentrated in valuable oxygenated components. ?? 2006 Elsevier Ltd. All rights reserved.", "author" : [ { "dropping-particle" : "", "family" : "Eikani", "given" : "Mohammad H.", "non-dropping-particle" : "", "parse-names" : false, "suffix" : "" }, { "dropping-particle" : "", "family" : "Golmohammad", "given" : "Fereshteh", "non-dropping-particle" : "", "parse-names" : false, "suffix" : "" }, { "dropping-particle" : "", "family" : "Rowshanzamir", "given" : "Soosan", "non-dropping-particle" : "", "parse-names" : false, "suffix" : "" } ], "container-title" : "Journal of Food Engineering", "id" : "ITEM-2", "issue" : "2", "issued" : { "date-parts" : [ [ "2007" ] ] }, "page" : "735-740", "title" : "Subcritical water extraction of essential oils from coriander seeds (Coriandrum sativum L.)", "type" : "article-journal", "volume" : "80" }, "uris" : [ "http://www.mendeley.com/documents/?uuid=aefbfb1c-1f54-4417-9360-f9bb9182265a" ] }, { "id" : "ITEM-3", "itemData" : { "author" : [ { "dropping-particle" : "", "family" : "Fazlali", "given" : "Alireza", "non-dropping-particle" : "", "parse-names" : false, "suffix" : "" }, { "dropping-particle" : "", "family" : "Moradi", "given" : "Sara", "non-dropping-particle" : "", "parse-names" : false, "suffix" : "" }, { "dropping-particle" : "", "family" : "Hamedi", "given" : "Hamid", "non-dropping-particle" : "", "parse-names" : false, "suffix" : "" } ], "id" : "ITEM-3", "issued" : { "date-parts" : [ [ "2015" ] ] }, "page" : "46-50", "title" : "Studying of optimization condition of rosemary essence extraction with microwave assisted hydro-distillation method", "type" : "article-journal", "volume" : "3" }, "uris" : [ "http://www.mendeley.com/documents/?uuid=bae1a397-2f31-4137-a956-089ac32ddd8c" ] }, { "id" : "ITEM-4", "itemData" : { "ISSN" : "19854668", "abstract" : "Ultrasound-assisted extraction (UAE) was applied for the extraction of bioactive valuable compounds from winter melon (Benincasa hispida) seeds. Effects of amplitude (25-75%), temperature (40-60\u00b0C) and sonication time (20-60 min) on crude extraction yield (CEY) and radical scavenging activities (RSA, % inhibition of DPP\u1e22 and ABTS\u0307+ free radicals) of extracts were determined using complete randomised design (CRD). The results showed that the CEY and RSA of extracts significantly affected by independent variables. The maximum value of CEY (97.14\u00b10.36 mgg-1), scavenging of DPP\u1e22 radicals (32.12 \u00b1 0.38%) and scavenging of ABT\u1e60+ radicals (40.52\u00b10.73%) were obtained at the combined treatment conditions of 75%, 55\u00b0C and 40 min. The UAE results obtained were compared with those achieved by using conventional Soxhlet extraction (CSE) method. It was found UAE allowed extraction at lower temperature and the extracts obtained posses higher quality compare with CSE. UAE is a promising environment friendly technique for the extraction of bioactive compounds from winter melon (Benincasa hispida) seeds. \u00a9 2008 IFRJ, Faculty of Food Science &amp; Technology, UPM.", "author" : [ { "dropping-particle" : "", "family" : "Bimakr", "given" : "M.", "non-dropping-particle" : "", "parse-names" : false, "suffix" : "" }, { "dropping-particle" : "", "family" : "Rahman", "given" : "R. A.", "non-dropping-particle" : "", "parse-names" : false, "suffix" : "" }, { "dropping-particle" : "", "family" : "Saleena Taip", "given" : "F.", "non-dropping-particle" : "", "parse-names" : false, "suffix" : "" }, { "dropping-particle" : "", "family" : "Adzahan", "given" : "N. M.", "non-dropping-particle" : "", "parse-names" : false, "suffix" : "" }, { "dropping-particle" : "", "family" : "Islam Sarker", "given" : "Z.", "non-dropping-particle" : "", "parse-names" : false, "suffix" : "" }, { "dropping-particle" : "", "family" : "Ganjloo", "given" : "A.", "non-dropping-particle" : "", "parse-names" : false, "suffix" : "" } ], "container-title" : "International Food Research Journal", "id" : "ITEM-4", "issue" : "1", "issued" : { "date-parts" : [ [ "2013" ] ] }, "page" : "331-338", "title" : "Ultrasound-assisted extraction of valuable compounds from winter melon (Benincasa hispida) seeds", "type" : "article-journal", "volume" : "20" }, "uris" : [ "http://www.mendeley.com/documents/?uuid=f9d48239-0641-4544-aa54-d1683a9d3249" ] } ], "mendeley" : { "formattedCitation" : "[10], [12]\u2013[14]", "plainTextFormattedCitation" : "[10], [12]\u2013[14]", "previouslyFormattedCitation" : "[10], [12]\u2013[14]" }, "properties" : { "noteIndex" : 0 }, "schema" : "https://github.com/citation-style-language/schema/raw/master/csl-citation.json" }</w:instrText>
      </w:r>
      <w:r w:rsidRPr="006B3886">
        <w:rPr>
          <w:rFonts w:ascii="Times New Roman" w:hAnsi="Times New Roman" w:cs="Times New Roman"/>
          <w:szCs w:val="20"/>
          <w:lang w:val="en-MY"/>
        </w:rPr>
        <w:fldChar w:fldCharType="separate"/>
      </w:r>
      <w:r>
        <w:rPr>
          <w:rFonts w:ascii="Times New Roman" w:hAnsi="Times New Roman" w:cs="Times New Roman"/>
          <w:noProof/>
          <w:szCs w:val="20"/>
          <w:lang w:val="en-MY"/>
        </w:rPr>
        <w:t>[10,12–</w:t>
      </w:r>
      <w:r w:rsidRPr="00616F25">
        <w:rPr>
          <w:rFonts w:ascii="Times New Roman" w:hAnsi="Times New Roman" w:cs="Times New Roman"/>
          <w:noProof/>
          <w:szCs w:val="20"/>
          <w:lang w:val="en-MY"/>
        </w:rPr>
        <w:t>14]</w:t>
      </w:r>
      <w:r w:rsidRPr="006B3886">
        <w:rPr>
          <w:rFonts w:ascii="Times New Roman" w:hAnsi="Times New Roman" w:cs="Times New Roman"/>
          <w:szCs w:val="20"/>
          <w:lang w:val="en-MY"/>
        </w:rPr>
        <w:fldChar w:fldCharType="end"/>
      </w:r>
      <w:r w:rsidRPr="006B3886">
        <w:rPr>
          <w:rFonts w:ascii="Times New Roman" w:hAnsi="Times New Roman" w:cs="Times New Roman"/>
          <w:szCs w:val="20"/>
          <w:lang w:val="en-MY"/>
        </w:rPr>
        <w:t>.</w:t>
      </w:r>
    </w:p>
    <w:p w14:paraId="2837364C" w14:textId="77777777" w:rsidR="000E6EF5" w:rsidRPr="006B3886" w:rsidRDefault="000E6EF5" w:rsidP="000E6EF5">
      <w:pPr>
        <w:rPr>
          <w:rFonts w:ascii="Times New Roman" w:hAnsi="Times New Roman" w:cs="Times New Roman"/>
          <w:szCs w:val="20"/>
        </w:rPr>
      </w:pPr>
    </w:p>
    <w:p w14:paraId="692ADA2D" w14:textId="2A446481" w:rsidR="000E6EF5" w:rsidRPr="006B3886" w:rsidRDefault="000E6EF5" w:rsidP="000E6EF5">
      <w:pPr>
        <w:rPr>
          <w:rFonts w:ascii="Times New Roman" w:hAnsi="Times New Roman" w:cs="Times New Roman"/>
          <w:szCs w:val="20"/>
        </w:rPr>
      </w:pPr>
      <w:r w:rsidRPr="007F40AB">
        <w:rPr>
          <w:rFonts w:ascii="Times New Roman" w:hAnsi="Times New Roman" w:cs="Times New Roman"/>
          <w:szCs w:val="20"/>
        </w:rPr>
        <w:t xml:space="preserve">Previous work demonstrates the usage of organic solvent like methanol and ethanol as extraction solvent </w:t>
      </w:r>
      <w:r w:rsidRPr="007F40AB">
        <w:rPr>
          <w:rFonts w:ascii="Times New Roman" w:hAnsi="Times New Roman" w:cs="Times New Roman"/>
          <w:szCs w:val="20"/>
        </w:rPr>
        <w:fldChar w:fldCharType="begin" w:fldLock="1"/>
      </w:r>
      <w:r>
        <w:rPr>
          <w:rFonts w:ascii="Times New Roman" w:hAnsi="Times New Roman" w:cs="Times New Roman"/>
          <w:szCs w:val="20"/>
        </w:rPr>
        <w:instrText>ADDIN CSL_CITATION { "citationItems" : [ { "id" : "ITEM-1", "itemData" : { "DOI" : "10.1016/S0021-9673(01)00979-7", "ISBN" : "1701777525", "ISSN" : "00219673", "PMID" : "11510541", "abstract" : "Subcritical water extraction of lactones from a kava (Piper methysticum) root was compared to a Soxhlet extraction with water, to boiling in water, and to a sonication in acetone. For ground kava (250-500 ??m), 2 h of subcritical water extraction were required for a complete extraction at 100??C, while at 175??C, 20 min were sufficient. For a complete extraction of the unground (shredded) kava, the time of extraction was extended to 40 min at 175??C. Boiling for 2 h and extraction with Soxhlet apparatus for 6 h, both of which employed water at atmospheric pressure, produced yields 40-60% lower than those obtained with subcritical water. With unground kava, 40 min of subcritical water extraction yielded essentially the same recoveries of lactones as 18 h of sonication with acetone, methylene chloride, or methanol. ?? 2001 Elsevier Science B.V. All rights reserved.", "author" : [ { "dropping-particle" : "", "family" : "Kub??tov??", "given" : "Alena", "non-dropping-particle" : "", "parse-names" : false, "suffix" : "" }, { "dropping-particle" : "", "family" : "Miller", "given" : "David J.", "non-dropping-particle" : "", "parse-names" : false, "suffix" : "" }, { "dropping-particle" : "", "family" : "Hawthorne", "given" : "Steven B.", "non-dropping-particle" : "", "parse-names" : false, "suffix" : "" } ], "container-title" : "Journal of Chromatography A", "id" : "ITEM-1", "issue" : "1-2", "issued" : { "date-parts" : [ [ "2001" ] ] }, "page" : "187-194", "title" : "Comparison of subcritical water and organic solvents for extracting kava lactones from kava root", "type" : "article-journal", "volume" : "923" }, "uris" : [ "http://www.mendeley.com/documents/?uuid=b6b9108f-5813-4f17-85b8-d7a6c8e75dab" ] }, { "id" : "ITEM-2", "itemData" : { "DOI" : "10.1155/2014/410184", "ISSN" : "23146141", "PMID" : "24818141", "abstract" : "In recent years, the utilization of certain medicinal plants as therapeutic agents has drastically increased. Phaleria macrocarpa (Scheff.) Boerl is frequently used in traditional medicine. The present investigation was undertaken with the purpose of developing pharmacopoeial standards for this species. Nutritional values such as ash, fiber, protein, fat, and carbohydrate contents were investigated, and phytochemical screenings with different reagents showed the presence of flavonoids, glycosides, saponin glycosides, phenolic compounds, steroids, tannins, and terpenoids. Our results also revealed that the water fraction had the highest antioxidant activity compared to the methanol extract and other fractions. The methanol and the fractionated extracts (hexane, chloroform, ethyl acetate, and water) of P. macrocarpa seeds were also investigated for their cytotoxic effects on selected human cancer cells lines (MCF-7, HT-29, MDA-MB231, Ca Ski, and SKOV-3) and a normal human fibroblast lung cell line (MRC-5). Information from this study can be applied for future pharmacological and therapeutic evaluations of the species, and may assist in the standardization for quality, purity, and sample identification. To the best of our knowledge, this is the first report on the phytochemical screening and cytotoxic effect of the crude and fractionated extracts of P. macrocarpa seeds on selected cells lines.", "author" : [ { "dropping-particle" : "", "family" : "Lay", "given" : "Ma Ma", "non-dropping-particle" : "", "parse-names" : false, "suffix" : "" }, { "dropping-particle" : "", "family" : "Karsani", "given" : "Saiful Anuar", "non-dropping-particle" : "", "parse-names" : false, "suffix" : "" }, { "dropping-particle" : "", "family" : "Banisalam", "given" : "Behrooz", "non-dropping-particle" : "", "parse-names" : false, "suffix" : "" }, { "dropping-particle" : "", "family" : "Mohajer", "given" : "Sadegh", "non-dropping-particle" : "", "parse-names" : false, "suffix" : "" }, { "dropping-particle" : "", "family" : "Abd Malek", "given" : "Sri Nurestri", "non-dropping-particle" : "", "parse-names" : false, "suffix" : "" } ], "container-title" : "BioMed Research International", "id" : "ITEM-2", "issued" : { "date-parts" : [ [ "2014" ] ] }, "title" : "Antioxidants, phytochemicals, and cytotoxicity studies on Phaleria macrocarpa (Scheff.) Boerl Seeds", "type" : "article-journal", "volume" : "2014" }, "uris" : [ "http://www.mendeley.com/documents/?uuid=3e1a7fc0-45a5-4cfe-a354-f8daef595c78" ] } ], "mendeley" : { "formattedCitation" : "[15], [16]", "plainTextFormattedCitation" : "[15], [16]", "previouslyFormattedCitation" : "[15], [16]" }, "properties" : { "noteIndex" : 0 }, "schema" : "https://github.com/citation-style-language/schema/raw/master/csl-citation.json" }</w:instrText>
      </w:r>
      <w:r w:rsidRPr="007F40AB">
        <w:rPr>
          <w:rFonts w:ascii="Times New Roman" w:hAnsi="Times New Roman" w:cs="Times New Roman"/>
          <w:szCs w:val="20"/>
        </w:rPr>
        <w:fldChar w:fldCharType="separate"/>
      </w:r>
      <w:r>
        <w:rPr>
          <w:rFonts w:ascii="Times New Roman" w:hAnsi="Times New Roman" w:cs="Times New Roman"/>
          <w:noProof/>
          <w:szCs w:val="20"/>
        </w:rPr>
        <w:t xml:space="preserve">[15, </w:t>
      </w:r>
      <w:r w:rsidRPr="00616F25">
        <w:rPr>
          <w:rFonts w:ascii="Times New Roman" w:hAnsi="Times New Roman" w:cs="Times New Roman"/>
          <w:noProof/>
          <w:szCs w:val="20"/>
        </w:rPr>
        <w:t>16]</w:t>
      </w:r>
      <w:r w:rsidRPr="007F40AB">
        <w:rPr>
          <w:rFonts w:ascii="Times New Roman" w:hAnsi="Times New Roman" w:cs="Times New Roman"/>
          <w:szCs w:val="20"/>
        </w:rPr>
        <w:fldChar w:fldCharType="end"/>
      </w:r>
      <w:r w:rsidRPr="007F40AB">
        <w:rPr>
          <w:rFonts w:ascii="Times New Roman" w:hAnsi="Times New Roman" w:cs="Times New Roman"/>
          <w:szCs w:val="20"/>
        </w:rPr>
        <w:t xml:space="preserve">. Due to long extraction time, low extraction yield, and residual toxic problem, the urge to develop new non-organic solvent-based extraction methods with higher extraction efficiency is needed. Subcritical water extraction (SWE) implements use of green solvent such as water and it is well known as environmental-friendly and non-toxic solvent. Water demonstrates exceptional properties as it has high boiling point for its mass, high polarity and high dielectric constant </w:t>
      </w:r>
      <w:r w:rsidRPr="007F40AB">
        <w:rPr>
          <w:rFonts w:ascii="Times New Roman" w:hAnsi="Times New Roman" w:cs="Times New Roman"/>
          <w:szCs w:val="20"/>
        </w:rPr>
        <w:fldChar w:fldCharType="begin" w:fldLock="1"/>
      </w:r>
      <w:r>
        <w:rPr>
          <w:rFonts w:ascii="Times New Roman" w:hAnsi="Times New Roman" w:cs="Times New Roman"/>
          <w:szCs w:val="20"/>
        </w:rPr>
        <w:instrText>ADDIN CSL_CITATION { "citationItems" : [ { "id" : "ITEM-1", "itemData" : { "DOI" : "10.5772/54993", "ISBN" : "978-953-51-1170-2", "ISSN" : "978-953-51-1170-2", "author" : [ { "dropping-particle" : "", "family" : "Asl", "given" : "A Haghighi", "non-dropping-particle" : "", "parse-names" : false, "suffix" : "" }, { "dropping-particle" : "", "family" : "Khajenoori", "given" : "M", "non-dropping-particle" : "", "parse-names" : false, "suffix" : "" } ], "container-title" : "Mass Transfer - Advances in Sustainable Energy and Environment Oriented Numerical Modeling", "id" : "ITEM-1", "issued" : { "date-parts" : [ [ "2013" ] ] }, "page" : "459-87", "title" : "Subcritical Water Extraction", "type" : "article-journal" }, "uris" : [ "http://www.mendeley.com/documents/?uuid=ef910811-1f73-4d23-b892-14028dca06c0" ] }, { "id" : "ITEM-2", "itemData" : { "DOI" : "10.5897/AJB2016.15316", "ISSN" : "1684-5315", "author" : [ { "dropping-particle" : "", "family" : "Erasto", "given" : "Mlyuka", "non-dropping-particle" : "", "parse-names" : false, "suffix" : "" }, { "dropping-particle" : "", "family" : "Shuang", "given" : "Zhang", "non-dropping-particle" : "", "parse-names" : false, "suffix" : "" }, { "dropping-particle" : "", "family" : "Zongping", "given" : "Zheng", "non-dropping-particle" : "", "parse-names" : false, "suffix" : "" }, { "dropping-particle" : "", "family" : "Jie", "given" : "Chen", "non-dropping-particle" : "", "parse-names" : false, "suffix" : "" } ], "container-title" : "African Journal of Biotechnology", "id" : "ITEM-2", "issue" : "22", "issued" : { "date-parts" : [ [ "2016" ] ] }, "page" : "1041-1049", "title" : "Subcritical water extraction of bioactive compounds from dry loquat (Eriobotrya japonica) leaves and characterization of triterpenes in the extracts", "type" : "article-journal", "volume" : "15" }, "uris" : [ "http://www.mendeley.com/documents/?uuid=095fc5bd-1590-45b2-9e4f-ab81f865473c" ] } ], "mendeley" : { "formattedCitation" : "[17], [18]", "plainTextFormattedCitation" : "[17], [18]", "previouslyFormattedCitation" : "[17], [18]" }, "properties" : { "noteIndex" : 0 }, "schema" : "https://github.com/citation-style-language/schema/raw/master/csl-citation.json" }</w:instrText>
      </w:r>
      <w:r w:rsidRPr="007F40AB">
        <w:rPr>
          <w:rFonts w:ascii="Times New Roman" w:hAnsi="Times New Roman" w:cs="Times New Roman"/>
          <w:szCs w:val="20"/>
        </w:rPr>
        <w:fldChar w:fldCharType="separate"/>
      </w:r>
      <w:r>
        <w:rPr>
          <w:rFonts w:ascii="Times New Roman" w:hAnsi="Times New Roman" w:cs="Times New Roman"/>
          <w:noProof/>
          <w:szCs w:val="20"/>
        </w:rPr>
        <w:t>[17,</w:t>
      </w:r>
      <w:r w:rsidRPr="00616F25">
        <w:rPr>
          <w:rFonts w:ascii="Times New Roman" w:hAnsi="Times New Roman" w:cs="Times New Roman"/>
          <w:noProof/>
          <w:szCs w:val="20"/>
        </w:rPr>
        <w:t>18]</w:t>
      </w:r>
      <w:r w:rsidRPr="007F40AB">
        <w:rPr>
          <w:rFonts w:ascii="Times New Roman" w:hAnsi="Times New Roman" w:cs="Times New Roman"/>
          <w:szCs w:val="20"/>
        </w:rPr>
        <w:fldChar w:fldCharType="end"/>
      </w:r>
      <w:r w:rsidRPr="007F40AB">
        <w:rPr>
          <w:rFonts w:ascii="Times New Roman" w:hAnsi="Times New Roman" w:cs="Times New Roman"/>
          <w:szCs w:val="20"/>
        </w:rPr>
        <w:t>. SWE promote shorter extraction time, higher quality of extract and lower extraction cost at temperature between 100</w:t>
      </w:r>
      <w:r w:rsidR="00166E9A">
        <w:rPr>
          <w:rFonts w:ascii="Times New Roman" w:hAnsi="Times New Roman" w:cs="Times New Roman"/>
          <w:szCs w:val="20"/>
        </w:rPr>
        <w:t xml:space="preserve"> </w:t>
      </w:r>
      <w:r w:rsidRPr="007F40AB">
        <w:rPr>
          <w:rFonts w:ascii="Times New Roman" w:hAnsi="Times New Roman" w:cs="Times New Roman"/>
          <w:szCs w:val="20"/>
        </w:rPr>
        <w:t>°C to 374</w:t>
      </w:r>
      <w:r w:rsidR="00166E9A">
        <w:rPr>
          <w:rFonts w:ascii="Times New Roman" w:hAnsi="Times New Roman" w:cs="Times New Roman"/>
          <w:szCs w:val="20"/>
        </w:rPr>
        <w:t xml:space="preserve"> </w:t>
      </w:r>
      <w:r w:rsidRPr="007F40AB">
        <w:rPr>
          <w:rFonts w:ascii="Times New Roman" w:hAnsi="Times New Roman" w:cs="Times New Roman"/>
          <w:szCs w:val="20"/>
        </w:rPr>
        <w:t xml:space="preserve">°C. By increasing the temperature at moderate pressure, it reduces the surface tension and viscosity, and increasing its diffusion rate causes SWE is comparable to organic solvents </w:t>
      </w:r>
      <w:r w:rsidRPr="007F40AB">
        <w:rPr>
          <w:rFonts w:ascii="Times New Roman" w:hAnsi="Times New Roman" w:cs="Times New Roman"/>
          <w:szCs w:val="20"/>
        </w:rPr>
        <w:fldChar w:fldCharType="begin" w:fldLock="1"/>
      </w:r>
      <w:r>
        <w:rPr>
          <w:rFonts w:ascii="Times New Roman" w:hAnsi="Times New Roman" w:cs="Times New Roman"/>
          <w:szCs w:val="20"/>
        </w:rPr>
        <w:instrText>ADDIN CSL_CITATION { "citationItems" : [ { "id" : "ITEM-1", "itemData" : { "DOI" : "10.5772/54993", "ISBN" : "978-953-51-1170-2", "ISSN" : "978-953-51-1170-2", "author" : [ { "dropping-particle" : "", "family" : "Asl", "given" : "A Haghighi", "non-dropping-particle" : "", "parse-names" : false, "suffix" : "" }, { "dropping-particle" : "", "family" : "Khajenoori", "given" : "M", "non-dropping-particle" : "", "parse-names" : false, "suffix" : "" } ], "container-title" : "Mass Transfer - Advances in Sustainable Energy and Environment Oriented Numerical Modeling", "id" : "ITEM-1", "issued" : { "date-parts" : [ [ "2013" ] ] }, "page" : "459-87", "title" : "Subcritical Water Extraction", "type" : "article-journal" }, "uris" : [ "http://www.mendeley.com/documents/?uuid=ef910811-1f73-4d23-b892-14028dca06c0" ] }, { "id" : "ITEM-2", "itemData" : { "DOI" : "10.1080/15422119.2016.1170035", "ISSN" : "1542-2119", "author" : [ { "dropping-particle" : "", "family" : "Gbashi", "given" : "Sefater", "non-dropping-particle" : "", "parse-names" : false, "suffix" : "" }, { "dropping-particle" : "", "family" : "Adebo", "given" : "Oluwafemi Ayodeji", "non-dropping-particle" : "", "parse-names" : false, "suffix" : "" }, { "dropping-particle" : "", "family" : "Piater", "given" : "Lizelle", "non-dropping-particle" : "", "parse-names" : false, "suffix" : "" }, { "dropping-particle" : "", "family" : "Madala", "given" : "Ntakadzeni Edwin", "non-dropping-particle" : "", "parse-names" : false, "suffix" : "" }, { "dropping-particle" : "", "family" : "Njobeh", "given" : "Patrick Berka", "non-dropping-particle" : "", "parse-names" : false, "suffix" : "" } ], "container-title" : "Separation and Purification Reviews", "id" : "ITEM-2", "issue" : "August", "issued" : { "date-parts" : [ [ "2016" ] ] }, "page" : "1-14", "publisher" : "Taylor &amp; Francis", "title" : "Subcritical water extraction in biological materials", "type" : "article-journal", "volume" : "Accepted m" }, "uris" : [ "http://www.mendeley.com/documents/?uuid=8ee08a06-898c-49e5-80d2-a8456aa18427" ] } ], "mendeley" : { "formattedCitation" : "[17], [19]", "plainTextFormattedCitation" : "[17], [19]", "previouslyFormattedCitation" : "[17], [19]" }, "properties" : { "noteIndex" : 0 }, "schema" : "https://github.com/citation-style-language/schema/raw/master/csl-citation.json" }</w:instrText>
      </w:r>
      <w:r w:rsidRPr="007F40AB">
        <w:rPr>
          <w:rFonts w:ascii="Times New Roman" w:hAnsi="Times New Roman" w:cs="Times New Roman"/>
          <w:szCs w:val="20"/>
        </w:rPr>
        <w:fldChar w:fldCharType="separate"/>
      </w:r>
      <w:r>
        <w:rPr>
          <w:rFonts w:ascii="Times New Roman" w:hAnsi="Times New Roman" w:cs="Times New Roman"/>
          <w:noProof/>
          <w:szCs w:val="20"/>
        </w:rPr>
        <w:t>[17,</w:t>
      </w:r>
      <w:r w:rsidRPr="00616F25">
        <w:rPr>
          <w:rFonts w:ascii="Times New Roman" w:hAnsi="Times New Roman" w:cs="Times New Roman"/>
          <w:noProof/>
          <w:szCs w:val="20"/>
        </w:rPr>
        <w:t>19]</w:t>
      </w:r>
      <w:r w:rsidRPr="007F40AB">
        <w:rPr>
          <w:rFonts w:ascii="Times New Roman" w:hAnsi="Times New Roman" w:cs="Times New Roman"/>
          <w:szCs w:val="20"/>
        </w:rPr>
        <w:fldChar w:fldCharType="end"/>
      </w:r>
      <w:r w:rsidRPr="007F40AB">
        <w:rPr>
          <w:rFonts w:ascii="Times New Roman" w:hAnsi="Times New Roman" w:cs="Times New Roman"/>
          <w:szCs w:val="20"/>
        </w:rPr>
        <w:t>.</w:t>
      </w:r>
    </w:p>
    <w:p w14:paraId="50EC699F" w14:textId="77777777" w:rsidR="000E6EF5" w:rsidRDefault="000E6EF5" w:rsidP="00730579">
      <w:pPr>
        <w:rPr>
          <w:rFonts w:ascii="Times New Roman" w:hAnsi="Times New Roman" w:cs="Times New Roman"/>
          <w:szCs w:val="20"/>
        </w:rPr>
      </w:pPr>
    </w:p>
    <w:p w14:paraId="1C13974B" w14:textId="67CB0745" w:rsidR="000E6EF5" w:rsidRDefault="000E6EF5" w:rsidP="000E6EF5">
      <w:pPr>
        <w:rPr>
          <w:rFonts w:ascii="Times New Roman" w:hAnsi="Times New Roman" w:cs="Times New Roman"/>
          <w:szCs w:val="20"/>
        </w:rPr>
      </w:pPr>
      <w:r w:rsidRPr="006B3886">
        <w:rPr>
          <w:rFonts w:ascii="Times New Roman" w:hAnsi="Times New Roman" w:cs="Times New Roman"/>
          <w:szCs w:val="20"/>
        </w:rPr>
        <w:t xml:space="preserve">Recently, it has been reported that extraction efficiency of triterpenes from dry loquat leaves using SWE method produced yield of 1.7 times higher than those obtained using traditional methods which was soxhlet extraction (SE) </w:t>
      </w:r>
      <w:r w:rsidRPr="006B3886">
        <w:rPr>
          <w:rFonts w:ascii="Times New Roman" w:hAnsi="Times New Roman" w:cs="Times New Roman"/>
          <w:szCs w:val="20"/>
        </w:rPr>
        <w:fldChar w:fldCharType="begin" w:fldLock="1"/>
      </w:r>
      <w:r>
        <w:rPr>
          <w:rFonts w:ascii="Times New Roman" w:hAnsi="Times New Roman" w:cs="Times New Roman"/>
          <w:szCs w:val="20"/>
        </w:rPr>
        <w:instrText>ADDIN CSL_CITATION { "citationItems" : [ { "id" : "ITEM-1", "itemData" : { "DOI" : "10.5897/AJB2016.15316", "ISSN" : "1684-5315", "author" : [ { "dropping-particle" : "", "family" : "Erasto", "given" : "Mlyuka", "non-dropping-particle" : "", "parse-names" : false, "suffix" : "" }, { "dropping-particle" : "", "family" : "Shuang", "given" : "Zhang", "non-dropping-particle" : "", "parse-names" : false, "suffix" : "" }, { "dropping-particle" : "", "family" : "Zongping", "given" : "Zheng", "non-dropping-particle" : "", "parse-names" : false, "suffix" : "" }, { "dropping-particle" : "", "family" : "Jie", "given" : "Chen", "non-dropping-particle" : "", "parse-names" : false, "suffix" : "" } ], "container-title" : "African Journal of Biotechnology", "id" : "ITEM-1", "issue" : "22", "issued" : { "date-parts" : [ [ "2016" ] ] }, "page" : "1041-1049", "title" : "Subcritical water extraction of bioactive compounds from dry loquat (Eriobotrya japonica) leaves and characterization of triterpenes in the extracts", "type" : "article-journal", "volume" : "15" }, "uris" : [ "http://www.mendeley.com/documents/?uuid=095fc5bd-1590-45b2-9e4f-ab81f865473c" ] } ], "mendeley" : { "formattedCitation" : "[18]", "plainTextFormattedCitation" : "[18]", "previouslyFormattedCitation" : "[18]" }, "properties" : { "noteIndex" : 0 }, "schema" : "https://github.com/citation-style-language/schema/raw/master/csl-citation.json" }</w:instrText>
      </w:r>
      <w:r w:rsidRPr="006B3886">
        <w:rPr>
          <w:rFonts w:ascii="Times New Roman" w:hAnsi="Times New Roman" w:cs="Times New Roman"/>
          <w:szCs w:val="20"/>
        </w:rPr>
        <w:fldChar w:fldCharType="separate"/>
      </w:r>
      <w:r w:rsidRPr="005B731C">
        <w:rPr>
          <w:rFonts w:ascii="Times New Roman" w:hAnsi="Times New Roman" w:cs="Times New Roman"/>
          <w:noProof/>
          <w:szCs w:val="20"/>
        </w:rPr>
        <w:t>[18]</w:t>
      </w:r>
      <w:r w:rsidRPr="006B3886">
        <w:rPr>
          <w:rFonts w:ascii="Times New Roman" w:hAnsi="Times New Roman" w:cs="Times New Roman"/>
          <w:szCs w:val="20"/>
        </w:rPr>
        <w:fldChar w:fldCharType="end"/>
      </w:r>
      <w:r w:rsidRPr="006B3886">
        <w:rPr>
          <w:rFonts w:ascii="Times New Roman" w:hAnsi="Times New Roman" w:cs="Times New Roman"/>
          <w:szCs w:val="20"/>
        </w:rPr>
        <w:t xml:space="preserve">. The aim of this research work was to demonstrate the extraction of mangiferin from </w:t>
      </w:r>
      <w:r w:rsidRPr="006B3886">
        <w:rPr>
          <w:rFonts w:ascii="Times New Roman" w:hAnsi="Times New Roman" w:cs="Times New Roman"/>
          <w:i/>
          <w:szCs w:val="20"/>
        </w:rPr>
        <w:t>Mahkota Dewa</w:t>
      </w:r>
      <w:r w:rsidRPr="006B3886">
        <w:rPr>
          <w:rFonts w:ascii="Times New Roman" w:hAnsi="Times New Roman" w:cs="Times New Roman"/>
          <w:szCs w:val="20"/>
        </w:rPr>
        <w:t xml:space="preserve"> using subcritical water extraction approach. The effect of solid to solvent ratio, temperature, and time on extraction yields o</w:t>
      </w:r>
      <w:r>
        <w:rPr>
          <w:rFonts w:ascii="Times New Roman" w:hAnsi="Times New Roman" w:cs="Times New Roman"/>
          <w:szCs w:val="20"/>
        </w:rPr>
        <w:t xml:space="preserve">f mangiferin was investigated. </w:t>
      </w:r>
      <w:r w:rsidRPr="00616F25">
        <w:rPr>
          <w:rFonts w:ascii="Times New Roman" w:hAnsi="Times New Roman" w:cs="Times New Roman"/>
          <w:szCs w:val="20"/>
        </w:rPr>
        <w:t>The results obtained would be useful</w:t>
      </w:r>
      <w:r>
        <w:rPr>
          <w:rFonts w:ascii="Times New Roman" w:hAnsi="Times New Roman" w:cs="Times New Roman"/>
          <w:szCs w:val="20"/>
        </w:rPr>
        <w:t xml:space="preserve"> as</w:t>
      </w:r>
      <w:r w:rsidRPr="00616F25">
        <w:rPr>
          <w:rFonts w:ascii="Times New Roman" w:hAnsi="Times New Roman" w:cs="Times New Roman"/>
          <w:szCs w:val="20"/>
        </w:rPr>
        <w:t xml:space="preserve"> alternative experimental design to extr</w:t>
      </w:r>
      <w:r>
        <w:rPr>
          <w:rFonts w:ascii="Times New Roman" w:hAnsi="Times New Roman" w:cs="Times New Roman"/>
          <w:szCs w:val="20"/>
        </w:rPr>
        <w:t xml:space="preserve">act and analysis plant material, for further analysis in form of </w:t>
      </w:r>
      <w:r w:rsidRPr="00616F25">
        <w:rPr>
          <w:rFonts w:ascii="Times New Roman" w:hAnsi="Times New Roman" w:cs="Times New Roman"/>
          <w:szCs w:val="20"/>
        </w:rPr>
        <w:t>making the process more efficient</w:t>
      </w:r>
      <w:r>
        <w:rPr>
          <w:rFonts w:ascii="Times New Roman" w:hAnsi="Times New Roman" w:cs="Times New Roman"/>
          <w:szCs w:val="20"/>
        </w:rPr>
        <w:t xml:space="preserve"> and</w:t>
      </w:r>
      <w:r w:rsidRPr="00616F25">
        <w:rPr>
          <w:rFonts w:ascii="Times New Roman" w:hAnsi="Times New Roman" w:cs="Times New Roman"/>
          <w:szCs w:val="20"/>
        </w:rPr>
        <w:t xml:space="preserve"> </w:t>
      </w:r>
      <w:r>
        <w:rPr>
          <w:rFonts w:ascii="Times New Roman" w:hAnsi="Times New Roman" w:cs="Times New Roman"/>
          <w:szCs w:val="20"/>
        </w:rPr>
        <w:t>to increase the process economy</w:t>
      </w:r>
    </w:p>
    <w:p w14:paraId="04C8395A" w14:textId="77777777" w:rsidR="000E6EF5" w:rsidRPr="000E6EF5" w:rsidRDefault="000E6EF5" w:rsidP="000E6EF5">
      <w:pPr>
        <w:rPr>
          <w:rFonts w:ascii="Times New Roman" w:hAnsi="Times New Roman" w:cs="Times New Roman"/>
          <w:szCs w:val="20"/>
        </w:rPr>
        <w:sectPr w:rsidR="000E6EF5" w:rsidRPr="000E6EF5" w:rsidSect="002D1E11">
          <w:pgSz w:w="11906" w:h="16838" w:code="9"/>
          <w:pgMar w:top="1440" w:right="1440" w:bottom="1440" w:left="1440" w:header="1985" w:footer="992" w:gutter="0"/>
          <w:cols w:space="425"/>
          <w:docGrid w:linePitch="360"/>
        </w:sectPr>
      </w:pPr>
    </w:p>
    <w:p w14:paraId="3AE79DF4" w14:textId="77777777" w:rsidR="009D2A46" w:rsidRPr="009D2A46" w:rsidRDefault="009D2A46" w:rsidP="009D2A46">
      <w:pPr>
        <w:jc w:val="center"/>
        <w:outlineLvl w:val="0"/>
        <w:rPr>
          <w:rFonts w:ascii="Times New Roman" w:hAnsi="Times New Roman" w:cs="Times New Roman"/>
          <w:b/>
          <w:szCs w:val="20"/>
        </w:rPr>
      </w:pPr>
      <w:r>
        <w:rPr>
          <w:rFonts w:ascii="Times New Roman" w:hAnsi="Times New Roman" w:cs="Times New Roman"/>
          <w:b/>
          <w:szCs w:val="20"/>
        </w:rPr>
        <w:lastRenderedPageBreak/>
        <w:t>Materials and Method</w:t>
      </w:r>
    </w:p>
    <w:p w14:paraId="62A36E28" w14:textId="77777777" w:rsidR="00EE1DA8" w:rsidRPr="00166E9A" w:rsidRDefault="00CE2E56" w:rsidP="004A37C5">
      <w:pPr>
        <w:contextualSpacing/>
        <w:rPr>
          <w:rFonts w:ascii="Times New Roman" w:hAnsi="Times New Roman" w:cs="Times New Roman"/>
          <w:b/>
          <w:bCs/>
          <w:iCs/>
        </w:rPr>
      </w:pPr>
      <w:r w:rsidRPr="00166E9A">
        <w:rPr>
          <w:rFonts w:ascii="Times New Roman" w:hAnsi="Times New Roman" w:cs="Times New Roman"/>
          <w:b/>
          <w:bCs/>
          <w:iCs/>
        </w:rPr>
        <w:t>Materials</w:t>
      </w:r>
    </w:p>
    <w:p w14:paraId="32C5F08A" w14:textId="57DE13EE" w:rsidR="004A37C5" w:rsidRPr="00D342CF" w:rsidRDefault="00CE2E56" w:rsidP="00CE2E56">
      <w:pPr>
        <w:outlineLvl w:val="0"/>
        <w:rPr>
          <w:rFonts w:ascii="Times New Roman" w:hAnsi="Times New Roman" w:cs="Times New Roman"/>
        </w:rPr>
      </w:pPr>
      <w:r w:rsidRPr="00CE2E56">
        <w:rPr>
          <w:rFonts w:ascii="Times New Roman" w:hAnsi="Times New Roman" w:cs="Times New Roman"/>
        </w:rPr>
        <w:t xml:space="preserve">Dried </w:t>
      </w:r>
      <w:r w:rsidRPr="00CE2E56">
        <w:rPr>
          <w:rFonts w:ascii="Times New Roman" w:hAnsi="Times New Roman" w:cs="Times New Roman"/>
          <w:i/>
        </w:rPr>
        <w:t>Mahkota Dewa</w:t>
      </w:r>
      <w:r w:rsidRPr="00CE2E56">
        <w:rPr>
          <w:rFonts w:ascii="Times New Roman" w:hAnsi="Times New Roman" w:cs="Times New Roman"/>
        </w:rPr>
        <w:t xml:space="preserve"> </w:t>
      </w:r>
      <w:r w:rsidRPr="00CE2E56">
        <w:rPr>
          <w:rFonts w:ascii="Times New Roman" w:hAnsi="Times New Roman" w:cs="Times New Roman"/>
          <w:i/>
          <w:iCs/>
          <w:color w:val="000000"/>
        </w:rPr>
        <w:t>(Phaleria macrocarpa)</w:t>
      </w:r>
      <w:r w:rsidR="002D795A">
        <w:rPr>
          <w:rFonts w:ascii="Times New Roman" w:hAnsi="Times New Roman" w:cs="Times New Roman"/>
          <w:iCs/>
          <w:color w:val="000000"/>
        </w:rPr>
        <w:t xml:space="preserve"> fruits</w:t>
      </w:r>
      <w:r w:rsidR="00B44C9E">
        <w:rPr>
          <w:rFonts w:ascii="Times New Roman" w:hAnsi="Times New Roman" w:cs="Times New Roman"/>
          <w:iCs/>
          <w:color w:val="000000"/>
        </w:rPr>
        <w:t xml:space="preserve"> were</w:t>
      </w:r>
      <w:r w:rsidR="002D795A">
        <w:rPr>
          <w:rFonts w:ascii="Times New Roman" w:hAnsi="Times New Roman" w:cs="Times New Roman"/>
          <w:iCs/>
          <w:color w:val="000000"/>
        </w:rPr>
        <w:t xml:space="preserve"> supplied by </w:t>
      </w:r>
      <w:proofErr w:type="spellStart"/>
      <w:r w:rsidR="00714FF3">
        <w:rPr>
          <w:rFonts w:ascii="Times New Roman" w:hAnsi="Times New Roman" w:cs="Times New Roman"/>
          <w:iCs/>
          <w:color w:val="000000"/>
        </w:rPr>
        <w:t>E</w:t>
      </w:r>
      <w:r w:rsidR="002D795A">
        <w:rPr>
          <w:rFonts w:ascii="Times New Roman" w:hAnsi="Times New Roman" w:cs="Times New Roman"/>
          <w:iCs/>
          <w:color w:val="000000"/>
        </w:rPr>
        <w:t>t</w:t>
      </w:r>
      <w:r w:rsidRPr="00CE2E56">
        <w:rPr>
          <w:rFonts w:ascii="Times New Roman" w:hAnsi="Times New Roman" w:cs="Times New Roman"/>
          <w:iCs/>
          <w:color w:val="000000"/>
        </w:rPr>
        <w:t>hno</w:t>
      </w:r>
      <w:proofErr w:type="spellEnd"/>
      <w:r w:rsidRPr="00CE2E56">
        <w:rPr>
          <w:rFonts w:ascii="Times New Roman" w:hAnsi="Times New Roman" w:cs="Times New Roman"/>
          <w:iCs/>
          <w:color w:val="000000"/>
        </w:rPr>
        <w:t xml:space="preserve"> Resources Malaysia </w:t>
      </w:r>
      <w:proofErr w:type="spellStart"/>
      <w:r w:rsidRPr="00CE2E56">
        <w:rPr>
          <w:rFonts w:ascii="Times New Roman" w:hAnsi="Times New Roman" w:cs="Times New Roman"/>
          <w:iCs/>
          <w:color w:val="000000"/>
        </w:rPr>
        <w:t>Sdn</w:t>
      </w:r>
      <w:proofErr w:type="spellEnd"/>
      <w:r w:rsidRPr="00CE2E56">
        <w:rPr>
          <w:rFonts w:ascii="Times New Roman" w:hAnsi="Times New Roman" w:cs="Times New Roman"/>
          <w:iCs/>
          <w:color w:val="000000"/>
        </w:rPr>
        <w:t>. Bhd. (</w:t>
      </w:r>
      <w:proofErr w:type="spellStart"/>
      <w:r w:rsidRPr="00CE2E56">
        <w:rPr>
          <w:rFonts w:ascii="Times New Roman" w:hAnsi="Times New Roman" w:cs="Times New Roman"/>
          <w:iCs/>
          <w:color w:val="000000"/>
        </w:rPr>
        <w:t>Petaling</w:t>
      </w:r>
      <w:proofErr w:type="spellEnd"/>
      <w:r w:rsidRPr="00CE2E56">
        <w:rPr>
          <w:rFonts w:ascii="Times New Roman" w:hAnsi="Times New Roman" w:cs="Times New Roman"/>
          <w:iCs/>
          <w:color w:val="000000"/>
        </w:rPr>
        <w:t xml:space="preserve"> </w:t>
      </w:r>
      <w:proofErr w:type="spellStart"/>
      <w:r w:rsidRPr="00CE2E56">
        <w:rPr>
          <w:rFonts w:ascii="Times New Roman" w:hAnsi="Times New Roman" w:cs="Times New Roman"/>
          <w:iCs/>
          <w:color w:val="000000"/>
        </w:rPr>
        <w:t>jaya</w:t>
      </w:r>
      <w:proofErr w:type="spellEnd"/>
      <w:r w:rsidRPr="00CE2E56">
        <w:rPr>
          <w:rFonts w:ascii="Times New Roman" w:hAnsi="Times New Roman" w:cs="Times New Roman"/>
          <w:iCs/>
          <w:color w:val="000000"/>
        </w:rPr>
        <w:t xml:space="preserve">, Malaysia). </w:t>
      </w:r>
      <w:r w:rsidRPr="00CA6813">
        <w:rPr>
          <w:rFonts w:ascii="Times New Roman" w:hAnsi="Times New Roman" w:cs="Times New Roman"/>
          <w:i/>
          <w:iCs/>
          <w:color w:val="000000"/>
        </w:rPr>
        <w:t>Mahkota Dewa</w:t>
      </w:r>
      <w:r w:rsidRPr="00CE2E56">
        <w:rPr>
          <w:rFonts w:ascii="Times New Roman" w:hAnsi="Times New Roman" w:cs="Times New Roman"/>
          <w:iCs/>
          <w:color w:val="000000"/>
        </w:rPr>
        <w:t xml:space="preserve"> pr</w:t>
      </w:r>
      <w:r w:rsidR="00B44C9E">
        <w:rPr>
          <w:rFonts w:ascii="Times New Roman" w:hAnsi="Times New Roman" w:cs="Times New Roman"/>
          <w:iCs/>
          <w:color w:val="000000"/>
        </w:rPr>
        <w:t xml:space="preserve">ovided were planted </w:t>
      </w:r>
      <w:r w:rsidR="001573AB">
        <w:rPr>
          <w:rFonts w:ascii="Times New Roman" w:hAnsi="Times New Roman" w:cs="Times New Roman"/>
          <w:iCs/>
          <w:color w:val="000000"/>
        </w:rPr>
        <w:t>in</w:t>
      </w:r>
      <w:r w:rsidR="00B44C9E">
        <w:rPr>
          <w:rFonts w:ascii="Times New Roman" w:hAnsi="Times New Roman" w:cs="Times New Roman"/>
          <w:iCs/>
          <w:color w:val="000000"/>
        </w:rPr>
        <w:t xml:space="preserve"> Selangor, Malaysia. </w:t>
      </w:r>
      <w:r w:rsidRPr="00CE2E56">
        <w:rPr>
          <w:rFonts w:ascii="Times New Roman" w:hAnsi="Times New Roman" w:cs="Times New Roman"/>
          <w:iCs/>
          <w:color w:val="000000"/>
        </w:rPr>
        <w:t xml:space="preserve">The dried </w:t>
      </w:r>
      <w:r w:rsidRPr="00CA6813">
        <w:rPr>
          <w:rFonts w:ascii="Times New Roman" w:hAnsi="Times New Roman" w:cs="Times New Roman"/>
          <w:i/>
          <w:iCs/>
          <w:color w:val="000000"/>
        </w:rPr>
        <w:t>Mahkota Dewa</w:t>
      </w:r>
      <w:r w:rsidRPr="00CE2E56">
        <w:rPr>
          <w:rFonts w:ascii="Times New Roman" w:hAnsi="Times New Roman" w:cs="Times New Roman"/>
          <w:iCs/>
          <w:color w:val="000000"/>
        </w:rPr>
        <w:t xml:space="preserve"> </w:t>
      </w:r>
      <w:r w:rsidR="001573AB">
        <w:rPr>
          <w:rFonts w:ascii="Times New Roman" w:hAnsi="Times New Roman" w:cs="Times New Roman"/>
          <w:iCs/>
          <w:color w:val="000000"/>
        </w:rPr>
        <w:t xml:space="preserve">was </w:t>
      </w:r>
      <w:r w:rsidRPr="00CE2E56">
        <w:rPr>
          <w:rFonts w:ascii="Times New Roman" w:hAnsi="Times New Roman" w:cs="Times New Roman"/>
          <w:iCs/>
          <w:color w:val="000000"/>
        </w:rPr>
        <w:t xml:space="preserve">ground </w:t>
      </w:r>
      <w:r w:rsidR="00A44E98">
        <w:rPr>
          <w:rFonts w:ascii="Times New Roman" w:hAnsi="Times New Roman" w:cs="Times New Roman"/>
          <w:iCs/>
          <w:color w:val="000000"/>
        </w:rPr>
        <w:t xml:space="preserve">with </w:t>
      </w:r>
      <w:r w:rsidR="00A44E98" w:rsidRPr="00A44E98">
        <w:rPr>
          <w:rFonts w:ascii="Times New Roman" w:hAnsi="Times New Roman" w:cs="Times New Roman"/>
          <w:iCs/>
          <w:color w:val="000000"/>
        </w:rPr>
        <w:t>Ultra Centrifugal Mill ZM 200</w:t>
      </w:r>
      <w:r w:rsidR="00A44E98">
        <w:rPr>
          <w:rFonts w:ascii="Times New Roman" w:hAnsi="Times New Roman" w:cs="Times New Roman"/>
          <w:iCs/>
          <w:color w:val="000000"/>
        </w:rPr>
        <w:t xml:space="preserve"> (</w:t>
      </w:r>
      <w:proofErr w:type="spellStart"/>
      <w:r w:rsidR="00A44E98">
        <w:rPr>
          <w:rFonts w:ascii="Times New Roman" w:hAnsi="Times New Roman" w:cs="Times New Roman"/>
          <w:iCs/>
          <w:color w:val="000000"/>
        </w:rPr>
        <w:t>Haan</w:t>
      </w:r>
      <w:proofErr w:type="spellEnd"/>
      <w:r w:rsidR="00A44E98">
        <w:rPr>
          <w:rFonts w:ascii="Times New Roman" w:hAnsi="Times New Roman" w:cs="Times New Roman"/>
          <w:iCs/>
          <w:color w:val="000000"/>
        </w:rPr>
        <w:t>, German)</w:t>
      </w:r>
      <w:r w:rsidR="00877CC0">
        <w:rPr>
          <w:rFonts w:ascii="Times New Roman" w:hAnsi="Times New Roman" w:cs="Times New Roman"/>
          <w:iCs/>
          <w:color w:val="000000"/>
        </w:rPr>
        <w:t xml:space="preserve"> </w:t>
      </w:r>
      <w:r w:rsidRPr="00CE2E56">
        <w:rPr>
          <w:rFonts w:ascii="Times New Roman" w:hAnsi="Times New Roman" w:cs="Times New Roman"/>
          <w:iCs/>
          <w:color w:val="000000"/>
        </w:rPr>
        <w:t xml:space="preserve">to an average size of </w:t>
      </w:r>
      <w:r w:rsidR="008D1433">
        <w:rPr>
          <w:rFonts w:ascii="Times New Roman" w:hAnsi="Times New Roman" w:cs="Times New Roman"/>
          <w:iCs/>
          <w:color w:val="000000"/>
        </w:rPr>
        <w:t>500</w:t>
      </w:r>
      <w:r w:rsidR="008D1433" w:rsidRPr="008D1433">
        <w:rPr>
          <w:rFonts w:ascii="Times New Roman" w:hAnsi="Times New Roman" w:cs="Times New Roman"/>
          <w:color w:val="000000"/>
        </w:rPr>
        <w:t xml:space="preserve"> </w:t>
      </w:r>
      <w:proofErr w:type="spellStart"/>
      <w:r w:rsidR="008D1433">
        <w:rPr>
          <w:rFonts w:ascii="Times New Roman" w:hAnsi="Times New Roman" w:cs="Times New Roman"/>
          <w:color w:val="000000"/>
        </w:rPr>
        <w:t>μm</w:t>
      </w:r>
      <w:proofErr w:type="spellEnd"/>
      <w:r w:rsidRPr="00CE2E56">
        <w:rPr>
          <w:rFonts w:ascii="Times New Roman" w:hAnsi="Times New Roman" w:cs="Times New Roman"/>
          <w:color w:val="000000"/>
        </w:rPr>
        <w:t>.</w:t>
      </w:r>
      <w:r w:rsidRPr="00CE2E56">
        <w:rPr>
          <w:rFonts w:ascii="Times New Roman" w:hAnsi="Times New Roman" w:cs="Times New Roman"/>
          <w:iCs/>
          <w:color w:val="000000"/>
        </w:rPr>
        <w:t xml:space="preserve"> HPLC grade </w:t>
      </w:r>
      <w:r w:rsidR="00B64B44" w:rsidRPr="00B64B44">
        <w:rPr>
          <w:rFonts w:ascii="Times New Roman" w:hAnsi="Times New Roman" w:cs="Times New Roman"/>
          <w:color w:val="000000"/>
        </w:rPr>
        <w:t>methanol (99.9</w:t>
      </w:r>
      <w:r w:rsidR="00462EEB">
        <w:rPr>
          <w:rFonts w:ascii="Times New Roman" w:hAnsi="Times New Roman" w:cs="Times New Roman"/>
          <w:color w:val="000000"/>
        </w:rPr>
        <w:t xml:space="preserve">% purity) and </w:t>
      </w:r>
      <w:r w:rsidR="00565042" w:rsidRPr="00A44E98">
        <w:rPr>
          <w:rFonts w:ascii="Times New Roman" w:hAnsi="Times New Roman" w:cs="Times New Roman"/>
          <w:color w:val="000000"/>
        </w:rPr>
        <w:t>ortho-</w:t>
      </w:r>
      <w:r w:rsidR="00462EEB" w:rsidRPr="00A44E98">
        <w:rPr>
          <w:rFonts w:ascii="Times New Roman" w:hAnsi="Times New Roman" w:cs="Times New Roman"/>
          <w:color w:val="000000"/>
        </w:rPr>
        <w:t xml:space="preserve">phosphoric acid </w:t>
      </w:r>
      <w:r w:rsidRPr="00A44E98">
        <w:rPr>
          <w:rFonts w:ascii="Times New Roman" w:hAnsi="Times New Roman" w:cs="Times New Roman"/>
          <w:color w:val="000000"/>
        </w:rPr>
        <w:t>(</w:t>
      </w:r>
      <w:r w:rsidR="005304C5" w:rsidRPr="00A44E98">
        <w:rPr>
          <w:rFonts w:ascii="Times New Roman" w:hAnsi="Times New Roman" w:cs="Times New Roman"/>
          <w:color w:val="000000"/>
        </w:rPr>
        <w:t>85</w:t>
      </w:r>
      <w:r w:rsidRPr="00A44E98">
        <w:rPr>
          <w:rFonts w:ascii="Times New Roman" w:hAnsi="Times New Roman" w:cs="Times New Roman"/>
          <w:color w:val="000000"/>
        </w:rPr>
        <w:t xml:space="preserve">% </w:t>
      </w:r>
      <w:r w:rsidR="00B64B44" w:rsidRPr="00A44E98">
        <w:rPr>
          <w:rFonts w:ascii="Times New Roman" w:hAnsi="Times New Roman" w:cs="Times New Roman"/>
          <w:color w:val="000000"/>
        </w:rPr>
        <w:t xml:space="preserve">purity) </w:t>
      </w:r>
      <w:r w:rsidRPr="00A44E98">
        <w:rPr>
          <w:rFonts w:ascii="Times New Roman" w:hAnsi="Times New Roman" w:cs="Times New Roman"/>
          <w:color w:val="000000"/>
        </w:rPr>
        <w:t xml:space="preserve">purchased from </w:t>
      </w:r>
      <w:proofErr w:type="spellStart"/>
      <w:r w:rsidRPr="00A44E98">
        <w:rPr>
          <w:rFonts w:ascii="Times New Roman" w:hAnsi="Times New Roman" w:cs="Times New Roman"/>
          <w:color w:val="000000"/>
        </w:rPr>
        <w:t>Permula</w:t>
      </w:r>
      <w:proofErr w:type="spellEnd"/>
      <w:r w:rsidRPr="00A44E98">
        <w:rPr>
          <w:rFonts w:ascii="Times New Roman" w:hAnsi="Times New Roman" w:cs="Times New Roman"/>
          <w:color w:val="000000"/>
        </w:rPr>
        <w:t xml:space="preserve"> Chemicals </w:t>
      </w:r>
      <w:proofErr w:type="spellStart"/>
      <w:r w:rsidRPr="00A44E98">
        <w:rPr>
          <w:rFonts w:ascii="Times New Roman" w:hAnsi="Times New Roman" w:cs="Times New Roman"/>
          <w:color w:val="000000"/>
        </w:rPr>
        <w:t>Sdn</w:t>
      </w:r>
      <w:proofErr w:type="spellEnd"/>
      <w:r w:rsidRPr="00A44E98">
        <w:rPr>
          <w:rFonts w:ascii="Times New Roman" w:hAnsi="Times New Roman" w:cs="Times New Roman"/>
          <w:color w:val="000000"/>
        </w:rPr>
        <w:t xml:space="preserve">. </w:t>
      </w:r>
      <w:proofErr w:type="spellStart"/>
      <w:r w:rsidRPr="00A44E98">
        <w:rPr>
          <w:rFonts w:ascii="Times New Roman" w:hAnsi="Times New Roman" w:cs="Times New Roman"/>
          <w:color w:val="000000"/>
        </w:rPr>
        <w:t>Bhd</w:t>
      </w:r>
      <w:proofErr w:type="spellEnd"/>
      <w:r w:rsidRPr="00A44E98">
        <w:rPr>
          <w:rFonts w:ascii="Times New Roman" w:hAnsi="Times New Roman" w:cs="Times New Roman"/>
          <w:color w:val="000000"/>
        </w:rPr>
        <w:t xml:space="preserve"> (Kuantan,</w:t>
      </w:r>
      <w:r w:rsidR="00CA6813" w:rsidRPr="000D6FD4">
        <w:rPr>
          <w:rFonts w:ascii="Times New Roman" w:hAnsi="Times New Roman" w:cs="Times New Roman"/>
          <w:color w:val="000000"/>
        </w:rPr>
        <w:t xml:space="preserve"> </w:t>
      </w:r>
      <w:r w:rsidRPr="000D6FD4">
        <w:rPr>
          <w:rFonts w:ascii="Times New Roman" w:hAnsi="Times New Roman" w:cs="Times New Roman"/>
          <w:color w:val="000000"/>
        </w:rPr>
        <w:t>Malaysia).</w:t>
      </w:r>
      <w:r w:rsidR="00CA6813" w:rsidRPr="000D6FD4">
        <w:rPr>
          <w:rFonts w:ascii="Times New Roman" w:hAnsi="Times New Roman" w:cs="Times New Roman"/>
          <w:color w:val="000000"/>
        </w:rPr>
        <w:t xml:space="preserve"> </w:t>
      </w:r>
      <w:r w:rsidR="00D25E33" w:rsidRPr="000D6FD4">
        <w:rPr>
          <w:rFonts w:ascii="Times New Roman" w:hAnsi="Times New Roman" w:cs="Times New Roman"/>
          <w:color w:val="000000"/>
        </w:rPr>
        <w:t>Mangiferin</w:t>
      </w:r>
      <w:r w:rsidR="00CA6813" w:rsidRPr="000D6FD4">
        <w:rPr>
          <w:rFonts w:ascii="Times New Roman" w:hAnsi="Times New Roman" w:cs="Times New Roman"/>
          <w:color w:val="000000"/>
        </w:rPr>
        <w:t xml:space="preserve"> </w:t>
      </w:r>
      <w:r w:rsidR="00D25E33" w:rsidRPr="000D6FD4">
        <w:rPr>
          <w:rFonts w:ascii="Times New Roman" w:hAnsi="Times New Roman" w:cs="Times New Roman"/>
          <w:color w:val="000000"/>
        </w:rPr>
        <w:t>(</w:t>
      </w:r>
      <w:r w:rsidR="00B44C9E" w:rsidRPr="000D6FD4">
        <w:rPr>
          <w:rFonts w:ascii="Times New Roman" w:hAnsi="Times New Roman" w:cs="Times New Roman"/>
          <w:color w:val="000000"/>
        </w:rPr>
        <w:t>1S-1,5-Anhydro-1-(1,3</w:t>
      </w:r>
      <w:r w:rsidR="00B44C9E" w:rsidRPr="00B44C9E">
        <w:rPr>
          <w:rFonts w:ascii="Times New Roman" w:hAnsi="Times New Roman" w:cs="Times New Roman"/>
          <w:color w:val="000000"/>
        </w:rPr>
        <w:t>,6,7-tetrahydroxy-9-oxo-9H-xanthen-2-yl)-D-glucitol</w:t>
      </w:r>
      <w:r w:rsidR="00462EEB">
        <w:rPr>
          <w:rFonts w:ascii="Times New Roman" w:hAnsi="Times New Roman" w:cs="Times New Roman"/>
          <w:color w:val="000000"/>
        </w:rPr>
        <w:t xml:space="preserve">) </w:t>
      </w:r>
      <w:r w:rsidR="00166E9A">
        <w:rPr>
          <w:rFonts w:ascii="Times New Roman" w:hAnsi="Times New Roman" w:cs="Times New Roman"/>
          <w:color w:val="000000"/>
        </w:rPr>
        <w:t>standard and 2,</w:t>
      </w:r>
      <w:r w:rsidRPr="00CE2E56">
        <w:rPr>
          <w:rFonts w:ascii="Times New Roman" w:hAnsi="Times New Roman" w:cs="Times New Roman"/>
          <w:color w:val="000000"/>
        </w:rPr>
        <w:t xml:space="preserve">2-diphenyl-1-picrylhydrazyl (DPPH) </w:t>
      </w:r>
      <w:r w:rsidR="00D25E33" w:rsidRPr="00CE2E56">
        <w:rPr>
          <w:rFonts w:ascii="Times New Roman" w:hAnsi="Times New Roman" w:cs="Times New Roman"/>
          <w:color w:val="000000"/>
        </w:rPr>
        <w:t>w</w:t>
      </w:r>
      <w:r w:rsidR="00D25E33">
        <w:rPr>
          <w:rFonts w:ascii="Times New Roman" w:hAnsi="Times New Roman" w:cs="Times New Roman"/>
          <w:color w:val="000000"/>
        </w:rPr>
        <w:t>ere</w:t>
      </w:r>
      <w:r w:rsidR="00D25E33" w:rsidRPr="00CE2E56">
        <w:rPr>
          <w:rFonts w:ascii="Times New Roman" w:hAnsi="Times New Roman" w:cs="Times New Roman"/>
          <w:color w:val="000000"/>
        </w:rPr>
        <w:t xml:space="preserve"> </w:t>
      </w:r>
      <w:r w:rsidRPr="00CE2E56">
        <w:rPr>
          <w:rFonts w:ascii="Times New Roman" w:hAnsi="Times New Roman" w:cs="Times New Roman"/>
          <w:color w:val="000000"/>
        </w:rPr>
        <w:t xml:space="preserve">purchased from Merck (Selangor, Malaysia). All chemicals </w:t>
      </w:r>
      <w:r w:rsidR="00B44C9E">
        <w:rPr>
          <w:rFonts w:ascii="Times New Roman" w:hAnsi="Times New Roman" w:cs="Times New Roman"/>
          <w:color w:val="000000"/>
        </w:rPr>
        <w:t xml:space="preserve">were </w:t>
      </w:r>
      <w:r w:rsidRPr="00CE2E56">
        <w:rPr>
          <w:rFonts w:ascii="Times New Roman" w:hAnsi="Times New Roman" w:cs="Times New Roman"/>
          <w:color w:val="000000"/>
        </w:rPr>
        <w:t xml:space="preserve">used without further purification. Deionized water </w:t>
      </w:r>
      <w:r w:rsidR="00B44C9E">
        <w:rPr>
          <w:rFonts w:ascii="Times New Roman" w:hAnsi="Times New Roman" w:cs="Times New Roman"/>
          <w:color w:val="000000"/>
        </w:rPr>
        <w:t xml:space="preserve">was </w:t>
      </w:r>
      <w:r w:rsidRPr="00CE2E56">
        <w:rPr>
          <w:rFonts w:ascii="Times New Roman" w:hAnsi="Times New Roman" w:cs="Times New Roman"/>
          <w:color w:val="000000"/>
        </w:rPr>
        <w:t>prepared using a Milli-Q, Ultrapure Water Purificati</w:t>
      </w:r>
      <w:r w:rsidR="00B44C9E">
        <w:rPr>
          <w:rFonts w:ascii="Times New Roman" w:hAnsi="Times New Roman" w:cs="Times New Roman"/>
          <w:color w:val="000000"/>
        </w:rPr>
        <w:t xml:space="preserve">on System (Massachusetts, USA) with a 0.22 </w:t>
      </w:r>
      <w:r w:rsidR="007D5605">
        <w:rPr>
          <w:rFonts w:ascii="Times New Roman" w:hAnsi="Times New Roman" w:cs="Times New Roman"/>
          <w:color w:val="000000"/>
        </w:rPr>
        <w:t xml:space="preserve">mm filter. </w:t>
      </w:r>
      <w:r w:rsidR="00D25E33">
        <w:rPr>
          <w:rFonts w:ascii="Times New Roman" w:hAnsi="Times New Roman" w:cs="Times New Roman"/>
          <w:color w:val="000000"/>
        </w:rPr>
        <w:t xml:space="preserve">The </w:t>
      </w:r>
      <w:r w:rsidR="007D5605">
        <w:rPr>
          <w:rFonts w:ascii="Times New Roman" w:hAnsi="Times New Roman" w:cs="Times New Roman"/>
          <w:color w:val="000000"/>
        </w:rPr>
        <w:t xml:space="preserve">0.2 </w:t>
      </w:r>
      <w:proofErr w:type="spellStart"/>
      <w:r w:rsidR="007D5605">
        <w:rPr>
          <w:rFonts w:ascii="Times New Roman" w:hAnsi="Times New Roman" w:cs="Times New Roman"/>
          <w:color w:val="000000"/>
        </w:rPr>
        <w:t>μm</w:t>
      </w:r>
      <w:proofErr w:type="spellEnd"/>
      <w:r w:rsidR="007D5605">
        <w:rPr>
          <w:rFonts w:ascii="Times New Roman" w:hAnsi="Times New Roman" w:cs="Times New Roman"/>
          <w:color w:val="000000"/>
        </w:rPr>
        <w:t xml:space="preserve"> n</w:t>
      </w:r>
      <w:r w:rsidRPr="00CE2E56">
        <w:rPr>
          <w:rFonts w:ascii="Times New Roman" w:hAnsi="Times New Roman" w:cs="Times New Roman"/>
          <w:color w:val="000000"/>
        </w:rPr>
        <w:t xml:space="preserve">ylon membrane filter and 0.45 </w:t>
      </w:r>
      <w:proofErr w:type="spellStart"/>
      <w:r w:rsidRPr="00CE2E56">
        <w:rPr>
          <w:rFonts w:ascii="Times New Roman" w:hAnsi="Times New Roman" w:cs="Times New Roman"/>
          <w:color w:val="000000"/>
        </w:rPr>
        <w:t>μm</w:t>
      </w:r>
      <w:proofErr w:type="spellEnd"/>
      <w:r w:rsidRPr="00CE2E56">
        <w:rPr>
          <w:rFonts w:ascii="Times New Roman" w:hAnsi="Times New Roman" w:cs="Times New Roman"/>
          <w:color w:val="000000"/>
        </w:rPr>
        <w:t xml:space="preserve"> nylon syringe filter</w:t>
      </w:r>
      <w:r w:rsidR="00D25E33">
        <w:rPr>
          <w:rFonts w:ascii="Times New Roman" w:hAnsi="Times New Roman" w:cs="Times New Roman"/>
          <w:color w:val="000000"/>
        </w:rPr>
        <w:t xml:space="preserve"> used in sample preparation prior to HPLC analysis were</w:t>
      </w:r>
      <w:r w:rsidRPr="00CE2E56">
        <w:rPr>
          <w:rFonts w:ascii="Times New Roman" w:hAnsi="Times New Roman" w:cs="Times New Roman"/>
          <w:color w:val="000000"/>
        </w:rPr>
        <w:t xml:space="preserve"> </w:t>
      </w:r>
      <w:r w:rsidR="00D25E33">
        <w:rPr>
          <w:rFonts w:ascii="Times New Roman" w:hAnsi="Times New Roman" w:cs="Times New Roman"/>
          <w:color w:val="000000"/>
        </w:rPr>
        <w:t>supplied</w:t>
      </w:r>
      <w:r w:rsidR="00D25E33" w:rsidRPr="00CE2E56">
        <w:rPr>
          <w:rFonts w:ascii="Times New Roman" w:hAnsi="Times New Roman" w:cs="Times New Roman"/>
          <w:color w:val="000000"/>
        </w:rPr>
        <w:t xml:space="preserve"> </w:t>
      </w:r>
      <w:r w:rsidRPr="00CE2E56">
        <w:rPr>
          <w:rFonts w:ascii="Times New Roman" w:hAnsi="Times New Roman" w:cs="Times New Roman"/>
          <w:color w:val="000000"/>
        </w:rPr>
        <w:t>by MHY Energy Resources (Kuantan, Malaysia).</w:t>
      </w:r>
    </w:p>
    <w:p w14:paraId="6EA9A935" w14:textId="77777777" w:rsidR="00CE2E56" w:rsidRPr="00CE2E56" w:rsidRDefault="00CE2E56" w:rsidP="00CE2E56">
      <w:pPr>
        <w:outlineLvl w:val="0"/>
        <w:rPr>
          <w:rFonts w:ascii="Times New Roman" w:hAnsi="Times New Roman" w:cs="Times New Roman"/>
        </w:rPr>
      </w:pPr>
    </w:p>
    <w:p w14:paraId="7DCD569A" w14:textId="5600E574" w:rsidR="00EE1DA8" w:rsidRPr="00166E9A" w:rsidRDefault="00CE2E56" w:rsidP="00CE2E56">
      <w:pPr>
        <w:outlineLvl w:val="0"/>
        <w:rPr>
          <w:rFonts w:ascii="Times New Roman" w:hAnsi="Times New Roman" w:cs="Times New Roman"/>
          <w:b/>
          <w:bCs/>
          <w:iCs/>
        </w:rPr>
      </w:pPr>
      <w:r w:rsidRPr="00166E9A">
        <w:rPr>
          <w:rFonts w:ascii="Times New Roman" w:hAnsi="Times New Roman" w:cs="Times New Roman"/>
          <w:b/>
          <w:bCs/>
          <w:iCs/>
        </w:rPr>
        <w:t xml:space="preserve">Subcritical </w:t>
      </w:r>
      <w:r w:rsidR="007D5605" w:rsidRPr="00166E9A">
        <w:rPr>
          <w:rFonts w:ascii="Times New Roman" w:hAnsi="Times New Roman" w:cs="Times New Roman"/>
          <w:b/>
          <w:bCs/>
          <w:iCs/>
        </w:rPr>
        <w:t>water e</w:t>
      </w:r>
      <w:r w:rsidRPr="00166E9A">
        <w:rPr>
          <w:rFonts w:ascii="Times New Roman" w:hAnsi="Times New Roman" w:cs="Times New Roman"/>
          <w:b/>
          <w:bCs/>
          <w:iCs/>
        </w:rPr>
        <w:t>xtraction</w:t>
      </w:r>
    </w:p>
    <w:p w14:paraId="498057FE" w14:textId="7C3070CD" w:rsidR="004A37C5" w:rsidRDefault="007E50B4" w:rsidP="004A37C5">
      <w:pPr>
        <w:adjustRightInd w:val="0"/>
        <w:rPr>
          <w:rFonts w:ascii="Times New Roman" w:hAnsi="Times New Roman" w:cs="Times New Roman"/>
          <w:color w:val="000000"/>
        </w:rPr>
      </w:pPr>
      <w:r>
        <w:rPr>
          <w:rFonts w:ascii="Times New Roman" w:hAnsi="Times New Roman" w:cs="Times New Roman"/>
          <w:color w:val="000000"/>
        </w:rPr>
        <w:t xml:space="preserve">A classical approach </w:t>
      </w:r>
      <w:r w:rsidR="00404B89" w:rsidRPr="00404B89">
        <w:rPr>
          <w:rFonts w:ascii="Times New Roman" w:hAnsi="Times New Roman" w:cs="Times New Roman"/>
          <w:color w:val="000000"/>
        </w:rPr>
        <w:t>one-factor-at-a-time (OFAT) was used to determine the</w:t>
      </w:r>
      <w:r w:rsidR="00404B89">
        <w:rPr>
          <w:rFonts w:ascii="Times New Roman" w:hAnsi="Times New Roman" w:cs="Times New Roman"/>
          <w:color w:val="000000"/>
        </w:rPr>
        <w:t xml:space="preserve"> </w:t>
      </w:r>
      <w:r w:rsidR="00404B89" w:rsidRPr="00404B89">
        <w:rPr>
          <w:rFonts w:ascii="Times New Roman" w:hAnsi="Times New Roman" w:cs="Times New Roman"/>
          <w:color w:val="000000"/>
        </w:rPr>
        <w:t xml:space="preserve">optimum range of the selected process parameters during the </w:t>
      </w:r>
      <w:r w:rsidR="001D09A9">
        <w:rPr>
          <w:rFonts w:ascii="Times New Roman" w:hAnsi="Times New Roman" w:cs="Times New Roman"/>
          <w:color w:val="000000"/>
        </w:rPr>
        <w:t>SWE</w:t>
      </w:r>
      <w:r w:rsidR="00404B89" w:rsidRPr="00404B89">
        <w:rPr>
          <w:rFonts w:ascii="Times New Roman" w:hAnsi="Times New Roman" w:cs="Times New Roman"/>
          <w:color w:val="000000"/>
        </w:rPr>
        <w:t xml:space="preserve"> process.</w:t>
      </w:r>
      <w:r w:rsidR="001D09A9">
        <w:rPr>
          <w:rFonts w:ascii="Times New Roman" w:hAnsi="Times New Roman" w:cs="Times New Roman"/>
          <w:color w:val="000000"/>
        </w:rPr>
        <w:t xml:space="preserve"> </w:t>
      </w:r>
      <w:r w:rsidR="00404B89" w:rsidRPr="00404B89">
        <w:rPr>
          <w:rFonts w:ascii="Times New Roman" w:hAnsi="Times New Roman" w:cs="Times New Roman"/>
          <w:color w:val="000000"/>
        </w:rPr>
        <w:t>Through this technique, one level of the factor to be investigated was changed over the</w:t>
      </w:r>
      <w:r w:rsidR="001D09A9">
        <w:rPr>
          <w:rFonts w:ascii="Times New Roman" w:hAnsi="Times New Roman" w:cs="Times New Roman"/>
          <w:color w:val="000000"/>
        </w:rPr>
        <w:t xml:space="preserve"> </w:t>
      </w:r>
      <w:r w:rsidR="00404B89" w:rsidRPr="00404B89">
        <w:rPr>
          <w:rFonts w:ascii="Times New Roman" w:hAnsi="Times New Roman" w:cs="Times New Roman"/>
          <w:color w:val="000000"/>
        </w:rPr>
        <w:t>desired range and at the same time keeping the level of other factors constant</w:t>
      </w:r>
      <w:r w:rsidR="00A008D3">
        <w:rPr>
          <w:rFonts w:ascii="Times New Roman" w:hAnsi="Times New Roman" w:cs="Times New Roman"/>
          <w:color w:val="000000"/>
        </w:rPr>
        <w:t xml:space="preserve"> </w:t>
      </w:r>
      <w:r w:rsidR="00462EEB">
        <w:rPr>
          <w:rFonts w:ascii="Times New Roman" w:hAnsi="Times New Roman" w:cs="Times New Roman"/>
          <w:color w:val="000000"/>
        </w:rPr>
        <w:fldChar w:fldCharType="begin" w:fldLock="1"/>
      </w:r>
      <w:r w:rsidR="009E147B">
        <w:rPr>
          <w:rFonts w:ascii="Times New Roman" w:hAnsi="Times New Roman" w:cs="Times New Roman"/>
          <w:color w:val="000000"/>
        </w:rPr>
        <w:instrText>ADDIN CSL_CITATION { "citationItems" : [ { "id" : "ITEM-1", "itemData" : { "DOI" : "10.2307/2685731", "ISBN" : "0003-1305", "ISSN" : "00031305", "abstract" : "Many engineers and scientists perform one-factor-at-a-time (OFAT)\\nexperiments. They will continue to do so until they understand the\\nadvantages of designed experiments over OFAT experiments, and until\\nthey learn to recognize OFAT experiments so they can avoid them.\\nA very e ective way to illustrate the advantages of designed experiments,\\nand to show ways in which OFAT experiments present themselves in\\nreal life, is to introduce real examples of OFAT experiments and\\nthen demonstrate why a designed experiment would have been better.\\nThree engineering examples of OFAT experiments are presented, as\\nwell as designed experiments that would have been better. The three\\nexamples have been successfully used in an industrial workshop and\\ncan also be used in academic courses.", "author" : [ { "dropping-particle" : "", "family" : "Czitrom", "given" : "Veronica", "non-dropping-particle" : "", "parse-names" : false, "suffix" : "" } ], "container-title" : "American Statistical Association", "id" : "ITEM-1", "issue" : "2", "issued" : { "date-parts" : [ [ "1999" ] ] }, "page" : "6", "title" : "One-Factor-at-a-Time Versus Designed Experiments", "type" : "article-journal", "volume" : "53" }, "uris" : [ "http://www.mendeley.com/documents/?uuid=9119de3d-0868-4a61-961e-85b098bf6c1a" ] } ], "mendeley" : { "formattedCitation" : "[20]", "plainTextFormattedCitation" : "[20]", "previouslyFormattedCitation" : "[20]" }, "properties" : { "noteIndex" : 0 }, "schema" : "https://github.com/citation-style-language/schema/raw/master/csl-citation.json" }</w:instrText>
      </w:r>
      <w:r w:rsidR="00462EEB">
        <w:rPr>
          <w:rFonts w:ascii="Times New Roman" w:hAnsi="Times New Roman" w:cs="Times New Roman"/>
          <w:color w:val="000000"/>
        </w:rPr>
        <w:fldChar w:fldCharType="separate"/>
      </w:r>
      <w:r w:rsidR="005B731C" w:rsidRPr="005B731C">
        <w:rPr>
          <w:rFonts w:ascii="Times New Roman" w:hAnsi="Times New Roman" w:cs="Times New Roman"/>
          <w:noProof/>
          <w:color w:val="000000"/>
        </w:rPr>
        <w:t>[20]</w:t>
      </w:r>
      <w:r w:rsidR="00462EEB">
        <w:rPr>
          <w:rFonts w:ascii="Times New Roman" w:hAnsi="Times New Roman" w:cs="Times New Roman"/>
          <w:color w:val="000000"/>
        </w:rPr>
        <w:fldChar w:fldCharType="end"/>
      </w:r>
      <w:r w:rsidR="00404B89" w:rsidRPr="00404B89">
        <w:rPr>
          <w:rFonts w:ascii="Times New Roman" w:hAnsi="Times New Roman" w:cs="Times New Roman"/>
          <w:color w:val="000000"/>
        </w:rPr>
        <w:t xml:space="preserve">. </w:t>
      </w:r>
      <w:r w:rsidR="001D09A9">
        <w:rPr>
          <w:rFonts w:ascii="Times New Roman" w:hAnsi="Times New Roman" w:cs="Times New Roman"/>
          <w:color w:val="000000"/>
        </w:rPr>
        <w:t xml:space="preserve">SWE </w:t>
      </w:r>
      <w:r w:rsidR="00404B89" w:rsidRPr="00404B89">
        <w:rPr>
          <w:rFonts w:ascii="Times New Roman" w:hAnsi="Times New Roman" w:cs="Times New Roman"/>
          <w:color w:val="000000"/>
        </w:rPr>
        <w:t xml:space="preserve">experiments were performed </w:t>
      </w:r>
      <w:r w:rsidR="00837FBF">
        <w:rPr>
          <w:rFonts w:ascii="Times New Roman" w:hAnsi="Times New Roman" w:cs="Times New Roman"/>
          <w:color w:val="000000"/>
        </w:rPr>
        <w:t xml:space="preserve">in a </w:t>
      </w:r>
      <w:r w:rsidR="00837FBF" w:rsidRPr="00A44E98">
        <w:rPr>
          <w:rFonts w:ascii="Times New Roman" w:hAnsi="Times New Roman" w:cs="Times New Roman"/>
          <w:color w:val="000000"/>
        </w:rPr>
        <w:t>10 cm</w:t>
      </w:r>
      <w:r w:rsidR="00837FBF">
        <w:rPr>
          <w:rFonts w:ascii="Times New Roman" w:hAnsi="Times New Roman" w:cs="Times New Roman"/>
          <w:color w:val="000000"/>
        </w:rPr>
        <w:t xml:space="preserve"> (W</w:t>
      </w:r>
      <w:r w:rsidR="00837FBF" w:rsidRPr="00A44E98">
        <w:rPr>
          <w:rFonts w:ascii="Times New Roman" w:hAnsi="Times New Roman" w:cs="Times New Roman"/>
          <w:color w:val="000000"/>
        </w:rPr>
        <w:t xml:space="preserve">) </w:t>
      </w:r>
      <w:r w:rsidR="00837FBF">
        <w:rPr>
          <w:rFonts w:ascii="Times New Roman" w:hAnsi="Times New Roman" w:cs="Times New Roman"/>
          <w:color w:val="000000"/>
        </w:rPr>
        <w:t xml:space="preserve">x </w:t>
      </w:r>
      <w:r w:rsidR="00383DC3" w:rsidRPr="00A44E98">
        <w:rPr>
          <w:rFonts w:ascii="Times New Roman" w:hAnsi="Times New Roman" w:cs="Times New Roman"/>
          <w:color w:val="000000"/>
        </w:rPr>
        <w:t>20</w:t>
      </w:r>
      <w:r w:rsidR="00565042" w:rsidRPr="00A44E98">
        <w:rPr>
          <w:rFonts w:ascii="Times New Roman" w:hAnsi="Times New Roman" w:cs="Times New Roman"/>
          <w:color w:val="000000"/>
        </w:rPr>
        <w:t xml:space="preserve"> cm (H)</w:t>
      </w:r>
      <w:r w:rsidR="00383DC3" w:rsidRPr="00A44E98">
        <w:rPr>
          <w:rFonts w:ascii="Times New Roman" w:hAnsi="Times New Roman" w:cs="Times New Roman"/>
          <w:color w:val="000000"/>
        </w:rPr>
        <w:t xml:space="preserve"> </w:t>
      </w:r>
      <w:r w:rsidR="001D09A9" w:rsidRPr="00A44E98">
        <w:rPr>
          <w:rFonts w:ascii="Times New Roman" w:hAnsi="Times New Roman" w:cs="Times New Roman"/>
          <w:color w:val="000000"/>
        </w:rPr>
        <w:t>stainless steel</w:t>
      </w:r>
      <w:r w:rsidR="00530586" w:rsidRPr="00A44E98">
        <w:rPr>
          <w:rFonts w:ascii="Times New Roman" w:hAnsi="Times New Roman" w:cs="Times New Roman"/>
          <w:color w:val="000000"/>
        </w:rPr>
        <w:t xml:space="preserve"> batch</w:t>
      </w:r>
      <w:r w:rsidR="000D6FD4">
        <w:rPr>
          <w:rFonts w:ascii="Times New Roman" w:hAnsi="Times New Roman" w:cs="Times New Roman"/>
          <w:color w:val="000000"/>
        </w:rPr>
        <w:t xml:space="preserve"> </w:t>
      </w:r>
      <w:proofErr w:type="spellStart"/>
      <w:r w:rsidR="000D6FD4" w:rsidRPr="000D6FD4">
        <w:rPr>
          <w:rFonts w:ascii="Times New Roman" w:hAnsi="Times New Roman" w:cs="Times New Roman"/>
          <w:color w:val="000000"/>
        </w:rPr>
        <w:t>Buchiglasuster</w:t>
      </w:r>
      <w:proofErr w:type="spellEnd"/>
      <w:r w:rsidR="00625D7E">
        <w:rPr>
          <w:rFonts w:ascii="Times New Roman" w:hAnsi="Times New Roman" w:cs="Times New Roman"/>
          <w:color w:val="000000"/>
        </w:rPr>
        <w:t xml:space="preserve"> </w:t>
      </w:r>
      <w:proofErr w:type="spellStart"/>
      <w:r w:rsidR="001D09A9" w:rsidRPr="00A44E98">
        <w:rPr>
          <w:rFonts w:ascii="Times New Roman" w:hAnsi="Times New Roman" w:cs="Times New Roman"/>
          <w:color w:val="000000"/>
        </w:rPr>
        <w:t>Kiloclave</w:t>
      </w:r>
      <w:proofErr w:type="spellEnd"/>
      <w:r w:rsidR="001D09A9" w:rsidRPr="00A44E98">
        <w:rPr>
          <w:rFonts w:ascii="Times New Roman" w:hAnsi="Times New Roman" w:cs="Times New Roman"/>
          <w:color w:val="000000"/>
        </w:rPr>
        <w:t xml:space="preserve"> laboratory pressure </w:t>
      </w:r>
      <w:r w:rsidR="001D09A9" w:rsidRPr="000D6FD4">
        <w:rPr>
          <w:rFonts w:ascii="Times New Roman" w:hAnsi="Times New Roman" w:cs="Times New Roman"/>
          <w:color w:val="000000"/>
        </w:rPr>
        <w:t>vessel reactor system (</w:t>
      </w:r>
      <w:proofErr w:type="spellStart"/>
      <w:r w:rsidR="001D09A9" w:rsidRPr="000D6FD4">
        <w:rPr>
          <w:rFonts w:ascii="Times New Roman" w:hAnsi="Times New Roman" w:cs="Times New Roman"/>
          <w:color w:val="000000"/>
        </w:rPr>
        <w:t>Uster</w:t>
      </w:r>
      <w:proofErr w:type="spellEnd"/>
      <w:r w:rsidR="001D09A9" w:rsidRPr="000D6FD4">
        <w:rPr>
          <w:rFonts w:ascii="Times New Roman" w:hAnsi="Times New Roman" w:cs="Times New Roman"/>
          <w:color w:val="000000"/>
        </w:rPr>
        <w:t>, Switzerland)</w:t>
      </w:r>
      <w:r w:rsidR="00404B89" w:rsidRPr="000D6FD4">
        <w:rPr>
          <w:rFonts w:ascii="Times New Roman" w:hAnsi="Times New Roman" w:cs="Times New Roman"/>
          <w:color w:val="000000"/>
        </w:rPr>
        <w:t xml:space="preserve"> </w:t>
      </w:r>
      <w:r w:rsidR="001573AB" w:rsidRPr="000D6FD4">
        <w:rPr>
          <w:rFonts w:ascii="Times New Roman" w:hAnsi="Times New Roman" w:cs="Times New Roman"/>
          <w:color w:val="000000"/>
        </w:rPr>
        <w:t xml:space="preserve">as </w:t>
      </w:r>
      <w:r w:rsidR="00404B89" w:rsidRPr="000D6FD4">
        <w:rPr>
          <w:rFonts w:ascii="Times New Roman" w:hAnsi="Times New Roman" w:cs="Times New Roman"/>
          <w:color w:val="000000"/>
        </w:rPr>
        <w:t>illustrated in</w:t>
      </w:r>
      <w:r w:rsidR="007C49BC" w:rsidRPr="000D6FD4">
        <w:rPr>
          <w:rFonts w:ascii="Times New Roman" w:hAnsi="Times New Roman" w:cs="Times New Roman"/>
          <w:color w:val="000000"/>
        </w:rPr>
        <w:t xml:space="preserve"> Figure 2</w:t>
      </w:r>
      <w:r w:rsidR="001D09A9" w:rsidRPr="000D6FD4">
        <w:rPr>
          <w:rFonts w:ascii="Times New Roman" w:hAnsi="Times New Roman" w:cs="Times New Roman"/>
          <w:color w:val="000000"/>
        </w:rPr>
        <w:t xml:space="preserve">. </w:t>
      </w:r>
      <w:r w:rsidR="0087130B" w:rsidRPr="000D6FD4">
        <w:rPr>
          <w:rFonts w:ascii="Times New Roman" w:hAnsi="Times New Roman" w:cs="Times New Roman"/>
          <w:color w:val="000000"/>
        </w:rPr>
        <w:t>The</w:t>
      </w:r>
      <w:r w:rsidR="0087130B" w:rsidRPr="0087130B">
        <w:rPr>
          <w:rFonts w:ascii="Times New Roman" w:hAnsi="Times New Roman" w:cs="Times New Roman"/>
          <w:color w:val="000000"/>
        </w:rPr>
        <w:t xml:space="preserve"> vessel can be operated within temperature range of -20</w:t>
      </w:r>
      <w:r w:rsidR="00166E9A">
        <w:rPr>
          <w:rFonts w:ascii="Times New Roman" w:hAnsi="Times New Roman" w:cs="Times New Roman"/>
          <w:color w:val="000000"/>
        </w:rPr>
        <w:t xml:space="preserve"> </w:t>
      </w:r>
      <w:r w:rsidR="0087130B" w:rsidRPr="0087130B">
        <w:rPr>
          <w:rFonts w:ascii="Times New Roman" w:hAnsi="Times New Roman" w:cs="Times New Roman"/>
          <w:color w:val="000000"/>
        </w:rPr>
        <w:t>°C to 250</w:t>
      </w:r>
      <w:r w:rsidR="00166E9A">
        <w:rPr>
          <w:rFonts w:ascii="Times New Roman" w:hAnsi="Times New Roman" w:cs="Times New Roman"/>
          <w:color w:val="000000"/>
        </w:rPr>
        <w:t xml:space="preserve"> </w:t>
      </w:r>
      <w:r w:rsidR="0087130B" w:rsidRPr="0087130B">
        <w:rPr>
          <w:rFonts w:ascii="Times New Roman" w:hAnsi="Times New Roman" w:cs="Times New Roman"/>
          <w:color w:val="000000"/>
        </w:rPr>
        <w:t>°C</w:t>
      </w:r>
      <w:r w:rsidR="0041114A">
        <w:rPr>
          <w:rFonts w:ascii="Times New Roman" w:hAnsi="Times New Roman" w:cs="Times New Roman"/>
          <w:color w:val="000000"/>
        </w:rPr>
        <w:t xml:space="preserve"> and can hold up sample up to 2</w:t>
      </w:r>
      <w:r w:rsidR="003A4BFE">
        <w:rPr>
          <w:rFonts w:ascii="Times New Roman" w:hAnsi="Times New Roman" w:cs="Times New Roman"/>
          <w:color w:val="000000"/>
        </w:rPr>
        <w:t xml:space="preserve"> L.</w:t>
      </w:r>
      <w:r w:rsidR="0041114A">
        <w:rPr>
          <w:rFonts w:ascii="Times New Roman" w:hAnsi="Times New Roman" w:cs="Times New Roman"/>
          <w:color w:val="000000"/>
        </w:rPr>
        <w:t xml:space="preserve"> This multipurpose pressure reactor is made up from stainless steel and designed for the use of large steel pressure vessel.</w:t>
      </w:r>
    </w:p>
    <w:p w14:paraId="5BBC8376" w14:textId="77777777" w:rsidR="003E22BE" w:rsidRDefault="003E22BE" w:rsidP="004A37C5">
      <w:pPr>
        <w:adjustRightInd w:val="0"/>
        <w:rPr>
          <w:rFonts w:ascii="Times New Roman" w:hAnsi="Times New Roman" w:cs="Times New Roman"/>
          <w:color w:val="000000"/>
        </w:rPr>
      </w:pPr>
    </w:p>
    <w:p w14:paraId="6A0C3E0D" w14:textId="77777777" w:rsidR="004A3F74" w:rsidRPr="00400821" w:rsidRDefault="00CF5133" w:rsidP="000A3BE3">
      <w:pPr>
        <w:keepNext/>
        <w:adjustRightInd w:val="0"/>
        <w:spacing w:after="240"/>
        <w:jc w:val="center"/>
      </w:pPr>
      <w:r w:rsidRPr="00400821">
        <w:rPr>
          <w:rFonts w:ascii="Times New Roman" w:hAnsi="Times New Roman" w:cs="Times New Roman"/>
          <w:noProof/>
          <w:color w:val="000000"/>
          <w:lang w:val="en-MY" w:eastAsia="en-MY"/>
        </w:rPr>
        <w:drawing>
          <wp:inline distT="0" distB="0" distL="0" distR="0" wp14:anchorId="1E5B8224" wp14:editId="403C2398">
            <wp:extent cx="3220085" cy="2504440"/>
            <wp:effectExtent l="19050" t="19050" r="1841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0085" cy="2504440"/>
                    </a:xfrm>
                    <a:prstGeom prst="rect">
                      <a:avLst/>
                    </a:prstGeom>
                    <a:noFill/>
                    <a:ln>
                      <a:solidFill>
                        <a:schemeClr val="tx1"/>
                      </a:solidFill>
                    </a:ln>
                  </pic:spPr>
                </pic:pic>
              </a:graphicData>
            </a:graphic>
          </wp:inline>
        </w:drawing>
      </w:r>
    </w:p>
    <w:p w14:paraId="72B5600C" w14:textId="73DA9584" w:rsidR="00714FF3" w:rsidRPr="00CA6813" w:rsidRDefault="00714FF3" w:rsidP="000A3BE3">
      <w:pPr>
        <w:pStyle w:val="Caption"/>
        <w:jc w:val="center"/>
        <w:rPr>
          <w:rFonts w:ascii="Times New Roman" w:hAnsi="Times New Roman" w:cs="Times New Roman"/>
          <w:b w:val="0"/>
        </w:rPr>
      </w:pPr>
      <w:r w:rsidRPr="00717686">
        <w:rPr>
          <w:rFonts w:ascii="Times New Roman" w:hAnsi="Times New Roman" w:cs="Times New Roman"/>
          <w:b w:val="0"/>
        </w:rPr>
        <w:t xml:space="preserve">Figure </w:t>
      </w:r>
      <w:r w:rsidRPr="006F2B58">
        <w:rPr>
          <w:rFonts w:ascii="Times New Roman" w:hAnsi="Times New Roman" w:cs="Times New Roman"/>
          <w:b w:val="0"/>
        </w:rPr>
        <w:fldChar w:fldCharType="begin"/>
      </w:r>
      <w:r w:rsidRPr="001C283B">
        <w:rPr>
          <w:rFonts w:ascii="Times New Roman" w:hAnsi="Times New Roman" w:cs="Times New Roman"/>
          <w:b w:val="0"/>
        </w:rPr>
        <w:instrText xml:space="preserve"> SEQ Figure \* ARABIC </w:instrText>
      </w:r>
      <w:r w:rsidRPr="006F2B58">
        <w:rPr>
          <w:rFonts w:ascii="Times New Roman" w:hAnsi="Times New Roman" w:cs="Times New Roman"/>
          <w:b w:val="0"/>
        </w:rPr>
        <w:fldChar w:fldCharType="separate"/>
      </w:r>
      <w:r w:rsidR="007A7492">
        <w:rPr>
          <w:rFonts w:ascii="Times New Roman" w:hAnsi="Times New Roman" w:cs="Times New Roman"/>
          <w:b w:val="0"/>
          <w:noProof/>
        </w:rPr>
        <w:t>2</w:t>
      </w:r>
      <w:r w:rsidRPr="006F2B58">
        <w:rPr>
          <w:rFonts w:ascii="Times New Roman" w:hAnsi="Times New Roman" w:cs="Times New Roman"/>
          <w:b w:val="0"/>
        </w:rPr>
        <w:fldChar w:fldCharType="end"/>
      </w:r>
      <w:r w:rsidR="00166E9A">
        <w:rPr>
          <w:rFonts w:ascii="Times New Roman" w:hAnsi="Times New Roman" w:cs="Times New Roman"/>
          <w:b w:val="0"/>
        </w:rPr>
        <w:t xml:space="preserve">. </w:t>
      </w:r>
      <w:r w:rsidRPr="00717686">
        <w:rPr>
          <w:rFonts w:ascii="Times New Roman" w:hAnsi="Times New Roman" w:cs="Times New Roman"/>
          <w:b w:val="0"/>
        </w:rPr>
        <w:t xml:space="preserve">Schematic diagram of </w:t>
      </w:r>
      <w:proofErr w:type="spellStart"/>
      <w:r w:rsidR="00625D7E" w:rsidRPr="00CA6813">
        <w:rPr>
          <w:rFonts w:ascii="Times New Roman" w:hAnsi="Times New Roman" w:cs="Times New Roman"/>
          <w:b w:val="0"/>
        </w:rPr>
        <w:t>Buchiglasuster</w:t>
      </w:r>
      <w:proofErr w:type="spellEnd"/>
      <w:r w:rsidR="00625D7E">
        <w:rPr>
          <w:rFonts w:ascii="Times New Roman" w:hAnsi="Times New Roman" w:cs="Times New Roman"/>
          <w:b w:val="0"/>
        </w:rPr>
        <w:t xml:space="preserve"> </w:t>
      </w:r>
      <w:proofErr w:type="spellStart"/>
      <w:r w:rsidR="001573AB">
        <w:rPr>
          <w:rFonts w:ascii="Times New Roman" w:hAnsi="Times New Roman" w:cs="Times New Roman"/>
          <w:b w:val="0"/>
        </w:rPr>
        <w:t>K</w:t>
      </w:r>
      <w:r w:rsidR="00400821" w:rsidRPr="006F2B58">
        <w:rPr>
          <w:rFonts w:ascii="Times New Roman" w:hAnsi="Times New Roman" w:cs="Times New Roman"/>
          <w:b w:val="0"/>
        </w:rPr>
        <w:t>iloclave</w:t>
      </w:r>
      <w:proofErr w:type="spellEnd"/>
      <w:r w:rsidR="00400821" w:rsidRPr="006F2B58">
        <w:rPr>
          <w:rFonts w:ascii="Times New Roman" w:hAnsi="Times New Roman" w:cs="Times New Roman"/>
          <w:b w:val="0"/>
        </w:rPr>
        <w:t xml:space="preserve"> </w:t>
      </w:r>
      <w:r w:rsidRPr="006F2B58">
        <w:rPr>
          <w:rFonts w:ascii="Times New Roman" w:hAnsi="Times New Roman" w:cs="Times New Roman"/>
          <w:b w:val="0"/>
        </w:rPr>
        <w:t>laboratory reactor system</w:t>
      </w:r>
    </w:p>
    <w:p w14:paraId="333298B5" w14:textId="77777777" w:rsidR="00404B89" w:rsidRDefault="00404B89" w:rsidP="000E6EF5">
      <w:pPr>
        <w:rPr>
          <w:rFonts w:ascii="Times New Roman" w:hAnsi="Times New Roman" w:cs="Times New Roman"/>
        </w:rPr>
      </w:pPr>
    </w:p>
    <w:p w14:paraId="37192468" w14:textId="7DD37135" w:rsidR="00D0156E" w:rsidRDefault="005426CB" w:rsidP="000E6EF5">
      <w:pPr>
        <w:rPr>
          <w:rFonts w:ascii="Times New Roman" w:hAnsi="Times New Roman" w:cs="Times New Roman"/>
          <w:noProof/>
          <w:color w:val="000000"/>
          <w:lang w:eastAsia="en-US"/>
        </w:rPr>
      </w:pPr>
      <w:r>
        <w:rPr>
          <w:rFonts w:ascii="Times New Roman" w:hAnsi="Times New Roman" w:cs="Times New Roman"/>
          <w:color w:val="000000"/>
        </w:rPr>
        <w:t>P</w:t>
      </w:r>
      <w:r w:rsidR="00B474A4" w:rsidRPr="00404B89">
        <w:rPr>
          <w:rFonts w:ascii="Times New Roman" w:hAnsi="Times New Roman" w:cs="Times New Roman"/>
          <w:color w:val="000000"/>
        </w:rPr>
        <w:t xml:space="preserve">rocess parameters studied were </w:t>
      </w:r>
      <w:r w:rsidR="00B474A4" w:rsidRPr="00404B89">
        <w:rPr>
          <w:rFonts w:ascii="Times New Roman" w:hAnsi="Times New Roman" w:cs="Times New Roman"/>
          <w:noProof/>
          <w:color w:val="000000"/>
          <w:lang w:eastAsia="en-US"/>
        </w:rPr>
        <w:t>solid to solvent ratio</w:t>
      </w:r>
      <w:r w:rsidR="00B474A4">
        <w:rPr>
          <w:rFonts w:ascii="Times New Roman" w:hAnsi="Times New Roman" w:cs="Times New Roman"/>
          <w:noProof/>
          <w:color w:val="000000"/>
          <w:lang w:eastAsia="en-US"/>
        </w:rPr>
        <w:t>, temperature and extraction</w:t>
      </w:r>
      <w:r w:rsidR="00B474A4" w:rsidRPr="00404B89">
        <w:rPr>
          <w:rFonts w:ascii="Times New Roman" w:hAnsi="Times New Roman" w:cs="Times New Roman"/>
          <w:color w:val="000000"/>
        </w:rPr>
        <w:t xml:space="preserve"> time.</w:t>
      </w:r>
      <w:r w:rsidR="00B474A4">
        <w:rPr>
          <w:rFonts w:ascii="Times New Roman" w:hAnsi="Times New Roman" w:cs="Times New Roman"/>
          <w:color w:val="000000"/>
        </w:rPr>
        <w:t xml:space="preserve"> </w:t>
      </w:r>
      <w:r w:rsidR="000D6FD4">
        <w:rPr>
          <w:rFonts w:ascii="Times New Roman" w:hAnsi="Times New Roman" w:cs="Times New Roman"/>
          <w:color w:val="000000"/>
        </w:rPr>
        <w:t>S</w:t>
      </w:r>
      <w:r w:rsidR="00E829DE" w:rsidRPr="001D09A9">
        <w:rPr>
          <w:rFonts w:ascii="Times New Roman" w:hAnsi="Times New Roman" w:cs="Times New Roman"/>
          <w:color w:val="000000"/>
        </w:rPr>
        <w:t>ummar</w:t>
      </w:r>
      <w:r w:rsidR="00E829DE">
        <w:rPr>
          <w:rFonts w:ascii="Times New Roman" w:hAnsi="Times New Roman" w:cs="Times New Roman"/>
          <w:color w:val="000000"/>
        </w:rPr>
        <w:t>ies of the parameters investigated at different levels are</w:t>
      </w:r>
      <w:r w:rsidR="00B474A4" w:rsidRPr="001D09A9">
        <w:rPr>
          <w:rFonts w:ascii="Times New Roman" w:hAnsi="Times New Roman" w:cs="Times New Roman"/>
          <w:color w:val="000000"/>
        </w:rPr>
        <w:t xml:space="preserve"> </w:t>
      </w:r>
      <w:r w:rsidR="00B474A4" w:rsidRPr="002A5B8B">
        <w:rPr>
          <w:rFonts w:ascii="Times New Roman" w:hAnsi="Times New Roman" w:cs="Times New Roman"/>
          <w:color w:val="000000"/>
        </w:rPr>
        <w:t>tabulated in</w:t>
      </w:r>
      <w:r w:rsidR="00B474A4" w:rsidRPr="00471360">
        <w:rPr>
          <w:rFonts w:ascii="Times New Roman" w:hAnsi="Times New Roman" w:cs="Times New Roman"/>
          <w:color w:val="000000"/>
        </w:rPr>
        <w:t xml:space="preserve"> </w:t>
      </w:r>
      <w:r w:rsidR="00B474A4" w:rsidRPr="001A40DD">
        <w:rPr>
          <w:rFonts w:ascii="Times New Roman" w:hAnsi="Times New Roman" w:cs="Times New Roman"/>
          <w:color w:val="000000"/>
        </w:rPr>
        <w:t>Table 1.</w:t>
      </w:r>
      <w:r w:rsidR="00877CC0">
        <w:rPr>
          <w:rFonts w:ascii="Times New Roman" w:hAnsi="Times New Roman" w:cs="Times New Roman"/>
          <w:noProof/>
          <w:color w:val="000000"/>
          <w:lang w:eastAsia="en-US"/>
        </w:rPr>
        <w:t xml:space="preserve"> D</w:t>
      </w:r>
      <w:r w:rsidR="00B474A4" w:rsidRPr="00404B89">
        <w:rPr>
          <w:rFonts w:ascii="Times New Roman" w:hAnsi="Times New Roman" w:cs="Times New Roman"/>
          <w:noProof/>
          <w:color w:val="000000"/>
          <w:lang w:eastAsia="en-US"/>
        </w:rPr>
        <w:t xml:space="preserve">ry ground </w:t>
      </w:r>
      <w:r w:rsidR="00B474A4" w:rsidRPr="00EF3C57">
        <w:rPr>
          <w:rFonts w:ascii="Times New Roman" w:hAnsi="Times New Roman" w:cs="Times New Roman"/>
          <w:i/>
          <w:noProof/>
          <w:color w:val="000000"/>
          <w:lang w:eastAsia="en-US"/>
        </w:rPr>
        <w:t>Mahkota Dewa</w:t>
      </w:r>
      <w:r w:rsidR="00B474A4" w:rsidRPr="00404B89">
        <w:rPr>
          <w:rFonts w:ascii="Times New Roman" w:hAnsi="Times New Roman" w:cs="Times New Roman"/>
          <w:noProof/>
          <w:color w:val="000000"/>
          <w:lang w:eastAsia="en-US"/>
        </w:rPr>
        <w:t xml:space="preserve"> fruit sample </w:t>
      </w:r>
      <w:r w:rsidR="000D6FD4">
        <w:rPr>
          <w:rFonts w:ascii="Times New Roman" w:hAnsi="Times New Roman" w:cs="Times New Roman"/>
          <w:noProof/>
          <w:color w:val="000000"/>
          <w:lang w:eastAsia="en-US"/>
        </w:rPr>
        <w:t xml:space="preserve">      </w:t>
      </w:r>
      <w:r w:rsidR="00B474A4" w:rsidRPr="00404B89">
        <w:rPr>
          <w:rFonts w:ascii="Times New Roman" w:hAnsi="Times New Roman" w:cs="Times New Roman"/>
          <w:noProof/>
          <w:color w:val="000000"/>
          <w:lang w:eastAsia="en-US"/>
        </w:rPr>
        <w:t>weighed and placed i</w:t>
      </w:r>
      <w:r w:rsidR="00B936A6">
        <w:rPr>
          <w:rFonts w:ascii="Times New Roman" w:hAnsi="Times New Roman" w:cs="Times New Roman"/>
          <w:noProof/>
          <w:color w:val="000000"/>
          <w:lang w:eastAsia="en-US"/>
        </w:rPr>
        <w:t>nto the extraction vessel. E</w:t>
      </w:r>
      <w:r w:rsidR="00B474A4" w:rsidRPr="00404B89">
        <w:rPr>
          <w:rFonts w:ascii="Times New Roman" w:hAnsi="Times New Roman" w:cs="Times New Roman"/>
          <w:noProof/>
          <w:color w:val="000000"/>
          <w:lang w:eastAsia="en-US"/>
        </w:rPr>
        <w:t>xact volume of deionized water (1 L) was added as extracti</w:t>
      </w:r>
      <w:r w:rsidR="00B936A6">
        <w:rPr>
          <w:rFonts w:ascii="Times New Roman" w:hAnsi="Times New Roman" w:cs="Times New Roman"/>
          <w:noProof/>
          <w:color w:val="000000"/>
          <w:lang w:eastAsia="en-US"/>
        </w:rPr>
        <w:t>o</w:t>
      </w:r>
      <w:r w:rsidR="00B474A4" w:rsidRPr="00404B89">
        <w:rPr>
          <w:rFonts w:ascii="Times New Roman" w:hAnsi="Times New Roman" w:cs="Times New Roman"/>
          <w:noProof/>
          <w:color w:val="000000"/>
          <w:lang w:eastAsia="en-US"/>
        </w:rPr>
        <w:t xml:space="preserve">n </w:t>
      </w:r>
      <w:r w:rsidR="000E6EF5">
        <w:rPr>
          <w:rFonts w:ascii="Times New Roman" w:hAnsi="Times New Roman" w:cs="Times New Roman"/>
          <w:noProof/>
          <w:color w:val="000000"/>
          <w:lang w:eastAsia="en-US"/>
        </w:rPr>
        <w:t xml:space="preserve">    </w:t>
      </w:r>
      <w:r w:rsidR="00B474A4" w:rsidRPr="00404B89">
        <w:rPr>
          <w:rFonts w:ascii="Times New Roman" w:hAnsi="Times New Roman" w:cs="Times New Roman"/>
          <w:noProof/>
          <w:color w:val="000000"/>
          <w:lang w:eastAsia="en-US"/>
        </w:rPr>
        <w:t xml:space="preserve">solvents and mixed thoroughly. </w:t>
      </w:r>
      <w:r w:rsidR="00B936A6">
        <w:rPr>
          <w:rFonts w:ascii="Times New Roman" w:hAnsi="Times New Roman" w:cs="Times New Roman"/>
          <w:noProof/>
          <w:color w:val="000000"/>
          <w:lang w:eastAsia="en-US"/>
        </w:rPr>
        <w:t>R</w:t>
      </w:r>
      <w:r w:rsidR="00B474A4" w:rsidRPr="00404B89">
        <w:rPr>
          <w:rFonts w:ascii="Times New Roman" w:hAnsi="Times New Roman" w:cs="Times New Roman"/>
          <w:noProof/>
          <w:color w:val="000000"/>
          <w:lang w:eastAsia="en-US"/>
        </w:rPr>
        <w:t>eactor was tightly closed and se</w:t>
      </w:r>
      <w:r>
        <w:rPr>
          <w:rFonts w:ascii="Times New Roman" w:hAnsi="Times New Roman" w:cs="Times New Roman"/>
          <w:noProof/>
          <w:color w:val="000000"/>
          <w:lang w:eastAsia="en-US"/>
        </w:rPr>
        <w:t>cured with bolts and nuts. T</w:t>
      </w:r>
      <w:r w:rsidR="006B6EDB">
        <w:rPr>
          <w:rFonts w:ascii="Times New Roman" w:hAnsi="Times New Roman" w:cs="Times New Roman"/>
          <w:noProof/>
          <w:color w:val="000000"/>
          <w:lang w:eastAsia="en-US"/>
        </w:rPr>
        <w:t xml:space="preserve">emperature and       </w:t>
      </w:r>
      <w:r w:rsidR="00B474A4" w:rsidRPr="00404B89">
        <w:rPr>
          <w:rFonts w:ascii="Times New Roman" w:hAnsi="Times New Roman" w:cs="Times New Roman"/>
          <w:noProof/>
          <w:color w:val="000000"/>
          <w:lang w:eastAsia="en-US"/>
        </w:rPr>
        <w:t xml:space="preserve">time were set at desired value. </w:t>
      </w:r>
      <w:r w:rsidR="00B936A6">
        <w:rPr>
          <w:rFonts w:ascii="Times New Roman" w:hAnsi="Times New Roman" w:cs="Times New Roman"/>
          <w:noProof/>
          <w:color w:val="000000"/>
          <w:lang w:eastAsia="en-US"/>
        </w:rPr>
        <w:t>Once</w:t>
      </w:r>
      <w:r w:rsidR="00B474A4" w:rsidRPr="00404B89">
        <w:rPr>
          <w:rFonts w:ascii="Times New Roman" w:hAnsi="Times New Roman" w:cs="Times New Roman"/>
          <w:noProof/>
          <w:color w:val="000000"/>
          <w:lang w:eastAsia="en-US"/>
        </w:rPr>
        <w:t xml:space="preserve"> extraction was completed</w:t>
      </w:r>
      <w:r w:rsidR="00B474A4">
        <w:rPr>
          <w:rFonts w:ascii="Times New Roman" w:hAnsi="Times New Roman" w:cs="Times New Roman"/>
          <w:noProof/>
          <w:color w:val="000000"/>
          <w:lang w:eastAsia="en-US"/>
        </w:rPr>
        <w:t>,</w:t>
      </w:r>
      <w:r w:rsidR="00B936A6">
        <w:rPr>
          <w:rFonts w:ascii="Times New Roman" w:hAnsi="Times New Roman" w:cs="Times New Roman"/>
          <w:noProof/>
          <w:color w:val="000000"/>
          <w:lang w:eastAsia="en-US"/>
        </w:rPr>
        <w:t xml:space="preserve"> </w:t>
      </w:r>
      <w:r w:rsidR="00B474A4" w:rsidRPr="00404B89">
        <w:rPr>
          <w:rFonts w:ascii="Times New Roman" w:hAnsi="Times New Roman" w:cs="Times New Roman"/>
          <w:noProof/>
          <w:color w:val="000000"/>
          <w:lang w:eastAsia="en-US"/>
        </w:rPr>
        <w:t xml:space="preserve">vessel was allowed to cool </w:t>
      </w:r>
      <w:r w:rsidR="00B936A6">
        <w:rPr>
          <w:rFonts w:ascii="Times New Roman" w:hAnsi="Times New Roman" w:cs="Times New Roman"/>
          <w:noProof/>
          <w:color w:val="000000"/>
          <w:lang w:eastAsia="en-US"/>
        </w:rPr>
        <w:t xml:space="preserve"> </w:t>
      </w:r>
      <w:r w:rsidR="00B474A4" w:rsidRPr="00404B89">
        <w:rPr>
          <w:rFonts w:ascii="Times New Roman" w:hAnsi="Times New Roman" w:cs="Times New Roman"/>
          <w:noProof/>
          <w:color w:val="000000"/>
          <w:lang w:eastAsia="en-US"/>
        </w:rPr>
        <w:t>to room temperature</w:t>
      </w:r>
      <w:r w:rsidR="00004E4D">
        <w:rPr>
          <w:rFonts w:ascii="Times New Roman" w:hAnsi="Times New Roman" w:cs="Times New Roman"/>
          <w:noProof/>
          <w:color w:val="000000"/>
          <w:lang w:eastAsia="en-US"/>
        </w:rPr>
        <w:t>, 24</w:t>
      </w:r>
      <w:r w:rsidR="00166E9A">
        <w:rPr>
          <w:rFonts w:ascii="Times New Roman" w:hAnsi="Times New Roman" w:cs="Times New Roman"/>
          <w:noProof/>
          <w:color w:val="000000"/>
          <w:lang w:eastAsia="en-US"/>
        </w:rPr>
        <w:t xml:space="preserve"> </w:t>
      </w:r>
      <w:r w:rsidR="00004E4D" w:rsidRPr="00CE2E56">
        <w:rPr>
          <w:rFonts w:ascii="Times New Roman" w:hAnsi="Times New Roman" w:cs="Times New Roman"/>
          <w:color w:val="000000"/>
        </w:rPr>
        <w:t>°C</w:t>
      </w:r>
      <w:r w:rsidR="00B936A6">
        <w:rPr>
          <w:rFonts w:ascii="Times New Roman" w:hAnsi="Times New Roman" w:cs="Times New Roman"/>
          <w:noProof/>
          <w:color w:val="000000"/>
          <w:lang w:eastAsia="en-US"/>
        </w:rPr>
        <w:t>. C</w:t>
      </w:r>
      <w:r w:rsidR="00B474A4" w:rsidRPr="00404B89">
        <w:rPr>
          <w:rFonts w:ascii="Times New Roman" w:hAnsi="Times New Roman" w:cs="Times New Roman"/>
          <w:noProof/>
          <w:color w:val="000000"/>
          <w:lang w:eastAsia="en-US"/>
        </w:rPr>
        <w:t xml:space="preserve">ooling water was supplied </w:t>
      </w:r>
      <w:r w:rsidR="00B474A4" w:rsidRPr="00307AE2">
        <w:rPr>
          <w:rFonts w:ascii="Times New Roman" w:hAnsi="Times New Roman" w:cs="Times New Roman"/>
          <w:noProof/>
          <w:color w:val="000000"/>
          <w:lang w:eastAsia="en-US"/>
        </w:rPr>
        <w:t>using</w:t>
      </w:r>
      <w:r w:rsidR="00307AE2" w:rsidRPr="00307AE2">
        <w:rPr>
          <w:rFonts w:ascii="Times New Roman" w:hAnsi="Times New Roman" w:cs="Times New Roman"/>
          <w:noProof/>
          <w:color w:val="000000"/>
          <w:lang w:eastAsia="en-US"/>
        </w:rPr>
        <w:t xml:space="preserve"> Stuart recirculating cooler RE300RC (Staffordshire, UK</w:t>
      </w:r>
      <w:r w:rsidR="00307AE2">
        <w:rPr>
          <w:rFonts w:ascii="Times New Roman" w:hAnsi="Times New Roman" w:cs="Times New Roman"/>
          <w:noProof/>
          <w:color w:val="000000"/>
          <w:lang w:eastAsia="en-US"/>
        </w:rPr>
        <w:t>).</w:t>
      </w:r>
      <w:r w:rsidR="00B936A6">
        <w:rPr>
          <w:rFonts w:ascii="Times New Roman" w:hAnsi="Times New Roman" w:cs="Times New Roman"/>
          <w:noProof/>
          <w:color w:val="000000"/>
          <w:lang w:eastAsia="en-US"/>
        </w:rPr>
        <w:t xml:space="preserve"> E</w:t>
      </w:r>
      <w:r w:rsidR="00B474A4" w:rsidRPr="00404B89">
        <w:rPr>
          <w:rFonts w:ascii="Times New Roman" w:hAnsi="Times New Roman" w:cs="Times New Roman"/>
          <w:noProof/>
          <w:color w:val="000000"/>
          <w:lang w:eastAsia="en-US"/>
        </w:rPr>
        <w:t xml:space="preserve">xtract was </w:t>
      </w:r>
      <w:r w:rsidR="00B936A6">
        <w:rPr>
          <w:rFonts w:ascii="Times New Roman" w:hAnsi="Times New Roman" w:cs="Times New Roman"/>
          <w:noProof/>
          <w:color w:val="000000"/>
          <w:lang w:eastAsia="en-US"/>
        </w:rPr>
        <w:t xml:space="preserve"> </w:t>
      </w:r>
      <w:r w:rsidR="00B474A4" w:rsidRPr="00404B89">
        <w:rPr>
          <w:rFonts w:ascii="Times New Roman" w:hAnsi="Times New Roman" w:cs="Times New Roman"/>
          <w:noProof/>
          <w:color w:val="000000"/>
          <w:lang w:eastAsia="en-US"/>
        </w:rPr>
        <w:t>collected by loosing the nut and bolt of the react</w:t>
      </w:r>
      <w:r w:rsidR="00004E4D">
        <w:rPr>
          <w:rFonts w:ascii="Times New Roman" w:hAnsi="Times New Roman" w:cs="Times New Roman"/>
          <w:noProof/>
          <w:color w:val="000000"/>
          <w:lang w:eastAsia="en-US"/>
        </w:rPr>
        <w:t>or and then</w:t>
      </w:r>
      <w:r w:rsidR="00DE2F35">
        <w:rPr>
          <w:rFonts w:ascii="Times New Roman" w:hAnsi="Times New Roman" w:cs="Times New Roman"/>
          <w:noProof/>
          <w:color w:val="000000"/>
          <w:lang w:eastAsia="en-US"/>
        </w:rPr>
        <w:t xml:space="preserve"> poured into a sample bottle</w:t>
      </w:r>
      <w:r w:rsidR="00B936A6">
        <w:rPr>
          <w:rFonts w:ascii="Times New Roman" w:hAnsi="Times New Roman" w:cs="Times New Roman"/>
          <w:noProof/>
          <w:color w:val="000000"/>
          <w:lang w:eastAsia="en-US"/>
        </w:rPr>
        <w:t xml:space="preserve">. About </w:t>
      </w:r>
      <w:r w:rsidR="00B474A4">
        <w:rPr>
          <w:rFonts w:ascii="Times New Roman" w:hAnsi="Times New Roman" w:cs="Times New Roman"/>
          <w:noProof/>
          <w:color w:val="000000"/>
          <w:lang w:eastAsia="en-US"/>
        </w:rPr>
        <w:t>4</w:t>
      </w:r>
      <w:r w:rsidR="00166E9A">
        <w:rPr>
          <w:rFonts w:ascii="Times New Roman" w:hAnsi="Times New Roman" w:cs="Times New Roman"/>
          <w:noProof/>
          <w:color w:val="000000"/>
          <w:lang w:eastAsia="en-US"/>
        </w:rPr>
        <w:t>0 mL</w:t>
      </w:r>
      <w:r w:rsidR="00B474A4">
        <w:rPr>
          <w:rFonts w:ascii="Times New Roman" w:hAnsi="Times New Roman" w:cs="Times New Roman"/>
          <w:noProof/>
          <w:color w:val="000000"/>
          <w:lang w:eastAsia="en-US"/>
        </w:rPr>
        <w:t xml:space="preserve"> of the </w:t>
      </w:r>
      <w:r w:rsidR="00B936A6">
        <w:rPr>
          <w:rFonts w:ascii="Times New Roman" w:hAnsi="Times New Roman" w:cs="Times New Roman"/>
          <w:noProof/>
          <w:color w:val="000000"/>
          <w:lang w:eastAsia="en-US"/>
        </w:rPr>
        <w:t xml:space="preserve">      </w:t>
      </w:r>
      <w:r w:rsidR="006B6EDB">
        <w:rPr>
          <w:rFonts w:ascii="Times New Roman" w:hAnsi="Times New Roman" w:cs="Times New Roman"/>
          <w:noProof/>
          <w:color w:val="000000"/>
          <w:lang w:eastAsia="en-US"/>
        </w:rPr>
        <w:t xml:space="preserve"> </w:t>
      </w:r>
      <w:r w:rsidR="00B474A4">
        <w:rPr>
          <w:rFonts w:ascii="Times New Roman" w:hAnsi="Times New Roman" w:cs="Times New Roman"/>
          <w:noProof/>
          <w:color w:val="000000"/>
          <w:lang w:eastAsia="en-US"/>
        </w:rPr>
        <w:t xml:space="preserve">extract was then poured into the centrifuge tube </w:t>
      </w:r>
      <w:r w:rsidR="00B474A4" w:rsidRPr="001C283B">
        <w:rPr>
          <w:rFonts w:ascii="Times New Roman" w:hAnsi="Times New Roman" w:cs="Times New Roman"/>
          <w:noProof/>
          <w:color w:val="000000"/>
          <w:lang w:eastAsia="en-US"/>
        </w:rPr>
        <w:t>and centrifuged for 30 min at 5000 rpm</w:t>
      </w:r>
      <w:r w:rsidR="00DE2F35">
        <w:rPr>
          <w:rFonts w:ascii="Times New Roman" w:hAnsi="Times New Roman" w:cs="Times New Roman"/>
          <w:noProof/>
          <w:color w:val="000000"/>
          <w:lang w:eastAsia="en-US"/>
        </w:rPr>
        <w:t xml:space="preserve"> and</w:t>
      </w:r>
      <w:r w:rsidR="00B936A6">
        <w:rPr>
          <w:rFonts w:ascii="Times New Roman" w:hAnsi="Times New Roman" w:cs="Times New Roman"/>
          <w:noProof/>
          <w:color w:val="000000"/>
          <w:lang w:eastAsia="en-US"/>
        </w:rPr>
        <w:t xml:space="preserve"> </w:t>
      </w:r>
      <w:r w:rsidR="00DE2F35">
        <w:rPr>
          <w:rFonts w:ascii="Times New Roman" w:hAnsi="Times New Roman" w:cs="Times New Roman"/>
          <w:noProof/>
          <w:color w:val="000000"/>
          <w:lang w:eastAsia="en-US"/>
        </w:rPr>
        <w:t xml:space="preserve">the rest of the </w:t>
      </w:r>
      <w:r w:rsidR="00B936A6">
        <w:rPr>
          <w:rFonts w:ascii="Times New Roman" w:hAnsi="Times New Roman" w:cs="Times New Roman"/>
          <w:noProof/>
          <w:color w:val="000000"/>
          <w:lang w:eastAsia="en-US"/>
        </w:rPr>
        <w:t xml:space="preserve">        </w:t>
      </w:r>
      <w:r w:rsidR="006B6EDB">
        <w:rPr>
          <w:rFonts w:ascii="Times New Roman" w:hAnsi="Times New Roman" w:cs="Times New Roman"/>
          <w:noProof/>
          <w:color w:val="000000"/>
          <w:lang w:eastAsia="en-US"/>
        </w:rPr>
        <w:t xml:space="preserve"> </w:t>
      </w:r>
      <w:r w:rsidR="00DE2F35">
        <w:rPr>
          <w:rFonts w:ascii="Times New Roman" w:hAnsi="Times New Roman" w:cs="Times New Roman"/>
          <w:noProof/>
          <w:color w:val="000000"/>
          <w:lang w:eastAsia="en-US"/>
        </w:rPr>
        <w:t xml:space="preserve">extract </w:t>
      </w:r>
      <w:r w:rsidR="00B0576D">
        <w:rPr>
          <w:rFonts w:ascii="Times New Roman" w:hAnsi="Times New Roman" w:cs="Times New Roman"/>
          <w:noProof/>
          <w:color w:val="000000"/>
          <w:lang w:eastAsia="en-US"/>
        </w:rPr>
        <w:t>stored in -20</w:t>
      </w:r>
      <w:r w:rsidR="00166E9A">
        <w:rPr>
          <w:rFonts w:ascii="Times New Roman" w:hAnsi="Times New Roman" w:cs="Times New Roman"/>
          <w:noProof/>
          <w:color w:val="000000"/>
          <w:lang w:eastAsia="en-US"/>
        </w:rPr>
        <w:t xml:space="preserve"> </w:t>
      </w:r>
      <w:r w:rsidR="00DE2F35" w:rsidRPr="000D6FD4">
        <w:rPr>
          <w:rFonts w:ascii="Times New Roman" w:hAnsi="Times New Roman" w:cs="Times New Roman"/>
          <w:color w:val="000000"/>
        </w:rPr>
        <w:t>°C refrigerator</w:t>
      </w:r>
      <w:r w:rsidR="00B474A4" w:rsidRPr="000D6FD4">
        <w:rPr>
          <w:rFonts w:ascii="Times New Roman" w:hAnsi="Times New Roman" w:cs="Times New Roman"/>
          <w:noProof/>
          <w:color w:val="000000"/>
          <w:lang w:eastAsia="en-US"/>
        </w:rPr>
        <w:t>.</w:t>
      </w:r>
      <w:r w:rsidR="00004E4D" w:rsidRPr="000D6FD4">
        <w:rPr>
          <w:rFonts w:ascii="Times New Roman" w:hAnsi="Times New Roman" w:cs="Times New Roman"/>
          <w:noProof/>
          <w:color w:val="000000"/>
          <w:lang w:eastAsia="en-US"/>
        </w:rPr>
        <w:t xml:space="preserve"> </w:t>
      </w:r>
      <w:r w:rsidR="00D0156E" w:rsidRPr="000D6FD4">
        <w:rPr>
          <w:rFonts w:ascii="Times New Roman" w:hAnsi="Times New Roman" w:cs="Times New Roman"/>
          <w:noProof/>
          <w:color w:val="000000"/>
          <w:lang w:eastAsia="en-US"/>
        </w:rPr>
        <w:t>E</w:t>
      </w:r>
      <w:r w:rsidR="00004E4D" w:rsidRPr="000D6FD4">
        <w:rPr>
          <w:rFonts w:ascii="Times New Roman" w:hAnsi="Times New Roman" w:cs="Times New Roman"/>
          <w:noProof/>
          <w:color w:val="000000"/>
          <w:lang w:eastAsia="en-US"/>
        </w:rPr>
        <w:t>xtr</w:t>
      </w:r>
      <w:r w:rsidR="00E160E5" w:rsidRPr="000D6FD4">
        <w:rPr>
          <w:rFonts w:ascii="Times New Roman" w:hAnsi="Times New Roman" w:cs="Times New Roman"/>
          <w:noProof/>
          <w:color w:val="000000"/>
          <w:lang w:eastAsia="en-US"/>
        </w:rPr>
        <w:t>act supernatant</w:t>
      </w:r>
      <w:r w:rsidR="00B936A6">
        <w:rPr>
          <w:rFonts w:ascii="Times New Roman" w:hAnsi="Times New Roman" w:cs="Times New Roman"/>
          <w:noProof/>
          <w:color w:val="000000"/>
          <w:lang w:eastAsia="en-US"/>
        </w:rPr>
        <w:t xml:space="preserve"> isolated from</w:t>
      </w:r>
      <w:r w:rsidR="00004E4D" w:rsidRPr="000D6FD4">
        <w:rPr>
          <w:rFonts w:ascii="Times New Roman" w:hAnsi="Times New Roman" w:cs="Times New Roman"/>
          <w:noProof/>
          <w:color w:val="000000"/>
          <w:lang w:eastAsia="en-US"/>
        </w:rPr>
        <w:t xml:space="preserve"> precipitate</w:t>
      </w:r>
      <w:r w:rsidR="002113D1" w:rsidRPr="000D6FD4">
        <w:rPr>
          <w:rFonts w:ascii="Times New Roman" w:hAnsi="Times New Roman" w:cs="Times New Roman"/>
          <w:noProof/>
          <w:color w:val="000000"/>
          <w:lang w:eastAsia="en-US"/>
        </w:rPr>
        <w:t xml:space="preserve"> and</w:t>
      </w:r>
      <w:r w:rsidR="00B936A6">
        <w:rPr>
          <w:rFonts w:ascii="Times New Roman" w:hAnsi="Times New Roman" w:cs="Times New Roman"/>
          <w:noProof/>
          <w:color w:val="000000"/>
          <w:lang w:eastAsia="en-US"/>
        </w:rPr>
        <w:t xml:space="preserve"> </w:t>
      </w:r>
      <w:r w:rsidR="00E160E5" w:rsidRPr="000D6FD4">
        <w:rPr>
          <w:rFonts w:ascii="Times New Roman" w:hAnsi="Times New Roman" w:cs="Times New Roman"/>
          <w:noProof/>
          <w:color w:val="000000"/>
          <w:lang w:eastAsia="en-US"/>
        </w:rPr>
        <w:t>sonicated for 10 min</w:t>
      </w:r>
      <w:r w:rsidR="00166E9A">
        <w:rPr>
          <w:rFonts w:ascii="Times New Roman" w:hAnsi="Times New Roman" w:cs="Times New Roman"/>
          <w:noProof/>
          <w:color w:val="000000"/>
          <w:lang w:eastAsia="en-US"/>
        </w:rPr>
        <w:t>utes</w:t>
      </w:r>
      <w:r w:rsidR="00B474A4" w:rsidRPr="000D6FD4">
        <w:rPr>
          <w:rFonts w:ascii="Times New Roman" w:hAnsi="Times New Roman" w:cs="Times New Roman"/>
          <w:noProof/>
          <w:color w:val="000000"/>
          <w:lang w:eastAsia="en-US"/>
        </w:rPr>
        <w:t xml:space="preserve"> </w:t>
      </w:r>
      <w:r w:rsidR="00166E9A">
        <w:rPr>
          <w:rFonts w:ascii="Times New Roman" w:hAnsi="Times New Roman" w:cs="Times New Roman"/>
          <w:noProof/>
          <w:color w:val="000000"/>
          <w:lang w:eastAsia="en-US"/>
        </w:rPr>
        <w:t xml:space="preserve">   to </w:t>
      </w:r>
      <w:r w:rsidR="00B474A4" w:rsidRPr="000D6FD4">
        <w:rPr>
          <w:rFonts w:ascii="Times New Roman" w:hAnsi="Times New Roman" w:cs="Times New Roman"/>
          <w:noProof/>
          <w:color w:val="000000"/>
          <w:lang w:eastAsia="en-US"/>
        </w:rPr>
        <w:t>evenly disperse the particle in water. During</w:t>
      </w:r>
      <w:r w:rsidR="00B474A4" w:rsidRPr="001C283B">
        <w:rPr>
          <w:rFonts w:ascii="Times New Roman" w:hAnsi="Times New Roman" w:cs="Times New Roman"/>
          <w:noProof/>
          <w:color w:val="000000"/>
          <w:lang w:eastAsia="en-US"/>
        </w:rPr>
        <w:t xml:space="preserve"> the sonication, 10 ml of </w:t>
      </w:r>
      <w:r w:rsidR="00625D7E">
        <w:rPr>
          <w:rFonts w:ascii="Times New Roman" w:hAnsi="Times New Roman" w:cs="Times New Roman"/>
          <w:noProof/>
          <w:color w:val="000000"/>
          <w:lang w:eastAsia="en-US"/>
        </w:rPr>
        <w:t xml:space="preserve">sonicated </w:t>
      </w:r>
      <w:r w:rsidR="00B474A4" w:rsidRPr="001C283B">
        <w:rPr>
          <w:rFonts w:ascii="Times New Roman" w:hAnsi="Times New Roman" w:cs="Times New Roman"/>
          <w:noProof/>
          <w:color w:val="000000"/>
          <w:lang w:eastAsia="en-US"/>
        </w:rPr>
        <w:t xml:space="preserve">extract collected then </w:t>
      </w:r>
      <w:r w:rsidR="00625D7E">
        <w:rPr>
          <w:rFonts w:ascii="Times New Roman" w:hAnsi="Times New Roman" w:cs="Times New Roman"/>
          <w:noProof/>
          <w:color w:val="000000"/>
          <w:lang w:eastAsia="en-US"/>
        </w:rPr>
        <w:t>diluted</w:t>
      </w:r>
      <w:r w:rsidR="00B474A4" w:rsidRPr="001C283B">
        <w:rPr>
          <w:rFonts w:ascii="Times New Roman" w:hAnsi="Times New Roman" w:cs="Times New Roman"/>
          <w:noProof/>
          <w:color w:val="000000"/>
          <w:lang w:eastAsia="en-US"/>
        </w:rPr>
        <w:t xml:space="preserve"> </w:t>
      </w:r>
      <w:r w:rsidR="00625D7E">
        <w:rPr>
          <w:rFonts w:ascii="Times New Roman" w:hAnsi="Times New Roman" w:cs="Times New Roman"/>
          <w:noProof/>
          <w:color w:val="000000"/>
          <w:lang w:eastAsia="en-US"/>
        </w:rPr>
        <w:t xml:space="preserve">    </w:t>
      </w:r>
      <w:r w:rsidR="006B6EDB">
        <w:rPr>
          <w:rFonts w:ascii="Times New Roman" w:hAnsi="Times New Roman" w:cs="Times New Roman"/>
          <w:noProof/>
          <w:color w:val="000000"/>
          <w:lang w:eastAsia="en-US"/>
        </w:rPr>
        <w:t xml:space="preserve"> </w:t>
      </w:r>
      <w:r w:rsidR="00166E9A">
        <w:rPr>
          <w:rFonts w:ascii="Times New Roman" w:hAnsi="Times New Roman" w:cs="Times New Roman"/>
          <w:noProof/>
          <w:color w:val="000000"/>
          <w:lang w:eastAsia="en-US"/>
        </w:rPr>
        <w:t>with 20 mL</w:t>
      </w:r>
      <w:r w:rsidR="00B474A4" w:rsidRPr="001C283B">
        <w:rPr>
          <w:rFonts w:ascii="Times New Roman" w:hAnsi="Times New Roman" w:cs="Times New Roman"/>
          <w:noProof/>
          <w:color w:val="000000"/>
          <w:lang w:eastAsia="en-US"/>
        </w:rPr>
        <w:t xml:space="preserve"> of</w:t>
      </w:r>
      <w:r w:rsidR="00B936A6">
        <w:rPr>
          <w:rFonts w:ascii="Times New Roman" w:hAnsi="Times New Roman" w:cs="Times New Roman"/>
          <w:noProof/>
          <w:color w:val="000000"/>
          <w:lang w:eastAsia="en-US"/>
        </w:rPr>
        <w:t xml:space="preserve"> methanol by using syringes. Mixtures</w:t>
      </w:r>
      <w:r w:rsidR="00B474A4" w:rsidRPr="001C283B">
        <w:rPr>
          <w:rFonts w:ascii="Times New Roman" w:hAnsi="Times New Roman" w:cs="Times New Roman"/>
          <w:noProof/>
          <w:color w:val="000000"/>
          <w:lang w:eastAsia="en-US"/>
        </w:rPr>
        <w:t xml:space="preserve"> filtered using 0.</w:t>
      </w:r>
      <w:r w:rsidR="00625D7E">
        <w:rPr>
          <w:rFonts w:ascii="Times New Roman" w:hAnsi="Times New Roman" w:cs="Times New Roman"/>
          <w:noProof/>
          <w:color w:val="000000"/>
          <w:lang w:eastAsia="en-US"/>
        </w:rPr>
        <w:t xml:space="preserve">45 μm nylon syringe filter </w:t>
      </w:r>
      <w:r w:rsidR="00B474A4" w:rsidRPr="001C283B">
        <w:rPr>
          <w:rFonts w:ascii="Times New Roman" w:hAnsi="Times New Roman" w:cs="Times New Roman"/>
          <w:noProof/>
          <w:color w:val="000000"/>
          <w:lang w:eastAsia="en-US"/>
        </w:rPr>
        <w:t>in</w:t>
      </w:r>
      <w:r w:rsidR="00E160E5">
        <w:rPr>
          <w:rFonts w:ascii="Times New Roman" w:hAnsi="Times New Roman" w:cs="Times New Roman"/>
          <w:noProof/>
          <w:color w:val="000000"/>
          <w:lang w:eastAsia="en-US"/>
        </w:rPr>
        <w:t>to</w:t>
      </w:r>
      <w:r w:rsidR="00B474A4" w:rsidRPr="001C283B">
        <w:rPr>
          <w:rFonts w:ascii="Times New Roman" w:hAnsi="Times New Roman" w:cs="Times New Roman"/>
          <w:noProof/>
          <w:color w:val="000000"/>
          <w:lang w:eastAsia="en-US"/>
        </w:rPr>
        <w:t xml:space="preserve"> </w:t>
      </w:r>
      <w:r w:rsidR="00B474A4" w:rsidRPr="00B474A4">
        <w:rPr>
          <w:rFonts w:ascii="Times New Roman" w:hAnsi="Times New Roman" w:cs="Times New Roman"/>
          <w:noProof/>
          <w:color w:val="000000"/>
          <w:lang w:eastAsia="en-US"/>
        </w:rPr>
        <w:t xml:space="preserve">Agilent MS analyzed vial kits (California, USA) </w:t>
      </w:r>
      <w:r w:rsidR="00E160E5">
        <w:rPr>
          <w:rFonts w:ascii="Times New Roman" w:hAnsi="Times New Roman" w:cs="Times New Roman"/>
          <w:noProof/>
          <w:color w:val="000000"/>
          <w:lang w:eastAsia="en-US"/>
        </w:rPr>
        <w:t>and analysed</w:t>
      </w:r>
      <w:r w:rsidR="00B474A4" w:rsidRPr="001C283B">
        <w:rPr>
          <w:rFonts w:ascii="Times New Roman" w:hAnsi="Times New Roman" w:cs="Times New Roman"/>
          <w:noProof/>
          <w:color w:val="000000"/>
          <w:lang w:eastAsia="en-US"/>
        </w:rPr>
        <w:t xml:space="preserve"> using HPLC.</w:t>
      </w:r>
      <w:r w:rsidR="00B474A4">
        <w:rPr>
          <w:rFonts w:ascii="Times New Roman" w:hAnsi="Times New Roman" w:cs="Times New Roman"/>
          <w:noProof/>
          <w:color w:val="000000"/>
          <w:lang w:eastAsia="en-US"/>
        </w:rPr>
        <w:t xml:space="preserve"> </w:t>
      </w:r>
      <w:r w:rsidR="00B474A4" w:rsidRPr="001C283B">
        <w:rPr>
          <w:rFonts w:ascii="Times New Roman" w:hAnsi="Times New Roman" w:cs="Times New Roman"/>
          <w:noProof/>
          <w:color w:val="000000"/>
          <w:lang w:eastAsia="en-US"/>
        </w:rPr>
        <w:t>All the experiments performed in triplicate</w:t>
      </w:r>
      <w:r w:rsidR="00C223B9">
        <w:rPr>
          <w:rFonts w:ascii="Times New Roman" w:hAnsi="Times New Roman" w:cs="Times New Roman"/>
          <w:noProof/>
          <w:color w:val="000000"/>
          <w:lang w:eastAsia="en-US"/>
        </w:rPr>
        <w:t>s</w:t>
      </w:r>
      <w:r w:rsidR="00B474A4" w:rsidRPr="001C283B">
        <w:rPr>
          <w:rFonts w:ascii="Times New Roman" w:hAnsi="Times New Roman" w:cs="Times New Roman"/>
          <w:noProof/>
          <w:color w:val="000000"/>
          <w:lang w:eastAsia="en-US"/>
        </w:rPr>
        <w:t>.</w:t>
      </w:r>
    </w:p>
    <w:p w14:paraId="5A967CA7" w14:textId="77777777" w:rsidR="00E3720A" w:rsidRDefault="00E3720A" w:rsidP="000E6EF5">
      <w:pPr>
        <w:jc w:val="left"/>
        <w:rPr>
          <w:rFonts w:ascii="Times New Roman" w:hAnsi="Times New Roman" w:cs="Times New Roman"/>
          <w:i/>
          <w:color w:val="000000"/>
        </w:rPr>
      </w:pPr>
    </w:p>
    <w:p w14:paraId="3E87199A" w14:textId="33AAF5EA" w:rsidR="000E6EF5" w:rsidRDefault="000E6EF5" w:rsidP="00D0156E">
      <w:pPr>
        <w:rPr>
          <w:rFonts w:ascii="Times New Roman" w:hAnsi="Times New Roman" w:cs="Times New Roman"/>
          <w:i/>
          <w:color w:val="000000"/>
        </w:rPr>
      </w:pPr>
    </w:p>
    <w:p w14:paraId="40A8EEFE" w14:textId="2BE57013" w:rsidR="00166E9A" w:rsidRDefault="00166E9A" w:rsidP="00D0156E">
      <w:pPr>
        <w:rPr>
          <w:rFonts w:ascii="Times New Roman" w:hAnsi="Times New Roman" w:cs="Times New Roman"/>
          <w:i/>
          <w:color w:val="000000"/>
        </w:rPr>
      </w:pPr>
    </w:p>
    <w:p w14:paraId="1C094EAA" w14:textId="2C1B875B" w:rsidR="00166E9A" w:rsidRDefault="00166E9A" w:rsidP="00D0156E">
      <w:pPr>
        <w:rPr>
          <w:rFonts w:ascii="Times New Roman" w:hAnsi="Times New Roman" w:cs="Times New Roman"/>
          <w:i/>
          <w:color w:val="000000"/>
        </w:rPr>
      </w:pPr>
    </w:p>
    <w:p w14:paraId="37247F5B" w14:textId="77777777" w:rsidR="00166E9A" w:rsidRDefault="00166E9A" w:rsidP="00D0156E">
      <w:pPr>
        <w:rPr>
          <w:rFonts w:ascii="Times New Roman" w:hAnsi="Times New Roman" w:cs="Times New Roman"/>
          <w:i/>
          <w:color w:val="000000"/>
        </w:rPr>
      </w:pPr>
    </w:p>
    <w:p w14:paraId="00C30510" w14:textId="77777777" w:rsidR="000E6EF5" w:rsidRDefault="000E6EF5" w:rsidP="00D0156E">
      <w:pPr>
        <w:rPr>
          <w:rFonts w:ascii="Times New Roman" w:hAnsi="Times New Roman" w:cs="Times New Roman"/>
          <w:i/>
          <w:color w:val="000000"/>
        </w:rPr>
      </w:pPr>
    </w:p>
    <w:p w14:paraId="5A38E876" w14:textId="0E36A2F9" w:rsidR="004C0076" w:rsidRDefault="004C0076" w:rsidP="004C0076">
      <w:pPr>
        <w:jc w:val="center"/>
        <w:rPr>
          <w:rFonts w:ascii="Times New Roman" w:hAnsi="Times New Roman" w:cs="Times New Roman"/>
        </w:rPr>
      </w:pPr>
      <w:r>
        <w:rPr>
          <w:rFonts w:ascii="Times New Roman" w:hAnsi="Times New Roman" w:cs="Times New Roman"/>
        </w:rPr>
        <w:lastRenderedPageBreak/>
        <w:t>Table 1</w:t>
      </w:r>
      <w:r w:rsidRPr="00E043BE">
        <w:rPr>
          <w:rFonts w:ascii="Times New Roman" w:hAnsi="Times New Roman" w:cs="Times New Roman"/>
        </w:rPr>
        <w:t xml:space="preserve"> Summary</w:t>
      </w:r>
      <w:r w:rsidRPr="00C32B06">
        <w:rPr>
          <w:rFonts w:ascii="Times New Roman" w:hAnsi="Times New Roman" w:cs="Times New Roman"/>
        </w:rPr>
        <w:t xml:space="preserve"> of</w:t>
      </w:r>
      <w:r>
        <w:rPr>
          <w:rFonts w:ascii="Times New Roman" w:hAnsi="Times New Roman" w:cs="Times New Roman"/>
        </w:rPr>
        <w:t xml:space="preserve"> process parameters for OFAT</w:t>
      </w:r>
    </w:p>
    <w:p w14:paraId="6116E6EC" w14:textId="77777777" w:rsidR="00166E9A" w:rsidRDefault="00166E9A" w:rsidP="004C0076">
      <w:pPr>
        <w:jc w:val="center"/>
        <w:rPr>
          <w:rFonts w:ascii="Times New Roman" w:hAnsi="Times New Roman" w:cs="Times New Roman"/>
        </w:rPr>
      </w:pPr>
    </w:p>
    <w:tbl>
      <w:tblPr>
        <w:tblW w:w="8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2598"/>
        <w:gridCol w:w="2841"/>
      </w:tblGrid>
      <w:tr w:rsidR="004C0076" w:rsidRPr="00E043BE" w14:paraId="4B48450E" w14:textId="77777777" w:rsidTr="00166E9A">
        <w:trPr>
          <w:trHeight w:val="97"/>
          <w:jc w:val="center"/>
        </w:trPr>
        <w:tc>
          <w:tcPr>
            <w:tcW w:w="0" w:type="auto"/>
            <w:tcBorders>
              <w:top w:val="single" w:sz="4" w:space="0" w:color="000000"/>
              <w:left w:val="nil"/>
              <w:bottom w:val="single" w:sz="4" w:space="0" w:color="000000"/>
              <w:right w:val="nil"/>
            </w:tcBorders>
            <w:shd w:val="clear" w:color="auto" w:fill="auto"/>
          </w:tcPr>
          <w:p w14:paraId="543ACFE2" w14:textId="77777777" w:rsidR="004C0076" w:rsidRPr="00C32B06" w:rsidRDefault="004C0076" w:rsidP="00166E9A">
            <w:pPr>
              <w:ind w:firstLine="176"/>
              <w:contextualSpacing/>
              <w:jc w:val="center"/>
              <w:rPr>
                <w:rFonts w:ascii="Times New Roman" w:hAnsi="Times New Roman" w:cs="Times New Roman"/>
                <w:b/>
                <w:szCs w:val="20"/>
              </w:rPr>
            </w:pPr>
            <w:r w:rsidRPr="00C32B06">
              <w:rPr>
                <w:rFonts w:ascii="Times New Roman" w:hAnsi="Times New Roman" w:cs="Times New Roman"/>
                <w:b/>
                <w:szCs w:val="20"/>
              </w:rPr>
              <w:t>Parameters</w:t>
            </w:r>
          </w:p>
        </w:tc>
        <w:tc>
          <w:tcPr>
            <w:tcW w:w="0" w:type="auto"/>
            <w:tcBorders>
              <w:top w:val="single" w:sz="4" w:space="0" w:color="000000"/>
              <w:left w:val="nil"/>
              <w:bottom w:val="single" w:sz="4" w:space="0" w:color="000000"/>
              <w:right w:val="nil"/>
            </w:tcBorders>
            <w:shd w:val="clear" w:color="auto" w:fill="auto"/>
          </w:tcPr>
          <w:p w14:paraId="6F45E2D9" w14:textId="44C4E19A" w:rsidR="004C0076" w:rsidRPr="00C32B06" w:rsidRDefault="00166E9A" w:rsidP="00166E9A">
            <w:pPr>
              <w:ind w:firstLine="176"/>
              <w:contextualSpacing/>
              <w:jc w:val="center"/>
              <w:rPr>
                <w:rFonts w:ascii="Times New Roman" w:hAnsi="Times New Roman" w:cs="Times New Roman"/>
                <w:b/>
                <w:szCs w:val="20"/>
              </w:rPr>
            </w:pPr>
            <w:r>
              <w:rPr>
                <w:rFonts w:ascii="Times New Roman" w:hAnsi="Times New Roman" w:cs="Times New Roman"/>
                <w:b/>
                <w:szCs w:val="20"/>
              </w:rPr>
              <w:t xml:space="preserve">Experimental </w:t>
            </w:r>
            <w:r w:rsidR="004C0076" w:rsidRPr="00C32B06">
              <w:rPr>
                <w:rFonts w:ascii="Times New Roman" w:hAnsi="Times New Roman" w:cs="Times New Roman"/>
                <w:b/>
                <w:szCs w:val="20"/>
              </w:rPr>
              <w:t>Conditions</w:t>
            </w:r>
          </w:p>
        </w:tc>
        <w:tc>
          <w:tcPr>
            <w:tcW w:w="0" w:type="auto"/>
            <w:tcBorders>
              <w:top w:val="single" w:sz="4" w:space="0" w:color="000000"/>
              <w:left w:val="nil"/>
              <w:bottom w:val="single" w:sz="4" w:space="0" w:color="000000"/>
              <w:right w:val="nil"/>
            </w:tcBorders>
            <w:shd w:val="clear" w:color="auto" w:fill="auto"/>
          </w:tcPr>
          <w:p w14:paraId="671C7F30" w14:textId="77777777" w:rsidR="004C0076" w:rsidRPr="00C32B06" w:rsidRDefault="004C0076" w:rsidP="00166E9A">
            <w:pPr>
              <w:ind w:firstLine="176"/>
              <w:contextualSpacing/>
              <w:jc w:val="center"/>
              <w:rPr>
                <w:rFonts w:ascii="Times New Roman" w:hAnsi="Times New Roman" w:cs="Times New Roman"/>
                <w:b/>
                <w:szCs w:val="20"/>
              </w:rPr>
            </w:pPr>
            <w:r w:rsidRPr="00C32B06">
              <w:rPr>
                <w:rFonts w:ascii="Times New Roman" w:hAnsi="Times New Roman" w:cs="Times New Roman"/>
                <w:b/>
                <w:szCs w:val="20"/>
              </w:rPr>
              <w:t>Fixed Parameters</w:t>
            </w:r>
          </w:p>
        </w:tc>
      </w:tr>
      <w:tr w:rsidR="004C0076" w:rsidRPr="00E043BE" w14:paraId="05DC644C" w14:textId="77777777" w:rsidTr="00166E9A">
        <w:trPr>
          <w:trHeight w:val="142"/>
          <w:jc w:val="center"/>
        </w:trPr>
        <w:tc>
          <w:tcPr>
            <w:tcW w:w="0" w:type="auto"/>
            <w:tcBorders>
              <w:top w:val="single" w:sz="4" w:space="0" w:color="000000"/>
              <w:left w:val="nil"/>
              <w:bottom w:val="nil"/>
              <w:right w:val="nil"/>
            </w:tcBorders>
            <w:shd w:val="clear" w:color="auto" w:fill="auto"/>
            <w:vAlign w:val="center"/>
          </w:tcPr>
          <w:p w14:paraId="2E8E0427" w14:textId="77777777" w:rsidR="004C0076" w:rsidRPr="00AE7CF4" w:rsidRDefault="004C0076" w:rsidP="00166E9A">
            <w:pPr>
              <w:ind w:left="86" w:firstLine="90"/>
              <w:contextualSpacing/>
              <w:jc w:val="left"/>
              <w:rPr>
                <w:rFonts w:ascii="Times New Roman" w:hAnsi="Times New Roman" w:cs="Times New Roman"/>
                <w:szCs w:val="20"/>
                <w:highlight w:val="yellow"/>
              </w:rPr>
            </w:pPr>
            <w:r w:rsidRPr="000D6FD4">
              <w:rPr>
                <w:rFonts w:ascii="Times New Roman" w:hAnsi="Times New Roman" w:cs="Times New Roman"/>
                <w:szCs w:val="20"/>
              </w:rPr>
              <w:t>Solid to solvent ratio (g/L)</w:t>
            </w:r>
          </w:p>
        </w:tc>
        <w:tc>
          <w:tcPr>
            <w:tcW w:w="0" w:type="auto"/>
            <w:tcBorders>
              <w:top w:val="single" w:sz="4" w:space="0" w:color="000000"/>
              <w:left w:val="nil"/>
              <w:bottom w:val="nil"/>
              <w:right w:val="nil"/>
            </w:tcBorders>
            <w:shd w:val="clear" w:color="auto" w:fill="auto"/>
            <w:vAlign w:val="center"/>
          </w:tcPr>
          <w:p w14:paraId="19420C62" w14:textId="77777777" w:rsidR="004C0076" w:rsidRPr="00AE7CF4" w:rsidRDefault="004C0076" w:rsidP="00166E9A">
            <w:pPr>
              <w:tabs>
                <w:tab w:val="left" w:pos="3010"/>
              </w:tabs>
              <w:ind w:firstLine="176"/>
              <w:contextualSpacing/>
              <w:jc w:val="left"/>
              <w:rPr>
                <w:rFonts w:ascii="Times New Roman" w:hAnsi="Times New Roman" w:cs="Times New Roman"/>
                <w:szCs w:val="20"/>
                <w:highlight w:val="yellow"/>
              </w:rPr>
            </w:pPr>
            <w:r w:rsidRPr="000D6FD4">
              <w:rPr>
                <w:rFonts w:ascii="Times New Roman" w:hAnsi="Times New Roman" w:cs="Times New Roman"/>
                <w:szCs w:val="20"/>
              </w:rPr>
              <w:t>30, 40, 50, 60 and 70</w:t>
            </w:r>
          </w:p>
        </w:tc>
        <w:tc>
          <w:tcPr>
            <w:tcW w:w="0" w:type="auto"/>
            <w:tcBorders>
              <w:top w:val="single" w:sz="4" w:space="0" w:color="000000"/>
              <w:left w:val="nil"/>
              <w:bottom w:val="nil"/>
              <w:right w:val="nil"/>
            </w:tcBorders>
            <w:shd w:val="clear" w:color="auto" w:fill="auto"/>
            <w:vAlign w:val="center"/>
          </w:tcPr>
          <w:p w14:paraId="15E1D8A1" w14:textId="77777777" w:rsidR="004C0076" w:rsidRDefault="004C0076" w:rsidP="00166E9A">
            <w:pPr>
              <w:ind w:left="-250" w:firstLine="176"/>
              <w:contextualSpacing/>
              <w:jc w:val="left"/>
              <w:rPr>
                <w:rFonts w:ascii="Times New Roman" w:hAnsi="Times New Roman" w:cs="Times New Roman"/>
                <w:color w:val="000000"/>
              </w:rPr>
            </w:pPr>
            <w:r>
              <w:rPr>
                <w:rFonts w:ascii="Times New Roman" w:hAnsi="Times New Roman" w:cs="Times New Roman"/>
                <w:szCs w:val="20"/>
              </w:rPr>
              <w:t xml:space="preserve">Temperature - 100 </w:t>
            </w:r>
            <w:r w:rsidRPr="00CE2E56">
              <w:rPr>
                <w:rFonts w:ascii="Times New Roman" w:hAnsi="Times New Roman" w:cs="Times New Roman"/>
                <w:color w:val="000000"/>
              </w:rPr>
              <w:t>°C</w:t>
            </w:r>
          </w:p>
          <w:p w14:paraId="144067D7" w14:textId="77777777" w:rsidR="004C0076" w:rsidRPr="00CA6813" w:rsidRDefault="004C0076" w:rsidP="00166E9A">
            <w:pPr>
              <w:ind w:left="-250" w:firstLine="176"/>
              <w:contextualSpacing/>
              <w:jc w:val="left"/>
              <w:rPr>
                <w:rFonts w:ascii="Times New Roman" w:hAnsi="Times New Roman" w:cs="Times New Roman"/>
                <w:szCs w:val="20"/>
              </w:rPr>
            </w:pPr>
            <w:r>
              <w:rPr>
                <w:rFonts w:ascii="Times New Roman" w:hAnsi="Times New Roman" w:cs="Times New Roman"/>
                <w:color w:val="000000"/>
              </w:rPr>
              <w:t>Time - 5 h</w:t>
            </w:r>
          </w:p>
        </w:tc>
      </w:tr>
      <w:tr w:rsidR="004C0076" w:rsidRPr="00E043BE" w14:paraId="09503CB3" w14:textId="77777777" w:rsidTr="00166E9A">
        <w:trPr>
          <w:trHeight w:val="390"/>
          <w:jc w:val="center"/>
        </w:trPr>
        <w:tc>
          <w:tcPr>
            <w:tcW w:w="0" w:type="auto"/>
            <w:tcBorders>
              <w:top w:val="nil"/>
              <w:left w:val="nil"/>
              <w:bottom w:val="nil"/>
              <w:right w:val="nil"/>
            </w:tcBorders>
            <w:shd w:val="clear" w:color="auto" w:fill="auto"/>
            <w:vAlign w:val="center"/>
          </w:tcPr>
          <w:p w14:paraId="73006C22" w14:textId="77777777" w:rsidR="004C0076" w:rsidRPr="00AE17B5" w:rsidRDefault="004C0076" w:rsidP="00166E9A">
            <w:pPr>
              <w:ind w:firstLine="176"/>
              <w:contextualSpacing/>
              <w:jc w:val="left"/>
              <w:rPr>
                <w:rFonts w:ascii="Times New Roman" w:hAnsi="Times New Roman" w:cs="Times New Roman"/>
                <w:szCs w:val="20"/>
              </w:rPr>
            </w:pPr>
            <w:r>
              <w:rPr>
                <w:rFonts w:ascii="Times New Roman" w:hAnsi="Times New Roman" w:cs="Times New Roman"/>
                <w:szCs w:val="20"/>
              </w:rPr>
              <w:t>Temperature (</w:t>
            </w:r>
            <w:r w:rsidRPr="00CE2E56">
              <w:rPr>
                <w:rFonts w:ascii="Times New Roman" w:hAnsi="Times New Roman" w:cs="Times New Roman"/>
                <w:color w:val="000000"/>
              </w:rPr>
              <w:t>°C</w:t>
            </w:r>
            <w:r>
              <w:rPr>
                <w:rFonts w:ascii="Times New Roman" w:hAnsi="Times New Roman" w:cs="Times New Roman"/>
                <w:color w:val="000000"/>
              </w:rPr>
              <w:t>)</w:t>
            </w:r>
          </w:p>
        </w:tc>
        <w:tc>
          <w:tcPr>
            <w:tcW w:w="0" w:type="auto"/>
            <w:tcBorders>
              <w:top w:val="nil"/>
              <w:left w:val="nil"/>
              <w:bottom w:val="nil"/>
              <w:right w:val="nil"/>
            </w:tcBorders>
            <w:shd w:val="clear" w:color="auto" w:fill="auto"/>
            <w:vAlign w:val="center"/>
          </w:tcPr>
          <w:p w14:paraId="72413ADA" w14:textId="77777777" w:rsidR="004C0076" w:rsidRPr="00CD6183" w:rsidRDefault="004C0076" w:rsidP="00166E9A">
            <w:pPr>
              <w:ind w:firstLine="176"/>
              <w:contextualSpacing/>
              <w:jc w:val="left"/>
              <w:rPr>
                <w:rFonts w:ascii="Times New Roman" w:hAnsi="Times New Roman" w:cs="Times New Roman"/>
                <w:szCs w:val="20"/>
              </w:rPr>
            </w:pPr>
            <w:r>
              <w:rPr>
                <w:rFonts w:ascii="Times New Roman" w:hAnsi="Times New Roman" w:cs="Times New Roman"/>
                <w:szCs w:val="20"/>
              </w:rPr>
              <w:t>50, 75, 100, 125 and 150</w:t>
            </w:r>
          </w:p>
        </w:tc>
        <w:tc>
          <w:tcPr>
            <w:tcW w:w="0" w:type="auto"/>
            <w:tcBorders>
              <w:top w:val="nil"/>
              <w:left w:val="nil"/>
              <w:bottom w:val="nil"/>
              <w:right w:val="nil"/>
            </w:tcBorders>
            <w:shd w:val="clear" w:color="auto" w:fill="auto"/>
            <w:vAlign w:val="center"/>
          </w:tcPr>
          <w:p w14:paraId="4B7BA99E" w14:textId="77777777" w:rsidR="004C0076" w:rsidRDefault="004C0076" w:rsidP="00166E9A">
            <w:pPr>
              <w:ind w:left="-250" w:firstLine="176"/>
              <w:contextualSpacing/>
              <w:jc w:val="left"/>
              <w:rPr>
                <w:rFonts w:ascii="Times New Roman" w:hAnsi="Times New Roman" w:cs="Times New Roman"/>
                <w:szCs w:val="20"/>
              </w:rPr>
            </w:pPr>
            <w:r>
              <w:rPr>
                <w:rFonts w:ascii="Times New Roman" w:hAnsi="Times New Roman" w:cs="Times New Roman"/>
                <w:szCs w:val="20"/>
              </w:rPr>
              <w:t>Solid to solvent ratio - 6:100 g/L</w:t>
            </w:r>
          </w:p>
          <w:p w14:paraId="6226E5F1" w14:textId="77777777" w:rsidR="004C0076" w:rsidRPr="00170878" w:rsidRDefault="004C0076" w:rsidP="00166E9A">
            <w:pPr>
              <w:ind w:left="-250" w:firstLine="176"/>
              <w:contextualSpacing/>
              <w:jc w:val="left"/>
              <w:rPr>
                <w:rFonts w:ascii="Times New Roman" w:hAnsi="Times New Roman" w:cs="Times New Roman"/>
                <w:szCs w:val="20"/>
              </w:rPr>
            </w:pPr>
            <w:r>
              <w:rPr>
                <w:rFonts w:ascii="Times New Roman" w:hAnsi="Times New Roman" w:cs="Times New Roman"/>
                <w:szCs w:val="20"/>
              </w:rPr>
              <w:t>Time - 5 h</w:t>
            </w:r>
          </w:p>
        </w:tc>
      </w:tr>
      <w:tr w:rsidR="004C0076" w:rsidRPr="00E043BE" w14:paraId="56739D3A" w14:textId="77777777" w:rsidTr="00166E9A">
        <w:trPr>
          <w:trHeight w:val="197"/>
          <w:jc w:val="center"/>
        </w:trPr>
        <w:tc>
          <w:tcPr>
            <w:tcW w:w="0" w:type="auto"/>
            <w:tcBorders>
              <w:top w:val="nil"/>
              <w:left w:val="nil"/>
              <w:bottom w:val="single" w:sz="4" w:space="0" w:color="000000"/>
              <w:right w:val="nil"/>
            </w:tcBorders>
            <w:shd w:val="clear" w:color="auto" w:fill="auto"/>
            <w:vAlign w:val="center"/>
          </w:tcPr>
          <w:p w14:paraId="663552F3" w14:textId="77777777" w:rsidR="004C0076" w:rsidRPr="001C283B" w:rsidRDefault="004C0076" w:rsidP="00166E9A">
            <w:pPr>
              <w:ind w:firstLine="176"/>
              <w:contextualSpacing/>
              <w:jc w:val="left"/>
              <w:rPr>
                <w:rFonts w:ascii="Times New Roman" w:hAnsi="Times New Roman" w:cs="Times New Roman"/>
                <w:szCs w:val="20"/>
              </w:rPr>
            </w:pPr>
            <w:r>
              <w:rPr>
                <w:rFonts w:ascii="Times New Roman" w:hAnsi="Times New Roman" w:cs="Times New Roman"/>
                <w:szCs w:val="20"/>
              </w:rPr>
              <w:t>Time (h)</w:t>
            </w:r>
          </w:p>
        </w:tc>
        <w:tc>
          <w:tcPr>
            <w:tcW w:w="0" w:type="auto"/>
            <w:tcBorders>
              <w:top w:val="nil"/>
              <w:left w:val="nil"/>
              <w:bottom w:val="single" w:sz="4" w:space="0" w:color="000000"/>
              <w:right w:val="nil"/>
            </w:tcBorders>
            <w:shd w:val="clear" w:color="auto" w:fill="auto"/>
            <w:vAlign w:val="center"/>
          </w:tcPr>
          <w:p w14:paraId="26BC2FC3" w14:textId="77777777" w:rsidR="004C0076" w:rsidRPr="001C283B" w:rsidRDefault="004C0076" w:rsidP="00166E9A">
            <w:pPr>
              <w:ind w:firstLine="176"/>
              <w:contextualSpacing/>
              <w:jc w:val="left"/>
              <w:rPr>
                <w:rFonts w:ascii="Times New Roman" w:hAnsi="Times New Roman" w:cs="Times New Roman"/>
                <w:szCs w:val="20"/>
              </w:rPr>
            </w:pPr>
            <w:r>
              <w:rPr>
                <w:rFonts w:ascii="Times New Roman" w:hAnsi="Times New Roman" w:cs="Times New Roman"/>
                <w:szCs w:val="20"/>
              </w:rPr>
              <w:t>3, 4, 5, 6 and 7</w:t>
            </w:r>
          </w:p>
        </w:tc>
        <w:tc>
          <w:tcPr>
            <w:tcW w:w="0" w:type="auto"/>
            <w:tcBorders>
              <w:top w:val="nil"/>
              <w:left w:val="nil"/>
              <w:bottom w:val="single" w:sz="4" w:space="0" w:color="000000"/>
              <w:right w:val="nil"/>
            </w:tcBorders>
            <w:shd w:val="clear" w:color="auto" w:fill="auto"/>
            <w:vAlign w:val="center"/>
          </w:tcPr>
          <w:p w14:paraId="1C810C81" w14:textId="77777777" w:rsidR="004C0076" w:rsidRDefault="004C0076" w:rsidP="00166E9A">
            <w:pPr>
              <w:ind w:left="-250" w:firstLine="176"/>
              <w:contextualSpacing/>
              <w:jc w:val="left"/>
              <w:rPr>
                <w:rFonts w:ascii="Times New Roman" w:hAnsi="Times New Roman" w:cs="Times New Roman"/>
                <w:szCs w:val="20"/>
              </w:rPr>
            </w:pPr>
            <w:r>
              <w:rPr>
                <w:rFonts w:ascii="Times New Roman" w:hAnsi="Times New Roman" w:cs="Times New Roman"/>
                <w:szCs w:val="20"/>
              </w:rPr>
              <w:t>Solid to solvent ratio - 6:100 g/L</w:t>
            </w:r>
          </w:p>
          <w:p w14:paraId="1DC98157" w14:textId="77777777" w:rsidR="004C0076" w:rsidRPr="001C283B" w:rsidRDefault="004C0076" w:rsidP="00166E9A">
            <w:pPr>
              <w:ind w:left="-250" w:firstLine="176"/>
              <w:contextualSpacing/>
              <w:jc w:val="left"/>
              <w:rPr>
                <w:rFonts w:ascii="Times New Roman" w:hAnsi="Times New Roman" w:cs="Times New Roman"/>
                <w:szCs w:val="20"/>
              </w:rPr>
            </w:pPr>
            <w:r>
              <w:rPr>
                <w:rFonts w:ascii="Times New Roman" w:hAnsi="Times New Roman" w:cs="Times New Roman"/>
                <w:szCs w:val="20"/>
              </w:rPr>
              <w:t xml:space="preserve">Temperature - 100 </w:t>
            </w:r>
            <w:r w:rsidRPr="00CE2E56">
              <w:rPr>
                <w:rFonts w:ascii="Times New Roman" w:hAnsi="Times New Roman" w:cs="Times New Roman"/>
                <w:color w:val="000000"/>
              </w:rPr>
              <w:t>°C</w:t>
            </w:r>
          </w:p>
        </w:tc>
      </w:tr>
    </w:tbl>
    <w:p w14:paraId="2C63A3DF" w14:textId="77777777" w:rsidR="00180EA8" w:rsidRDefault="004C0076" w:rsidP="000D6FD4">
      <w:pPr>
        <w:adjustRightInd w:val="0"/>
        <w:rPr>
          <w:rFonts w:ascii="Times New Roman" w:hAnsi="Times New Roman" w:cs="Times New Roman"/>
          <w:i/>
          <w:color w:val="000000"/>
        </w:rPr>
      </w:pPr>
      <w:r>
        <w:rPr>
          <w:rFonts w:ascii="Times New Roman" w:hAnsi="Times New Roman" w:cs="Times New Roman"/>
          <w:noProof/>
          <w:color w:val="000000"/>
          <w:highlight w:val="yellow"/>
          <w:lang w:eastAsia="en-US"/>
        </w:rPr>
        <w:t xml:space="preserve"> </w:t>
      </w:r>
    </w:p>
    <w:p w14:paraId="059267C6" w14:textId="2EAC57D8" w:rsidR="00EE1DA8" w:rsidRPr="00166E9A" w:rsidRDefault="007D5605" w:rsidP="00E3720A">
      <w:pPr>
        <w:rPr>
          <w:rFonts w:ascii="Times New Roman" w:hAnsi="Times New Roman" w:cs="Times New Roman"/>
          <w:b/>
          <w:bCs/>
          <w:iCs/>
          <w:noProof/>
          <w:color w:val="000000"/>
          <w:lang w:eastAsia="en-US"/>
        </w:rPr>
      </w:pPr>
      <w:r w:rsidRPr="00166E9A">
        <w:rPr>
          <w:rFonts w:ascii="Times New Roman" w:hAnsi="Times New Roman" w:cs="Times New Roman"/>
          <w:b/>
          <w:bCs/>
          <w:iCs/>
          <w:color w:val="000000"/>
        </w:rPr>
        <w:t>High performance liqu</w:t>
      </w:r>
      <w:r w:rsidR="00166E9A">
        <w:rPr>
          <w:rFonts w:ascii="Times New Roman" w:hAnsi="Times New Roman" w:cs="Times New Roman"/>
          <w:b/>
          <w:bCs/>
          <w:iCs/>
          <w:color w:val="000000"/>
        </w:rPr>
        <w:t xml:space="preserve">id chromatography </w:t>
      </w:r>
      <w:r w:rsidR="0019421F" w:rsidRPr="00166E9A">
        <w:rPr>
          <w:rFonts w:ascii="Times New Roman" w:hAnsi="Times New Roman" w:cs="Times New Roman"/>
          <w:b/>
          <w:bCs/>
          <w:iCs/>
          <w:color w:val="000000"/>
        </w:rPr>
        <w:t>analysi</w:t>
      </w:r>
      <w:r w:rsidRPr="00166E9A">
        <w:rPr>
          <w:rFonts w:ascii="Times New Roman" w:hAnsi="Times New Roman" w:cs="Times New Roman"/>
          <w:b/>
          <w:bCs/>
          <w:iCs/>
          <w:color w:val="000000"/>
        </w:rPr>
        <w:t>s</w:t>
      </w:r>
    </w:p>
    <w:p w14:paraId="5CA3CE86" w14:textId="6744C34F" w:rsidR="00F545FE" w:rsidRPr="006E3CE0" w:rsidRDefault="00C0024D" w:rsidP="00AB16C0">
      <w:pPr>
        <w:outlineLvl w:val="0"/>
        <w:rPr>
          <w:rFonts w:ascii="Times New Roman" w:hAnsi="Times New Roman"/>
          <w:color w:val="000000"/>
          <w:lang w:val="en-MY"/>
        </w:rPr>
      </w:pPr>
      <w:r>
        <w:rPr>
          <w:rFonts w:ascii="Times New Roman" w:hAnsi="Times New Roman" w:cs="Times New Roman"/>
          <w:color w:val="000000"/>
        </w:rPr>
        <w:t>C</w:t>
      </w:r>
      <w:r w:rsidR="00CE2E56" w:rsidRPr="00CE2E56">
        <w:rPr>
          <w:rFonts w:ascii="Times New Roman" w:hAnsi="Times New Roman" w:cs="Times New Roman"/>
          <w:color w:val="000000"/>
        </w:rPr>
        <w:t xml:space="preserve">hemical compound in </w:t>
      </w:r>
      <w:r w:rsidR="00CE2E56" w:rsidRPr="00CE2E56">
        <w:rPr>
          <w:rFonts w:ascii="Times New Roman" w:hAnsi="Times New Roman" w:cs="Times New Roman"/>
          <w:i/>
          <w:color w:val="000000"/>
        </w:rPr>
        <w:t>Mahkota Dewa</w:t>
      </w:r>
      <w:r w:rsidR="00F545FE">
        <w:rPr>
          <w:rFonts w:ascii="Times New Roman" w:hAnsi="Times New Roman" w:cs="Times New Roman"/>
          <w:color w:val="000000"/>
        </w:rPr>
        <w:t xml:space="preserve"> was determined using HPLC</w:t>
      </w:r>
      <w:r w:rsidR="00CE2E56" w:rsidRPr="00CE2E56">
        <w:rPr>
          <w:rFonts w:ascii="Times New Roman" w:hAnsi="Times New Roman" w:cs="Times New Roman"/>
          <w:color w:val="000000"/>
        </w:rPr>
        <w:t xml:space="preserve"> </w:t>
      </w:r>
      <w:r w:rsidR="00F545FE">
        <w:rPr>
          <w:rFonts w:ascii="Times New Roman" w:hAnsi="Times New Roman" w:cs="Times New Roman"/>
          <w:color w:val="000000"/>
        </w:rPr>
        <w:t>(</w:t>
      </w:r>
      <w:r w:rsidR="00CE2E56" w:rsidRPr="00CE2E56">
        <w:rPr>
          <w:rFonts w:ascii="Times New Roman" w:hAnsi="Times New Roman" w:cs="Times New Roman"/>
          <w:color w:val="000000"/>
        </w:rPr>
        <w:t>Agilent Technologies 1100</w:t>
      </w:r>
      <w:r w:rsidR="00F545FE">
        <w:rPr>
          <w:rFonts w:ascii="Times New Roman" w:hAnsi="Times New Roman" w:cs="Times New Roman"/>
          <w:color w:val="000000"/>
        </w:rPr>
        <w:t xml:space="preserve">, </w:t>
      </w:r>
      <w:r w:rsidR="00CA32CE" w:rsidRPr="00CE2E56">
        <w:rPr>
          <w:rFonts w:ascii="Times New Roman" w:hAnsi="Times New Roman" w:cs="Times New Roman"/>
          <w:color w:val="000000"/>
        </w:rPr>
        <w:t xml:space="preserve">California, </w:t>
      </w:r>
      <w:r w:rsidR="00893051">
        <w:rPr>
          <w:rFonts w:ascii="Times New Roman" w:hAnsi="Times New Roman" w:cs="Times New Roman"/>
          <w:color w:val="000000"/>
        </w:rPr>
        <w:t>USA</w:t>
      </w:r>
      <w:r w:rsidR="00CA32CE" w:rsidRPr="00CE2E56">
        <w:rPr>
          <w:rFonts w:ascii="Times New Roman" w:hAnsi="Times New Roman" w:cs="Times New Roman"/>
          <w:color w:val="000000"/>
        </w:rPr>
        <w:t>)</w:t>
      </w:r>
      <w:r w:rsidR="00F545FE">
        <w:rPr>
          <w:rFonts w:ascii="Times New Roman" w:hAnsi="Times New Roman" w:cs="Times New Roman"/>
          <w:color w:val="000000"/>
        </w:rPr>
        <w:t xml:space="preserve">. </w:t>
      </w:r>
      <w:r>
        <w:rPr>
          <w:rFonts w:ascii="Times New Roman" w:hAnsi="Times New Roman" w:cs="Times New Roman"/>
          <w:color w:val="000000"/>
        </w:rPr>
        <w:t>C</w:t>
      </w:r>
      <w:r w:rsidR="00F545FE">
        <w:rPr>
          <w:rFonts w:ascii="Times New Roman" w:hAnsi="Times New Roman" w:cs="Times New Roman"/>
          <w:color w:val="000000"/>
        </w:rPr>
        <w:t xml:space="preserve">olumn used was </w:t>
      </w:r>
      <w:proofErr w:type="spellStart"/>
      <w:r w:rsidR="00CE2E56" w:rsidRPr="00CE2E56">
        <w:rPr>
          <w:rFonts w:ascii="Times New Roman" w:hAnsi="Times New Roman" w:cs="Times New Roman"/>
          <w:color w:val="000000"/>
        </w:rPr>
        <w:t>Zorbax</w:t>
      </w:r>
      <w:proofErr w:type="spellEnd"/>
      <w:r w:rsidR="00CE2E56" w:rsidRPr="00CE2E56">
        <w:rPr>
          <w:rFonts w:ascii="Times New Roman" w:hAnsi="Times New Roman" w:cs="Times New Roman"/>
          <w:color w:val="000000"/>
        </w:rPr>
        <w:t xml:space="preserve"> Eclipse Plus C18</w:t>
      </w:r>
      <w:r w:rsidR="005304C5" w:rsidRPr="00C0024D">
        <w:rPr>
          <w:rFonts w:ascii="Times New Roman" w:hAnsi="Times New Roman" w:cs="Times New Roman"/>
          <w:color w:val="000000"/>
        </w:rPr>
        <w:t xml:space="preserve">, </w:t>
      </w:r>
      <w:r w:rsidR="00030B48" w:rsidRPr="00C0024D">
        <w:rPr>
          <w:rFonts w:ascii="Times New Roman" w:hAnsi="Times New Roman" w:cs="Times New Roman"/>
          <w:color w:val="000000"/>
        </w:rPr>
        <w:t xml:space="preserve">Analytical </w:t>
      </w:r>
      <w:r w:rsidR="00F93D94" w:rsidRPr="00C0024D">
        <w:rPr>
          <w:rFonts w:ascii="Times New Roman" w:hAnsi="Times New Roman" w:cs="Times New Roman"/>
          <w:color w:val="000000"/>
        </w:rPr>
        <w:t>4.6 X 2</w:t>
      </w:r>
      <w:r w:rsidR="005304C5" w:rsidRPr="00C0024D">
        <w:rPr>
          <w:rFonts w:ascii="Times New Roman" w:hAnsi="Times New Roman" w:cs="Times New Roman"/>
          <w:color w:val="000000"/>
        </w:rPr>
        <w:t>50 mm</w:t>
      </w:r>
      <w:r w:rsidRPr="00C0024D">
        <w:rPr>
          <w:rFonts w:ascii="Times New Roman" w:hAnsi="Times New Roman" w:cs="Times New Roman"/>
          <w:color w:val="000000"/>
        </w:rPr>
        <w:t>, 5 Micron</w:t>
      </w:r>
      <w:r w:rsidR="005304C5">
        <w:rPr>
          <w:rFonts w:ascii="Times New Roman" w:hAnsi="Times New Roman" w:cs="Times New Roman"/>
          <w:color w:val="000000"/>
        </w:rPr>
        <w:t xml:space="preserve"> </w:t>
      </w:r>
      <w:r w:rsidR="00F545FE">
        <w:rPr>
          <w:rFonts w:ascii="Times New Roman" w:hAnsi="Times New Roman" w:cs="Times New Roman"/>
          <w:color w:val="000000"/>
        </w:rPr>
        <w:t>(</w:t>
      </w:r>
      <w:r w:rsidR="00CE2E56" w:rsidRPr="00CE2E56">
        <w:rPr>
          <w:rFonts w:ascii="Times New Roman" w:hAnsi="Times New Roman" w:cs="Times New Roman"/>
          <w:color w:val="000000"/>
        </w:rPr>
        <w:t>Agilent Technologies</w:t>
      </w:r>
      <w:r w:rsidR="00F545FE">
        <w:rPr>
          <w:rFonts w:ascii="Times New Roman" w:hAnsi="Times New Roman" w:cs="Times New Roman"/>
          <w:color w:val="000000"/>
        </w:rPr>
        <w:t xml:space="preserve">, </w:t>
      </w:r>
      <w:r w:rsidR="00CE2E56" w:rsidRPr="00CE2E56">
        <w:rPr>
          <w:rFonts w:ascii="Times New Roman" w:hAnsi="Times New Roman" w:cs="Times New Roman"/>
          <w:color w:val="000000"/>
        </w:rPr>
        <w:t>California, U</w:t>
      </w:r>
      <w:r w:rsidR="00893051">
        <w:rPr>
          <w:rFonts w:ascii="Times New Roman" w:hAnsi="Times New Roman" w:cs="Times New Roman"/>
          <w:color w:val="000000"/>
        </w:rPr>
        <w:t>SA</w:t>
      </w:r>
      <w:r w:rsidR="00CE2E56" w:rsidRPr="00CE2E56">
        <w:rPr>
          <w:rFonts w:ascii="Times New Roman" w:hAnsi="Times New Roman" w:cs="Times New Roman"/>
          <w:color w:val="000000"/>
        </w:rPr>
        <w:t>)</w:t>
      </w:r>
      <w:r w:rsidR="00CA32CE">
        <w:rPr>
          <w:rFonts w:ascii="Times New Roman" w:hAnsi="Times New Roman" w:cs="Times New Roman"/>
          <w:color w:val="000000"/>
        </w:rPr>
        <w:t>.</w:t>
      </w:r>
      <w:r w:rsidR="006E3CE0">
        <w:rPr>
          <w:rFonts w:ascii="Times New Roman" w:hAnsi="Times New Roman" w:cs="Times New Roman"/>
          <w:color w:val="000000"/>
        </w:rPr>
        <w:t xml:space="preserve"> </w:t>
      </w:r>
      <w:r w:rsidR="006E3CE0" w:rsidRPr="006E3CE0">
        <w:rPr>
          <w:rFonts w:ascii="Times New Roman" w:hAnsi="Times New Roman"/>
          <w:color w:val="000000"/>
          <w:lang w:val="en-MY"/>
        </w:rPr>
        <w:t>Detection was performed using a diode array detector</w:t>
      </w:r>
      <w:r w:rsidR="00CE22E6">
        <w:rPr>
          <w:rFonts w:ascii="Times New Roman" w:hAnsi="Times New Roman"/>
          <w:color w:val="000000"/>
          <w:lang w:val="en-MY"/>
        </w:rPr>
        <w:t xml:space="preserve"> (DAD)</w:t>
      </w:r>
      <w:r w:rsidR="006E3CE0" w:rsidRPr="006E3CE0">
        <w:rPr>
          <w:rFonts w:ascii="Times New Roman" w:hAnsi="Times New Roman"/>
          <w:color w:val="000000"/>
          <w:lang w:val="en-MY"/>
        </w:rPr>
        <w:t xml:space="preserve">. </w:t>
      </w:r>
      <w:r w:rsidR="00F545FE">
        <w:rPr>
          <w:rFonts w:ascii="Times New Roman" w:hAnsi="Times New Roman" w:cs="Times New Roman"/>
          <w:color w:val="000000"/>
        </w:rPr>
        <w:t>The c</w:t>
      </w:r>
      <w:r w:rsidR="00F545FE" w:rsidRPr="00CE2E56">
        <w:rPr>
          <w:rFonts w:ascii="Times New Roman" w:hAnsi="Times New Roman" w:cs="Times New Roman"/>
          <w:color w:val="000000"/>
        </w:rPr>
        <w:t>hromatographic separation was performed at a wavelength of 280 nm</w:t>
      </w:r>
      <w:r w:rsidR="00BE6031">
        <w:rPr>
          <w:rFonts w:ascii="Times New Roman" w:hAnsi="Times New Roman" w:cs="Times New Roman"/>
          <w:color w:val="000000"/>
        </w:rPr>
        <w:t>. M</w:t>
      </w:r>
      <w:r w:rsidR="00F545FE" w:rsidRPr="00C0024D">
        <w:rPr>
          <w:rFonts w:ascii="Times New Roman" w:hAnsi="Times New Roman" w:cs="Times New Roman"/>
          <w:color w:val="000000"/>
        </w:rPr>
        <w:t xml:space="preserve">obile phase comprises of </w:t>
      </w:r>
      <w:r w:rsidR="00DA2840" w:rsidRPr="00C0024D">
        <w:rPr>
          <w:rFonts w:ascii="Times New Roman" w:hAnsi="Times New Roman" w:cs="Times New Roman"/>
          <w:color w:val="000000"/>
        </w:rPr>
        <w:t xml:space="preserve">HPLC grade </w:t>
      </w:r>
      <w:r w:rsidR="001608BE">
        <w:rPr>
          <w:rFonts w:ascii="Times New Roman" w:hAnsi="Times New Roman" w:cs="Times New Roman"/>
          <w:color w:val="000000"/>
        </w:rPr>
        <w:t>methanol and 0.1</w:t>
      </w:r>
      <w:r w:rsidR="005304C5" w:rsidRPr="00C0024D">
        <w:rPr>
          <w:rFonts w:ascii="Times New Roman" w:hAnsi="Times New Roman" w:cs="Times New Roman"/>
          <w:color w:val="000000"/>
        </w:rPr>
        <w:t xml:space="preserve">% aqueous phosphoric acid </w:t>
      </w:r>
      <w:r w:rsidR="00F545FE" w:rsidRPr="00C0024D">
        <w:rPr>
          <w:rFonts w:ascii="Times New Roman" w:hAnsi="Times New Roman" w:cs="Times New Roman"/>
          <w:color w:val="000000"/>
        </w:rPr>
        <w:t xml:space="preserve">with a ratio of </w:t>
      </w:r>
      <w:r w:rsidR="005304C5" w:rsidRPr="00C0024D">
        <w:rPr>
          <w:rFonts w:ascii="Times New Roman" w:hAnsi="Times New Roman" w:cs="Times New Roman"/>
          <w:color w:val="000000"/>
        </w:rPr>
        <w:t>31:69</w:t>
      </w:r>
      <w:r w:rsidR="00BE6031">
        <w:rPr>
          <w:rFonts w:ascii="Times New Roman" w:hAnsi="Times New Roman" w:cs="Times New Roman"/>
          <w:color w:val="000000"/>
        </w:rPr>
        <w:t xml:space="preserve"> and filtered with 0.2 </w:t>
      </w:r>
      <w:proofErr w:type="spellStart"/>
      <w:r w:rsidR="00BE6031">
        <w:rPr>
          <w:rFonts w:ascii="Times New Roman" w:hAnsi="Times New Roman" w:cs="Times New Roman"/>
          <w:color w:val="000000"/>
        </w:rPr>
        <w:t>μm</w:t>
      </w:r>
      <w:proofErr w:type="spellEnd"/>
      <w:r w:rsidR="00BE6031">
        <w:rPr>
          <w:rFonts w:ascii="Times New Roman" w:hAnsi="Times New Roman" w:cs="Times New Roman"/>
          <w:color w:val="000000"/>
        </w:rPr>
        <w:t xml:space="preserve"> n</w:t>
      </w:r>
      <w:r w:rsidR="00BE6031" w:rsidRPr="00CE2E56">
        <w:rPr>
          <w:rFonts w:ascii="Times New Roman" w:hAnsi="Times New Roman" w:cs="Times New Roman"/>
          <w:color w:val="000000"/>
        </w:rPr>
        <w:t>ylon membrane filter</w:t>
      </w:r>
      <w:r w:rsidR="00BE6031">
        <w:rPr>
          <w:rFonts w:ascii="Times New Roman" w:hAnsi="Times New Roman" w:cs="Times New Roman"/>
          <w:color w:val="000000"/>
        </w:rPr>
        <w:t xml:space="preserve"> prior to analysis. </w:t>
      </w:r>
      <w:r>
        <w:rPr>
          <w:rFonts w:ascii="Times New Roman" w:hAnsi="Times New Roman" w:cs="Times New Roman"/>
          <w:color w:val="000000"/>
        </w:rPr>
        <w:t>M</w:t>
      </w:r>
      <w:r w:rsidR="00F545FE">
        <w:rPr>
          <w:rFonts w:ascii="Times New Roman" w:hAnsi="Times New Roman" w:cs="Times New Roman"/>
          <w:color w:val="000000"/>
        </w:rPr>
        <w:t xml:space="preserve">obile </w:t>
      </w:r>
      <w:r w:rsidR="00AE0A82">
        <w:rPr>
          <w:rFonts w:ascii="Times New Roman" w:hAnsi="Times New Roman" w:cs="Times New Roman"/>
          <w:color w:val="000000"/>
        </w:rPr>
        <w:t xml:space="preserve">phase </w:t>
      </w:r>
      <w:r w:rsidR="00AE0A82" w:rsidRPr="00CE2E56">
        <w:rPr>
          <w:rFonts w:ascii="Times New Roman" w:hAnsi="Times New Roman" w:cs="Times New Roman"/>
          <w:color w:val="000000"/>
        </w:rPr>
        <w:t>flow</w:t>
      </w:r>
      <w:r w:rsidR="00F545FE" w:rsidRPr="00CE2E56">
        <w:rPr>
          <w:rFonts w:ascii="Times New Roman" w:hAnsi="Times New Roman" w:cs="Times New Roman"/>
          <w:color w:val="000000"/>
        </w:rPr>
        <w:t xml:space="preserve"> rate </w:t>
      </w:r>
      <w:r w:rsidR="00F545FE">
        <w:rPr>
          <w:rFonts w:ascii="Times New Roman" w:hAnsi="Times New Roman" w:cs="Times New Roman"/>
          <w:color w:val="000000"/>
        </w:rPr>
        <w:t>was set at</w:t>
      </w:r>
      <w:r w:rsidR="00DA17AA">
        <w:rPr>
          <w:rFonts w:ascii="Times New Roman" w:hAnsi="Times New Roman" w:cs="Times New Roman"/>
          <w:color w:val="000000"/>
        </w:rPr>
        <w:t xml:space="preserve"> 1.0 mL</w:t>
      </w:r>
      <w:r w:rsidR="00D0156E">
        <w:rPr>
          <w:rFonts w:ascii="Times New Roman" w:hAnsi="Times New Roman" w:cs="Times New Roman"/>
          <w:color w:val="000000"/>
        </w:rPr>
        <w:t>/min with</w:t>
      </w:r>
      <w:r w:rsidR="00F545FE" w:rsidRPr="00CE2E56">
        <w:rPr>
          <w:rFonts w:ascii="Times New Roman" w:hAnsi="Times New Roman" w:cs="Times New Roman"/>
          <w:color w:val="000000"/>
        </w:rPr>
        <w:t xml:space="preserve"> amount of sample in</w:t>
      </w:r>
      <w:r w:rsidR="00F545FE">
        <w:rPr>
          <w:rFonts w:ascii="Times New Roman" w:hAnsi="Times New Roman" w:cs="Times New Roman"/>
          <w:color w:val="000000"/>
        </w:rPr>
        <w:t xml:space="preserve">jection </w:t>
      </w:r>
      <w:r w:rsidR="00D0156E">
        <w:rPr>
          <w:rFonts w:ascii="Times New Roman" w:hAnsi="Times New Roman" w:cs="Times New Roman"/>
          <w:color w:val="000000"/>
        </w:rPr>
        <w:t>of</w:t>
      </w:r>
      <w:r w:rsidR="00F545FE" w:rsidRPr="00893051">
        <w:rPr>
          <w:rFonts w:ascii="Times New Roman" w:hAnsi="Times New Roman" w:cs="Times New Roman"/>
          <w:color w:val="000000"/>
        </w:rPr>
        <w:t xml:space="preserve"> 10 </w:t>
      </w:r>
      <w:proofErr w:type="spellStart"/>
      <w:r w:rsidR="00893051" w:rsidRPr="00893051">
        <w:rPr>
          <w:rFonts w:ascii="Times New Roman" w:hAnsi="Times New Roman" w:cs="Times New Roman"/>
          <w:color w:val="000000"/>
        </w:rPr>
        <w:t>μ</w:t>
      </w:r>
      <w:r w:rsidR="001608BE">
        <w:rPr>
          <w:rFonts w:ascii="Times New Roman" w:hAnsi="Times New Roman" w:cs="Times New Roman"/>
          <w:color w:val="000000"/>
        </w:rPr>
        <w:t>L</w:t>
      </w:r>
      <w:proofErr w:type="spellEnd"/>
      <w:r w:rsidR="00F545FE" w:rsidRPr="00C0024D">
        <w:rPr>
          <w:rFonts w:ascii="Times New Roman" w:hAnsi="Times New Roman" w:cs="Times New Roman"/>
          <w:color w:val="000000"/>
        </w:rPr>
        <w:t>.</w:t>
      </w:r>
      <w:r w:rsidR="00F545FE" w:rsidRPr="00C0024D">
        <w:rPr>
          <w:rFonts w:ascii="Times New Roman" w:hAnsi="Times New Roman" w:cs="Times New Roman"/>
          <w:b/>
          <w:color w:val="000000"/>
        </w:rPr>
        <w:t xml:space="preserve"> </w:t>
      </w:r>
      <w:r w:rsidR="00F545FE" w:rsidRPr="00C0024D">
        <w:rPr>
          <w:rFonts w:ascii="Times New Roman" w:hAnsi="Times New Roman" w:cs="Times New Roman"/>
          <w:color w:val="000000"/>
        </w:rPr>
        <w:t>HPLC unit was calibrated with mangiferin standard solution</w:t>
      </w:r>
      <w:r w:rsidR="007F7967" w:rsidRPr="00C0024D">
        <w:rPr>
          <w:rFonts w:ascii="Times New Roman" w:hAnsi="Times New Roman" w:cs="Times New Roman"/>
          <w:color w:val="000000"/>
        </w:rPr>
        <w:t xml:space="preserve"> prepared prior to each analysis</w:t>
      </w:r>
      <w:r w:rsidR="00F545FE" w:rsidRPr="00C0024D">
        <w:rPr>
          <w:rFonts w:ascii="Times New Roman" w:hAnsi="Times New Roman" w:cs="Times New Roman"/>
          <w:color w:val="000000"/>
        </w:rPr>
        <w:t xml:space="preserve"> at </w:t>
      </w:r>
      <w:r w:rsidR="00C223B9" w:rsidRPr="00C0024D">
        <w:rPr>
          <w:rFonts w:ascii="Times New Roman" w:hAnsi="Times New Roman" w:cs="Times New Roman"/>
          <w:color w:val="000000"/>
        </w:rPr>
        <w:t>different</w:t>
      </w:r>
      <w:r w:rsidR="00F545FE" w:rsidRPr="00C0024D">
        <w:rPr>
          <w:rFonts w:ascii="Times New Roman" w:hAnsi="Times New Roman" w:cs="Times New Roman"/>
          <w:color w:val="000000"/>
        </w:rPr>
        <w:t xml:space="preserve"> concentration</w:t>
      </w:r>
      <w:r w:rsidR="00EE1DA8" w:rsidRPr="00C0024D">
        <w:rPr>
          <w:rFonts w:ascii="Times New Roman" w:hAnsi="Times New Roman" w:cs="Times New Roman"/>
          <w:color w:val="000000"/>
        </w:rPr>
        <w:t>s</w:t>
      </w:r>
      <w:r w:rsidR="00F545FE" w:rsidRPr="00C0024D">
        <w:rPr>
          <w:rFonts w:ascii="Times New Roman" w:hAnsi="Times New Roman" w:cs="Times New Roman"/>
          <w:color w:val="000000"/>
        </w:rPr>
        <w:t xml:space="preserve">. </w:t>
      </w:r>
      <w:r>
        <w:rPr>
          <w:rFonts w:ascii="Times New Roman" w:hAnsi="Times New Roman" w:cs="Times New Roman"/>
          <w:color w:val="000000"/>
        </w:rPr>
        <w:t>S</w:t>
      </w:r>
      <w:r w:rsidR="00F545FE" w:rsidRPr="00C0024D">
        <w:rPr>
          <w:rFonts w:ascii="Times New Roman" w:hAnsi="Times New Roman" w:cs="Times New Roman"/>
          <w:color w:val="000000"/>
        </w:rPr>
        <w:t xml:space="preserve">tandard solution was prepared by diluting 5.0 mg of mangiferin standard </w:t>
      </w:r>
      <w:r w:rsidR="00893051" w:rsidRPr="00C0024D">
        <w:rPr>
          <w:rFonts w:ascii="Times New Roman" w:hAnsi="Times New Roman" w:cs="Times New Roman"/>
          <w:color w:val="000000"/>
        </w:rPr>
        <w:t xml:space="preserve">with </w:t>
      </w:r>
      <w:r w:rsidR="00867A35">
        <w:rPr>
          <w:rFonts w:ascii="Times New Roman" w:hAnsi="Times New Roman" w:cs="Times New Roman"/>
          <w:color w:val="000000"/>
        </w:rPr>
        <w:t>10 mL</w:t>
      </w:r>
      <w:r w:rsidR="00F545FE" w:rsidRPr="00C0024D">
        <w:rPr>
          <w:rFonts w:ascii="Times New Roman" w:hAnsi="Times New Roman" w:cs="Times New Roman"/>
          <w:color w:val="000000"/>
        </w:rPr>
        <w:t xml:space="preserve"> methanol to produced</w:t>
      </w:r>
      <w:r w:rsidR="00F545FE" w:rsidRPr="00AB16C0">
        <w:rPr>
          <w:rFonts w:ascii="Times New Roman" w:hAnsi="Times New Roman" w:cs="Times New Roman"/>
          <w:color w:val="000000"/>
        </w:rPr>
        <w:t xml:space="preserve"> 500 ppm of concentration</w:t>
      </w:r>
      <w:r w:rsidR="00CF15C0">
        <w:rPr>
          <w:rFonts w:ascii="Times New Roman" w:hAnsi="Times New Roman" w:cs="Times New Roman"/>
          <w:color w:val="000000"/>
        </w:rPr>
        <w:t xml:space="preserve"> </w:t>
      </w:r>
      <w:r w:rsidR="00CF15C0" w:rsidRPr="001A40DD">
        <w:rPr>
          <w:rFonts w:ascii="Times New Roman" w:hAnsi="Times New Roman" w:cs="Times New Roman"/>
          <w:color w:val="000000"/>
        </w:rPr>
        <w:fldChar w:fldCharType="begin" w:fldLock="1"/>
      </w:r>
      <w:r w:rsidR="00CB697D">
        <w:rPr>
          <w:rFonts w:ascii="Times New Roman" w:hAnsi="Times New Roman" w:cs="Times New Roman"/>
          <w:color w:val="000000"/>
        </w:rPr>
        <w:instrText>ADDIN CSL_CITATION { "citationItems" : [ { "id" : "ITEM-1", "itemData" : { "DOI" : "10.1016/j.jiec.2009.08.008", "ISSN" : "1226-086X", "author" : [ { "dropping-particle" : "", "family" : "Kim", "given" : "Wan-joo", "non-dropping-particle" : "", "parse-names" : false, "suffix" : "" }, { "dropping-particle" : "", "family" : "Veriansyah", "given" : "Bambang", "non-dropping-particle" : "", "parse-names" : false, "suffix" : "" }, { "dropping-particle" : "", "family" : "Lee", "given" : "Youn-woo", "non-dropping-particle" : "", "parse-names" : false, "suffix" : "" }, { "dropping-particle" : "", "family" : "Kim", "given" : "Jaehoon", "non-dropping-particle" : "", "parse-names" : false, "suffix" : "" }, { "dropping-particle" : "", "family" : "Kim", "given" : "Jae-duck", "non-dropping-particle" : "", "parse-names" : false, "suffix" : "" } ], "container-title" : "Journal of Industrial and Engineering Chemistry", "id" : "ITEM-1", "issue" : "3", "issued" : { "date-parts" : [ [ "2010" ] ] }, "page" : "425-430", "publisher" : "The Korean Society of Industrial and Engineering Chemistry", "title" : "Journal of Industrial and Engineering Chemistry Extraction of mangiferin from Mahkota Dewa ( Phaleria macrocarpa ) using subcritical water", "type" : "article-journal", "volume" : "16" }, "uris" : [ "http://www.mendeley.com/documents/?uuid=2472d04b-eb7a-40e7-bef1-a962dfd7bbaa" ] } ], "mendeley" : { "formattedCitation" : "[5]", "plainTextFormattedCitation" : "[5]", "previouslyFormattedCitation" : "[5]" }, "properties" : { "noteIndex" : 0 }, "schema" : "https://github.com/citation-style-language/schema/raw/master/csl-citation.json" }</w:instrText>
      </w:r>
      <w:r w:rsidR="00CF15C0" w:rsidRPr="001A40DD">
        <w:rPr>
          <w:rFonts w:ascii="Times New Roman" w:hAnsi="Times New Roman" w:cs="Times New Roman"/>
          <w:color w:val="000000"/>
        </w:rPr>
        <w:fldChar w:fldCharType="separate"/>
      </w:r>
      <w:r w:rsidR="00CB697D" w:rsidRPr="00CB697D">
        <w:rPr>
          <w:rFonts w:ascii="Times New Roman" w:hAnsi="Times New Roman" w:cs="Times New Roman"/>
          <w:noProof/>
          <w:color w:val="000000"/>
        </w:rPr>
        <w:t>[5]</w:t>
      </w:r>
      <w:r w:rsidR="00CF15C0" w:rsidRPr="001A40DD">
        <w:rPr>
          <w:rFonts w:ascii="Times New Roman" w:hAnsi="Times New Roman" w:cs="Times New Roman"/>
          <w:color w:val="000000"/>
        </w:rPr>
        <w:fldChar w:fldCharType="end"/>
      </w:r>
      <w:r w:rsidR="00F545FE" w:rsidRPr="00AB16C0">
        <w:rPr>
          <w:rFonts w:ascii="Times New Roman" w:hAnsi="Times New Roman" w:cs="Times New Roman"/>
          <w:color w:val="000000"/>
        </w:rPr>
        <w:t>. This mixture was then diluted</w:t>
      </w:r>
      <w:r w:rsidR="00AB16C0" w:rsidRPr="00AB16C0">
        <w:rPr>
          <w:rFonts w:ascii="Times New Roman" w:hAnsi="Times New Roman" w:cs="Times New Roman"/>
          <w:color w:val="000000"/>
        </w:rPr>
        <w:t xml:space="preserve"> into several concentration</w:t>
      </w:r>
      <w:r w:rsidR="00CF15C0">
        <w:rPr>
          <w:rFonts w:ascii="Times New Roman" w:hAnsi="Times New Roman" w:cs="Times New Roman"/>
          <w:color w:val="000000"/>
        </w:rPr>
        <w:t>s</w:t>
      </w:r>
      <w:r w:rsidR="00DA2840">
        <w:rPr>
          <w:rFonts w:ascii="Times New Roman" w:hAnsi="Times New Roman" w:cs="Times New Roman"/>
          <w:color w:val="000000"/>
        </w:rPr>
        <w:t xml:space="preserve"> (5 to 60</w:t>
      </w:r>
      <w:r w:rsidR="00C223B9">
        <w:rPr>
          <w:rFonts w:ascii="Times New Roman" w:hAnsi="Times New Roman" w:cs="Times New Roman"/>
          <w:color w:val="000000"/>
        </w:rPr>
        <w:t xml:space="preserve"> </w:t>
      </w:r>
      <w:r w:rsidR="00AB16C0" w:rsidRPr="00AB16C0">
        <w:rPr>
          <w:rFonts w:ascii="Times New Roman" w:hAnsi="Times New Roman" w:cs="Times New Roman"/>
          <w:color w:val="000000"/>
        </w:rPr>
        <w:t>ppm)</w:t>
      </w:r>
      <w:r w:rsidR="00F545FE" w:rsidRPr="00AB16C0">
        <w:rPr>
          <w:rFonts w:ascii="Times New Roman" w:hAnsi="Times New Roman" w:cs="Times New Roman"/>
          <w:color w:val="000000"/>
        </w:rPr>
        <w:t xml:space="preserve"> and was used to construct </w:t>
      </w:r>
      <w:r w:rsidR="00C223B9">
        <w:rPr>
          <w:rFonts w:ascii="Times New Roman" w:hAnsi="Times New Roman" w:cs="Times New Roman"/>
          <w:color w:val="000000"/>
        </w:rPr>
        <w:t xml:space="preserve">a </w:t>
      </w:r>
      <w:r w:rsidR="00F545FE" w:rsidRPr="00AB16C0">
        <w:rPr>
          <w:rFonts w:ascii="Times New Roman" w:hAnsi="Times New Roman" w:cs="Times New Roman"/>
          <w:color w:val="000000"/>
        </w:rPr>
        <w:t>calibration curve</w:t>
      </w:r>
      <w:r w:rsidR="00F545FE" w:rsidRPr="001A40DD">
        <w:rPr>
          <w:rFonts w:ascii="Times New Roman" w:hAnsi="Times New Roman" w:cs="Times New Roman"/>
          <w:color w:val="000000"/>
        </w:rPr>
        <w:t>.</w:t>
      </w:r>
      <w:r w:rsidR="00F545FE" w:rsidRPr="00AB16C0">
        <w:rPr>
          <w:rFonts w:ascii="Times New Roman" w:hAnsi="Times New Roman" w:cs="Times New Roman"/>
          <w:b/>
          <w:color w:val="000000"/>
        </w:rPr>
        <w:t xml:space="preserve"> </w:t>
      </w:r>
      <w:r w:rsidR="00AB16C0" w:rsidRPr="00AB16C0">
        <w:rPr>
          <w:rFonts w:ascii="Times New Roman" w:hAnsi="Times New Roman" w:cs="Times New Roman"/>
        </w:rPr>
        <w:t xml:space="preserve">HPLC chromatogram of mangiferin standard and </w:t>
      </w:r>
      <w:r w:rsidR="00AB16C0" w:rsidRPr="00AB16C0">
        <w:rPr>
          <w:rFonts w:ascii="Times New Roman" w:hAnsi="Times New Roman" w:cs="Times New Roman"/>
          <w:i/>
        </w:rPr>
        <w:t>Mahkota Dewa</w:t>
      </w:r>
      <w:r w:rsidR="00AB16C0" w:rsidRPr="00AB16C0">
        <w:rPr>
          <w:rFonts w:ascii="Times New Roman" w:hAnsi="Times New Roman" w:cs="Times New Roman"/>
        </w:rPr>
        <w:t xml:space="preserve"> extract</w:t>
      </w:r>
      <w:r w:rsidR="00AB16C0" w:rsidRPr="00AB16C0" w:rsidDel="00AB16C0">
        <w:rPr>
          <w:rFonts w:ascii="Times New Roman" w:hAnsi="Times New Roman" w:cs="Times New Roman"/>
          <w:color w:val="000000"/>
        </w:rPr>
        <w:t xml:space="preserve"> </w:t>
      </w:r>
      <w:r w:rsidR="004A644E">
        <w:rPr>
          <w:rFonts w:ascii="Times New Roman" w:hAnsi="Times New Roman" w:cs="Times New Roman"/>
          <w:color w:val="000000"/>
        </w:rPr>
        <w:t xml:space="preserve">are shown in </w:t>
      </w:r>
      <w:r w:rsidR="007C49BC">
        <w:rPr>
          <w:rFonts w:ascii="Times New Roman" w:hAnsi="Times New Roman" w:cs="Times New Roman"/>
          <w:color w:val="000000"/>
        </w:rPr>
        <w:t>Figure 3</w:t>
      </w:r>
      <w:r w:rsidR="00D0156E">
        <w:rPr>
          <w:rFonts w:ascii="Times New Roman" w:hAnsi="Times New Roman" w:cs="Times New Roman"/>
          <w:color w:val="000000"/>
        </w:rPr>
        <w:t xml:space="preserve">. </w:t>
      </w:r>
      <w:r w:rsidR="00F545FE" w:rsidRPr="006D49E6">
        <w:rPr>
          <w:rFonts w:ascii="Times New Roman" w:hAnsi="Times New Roman" w:cs="Times New Roman"/>
          <w:color w:val="000000"/>
        </w:rPr>
        <w:t>The relationship between peak area</w:t>
      </w:r>
      <w:r w:rsidR="00C223B9" w:rsidRPr="006D49E6">
        <w:rPr>
          <w:rFonts w:ascii="Times New Roman" w:hAnsi="Times New Roman" w:cs="Times New Roman"/>
          <w:color w:val="000000"/>
        </w:rPr>
        <w:t>,</w:t>
      </w:r>
      <w:r w:rsidR="00F545FE" w:rsidRPr="006D49E6">
        <w:rPr>
          <w:rFonts w:ascii="Times New Roman" w:hAnsi="Times New Roman" w:cs="Times New Roman"/>
          <w:color w:val="000000"/>
        </w:rPr>
        <w:t xml:space="preserve"> </w:t>
      </w:r>
      <w:r w:rsidR="00F545FE" w:rsidRPr="006D49E6">
        <w:rPr>
          <w:rFonts w:ascii="Times New Roman" w:hAnsi="Times New Roman" w:cs="Times New Roman"/>
          <w:i/>
          <w:color w:val="000000"/>
        </w:rPr>
        <w:t>x</w:t>
      </w:r>
      <w:r w:rsidR="00F545FE" w:rsidRPr="006D49E6">
        <w:rPr>
          <w:rFonts w:ascii="Times New Roman" w:hAnsi="Times New Roman" w:cs="Times New Roman"/>
          <w:color w:val="000000"/>
        </w:rPr>
        <w:t xml:space="preserve"> and concentration of mangiferin</w:t>
      </w:r>
      <w:r w:rsidR="00C223B9" w:rsidRPr="006D49E6">
        <w:rPr>
          <w:rFonts w:ascii="Times New Roman" w:hAnsi="Times New Roman" w:cs="Times New Roman"/>
          <w:color w:val="000000"/>
        </w:rPr>
        <w:t xml:space="preserve">, </w:t>
      </w:r>
      <w:r w:rsidR="00C223B9" w:rsidRPr="006D49E6">
        <w:rPr>
          <w:rFonts w:ascii="Times New Roman" w:hAnsi="Times New Roman" w:cs="Times New Roman"/>
          <w:i/>
          <w:color w:val="000000"/>
        </w:rPr>
        <w:t>y</w:t>
      </w:r>
      <w:r w:rsidR="00F545FE" w:rsidRPr="006D49E6">
        <w:rPr>
          <w:rFonts w:ascii="Times New Roman" w:hAnsi="Times New Roman" w:cs="Times New Roman"/>
          <w:color w:val="000000"/>
        </w:rPr>
        <w:t xml:space="preserve"> can be represented by a linear equation as follows:</w:t>
      </w:r>
    </w:p>
    <w:p w14:paraId="1336E258" w14:textId="77777777" w:rsidR="00AB16C0" w:rsidRPr="00DA2840" w:rsidRDefault="00AB16C0" w:rsidP="00F545FE">
      <w:pPr>
        <w:outlineLvl w:val="0"/>
        <w:rPr>
          <w:rFonts w:ascii="Times New Roman" w:hAnsi="Times New Roman" w:cs="Times New Roman"/>
          <w:b/>
          <w:color w:val="FF0000"/>
          <w:szCs w:val="20"/>
        </w:rPr>
      </w:pPr>
    </w:p>
    <w:tbl>
      <w:tblPr>
        <w:tblW w:w="0" w:type="auto"/>
        <w:tblLook w:val="04A0" w:firstRow="1" w:lastRow="0" w:firstColumn="1" w:lastColumn="0" w:noHBand="0" w:noVBand="1"/>
      </w:tblPr>
      <w:tblGrid>
        <w:gridCol w:w="8472"/>
        <w:gridCol w:w="770"/>
      </w:tblGrid>
      <w:tr w:rsidR="00F545FE" w:rsidRPr="00DA2840" w14:paraId="560AAAE6" w14:textId="77777777" w:rsidTr="006E4328">
        <w:tc>
          <w:tcPr>
            <w:tcW w:w="8472" w:type="dxa"/>
            <w:shd w:val="clear" w:color="auto" w:fill="auto"/>
          </w:tcPr>
          <w:p w14:paraId="3B960084" w14:textId="7DBECF53" w:rsidR="00F545FE" w:rsidRPr="00867A35" w:rsidRDefault="00F545FE" w:rsidP="00565042">
            <w:pPr>
              <w:outlineLvl w:val="0"/>
              <w:rPr>
                <w:rFonts w:ascii="Times New Roman" w:hAnsi="Times New Roman" w:cs="Times New Roman"/>
                <w:color w:val="000000"/>
                <w:szCs w:val="20"/>
              </w:rPr>
            </w:pPr>
            <w:r w:rsidRPr="00867A35">
              <w:rPr>
                <w:rFonts w:ascii="Times New Roman" w:hAnsi="Times New Roman" w:cs="Times New Roman"/>
                <w:color w:val="000000"/>
                <w:szCs w:val="20"/>
              </w:rPr>
              <w:t xml:space="preserve"> </w:t>
            </w:r>
            <w:r w:rsidR="00867A35">
              <w:rPr>
                <w:rFonts w:ascii="Times New Roman" w:hAnsi="Times New Roman" w:cs="Times New Roman"/>
                <w:color w:val="000000"/>
                <w:szCs w:val="20"/>
              </w:rPr>
              <w:t xml:space="preserve">           </w:t>
            </w:r>
            <w:r w:rsidRPr="00867A35">
              <w:rPr>
                <w:rFonts w:ascii="Times New Roman" w:hAnsi="Times New Roman" w:cs="Times New Roman"/>
                <w:i/>
                <w:color w:val="000000"/>
                <w:szCs w:val="20"/>
              </w:rPr>
              <w:t xml:space="preserve"> y</w:t>
            </w:r>
            <w:r w:rsidRPr="00867A35">
              <w:rPr>
                <w:rFonts w:ascii="Times New Roman" w:hAnsi="Times New Roman" w:cs="Times New Roman"/>
                <w:color w:val="000000"/>
                <w:szCs w:val="20"/>
              </w:rPr>
              <w:t xml:space="preserve"> </w:t>
            </w:r>
            <w:r w:rsidR="00977DDD" w:rsidRPr="00867A35">
              <w:rPr>
                <w:rFonts w:ascii="Times New Roman" w:hAnsi="Times New Roman" w:cs="Times New Roman"/>
                <w:color w:val="000000"/>
                <w:szCs w:val="20"/>
              </w:rPr>
              <w:t xml:space="preserve">= </w:t>
            </w:r>
            <w:r w:rsidR="00565042" w:rsidRPr="00867A35">
              <w:rPr>
                <w:rFonts w:ascii="Times New Roman" w:hAnsi="Times New Roman" w:cs="Times New Roman"/>
                <w:color w:val="000000"/>
                <w:szCs w:val="20"/>
              </w:rPr>
              <w:t>15.806</w:t>
            </w:r>
            <w:r w:rsidR="00565042" w:rsidRPr="00867A35">
              <w:rPr>
                <w:rFonts w:ascii="Times New Roman" w:hAnsi="Times New Roman" w:cs="Times New Roman"/>
                <w:i/>
                <w:color w:val="000000"/>
                <w:szCs w:val="20"/>
              </w:rPr>
              <w:t>x</w:t>
            </w:r>
            <w:r w:rsidRPr="00867A35">
              <w:rPr>
                <w:rFonts w:ascii="Times New Roman" w:hAnsi="Times New Roman" w:cs="Times New Roman"/>
                <w:color w:val="000000"/>
                <w:szCs w:val="20"/>
              </w:rPr>
              <w:t xml:space="preserve"> (R</w:t>
            </w:r>
            <w:r w:rsidRPr="00867A35">
              <w:rPr>
                <w:rFonts w:ascii="Times New Roman" w:hAnsi="Times New Roman" w:cs="Times New Roman"/>
                <w:color w:val="000000"/>
                <w:szCs w:val="20"/>
                <w:vertAlign w:val="superscript"/>
              </w:rPr>
              <w:t>2</w:t>
            </w:r>
            <w:r w:rsidR="00565042" w:rsidRPr="00867A35">
              <w:rPr>
                <w:rFonts w:ascii="Times New Roman" w:hAnsi="Times New Roman" w:cs="Times New Roman"/>
                <w:color w:val="000000"/>
                <w:szCs w:val="20"/>
              </w:rPr>
              <w:t xml:space="preserve"> = 0.99482</w:t>
            </w:r>
            <w:r w:rsidRPr="00867A35">
              <w:rPr>
                <w:rFonts w:ascii="Times New Roman" w:hAnsi="Times New Roman" w:cs="Times New Roman"/>
                <w:color w:val="000000"/>
                <w:szCs w:val="20"/>
              </w:rPr>
              <w:t>)</w:t>
            </w:r>
          </w:p>
        </w:tc>
        <w:tc>
          <w:tcPr>
            <w:tcW w:w="770" w:type="dxa"/>
            <w:shd w:val="clear" w:color="auto" w:fill="auto"/>
          </w:tcPr>
          <w:p w14:paraId="049EAACA" w14:textId="39742B28" w:rsidR="00F545FE" w:rsidRPr="00867A35" w:rsidRDefault="00867A35" w:rsidP="006E4328">
            <w:pPr>
              <w:outlineLvl w:val="0"/>
              <w:rPr>
                <w:rFonts w:ascii="Times New Roman" w:hAnsi="Times New Roman" w:cs="Times New Roman"/>
                <w:color w:val="000000"/>
                <w:szCs w:val="20"/>
              </w:rPr>
            </w:pPr>
            <w:r>
              <w:rPr>
                <w:rFonts w:ascii="Times New Roman" w:hAnsi="Times New Roman" w:cs="Times New Roman"/>
                <w:color w:val="000000"/>
                <w:szCs w:val="20"/>
              </w:rPr>
              <w:t xml:space="preserve">      </w:t>
            </w:r>
            <w:r w:rsidR="00F545FE" w:rsidRPr="00867A35">
              <w:rPr>
                <w:rFonts w:ascii="Times New Roman" w:hAnsi="Times New Roman" w:cs="Times New Roman"/>
                <w:color w:val="000000"/>
                <w:szCs w:val="20"/>
              </w:rPr>
              <w:t>(1)</w:t>
            </w:r>
          </w:p>
        </w:tc>
      </w:tr>
    </w:tbl>
    <w:p w14:paraId="724B1723" w14:textId="77777777" w:rsidR="008533CB" w:rsidRPr="007A5597" w:rsidRDefault="008533CB" w:rsidP="007A5597">
      <w:pPr>
        <w:tabs>
          <w:tab w:val="left" w:pos="2707"/>
        </w:tabs>
        <w:rPr>
          <w:rFonts w:ascii="Times New Roman" w:hAnsi="Times New Roman" w:cs="Times New Roman"/>
        </w:rPr>
      </w:pPr>
    </w:p>
    <w:tbl>
      <w:tblPr>
        <w:tblW w:w="9519" w:type="dxa"/>
        <w:jc w:val="center"/>
        <w:tblLayout w:type="fixed"/>
        <w:tblLook w:val="04A0" w:firstRow="1" w:lastRow="0" w:firstColumn="1" w:lastColumn="0" w:noHBand="0" w:noVBand="1"/>
      </w:tblPr>
      <w:tblGrid>
        <w:gridCol w:w="4642"/>
        <w:gridCol w:w="4877"/>
      </w:tblGrid>
      <w:tr w:rsidR="0056242E" w:rsidRPr="00B668DB" w14:paraId="46BFE692" w14:textId="77777777" w:rsidTr="001D49C8">
        <w:trPr>
          <w:trHeight w:val="3137"/>
          <w:jc w:val="center"/>
        </w:trPr>
        <w:tc>
          <w:tcPr>
            <w:tcW w:w="4642" w:type="dxa"/>
            <w:shd w:val="clear" w:color="auto" w:fill="auto"/>
          </w:tcPr>
          <w:p w14:paraId="45C394E6" w14:textId="77777777" w:rsidR="00D017B5" w:rsidRDefault="00D017B5" w:rsidP="00FF33DD">
            <w:pPr>
              <w:jc w:val="center"/>
              <w:outlineLvl w:val="0"/>
              <w:rPr>
                <w:rFonts w:ascii="Times New Roman" w:hAnsi="Times New Roman" w:cs="Times New Roman"/>
                <w:color w:val="000000"/>
                <w:sz w:val="16"/>
                <w:szCs w:val="16"/>
              </w:rPr>
            </w:pPr>
          </w:p>
          <w:p w14:paraId="7B3406B4" w14:textId="3B52A786" w:rsidR="00D017B5" w:rsidRPr="00FF33DD" w:rsidRDefault="00867A35" w:rsidP="00FF33DD">
            <w:pPr>
              <w:jc w:val="center"/>
              <w:outlineLvl w:val="0"/>
              <w:rPr>
                <w:rFonts w:ascii="Times New Roman" w:hAnsi="Times New Roman" w:cs="Times New Roman"/>
                <w:color w:val="000000"/>
                <w:sz w:val="16"/>
                <w:szCs w:val="16"/>
              </w:rPr>
            </w:pPr>
            <w:r>
              <w:rPr>
                <w:rFonts w:ascii="Times New Roman" w:hAnsi="Times New Roman" w:cs="Times New Roman"/>
                <w:noProof/>
                <w:color w:val="000000"/>
                <w:sz w:val="16"/>
                <w:szCs w:val="16"/>
                <w:lang w:val="en-MY" w:eastAsia="en-MY"/>
              </w:rPr>
              <mc:AlternateContent>
                <mc:Choice Requires="wps">
                  <w:drawing>
                    <wp:anchor distT="0" distB="0" distL="114300" distR="114300" simplePos="0" relativeHeight="251657728" behindDoc="0" locked="0" layoutInCell="1" allowOverlap="1" wp14:anchorId="5D665EAA" wp14:editId="5E2E64CB">
                      <wp:simplePos x="0" y="0"/>
                      <wp:positionH relativeFrom="column">
                        <wp:posOffset>206029</wp:posOffset>
                      </wp:positionH>
                      <wp:positionV relativeFrom="paragraph">
                        <wp:posOffset>71409</wp:posOffset>
                      </wp:positionV>
                      <wp:extent cx="353291" cy="263236"/>
                      <wp:effectExtent l="0" t="0" r="8890" b="3810"/>
                      <wp:wrapNone/>
                      <wp:docPr id="4" name="Text Box 4"/>
                      <wp:cNvGraphicFramePr/>
                      <a:graphic xmlns:a="http://schemas.openxmlformats.org/drawingml/2006/main">
                        <a:graphicData uri="http://schemas.microsoft.com/office/word/2010/wordprocessingShape">
                          <wps:wsp>
                            <wps:cNvSpPr txBox="1"/>
                            <wps:spPr>
                              <a:xfrm>
                                <a:off x="0" y="0"/>
                                <a:ext cx="353291" cy="263236"/>
                              </a:xfrm>
                              <a:prstGeom prst="rect">
                                <a:avLst/>
                              </a:prstGeom>
                              <a:solidFill>
                                <a:schemeClr val="lt1"/>
                              </a:solidFill>
                              <a:ln w="6350">
                                <a:noFill/>
                              </a:ln>
                            </wps:spPr>
                            <wps:txbx>
                              <w:txbxContent>
                                <w:p w14:paraId="380CFBDE" w14:textId="3DC0467F" w:rsidR="00823C3D" w:rsidRDefault="00823C3D">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65EAA" id="_x0000_t202" coordsize="21600,21600" o:spt="202" path="m,l,21600r21600,l21600,xe">
                      <v:stroke joinstyle="miter"/>
                      <v:path gradientshapeok="t" o:connecttype="rect"/>
                    </v:shapetype>
                    <v:shape id="Text Box 4" o:spid="_x0000_s1026" type="#_x0000_t202" style="position:absolute;left:0;text-align:left;margin-left:16.2pt;margin-top:5.6pt;width:27.8pt;height:2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" fillcolor="white [3201]" stroked="f" strokeweight=".5pt">
                      <v:textbox>
                        <w:txbxContent>
                          <w:p w14:paraId="380CFBDE" w14:textId="3DC0467F" w:rsidR="00823C3D" w:rsidRDefault="00823C3D">
                            <w:r>
                              <w:t>(a)</w:t>
                            </w:r>
                          </w:p>
                        </w:txbxContent>
                      </v:textbox>
                    </v:shape>
                  </w:pict>
                </mc:Fallback>
              </mc:AlternateContent>
            </w:r>
            <w:r w:rsidR="00CF5133" w:rsidRPr="00565042">
              <w:rPr>
                <w:rFonts w:ascii="Times New Roman" w:hAnsi="Times New Roman" w:cs="Times New Roman"/>
                <w:noProof/>
                <w:color w:val="000000"/>
                <w:sz w:val="16"/>
                <w:szCs w:val="16"/>
                <w:lang w:val="en-MY" w:eastAsia="en-MY"/>
              </w:rPr>
              <w:drawing>
                <wp:inline distT="0" distB="0" distL="0" distR="0" wp14:anchorId="02DE65D9" wp14:editId="34DDB323">
                  <wp:extent cx="2710661" cy="1784936"/>
                  <wp:effectExtent l="25400" t="25400" r="33020" b="1905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1450" cy="1785455"/>
                          </a:xfrm>
                          <a:prstGeom prst="rect">
                            <a:avLst/>
                          </a:prstGeom>
                          <a:noFill/>
                          <a:ln w="12700" cmpd="sng">
                            <a:solidFill>
                              <a:srgbClr val="000000"/>
                            </a:solidFill>
                            <a:miter lim="800000"/>
                            <a:headEnd/>
                            <a:tailEnd/>
                          </a:ln>
                          <a:effectLst/>
                        </pic:spPr>
                      </pic:pic>
                    </a:graphicData>
                  </a:graphic>
                </wp:inline>
              </w:drawing>
            </w:r>
          </w:p>
        </w:tc>
        <w:tc>
          <w:tcPr>
            <w:tcW w:w="4877" w:type="dxa"/>
            <w:shd w:val="clear" w:color="auto" w:fill="auto"/>
          </w:tcPr>
          <w:p w14:paraId="15F22EB7" w14:textId="77777777" w:rsidR="00D017B5" w:rsidRDefault="00D017B5" w:rsidP="00FF33DD">
            <w:pPr>
              <w:ind w:left="34"/>
              <w:jc w:val="center"/>
              <w:outlineLvl w:val="0"/>
              <w:rPr>
                <w:rFonts w:ascii="Times New Roman" w:hAnsi="Times New Roman" w:cs="Times New Roman"/>
                <w:color w:val="000000"/>
                <w:sz w:val="16"/>
                <w:szCs w:val="16"/>
              </w:rPr>
            </w:pPr>
          </w:p>
          <w:p w14:paraId="06F6D7C2" w14:textId="2288ABB5" w:rsidR="00EE1DA8" w:rsidRPr="003A6D8E" w:rsidRDefault="00867A35" w:rsidP="00FF33DD">
            <w:pPr>
              <w:ind w:left="34"/>
              <w:jc w:val="center"/>
              <w:outlineLvl w:val="0"/>
              <w:rPr>
                <w:rFonts w:ascii="Times New Roman" w:hAnsi="Times New Roman" w:cs="Times New Roman"/>
                <w:color w:val="000000"/>
                <w:sz w:val="16"/>
                <w:szCs w:val="16"/>
              </w:rPr>
            </w:pPr>
            <w:r>
              <w:rPr>
                <w:rFonts w:ascii="Times New Roman" w:hAnsi="Times New Roman" w:cs="Times New Roman"/>
                <w:noProof/>
                <w:color w:val="000000"/>
                <w:sz w:val="16"/>
                <w:szCs w:val="16"/>
                <w:lang w:val="en-MY" w:eastAsia="en-MY"/>
              </w:rPr>
              <mc:AlternateContent>
                <mc:Choice Requires="wps">
                  <w:drawing>
                    <wp:anchor distT="0" distB="0" distL="114300" distR="114300" simplePos="0" relativeHeight="251664896" behindDoc="0" locked="0" layoutInCell="1" allowOverlap="1" wp14:anchorId="2363589C" wp14:editId="382E1511">
                      <wp:simplePos x="0" y="0"/>
                      <wp:positionH relativeFrom="column">
                        <wp:posOffset>257868</wp:posOffset>
                      </wp:positionH>
                      <wp:positionV relativeFrom="paragraph">
                        <wp:posOffset>66964</wp:posOffset>
                      </wp:positionV>
                      <wp:extent cx="353291" cy="263236"/>
                      <wp:effectExtent l="0" t="0" r="8890" b="3810"/>
                      <wp:wrapNone/>
                      <wp:docPr id="5" name="Text Box 5"/>
                      <wp:cNvGraphicFramePr/>
                      <a:graphic xmlns:a="http://schemas.openxmlformats.org/drawingml/2006/main">
                        <a:graphicData uri="http://schemas.microsoft.com/office/word/2010/wordprocessingShape">
                          <wps:wsp>
                            <wps:cNvSpPr txBox="1"/>
                            <wps:spPr>
                              <a:xfrm>
                                <a:off x="0" y="0"/>
                                <a:ext cx="353291" cy="263236"/>
                              </a:xfrm>
                              <a:prstGeom prst="rect">
                                <a:avLst/>
                              </a:prstGeom>
                              <a:solidFill>
                                <a:schemeClr val="lt1"/>
                              </a:solidFill>
                              <a:ln w="6350">
                                <a:noFill/>
                              </a:ln>
                            </wps:spPr>
                            <wps:txbx>
                              <w:txbxContent>
                                <w:p w14:paraId="70EEF80D" w14:textId="2E4849DC" w:rsidR="00823C3D" w:rsidRDefault="00823C3D" w:rsidP="00867A3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3589C" id="Text Box 5" o:spid="_x0000_s1027" type="#_x0000_t202" style="position:absolute;left:0;text-align:left;margin-left:20.3pt;margin-top:5.25pt;width:27.8pt;height:2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" fillcolor="white [3201]" stroked="f" strokeweight=".5pt">
                      <v:textbox>
                        <w:txbxContent>
                          <w:p w14:paraId="70EEF80D" w14:textId="2E4849DC" w:rsidR="00823C3D" w:rsidRDefault="00823C3D" w:rsidP="00867A35">
                            <w:r>
                              <w:t>(b)</w:t>
                            </w:r>
                          </w:p>
                        </w:txbxContent>
                      </v:textbox>
                    </v:shape>
                  </w:pict>
                </mc:Fallback>
              </mc:AlternateContent>
            </w:r>
            <w:r w:rsidR="00CF5133" w:rsidRPr="00565042">
              <w:rPr>
                <w:rFonts w:ascii="Times New Roman" w:hAnsi="Times New Roman" w:cs="Times New Roman"/>
                <w:noProof/>
                <w:color w:val="000000"/>
                <w:sz w:val="16"/>
                <w:szCs w:val="16"/>
                <w:lang w:val="en-MY" w:eastAsia="en-MY"/>
              </w:rPr>
              <w:drawing>
                <wp:inline distT="0" distB="0" distL="0" distR="0" wp14:anchorId="7DCD8451" wp14:editId="5AEAEE5D">
                  <wp:extent cx="2933482" cy="1784936"/>
                  <wp:effectExtent l="25400" t="25400" r="13335" b="1905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335" cy="1785455"/>
                          </a:xfrm>
                          <a:prstGeom prst="rect">
                            <a:avLst/>
                          </a:prstGeom>
                          <a:noFill/>
                          <a:ln w="12700" cmpd="sng">
                            <a:solidFill>
                              <a:srgbClr val="000000"/>
                            </a:solidFill>
                            <a:miter lim="800000"/>
                            <a:headEnd/>
                            <a:tailEnd/>
                          </a:ln>
                          <a:effectLst/>
                        </pic:spPr>
                      </pic:pic>
                    </a:graphicData>
                  </a:graphic>
                </wp:inline>
              </w:drawing>
            </w:r>
          </w:p>
        </w:tc>
      </w:tr>
      <w:tr w:rsidR="00D017B5" w:rsidRPr="00B668DB" w14:paraId="001C3AA8" w14:textId="77777777" w:rsidTr="001D49C8">
        <w:trPr>
          <w:trHeight w:val="137"/>
          <w:jc w:val="center"/>
        </w:trPr>
        <w:tc>
          <w:tcPr>
            <w:tcW w:w="4642" w:type="dxa"/>
            <w:shd w:val="clear" w:color="auto" w:fill="auto"/>
          </w:tcPr>
          <w:p w14:paraId="4AFD589D" w14:textId="77777777" w:rsidR="00D017B5" w:rsidRDefault="00D017B5" w:rsidP="00FF33DD">
            <w:pPr>
              <w:contextualSpacing/>
              <w:jc w:val="center"/>
              <w:outlineLvl w:val="0"/>
              <w:rPr>
                <w:rFonts w:ascii="Times New Roman" w:hAnsi="Times New Roman" w:cs="Times New Roman"/>
                <w:color w:val="000000"/>
                <w:sz w:val="16"/>
                <w:szCs w:val="16"/>
              </w:rPr>
            </w:pPr>
            <w:r>
              <w:rPr>
                <w:rFonts w:ascii="Times New Roman" w:hAnsi="Times New Roman" w:cs="Times New Roman"/>
                <w:color w:val="000000"/>
                <w:sz w:val="16"/>
                <w:szCs w:val="16"/>
              </w:rPr>
              <w:t>Retention time, min</w:t>
            </w:r>
          </w:p>
        </w:tc>
        <w:tc>
          <w:tcPr>
            <w:tcW w:w="4877" w:type="dxa"/>
            <w:shd w:val="clear" w:color="auto" w:fill="auto"/>
          </w:tcPr>
          <w:p w14:paraId="7022BF92" w14:textId="6C3BF9DF" w:rsidR="00565042" w:rsidRDefault="00D017B5" w:rsidP="00FF33DD">
            <w:pPr>
              <w:ind w:left="34"/>
              <w:contextualSpacing/>
              <w:jc w:val="center"/>
              <w:outlineLvl w:val="0"/>
              <w:rPr>
                <w:rFonts w:ascii="Times New Roman" w:hAnsi="Times New Roman" w:cs="Times New Roman"/>
                <w:color w:val="000000"/>
                <w:sz w:val="16"/>
                <w:szCs w:val="16"/>
              </w:rPr>
            </w:pPr>
            <w:r>
              <w:rPr>
                <w:rFonts w:ascii="Times New Roman" w:hAnsi="Times New Roman" w:cs="Times New Roman"/>
                <w:color w:val="000000"/>
                <w:sz w:val="16"/>
                <w:szCs w:val="16"/>
              </w:rPr>
              <w:t>Retention time, min</w:t>
            </w:r>
          </w:p>
        </w:tc>
      </w:tr>
      <w:tr w:rsidR="0056242E" w:rsidRPr="00ED6AEA" w14:paraId="5B435F22" w14:textId="77777777" w:rsidTr="001D49C8">
        <w:trPr>
          <w:trHeight w:val="273"/>
          <w:jc w:val="center"/>
        </w:trPr>
        <w:tc>
          <w:tcPr>
            <w:tcW w:w="4642" w:type="dxa"/>
            <w:shd w:val="clear" w:color="auto" w:fill="auto"/>
          </w:tcPr>
          <w:p w14:paraId="5602E0D3" w14:textId="38A86A2F" w:rsidR="00EE1DA8" w:rsidRPr="0056242E" w:rsidRDefault="00EE1DA8" w:rsidP="0056242E">
            <w:pPr>
              <w:contextualSpacing/>
              <w:jc w:val="center"/>
              <w:rPr>
                <w:rFonts w:ascii="Times New Roman" w:hAnsi="Times New Roman" w:cs="Times New Roman"/>
                <w:szCs w:val="20"/>
              </w:rPr>
            </w:pPr>
          </w:p>
        </w:tc>
        <w:tc>
          <w:tcPr>
            <w:tcW w:w="4877" w:type="dxa"/>
            <w:shd w:val="clear" w:color="auto" w:fill="auto"/>
          </w:tcPr>
          <w:p w14:paraId="4777D56C" w14:textId="2FFE5FF2" w:rsidR="00EE1DA8" w:rsidRPr="00AB16C0" w:rsidRDefault="00EE1DA8" w:rsidP="00FF1E87">
            <w:pPr>
              <w:contextualSpacing/>
              <w:jc w:val="center"/>
              <w:outlineLvl w:val="0"/>
              <w:rPr>
                <w:rFonts w:ascii="Times New Roman" w:hAnsi="Times New Roman" w:cs="Times New Roman"/>
                <w:noProof/>
                <w:szCs w:val="20"/>
                <w:lang w:eastAsia="en-US"/>
              </w:rPr>
            </w:pPr>
          </w:p>
        </w:tc>
      </w:tr>
    </w:tbl>
    <w:p w14:paraId="42A57F75" w14:textId="2FFFD762" w:rsidR="00EE1DA8" w:rsidRPr="00341CDF" w:rsidRDefault="00EE1DA8" w:rsidP="00867A35">
      <w:pPr>
        <w:pStyle w:val="Caption"/>
        <w:ind w:left="851" w:hanging="851"/>
        <w:rPr>
          <w:rFonts w:ascii="Times New Roman" w:hAnsi="Times New Roman" w:cs="Times New Roman"/>
          <w:b w:val="0"/>
          <w:color w:val="000000"/>
        </w:rPr>
      </w:pPr>
      <w:r w:rsidRPr="00341CDF">
        <w:rPr>
          <w:rFonts w:ascii="Times New Roman" w:hAnsi="Times New Roman" w:cs="Times New Roman"/>
          <w:b w:val="0"/>
        </w:rPr>
        <w:t xml:space="preserve">Figure </w:t>
      </w:r>
      <w:r w:rsidRPr="00341CDF">
        <w:rPr>
          <w:rFonts w:ascii="Times New Roman" w:hAnsi="Times New Roman" w:cs="Times New Roman"/>
          <w:b w:val="0"/>
        </w:rPr>
        <w:fldChar w:fldCharType="begin"/>
      </w:r>
      <w:r w:rsidRPr="00341CDF">
        <w:rPr>
          <w:rFonts w:ascii="Times New Roman" w:hAnsi="Times New Roman" w:cs="Times New Roman"/>
          <w:b w:val="0"/>
        </w:rPr>
        <w:instrText xml:space="preserve"> SEQ Figure \* ARABIC </w:instrText>
      </w:r>
      <w:r w:rsidRPr="00341CDF">
        <w:rPr>
          <w:rFonts w:ascii="Times New Roman" w:hAnsi="Times New Roman" w:cs="Times New Roman"/>
          <w:b w:val="0"/>
        </w:rPr>
        <w:fldChar w:fldCharType="separate"/>
      </w:r>
      <w:r w:rsidR="007A7492">
        <w:rPr>
          <w:rFonts w:ascii="Times New Roman" w:hAnsi="Times New Roman" w:cs="Times New Roman"/>
          <w:b w:val="0"/>
          <w:noProof/>
        </w:rPr>
        <w:t>3</w:t>
      </w:r>
      <w:r w:rsidRPr="00341CDF">
        <w:rPr>
          <w:rFonts w:ascii="Times New Roman" w:hAnsi="Times New Roman" w:cs="Times New Roman"/>
          <w:b w:val="0"/>
        </w:rPr>
        <w:fldChar w:fldCharType="end"/>
      </w:r>
      <w:r w:rsidR="00867A35">
        <w:rPr>
          <w:rFonts w:ascii="Times New Roman" w:hAnsi="Times New Roman" w:cs="Times New Roman"/>
          <w:b w:val="0"/>
        </w:rPr>
        <w:t xml:space="preserve">. </w:t>
      </w:r>
      <w:r w:rsidRPr="00341CDF">
        <w:rPr>
          <w:rFonts w:ascii="Times New Roman" w:hAnsi="Times New Roman" w:cs="Times New Roman"/>
          <w:b w:val="0"/>
        </w:rPr>
        <w:t xml:space="preserve">HPLC </w:t>
      </w:r>
      <w:r>
        <w:rPr>
          <w:rFonts w:ascii="Times New Roman" w:hAnsi="Times New Roman" w:cs="Times New Roman"/>
          <w:b w:val="0"/>
        </w:rPr>
        <w:t>c</w:t>
      </w:r>
      <w:r w:rsidRPr="00341CDF">
        <w:rPr>
          <w:rFonts w:ascii="Times New Roman" w:hAnsi="Times New Roman" w:cs="Times New Roman"/>
          <w:b w:val="0"/>
        </w:rPr>
        <w:t xml:space="preserve">hromatogram of </w:t>
      </w:r>
      <w:r>
        <w:rPr>
          <w:rFonts w:ascii="Times New Roman" w:hAnsi="Times New Roman" w:cs="Times New Roman"/>
          <w:b w:val="0"/>
        </w:rPr>
        <w:t xml:space="preserve">(a) </w:t>
      </w:r>
      <w:r w:rsidRPr="00341CDF">
        <w:rPr>
          <w:rFonts w:ascii="Times New Roman" w:hAnsi="Times New Roman" w:cs="Times New Roman"/>
          <w:b w:val="0"/>
        </w:rPr>
        <w:t xml:space="preserve">mangiferin standard and </w:t>
      </w:r>
      <w:r>
        <w:rPr>
          <w:rFonts w:ascii="Times New Roman" w:hAnsi="Times New Roman" w:cs="Times New Roman"/>
          <w:b w:val="0"/>
        </w:rPr>
        <w:t xml:space="preserve">(b) </w:t>
      </w:r>
      <w:r w:rsidRPr="00EB1790">
        <w:rPr>
          <w:rFonts w:ascii="Times New Roman" w:hAnsi="Times New Roman" w:cs="Times New Roman"/>
          <w:b w:val="0"/>
          <w:i/>
        </w:rPr>
        <w:t>Mahkota Dewa</w:t>
      </w:r>
      <w:r w:rsidRPr="00341CDF">
        <w:rPr>
          <w:rFonts w:ascii="Times New Roman" w:hAnsi="Times New Roman" w:cs="Times New Roman"/>
          <w:b w:val="0"/>
        </w:rPr>
        <w:t xml:space="preserve"> extract. The </w:t>
      </w:r>
      <w:r>
        <w:rPr>
          <w:rFonts w:ascii="Times New Roman" w:hAnsi="Times New Roman" w:cs="Times New Roman"/>
          <w:b w:val="0"/>
        </w:rPr>
        <w:t xml:space="preserve">peak at </w:t>
      </w:r>
      <w:r w:rsidRPr="00341CDF">
        <w:rPr>
          <w:rFonts w:ascii="Times New Roman" w:hAnsi="Times New Roman" w:cs="Times New Roman"/>
          <w:b w:val="0"/>
        </w:rPr>
        <w:t xml:space="preserve">retention </w:t>
      </w:r>
      <w:r w:rsidRPr="00BB6799">
        <w:rPr>
          <w:rFonts w:ascii="Times New Roman" w:hAnsi="Times New Roman" w:cs="Times New Roman"/>
          <w:b w:val="0"/>
          <w:color w:val="000000"/>
        </w:rPr>
        <w:t xml:space="preserve">time of </w:t>
      </w:r>
      <w:proofErr w:type="spellStart"/>
      <w:r w:rsidRPr="00BB6799">
        <w:rPr>
          <w:rFonts w:ascii="Times New Roman" w:hAnsi="Times New Roman" w:cs="Times New Roman"/>
          <w:b w:val="0"/>
          <w:color w:val="000000"/>
        </w:rPr>
        <w:t>of</w:t>
      </w:r>
      <w:proofErr w:type="spellEnd"/>
      <w:r w:rsidRPr="00BB6799">
        <w:rPr>
          <w:rFonts w:ascii="Times New Roman" w:hAnsi="Times New Roman" w:cs="Times New Roman"/>
          <w:b w:val="0"/>
          <w:color w:val="000000"/>
        </w:rPr>
        <w:t xml:space="preserve"> </w:t>
      </w:r>
      <w:r w:rsidR="001D201F" w:rsidRPr="00BB6799">
        <w:rPr>
          <w:rFonts w:ascii="Times New Roman" w:hAnsi="Times New Roman" w:cs="Times New Roman"/>
          <w:b w:val="0"/>
          <w:color w:val="000000"/>
        </w:rPr>
        <w:t>8.623</w:t>
      </w:r>
      <w:r w:rsidRPr="00BB6799">
        <w:rPr>
          <w:rFonts w:ascii="Times New Roman" w:hAnsi="Times New Roman" w:cs="Times New Roman"/>
          <w:b w:val="0"/>
          <w:color w:val="000000"/>
        </w:rPr>
        <w:t xml:space="preserve"> min</w:t>
      </w:r>
      <w:r w:rsidRPr="00341CDF">
        <w:rPr>
          <w:rFonts w:ascii="Times New Roman" w:hAnsi="Times New Roman" w:cs="Times New Roman"/>
          <w:b w:val="0"/>
        </w:rPr>
        <w:t xml:space="preserve"> </w:t>
      </w:r>
      <w:r>
        <w:rPr>
          <w:rFonts w:ascii="Times New Roman" w:hAnsi="Times New Roman" w:cs="Times New Roman"/>
          <w:b w:val="0"/>
        </w:rPr>
        <w:t xml:space="preserve">was </w:t>
      </w:r>
      <w:r w:rsidRPr="00341CDF">
        <w:rPr>
          <w:rFonts w:ascii="Times New Roman" w:hAnsi="Times New Roman" w:cs="Times New Roman"/>
          <w:b w:val="0"/>
        </w:rPr>
        <w:t xml:space="preserve">used </w:t>
      </w:r>
      <w:r>
        <w:rPr>
          <w:rFonts w:ascii="Times New Roman" w:hAnsi="Times New Roman" w:cs="Times New Roman"/>
          <w:b w:val="0"/>
        </w:rPr>
        <w:t>to es</w:t>
      </w:r>
      <w:r w:rsidRPr="00341CDF">
        <w:rPr>
          <w:rFonts w:ascii="Times New Roman" w:hAnsi="Times New Roman" w:cs="Times New Roman"/>
          <w:b w:val="0"/>
        </w:rPr>
        <w:t>timate the mangiferin</w:t>
      </w:r>
      <w:r w:rsidRPr="00EE1DA8">
        <w:rPr>
          <w:rFonts w:ascii="Times New Roman" w:hAnsi="Times New Roman" w:cs="Times New Roman"/>
          <w:b w:val="0"/>
        </w:rPr>
        <w:t xml:space="preserve"> </w:t>
      </w:r>
      <w:r>
        <w:rPr>
          <w:rFonts w:ascii="Times New Roman" w:hAnsi="Times New Roman" w:cs="Times New Roman"/>
          <w:b w:val="0"/>
        </w:rPr>
        <w:t>yield</w:t>
      </w:r>
    </w:p>
    <w:p w14:paraId="3980685E" w14:textId="77777777" w:rsidR="00BE3666" w:rsidRDefault="00BE3666" w:rsidP="00CE2E56">
      <w:pPr>
        <w:adjustRightInd w:val="0"/>
        <w:spacing w:after="240"/>
        <w:contextualSpacing/>
        <w:rPr>
          <w:rFonts w:ascii="Times New Roman" w:hAnsi="Times New Roman" w:cs="Times New Roman"/>
          <w:color w:val="000000"/>
        </w:rPr>
      </w:pPr>
    </w:p>
    <w:p w14:paraId="0E30B957" w14:textId="04F69D2D" w:rsidR="00E96381" w:rsidRPr="00E3720A"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867A35">
        <w:rPr>
          <w:rFonts w:ascii="Times New Roman" w:hAnsi="Times New Roman" w:cs="Times New Roman"/>
          <w:b/>
          <w:szCs w:val="20"/>
        </w:rPr>
        <w:t>s</w:t>
      </w:r>
      <w:r w:rsidRPr="00AF6D47">
        <w:rPr>
          <w:rFonts w:ascii="Times New Roman" w:hAnsi="Times New Roman" w:cs="Times New Roman"/>
          <w:b/>
          <w:szCs w:val="20"/>
        </w:rPr>
        <w:t xml:space="preserve"> and Discussion</w:t>
      </w:r>
    </w:p>
    <w:p w14:paraId="7E42F440" w14:textId="77777777" w:rsidR="00EE1DA8" w:rsidRPr="00867A35" w:rsidRDefault="002615BD" w:rsidP="002615BD">
      <w:pPr>
        <w:outlineLvl w:val="0"/>
        <w:rPr>
          <w:rFonts w:ascii="Times New Roman" w:hAnsi="Times New Roman" w:cs="Times New Roman"/>
          <w:b/>
          <w:bCs/>
          <w:iCs/>
          <w:szCs w:val="20"/>
        </w:rPr>
      </w:pPr>
      <w:r w:rsidRPr="00867A35">
        <w:rPr>
          <w:rFonts w:ascii="Times New Roman" w:hAnsi="Times New Roman" w:cs="Times New Roman"/>
          <w:b/>
          <w:bCs/>
          <w:iCs/>
          <w:szCs w:val="20"/>
        </w:rPr>
        <w:t>The effect of solid to solvent ratio</w:t>
      </w:r>
    </w:p>
    <w:p w14:paraId="664D4509" w14:textId="53764068" w:rsidR="00C64354" w:rsidRDefault="00BE6031" w:rsidP="00C257D5">
      <w:pPr>
        <w:outlineLvl w:val="0"/>
        <w:rPr>
          <w:rFonts w:ascii="Times New Roman" w:hAnsi="Times New Roman"/>
          <w:lang w:val="en-MY"/>
        </w:rPr>
      </w:pPr>
      <w:r w:rsidRPr="00662C17">
        <w:rPr>
          <w:rFonts w:ascii="Times New Roman" w:hAnsi="Times New Roman" w:cs="Times New Roman"/>
          <w:szCs w:val="20"/>
        </w:rPr>
        <w:t xml:space="preserve">The results show that among solid to solvent ratio tested, 60 g/L was most effective. </w:t>
      </w:r>
      <w:r w:rsidR="007C49BC" w:rsidRPr="00662C17">
        <w:rPr>
          <w:rFonts w:ascii="Times New Roman" w:hAnsi="Times New Roman" w:cs="Times New Roman"/>
          <w:szCs w:val="20"/>
        </w:rPr>
        <w:t>Figure 4</w:t>
      </w:r>
      <w:r w:rsidR="00A26285" w:rsidRPr="00662C17">
        <w:rPr>
          <w:rFonts w:ascii="Times New Roman" w:hAnsi="Times New Roman" w:cs="Times New Roman"/>
          <w:szCs w:val="20"/>
        </w:rPr>
        <w:t xml:space="preserve"> shows the effect of solid to solvent </w:t>
      </w:r>
      <w:r w:rsidR="0067088A" w:rsidRPr="00662C17">
        <w:rPr>
          <w:rFonts w:ascii="Times New Roman" w:hAnsi="Times New Roman" w:cs="Times New Roman"/>
          <w:szCs w:val="20"/>
        </w:rPr>
        <w:t>ratio</w:t>
      </w:r>
      <w:r w:rsidR="00A26285" w:rsidRPr="00662C17">
        <w:rPr>
          <w:rFonts w:ascii="Times New Roman" w:hAnsi="Times New Roman" w:cs="Times New Roman"/>
          <w:szCs w:val="20"/>
        </w:rPr>
        <w:t xml:space="preserve"> </w:t>
      </w:r>
      <w:r w:rsidR="00A63E43" w:rsidRPr="00662C17">
        <w:rPr>
          <w:rFonts w:ascii="Times New Roman" w:hAnsi="Times New Roman" w:cs="Times New Roman"/>
          <w:szCs w:val="20"/>
        </w:rPr>
        <w:t>on</w:t>
      </w:r>
      <w:r w:rsidR="00A26285" w:rsidRPr="00662C17">
        <w:rPr>
          <w:rFonts w:ascii="Times New Roman" w:hAnsi="Times New Roman" w:cs="Times New Roman"/>
          <w:szCs w:val="20"/>
        </w:rPr>
        <w:t xml:space="preserve"> the mangiferin yield.</w:t>
      </w:r>
      <w:r w:rsidR="00772075" w:rsidRPr="00662C17">
        <w:rPr>
          <w:rFonts w:ascii="Times New Roman" w:hAnsi="Times New Roman" w:cs="Times New Roman"/>
          <w:color w:val="000000"/>
          <w:szCs w:val="20"/>
        </w:rPr>
        <w:t xml:space="preserve"> M</w:t>
      </w:r>
      <w:r w:rsidR="001731D6" w:rsidRPr="00662C17">
        <w:rPr>
          <w:rFonts w:ascii="Times New Roman" w:hAnsi="Times New Roman" w:cs="Times New Roman"/>
          <w:color w:val="000000"/>
          <w:szCs w:val="20"/>
        </w:rPr>
        <w:t xml:space="preserve">angiferin yield was increased from </w:t>
      </w:r>
      <w:r w:rsidR="0000324C">
        <w:rPr>
          <w:rFonts w:ascii="Times New Roman" w:hAnsi="Times New Roman" w:cs="Times New Roman"/>
          <w:color w:val="000000"/>
          <w:szCs w:val="20"/>
        </w:rPr>
        <w:t>0.962</w:t>
      </w:r>
      <w:r w:rsidR="00663224" w:rsidRPr="00662C17">
        <w:rPr>
          <w:rFonts w:ascii="Times New Roman" w:hAnsi="Times New Roman" w:cs="Times New Roman"/>
          <w:color w:val="000000"/>
          <w:szCs w:val="20"/>
        </w:rPr>
        <w:t>% w/w</w:t>
      </w:r>
      <w:r w:rsidR="001731D6" w:rsidRPr="00662C17">
        <w:rPr>
          <w:rFonts w:ascii="Times New Roman" w:hAnsi="Times New Roman" w:cs="Times New Roman"/>
          <w:color w:val="000000"/>
          <w:szCs w:val="20"/>
        </w:rPr>
        <w:t xml:space="preserve"> to </w:t>
      </w:r>
      <w:r w:rsidR="00CF67F2">
        <w:rPr>
          <w:rFonts w:ascii="Times New Roman" w:hAnsi="Times New Roman" w:cs="Times New Roman"/>
          <w:color w:val="000000"/>
          <w:szCs w:val="20"/>
        </w:rPr>
        <w:t>1.8718</w:t>
      </w:r>
      <w:r w:rsidR="00C7551D" w:rsidRPr="00662C17">
        <w:rPr>
          <w:rFonts w:ascii="Times New Roman" w:hAnsi="Times New Roman" w:cs="Times New Roman"/>
          <w:color w:val="000000"/>
          <w:szCs w:val="20"/>
        </w:rPr>
        <w:t>% w/w</w:t>
      </w:r>
      <w:r w:rsidR="001731D6" w:rsidRPr="00662C17" w:rsidDel="00A63E43">
        <w:rPr>
          <w:rFonts w:ascii="Times New Roman" w:hAnsi="Times New Roman" w:cs="Times New Roman"/>
          <w:color w:val="000000"/>
          <w:szCs w:val="20"/>
        </w:rPr>
        <w:t xml:space="preserve"> </w:t>
      </w:r>
      <w:r w:rsidR="001731D6" w:rsidRPr="00662C17">
        <w:rPr>
          <w:rFonts w:ascii="Times New Roman" w:hAnsi="Times New Roman" w:cs="Times New Roman"/>
          <w:color w:val="000000"/>
          <w:szCs w:val="20"/>
        </w:rPr>
        <w:t>a</w:t>
      </w:r>
      <w:r w:rsidR="005E4E60" w:rsidRPr="00662C17">
        <w:rPr>
          <w:rFonts w:ascii="Times New Roman" w:hAnsi="Times New Roman" w:cs="Times New Roman"/>
          <w:color w:val="000000"/>
          <w:szCs w:val="20"/>
        </w:rPr>
        <w:t xml:space="preserve">t solid to solvent ratio of </w:t>
      </w:r>
      <w:r w:rsidR="001114FC" w:rsidRPr="00662C17">
        <w:rPr>
          <w:rFonts w:ascii="Times New Roman" w:hAnsi="Times New Roman" w:cs="Times New Roman"/>
          <w:color w:val="000000"/>
          <w:szCs w:val="20"/>
        </w:rPr>
        <w:t>30 to 60 g/L</w:t>
      </w:r>
      <w:r w:rsidR="005E4E60" w:rsidRPr="00662C17">
        <w:rPr>
          <w:rFonts w:ascii="Times New Roman" w:hAnsi="Times New Roman" w:cs="Times New Roman"/>
          <w:color w:val="000000"/>
          <w:szCs w:val="20"/>
        </w:rPr>
        <w:t xml:space="preserve">. </w:t>
      </w:r>
      <w:r w:rsidR="001731D6" w:rsidRPr="00662C17">
        <w:rPr>
          <w:rFonts w:ascii="Times New Roman" w:hAnsi="Times New Roman" w:cs="Times New Roman"/>
          <w:color w:val="000000"/>
          <w:szCs w:val="20"/>
        </w:rPr>
        <w:t xml:space="preserve">However, the mangiferin yield was reduced to </w:t>
      </w:r>
      <w:r w:rsidR="0000324C">
        <w:rPr>
          <w:rFonts w:ascii="Times New Roman" w:hAnsi="Times New Roman" w:cs="Times New Roman"/>
          <w:color w:val="000000"/>
          <w:szCs w:val="20"/>
        </w:rPr>
        <w:t>1.524</w:t>
      </w:r>
      <w:r w:rsidR="00C7551D" w:rsidRPr="00662C17">
        <w:rPr>
          <w:rFonts w:ascii="Times New Roman" w:hAnsi="Times New Roman" w:cs="Times New Roman"/>
          <w:color w:val="000000"/>
          <w:szCs w:val="20"/>
        </w:rPr>
        <w:t>% w/w</w:t>
      </w:r>
      <w:r w:rsidR="001731D6" w:rsidRPr="00662C17">
        <w:rPr>
          <w:rFonts w:ascii="Times New Roman" w:hAnsi="Times New Roman" w:cs="Times New Roman"/>
          <w:color w:val="000000"/>
          <w:szCs w:val="20"/>
        </w:rPr>
        <w:t xml:space="preserve"> a</w:t>
      </w:r>
      <w:r w:rsidR="005E4E60" w:rsidRPr="00662C17">
        <w:rPr>
          <w:rFonts w:ascii="Times New Roman" w:hAnsi="Times New Roman" w:cs="Times New Roman"/>
          <w:color w:val="000000"/>
          <w:szCs w:val="20"/>
        </w:rPr>
        <w:t xml:space="preserve">t the solid to solvent ratio of </w:t>
      </w:r>
      <w:r w:rsidR="001114FC" w:rsidRPr="00662C17">
        <w:rPr>
          <w:rFonts w:ascii="Times New Roman" w:hAnsi="Times New Roman" w:cs="Times New Roman"/>
          <w:color w:val="000000"/>
          <w:szCs w:val="20"/>
        </w:rPr>
        <w:t>70 g/L</w:t>
      </w:r>
      <w:r w:rsidR="001731D6" w:rsidRPr="00662C17">
        <w:rPr>
          <w:rFonts w:ascii="Times New Roman" w:hAnsi="Times New Roman" w:cs="Times New Roman"/>
          <w:color w:val="000000"/>
          <w:szCs w:val="20"/>
        </w:rPr>
        <w:t>.</w:t>
      </w:r>
      <w:r w:rsidR="001D1358" w:rsidRPr="00662C17">
        <w:rPr>
          <w:rFonts w:ascii="Times New Roman" w:hAnsi="Times New Roman" w:cs="Times New Roman"/>
          <w:szCs w:val="20"/>
        </w:rPr>
        <w:t xml:space="preserve"> The removal of solute require</w:t>
      </w:r>
      <w:r w:rsidR="00772075" w:rsidRPr="00662C17">
        <w:rPr>
          <w:rFonts w:ascii="Times New Roman" w:hAnsi="Times New Roman" w:cs="Times New Roman"/>
          <w:szCs w:val="20"/>
        </w:rPr>
        <w:t xml:space="preserve"> a lot of energy using water as solvent, consequently if more water used in an extraction, it may lead to higher energy consumption </w:t>
      </w:r>
      <w:r w:rsidR="00772075" w:rsidRPr="00662C17">
        <w:rPr>
          <w:rFonts w:ascii="Times New Roman" w:hAnsi="Times New Roman" w:cs="Times New Roman"/>
          <w:szCs w:val="20"/>
        </w:rPr>
        <w:fldChar w:fldCharType="begin" w:fldLock="1"/>
      </w:r>
      <w:r w:rsidR="00772075" w:rsidRPr="00662C17">
        <w:rPr>
          <w:rFonts w:ascii="Times New Roman" w:hAnsi="Times New Roman" w:cs="Times New Roman"/>
          <w:szCs w:val="20"/>
        </w:rPr>
        <w:instrText>ADDIN CSL_CITATION { "citationItems" : [ { "id" : "ITEM-1", "itemData" : { "author" : [ { "dropping-particle" : "", "family" : "Mohamad", "given" : "Mardawani", "non-dropping-particle" : "", "parse-names" : false, "suffix" : "" }, { "dropping-particle" : "", "family" : "Ali", "given" : "Mohamad Wijayanuddin", "non-dropping-particle" : "", "parse-names" : false, "suffix" : "" }, { "dropping-particle" : "", "family" : "Ripin", "given" : "Adnan", "non-dropping-particle" : "", "parse-names" : false, "suffix" : "" }, { "dropping-particle" : "", "family" : "Ahmad", "given" : "Arshad", "non-dropping-particle" : "", "parse-names" : false, "suffix" : "" } ], "id" : "ITEM-1", "issued" : { "date-parts" : [ [ "2013" ] ] }, "page" : "51-57", "title" : "Jurnal Teknologi Full paper Effect of Extraction Process Parameters on the Yield of Bioactive Compounds from the Roots of Eurycoma Longifolia", "type" : "article-journal", "volume" : "60" }, "uris" : [ "http://www.mendeley.com/documents/?uuid=bdb286a0-5c60-49d2-9656-a12b462e828a" ] } ], "mendeley" : { "formattedCitation" : "[21]", "plainTextFormattedCitation" : "[21]", "previouslyFormattedCitation" : "[21]" }, "properties" : { "noteIndex" : 0 }, "schema" : "https://github.com/citation-style-language/schema/raw/master/csl-citation.json" }</w:instrText>
      </w:r>
      <w:r w:rsidR="00772075" w:rsidRPr="00662C17">
        <w:rPr>
          <w:rFonts w:ascii="Times New Roman" w:hAnsi="Times New Roman" w:cs="Times New Roman"/>
          <w:szCs w:val="20"/>
        </w:rPr>
        <w:fldChar w:fldCharType="separate"/>
      </w:r>
      <w:r w:rsidR="00772075" w:rsidRPr="00662C17">
        <w:rPr>
          <w:rFonts w:ascii="Times New Roman" w:hAnsi="Times New Roman" w:cs="Times New Roman"/>
          <w:noProof/>
          <w:szCs w:val="20"/>
        </w:rPr>
        <w:t>[21]</w:t>
      </w:r>
      <w:r w:rsidR="00772075" w:rsidRPr="00662C17">
        <w:rPr>
          <w:rFonts w:ascii="Times New Roman" w:hAnsi="Times New Roman" w:cs="Times New Roman"/>
          <w:szCs w:val="20"/>
        </w:rPr>
        <w:fldChar w:fldCharType="end"/>
      </w:r>
      <w:r w:rsidR="00772075" w:rsidRPr="00662C17">
        <w:rPr>
          <w:rFonts w:ascii="Times New Roman" w:hAnsi="Times New Roman" w:cs="Times New Roman"/>
          <w:szCs w:val="20"/>
        </w:rPr>
        <w:t>.</w:t>
      </w:r>
      <w:r w:rsidR="001D1358" w:rsidRPr="00662C17">
        <w:rPr>
          <w:rFonts w:ascii="Times New Roman" w:hAnsi="Times New Roman" w:cs="Times New Roman"/>
          <w:szCs w:val="20"/>
        </w:rPr>
        <w:t xml:space="preserve"> </w:t>
      </w:r>
      <w:r w:rsidR="001731D6" w:rsidRPr="00662C17">
        <w:rPr>
          <w:rFonts w:ascii="Times New Roman" w:hAnsi="Times New Roman" w:cs="Times New Roman"/>
          <w:szCs w:val="20"/>
        </w:rPr>
        <w:t>In general,</w:t>
      </w:r>
      <w:r w:rsidR="00D1799C" w:rsidRPr="00662C17">
        <w:rPr>
          <w:rFonts w:ascii="Times New Roman" w:hAnsi="Times New Roman" w:cs="Times New Roman"/>
          <w:szCs w:val="20"/>
        </w:rPr>
        <w:t xml:space="preserve"> the higher the amount of solid </w:t>
      </w:r>
      <w:r w:rsidR="001731D6" w:rsidRPr="00662C17">
        <w:rPr>
          <w:rFonts w:ascii="Times New Roman" w:hAnsi="Times New Roman" w:cs="Times New Roman"/>
          <w:szCs w:val="20"/>
        </w:rPr>
        <w:t>in a solvent would reflect the higher amount extraction yield</w:t>
      </w:r>
      <w:r w:rsidR="00D1799C" w:rsidRPr="00662C17">
        <w:rPr>
          <w:rFonts w:ascii="Times New Roman" w:hAnsi="Times New Roman" w:cs="Times New Roman"/>
          <w:szCs w:val="20"/>
        </w:rPr>
        <w:t xml:space="preserve">. </w:t>
      </w:r>
      <w:r w:rsidR="000B194E" w:rsidRPr="00662C17">
        <w:rPr>
          <w:rFonts w:ascii="Times New Roman" w:hAnsi="Times New Roman" w:cs="Times New Roman"/>
          <w:szCs w:val="20"/>
        </w:rPr>
        <w:t>This statement is in agreement with the mass transfer principle</w:t>
      </w:r>
      <w:r w:rsidR="00FE697F" w:rsidRPr="00662C17">
        <w:rPr>
          <w:rFonts w:ascii="Times New Roman" w:hAnsi="Times New Roman" w:cs="Times New Roman"/>
          <w:szCs w:val="20"/>
        </w:rPr>
        <w:t>,</w:t>
      </w:r>
      <w:r w:rsidR="000B194E" w:rsidRPr="00662C17">
        <w:rPr>
          <w:rFonts w:ascii="Times New Roman" w:hAnsi="Times New Roman" w:cs="Times New Roman"/>
          <w:szCs w:val="20"/>
        </w:rPr>
        <w:t xml:space="preserve"> where </w:t>
      </w:r>
      <w:r w:rsidR="00FE697F" w:rsidRPr="00662C17">
        <w:rPr>
          <w:rFonts w:ascii="Times New Roman" w:hAnsi="Times New Roman" w:cs="Times New Roman"/>
          <w:szCs w:val="20"/>
        </w:rPr>
        <w:t>its</w:t>
      </w:r>
      <w:r w:rsidR="000B194E" w:rsidRPr="00662C17">
        <w:rPr>
          <w:rFonts w:ascii="Times New Roman" w:hAnsi="Times New Roman" w:cs="Times New Roman"/>
          <w:szCs w:val="20"/>
        </w:rPr>
        <w:t xml:space="preserve"> driving force</w:t>
      </w:r>
      <w:r w:rsidR="00C223B9" w:rsidRPr="00662C17">
        <w:rPr>
          <w:rFonts w:ascii="Times New Roman" w:hAnsi="Times New Roman" w:cs="Times New Roman"/>
          <w:szCs w:val="20"/>
        </w:rPr>
        <w:t xml:space="preserve"> depends on</w:t>
      </w:r>
      <w:r w:rsidR="000B194E" w:rsidRPr="00662C17">
        <w:rPr>
          <w:rFonts w:ascii="Times New Roman" w:hAnsi="Times New Roman" w:cs="Times New Roman"/>
          <w:szCs w:val="20"/>
        </w:rPr>
        <w:t xml:space="preserve"> the concentration gradient between </w:t>
      </w:r>
      <w:r w:rsidR="00D97686" w:rsidRPr="00662C17">
        <w:rPr>
          <w:rFonts w:ascii="Times New Roman" w:hAnsi="Times New Roman" w:cs="Times New Roman"/>
          <w:szCs w:val="20"/>
        </w:rPr>
        <w:t>solute</w:t>
      </w:r>
      <w:r w:rsidR="00C223B9" w:rsidRPr="00662C17">
        <w:rPr>
          <w:rFonts w:ascii="Times New Roman" w:hAnsi="Times New Roman" w:cs="Times New Roman"/>
          <w:szCs w:val="20"/>
        </w:rPr>
        <w:t xml:space="preserve"> </w:t>
      </w:r>
      <w:r w:rsidR="00FE697F" w:rsidRPr="00662C17">
        <w:rPr>
          <w:rFonts w:ascii="Times New Roman" w:hAnsi="Times New Roman" w:cs="Times New Roman"/>
          <w:szCs w:val="20"/>
        </w:rPr>
        <w:t>and the solvent</w:t>
      </w:r>
      <w:r w:rsidR="0039099D" w:rsidRPr="00662C17">
        <w:rPr>
          <w:rFonts w:ascii="Times New Roman" w:hAnsi="Times New Roman" w:cs="Times New Roman"/>
          <w:szCs w:val="20"/>
        </w:rPr>
        <w:t xml:space="preserve"> </w:t>
      </w:r>
      <w:r w:rsidR="001114FC" w:rsidRPr="00662C17">
        <w:rPr>
          <w:rFonts w:ascii="Times New Roman" w:hAnsi="Times New Roman" w:cs="Times New Roman"/>
          <w:szCs w:val="20"/>
        </w:rPr>
        <w:fldChar w:fldCharType="begin" w:fldLock="1"/>
      </w:r>
      <w:r w:rsidR="00772075" w:rsidRPr="00662C17">
        <w:rPr>
          <w:rFonts w:ascii="Times New Roman" w:hAnsi="Times New Roman" w:cs="Times New Roman"/>
          <w:szCs w:val="20"/>
        </w:rPr>
        <w:instrText>ADDIN CSL_CITATION { "citationItems" : [ { "id" : "ITEM-1", "itemData" : { "author" : [ { "dropping-particle" : "", "family" : "Saim", "given" : "Norashikin", "non-dropping-particle" : "", "parse-names" : false, "suffix" : "" }, { "dropping-particle" : "", "family" : "Osman", "given" : "Rozita", "non-dropping-particle" : "", "parse-names" : false, "suffix" : "" }, { "dropping-particle" : "", "family" : "Azriza", "given" : "Wan", "non-dropping-particle" : "", "parse-names" : false, "suffix" : "" }, { "dropping-particle" : "", "family" : "Yasin", "given" : "Hirmi", "non-dropping-particle" : "", "parse-names" : false, "suffix" : "" }, { "dropping-particle" : "", "family" : "Hamid", "given" : "Rossuriati Dol", "non-dropping-particle" : "", "parse-names" : false, "suffix" : "" } ], "id" : "ITEM-1", "issue" : "1", "issued" : { "date-parts" : [ [ "2008" ] ] }, "page" : "22-24", "title" : "SUBCRITICAL WATER EXTRACTION OF ESSENTIAL OIL FROM CORIANDER ( Coriandrum sativum L . ) SEEDS", "type" : "article-journal", "volume" : "12" }, "uris" : [ "http://www.mendeley.com/documents/?uuid=d42aea6c-85d8-4403-8091-898e60050c84" ] } ], "mendeley" : { "formattedCitation" : "[22]", "plainTextFormattedCitation" : "[22]", "previouslyFormattedCitation" : "[22]" }, "properties" : { "noteIndex" : 0 }, "schema" : "https://github.com/citation-style-language/schema/raw/master/csl-citation.json" }</w:instrText>
      </w:r>
      <w:r w:rsidR="001114FC" w:rsidRPr="00662C17">
        <w:rPr>
          <w:rFonts w:ascii="Times New Roman" w:hAnsi="Times New Roman" w:cs="Times New Roman"/>
          <w:szCs w:val="20"/>
        </w:rPr>
        <w:fldChar w:fldCharType="separate"/>
      </w:r>
      <w:r w:rsidR="00772075" w:rsidRPr="00662C17">
        <w:rPr>
          <w:rFonts w:ascii="Times New Roman" w:hAnsi="Times New Roman" w:cs="Times New Roman"/>
          <w:noProof/>
          <w:szCs w:val="20"/>
        </w:rPr>
        <w:t>[22</w:t>
      </w:r>
      <w:r w:rsidR="00595ADE" w:rsidRPr="00662C17">
        <w:rPr>
          <w:rFonts w:ascii="Times New Roman" w:hAnsi="Times New Roman" w:cs="Times New Roman"/>
          <w:noProof/>
          <w:szCs w:val="20"/>
        </w:rPr>
        <w:t>,23]</w:t>
      </w:r>
      <w:r w:rsidR="001114FC" w:rsidRPr="00662C17">
        <w:rPr>
          <w:rFonts w:ascii="Times New Roman" w:hAnsi="Times New Roman" w:cs="Times New Roman"/>
          <w:szCs w:val="20"/>
        </w:rPr>
        <w:fldChar w:fldCharType="end"/>
      </w:r>
      <w:r w:rsidR="00FE697F" w:rsidRPr="00662C17">
        <w:rPr>
          <w:rFonts w:ascii="Times New Roman" w:hAnsi="Times New Roman" w:cs="Times New Roman"/>
          <w:szCs w:val="20"/>
        </w:rPr>
        <w:t>.</w:t>
      </w:r>
      <w:r w:rsidR="00C64354" w:rsidRPr="00662C17">
        <w:rPr>
          <w:rFonts w:ascii="Times New Roman" w:hAnsi="Times New Roman" w:cs="Times New Roman"/>
          <w:szCs w:val="20"/>
        </w:rPr>
        <w:t xml:space="preserve"> </w:t>
      </w:r>
      <w:r w:rsidR="00FE697F" w:rsidRPr="00662C17">
        <w:rPr>
          <w:rFonts w:ascii="Times New Roman" w:hAnsi="Times New Roman" w:cs="Times New Roman"/>
          <w:szCs w:val="20"/>
        </w:rPr>
        <w:t>H</w:t>
      </w:r>
      <w:r w:rsidR="000B194E" w:rsidRPr="00662C17">
        <w:rPr>
          <w:rFonts w:ascii="Times New Roman" w:hAnsi="Times New Roman" w:cs="Times New Roman"/>
          <w:szCs w:val="20"/>
        </w:rPr>
        <w:t xml:space="preserve">igh solid to solvent ratio </w:t>
      </w:r>
      <w:r w:rsidR="00FE697F" w:rsidRPr="00662C17">
        <w:rPr>
          <w:rFonts w:ascii="Times New Roman" w:hAnsi="Times New Roman" w:cs="Times New Roman"/>
          <w:szCs w:val="20"/>
        </w:rPr>
        <w:t>produce</w:t>
      </w:r>
      <w:r w:rsidR="000B194E" w:rsidRPr="00662C17">
        <w:rPr>
          <w:rFonts w:ascii="Times New Roman" w:hAnsi="Times New Roman" w:cs="Times New Roman"/>
          <w:szCs w:val="20"/>
        </w:rPr>
        <w:t xml:space="preserve"> </w:t>
      </w:r>
      <w:r w:rsidR="00C223B9" w:rsidRPr="00662C17">
        <w:rPr>
          <w:rFonts w:ascii="Times New Roman" w:hAnsi="Times New Roman" w:cs="Times New Roman"/>
          <w:szCs w:val="20"/>
        </w:rPr>
        <w:t>high</w:t>
      </w:r>
      <w:r w:rsidR="000B194E" w:rsidRPr="00662C17">
        <w:rPr>
          <w:rFonts w:ascii="Times New Roman" w:hAnsi="Times New Roman" w:cs="Times New Roman"/>
          <w:szCs w:val="20"/>
        </w:rPr>
        <w:t xml:space="preserve"> concentration gradient, thus </w:t>
      </w:r>
      <w:r w:rsidR="00C223B9" w:rsidRPr="00662C17">
        <w:rPr>
          <w:rFonts w:ascii="Times New Roman" w:hAnsi="Times New Roman" w:cs="Times New Roman"/>
          <w:szCs w:val="20"/>
        </w:rPr>
        <w:t>cause an</w:t>
      </w:r>
      <w:r w:rsidR="000B194E" w:rsidRPr="00662C17">
        <w:rPr>
          <w:rFonts w:ascii="Times New Roman" w:hAnsi="Times New Roman" w:cs="Times New Roman"/>
          <w:szCs w:val="20"/>
        </w:rPr>
        <w:t xml:space="preserve"> increas</w:t>
      </w:r>
      <w:r w:rsidR="00C223B9" w:rsidRPr="00662C17">
        <w:rPr>
          <w:rFonts w:ascii="Times New Roman" w:hAnsi="Times New Roman" w:cs="Times New Roman"/>
          <w:szCs w:val="20"/>
        </w:rPr>
        <w:t>e</w:t>
      </w:r>
      <w:r w:rsidR="000B194E" w:rsidRPr="00662C17">
        <w:rPr>
          <w:rFonts w:ascii="Times New Roman" w:hAnsi="Times New Roman" w:cs="Times New Roman"/>
          <w:szCs w:val="20"/>
        </w:rPr>
        <w:t xml:space="preserve"> of diffusion rate, which allows greater extraction of </w:t>
      </w:r>
      <w:r w:rsidR="001E675C" w:rsidRPr="00662C17">
        <w:rPr>
          <w:rFonts w:ascii="Times New Roman" w:hAnsi="Times New Roman" w:cs="Times New Roman"/>
          <w:szCs w:val="20"/>
        </w:rPr>
        <w:t xml:space="preserve">solute </w:t>
      </w:r>
      <w:r w:rsidR="000B194E" w:rsidRPr="00662C17">
        <w:rPr>
          <w:rFonts w:ascii="Times New Roman" w:hAnsi="Times New Roman" w:cs="Times New Roman"/>
          <w:szCs w:val="20"/>
        </w:rPr>
        <w:t xml:space="preserve">by solvent </w:t>
      </w:r>
      <w:r w:rsidR="0052652D" w:rsidRPr="00662C17">
        <w:rPr>
          <w:rFonts w:ascii="Times New Roman" w:hAnsi="Times New Roman" w:cs="Times New Roman"/>
          <w:szCs w:val="20"/>
        </w:rPr>
        <w:fldChar w:fldCharType="begin" w:fldLock="1"/>
      </w:r>
      <w:r w:rsidR="00772075" w:rsidRPr="00662C17">
        <w:rPr>
          <w:rFonts w:ascii="Times New Roman" w:hAnsi="Times New Roman" w:cs="Times New Roman"/>
          <w:szCs w:val="20"/>
        </w:rPr>
        <w:instrText>ADDIN CSL_CITATION { "citationItems" : [ { "id" : "ITEM-1", "itemData" : { "ISSN" : "19854668", "author" : [ { "dropping-particle" : "", "family" : "Wong", "given" : "B. Y.", "non-dropping-particle" : "", "parse-names" : false, "suffix" : "" }, { "dropping-particle" : "", "family" : "Tan", "given" : "C. P.", "non-dropping-particle" : "", "parse-names" : false, "suffix" : "" }, { "dropping-particle" : "", "family" : "Ho", "given" : "C. W.", "non-dropping-particle" : "", "parse-names" : false, "suffix" : "" } ], "container-title" : "International Food Research Journal", "id" : "ITEM-1", "issue" : "1", "issued" : { "date-parts" : [ [ "2013" ] ] }, "page" : "325-330", "title" : "Effect of solid-to-solvent ratio on phenolic content and antioxidant capacities of \"Dukung Anak\" (Phyllanthus niruri)", "type" : "article-journal", "volume" : "20" }, "uris" : [ "http://www.mendeley.com/documents/?uuid=a0b4187c-c7c8-4ed7-813f-c148e5c5a480" ] }, { "id" : "ITEM-2", "itemData" : { "DOI" : "10.5772/54993", "ISBN" : "978-953-51-1170-2", "ISSN" : "978-953-51-1170-2", "author" : [ { "dropping-particle" : "", "family" : "Asl", "given" : "A Haghighi", "non-dropping-particle" : "", "parse-names" : false, "suffix" : "" }, { "dropping-particle" : "", "family" : "Khajenoori", "given" : "M", "non-dropping-particle" : "", "parse-names" : false, "suffix" : "" } ], "container-title" : "Mass Transfer - Advances in Sustainable Energy and Environment Oriented Numerical Modeling", "id" : "ITEM-2", "issued" : { "date-parts" : [ [ "2013" ] ] }, "page" : "459-87", "title" : "Subcritical Water Extraction", "type" : "article-journal" }, "uris" : [ "http://www.mendeley.com/documents/?uuid=ef910811-1f73-4d23-b892-14028dca06c0" ] } ], "mendeley" : { "formattedCitation" : "[17], [23]", "manualFormatting" : "[11,12]", "plainTextFormattedCitation" : "[17], [23]", "previouslyFormattedCitation" : "[17], [23]" }, "properties" : { "noteIndex" : 0 }, "schema" : "https://github.com/citation-style-language/schema/raw/master/csl-citation.json" }</w:instrText>
      </w:r>
      <w:r w:rsidR="0052652D" w:rsidRPr="00662C17">
        <w:rPr>
          <w:rFonts w:ascii="Times New Roman" w:hAnsi="Times New Roman" w:cs="Times New Roman"/>
          <w:szCs w:val="20"/>
        </w:rPr>
        <w:fldChar w:fldCharType="separate"/>
      </w:r>
      <w:r w:rsidR="0052652D" w:rsidRPr="00662C17">
        <w:rPr>
          <w:rFonts w:ascii="Times New Roman" w:hAnsi="Times New Roman" w:cs="Times New Roman"/>
          <w:noProof/>
          <w:szCs w:val="20"/>
        </w:rPr>
        <w:t>[11,12]</w:t>
      </w:r>
      <w:r w:rsidR="0052652D" w:rsidRPr="00662C17">
        <w:rPr>
          <w:rFonts w:ascii="Times New Roman" w:hAnsi="Times New Roman" w:cs="Times New Roman"/>
          <w:szCs w:val="20"/>
        </w:rPr>
        <w:fldChar w:fldCharType="end"/>
      </w:r>
      <w:r w:rsidR="00B829E7" w:rsidRPr="00662C17">
        <w:rPr>
          <w:rFonts w:ascii="Times New Roman" w:hAnsi="Times New Roman" w:cs="Times New Roman"/>
          <w:szCs w:val="20"/>
        </w:rPr>
        <w:t xml:space="preserve">. </w:t>
      </w:r>
      <w:r w:rsidR="00587D3F" w:rsidRPr="00662C17">
        <w:rPr>
          <w:rFonts w:ascii="Times New Roman" w:hAnsi="Times New Roman" w:cs="Times New Roman"/>
          <w:szCs w:val="20"/>
        </w:rPr>
        <w:t xml:space="preserve">The decrease of mangiferin yield </w:t>
      </w:r>
      <w:r w:rsidR="001E675C" w:rsidRPr="00662C17">
        <w:rPr>
          <w:rFonts w:ascii="Times New Roman" w:hAnsi="Times New Roman" w:cs="Times New Roman"/>
          <w:szCs w:val="20"/>
        </w:rPr>
        <w:t>beyond</w:t>
      </w:r>
      <w:r w:rsidR="00D763F8" w:rsidRPr="00662C17">
        <w:rPr>
          <w:rFonts w:ascii="Times New Roman" w:hAnsi="Times New Roman" w:cs="Times New Roman"/>
          <w:szCs w:val="20"/>
        </w:rPr>
        <w:t xml:space="preserve"> solid to solvent ratio </w:t>
      </w:r>
      <w:r w:rsidR="001E675C" w:rsidRPr="00662C17">
        <w:rPr>
          <w:rFonts w:ascii="Times New Roman" w:hAnsi="Times New Roman" w:cs="Times New Roman"/>
          <w:szCs w:val="20"/>
        </w:rPr>
        <w:t xml:space="preserve">of </w:t>
      </w:r>
      <w:r w:rsidR="001114FC" w:rsidRPr="00662C17">
        <w:rPr>
          <w:rFonts w:ascii="Times New Roman" w:hAnsi="Times New Roman" w:cs="Times New Roman"/>
          <w:szCs w:val="20"/>
        </w:rPr>
        <w:t>60 g/L</w:t>
      </w:r>
      <w:r w:rsidR="001E675C" w:rsidRPr="00662C17">
        <w:rPr>
          <w:rFonts w:ascii="Times New Roman" w:hAnsi="Times New Roman" w:cs="Times New Roman"/>
          <w:szCs w:val="20"/>
        </w:rPr>
        <w:t xml:space="preserve"> is probably due to</w:t>
      </w:r>
      <w:r w:rsidR="00D763F8" w:rsidRPr="00662C17">
        <w:rPr>
          <w:rFonts w:ascii="Times New Roman" w:hAnsi="Times New Roman" w:cs="Times New Roman"/>
          <w:szCs w:val="20"/>
        </w:rPr>
        <w:t xml:space="preserve"> </w:t>
      </w:r>
      <w:r w:rsidR="00651A11" w:rsidRPr="00662C17">
        <w:rPr>
          <w:rFonts w:ascii="Times New Roman" w:hAnsi="Times New Roman" w:cs="Times New Roman"/>
          <w:szCs w:val="20"/>
        </w:rPr>
        <w:t>low extraction efficiency</w:t>
      </w:r>
      <w:r w:rsidR="00B117B2" w:rsidRPr="00662C17">
        <w:rPr>
          <w:rFonts w:ascii="Times New Roman" w:hAnsi="Times New Roman" w:cs="Times New Roman"/>
          <w:szCs w:val="20"/>
        </w:rPr>
        <w:t>,</w:t>
      </w:r>
      <w:r w:rsidR="00651A11" w:rsidRPr="00662C17">
        <w:rPr>
          <w:rFonts w:ascii="Times New Roman" w:hAnsi="Times New Roman" w:cs="Times New Roman"/>
          <w:szCs w:val="20"/>
        </w:rPr>
        <w:t xml:space="preserve"> where the solvent was not sufficient</w:t>
      </w:r>
      <w:r w:rsidR="00B117B2" w:rsidRPr="00662C17">
        <w:rPr>
          <w:rFonts w:ascii="Times New Roman" w:hAnsi="Times New Roman" w:cs="Times New Roman"/>
          <w:szCs w:val="20"/>
        </w:rPr>
        <w:t xml:space="preserve"> enough</w:t>
      </w:r>
      <w:r w:rsidR="00651A11" w:rsidRPr="00662C17">
        <w:rPr>
          <w:rFonts w:ascii="Times New Roman" w:hAnsi="Times New Roman" w:cs="Times New Roman"/>
          <w:szCs w:val="20"/>
        </w:rPr>
        <w:t xml:space="preserve"> to </w:t>
      </w:r>
      <w:r w:rsidR="00B117B2" w:rsidRPr="00662C17">
        <w:rPr>
          <w:rFonts w:ascii="Times New Roman" w:hAnsi="Times New Roman" w:cs="Times New Roman"/>
          <w:szCs w:val="20"/>
        </w:rPr>
        <w:t>dissolve</w:t>
      </w:r>
      <w:r w:rsidR="00651A11" w:rsidRPr="00662C17">
        <w:rPr>
          <w:rFonts w:ascii="Times New Roman" w:hAnsi="Times New Roman" w:cs="Times New Roman"/>
          <w:szCs w:val="20"/>
        </w:rPr>
        <w:t xml:space="preserve"> the solute</w:t>
      </w:r>
      <w:r w:rsidR="005140B0" w:rsidRPr="00662C17">
        <w:rPr>
          <w:rFonts w:ascii="Times New Roman" w:hAnsi="Times New Roman" w:cs="Times New Roman"/>
          <w:szCs w:val="20"/>
        </w:rPr>
        <w:t xml:space="preserve"> and </w:t>
      </w:r>
      <w:r w:rsidR="00086DF5" w:rsidRPr="00662C17">
        <w:rPr>
          <w:rFonts w:ascii="Times New Roman" w:hAnsi="Times New Roman" w:cs="Times New Roman"/>
          <w:szCs w:val="20"/>
        </w:rPr>
        <w:t>the equilibrium of solute and solvent was achieved</w:t>
      </w:r>
      <w:r w:rsidR="00AE7CF4" w:rsidRPr="00662C17">
        <w:rPr>
          <w:rFonts w:ascii="Times New Roman" w:hAnsi="Times New Roman" w:cs="Times New Roman"/>
          <w:szCs w:val="20"/>
        </w:rPr>
        <w:t xml:space="preserve"> </w:t>
      </w:r>
      <w:r w:rsidR="00B8744E" w:rsidRPr="00662C17">
        <w:rPr>
          <w:rFonts w:ascii="Times New Roman" w:hAnsi="Times New Roman" w:cs="Times New Roman"/>
          <w:szCs w:val="20"/>
        </w:rPr>
        <w:fldChar w:fldCharType="begin" w:fldLock="1"/>
      </w:r>
      <w:r w:rsidR="009E147B" w:rsidRPr="00662C17">
        <w:rPr>
          <w:rFonts w:ascii="Times New Roman" w:hAnsi="Times New Roman" w:cs="Times New Roman"/>
          <w:szCs w:val="20"/>
        </w:rPr>
        <w:instrText>ADDIN CSL_CITATION { "citationItems" : [ { "id" : "ITEM-1", "itemData" : { "DOI" : "10.1016/j.foodchem.2015.04.081", "ISSN" : "0308-8146", "author" : [ { "dropping-particle" : "", "family" : "Nayak", "given" : "Balunkeswar", "non-dropping-particle" : "", "parse-names" : false, "suffix" : "" }, { "dropping-particle" : "", "family" : "Dahmoune", "given" : "Farid", "non-dropping-particle" : "", "parse-names" : false, "suffix" : "" }, { "dropping-particle" : "", "family" : "Moussi", "given" : "Kamal", "non-dropping-particle" : "", "parse-names" : false, "suffix" : "" }, { "dropping-particle" : "", "family" : "Remini", "given" : "Hocine", "non-dropping-particle" : "", "parse-names" : false, "suffix" : "" }, { "dropping-particle" : "", "family" : "Dairi", "given" : "Sofiane", "non-dropping-particle" : "", "parse-names" : false, "suffix" : "" }, { "dropping-particle" : "", "family" : "Aoun", "given" : "Omar", "non-dropping-particle" : "", "parse-names" : false, "suffix" : "" }, { "dropping-particle" : "", "family" : "Khodir", "given" : "Madani", "non-dropping-particle" : "", "parse-names" : false, "suffix" : "" } ], "container-title" : "FOOD CHEMISTRY", "id" : "ITEM-1", "issued" : { "date-parts" : [ [ "2015" ] ] }, "page" : "507-516", "publisher" : "Elsevier Ltd", "title" : "Comparison of microwave , ultrasound and accelerated-assisted solvent extraction for recovery of polyphenols from Citrus sinensis peels", "type" : "article-journal", "volume" : "187" }, "uris" : [ "http://www.mendeley.com/documents/?uuid=68b7d9b6-0abf-4044-9f17-8ad21f5d07b5" ] } ], "mendeley" : { "formattedCitation" : "[11]", "plainTextFormattedCitation" : "[11]", "previouslyFormattedCitation" : "[11]" }, "properties" : { "noteIndex" : 0 }, "schema" : "https://github.com/citation-style-language/schema/raw/master/csl-citation.json" }</w:instrText>
      </w:r>
      <w:r w:rsidR="00B8744E" w:rsidRPr="00662C17">
        <w:rPr>
          <w:rFonts w:ascii="Times New Roman" w:hAnsi="Times New Roman" w:cs="Times New Roman"/>
          <w:szCs w:val="20"/>
        </w:rPr>
        <w:fldChar w:fldCharType="separate"/>
      </w:r>
      <w:r w:rsidR="005B731C" w:rsidRPr="00662C17">
        <w:rPr>
          <w:rFonts w:ascii="Times New Roman" w:hAnsi="Times New Roman" w:cs="Times New Roman"/>
          <w:noProof/>
          <w:szCs w:val="20"/>
        </w:rPr>
        <w:t>[11]</w:t>
      </w:r>
      <w:r w:rsidR="00B8744E" w:rsidRPr="00662C17">
        <w:rPr>
          <w:rFonts w:ascii="Times New Roman" w:hAnsi="Times New Roman" w:cs="Times New Roman"/>
          <w:szCs w:val="20"/>
        </w:rPr>
        <w:fldChar w:fldCharType="end"/>
      </w:r>
      <w:r w:rsidR="00086DF5" w:rsidRPr="00662C17">
        <w:rPr>
          <w:rFonts w:ascii="Times New Roman" w:hAnsi="Times New Roman" w:cs="Times New Roman"/>
          <w:szCs w:val="20"/>
        </w:rPr>
        <w:t xml:space="preserve">. Equilibrium of solute and </w:t>
      </w:r>
      <w:r w:rsidR="005140B0" w:rsidRPr="00662C17">
        <w:rPr>
          <w:rFonts w:ascii="Times New Roman" w:hAnsi="Times New Roman" w:cs="Times New Roman"/>
          <w:szCs w:val="20"/>
        </w:rPr>
        <w:t xml:space="preserve">solvent </w:t>
      </w:r>
      <w:r w:rsidR="00086DF5" w:rsidRPr="00662C17">
        <w:rPr>
          <w:rFonts w:ascii="Times New Roman" w:hAnsi="Times New Roman" w:cs="Times New Roman"/>
          <w:szCs w:val="20"/>
        </w:rPr>
        <w:t>defined as a condition where no further changes in either phase will occur for the solid and solvent phases</w:t>
      </w:r>
      <w:r w:rsidR="0035223F" w:rsidRPr="00662C17">
        <w:rPr>
          <w:rFonts w:ascii="Times New Roman" w:hAnsi="Times New Roman" w:cs="Times New Roman"/>
          <w:szCs w:val="20"/>
        </w:rPr>
        <w:t xml:space="preserve"> </w:t>
      </w:r>
      <w:r w:rsidR="005140B0" w:rsidRPr="00662C17">
        <w:rPr>
          <w:rFonts w:ascii="Times New Roman" w:hAnsi="Times New Roman" w:cs="Times New Roman"/>
          <w:szCs w:val="20"/>
        </w:rPr>
        <w:fldChar w:fldCharType="begin" w:fldLock="1"/>
      </w:r>
      <w:r w:rsidR="00772075" w:rsidRPr="00662C17">
        <w:rPr>
          <w:rFonts w:ascii="Times New Roman" w:hAnsi="Times New Roman" w:cs="Times New Roman"/>
          <w:szCs w:val="20"/>
        </w:rPr>
        <w:instrText>ADDIN CSL_CITATION { "citationItems" : [ { "id" : "ITEM-1", "itemData" : { "DOI" : "10.1007/s13398-014-0173-7.2", "ISBN" : "9780874216561", "ISSN" : "1098-6596", "PMID" : "25246403", "abstract" : "Mycotoxins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 "author" : [ { "dropping-particle" : "", "family" : "T. Toledo", "given" : "Romeo", "non-dropping-particle" : "", "parse-names" : false, "suffix" : "" } ], "container-title" : "Igarss 2014", "id" : "ITEM-1", "issue" : "1", "issued" : { "date-parts" : [ [ "2007" ] ] }, "page" : "1-5", "title" : "Fundamentals of Food Process Engineering", "type" : "article" }, "uris" : [ "http://www.mendeley.com/documents/?uuid=f1733adf-7ee1-4f5e-b943-4ddec3d7f88f" ] }, { "id" : "ITEM-2", "itemData" : { "DOI" : "10.1016/j.seppur.2007.04.022", "ISSN" : "13835866", "abstract" : "A new extraction technique, ultrahigh hydrostatic pressure (UHP), was used to obtain bio-active components from Rhodiola sachalinensis. The leaching-out rates of flavones and salidroside were measured under different conditions. The extraction efficiency of different extraction methods and the DPPH radical scavenging activities of their crude extracts were investigated. The optimal conditions of extracting flavones and salidroside were as follows: 41 or 60% (v/v) of ethanol concentration, 70:1 ml/g of solvent-herb ratio, and 500 MPa of hydrostatic pressure for 3 min. The leaching-out rate of flavones and salidroside was up to 5.233 and 0.411%, respectively. The yield of crude extract of UHP was up to 26.116%, comparing with the crude extract was 13.825% by reflux and 16.995% by soxhlet. The UHP extraction technique showed high efficiency in extracting bio-active components at room temperature. The crude extract had stronger DPPH radical scavenging activity than TBHQ. ?? 2007 Elsevier B.V. All rights reserved.", "author" : [ { "dropping-particle" : "", "family" : "Zhang", "given" : "Shou qin", "non-dropping-particle" : "", "parse-names" : false, "suffix" : "" }, { "dropping-particle" : "", "family" : "Bi", "given" : "Hui min", "non-dropping-particle" : "", "parse-names" : false, "suffix" : "" }, { "dropping-particle" : "", "family" : "Liu", "given" : "Chang jiao", "non-dropping-particle" : "", "parse-names" : false, "suffix" : "" } ], "container-title" : "Separation and Purification Technology", "id" : "ITEM-2", "issue" : "2", "issued" : { "date-parts" : [ [ "2007" ] ] }, "page" : "277-282", "title" : "Extraction of bio-active components from Rhodiola sachalinensis under ultrahigh hydrostatic pressure", "type" : "article-journal", "volume" : "57" }, "uris" : [ "http://www.mendeley.com/documents/?uuid=605747a2-f7c2-4e63-b58b-849239ee3247" ] }, { "id" : "ITEM-3", "itemData" : { "DOI" : "10.5772/54993", "ISBN" : "978-953-51-1170-2", "ISSN" : "978-953-51-1170-2", "author" : [ { "dropping-particle" : "", "family" : "Asl", "given" : "A Haghighi", "non-dropping-particle" : "", "parse-names" : false, "suffix" : "" }, { "dropping-particle" : "", "family" : "Khajenoori", "given" : "M", "non-dropping-particle" : "", "parse-names" : false, "suffix" : "" } ], "container-title" : "Mass Transfer - Advances in Sustainable Energy and Environment Oriented Numerical Modeling", "id" : "ITEM-3", "issued" : { "date-parts" : [ [ "2013" ] ] }, "page" : "459-87", "title" : "Subcritical Water Extraction", "type" : "article-journal" }, "uris" : [ "http://www.mendeley.com/documents/?uuid=ef910811-1f73-4d23-b892-14028dca06c0" ] }, { "id" : "ITEM-4", "itemData" : { "DOI" : "10.4172/2167-0412.1000149", "author" : [ { "dropping-particle" : "", "family" : "Fariza", "given" : "Nor", "non-dropping-particle" : "", "parse-names" : false, "suffix" : "" }, { "dropping-particle" : "", "family" : "A", "given" : "Luqman Chuah", "non-dropping-particle" : "", "parse-names" : false, "suffix" : "" }, { "dropping-particle" : "", "family" : "Ky", "given" : "Pin", "non-dropping-particle" : "", "parse-names" : false, "suffix" : "" }, { "dropping-particle" : "", "family" : "Ab", "given" : "Dayang Radiah", "non-dropping-particle" : "", "parse-names" : false, "suffix" : "" }, { "dropping-particle" : "", "family" : "Y", "given" : "Umi Kalsom", "non-dropping-particle" : "", "parse-names" : false, "suffix" : "" }, { "dropping-particle" : "", "family" : "Adawiah", "given" : "I", "non-dropping-particle" : "", "parse-names" : false, "suffix" : "" } ], "id" : "ITEM-4", "issue" : "1", "issued" : { "date-parts" : [ [ "2014" ] ] }, "page" : "1-3", "title" : "Medicinal &amp; Aromatic Plants Optimisation of Extraction of Phaleria Macrocarpa Leaves", "type" : "article-journal", "volume" : "3" }, "uris" : [ "http://www.mendeley.com/documents/?uuid=fb42624d-68aa-4c24-a858-267a76db65a6" ] } ], "mendeley" : { "formattedCitation" : "[17], [24]\u2013[26]", "plainTextFormattedCitation" : "[17], [24]\u2013[26]", "previouslyFormattedCitation" : "[17], [24]\u2013[26]" }, "properties" : { "noteIndex" : 0 }, "schema" : "https://github.com/citation-style-language/schema/raw/master/csl-citation.json" }</w:instrText>
      </w:r>
      <w:r w:rsidR="005140B0" w:rsidRPr="00662C17">
        <w:rPr>
          <w:rFonts w:ascii="Times New Roman" w:hAnsi="Times New Roman" w:cs="Times New Roman"/>
          <w:szCs w:val="20"/>
        </w:rPr>
        <w:fldChar w:fldCharType="separate"/>
      </w:r>
      <w:r w:rsidR="00662C17" w:rsidRPr="00662C17">
        <w:rPr>
          <w:rFonts w:ascii="Times New Roman" w:hAnsi="Times New Roman" w:cs="Times New Roman"/>
          <w:noProof/>
          <w:szCs w:val="20"/>
        </w:rPr>
        <w:t>[17,24–</w:t>
      </w:r>
      <w:r w:rsidR="00772075" w:rsidRPr="00662C17">
        <w:rPr>
          <w:rFonts w:ascii="Times New Roman" w:hAnsi="Times New Roman" w:cs="Times New Roman"/>
          <w:noProof/>
          <w:szCs w:val="20"/>
        </w:rPr>
        <w:t>26]</w:t>
      </w:r>
      <w:r w:rsidR="005140B0" w:rsidRPr="00662C17">
        <w:rPr>
          <w:rFonts w:ascii="Times New Roman" w:hAnsi="Times New Roman" w:cs="Times New Roman"/>
          <w:szCs w:val="20"/>
        </w:rPr>
        <w:fldChar w:fldCharType="end"/>
      </w:r>
      <w:r w:rsidR="005140B0" w:rsidRPr="00662C17">
        <w:rPr>
          <w:rFonts w:ascii="Times New Roman" w:hAnsi="Times New Roman" w:cs="Times New Roman"/>
          <w:szCs w:val="20"/>
        </w:rPr>
        <w:t xml:space="preserve">. </w:t>
      </w:r>
      <w:r w:rsidR="00C64354" w:rsidRPr="00662C17">
        <w:rPr>
          <w:rFonts w:ascii="Times New Roman" w:hAnsi="Times New Roman" w:cs="Times New Roman"/>
          <w:szCs w:val="20"/>
        </w:rPr>
        <w:t>Smaller volumes</w:t>
      </w:r>
      <w:r w:rsidR="00C64354" w:rsidRPr="001D1358">
        <w:rPr>
          <w:rFonts w:ascii="Times New Roman" w:hAnsi="Times New Roman" w:cs="Times New Roman"/>
          <w:szCs w:val="20"/>
        </w:rPr>
        <w:t xml:space="preserve"> of solvent can lead to incomplete target </w:t>
      </w:r>
      <w:r w:rsidR="00C64354" w:rsidRPr="001D1358">
        <w:rPr>
          <w:rFonts w:ascii="Times New Roman" w:hAnsi="Times New Roman" w:cs="Times New Roman"/>
          <w:szCs w:val="20"/>
        </w:rPr>
        <w:lastRenderedPageBreak/>
        <w:t>extraction while larger volumes can make the extraction procedure becomes complex and wasteful.</w:t>
      </w:r>
      <w:r w:rsidR="001D1358">
        <w:rPr>
          <w:rFonts w:ascii="Times New Roman" w:hAnsi="Times New Roman" w:cs="Times New Roman"/>
          <w:szCs w:val="20"/>
        </w:rPr>
        <w:t xml:space="preserve"> </w:t>
      </w:r>
      <w:r w:rsidR="005140B0" w:rsidRPr="005247C4">
        <w:rPr>
          <w:rFonts w:ascii="Times New Roman" w:hAnsi="Times New Roman"/>
          <w:lang w:val="en-MY"/>
        </w:rPr>
        <w:t xml:space="preserve">This findings is in agreement with Zhang </w:t>
      </w:r>
      <w:r w:rsidR="005140B0" w:rsidRPr="00CF67F2">
        <w:rPr>
          <w:rFonts w:ascii="Times New Roman" w:hAnsi="Times New Roman"/>
          <w:lang w:val="en-MY"/>
        </w:rPr>
        <w:t>et al</w:t>
      </w:r>
      <w:r w:rsidR="009E147B" w:rsidRPr="00CF67F2">
        <w:rPr>
          <w:rFonts w:ascii="Times New Roman" w:hAnsi="Times New Roman"/>
          <w:lang w:val="en-MY"/>
        </w:rPr>
        <w:t>.</w:t>
      </w:r>
      <w:r w:rsidR="00A008D3" w:rsidRPr="00CF67F2">
        <w:rPr>
          <w:rFonts w:ascii="Times New Roman" w:hAnsi="Times New Roman"/>
          <w:lang w:val="en-MY"/>
        </w:rPr>
        <w:t xml:space="preserve"> </w:t>
      </w:r>
      <w:r w:rsidR="009E147B" w:rsidRPr="005247C4">
        <w:rPr>
          <w:rFonts w:ascii="Times New Roman" w:hAnsi="Times New Roman"/>
          <w:lang w:val="en-MY"/>
        </w:rPr>
        <w:fldChar w:fldCharType="begin" w:fldLock="1"/>
      </w:r>
      <w:r w:rsidR="00772075">
        <w:rPr>
          <w:rFonts w:ascii="Times New Roman" w:hAnsi="Times New Roman"/>
          <w:lang w:val="en-MY"/>
        </w:rPr>
        <w:instrText>ADDIN CSL_CITATION { "citationItems" : [ { "id" : "ITEM-1", "itemData" : { "DOI" : "10.1007/s13197-013-1115-7", "author" : [ { "dropping-particle" : "", "family" : "Gong", "given" : "Ying", "non-dropping-particle" : "", "parse-names" : false, "suffix" : "" }, { "dropping-particle" : "", "family" : "Zhang", "given" : "Xiaofei", "non-dropping-particle" : "", "parse-names" : false, "suffix" : "" }, { "dropping-particle" : "", "family" : "He", "given" : "Li", "non-dropping-particle" : "", "parse-names" : false, "suffix" : "" }, { "dropping-particle" : "", "family" : "Yan", "given" : "Qiuli", "non-dropping-particle" : "", "parse-names" : false, "suffix" : "" } ], "id" : "ITEM-1", "issued" : { "date-parts" : [ [ "2013" ] ] }, "title" : "Optimization of subcritical water extraction parameters of antioxidant polyphenols from sea buckthorn ( Hippopha\u00eb rhamnoides L .) seed residue", "type" : "article-journal" }, "uris" : [ "http://www.mendeley.com/documents/?uuid=53f40d2e-aade-4e7d-bb0a-93afc3f64550" ] } ], "mendeley" : { "formattedCitation" : "[27]", "plainTextFormattedCitation" : "[27]", "previouslyFormattedCitation" : "[27]" }, "properties" : { "noteIndex" : 0 }, "schema" : "https://github.com/citation-style-language/schema/raw/master/csl-citation.json" }</w:instrText>
      </w:r>
      <w:r w:rsidR="009E147B" w:rsidRPr="005247C4">
        <w:rPr>
          <w:rFonts w:ascii="Times New Roman" w:hAnsi="Times New Roman"/>
          <w:lang w:val="en-MY"/>
        </w:rPr>
        <w:fldChar w:fldCharType="separate"/>
      </w:r>
      <w:r w:rsidR="00772075" w:rsidRPr="00772075">
        <w:rPr>
          <w:rFonts w:ascii="Times New Roman" w:hAnsi="Times New Roman"/>
          <w:noProof/>
          <w:lang w:val="en-MY"/>
        </w:rPr>
        <w:t>[27]</w:t>
      </w:r>
      <w:r w:rsidR="009E147B" w:rsidRPr="005247C4">
        <w:rPr>
          <w:rFonts w:ascii="Times New Roman" w:hAnsi="Times New Roman"/>
          <w:lang w:val="en-MY"/>
        </w:rPr>
        <w:fldChar w:fldCharType="end"/>
      </w:r>
      <w:r w:rsidR="00717B18" w:rsidRPr="005247C4">
        <w:rPr>
          <w:rFonts w:ascii="Times New Roman" w:hAnsi="Times New Roman"/>
          <w:lang w:val="en-MY"/>
        </w:rPr>
        <w:t xml:space="preserve"> </w:t>
      </w:r>
      <w:r w:rsidR="005140B0" w:rsidRPr="005247C4">
        <w:rPr>
          <w:rFonts w:ascii="Times New Roman" w:hAnsi="Times New Roman"/>
          <w:lang w:val="en-MY"/>
        </w:rPr>
        <w:t>which stated that the chance of bioactive components come into contact with the extracting solvent is increase with the increase amount of solute</w:t>
      </w:r>
      <w:r w:rsidR="0074556C" w:rsidRPr="005247C4">
        <w:rPr>
          <w:rFonts w:ascii="Times New Roman" w:hAnsi="Times New Roman"/>
          <w:lang w:val="en-MY"/>
        </w:rPr>
        <w:t xml:space="preserve"> and will not continue to </w:t>
      </w:r>
      <w:r w:rsidR="005140B0" w:rsidRPr="005247C4">
        <w:rPr>
          <w:rFonts w:ascii="Times New Roman" w:hAnsi="Times New Roman"/>
          <w:lang w:val="en-MY"/>
        </w:rPr>
        <w:t>increase once equilibrium is reached</w:t>
      </w:r>
      <w:r w:rsidR="003149E6" w:rsidRPr="005247C4">
        <w:rPr>
          <w:rFonts w:ascii="Times New Roman" w:hAnsi="Times New Roman"/>
          <w:lang w:val="en-MY"/>
        </w:rPr>
        <w:t>.</w:t>
      </w:r>
      <w:r w:rsidR="00717B18" w:rsidRPr="005247C4">
        <w:rPr>
          <w:rFonts w:ascii="Times New Roman" w:hAnsi="Times New Roman"/>
          <w:lang w:val="en-MY"/>
        </w:rPr>
        <w:t xml:space="preserve"> </w:t>
      </w:r>
    </w:p>
    <w:p w14:paraId="07C39174" w14:textId="77777777" w:rsidR="001D49C8" w:rsidRPr="001D1358" w:rsidRDefault="001D49C8" w:rsidP="00C257D5">
      <w:pPr>
        <w:outlineLvl w:val="0"/>
        <w:rPr>
          <w:rFonts w:ascii="Times New Roman" w:hAnsi="Times New Roman" w:cs="Times New Roman"/>
          <w:szCs w:val="20"/>
        </w:rPr>
      </w:pPr>
    </w:p>
    <w:p w14:paraId="01456304" w14:textId="4C72AF6F" w:rsidR="001114FC" w:rsidRDefault="00277654" w:rsidP="007A0797">
      <w:pPr>
        <w:jc w:val="center"/>
        <w:outlineLvl w:val="0"/>
        <w:rPr>
          <w:rFonts w:ascii="Times New Roman" w:hAnsi="Times New Roman" w:cs="Times New Roman"/>
          <w:szCs w:val="20"/>
        </w:rPr>
      </w:pPr>
      <w:r>
        <w:rPr>
          <w:noProof/>
          <w:lang w:val="en-MY" w:eastAsia="en-MY"/>
        </w:rPr>
        <w:drawing>
          <wp:inline distT="0" distB="0" distL="0" distR="0" wp14:anchorId="06640FC6" wp14:editId="01C740AD">
            <wp:extent cx="3239770" cy="1697181"/>
            <wp:effectExtent l="0" t="0" r="17780" b="177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C12471" w14:textId="77777777" w:rsidR="00CF67F2" w:rsidRPr="00277654" w:rsidRDefault="00CF67F2" w:rsidP="007A0797">
      <w:pPr>
        <w:jc w:val="center"/>
        <w:outlineLvl w:val="0"/>
        <w:rPr>
          <w:rFonts w:ascii="Times New Roman" w:hAnsi="Times New Roman" w:cs="Times New Roman"/>
          <w:szCs w:val="20"/>
        </w:rPr>
      </w:pPr>
    </w:p>
    <w:p w14:paraId="536FCFAB" w14:textId="28D9E09A" w:rsidR="005E4222" w:rsidRDefault="00890BCB" w:rsidP="00CF67F2">
      <w:pPr>
        <w:ind w:left="851" w:hanging="851"/>
        <w:outlineLvl w:val="0"/>
        <w:rPr>
          <w:rFonts w:ascii="Times New Roman" w:hAnsi="Times New Roman"/>
          <w:noProof/>
          <w:lang w:val="en-MY"/>
        </w:rPr>
      </w:pPr>
      <w:r w:rsidRPr="00890BCB">
        <w:rPr>
          <w:rFonts w:ascii="Times New Roman" w:hAnsi="Times New Roman" w:cs="Times New Roman"/>
        </w:rPr>
        <w:t xml:space="preserve">Figure </w:t>
      </w:r>
      <w:r w:rsidRPr="00890BCB">
        <w:rPr>
          <w:rFonts w:ascii="Times New Roman" w:hAnsi="Times New Roman" w:cs="Times New Roman"/>
        </w:rPr>
        <w:fldChar w:fldCharType="begin"/>
      </w:r>
      <w:r w:rsidRPr="00890BCB">
        <w:rPr>
          <w:rFonts w:ascii="Times New Roman" w:hAnsi="Times New Roman" w:cs="Times New Roman"/>
        </w:rPr>
        <w:instrText xml:space="preserve"> SEQ Figure \* ARABIC </w:instrText>
      </w:r>
      <w:r w:rsidRPr="00890BCB">
        <w:rPr>
          <w:rFonts w:ascii="Times New Roman" w:hAnsi="Times New Roman" w:cs="Times New Roman"/>
        </w:rPr>
        <w:fldChar w:fldCharType="separate"/>
      </w:r>
      <w:r w:rsidR="007A7492">
        <w:rPr>
          <w:rFonts w:ascii="Times New Roman" w:hAnsi="Times New Roman" w:cs="Times New Roman"/>
          <w:noProof/>
        </w:rPr>
        <w:t>4</w:t>
      </w:r>
      <w:r w:rsidRPr="00890BCB">
        <w:rPr>
          <w:rFonts w:ascii="Times New Roman" w:hAnsi="Times New Roman" w:cs="Times New Roman"/>
        </w:rPr>
        <w:fldChar w:fldCharType="end"/>
      </w:r>
      <w:r w:rsidR="00CF67F2">
        <w:rPr>
          <w:rFonts w:ascii="Times New Roman" w:hAnsi="Times New Roman" w:cs="Times New Roman"/>
        </w:rPr>
        <w:t xml:space="preserve">. </w:t>
      </w:r>
      <w:r w:rsidRPr="00890BCB">
        <w:rPr>
          <w:rFonts w:ascii="Times New Roman" w:hAnsi="Times New Roman" w:cs="Times New Roman"/>
          <w:noProof/>
          <w:lang w:eastAsia="en-US"/>
        </w:rPr>
        <w:t xml:space="preserve">Effects of different solid to solvent ratio on mangiferin </w:t>
      </w:r>
      <w:r w:rsidR="001573AB">
        <w:rPr>
          <w:rFonts w:ascii="Times New Roman" w:hAnsi="Times New Roman" w:cs="Times New Roman"/>
          <w:noProof/>
          <w:lang w:eastAsia="en-US"/>
        </w:rPr>
        <w:t>yield. The</w:t>
      </w:r>
      <w:r w:rsidRPr="00890BCB">
        <w:rPr>
          <w:rFonts w:ascii="Times New Roman" w:hAnsi="Times New Roman" w:cs="Times New Roman"/>
          <w:noProof/>
          <w:lang w:eastAsia="en-US"/>
        </w:rPr>
        <w:t xml:space="preserve"> extraction tempera</w:t>
      </w:r>
      <w:r w:rsidR="00AD1A4D">
        <w:rPr>
          <w:rFonts w:ascii="Times New Roman" w:hAnsi="Times New Roman" w:cs="Times New Roman"/>
          <w:noProof/>
          <w:lang w:eastAsia="en-US"/>
        </w:rPr>
        <w:t xml:space="preserve">ture and time </w:t>
      </w:r>
      <w:r w:rsidR="00CF67F2">
        <w:rPr>
          <w:rFonts w:ascii="Times New Roman" w:hAnsi="Times New Roman" w:cs="Times New Roman"/>
          <w:noProof/>
          <w:lang w:eastAsia="en-US"/>
        </w:rPr>
        <w:t xml:space="preserve">      </w:t>
      </w:r>
      <w:r w:rsidR="00AD1A4D">
        <w:rPr>
          <w:rFonts w:ascii="Times New Roman" w:hAnsi="Times New Roman" w:cs="Times New Roman"/>
          <w:noProof/>
          <w:lang w:eastAsia="en-US"/>
        </w:rPr>
        <w:t>were fixed at 100</w:t>
      </w:r>
      <w:r w:rsidR="00CF67F2">
        <w:rPr>
          <w:rFonts w:ascii="Times New Roman" w:hAnsi="Times New Roman" w:cs="Times New Roman"/>
          <w:noProof/>
          <w:lang w:eastAsia="en-US"/>
        </w:rPr>
        <w:t xml:space="preserve"> </w:t>
      </w:r>
      <w:r w:rsidRPr="00890BCB">
        <w:rPr>
          <w:rFonts w:ascii="Times New Roman" w:hAnsi="Times New Roman" w:cs="Times New Roman"/>
          <w:noProof/>
          <w:lang w:eastAsia="en-US"/>
        </w:rPr>
        <w:t>°C and 5 h</w:t>
      </w:r>
      <w:r w:rsidR="00CF67F2">
        <w:rPr>
          <w:rFonts w:ascii="Times New Roman" w:hAnsi="Times New Roman" w:cs="Times New Roman"/>
          <w:noProof/>
          <w:lang w:eastAsia="en-US"/>
        </w:rPr>
        <w:t>ours</w:t>
      </w:r>
      <w:r w:rsidRPr="00890BCB">
        <w:rPr>
          <w:rFonts w:ascii="Times New Roman" w:hAnsi="Times New Roman" w:cs="Times New Roman"/>
          <w:noProof/>
          <w:lang w:eastAsia="en-US"/>
        </w:rPr>
        <w:t>, respectively.</w:t>
      </w:r>
      <w:r w:rsidR="005E4222">
        <w:rPr>
          <w:rFonts w:ascii="Times New Roman" w:hAnsi="Times New Roman" w:cs="Times New Roman"/>
          <w:noProof/>
          <w:lang w:eastAsia="en-US"/>
        </w:rPr>
        <w:t xml:space="preserve"> V</w:t>
      </w:r>
      <w:r w:rsidR="005E4222" w:rsidRPr="005E4222">
        <w:rPr>
          <w:rFonts w:ascii="Times New Roman" w:hAnsi="Times New Roman"/>
          <w:noProof/>
          <w:lang w:val="en-MY"/>
        </w:rPr>
        <w:t xml:space="preserve">alues </w:t>
      </w:r>
      <w:r w:rsidR="00CF67F2">
        <w:rPr>
          <w:rFonts w:ascii="Times New Roman" w:hAnsi="Times New Roman"/>
          <w:noProof/>
          <w:lang w:val="en-MY"/>
        </w:rPr>
        <w:t>are mean ± standard deviations</w:t>
      </w:r>
    </w:p>
    <w:p w14:paraId="30EF8133" w14:textId="77777777" w:rsidR="00CF67F2" w:rsidRPr="005E4222" w:rsidRDefault="00CF67F2" w:rsidP="00CF67F2">
      <w:pPr>
        <w:outlineLvl w:val="0"/>
        <w:rPr>
          <w:rFonts w:ascii="Times New Roman" w:hAnsi="Times New Roman"/>
          <w:noProof/>
          <w:lang w:val="en-MY"/>
        </w:rPr>
      </w:pPr>
    </w:p>
    <w:p w14:paraId="479ADF97" w14:textId="77777777" w:rsidR="009F612E" w:rsidRPr="00CF67F2" w:rsidRDefault="00F952A5" w:rsidP="00785CA6">
      <w:pPr>
        <w:outlineLvl w:val="0"/>
        <w:rPr>
          <w:rFonts w:ascii="Times New Roman" w:hAnsi="Times New Roman" w:cs="Times New Roman"/>
          <w:b/>
          <w:bCs/>
          <w:iCs/>
          <w:szCs w:val="20"/>
        </w:rPr>
      </w:pPr>
      <w:r w:rsidRPr="00CF67F2">
        <w:rPr>
          <w:rFonts w:ascii="Times New Roman" w:hAnsi="Times New Roman" w:cs="Times New Roman"/>
          <w:b/>
          <w:bCs/>
          <w:iCs/>
          <w:szCs w:val="20"/>
        </w:rPr>
        <w:t>The effect of temperature</w:t>
      </w:r>
    </w:p>
    <w:p w14:paraId="1B807B4D" w14:textId="04839A0C" w:rsidR="00D81510" w:rsidRPr="009817E2" w:rsidRDefault="00481039" w:rsidP="00D81510">
      <w:pPr>
        <w:outlineLvl w:val="0"/>
        <w:rPr>
          <w:rFonts w:ascii="Times New Roman" w:hAnsi="Times New Roman" w:cs="Times New Roman"/>
        </w:rPr>
      </w:pPr>
      <w:r w:rsidRPr="00B80D68">
        <w:rPr>
          <w:rFonts w:ascii="Times New Roman" w:hAnsi="Times New Roman" w:cs="Times New Roman"/>
          <w:szCs w:val="20"/>
        </w:rPr>
        <w:t>Figure 5</w:t>
      </w:r>
      <w:r w:rsidR="00DF792F" w:rsidRPr="00B80D68">
        <w:rPr>
          <w:rFonts w:ascii="Times New Roman" w:hAnsi="Times New Roman" w:cs="Times New Roman"/>
          <w:szCs w:val="20"/>
        </w:rPr>
        <w:t xml:space="preserve"> </w:t>
      </w:r>
      <w:r w:rsidR="009F612E" w:rsidRPr="00B80D68">
        <w:rPr>
          <w:rFonts w:ascii="Times New Roman" w:hAnsi="Times New Roman" w:cs="Times New Roman"/>
          <w:szCs w:val="20"/>
        </w:rPr>
        <w:t xml:space="preserve">illustrates </w:t>
      </w:r>
      <w:r w:rsidR="00DF792F" w:rsidRPr="00B80D68">
        <w:rPr>
          <w:rFonts w:ascii="Times New Roman" w:hAnsi="Times New Roman" w:cs="Times New Roman"/>
          <w:szCs w:val="20"/>
        </w:rPr>
        <w:t xml:space="preserve">the effect of </w:t>
      </w:r>
      <w:r w:rsidR="00D142CF" w:rsidRPr="00B80D68">
        <w:rPr>
          <w:rFonts w:ascii="Times New Roman" w:hAnsi="Times New Roman" w:cs="Times New Roman"/>
          <w:szCs w:val="20"/>
        </w:rPr>
        <w:t xml:space="preserve">extraction </w:t>
      </w:r>
      <w:r w:rsidR="00DF792F" w:rsidRPr="00B80D68">
        <w:rPr>
          <w:rFonts w:ascii="Times New Roman" w:hAnsi="Times New Roman" w:cs="Times New Roman"/>
          <w:szCs w:val="20"/>
        </w:rPr>
        <w:t>temperature</w:t>
      </w:r>
      <w:r w:rsidR="00D142CF" w:rsidRPr="00B80D68">
        <w:rPr>
          <w:rFonts w:ascii="Times New Roman" w:hAnsi="Times New Roman" w:cs="Times New Roman"/>
          <w:szCs w:val="20"/>
        </w:rPr>
        <w:t>s</w:t>
      </w:r>
      <w:r w:rsidR="00DF792F" w:rsidRPr="00B80D68">
        <w:rPr>
          <w:rFonts w:ascii="Times New Roman" w:hAnsi="Times New Roman" w:cs="Times New Roman"/>
          <w:szCs w:val="20"/>
        </w:rPr>
        <w:t xml:space="preserve"> </w:t>
      </w:r>
      <w:r w:rsidR="00567524" w:rsidRPr="00B80D68">
        <w:rPr>
          <w:rFonts w:ascii="Times New Roman" w:hAnsi="Times New Roman" w:cs="Times New Roman"/>
          <w:szCs w:val="20"/>
        </w:rPr>
        <w:t xml:space="preserve">on </w:t>
      </w:r>
      <w:r w:rsidR="00DF792F" w:rsidRPr="00B80D68">
        <w:rPr>
          <w:rFonts w:ascii="Times New Roman" w:hAnsi="Times New Roman" w:cs="Times New Roman"/>
          <w:szCs w:val="20"/>
        </w:rPr>
        <w:t>the mangiferin yield.</w:t>
      </w:r>
      <w:r w:rsidR="008A1B40" w:rsidRPr="00B80D68">
        <w:rPr>
          <w:rFonts w:ascii="Times New Roman" w:hAnsi="Times New Roman" w:cs="Times New Roman"/>
          <w:szCs w:val="20"/>
        </w:rPr>
        <w:t xml:space="preserve"> </w:t>
      </w:r>
      <w:proofErr w:type="gramStart"/>
      <w:r w:rsidR="008A1B40" w:rsidRPr="00B80D68">
        <w:rPr>
          <w:rFonts w:ascii="Times New Roman" w:hAnsi="Times New Roman" w:cs="Times New Roman"/>
          <w:szCs w:val="20"/>
        </w:rPr>
        <w:t xml:space="preserve">It </w:t>
      </w:r>
      <w:r w:rsidR="00D142CF" w:rsidRPr="00B80D68">
        <w:rPr>
          <w:rFonts w:ascii="Times New Roman" w:hAnsi="Times New Roman" w:cs="Times New Roman"/>
          <w:szCs w:val="20"/>
        </w:rPr>
        <w:t>can be seen tha</w:t>
      </w:r>
      <w:r w:rsidR="008A1B40" w:rsidRPr="00B80D68">
        <w:rPr>
          <w:rFonts w:ascii="Times New Roman" w:hAnsi="Times New Roman" w:cs="Times New Roman"/>
          <w:szCs w:val="20"/>
        </w:rPr>
        <w:t>t the</w:t>
      </w:r>
      <w:proofErr w:type="gramEnd"/>
      <w:r w:rsidR="008A1B40" w:rsidRPr="00B80D68">
        <w:rPr>
          <w:rFonts w:ascii="Times New Roman" w:hAnsi="Times New Roman" w:cs="Times New Roman"/>
          <w:szCs w:val="20"/>
        </w:rPr>
        <w:t xml:space="preserve"> </w:t>
      </w:r>
      <w:r w:rsidR="00D142CF" w:rsidRPr="00B80D68">
        <w:rPr>
          <w:rFonts w:ascii="Times New Roman" w:hAnsi="Times New Roman" w:cs="Times New Roman"/>
          <w:szCs w:val="20"/>
        </w:rPr>
        <w:t xml:space="preserve">yield </w:t>
      </w:r>
      <w:r w:rsidR="008A1B40" w:rsidRPr="00B80D68">
        <w:rPr>
          <w:rFonts w:ascii="Times New Roman" w:hAnsi="Times New Roman" w:cs="Times New Roman"/>
          <w:szCs w:val="20"/>
        </w:rPr>
        <w:t xml:space="preserve">of </w:t>
      </w:r>
      <w:r w:rsidR="008A1B40" w:rsidRPr="00662C17">
        <w:rPr>
          <w:rFonts w:ascii="Times New Roman" w:hAnsi="Times New Roman" w:cs="Times New Roman"/>
          <w:szCs w:val="20"/>
        </w:rPr>
        <w:t xml:space="preserve">mangiferin increase </w:t>
      </w:r>
      <w:r w:rsidR="00D142CF" w:rsidRPr="00662C17">
        <w:rPr>
          <w:rFonts w:ascii="Times New Roman" w:hAnsi="Times New Roman" w:cs="Times New Roman"/>
          <w:szCs w:val="20"/>
        </w:rPr>
        <w:t>with the increase</w:t>
      </w:r>
      <w:r w:rsidR="00AD1A4D" w:rsidRPr="00662C17">
        <w:rPr>
          <w:rFonts w:ascii="Times New Roman" w:hAnsi="Times New Roman" w:cs="Times New Roman"/>
          <w:szCs w:val="20"/>
        </w:rPr>
        <w:t xml:space="preserve"> of temperature from 50</w:t>
      </w:r>
      <w:r w:rsidR="00CF67F2">
        <w:rPr>
          <w:rFonts w:ascii="Times New Roman" w:hAnsi="Times New Roman" w:cs="Times New Roman"/>
          <w:szCs w:val="20"/>
        </w:rPr>
        <w:t xml:space="preserve"> </w:t>
      </w:r>
      <w:r w:rsidR="008A1B40" w:rsidRPr="00662C17">
        <w:rPr>
          <w:rFonts w:ascii="Times New Roman" w:hAnsi="Times New Roman" w:cs="Times New Roman"/>
        </w:rPr>
        <w:t>°C</w:t>
      </w:r>
      <w:r w:rsidR="00AD1A4D" w:rsidRPr="00662C17">
        <w:rPr>
          <w:rFonts w:ascii="Times New Roman" w:hAnsi="Times New Roman" w:cs="Times New Roman"/>
          <w:szCs w:val="20"/>
        </w:rPr>
        <w:t xml:space="preserve"> up to 100</w:t>
      </w:r>
      <w:r w:rsidR="00CF67F2">
        <w:rPr>
          <w:rFonts w:ascii="Times New Roman" w:hAnsi="Times New Roman" w:cs="Times New Roman"/>
          <w:szCs w:val="20"/>
        </w:rPr>
        <w:t xml:space="preserve"> </w:t>
      </w:r>
      <w:r w:rsidR="008A1B40" w:rsidRPr="00662C17">
        <w:rPr>
          <w:rFonts w:ascii="Times New Roman" w:hAnsi="Times New Roman" w:cs="Times New Roman"/>
        </w:rPr>
        <w:t>°C</w:t>
      </w:r>
      <w:r w:rsidR="00D142CF" w:rsidRPr="00662C17">
        <w:rPr>
          <w:rFonts w:ascii="Times New Roman" w:hAnsi="Times New Roman" w:cs="Times New Roman"/>
        </w:rPr>
        <w:t>. The highest mangiferin yield (</w:t>
      </w:r>
      <w:r w:rsidR="0000324C">
        <w:rPr>
          <w:rFonts w:ascii="Times New Roman" w:hAnsi="Times New Roman" w:cs="Times New Roman"/>
        </w:rPr>
        <w:t>2.405</w:t>
      </w:r>
      <w:r w:rsidR="00663224" w:rsidRPr="00662C17">
        <w:rPr>
          <w:rFonts w:ascii="Times New Roman" w:hAnsi="Times New Roman" w:cs="Times New Roman"/>
        </w:rPr>
        <w:t>% w/w</w:t>
      </w:r>
      <w:r w:rsidR="00D142CF" w:rsidRPr="00662C17">
        <w:rPr>
          <w:rFonts w:ascii="Times New Roman" w:hAnsi="Times New Roman" w:cs="Times New Roman"/>
        </w:rPr>
        <w:t xml:space="preserve">) was obtained at extraction temperature of </w:t>
      </w:r>
      <w:r w:rsidR="001D1358" w:rsidRPr="00662C17">
        <w:rPr>
          <w:rFonts w:ascii="Times New Roman" w:hAnsi="Times New Roman" w:cs="Times New Roman"/>
          <w:szCs w:val="20"/>
        </w:rPr>
        <w:t>100</w:t>
      </w:r>
      <w:r w:rsidR="00CF67F2">
        <w:rPr>
          <w:rFonts w:ascii="Times New Roman" w:hAnsi="Times New Roman" w:cs="Times New Roman"/>
          <w:szCs w:val="20"/>
        </w:rPr>
        <w:t xml:space="preserve"> </w:t>
      </w:r>
      <w:r w:rsidR="00EF35A7" w:rsidRPr="00662C17">
        <w:rPr>
          <w:rFonts w:ascii="Times New Roman" w:hAnsi="Times New Roman" w:cs="Times New Roman"/>
        </w:rPr>
        <w:t>°C</w:t>
      </w:r>
      <w:r w:rsidR="00D142CF" w:rsidRPr="00662C17">
        <w:rPr>
          <w:rFonts w:ascii="Times New Roman" w:hAnsi="Times New Roman" w:cs="Times New Roman"/>
        </w:rPr>
        <w:t xml:space="preserve">. </w:t>
      </w:r>
      <w:r w:rsidR="001573AB" w:rsidRPr="00662C17">
        <w:rPr>
          <w:rFonts w:ascii="Times New Roman" w:hAnsi="Times New Roman" w:cs="Times New Roman"/>
        </w:rPr>
        <w:t xml:space="preserve">At </w:t>
      </w:r>
      <w:r w:rsidR="00AD1A4D" w:rsidRPr="00662C17">
        <w:rPr>
          <w:rFonts w:ascii="Times New Roman" w:hAnsi="Times New Roman" w:cs="Times New Roman"/>
        </w:rPr>
        <w:t>temperature of 125</w:t>
      </w:r>
      <w:r w:rsidR="00CF67F2">
        <w:rPr>
          <w:rFonts w:ascii="Times New Roman" w:hAnsi="Times New Roman" w:cs="Times New Roman"/>
        </w:rPr>
        <w:t xml:space="preserve"> </w:t>
      </w:r>
      <w:r w:rsidR="00F5268E" w:rsidRPr="00662C17">
        <w:rPr>
          <w:rFonts w:ascii="Times New Roman" w:hAnsi="Times New Roman" w:cs="Times New Roman"/>
        </w:rPr>
        <w:t xml:space="preserve">°C and </w:t>
      </w:r>
      <w:r w:rsidR="001573AB" w:rsidRPr="00662C17">
        <w:rPr>
          <w:rFonts w:ascii="Times New Roman" w:hAnsi="Times New Roman" w:cs="Times New Roman"/>
        </w:rPr>
        <w:t>150</w:t>
      </w:r>
      <w:r w:rsidR="00CF67F2">
        <w:rPr>
          <w:rFonts w:ascii="Times New Roman" w:hAnsi="Times New Roman" w:cs="Times New Roman"/>
        </w:rPr>
        <w:t xml:space="preserve"> </w:t>
      </w:r>
      <w:r w:rsidR="00EF35A7" w:rsidRPr="00662C17">
        <w:rPr>
          <w:rFonts w:ascii="Times New Roman" w:hAnsi="Times New Roman" w:cs="Times New Roman"/>
        </w:rPr>
        <w:t>°C</w:t>
      </w:r>
      <w:r w:rsidR="00F5268E" w:rsidRPr="00662C17">
        <w:rPr>
          <w:rFonts w:ascii="Times New Roman" w:hAnsi="Times New Roman" w:cs="Times New Roman"/>
        </w:rPr>
        <w:t xml:space="preserve">, </w:t>
      </w:r>
      <w:r w:rsidR="00D142CF" w:rsidRPr="00662C17">
        <w:rPr>
          <w:rFonts w:ascii="Times New Roman" w:hAnsi="Times New Roman" w:cs="Times New Roman"/>
        </w:rPr>
        <w:t xml:space="preserve">a slight decreased </w:t>
      </w:r>
      <w:r w:rsidR="00C920E5" w:rsidRPr="00662C17">
        <w:rPr>
          <w:rFonts w:ascii="Times New Roman" w:hAnsi="Times New Roman" w:cs="Times New Roman"/>
        </w:rPr>
        <w:t xml:space="preserve">of </w:t>
      </w:r>
      <w:r w:rsidR="00F5268E" w:rsidRPr="00662C17">
        <w:rPr>
          <w:rFonts w:ascii="Times New Roman" w:hAnsi="Times New Roman" w:cs="Times New Roman"/>
        </w:rPr>
        <w:t xml:space="preserve">mangiferin yield </w:t>
      </w:r>
      <w:r w:rsidR="00D142CF" w:rsidRPr="00662C17">
        <w:rPr>
          <w:rFonts w:ascii="Times New Roman" w:hAnsi="Times New Roman" w:cs="Times New Roman"/>
        </w:rPr>
        <w:t>was observed</w:t>
      </w:r>
      <w:r w:rsidR="00BD4A05" w:rsidRPr="00662C17">
        <w:rPr>
          <w:rFonts w:ascii="Times New Roman" w:hAnsi="Times New Roman" w:cs="Times New Roman"/>
        </w:rPr>
        <w:t xml:space="preserve"> with the yield of</w:t>
      </w:r>
      <w:r w:rsidR="00D142CF" w:rsidRPr="00662C17">
        <w:rPr>
          <w:rFonts w:ascii="Times New Roman" w:hAnsi="Times New Roman" w:cs="Times New Roman"/>
        </w:rPr>
        <w:t xml:space="preserve"> </w:t>
      </w:r>
      <w:r w:rsidR="0000324C">
        <w:rPr>
          <w:rFonts w:ascii="Times New Roman" w:hAnsi="Times New Roman" w:cs="Times New Roman"/>
        </w:rPr>
        <w:t>1.827</w:t>
      </w:r>
      <w:r w:rsidR="00663224" w:rsidRPr="00662C17">
        <w:rPr>
          <w:rFonts w:ascii="Times New Roman" w:hAnsi="Times New Roman" w:cs="Times New Roman"/>
        </w:rPr>
        <w:t>% w/w</w:t>
      </w:r>
      <w:r w:rsidR="00F5268E" w:rsidRPr="00662C17">
        <w:rPr>
          <w:rFonts w:ascii="Times New Roman" w:hAnsi="Times New Roman" w:cs="Times New Roman"/>
        </w:rPr>
        <w:t xml:space="preserve"> and </w:t>
      </w:r>
      <w:r w:rsidR="0000324C">
        <w:rPr>
          <w:rFonts w:ascii="Times New Roman" w:hAnsi="Times New Roman" w:cs="Times New Roman"/>
        </w:rPr>
        <w:t>1.435</w:t>
      </w:r>
      <w:r w:rsidR="00663224" w:rsidRPr="00662C17">
        <w:rPr>
          <w:rFonts w:ascii="Times New Roman" w:hAnsi="Times New Roman" w:cs="Times New Roman"/>
        </w:rPr>
        <w:t>% w/w</w:t>
      </w:r>
      <w:r w:rsidR="00F5268E" w:rsidRPr="00662C17">
        <w:rPr>
          <w:rFonts w:ascii="Times New Roman" w:hAnsi="Times New Roman" w:cs="Times New Roman"/>
        </w:rPr>
        <w:t>, respectively</w:t>
      </w:r>
      <w:r w:rsidR="00C63D0B" w:rsidRPr="00662C17">
        <w:rPr>
          <w:rFonts w:ascii="Times New Roman" w:hAnsi="Times New Roman" w:cs="Times New Roman"/>
        </w:rPr>
        <w:t>.</w:t>
      </w:r>
      <w:r w:rsidR="00BD4A05" w:rsidRPr="00662C17">
        <w:rPr>
          <w:rFonts w:ascii="Times New Roman" w:hAnsi="Times New Roman" w:cs="Times New Roman"/>
        </w:rPr>
        <w:t xml:space="preserve"> </w:t>
      </w:r>
      <w:r w:rsidR="001E5FE7" w:rsidRPr="00662C17">
        <w:rPr>
          <w:rFonts w:ascii="Times New Roman" w:hAnsi="Times New Roman" w:cs="Times New Roman"/>
          <w:szCs w:val="20"/>
        </w:rPr>
        <w:t>Both the equilibrium (solubility) and mass transfer rate (diffusion coefficient) can affect the extraction temperature</w:t>
      </w:r>
      <w:r w:rsidR="00D92019" w:rsidRPr="00662C17">
        <w:rPr>
          <w:rFonts w:ascii="Times New Roman" w:hAnsi="Times New Roman" w:cs="Times New Roman"/>
          <w:szCs w:val="20"/>
        </w:rPr>
        <w:t xml:space="preserve"> and </w:t>
      </w:r>
      <w:r w:rsidR="001E5FE7" w:rsidRPr="00662C17">
        <w:rPr>
          <w:rFonts w:ascii="Times New Roman" w:hAnsi="Times New Roman" w:cs="Times New Roman"/>
        </w:rPr>
        <w:t>high temperature is often associated wit</w:t>
      </w:r>
      <w:r w:rsidR="00D92019" w:rsidRPr="00662C17">
        <w:rPr>
          <w:rFonts w:ascii="Times New Roman" w:hAnsi="Times New Roman" w:cs="Times New Roman"/>
        </w:rPr>
        <w:t>h the increase rate of diffusivity and solubilization</w:t>
      </w:r>
      <w:r w:rsidR="001E5FE7" w:rsidRPr="00662C17">
        <w:rPr>
          <w:rFonts w:ascii="Times New Roman" w:hAnsi="Times New Roman" w:cs="Times New Roman"/>
        </w:rPr>
        <w:t xml:space="preserve"> of solute but decrease in the viscosity and surface tension of solvent. </w:t>
      </w:r>
      <w:r w:rsidR="001E5FE7" w:rsidRPr="00662C17">
        <w:rPr>
          <w:rFonts w:ascii="Times New Roman" w:hAnsi="Times New Roman" w:cs="Times New Roman"/>
          <w:szCs w:val="20"/>
        </w:rPr>
        <w:t>In theory, the penetrability and solubility of the solvents increased with the increase of the temperature, thus resulting in an increased of extraction efficiency and speed.</w:t>
      </w:r>
      <w:r w:rsidR="00D92019" w:rsidRPr="00662C17">
        <w:rPr>
          <w:rFonts w:ascii="Times New Roman" w:hAnsi="Times New Roman" w:cs="Times New Roman"/>
        </w:rPr>
        <w:t xml:space="preserve"> </w:t>
      </w:r>
      <w:r w:rsidR="001E5FE7" w:rsidRPr="00662C17">
        <w:rPr>
          <w:rFonts w:ascii="Times New Roman" w:hAnsi="Times New Roman" w:cs="Times New Roman"/>
          <w:szCs w:val="20"/>
        </w:rPr>
        <w:t>Increase in yield with respect to increasing temperature is attributed to thermal kinetics of mass transfer and the thermodynamic effect of</w:t>
      </w:r>
      <w:r w:rsidR="00D92019" w:rsidRPr="00662C17">
        <w:rPr>
          <w:rFonts w:ascii="Times New Roman" w:hAnsi="Times New Roman" w:cs="Times New Roman"/>
          <w:szCs w:val="20"/>
        </w:rPr>
        <w:t xml:space="preserve"> temperature on solubilization</w:t>
      </w:r>
      <w:r w:rsidR="00662C17" w:rsidRPr="00662C17">
        <w:rPr>
          <w:rFonts w:ascii="Times New Roman" w:hAnsi="Times New Roman" w:cs="Times New Roman"/>
          <w:szCs w:val="20"/>
        </w:rPr>
        <w:t xml:space="preserve"> </w:t>
      </w:r>
      <w:r w:rsidR="00D92019" w:rsidRPr="00662C17">
        <w:rPr>
          <w:rFonts w:ascii="Times New Roman" w:hAnsi="Times New Roman" w:cs="Times New Roman"/>
          <w:szCs w:val="20"/>
        </w:rPr>
        <w:fldChar w:fldCharType="begin" w:fldLock="1"/>
      </w:r>
      <w:r w:rsidR="009817E2" w:rsidRPr="00662C17">
        <w:rPr>
          <w:rFonts w:ascii="Times New Roman" w:hAnsi="Times New Roman" w:cs="Times New Roman"/>
          <w:szCs w:val="20"/>
        </w:rPr>
        <w:instrText>ADDIN CSL_CITATION { "citationItems" : [ { "id" : "ITEM-1", "itemData" : { "author" : [ { "dropping-particle" : "", "family" : "Mohamad", "given" : "Mardawani", "non-dropping-particle" : "", "parse-names" : false, "suffix" : "" }, { "dropping-particle" : "", "family" : "Ali", "given" : "Mohamad Wijayanuddin", "non-dropping-particle" : "", "parse-names" : false, "suffix" : "" }, { "dropping-particle" : "", "family" : "Ripin", "given" : "Adnan", "non-dropping-particle" : "", "parse-names" : false, "suffix" : "" }, { "dropping-particle" : "", "family" : "Ahmad", "given" : "Arshad", "non-dropping-particle" : "", "parse-names" : false, "suffix" : "" } ], "id" : "ITEM-1", "issued" : { "date-parts" : [ [ "2013" ] ] }, "page" : "51-57", "title" : "Jurnal Teknologi Full paper Effect of Extraction Process Parameters on the Yield of Bioactive Compounds from the Roots of Eurycoma Longifolia", "type" : "article-journal", "volume" : "60" }, "uris" : [ "http://www.mendeley.com/documents/?uuid=bdb286a0-5c60-49d2-9656-a12b462e828a" ] } ], "mendeley" : { "formattedCitation" : "[21]", "plainTextFormattedCitation" : "[21]", "previouslyFormattedCitation" : "[21]" }, "properties" : { "noteIndex" : 0 }, "schema" : "https://github.com/citation-style-language/schema/raw/master/csl-citation.json" }</w:instrText>
      </w:r>
      <w:r w:rsidR="00D92019" w:rsidRPr="00662C17">
        <w:rPr>
          <w:rFonts w:ascii="Times New Roman" w:hAnsi="Times New Roman" w:cs="Times New Roman"/>
          <w:szCs w:val="20"/>
        </w:rPr>
        <w:fldChar w:fldCharType="separate"/>
      </w:r>
      <w:r w:rsidR="00D92019" w:rsidRPr="00662C17">
        <w:rPr>
          <w:rFonts w:ascii="Times New Roman" w:hAnsi="Times New Roman" w:cs="Times New Roman"/>
          <w:noProof/>
          <w:szCs w:val="20"/>
        </w:rPr>
        <w:t>[21]</w:t>
      </w:r>
      <w:r w:rsidR="00D92019" w:rsidRPr="00662C17">
        <w:rPr>
          <w:rFonts w:ascii="Times New Roman" w:hAnsi="Times New Roman" w:cs="Times New Roman"/>
          <w:szCs w:val="20"/>
        </w:rPr>
        <w:fldChar w:fldCharType="end"/>
      </w:r>
      <w:r w:rsidR="00662C17" w:rsidRPr="00662C17">
        <w:rPr>
          <w:rFonts w:ascii="Times New Roman" w:hAnsi="Times New Roman" w:cs="Times New Roman"/>
          <w:szCs w:val="20"/>
        </w:rPr>
        <w:t>.</w:t>
      </w:r>
      <w:r w:rsidR="00D92019" w:rsidRPr="00662C17">
        <w:rPr>
          <w:rFonts w:ascii="Times New Roman" w:hAnsi="Times New Roman" w:cs="Times New Roman"/>
          <w:szCs w:val="20"/>
        </w:rPr>
        <w:t xml:space="preserve"> </w:t>
      </w:r>
      <w:r w:rsidR="00D708FA" w:rsidRPr="00662C17">
        <w:rPr>
          <w:rFonts w:ascii="Times New Roman" w:hAnsi="Times New Roman" w:cs="Times New Roman"/>
        </w:rPr>
        <w:t>Therefore, e</w:t>
      </w:r>
      <w:r w:rsidR="00804824" w:rsidRPr="00662C17">
        <w:rPr>
          <w:rFonts w:ascii="Times New Roman" w:hAnsi="Times New Roman" w:cs="Times New Roman"/>
        </w:rPr>
        <w:t xml:space="preserve">xtraction </w:t>
      </w:r>
      <w:r w:rsidR="0070256D" w:rsidRPr="00662C17">
        <w:rPr>
          <w:rFonts w:ascii="Times New Roman" w:hAnsi="Times New Roman" w:cs="Times New Roman"/>
        </w:rPr>
        <w:t>process that performed at high temperature often</w:t>
      </w:r>
      <w:r w:rsidR="00D708FA" w:rsidRPr="00662C17">
        <w:rPr>
          <w:rFonts w:ascii="Times New Roman" w:hAnsi="Times New Roman" w:cs="Times New Roman"/>
        </w:rPr>
        <w:t xml:space="preserve"> </w:t>
      </w:r>
      <w:r w:rsidR="00910D8A" w:rsidRPr="00662C17">
        <w:rPr>
          <w:rFonts w:ascii="Times New Roman" w:hAnsi="Times New Roman" w:cs="Times New Roman"/>
        </w:rPr>
        <w:t>shows</w:t>
      </w:r>
      <w:r w:rsidR="00804824" w:rsidRPr="00662C17">
        <w:rPr>
          <w:rFonts w:ascii="Times New Roman" w:hAnsi="Times New Roman" w:cs="Times New Roman"/>
        </w:rPr>
        <w:t xml:space="preserve"> an increment in </w:t>
      </w:r>
      <w:r w:rsidR="00D708FA" w:rsidRPr="00662C17">
        <w:rPr>
          <w:rFonts w:ascii="Times New Roman" w:hAnsi="Times New Roman" w:cs="Times New Roman"/>
        </w:rPr>
        <w:t>yield.</w:t>
      </w:r>
      <w:r w:rsidR="00804824" w:rsidRPr="00662C17">
        <w:rPr>
          <w:rFonts w:ascii="Times New Roman" w:hAnsi="Times New Roman" w:cs="Times New Roman"/>
        </w:rPr>
        <w:t xml:space="preserve"> According to </w:t>
      </w:r>
      <w:proofErr w:type="spellStart"/>
      <w:r w:rsidR="00804824" w:rsidRPr="00662C17">
        <w:rPr>
          <w:rFonts w:ascii="Times New Roman" w:hAnsi="Times New Roman" w:cs="Times New Roman"/>
        </w:rPr>
        <w:t>Gbashi</w:t>
      </w:r>
      <w:proofErr w:type="spellEnd"/>
      <w:r w:rsidR="00804824" w:rsidRPr="00662C17">
        <w:rPr>
          <w:rFonts w:ascii="Times New Roman" w:hAnsi="Times New Roman" w:cs="Times New Roman"/>
        </w:rPr>
        <w:t xml:space="preserve"> </w:t>
      </w:r>
      <w:r w:rsidR="00804824" w:rsidRPr="00CF67F2">
        <w:rPr>
          <w:rFonts w:ascii="Times New Roman" w:hAnsi="Times New Roman" w:cs="Times New Roman"/>
          <w:iCs/>
        </w:rPr>
        <w:t>et al.</w:t>
      </w:r>
      <w:r w:rsidR="00A008D3" w:rsidRPr="00662C17">
        <w:rPr>
          <w:rFonts w:ascii="Times New Roman" w:hAnsi="Times New Roman" w:cs="Times New Roman"/>
        </w:rPr>
        <w:t xml:space="preserve"> </w:t>
      </w:r>
      <w:r w:rsidR="00DE3A70" w:rsidRPr="00662C17">
        <w:rPr>
          <w:rFonts w:ascii="Times New Roman" w:hAnsi="Times New Roman" w:cs="Times New Roman"/>
        </w:rPr>
        <w:fldChar w:fldCharType="begin" w:fldLock="1"/>
      </w:r>
      <w:r w:rsidR="00DE3A70" w:rsidRPr="00662C17">
        <w:rPr>
          <w:rFonts w:ascii="Times New Roman" w:hAnsi="Times New Roman" w:cs="Times New Roman"/>
        </w:rPr>
        <w:instrText>ADDIN CSL_CITATION { "citationItems" : [ { "id" : "ITEM-1", "itemData" : { "DOI" : "10.1080/15422119.2016.1170035", "ISSN" : "1542-2119", "author" : [ { "dropping-particle" : "", "family" : "Gbashi", "given" : "Sefater", "non-dropping-particle" : "", "parse-names" : false, "suffix" : "" }, { "dropping-particle" : "", "family" : "Adebo", "given" : "Oluwafemi Ayodeji", "non-dropping-particle" : "", "parse-names" : false, "suffix" : "" }, { "dropping-particle" : "", "family" : "Piater", "given" : "Lizelle", "non-dropping-particle" : "", "parse-names" : false, "suffix" : "" }, { "dropping-particle" : "", "family" : "Madala", "given" : "Ntakadzeni Edwin", "non-dropping-particle" : "", "parse-names" : false, "suffix" : "" }, { "dropping-particle" : "", "family" : "Njobeh", "given" : "Patrick Berka", "non-dropping-particle" : "", "parse-names" : false, "suffix" : "" } ], "container-title" : "Separation and Purification Reviews", "id" : "ITEM-1", "issue" : "August", "issued" : { "date-parts" : [ [ "2016" ] ] }, "page" : "1-14", "publisher" : "Taylor &amp; Francis", "title" : "Subcritical water extraction in biological materials", "type" : "article-journal", "volume" : "Accepted m" }, "uris" : [ "http://www.mendeley.com/documents/?uuid=8ee08a06-898c-49e5-80d2-a8456aa18427" ] } ], "mendeley" : { "formattedCitation" : "[19]", "plainTextFormattedCitation" : "[19]", "previouslyFormattedCitation" : "[19]" }, "properties" : { "noteIndex" : 0 }, "schema" : "https://github.com/citation-style-language/schema/raw/master/csl-citation.json" }</w:instrText>
      </w:r>
      <w:r w:rsidR="00DE3A70" w:rsidRPr="00662C17">
        <w:rPr>
          <w:rFonts w:ascii="Times New Roman" w:hAnsi="Times New Roman" w:cs="Times New Roman"/>
        </w:rPr>
        <w:fldChar w:fldCharType="separate"/>
      </w:r>
      <w:r w:rsidR="00DE3A70" w:rsidRPr="00662C17">
        <w:rPr>
          <w:rFonts w:ascii="Times New Roman" w:hAnsi="Times New Roman" w:cs="Times New Roman"/>
          <w:noProof/>
        </w:rPr>
        <w:t>[19]</w:t>
      </w:r>
      <w:r w:rsidR="00DE3A70" w:rsidRPr="00662C17">
        <w:rPr>
          <w:rFonts w:ascii="Times New Roman" w:hAnsi="Times New Roman" w:cs="Times New Roman"/>
        </w:rPr>
        <w:fldChar w:fldCharType="end"/>
      </w:r>
      <w:r w:rsidR="00D708FA" w:rsidRPr="00662C17">
        <w:rPr>
          <w:rFonts w:ascii="Times New Roman" w:hAnsi="Times New Roman" w:cs="Times New Roman"/>
        </w:rPr>
        <w:t xml:space="preserve">, it is recommended to </w:t>
      </w:r>
      <w:r w:rsidR="00804824" w:rsidRPr="00662C17">
        <w:rPr>
          <w:rFonts w:ascii="Times New Roman" w:hAnsi="Times New Roman" w:cs="Times New Roman"/>
        </w:rPr>
        <w:t>extract at the high permitted temperature since low temperature result in low diffusivity and consequently low extraction yield</w:t>
      </w:r>
      <w:r w:rsidR="00DD42DF" w:rsidRPr="00662C17">
        <w:rPr>
          <w:rFonts w:ascii="Times New Roman" w:hAnsi="Times New Roman" w:cs="Times New Roman"/>
          <w:szCs w:val="20"/>
        </w:rPr>
        <w:t xml:space="preserve"> </w:t>
      </w:r>
      <w:r w:rsidR="00DD42DF" w:rsidRPr="00662C17">
        <w:rPr>
          <w:rFonts w:ascii="Times New Roman" w:hAnsi="Times New Roman" w:cs="Times New Roman"/>
          <w:szCs w:val="20"/>
        </w:rPr>
        <w:fldChar w:fldCharType="begin" w:fldLock="1"/>
      </w:r>
      <w:r w:rsidR="00772075" w:rsidRPr="00662C17">
        <w:rPr>
          <w:rFonts w:ascii="Times New Roman" w:hAnsi="Times New Roman" w:cs="Times New Roman"/>
          <w:szCs w:val="20"/>
        </w:rPr>
        <w:instrText>ADDIN CSL_CITATION { "citationItems" : [ { "id" : "ITEM-1", "itemData" : { "author" : [ { "dropping-particle" : "", "family" : "Bilek", "given" : "Seda Ersus", "non-dropping-particle" : "", "parse-names" : false, "suffix" : "" } ], "id" : "ITEM-1", "issued" : { "date-parts" : [ [ "2010" ] ] }, "page" : "411-416", "title" : "THE EFFECTS OF TIME , TEMPERATURE , SOLVENT : SOLID RATIO AND SOLVENT COMPOSITION ON EXTRACTION OF TOTAL PHENOLIC COMPOUND FROM DRIED OLIVE ( Olea europaea L .) LEAVES TOPLAM FENOLO\u0130K MADDE EKSTRAKS\u0130YONU \u00dcZER\u0130NE S\u00dcRE , SICAKLIK , \u00c7\u00d6Z\u00dcC\u00dc-KATI ORANI VE \u00c7\u00d6Z\u00dc", "type" : "article-journal", "volume" : "35" }, "uris" : [ "http://www.mendeley.com/documents/?uuid=3d8e9c8b-2a64-4c85-a7dc-1d5fe6abeff5" ] }, { "id" : "ITEM-2", "itemData" : { "DOI" : "10.7763/IJCEA.2013.V4.293", "author" : [ { "dropping-particle" : "", "family" : "Tunchaiyaphum", "given" : "S", "non-dropping-particle" : "", "parse-names" : false, "suffix" : "" }, { "dropping-particle" : "", "family" : "Eshtiaghi", "given" : "M N", "non-dropping-particle" : "", "parse-names" : false, "suffix" : "" }, { "dropping-particle" : "", "family" : "Yoswathana", "given" : "N", "non-dropping-particle" : "", "parse-names" : false, "suffix" : "" } ], "id" : "ITEM-2", "issue" : "4", "issued" : { "date-parts" : [ [ "2013" ] ] }, "title" : "Extraction of Bioactive Compounds from Mango Peels Using Green Technology", "type" : "article-journal", "volume" : "4" }, "uris" : [ "http://www.mendeley.com/documents/?uuid=c2877658-c401-4d3e-8fb4-796458b454ae" ] }, { "id" : "ITEM-3", "itemData" : { "DOI" : "10.1080/15422119.2016.1170035", "ISSN" : "1542-2119", "author" : [ { "dropping-particle" : "", "family" : "Gbashi", "given" : "Sefater", "non-dropping-particle" : "", "parse-names" : false, "suffix" : "" }, { "dropping-particle" : "", "family" : "Adebo", "given" : "Oluwafemi Ayodeji", "non-dropping-particle" : "", "parse-names" : false, "suffix" : "" }, { "dropping-particle" : "", "family" : "Piater", "given" : "Lizelle", "non-dropping-particle" : "", "parse-names" : false, "suffix" : "" }, { "dropping-particle" : "", "family" : "Madala", "given" : "Ntakadzeni Edwin", "non-dropping-particle" : "", "parse-names" : false, "suffix" : "" }, { "dropping-particle" : "", "family" : "Njobeh", "given" : "Patrick Berka", "non-dropping-particle" : "", "parse-names" : false, "suffix" : "" } ], "container-title" : "Separation and Purification Reviews", "id" : "ITEM-3", "issue" : "August", "issued" : { "date-parts" : [ [ "2016" ] ] }, "page" : "1-14", "publisher" : "Taylor &amp; Francis", "title" : "Subcritical water extraction in biological materials", "type" : "article-journal", "volume" : "Accepted m" }, "uris" : [ "http://www.mendeley.com/documents/?uuid=8ee08a06-898c-49e5-80d2-a8456aa18427" ] } ], "mendeley" : { "formattedCitation" : "[19], [28], [29]", "manualFormatting" : "[18\u201320]", "plainTextFormattedCitation" : "[19], [28], [29]", "previouslyFormattedCitation" : "[19], [28], [29]" }, "properties" : { "noteIndex" : 0 }, "schema" : "https://github.com/citation-style-language/schema/raw/master/csl-citation.json" }</w:instrText>
      </w:r>
      <w:r w:rsidR="00DD42DF" w:rsidRPr="00662C17">
        <w:rPr>
          <w:rFonts w:ascii="Times New Roman" w:hAnsi="Times New Roman" w:cs="Times New Roman"/>
          <w:szCs w:val="20"/>
        </w:rPr>
        <w:fldChar w:fldCharType="separate"/>
      </w:r>
      <w:r w:rsidR="0039099D" w:rsidRPr="00662C17">
        <w:rPr>
          <w:rFonts w:ascii="Times New Roman" w:hAnsi="Times New Roman" w:cs="Times New Roman"/>
          <w:noProof/>
          <w:szCs w:val="20"/>
        </w:rPr>
        <w:t>[18–</w:t>
      </w:r>
      <w:r w:rsidR="00B8744E" w:rsidRPr="00662C17">
        <w:rPr>
          <w:rFonts w:ascii="Times New Roman" w:hAnsi="Times New Roman" w:cs="Times New Roman"/>
          <w:noProof/>
          <w:szCs w:val="20"/>
        </w:rPr>
        <w:t>20]</w:t>
      </w:r>
      <w:r w:rsidR="00DD42DF" w:rsidRPr="00662C17">
        <w:rPr>
          <w:rFonts w:ascii="Times New Roman" w:hAnsi="Times New Roman" w:cs="Times New Roman"/>
          <w:szCs w:val="20"/>
        </w:rPr>
        <w:fldChar w:fldCharType="end"/>
      </w:r>
      <w:r w:rsidR="009817E2" w:rsidRPr="00662C17">
        <w:rPr>
          <w:rFonts w:ascii="Times New Roman" w:hAnsi="Times New Roman" w:cs="Times New Roman"/>
        </w:rPr>
        <w:t xml:space="preserve">. </w:t>
      </w:r>
      <w:r w:rsidR="00D92019" w:rsidRPr="00662C17">
        <w:rPr>
          <w:rFonts w:ascii="Times New Roman" w:hAnsi="Times New Roman" w:cs="Times New Roman"/>
          <w:szCs w:val="20"/>
        </w:rPr>
        <w:t>Consistent with previous works yield decreases as operating temperature exceeds 100</w:t>
      </w:r>
      <w:r w:rsidR="00CF67F2">
        <w:rPr>
          <w:rFonts w:ascii="Times New Roman" w:hAnsi="Times New Roman" w:cs="Times New Roman"/>
          <w:szCs w:val="20"/>
        </w:rPr>
        <w:t xml:space="preserve"> </w:t>
      </w:r>
      <w:r w:rsidR="00D92019" w:rsidRPr="00662C17">
        <w:rPr>
          <w:rFonts w:ascii="Times New Roman" w:hAnsi="Times New Roman" w:cs="Times New Roman"/>
        </w:rPr>
        <w:t>°C</w:t>
      </w:r>
      <w:r w:rsidR="00662C17" w:rsidRPr="00662C17">
        <w:rPr>
          <w:rFonts w:ascii="Times New Roman" w:hAnsi="Times New Roman" w:cs="Times New Roman"/>
        </w:rPr>
        <w:t xml:space="preserve"> </w:t>
      </w:r>
      <w:r w:rsidR="009817E2" w:rsidRPr="00662C17">
        <w:rPr>
          <w:rFonts w:ascii="Times New Roman" w:hAnsi="Times New Roman" w:cs="Times New Roman"/>
        </w:rPr>
        <w:fldChar w:fldCharType="begin" w:fldLock="1"/>
      </w:r>
      <w:r w:rsidR="00697011" w:rsidRPr="00662C17">
        <w:rPr>
          <w:rFonts w:ascii="Times New Roman" w:hAnsi="Times New Roman" w:cs="Times New Roman"/>
        </w:rPr>
        <w:instrText>ADDIN CSL_CITATION { "citationItems" : [ { "id" : "ITEM-1", "itemData" : { "DOI" : "10.1016/S0260-8774(02)00497-1", "author" : [ { "dropping-particle" : "", "family" : "Cacace", "given" : "J E", "non-dropping-particle" : "", "parse-names" : false, "suffix" : "" }, { "dropping-particle" : "", "family" : "Mazza", "given" : "G", "non-dropping-particle" : "", "parse-names" : false, "suffix" : "" } ], "id" : "ITEM-1", "issued" : { "date-parts" : [ [ "2003" ] ] }, "page" : "379-389", "title" : "Mass transfer process during extraction of phenolic compounds from milled berries", "type" : "article-journal", "volume" : "59" }, "uris" : [ "http://www.mendeley.com/documents/?uuid=186fea63-d412-4a4f-8fd9-f30b1e8327d6" ] }, { "id" : "ITEM-2", "itemData" : { "author" : [ { "dropping-particle" : "", "family" : "Mohamad", "given" : "Mardawani", "non-dropping-particle" : "", "parse-names" : false, "suffix" : "" }, { "dropping-particle" : "", "family" : "Ali", "given" : "Mohamad Wijayanuddin", "non-dropping-particle" : "", "parse-names" : false, "suffix" : "" }, { "dropping-particle" : "", "family" : "Ripin", "given" : "Adnan", "non-dropping-particle" : "", "parse-names" : false, "suffix" : "" }, { "dropping-particle" : "", "family" : "Ahmad", "given" : "Arshad", "non-dropping-particle" : "", "parse-names" : false, "suffix" : "" } ], "id" : "ITEM-2", "issued" : { "date-parts" : [ [ "2013" ] ] }, "page" : "51-57", "title" : "Jurnal Teknologi Full paper Effect of Extraction Process Parameters on the Yield of Bioactive Compounds from the Roots of Eurycoma Longifolia", "type" : "article-journal", "volume" : "60" }, "uris" : [ "http://www.mendeley.com/documents/?uuid=bdb286a0-5c60-49d2-9656-a12b462e828a" ] } ], "mendeley" : { "formattedCitation" : "[21], [30]", "plainTextFormattedCitation" : "[21], [30]", "previouslyFormattedCitation" : "[21], [30]" }, "properties" : { "noteIndex" : 0 }, "schema" : "https://github.com/citation-style-language/schema/raw/master/csl-citation.json" }</w:instrText>
      </w:r>
      <w:r w:rsidR="009817E2" w:rsidRPr="00662C17">
        <w:rPr>
          <w:rFonts w:ascii="Times New Roman" w:hAnsi="Times New Roman" w:cs="Times New Roman"/>
        </w:rPr>
        <w:fldChar w:fldCharType="separate"/>
      </w:r>
      <w:r w:rsidR="00662C17" w:rsidRPr="00662C17">
        <w:rPr>
          <w:rFonts w:ascii="Times New Roman" w:hAnsi="Times New Roman" w:cs="Times New Roman"/>
          <w:noProof/>
        </w:rPr>
        <w:t>[21,</w:t>
      </w:r>
      <w:r w:rsidR="00CF67F2">
        <w:rPr>
          <w:rFonts w:ascii="Times New Roman" w:hAnsi="Times New Roman" w:cs="Times New Roman"/>
          <w:noProof/>
        </w:rPr>
        <w:t xml:space="preserve"> </w:t>
      </w:r>
      <w:r w:rsidR="009817E2" w:rsidRPr="00662C17">
        <w:rPr>
          <w:rFonts w:ascii="Times New Roman" w:hAnsi="Times New Roman" w:cs="Times New Roman"/>
          <w:noProof/>
        </w:rPr>
        <w:t>30]</w:t>
      </w:r>
      <w:r w:rsidR="009817E2" w:rsidRPr="00662C17">
        <w:rPr>
          <w:rFonts w:ascii="Times New Roman" w:hAnsi="Times New Roman" w:cs="Times New Roman"/>
        </w:rPr>
        <w:fldChar w:fldCharType="end"/>
      </w:r>
      <w:r w:rsidR="00D92019" w:rsidRPr="00662C17">
        <w:rPr>
          <w:rFonts w:ascii="Times New Roman" w:hAnsi="Times New Roman" w:cs="Times New Roman"/>
          <w:szCs w:val="20"/>
        </w:rPr>
        <w:t>. The main disadvantage of applying higher temperature is the increase of the solvent boil off and reducing effective contact area between solid and liquid phases. As a result, lower yield of the final extracts</w:t>
      </w:r>
      <w:r w:rsidR="00697011" w:rsidRPr="00662C17">
        <w:rPr>
          <w:rFonts w:ascii="Times New Roman" w:hAnsi="Times New Roman" w:cs="Times New Roman"/>
          <w:szCs w:val="20"/>
        </w:rPr>
        <w:t xml:space="preserve"> </w:t>
      </w:r>
      <w:r w:rsidR="00697011" w:rsidRPr="00662C17">
        <w:rPr>
          <w:rFonts w:ascii="Times New Roman" w:hAnsi="Times New Roman" w:cs="Times New Roman"/>
          <w:szCs w:val="20"/>
        </w:rPr>
        <w:fldChar w:fldCharType="begin" w:fldLock="1"/>
      </w:r>
      <w:r w:rsidR="00697011" w:rsidRPr="00662C17">
        <w:rPr>
          <w:rFonts w:ascii="Times New Roman" w:hAnsi="Times New Roman" w:cs="Times New Roman"/>
          <w:szCs w:val="20"/>
        </w:rPr>
        <w:instrText>ADDIN CSL_CITATION { "citationItems" : [ { "id" : "ITEM-1", "itemData" : { "author" : [ { "dropping-particle" : "", "family" : "Mohamad", "given" : "Mardawani", "non-dropping-particle" : "", "parse-names" : false, "suffix" : "" }, { "dropping-particle" : "", "family" : "Ali", "given" : "Mohamad Wijayanuddin", "non-dropping-particle" : "", "parse-names" : false, "suffix" : "" }, { "dropping-particle" : "", "family" : "Ripin", "given" : "Adnan", "non-dropping-particle" : "", "parse-names" : false, "suffix" : "" }, { "dropping-particle" : "", "family" : "Ahmad", "given" : "Arshad", "non-dropping-particle" : "", "parse-names" : false, "suffix" : "" } ], "id" : "ITEM-1", "issued" : { "date-parts" : [ [ "2013" ] ] }, "page" : "51-57", "title" : "Jurnal Teknologi Full paper Effect of Extraction Process Parameters on the Yield of Bioactive Compounds from the Roots of Eurycoma Longifolia", "type" : "article-journal", "volume" : "60" }, "uris" : [ "http://www.mendeley.com/documents/?uuid=bdb286a0-5c60-49d2-9656-a12b462e828a" ] } ], "mendeley" : { "formattedCitation" : "[21]", "plainTextFormattedCitation" : "[21]", "previouslyFormattedCitation" : "[21]" }, "properties" : { "noteIndex" : 0 }, "schema" : "https://github.com/citation-style-language/schema/raw/master/csl-citation.json" }</w:instrText>
      </w:r>
      <w:r w:rsidR="00697011" w:rsidRPr="00662C17">
        <w:rPr>
          <w:rFonts w:ascii="Times New Roman" w:hAnsi="Times New Roman" w:cs="Times New Roman"/>
          <w:szCs w:val="20"/>
        </w:rPr>
        <w:fldChar w:fldCharType="separate"/>
      </w:r>
      <w:r w:rsidR="00697011" w:rsidRPr="00662C17">
        <w:rPr>
          <w:rFonts w:ascii="Times New Roman" w:hAnsi="Times New Roman" w:cs="Times New Roman"/>
          <w:noProof/>
          <w:szCs w:val="20"/>
        </w:rPr>
        <w:t>[21]</w:t>
      </w:r>
      <w:r w:rsidR="00697011" w:rsidRPr="00662C17">
        <w:rPr>
          <w:rFonts w:ascii="Times New Roman" w:hAnsi="Times New Roman" w:cs="Times New Roman"/>
          <w:szCs w:val="20"/>
        </w:rPr>
        <w:fldChar w:fldCharType="end"/>
      </w:r>
      <w:r w:rsidR="00D92019" w:rsidRPr="00662C17">
        <w:rPr>
          <w:rFonts w:ascii="Times New Roman" w:hAnsi="Times New Roman" w:cs="Times New Roman"/>
          <w:szCs w:val="20"/>
        </w:rPr>
        <w:t>.</w:t>
      </w:r>
      <w:r w:rsidR="009817E2" w:rsidRPr="00662C17">
        <w:rPr>
          <w:rFonts w:ascii="Times New Roman" w:hAnsi="Times New Roman" w:cs="Times New Roman"/>
          <w:szCs w:val="20"/>
        </w:rPr>
        <w:t xml:space="preserve"> </w:t>
      </w:r>
      <w:r w:rsidR="00691CAA" w:rsidRPr="00662C17">
        <w:rPr>
          <w:rFonts w:ascii="Times New Roman" w:hAnsi="Times New Roman" w:cs="Times New Roman"/>
        </w:rPr>
        <w:t xml:space="preserve">This </w:t>
      </w:r>
      <w:r w:rsidR="001D54F5" w:rsidRPr="00662C17">
        <w:rPr>
          <w:rFonts w:ascii="Times New Roman" w:hAnsi="Times New Roman" w:cs="Times New Roman"/>
        </w:rPr>
        <w:t>extraction process aiming to extract mangiferin compound and water temperature does not necessarily have to be high as possible</w:t>
      </w:r>
      <w:r w:rsidR="00691CAA" w:rsidRPr="00662C17">
        <w:rPr>
          <w:rFonts w:ascii="Times New Roman" w:hAnsi="Times New Roman" w:cs="Times New Roman"/>
        </w:rPr>
        <w:t xml:space="preserve">, all of the parameter should be optimized and carefully controlled </w:t>
      </w:r>
      <w:r w:rsidR="00691CAA" w:rsidRPr="00662C17">
        <w:rPr>
          <w:rFonts w:ascii="Times New Roman" w:hAnsi="Times New Roman" w:cs="Times New Roman"/>
        </w:rPr>
        <w:fldChar w:fldCharType="begin" w:fldLock="1"/>
      </w:r>
      <w:r w:rsidR="00697011" w:rsidRPr="00662C17">
        <w:rPr>
          <w:rFonts w:ascii="Times New Roman" w:hAnsi="Times New Roman" w:cs="Times New Roman"/>
        </w:rPr>
        <w:instrText>ADDIN CSL_CITATION { "citationItems" : [ { "id" : "ITEM-1", "itemData" : { "DOI" : "10.1533/9780857098689.3.534", "ISBN" : "9780857098689", "author" : [ { "dropping-particle" : "", "family" : "Herrero", "given" : "M", "non-dropping-particle" : "", "parse-names" : false, "suffix" : "" }, { "dropping-particle" : "", "family" : "Mendiola", "given" : "J A", "non-dropping-particle" : "", "parse-names" : false, "suffix" : "" }, { "dropping-particle" : "", "family" : "Ib", "given" : "E", "non-dropping-particle" : "", "parse-names" : false, "suffix" : "" } ], "id" : "ITEM-1", "issued" : { "date-parts" : [ [ "0" ] ] }, "title" : "Subcritical water extraction of bioactive components from algae", "type" : "article-journal" }, "uris" : [ "http://www.mendeley.com/documents/?uuid=cda2886b-99f9-4cfd-8aaf-cabf4f4c8b7f" ] } ], "mendeley" : { "formattedCitation" : "[31]", "plainTextFormattedCitation" : "[31]", "previouslyFormattedCitation" : "[31]" }, "properties" : { "noteIndex" : 0 }, "schema" : "https://github.com/citation-style-language/schema/raw/master/csl-citation.json" }</w:instrText>
      </w:r>
      <w:r w:rsidR="00691CAA" w:rsidRPr="00662C17">
        <w:rPr>
          <w:rFonts w:ascii="Times New Roman" w:hAnsi="Times New Roman" w:cs="Times New Roman"/>
        </w:rPr>
        <w:fldChar w:fldCharType="separate"/>
      </w:r>
      <w:r w:rsidR="009817E2" w:rsidRPr="00662C17">
        <w:rPr>
          <w:rFonts w:ascii="Times New Roman" w:hAnsi="Times New Roman" w:cs="Times New Roman"/>
          <w:noProof/>
        </w:rPr>
        <w:t>[31]</w:t>
      </w:r>
      <w:r w:rsidR="00691CAA" w:rsidRPr="00662C17">
        <w:rPr>
          <w:rFonts w:ascii="Times New Roman" w:hAnsi="Times New Roman" w:cs="Times New Roman"/>
        </w:rPr>
        <w:fldChar w:fldCharType="end"/>
      </w:r>
      <w:r w:rsidR="00D81510" w:rsidRPr="00662C17">
        <w:rPr>
          <w:rFonts w:ascii="Times New Roman" w:hAnsi="Times New Roman" w:cs="Times New Roman"/>
        </w:rPr>
        <w:t>.</w:t>
      </w:r>
      <w:r w:rsidR="00752060" w:rsidRPr="00662C17">
        <w:rPr>
          <w:rFonts w:ascii="Times New Roman" w:hAnsi="Times New Roman" w:cs="Times New Roman"/>
        </w:rPr>
        <w:t xml:space="preserve"> It is suggested that the best operational temperature that yield highest amount of mangiferin was at </w:t>
      </w:r>
      <w:r w:rsidR="00AD1A4D" w:rsidRPr="00662C17">
        <w:rPr>
          <w:rFonts w:ascii="Times New Roman" w:hAnsi="Times New Roman" w:cs="Times New Roman"/>
          <w:szCs w:val="20"/>
        </w:rPr>
        <w:t>100</w:t>
      </w:r>
      <w:r w:rsidR="00CF67F2">
        <w:rPr>
          <w:rFonts w:ascii="Times New Roman" w:hAnsi="Times New Roman" w:cs="Times New Roman"/>
          <w:szCs w:val="20"/>
        </w:rPr>
        <w:t xml:space="preserve"> </w:t>
      </w:r>
      <w:r w:rsidR="00752060" w:rsidRPr="00662C17">
        <w:rPr>
          <w:rFonts w:ascii="Times New Roman" w:hAnsi="Times New Roman" w:cs="Times New Roman"/>
        </w:rPr>
        <w:t>°C</w:t>
      </w:r>
      <w:r w:rsidR="00691CAA" w:rsidRPr="00662C17">
        <w:rPr>
          <w:rFonts w:ascii="Times New Roman" w:hAnsi="Times New Roman" w:cs="Times New Roman"/>
        </w:rPr>
        <w:t xml:space="preserve"> with </w:t>
      </w:r>
      <w:r w:rsidR="00CB2F1C" w:rsidRPr="00662C17">
        <w:rPr>
          <w:rFonts w:ascii="Times New Roman" w:hAnsi="Times New Roman" w:cs="Times New Roman"/>
        </w:rPr>
        <w:t>extraction</w:t>
      </w:r>
      <w:r w:rsidR="00691CAA" w:rsidRPr="00662C17">
        <w:rPr>
          <w:rFonts w:ascii="Times New Roman" w:hAnsi="Times New Roman" w:cs="Times New Roman"/>
        </w:rPr>
        <w:t xml:space="preserve"> yield of </w:t>
      </w:r>
      <w:r w:rsidR="0000324C">
        <w:rPr>
          <w:rFonts w:ascii="Times New Roman" w:hAnsi="Times New Roman" w:cs="Times New Roman"/>
        </w:rPr>
        <w:t>2.405</w:t>
      </w:r>
      <w:r w:rsidR="00663224" w:rsidRPr="00662C17">
        <w:rPr>
          <w:rFonts w:ascii="Times New Roman" w:hAnsi="Times New Roman" w:cs="Times New Roman"/>
        </w:rPr>
        <w:t>% w/w</w:t>
      </w:r>
      <w:r w:rsidR="00752060" w:rsidRPr="00662C17">
        <w:rPr>
          <w:rFonts w:ascii="Times New Roman" w:hAnsi="Times New Roman" w:cs="Times New Roman"/>
        </w:rPr>
        <w:t>.</w:t>
      </w:r>
    </w:p>
    <w:p w14:paraId="4F1699BA" w14:textId="77777777" w:rsidR="000555D2" w:rsidRDefault="000555D2" w:rsidP="00785CA6">
      <w:pPr>
        <w:outlineLvl w:val="0"/>
        <w:rPr>
          <w:rFonts w:ascii="Times New Roman" w:hAnsi="Times New Roman" w:cs="Times New Roman"/>
          <w:szCs w:val="20"/>
        </w:rPr>
      </w:pPr>
    </w:p>
    <w:p w14:paraId="43846B21" w14:textId="20088578" w:rsidR="00717B18" w:rsidRDefault="00277654" w:rsidP="00CB2F1C">
      <w:pPr>
        <w:keepNext/>
        <w:jc w:val="center"/>
        <w:outlineLvl w:val="0"/>
        <w:rPr>
          <w:noProof/>
          <w:lang w:eastAsia="en-US"/>
        </w:rPr>
      </w:pPr>
      <w:r>
        <w:rPr>
          <w:noProof/>
          <w:lang w:val="en-MY" w:eastAsia="en-MY"/>
        </w:rPr>
        <w:drawing>
          <wp:inline distT="0" distB="0" distL="0" distR="0" wp14:anchorId="1232C92D" wp14:editId="5408ECFC">
            <wp:extent cx="3239770" cy="1745673"/>
            <wp:effectExtent l="0" t="0" r="1778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F50C70" w14:textId="77777777" w:rsidR="00CF67F2" w:rsidRPr="00D017B5" w:rsidRDefault="00CF67F2" w:rsidP="00CB2F1C">
      <w:pPr>
        <w:keepNext/>
        <w:jc w:val="center"/>
        <w:outlineLvl w:val="0"/>
        <w:rPr>
          <w:noProof/>
          <w:lang w:eastAsia="en-US"/>
        </w:rPr>
      </w:pPr>
    </w:p>
    <w:p w14:paraId="4A0EB996" w14:textId="4301E32B" w:rsidR="003708F6" w:rsidRPr="00D81510" w:rsidRDefault="00890BCB" w:rsidP="0000324C">
      <w:pPr>
        <w:pStyle w:val="Caption"/>
        <w:ind w:left="851" w:hanging="851"/>
        <w:rPr>
          <w:rFonts w:ascii="Times New Roman" w:hAnsi="Times New Roman"/>
          <w:b w:val="0"/>
          <w:noProof/>
          <w:szCs w:val="22"/>
          <w:lang w:eastAsia="en-US"/>
        </w:rPr>
      </w:pPr>
      <w:r w:rsidRPr="00D81510">
        <w:rPr>
          <w:rFonts w:ascii="Times New Roman" w:hAnsi="Times New Roman" w:cs="Times New Roman"/>
          <w:b w:val="0"/>
        </w:rPr>
        <w:t xml:space="preserve">Figure </w:t>
      </w:r>
      <w:r w:rsidRPr="00D81510">
        <w:rPr>
          <w:rFonts w:ascii="Times New Roman" w:hAnsi="Times New Roman" w:cs="Times New Roman"/>
          <w:b w:val="0"/>
        </w:rPr>
        <w:fldChar w:fldCharType="begin"/>
      </w:r>
      <w:r w:rsidRPr="00D81510">
        <w:rPr>
          <w:rFonts w:ascii="Times New Roman" w:hAnsi="Times New Roman" w:cs="Times New Roman"/>
          <w:b w:val="0"/>
        </w:rPr>
        <w:instrText xml:space="preserve"> SEQ Figure \* ARABIC </w:instrText>
      </w:r>
      <w:r w:rsidRPr="00D81510">
        <w:rPr>
          <w:rFonts w:ascii="Times New Roman" w:hAnsi="Times New Roman" w:cs="Times New Roman"/>
          <w:b w:val="0"/>
        </w:rPr>
        <w:fldChar w:fldCharType="separate"/>
      </w:r>
      <w:r w:rsidR="007A7492">
        <w:rPr>
          <w:rFonts w:ascii="Times New Roman" w:hAnsi="Times New Roman" w:cs="Times New Roman"/>
          <w:b w:val="0"/>
          <w:noProof/>
        </w:rPr>
        <w:t>5</w:t>
      </w:r>
      <w:r w:rsidRPr="00D81510">
        <w:rPr>
          <w:rFonts w:ascii="Times New Roman" w:hAnsi="Times New Roman" w:cs="Times New Roman"/>
          <w:b w:val="0"/>
        </w:rPr>
        <w:fldChar w:fldCharType="end"/>
      </w:r>
      <w:r w:rsidR="00CF67F2">
        <w:rPr>
          <w:rFonts w:ascii="Times New Roman" w:hAnsi="Times New Roman" w:cs="Times New Roman"/>
          <w:b w:val="0"/>
        </w:rPr>
        <w:t xml:space="preserve">. </w:t>
      </w:r>
      <w:r w:rsidRPr="00D81510">
        <w:rPr>
          <w:rFonts w:ascii="Times New Roman" w:hAnsi="Times New Roman" w:cs="Times New Roman"/>
          <w:b w:val="0"/>
          <w:noProof/>
          <w:lang w:eastAsia="en-US"/>
        </w:rPr>
        <w:t>Effects of different tempe</w:t>
      </w:r>
      <w:r w:rsidR="001240D9" w:rsidRPr="00D81510">
        <w:rPr>
          <w:rFonts w:ascii="Times New Roman" w:hAnsi="Times New Roman" w:cs="Times New Roman"/>
          <w:b w:val="0"/>
          <w:noProof/>
          <w:lang w:eastAsia="en-US"/>
        </w:rPr>
        <w:t>rature on mangiferin yield. The</w:t>
      </w:r>
      <w:r w:rsidRPr="00D81510">
        <w:rPr>
          <w:rFonts w:ascii="Times New Roman" w:hAnsi="Times New Roman" w:cs="Times New Roman"/>
          <w:b w:val="0"/>
          <w:noProof/>
          <w:lang w:eastAsia="en-US"/>
        </w:rPr>
        <w:t xml:space="preserve"> extraction solid to solvent ratio and time </w:t>
      </w:r>
      <w:r w:rsidR="00CF67F2">
        <w:rPr>
          <w:rFonts w:ascii="Times New Roman" w:hAnsi="Times New Roman" w:cs="Times New Roman"/>
          <w:b w:val="0"/>
          <w:noProof/>
          <w:lang w:eastAsia="en-US"/>
        </w:rPr>
        <w:t xml:space="preserve">     </w:t>
      </w:r>
      <w:r w:rsidRPr="00D81510">
        <w:rPr>
          <w:rFonts w:ascii="Times New Roman" w:hAnsi="Times New Roman" w:cs="Times New Roman"/>
          <w:b w:val="0"/>
          <w:noProof/>
          <w:lang w:eastAsia="en-US"/>
        </w:rPr>
        <w:t xml:space="preserve">were fixed at </w:t>
      </w:r>
      <w:r w:rsidR="00D81510" w:rsidRPr="00D81510">
        <w:rPr>
          <w:rFonts w:ascii="Times New Roman" w:hAnsi="Times New Roman" w:cs="Times New Roman"/>
          <w:b w:val="0"/>
          <w:noProof/>
          <w:lang w:eastAsia="en-US"/>
        </w:rPr>
        <w:t>60 g/L</w:t>
      </w:r>
      <w:r w:rsidRPr="00D81510">
        <w:rPr>
          <w:rFonts w:ascii="Times New Roman" w:hAnsi="Times New Roman" w:cs="Times New Roman"/>
          <w:b w:val="0"/>
          <w:noProof/>
          <w:lang w:eastAsia="en-US"/>
        </w:rPr>
        <w:t xml:space="preserve"> and 5 h, respectively.</w:t>
      </w:r>
      <w:r w:rsidR="005E4222">
        <w:rPr>
          <w:rFonts w:ascii="Times New Roman" w:hAnsi="Times New Roman" w:cs="Times New Roman"/>
          <w:b w:val="0"/>
          <w:noProof/>
          <w:lang w:eastAsia="en-US"/>
        </w:rPr>
        <w:t xml:space="preserve"> </w:t>
      </w:r>
      <w:r w:rsidR="005E4222" w:rsidRPr="005E4222">
        <w:rPr>
          <w:rFonts w:ascii="Times New Roman" w:hAnsi="Times New Roman" w:cs="Times New Roman"/>
          <w:b w:val="0"/>
          <w:noProof/>
          <w:lang w:eastAsia="en-US"/>
        </w:rPr>
        <w:t>V</w:t>
      </w:r>
      <w:r w:rsidR="005E4222" w:rsidRPr="005E4222">
        <w:rPr>
          <w:rFonts w:ascii="Times New Roman" w:hAnsi="Times New Roman" w:cs="Times New Roman"/>
          <w:b w:val="0"/>
          <w:noProof/>
          <w:lang w:val="en-MY" w:eastAsia="en-US"/>
        </w:rPr>
        <w:t>alues</w:t>
      </w:r>
      <w:r w:rsidR="0000324C">
        <w:rPr>
          <w:rFonts w:ascii="Times New Roman" w:hAnsi="Times New Roman" w:cs="Times New Roman"/>
          <w:b w:val="0"/>
          <w:noProof/>
          <w:lang w:val="en-MY" w:eastAsia="en-US"/>
        </w:rPr>
        <w:t xml:space="preserve"> are mean ± standard deviations</w:t>
      </w:r>
    </w:p>
    <w:p w14:paraId="31F29F36" w14:textId="77777777" w:rsidR="003708F6" w:rsidRDefault="003708F6" w:rsidP="00C143C3">
      <w:pPr>
        <w:outlineLvl w:val="0"/>
        <w:rPr>
          <w:noProof/>
          <w:lang w:eastAsia="en-US"/>
        </w:rPr>
      </w:pPr>
    </w:p>
    <w:p w14:paraId="6BA63F26" w14:textId="77777777" w:rsidR="000E6EF5" w:rsidRDefault="000E6EF5" w:rsidP="00C143C3">
      <w:pPr>
        <w:outlineLvl w:val="0"/>
        <w:rPr>
          <w:noProof/>
          <w:lang w:eastAsia="en-US"/>
        </w:rPr>
      </w:pPr>
    </w:p>
    <w:p w14:paraId="7EE7FC6F" w14:textId="77777777" w:rsidR="000E6EF5" w:rsidRPr="003708F6" w:rsidRDefault="000E6EF5" w:rsidP="00C143C3">
      <w:pPr>
        <w:outlineLvl w:val="0"/>
        <w:rPr>
          <w:noProof/>
          <w:lang w:eastAsia="en-US"/>
        </w:rPr>
      </w:pPr>
    </w:p>
    <w:p w14:paraId="43D2ADCA" w14:textId="77777777" w:rsidR="009F612E" w:rsidRPr="0000324C" w:rsidRDefault="00272AA4" w:rsidP="00E3720A">
      <w:pPr>
        <w:outlineLvl w:val="0"/>
        <w:rPr>
          <w:rFonts w:ascii="Times New Roman" w:hAnsi="Times New Roman" w:cs="Times New Roman"/>
          <w:b/>
          <w:bCs/>
          <w:iCs/>
          <w:szCs w:val="20"/>
        </w:rPr>
      </w:pPr>
      <w:r w:rsidRPr="0000324C">
        <w:rPr>
          <w:rFonts w:ascii="Times New Roman" w:hAnsi="Times New Roman" w:cs="Times New Roman"/>
          <w:b/>
          <w:bCs/>
          <w:iCs/>
          <w:szCs w:val="20"/>
        </w:rPr>
        <w:lastRenderedPageBreak/>
        <w:t>The effect of time</w:t>
      </w:r>
    </w:p>
    <w:p w14:paraId="6FD76457" w14:textId="26CDC62C" w:rsidR="00B67399" w:rsidRPr="003F118B" w:rsidRDefault="00494971" w:rsidP="008028D0">
      <w:pPr>
        <w:rPr>
          <w:rFonts w:ascii="Times New Roman" w:hAnsi="Times New Roman" w:cs="Times New Roman"/>
          <w:color w:val="000000"/>
        </w:rPr>
      </w:pPr>
      <w:r w:rsidRPr="001D2A44">
        <w:rPr>
          <w:rFonts w:ascii="Times New Roman" w:hAnsi="Times New Roman" w:cs="Times New Roman"/>
          <w:szCs w:val="20"/>
        </w:rPr>
        <w:t>The extraction process was carried out at different time</w:t>
      </w:r>
      <w:r w:rsidR="00D708FA" w:rsidRPr="001D2A44">
        <w:rPr>
          <w:rFonts w:ascii="Times New Roman" w:hAnsi="Times New Roman" w:cs="Times New Roman"/>
          <w:szCs w:val="20"/>
        </w:rPr>
        <w:t>s</w:t>
      </w:r>
      <w:r w:rsidRPr="001D2A44">
        <w:rPr>
          <w:rFonts w:ascii="Times New Roman" w:hAnsi="Times New Roman" w:cs="Times New Roman"/>
          <w:szCs w:val="20"/>
        </w:rPr>
        <w:t xml:space="preserve"> with fixed solid to solvent ratio</w:t>
      </w:r>
      <w:r w:rsidR="001573AB" w:rsidRPr="001D2A44">
        <w:rPr>
          <w:rFonts w:ascii="Times New Roman" w:hAnsi="Times New Roman" w:cs="Times New Roman"/>
          <w:szCs w:val="20"/>
        </w:rPr>
        <w:t xml:space="preserve"> of</w:t>
      </w:r>
      <w:r w:rsidRPr="001D2A44">
        <w:rPr>
          <w:rFonts w:ascii="Times New Roman" w:hAnsi="Times New Roman" w:cs="Times New Roman"/>
          <w:szCs w:val="20"/>
        </w:rPr>
        <w:t xml:space="preserve"> </w:t>
      </w:r>
      <w:r w:rsidR="007C49BC" w:rsidRPr="001D2A44">
        <w:rPr>
          <w:rFonts w:ascii="Times New Roman" w:hAnsi="Times New Roman" w:cs="Times New Roman"/>
          <w:szCs w:val="20"/>
        </w:rPr>
        <w:t>60 g/L</w:t>
      </w:r>
      <w:r w:rsidRPr="001D2A44">
        <w:rPr>
          <w:rFonts w:ascii="Times New Roman" w:hAnsi="Times New Roman" w:cs="Times New Roman"/>
          <w:szCs w:val="20"/>
        </w:rPr>
        <w:t xml:space="preserve"> and temperature</w:t>
      </w:r>
      <w:r w:rsidR="001573AB" w:rsidRPr="001D2A44">
        <w:rPr>
          <w:rFonts w:ascii="Times New Roman" w:hAnsi="Times New Roman" w:cs="Times New Roman"/>
          <w:szCs w:val="20"/>
        </w:rPr>
        <w:t xml:space="preserve"> of</w:t>
      </w:r>
      <w:r w:rsidRPr="001D2A44">
        <w:rPr>
          <w:rFonts w:ascii="Times New Roman" w:hAnsi="Times New Roman" w:cs="Times New Roman"/>
          <w:szCs w:val="20"/>
        </w:rPr>
        <w:t xml:space="preserve"> 100 </w:t>
      </w:r>
      <w:r w:rsidRPr="001D2A44">
        <w:rPr>
          <w:rFonts w:ascii="Times New Roman" w:hAnsi="Times New Roman" w:cs="Times New Roman"/>
          <w:color w:val="000000"/>
        </w:rPr>
        <w:t>°</w:t>
      </w:r>
      <w:r w:rsidRPr="00662C17">
        <w:rPr>
          <w:rFonts w:ascii="Times New Roman" w:hAnsi="Times New Roman" w:cs="Times New Roman"/>
          <w:color w:val="000000"/>
        </w:rPr>
        <w:t>C.</w:t>
      </w:r>
      <w:r w:rsidRPr="00662C17">
        <w:rPr>
          <w:rFonts w:ascii="Times New Roman" w:hAnsi="Times New Roman" w:cs="Times New Roman"/>
          <w:szCs w:val="20"/>
        </w:rPr>
        <w:t xml:space="preserve"> </w:t>
      </w:r>
      <w:r w:rsidR="00AB06A9" w:rsidRPr="00662C17">
        <w:rPr>
          <w:rFonts w:ascii="Times New Roman" w:hAnsi="Times New Roman" w:cs="Times New Roman"/>
          <w:color w:val="000000"/>
        </w:rPr>
        <w:t xml:space="preserve">The </w:t>
      </w:r>
      <w:r w:rsidR="00D708FA" w:rsidRPr="00662C17">
        <w:rPr>
          <w:rFonts w:ascii="Times New Roman" w:hAnsi="Times New Roman" w:cs="Times New Roman"/>
          <w:color w:val="000000"/>
        </w:rPr>
        <w:t>results</w:t>
      </w:r>
      <w:r w:rsidR="00AB06A9" w:rsidRPr="00662C17">
        <w:rPr>
          <w:rFonts w:ascii="Times New Roman" w:hAnsi="Times New Roman" w:cs="Times New Roman"/>
          <w:color w:val="000000"/>
        </w:rPr>
        <w:t xml:space="preserve"> </w:t>
      </w:r>
      <w:r w:rsidR="007C49BC" w:rsidRPr="00662C17">
        <w:rPr>
          <w:rFonts w:ascii="Times New Roman" w:hAnsi="Times New Roman" w:cs="Times New Roman"/>
          <w:color w:val="000000"/>
        </w:rPr>
        <w:t>illustrated in Figure 6</w:t>
      </w:r>
      <w:r w:rsidR="00D708FA" w:rsidRPr="00662C17">
        <w:rPr>
          <w:rFonts w:ascii="Times New Roman" w:hAnsi="Times New Roman" w:cs="Times New Roman"/>
          <w:color w:val="000000"/>
        </w:rPr>
        <w:t xml:space="preserve"> show </w:t>
      </w:r>
      <w:r w:rsidR="00AB06A9" w:rsidRPr="00662C17">
        <w:rPr>
          <w:rFonts w:ascii="Times New Roman" w:hAnsi="Times New Roman" w:cs="Times New Roman"/>
          <w:color w:val="000000"/>
        </w:rPr>
        <w:t xml:space="preserve">a significant increment of extraction yield from </w:t>
      </w:r>
      <w:r w:rsidR="00D708FA" w:rsidRPr="00662C17">
        <w:rPr>
          <w:rFonts w:ascii="Times New Roman" w:hAnsi="Times New Roman" w:cs="Times New Roman"/>
          <w:color w:val="000000"/>
        </w:rPr>
        <w:t xml:space="preserve">extraction time of </w:t>
      </w:r>
      <w:r w:rsidR="00AB06A9" w:rsidRPr="00662C17">
        <w:rPr>
          <w:rFonts w:ascii="Times New Roman" w:hAnsi="Times New Roman" w:cs="Times New Roman"/>
          <w:color w:val="000000"/>
        </w:rPr>
        <w:t xml:space="preserve">3 </w:t>
      </w:r>
      <w:r w:rsidR="00D708FA" w:rsidRPr="00662C17">
        <w:rPr>
          <w:rFonts w:ascii="Times New Roman" w:hAnsi="Times New Roman" w:cs="Times New Roman"/>
          <w:color w:val="000000"/>
        </w:rPr>
        <w:t>h</w:t>
      </w:r>
      <w:r w:rsidR="0000324C">
        <w:rPr>
          <w:rFonts w:ascii="Times New Roman" w:hAnsi="Times New Roman" w:cs="Times New Roman"/>
          <w:color w:val="000000"/>
        </w:rPr>
        <w:t>ours</w:t>
      </w:r>
      <w:r w:rsidR="00D708FA" w:rsidRPr="00662C17">
        <w:rPr>
          <w:rFonts w:ascii="Times New Roman" w:hAnsi="Times New Roman" w:cs="Times New Roman"/>
          <w:color w:val="000000"/>
        </w:rPr>
        <w:t xml:space="preserve"> </w:t>
      </w:r>
      <w:r w:rsidR="00AB06A9" w:rsidRPr="00662C17">
        <w:rPr>
          <w:rFonts w:ascii="Times New Roman" w:hAnsi="Times New Roman" w:cs="Times New Roman"/>
          <w:color w:val="000000"/>
        </w:rPr>
        <w:t>(</w:t>
      </w:r>
      <w:r w:rsidR="0000324C">
        <w:rPr>
          <w:rFonts w:ascii="Times New Roman" w:hAnsi="Times New Roman" w:cs="Times New Roman"/>
          <w:color w:val="000000"/>
        </w:rPr>
        <w:t>2.506</w:t>
      </w:r>
      <w:r w:rsidR="00AD1A50" w:rsidRPr="00662C17">
        <w:rPr>
          <w:rFonts w:ascii="Times New Roman" w:hAnsi="Times New Roman" w:cs="Times New Roman"/>
          <w:color w:val="000000"/>
        </w:rPr>
        <w:t>% w/w</w:t>
      </w:r>
      <w:r w:rsidR="00AB06A9" w:rsidRPr="00662C17">
        <w:rPr>
          <w:rFonts w:ascii="Times New Roman" w:hAnsi="Times New Roman" w:cs="Times New Roman"/>
          <w:color w:val="000000"/>
        </w:rPr>
        <w:t xml:space="preserve">) to </w:t>
      </w:r>
      <w:r w:rsidR="00D708FA" w:rsidRPr="00662C17">
        <w:rPr>
          <w:rFonts w:ascii="Times New Roman" w:hAnsi="Times New Roman" w:cs="Times New Roman"/>
          <w:color w:val="000000"/>
        </w:rPr>
        <w:t xml:space="preserve">extraction time of </w:t>
      </w:r>
      <w:r w:rsidR="0000358A" w:rsidRPr="00662C17">
        <w:rPr>
          <w:rFonts w:ascii="Times New Roman" w:hAnsi="Times New Roman" w:cs="Times New Roman"/>
          <w:color w:val="000000"/>
        </w:rPr>
        <w:t>5</w:t>
      </w:r>
      <w:r w:rsidR="00AB06A9" w:rsidRPr="00662C17">
        <w:rPr>
          <w:rFonts w:ascii="Times New Roman" w:hAnsi="Times New Roman" w:cs="Times New Roman"/>
          <w:color w:val="000000"/>
        </w:rPr>
        <w:t xml:space="preserve"> </w:t>
      </w:r>
      <w:r w:rsidR="00D708FA" w:rsidRPr="00662C17">
        <w:rPr>
          <w:rFonts w:ascii="Times New Roman" w:hAnsi="Times New Roman" w:cs="Times New Roman"/>
          <w:color w:val="000000"/>
        </w:rPr>
        <w:t>h</w:t>
      </w:r>
      <w:r w:rsidR="0000324C">
        <w:rPr>
          <w:rFonts w:ascii="Times New Roman" w:hAnsi="Times New Roman" w:cs="Times New Roman"/>
          <w:color w:val="000000"/>
        </w:rPr>
        <w:t>ours</w:t>
      </w:r>
      <w:r w:rsidR="00D708FA" w:rsidRPr="00662C17">
        <w:rPr>
          <w:rFonts w:ascii="Times New Roman" w:hAnsi="Times New Roman" w:cs="Times New Roman"/>
          <w:color w:val="000000"/>
        </w:rPr>
        <w:t xml:space="preserve"> </w:t>
      </w:r>
      <w:r w:rsidR="00AB06A9" w:rsidRPr="00662C17">
        <w:rPr>
          <w:rFonts w:ascii="Times New Roman" w:hAnsi="Times New Roman" w:cs="Times New Roman"/>
          <w:color w:val="000000"/>
        </w:rPr>
        <w:t>(</w:t>
      </w:r>
      <w:r w:rsidR="0000324C">
        <w:rPr>
          <w:rFonts w:ascii="Times New Roman" w:hAnsi="Times New Roman" w:cs="Times New Roman"/>
          <w:color w:val="000000"/>
        </w:rPr>
        <w:t>3.202</w:t>
      </w:r>
      <w:r w:rsidR="00AD1A50" w:rsidRPr="00662C17">
        <w:rPr>
          <w:rFonts w:ascii="Times New Roman" w:hAnsi="Times New Roman" w:cs="Times New Roman"/>
          <w:color w:val="000000"/>
        </w:rPr>
        <w:t>% w/w</w:t>
      </w:r>
      <w:r w:rsidR="00AB06A9" w:rsidRPr="00662C17">
        <w:rPr>
          <w:rFonts w:ascii="Times New Roman" w:hAnsi="Times New Roman" w:cs="Times New Roman"/>
          <w:color w:val="000000"/>
        </w:rPr>
        <w:t xml:space="preserve">). </w:t>
      </w:r>
      <w:r w:rsidR="0062763C" w:rsidRPr="00662C17">
        <w:rPr>
          <w:rFonts w:ascii="Times New Roman" w:hAnsi="Times New Roman" w:cs="Times New Roman"/>
          <w:color w:val="000000"/>
        </w:rPr>
        <w:t xml:space="preserve">Further </w:t>
      </w:r>
      <w:r w:rsidR="00D708FA" w:rsidRPr="00662C17">
        <w:rPr>
          <w:rFonts w:ascii="Times New Roman" w:hAnsi="Times New Roman" w:cs="Times New Roman"/>
          <w:color w:val="000000"/>
        </w:rPr>
        <w:t xml:space="preserve">increase of </w:t>
      </w:r>
      <w:r w:rsidR="0062763C" w:rsidRPr="00662C17">
        <w:rPr>
          <w:rFonts w:ascii="Times New Roman" w:hAnsi="Times New Roman" w:cs="Times New Roman"/>
          <w:color w:val="000000"/>
        </w:rPr>
        <w:t>the extraction time</w:t>
      </w:r>
      <w:r w:rsidR="00D708FA" w:rsidRPr="00662C17">
        <w:rPr>
          <w:rFonts w:ascii="Times New Roman" w:hAnsi="Times New Roman" w:cs="Times New Roman"/>
          <w:color w:val="000000"/>
        </w:rPr>
        <w:t>, which is</w:t>
      </w:r>
      <w:r w:rsidR="0000324C">
        <w:rPr>
          <w:rFonts w:ascii="Times New Roman" w:hAnsi="Times New Roman" w:cs="Times New Roman"/>
          <w:color w:val="000000"/>
        </w:rPr>
        <w:t xml:space="preserve"> from 6</w:t>
      </w:r>
      <w:r w:rsidR="0062763C" w:rsidRPr="00662C17">
        <w:rPr>
          <w:rFonts w:ascii="Times New Roman" w:hAnsi="Times New Roman" w:cs="Times New Roman"/>
          <w:color w:val="000000"/>
        </w:rPr>
        <w:t xml:space="preserve"> to 7 h</w:t>
      </w:r>
      <w:r w:rsidR="0000324C">
        <w:rPr>
          <w:rFonts w:ascii="Times New Roman" w:hAnsi="Times New Roman" w:cs="Times New Roman"/>
          <w:color w:val="000000"/>
        </w:rPr>
        <w:t>ours</w:t>
      </w:r>
      <w:r w:rsidR="00D708FA" w:rsidRPr="00662C17">
        <w:rPr>
          <w:rFonts w:ascii="Times New Roman" w:hAnsi="Times New Roman" w:cs="Times New Roman"/>
          <w:color w:val="000000"/>
        </w:rPr>
        <w:t xml:space="preserve"> reduced the </w:t>
      </w:r>
      <w:r w:rsidR="0062763C" w:rsidRPr="00662C17">
        <w:rPr>
          <w:rFonts w:ascii="Times New Roman" w:hAnsi="Times New Roman" w:cs="Times New Roman"/>
          <w:color w:val="000000"/>
        </w:rPr>
        <w:t>mangiferin yield</w:t>
      </w:r>
      <w:r w:rsidRPr="00662C17">
        <w:rPr>
          <w:rFonts w:ascii="Times New Roman" w:hAnsi="Times New Roman" w:cs="Times New Roman"/>
          <w:color w:val="000000"/>
        </w:rPr>
        <w:t xml:space="preserve"> to</w:t>
      </w:r>
      <w:r w:rsidR="0019421F" w:rsidRPr="00662C17">
        <w:rPr>
          <w:rFonts w:ascii="Times New Roman" w:hAnsi="Times New Roman" w:cs="Times New Roman"/>
          <w:color w:val="000000"/>
        </w:rPr>
        <w:t xml:space="preserve"> </w:t>
      </w:r>
      <w:r w:rsidR="0000324C">
        <w:rPr>
          <w:rFonts w:ascii="Times New Roman" w:hAnsi="Times New Roman" w:cs="Times New Roman"/>
          <w:color w:val="000000"/>
        </w:rPr>
        <w:t>2.631</w:t>
      </w:r>
      <w:r w:rsidR="00AD1A50" w:rsidRPr="00662C17">
        <w:rPr>
          <w:rFonts w:ascii="Times New Roman" w:hAnsi="Times New Roman" w:cs="Times New Roman"/>
          <w:color w:val="000000"/>
        </w:rPr>
        <w:t>% w/w</w:t>
      </w:r>
      <w:r w:rsidR="0062763C" w:rsidRPr="00662C17">
        <w:rPr>
          <w:rFonts w:ascii="Times New Roman" w:hAnsi="Times New Roman" w:cs="Times New Roman"/>
          <w:color w:val="000000"/>
        </w:rPr>
        <w:t>.</w:t>
      </w:r>
      <w:r w:rsidR="00797E23" w:rsidRPr="00662C17">
        <w:rPr>
          <w:rFonts w:ascii="Times New Roman" w:hAnsi="Times New Roman" w:cs="Times New Roman"/>
          <w:color w:val="000000"/>
        </w:rPr>
        <w:t xml:space="preserve"> It is </w:t>
      </w:r>
      <w:r w:rsidR="003F118B" w:rsidRPr="00662C17">
        <w:rPr>
          <w:rFonts w:ascii="Times New Roman" w:hAnsi="Times New Roman" w:cs="Times New Roman"/>
          <w:color w:val="000000"/>
        </w:rPr>
        <w:t>essential</w:t>
      </w:r>
      <w:r w:rsidR="00797E23" w:rsidRPr="00662C17">
        <w:rPr>
          <w:rFonts w:ascii="Times New Roman" w:hAnsi="Times New Roman" w:cs="Times New Roman"/>
          <w:color w:val="000000"/>
        </w:rPr>
        <w:t xml:space="preserve"> to determine the duration of the extraction process required to extract most of the desired bioactive compounds. </w:t>
      </w:r>
      <w:r w:rsidR="000B12FA" w:rsidRPr="00662C17">
        <w:rPr>
          <w:rFonts w:ascii="Times New Roman" w:hAnsi="Times New Roman" w:cs="Times New Roman"/>
          <w:color w:val="000000"/>
        </w:rPr>
        <w:t xml:space="preserve">Under static extraction, </w:t>
      </w:r>
      <w:r w:rsidR="00756A90" w:rsidRPr="00662C17">
        <w:rPr>
          <w:rFonts w:ascii="Times New Roman" w:hAnsi="Times New Roman" w:cs="Times New Roman"/>
          <w:color w:val="000000"/>
        </w:rPr>
        <w:t>equilibrium</w:t>
      </w:r>
      <w:r w:rsidR="000B12FA" w:rsidRPr="00662C17">
        <w:rPr>
          <w:rFonts w:ascii="Times New Roman" w:hAnsi="Times New Roman" w:cs="Times New Roman"/>
          <w:color w:val="000000"/>
        </w:rPr>
        <w:t xml:space="preserve"> </w:t>
      </w:r>
      <w:r w:rsidR="00756A90" w:rsidRPr="00662C17">
        <w:rPr>
          <w:rFonts w:ascii="Times New Roman" w:hAnsi="Times New Roman" w:cs="Times New Roman"/>
          <w:color w:val="000000"/>
        </w:rPr>
        <w:t>among</w:t>
      </w:r>
      <w:r w:rsidR="000B12FA" w:rsidRPr="00662C17">
        <w:rPr>
          <w:rFonts w:ascii="Times New Roman" w:hAnsi="Times New Roman" w:cs="Times New Roman"/>
          <w:color w:val="000000"/>
        </w:rPr>
        <w:t xml:space="preserve"> the </w:t>
      </w:r>
      <w:r w:rsidR="00756A90" w:rsidRPr="00662C17">
        <w:rPr>
          <w:rFonts w:ascii="Times New Roman" w:hAnsi="Times New Roman" w:cs="Times New Roman"/>
          <w:color w:val="000000"/>
        </w:rPr>
        <w:t xml:space="preserve">sample components was still </w:t>
      </w:r>
      <w:r w:rsidR="000B12FA" w:rsidRPr="00662C17">
        <w:rPr>
          <w:rFonts w:ascii="Times New Roman" w:hAnsi="Times New Roman" w:cs="Times New Roman"/>
          <w:color w:val="000000"/>
        </w:rPr>
        <w:t>bound to the matrix</w:t>
      </w:r>
      <w:r w:rsidR="000B12FA" w:rsidRPr="00C10EAC">
        <w:rPr>
          <w:rFonts w:ascii="Times New Roman" w:hAnsi="Times New Roman" w:cs="Times New Roman"/>
          <w:color w:val="000000"/>
        </w:rPr>
        <w:t xml:space="preserve"> and the water phase</w:t>
      </w:r>
      <w:r w:rsidR="00756A90" w:rsidRPr="00C10EAC">
        <w:rPr>
          <w:rFonts w:ascii="Times New Roman" w:hAnsi="Times New Roman" w:cs="Times New Roman"/>
          <w:color w:val="000000"/>
        </w:rPr>
        <w:t>,</w:t>
      </w:r>
      <w:r w:rsidR="000B12FA" w:rsidRPr="00C10EAC">
        <w:rPr>
          <w:rFonts w:ascii="Times New Roman" w:hAnsi="Times New Roman" w:cs="Times New Roman"/>
          <w:color w:val="000000"/>
        </w:rPr>
        <w:t xml:space="preserve"> in which the components</w:t>
      </w:r>
      <w:r w:rsidR="003F118B" w:rsidRPr="00C10EAC">
        <w:rPr>
          <w:rFonts w:ascii="Times New Roman" w:hAnsi="Times New Roman" w:cs="Times New Roman"/>
          <w:color w:val="000000"/>
        </w:rPr>
        <w:t xml:space="preserve"> </w:t>
      </w:r>
      <w:r w:rsidR="000B12FA" w:rsidRPr="00C10EAC">
        <w:rPr>
          <w:rFonts w:ascii="Times New Roman" w:hAnsi="Times New Roman" w:cs="Times New Roman"/>
          <w:color w:val="000000"/>
        </w:rPr>
        <w:t xml:space="preserve">are already </w:t>
      </w:r>
      <w:r w:rsidR="00756A90" w:rsidRPr="00C10EAC">
        <w:rPr>
          <w:rFonts w:ascii="Times New Roman" w:hAnsi="Times New Roman" w:cs="Times New Roman"/>
          <w:color w:val="000000"/>
        </w:rPr>
        <w:t>solubilized, might be reached</w:t>
      </w:r>
      <w:r w:rsidR="00A008D3" w:rsidRPr="00C10EAC">
        <w:rPr>
          <w:rFonts w:ascii="Times New Roman" w:hAnsi="Times New Roman" w:cs="Times New Roman"/>
          <w:color w:val="000000"/>
        </w:rPr>
        <w:t xml:space="preserve"> [28,29]</w:t>
      </w:r>
      <w:r w:rsidR="00756A90" w:rsidRPr="00C10EAC">
        <w:rPr>
          <w:rFonts w:ascii="Times New Roman" w:hAnsi="Times New Roman" w:cs="Times New Roman"/>
          <w:color w:val="000000"/>
        </w:rPr>
        <w:t>.</w:t>
      </w:r>
      <w:r w:rsidR="00C10EAC">
        <w:rPr>
          <w:rFonts w:ascii="Times New Roman" w:hAnsi="Times New Roman" w:cs="Times New Roman"/>
          <w:color w:val="000000"/>
        </w:rPr>
        <w:t xml:space="preserve"> </w:t>
      </w:r>
      <w:r w:rsidR="003F118B" w:rsidRPr="00C10EAC">
        <w:rPr>
          <w:rFonts w:ascii="Times New Roman" w:hAnsi="Times New Roman" w:cs="Times New Roman"/>
          <w:color w:val="000000"/>
        </w:rPr>
        <w:t>By using this information, suitable duration can be selected and operating cost for the process can be reduced</w:t>
      </w:r>
      <w:r w:rsidR="00C10EAC">
        <w:rPr>
          <w:rFonts w:ascii="Times New Roman" w:hAnsi="Times New Roman" w:cs="Times New Roman"/>
          <w:color w:val="000000"/>
        </w:rPr>
        <w:t xml:space="preserve"> </w:t>
      </w:r>
      <w:r w:rsidR="00C10EAC">
        <w:rPr>
          <w:rFonts w:ascii="Times New Roman" w:hAnsi="Times New Roman" w:cs="Times New Roman"/>
          <w:color w:val="000000"/>
        </w:rPr>
        <w:fldChar w:fldCharType="begin" w:fldLock="1"/>
      </w:r>
      <w:r w:rsidR="00D92019">
        <w:rPr>
          <w:rFonts w:ascii="Times New Roman" w:hAnsi="Times New Roman" w:cs="Times New Roman"/>
          <w:color w:val="000000"/>
        </w:rPr>
        <w:instrText>ADDIN CSL_CITATION { "citationItems" : [ { "id" : "ITEM-1", "itemData" : { "author" : [ { "dropping-particle" : "", "family" : "Mohamad", "given" : "Mardawani", "non-dropping-particle" : "", "parse-names" : false, "suffix" : "" }, { "dropping-particle" : "", "family" : "Ali", "given" : "Mohamad Wijayanuddin", "non-dropping-particle" : "", "parse-names" : false, "suffix" : "" }, { "dropping-particle" : "", "family" : "Ripin", "given" : "Adnan", "non-dropping-particle" : "", "parse-names" : false, "suffix" : "" }, { "dropping-particle" : "", "family" : "Ahmad", "given" : "Arshad", "non-dropping-particle" : "", "parse-names" : false, "suffix" : "" } ], "id" : "ITEM-1", "issued" : { "date-parts" : [ [ "2013" ] ] }, "page" : "51-57", "title" : "Jurnal Teknologi Full paper Effect of Extraction Process Parameters on the Yield of Bioactive Compounds from the Roots of Eurycoma Longifolia", "type" : "article-journal", "volume" : "60" }, "uris" : [ "http://www.mendeley.com/documents/?uuid=bdb286a0-5c60-49d2-9656-a12b462e828a" ] } ], "mendeley" : { "formattedCitation" : "[21]", "plainTextFormattedCitation" : "[21]", "previouslyFormattedCitation" : "[21]" }, "properties" : { "noteIndex" : 0 }, "schema" : "https://github.com/citation-style-language/schema/raw/master/csl-citation.json" }</w:instrText>
      </w:r>
      <w:r w:rsidR="00C10EAC">
        <w:rPr>
          <w:rFonts w:ascii="Times New Roman" w:hAnsi="Times New Roman" w:cs="Times New Roman"/>
          <w:color w:val="000000"/>
        </w:rPr>
        <w:fldChar w:fldCharType="separate"/>
      </w:r>
      <w:r w:rsidR="00C10EAC" w:rsidRPr="00C10EAC">
        <w:rPr>
          <w:rFonts w:ascii="Times New Roman" w:hAnsi="Times New Roman" w:cs="Times New Roman"/>
          <w:noProof/>
          <w:color w:val="000000"/>
        </w:rPr>
        <w:t>[21]</w:t>
      </w:r>
      <w:r w:rsidR="00C10EAC">
        <w:rPr>
          <w:rFonts w:ascii="Times New Roman" w:hAnsi="Times New Roman" w:cs="Times New Roman"/>
          <w:color w:val="000000"/>
        </w:rPr>
        <w:fldChar w:fldCharType="end"/>
      </w:r>
      <w:r w:rsidR="003F118B" w:rsidRPr="00C10EAC">
        <w:rPr>
          <w:rFonts w:ascii="Times New Roman" w:hAnsi="Times New Roman" w:cs="Times New Roman"/>
          <w:color w:val="000000"/>
        </w:rPr>
        <w:t xml:space="preserve">. </w:t>
      </w:r>
      <w:r w:rsidR="00756A90" w:rsidRPr="00C10EAC">
        <w:rPr>
          <w:rFonts w:ascii="Times New Roman" w:hAnsi="Times New Roman" w:cs="Times New Roman"/>
          <w:color w:val="000000"/>
        </w:rPr>
        <w:t>Based on the result</w:t>
      </w:r>
      <w:r w:rsidR="000B12FA" w:rsidRPr="00C10EAC">
        <w:rPr>
          <w:rFonts w:ascii="Times New Roman" w:hAnsi="Times New Roman" w:cs="Times New Roman"/>
          <w:color w:val="000000"/>
        </w:rPr>
        <w:t xml:space="preserve">, the efficiency of the extraction </w:t>
      </w:r>
      <w:r w:rsidR="00756A90" w:rsidRPr="00C10EAC">
        <w:rPr>
          <w:rFonts w:ascii="Times New Roman" w:hAnsi="Times New Roman" w:cs="Times New Roman"/>
          <w:color w:val="000000"/>
        </w:rPr>
        <w:t xml:space="preserve">time </w:t>
      </w:r>
      <w:r w:rsidR="0000324C" w:rsidRPr="00C10EAC">
        <w:rPr>
          <w:rFonts w:ascii="Times New Roman" w:hAnsi="Times New Roman" w:cs="Times New Roman"/>
          <w:color w:val="000000"/>
        </w:rPr>
        <w:t>was</w:t>
      </w:r>
      <w:r w:rsidR="000B12FA" w:rsidRPr="00C10EAC">
        <w:rPr>
          <w:rFonts w:ascii="Times New Roman" w:hAnsi="Times New Roman" w:cs="Times New Roman"/>
          <w:color w:val="000000"/>
        </w:rPr>
        <w:t xml:space="preserve"> not increase within </w:t>
      </w:r>
      <w:r w:rsidR="00756A90" w:rsidRPr="00C10EAC">
        <w:rPr>
          <w:rFonts w:ascii="Times New Roman" w:hAnsi="Times New Roman" w:cs="Times New Roman"/>
          <w:color w:val="000000"/>
        </w:rPr>
        <w:t>5 h</w:t>
      </w:r>
      <w:r w:rsidR="0000324C">
        <w:rPr>
          <w:rFonts w:ascii="Times New Roman" w:hAnsi="Times New Roman" w:cs="Times New Roman"/>
          <w:color w:val="000000"/>
        </w:rPr>
        <w:t>ours</w:t>
      </w:r>
      <w:r w:rsidR="00A008D3" w:rsidRPr="00C10EAC">
        <w:rPr>
          <w:rFonts w:ascii="Times New Roman" w:hAnsi="Times New Roman" w:cs="Times New Roman"/>
          <w:color w:val="000000"/>
        </w:rPr>
        <w:t xml:space="preserve"> of extraction</w:t>
      </w:r>
      <w:r w:rsidR="000B12FA" w:rsidRPr="00C10EAC">
        <w:rPr>
          <w:rFonts w:ascii="Times New Roman" w:hAnsi="Times New Roman" w:cs="Times New Roman"/>
          <w:color w:val="000000"/>
        </w:rPr>
        <w:t xml:space="preserve"> and </w:t>
      </w:r>
      <w:r w:rsidR="00797E23" w:rsidRPr="00C10EAC">
        <w:rPr>
          <w:rFonts w:ascii="Times New Roman" w:hAnsi="Times New Roman" w:cs="Times New Roman"/>
          <w:color w:val="000000"/>
        </w:rPr>
        <w:t xml:space="preserve">since most bioactive compounds are sensitive to elevated temperature, keeping them for a longer </w:t>
      </w:r>
      <w:r w:rsidR="0000324C" w:rsidRPr="00C10EAC">
        <w:rPr>
          <w:rFonts w:ascii="Times New Roman" w:hAnsi="Times New Roman" w:cs="Times New Roman"/>
          <w:color w:val="000000"/>
        </w:rPr>
        <w:t>period</w:t>
      </w:r>
      <w:r w:rsidR="00797E23" w:rsidRPr="00C10EAC">
        <w:rPr>
          <w:rFonts w:ascii="Times New Roman" w:hAnsi="Times New Roman" w:cs="Times New Roman"/>
          <w:color w:val="000000"/>
        </w:rPr>
        <w:t xml:space="preserve"> would lead to the thermal decomposition of the bioactive compounds. </w:t>
      </w:r>
      <w:r w:rsidR="000B12FA" w:rsidRPr="00C10EAC">
        <w:rPr>
          <w:rFonts w:ascii="Times New Roman" w:hAnsi="Times New Roman" w:cs="Times New Roman"/>
          <w:color w:val="000000"/>
        </w:rPr>
        <w:t>For this reason, best extraction time for subcritical wat</w:t>
      </w:r>
      <w:r w:rsidR="000B12FA" w:rsidRPr="001D2A44">
        <w:rPr>
          <w:rFonts w:ascii="Times New Roman" w:hAnsi="Times New Roman" w:cs="Times New Roman"/>
          <w:color w:val="000000"/>
        </w:rPr>
        <w:t xml:space="preserve">er extraction of </w:t>
      </w:r>
      <w:r w:rsidR="000B12FA" w:rsidRPr="001D2A44">
        <w:rPr>
          <w:rFonts w:ascii="Times New Roman" w:hAnsi="Times New Roman" w:cs="Times New Roman"/>
          <w:i/>
          <w:color w:val="000000"/>
        </w:rPr>
        <w:t>Mahkota Dewa</w:t>
      </w:r>
      <w:r w:rsidR="000B12FA" w:rsidRPr="001D2A44">
        <w:rPr>
          <w:rFonts w:ascii="Times New Roman" w:hAnsi="Times New Roman" w:cs="Times New Roman"/>
          <w:color w:val="000000"/>
        </w:rPr>
        <w:t xml:space="preserve"> is 5 h</w:t>
      </w:r>
      <w:r w:rsidR="0000324C">
        <w:rPr>
          <w:rFonts w:ascii="Times New Roman" w:hAnsi="Times New Roman" w:cs="Times New Roman"/>
          <w:color w:val="000000"/>
        </w:rPr>
        <w:t>ours</w:t>
      </w:r>
      <w:r w:rsidR="000B12FA" w:rsidRPr="001D2A44">
        <w:rPr>
          <w:rFonts w:ascii="Times New Roman" w:hAnsi="Times New Roman" w:cs="Times New Roman"/>
          <w:color w:val="000000"/>
        </w:rPr>
        <w:t xml:space="preserve"> with </w:t>
      </w:r>
      <w:r w:rsidR="000B12FA" w:rsidRPr="00662C17">
        <w:rPr>
          <w:rFonts w:ascii="Times New Roman" w:hAnsi="Times New Roman" w:cs="Times New Roman"/>
          <w:color w:val="000000"/>
        </w:rPr>
        <w:t xml:space="preserve">yield of </w:t>
      </w:r>
      <w:r w:rsidR="0000324C">
        <w:rPr>
          <w:rFonts w:ascii="Times New Roman" w:hAnsi="Times New Roman" w:cs="Times New Roman"/>
          <w:color w:val="000000"/>
        </w:rPr>
        <w:t>3.202</w:t>
      </w:r>
      <w:r w:rsidR="00AD1A50" w:rsidRPr="00662C17">
        <w:rPr>
          <w:rFonts w:ascii="Times New Roman" w:hAnsi="Times New Roman" w:cs="Times New Roman"/>
          <w:color w:val="000000"/>
        </w:rPr>
        <w:t xml:space="preserve">% w/w </w:t>
      </w:r>
      <w:r w:rsidR="000B12FA" w:rsidRPr="00662C17">
        <w:rPr>
          <w:rFonts w:ascii="Times New Roman" w:hAnsi="Times New Roman" w:cs="Times New Roman"/>
          <w:color w:val="000000"/>
        </w:rPr>
        <w:t>of</w:t>
      </w:r>
      <w:r w:rsidR="000B12FA" w:rsidRPr="001D2A44">
        <w:rPr>
          <w:rFonts w:ascii="Times New Roman" w:hAnsi="Times New Roman" w:cs="Times New Roman"/>
          <w:color w:val="000000"/>
        </w:rPr>
        <w:t xml:space="preserve"> mangiferin.</w:t>
      </w:r>
      <w:r w:rsidR="00AD1A50" w:rsidRPr="001D2A44">
        <w:rPr>
          <w:rFonts w:ascii="Times New Roman" w:hAnsi="Times New Roman" w:cs="Times New Roman"/>
          <w:color w:val="000000"/>
        </w:rPr>
        <w:t xml:space="preserve"> </w:t>
      </w:r>
      <w:r w:rsidR="00A00F6A" w:rsidRPr="001D2A44">
        <w:rPr>
          <w:rFonts w:ascii="Times New Roman" w:hAnsi="Times New Roman" w:cs="Times New Roman"/>
          <w:color w:val="000000"/>
        </w:rPr>
        <w:t xml:space="preserve">This </w:t>
      </w:r>
      <w:r w:rsidR="009A502D" w:rsidRPr="001D2A44">
        <w:rPr>
          <w:rFonts w:ascii="Times New Roman" w:hAnsi="Times New Roman" w:cs="Times New Roman"/>
          <w:color w:val="000000"/>
        </w:rPr>
        <w:t>result</w:t>
      </w:r>
      <w:r w:rsidR="00A00F6A" w:rsidRPr="001D2A44">
        <w:rPr>
          <w:rFonts w:ascii="Times New Roman" w:hAnsi="Times New Roman" w:cs="Times New Roman"/>
          <w:color w:val="000000"/>
        </w:rPr>
        <w:t>s</w:t>
      </w:r>
      <w:r w:rsidR="009A502D" w:rsidRPr="001D2A44">
        <w:rPr>
          <w:rFonts w:ascii="Times New Roman" w:hAnsi="Times New Roman" w:cs="Times New Roman"/>
          <w:color w:val="000000"/>
        </w:rPr>
        <w:t xml:space="preserve"> </w:t>
      </w:r>
      <w:r w:rsidR="00A00F6A" w:rsidRPr="001D2A44">
        <w:rPr>
          <w:rFonts w:ascii="Times New Roman" w:hAnsi="Times New Roman" w:cs="Times New Roman"/>
          <w:color w:val="000000"/>
        </w:rPr>
        <w:t xml:space="preserve">as </w:t>
      </w:r>
      <w:r w:rsidR="009A502D" w:rsidRPr="001D2A44">
        <w:rPr>
          <w:rFonts w:ascii="Times New Roman" w:hAnsi="Times New Roman" w:cs="Times New Roman"/>
          <w:color w:val="000000"/>
        </w:rPr>
        <w:t xml:space="preserve">further support the finding </w:t>
      </w:r>
      <w:r w:rsidR="00A00F6A" w:rsidRPr="001D2A44">
        <w:rPr>
          <w:rFonts w:ascii="Times New Roman" w:hAnsi="Times New Roman" w:cs="Times New Roman"/>
          <w:color w:val="000000"/>
        </w:rPr>
        <w:t xml:space="preserve">reported by </w:t>
      </w:r>
      <w:proofErr w:type="spellStart"/>
      <w:r w:rsidR="00DE3A70" w:rsidRPr="001D2A44">
        <w:rPr>
          <w:rFonts w:ascii="Times New Roman" w:hAnsi="Times New Roman" w:cs="Times New Roman"/>
          <w:szCs w:val="20"/>
        </w:rPr>
        <w:t>Tunchaiyaphum</w:t>
      </w:r>
      <w:proofErr w:type="spellEnd"/>
      <w:r w:rsidR="00DE3A70" w:rsidRPr="001D2A44">
        <w:rPr>
          <w:rFonts w:ascii="Times New Roman" w:hAnsi="Times New Roman" w:cs="Times New Roman"/>
          <w:szCs w:val="20"/>
        </w:rPr>
        <w:t xml:space="preserve"> et al. </w:t>
      </w:r>
      <w:r w:rsidR="00DE3A70" w:rsidRPr="001D2A44">
        <w:rPr>
          <w:rFonts w:ascii="Times New Roman" w:hAnsi="Times New Roman" w:cs="Times New Roman"/>
          <w:szCs w:val="20"/>
        </w:rPr>
        <w:fldChar w:fldCharType="begin" w:fldLock="1"/>
      </w:r>
      <w:r w:rsidR="00697011">
        <w:rPr>
          <w:rFonts w:ascii="Times New Roman" w:hAnsi="Times New Roman" w:cs="Times New Roman"/>
          <w:szCs w:val="20"/>
        </w:rPr>
        <w:instrText>ADDIN CSL_CITATION { "citationItems" : [ { "id" : "ITEM-1", "itemData" : { "DOI" : "10.7763/IJCEA.2013.V4.293", "author" : [ { "dropping-particle" : "", "family" : "Tunchaiyaphum", "given" : "S", "non-dropping-particle" : "", "parse-names" : false, "suffix" : "" }, { "dropping-particle" : "", "family" : "Eshtiaghi", "given" : "M N", "non-dropping-particle" : "", "parse-names" : false, "suffix" : "" }, { "dropping-particle" : "", "family" : "Yoswathana", "given" : "N", "non-dropping-particle" : "", "parse-names" : false, "suffix" : "" } ], "id" : "ITEM-1", "issue" : "4", "issued" : { "date-parts" : [ [ "2013" ] ] }, "title" : "Extraction of Bioactive Compounds from Mango Peels Using Green Technology", "type" : "article-journal", "volume" : "4" }, "uris" : [ "http://www.mendeley.com/documents/?uuid=c2877658-c401-4d3e-8fb4-796458b454ae" ] } ], "mendeley" : { "formattedCitation" : "[29]", "plainTextFormattedCitation" : "[29]", "previouslyFormattedCitation" : "[29]" }, "properties" : { "noteIndex" : 0 }, "schema" : "https://github.com/citation-style-language/schema/raw/master/csl-citation.json" }</w:instrText>
      </w:r>
      <w:r w:rsidR="00DE3A70" w:rsidRPr="001D2A44">
        <w:rPr>
          <w:rFonts w:ascii="Times New Roman" w:hAnsi="Times New Roman" w:cs="Times New Roman"/>
          <w:szCs w:val="20"/>
        </w:rPr>
        <w:fldChar w:fldCharType="separate"/>
      </w:r>
      <w:r w:rsidR="00697011" w:rsidRPr="00697011">
        <w:rPr>
          <w:rFonts w:ascii="Times New Roman" w:hAnsi="Times New Roman" w:cs="Times New Roman"/>
          <w:noProof/>
          <w:szCs w:val="20"/>
        </w:rPr>
        <w:t>[29]</w:t>
      </w:r>
      <w:r w:rsidR="00DE3A70" w:rsidRPr="001D2A44">
        <w:rPr>
          <w:rFonts w:ascii="Times New Roman" w:hAnsi="Times New Roman" w:cs="Times New Roman"/>
          <w:szCs w:val="20"/>
        </w:rPr>
        <w:fldChar w:fldCharType="end"/>
      </w:r>
      <w:r w:rsidR="00E622E6" w:rsidRPr="001D2A44">
        <w:rPr>
          <w:rFonts w:ascii="Times New Roman" w:hAnsi="Times New Roman" w:cs="Times New Roman"/>
          <w:szCs w:val="20"/>
        </w:rPr>
        <w:t xml:space="preserve"> </w:t>
      </w:r>
      <w:r w:rsidR="00C113FB" w:rsidRPr="001D2A44">
        <w:rPr>
          <w:rFonts w:ascii="Times New Roman" w:hAnsi="Times New Roman" w:cs="Times New Roman"/>
          <w:color w:val="000000"/>
        </w:rPr>
        <w:t>and Kim et al</w:t>
      </w:r>
      <w:r w:rsidR="00DE3A70" w:rsidRPr="001D2A44">
        <w:rPr>
          <w:rFonts w:ascii="Times New Roman" w:hAnsi="Times New Roman" w:cs="Times New Roman"/>
          <w:color w:val="000000"/>
        </w:rPr>
        <w:t>.</w:t>
      </w:r>
      <w:r w:rsidR="001C69F2">
        <w:rPr>
          <w:rFonts w:ascii="Times New Roman" w:hAnsi="Times New Roman" w:cs="Times New Roman"/>
          <w:color w:val="000000"/>
        </w:rPr>
        <w:t xml:space="preserve"> </w:t>
      </w:r>
      <w:r w:rsidR="00DE3A70" w:rsidRPr="001D2A44">
        <w:rPr>
          <w:rFonts w:ascii="Times New Roman" w:hAnsi="Times New Roman" w:cs="Times New Roman"/>
          <w:color w:val="000000"/>
        </w:rPr>
        <w:fldChar w:fldCharType="begin" w:fldLock="1"/>
      </w:r>
      <w:r w:rsidR="001114FC" w:rsidRPr="001D2A44">
        <w:rPr>
          <w:rFonts w:ascii="Times New Roman" w:hAnsi="Times New Roman" w:cs="Times New Roman"/>
          <w:color w:val="000000"/>
        </w:rPr>
        <w:instrText>ADDIN CSL_CITATION { "citationItems" : [ { "id" : "ITEM-1", "itemData" : { "DOI" : "10.1016/j.jiec.2009.08.008", "ISSN" : "1226-086X", "author" : [ { "dropping-particle" : "", "family" : "Kim", "given" : "Wan-joo", "non-dropping-particle" : "", "parse-names" : false, "suffix" : "" }, { "dropping-particle" : "", "family" : "Veriansyah", "given" : "Bambang", "non-dropping-particle" : "", "parse-names" : false, "suffix" : "" }, { "dropping-particle" : "", "family" : "Lee", "given" : "Youn-woo", "non-dropping-particle" : "", "parse-names" : false, "suffix" : "" }, { "dropping-particle" : "", "family" : "Kim", "given" : "Jaehoon", "non-dropping-particle" : "", "parse-names" : false, "suffix" : "" }, { "dropping-particle" : "", "family" : "Kim", "given" : "Jae-duck", "non-dropping-particle" : "", "parse-names" : false, "suffix" : "" } ], "container-title" : "Journal of Industrial and Engineering Chemistry", "id" : "ITEM-1", "issue" : "3", "issued" : { "date-parts" : [ [ "2010" ] ] }, "page" : "425-430", "publisher" : "The Korean Society of Industrial and Engineering Chemistry", "title" : "Journal of Industrial and Engineering Chemistry Extraction of mangiferin from Mahkota Dewa ( Phaleria macrocarpa ) using subcritical water", "type" : "article-journal", "volume" : "16" }, "uris" : [ "http://www.mendeley.com/documents/?uuid=2472d04b-eb7a-40e7-bef1-a962dfd7bbaa" ] } ], "mendeley" : { "formattedCitation" : "[5]", "plainTextFormattedCitation" : "[5]", "previouslyFormattedCitation" : "[5]" }, "properties" : { "noteIndex" : 0 }, "schema" : "https://github.com/citation-style-language/schema/raw/master/csl-citation.json" }</w:instrText>
      </w:r>
      <w:r w:rsidR="00DE3A70" w:rsidRPr="001D2A44">
        <w:rPr>
          <w:rFonts w:ascii="Times New Roman" w:hAnsi="Times New Roman" w:cs="Times New Roman"/>
          <w:color w:val="000000"/>
        </w:rPr>
        <w:fldChar w:fldCharType="separate"/>
      </w:r>
      <w:r w:rsidR="00DE3A70" w:rsidRPr="001D2A44">
        <w:rPr>
          <w:rFonts w:ascii="Times New Roman" w:hAnsi="Times New Roman" w:cs="Times New Roman"/>
          <w:noProof/>
          <w:color w:val="000000"/>
        </w:rPr>
        <w:t>[5]</w:t>
      </w:r>
      <w:r w:rsidR="00DE3A70" w:rsidRPr="001D2A44">
        <w:rPr>
          <w:rFonts w:ascii="Times New Roman" w:hAnsi="Times New Roman" w:cs="Times New Roman"/>
          <w:color w:val="000000"/>
        </w:rPr>
        <w:fldChar w:fldCharType="end"/>
      </w:r>
      <w:r w:rsidR="00A00F6A" w:rsidRPr="001D2A44">
        <w:rPr>
          <w:rFonts w:ascii="Times New Roman" w:hAnsi="Times New Roman" w:cs="Times New Roman"/>
          <w:color w:val="000000"/>
        </w:rPr>
        <w:t xml:space="preserve"> who found</w:t>
      </w:r>
      <w:r w:rsidR="00E622E6" w:rsidRPr="001D2A44">
        <w:rPr>
          <w:rFonts w:ascii="Times New Roman" w:hAnsi="Times New Roman" w:cs="Times New Roman"/>
          <w:color w:val="000000"/>
        </w:rPr>
        <w:t xml:space="preserve"> that</w:t>
      </w:r>
      <w:r w:rsidR="009A502D" w:rsidRPr="001D2A44">
        <w:rPr>
          <w:rFonts w:ascii="Times New Roman" w:hAnsi="Times New Roman" w:cs="Times New Roman"/>
          <w:color w:val="000000"/>
        </w:rPr>
        <w:t xml:space="preserve"> </w:t>
      </w:r>
      <w:r w:rsidR="00A00F6A" w:rsidRPr="001D2A44">
        <w:rPr>
          <w:rFonts w:ascii="Times New Roman" w:hAnsi="Times New Roman" w:cs="Times New Roman"/>
          <w:color w:val="000000"/>
        </w:rPr>
        <w:t xml:space="preserve">the </w:t>
      </w:r>
      <w:r w:rsidR="009A502D" w:rsidRPr="001D2A44">
        <w:rPr>
          <w:rFonts w:ascii="Times New Roman" w:hAnsi="Times New Roman" w:cs="Times New Roman"/>
          <w:color w:val="000000"/>
        </w:rPr>
        <w:t xml:space="preserve">degradation of extracted compound </w:t>
      </w:r>
      <w:r w:rsidR="00A00F6A" w:rsidRPr="001D2A44">
        <w:rPr>
          <w:rFonts w:ascii="Times New Roman" w:hAnsi="Times New Roman" w:cs="Times New Roman"/>
          <w:color w:val="000000"/>
        </w:rPr>
        <w:t>at</w:t>
      </w:r>
      <w:r w:rsidR="009A502D" w:rsidRPr="001D2A44">
        <w:rPr>
          <w:rFonts w:ascii="Times New Roman" w:hAnsi="Times New Roman" w:cs="Times New Roman"/>
          <w:color w:val="000000"/>
        </w:rPr>
        <w:t xml:space="preserve"> </w:t>
      </w:r>
      <w:r w:rsidR="00F539AD" w:rsidRPr="001D2A44">
        <w:rPr>
          <w:rFonts w:ascii="Times New Roman" w:hAnsi="Times New Roman" w:cs="Times New Roman"/>
          <w:color w:val="000000"/>
        </w:rPr>
        <w:t xml:space="preserve">prolonged </w:t>
      </w:r>
      <w:r w:rsidR="00A00F6A" w:rsidRPr="001D2A44">
        <w:rPr>
          <w:rFonts w:ascii="Times New Roman" w:hAnsi="Times New Roman" w:cs="Times New Roman"/>
          <w:color w:val="000000"/>
        </w:rPr>
        <w:t xml:space="preserve">extraction </w:t>
      </w:r>
      <w:r w:rsidR="00F539AD" w:rsidRPr="001D2A44">
        <w:rPr>
          <w:rFonts w:ascii="Times New Roman" w:hAnsi="Times New Roman" w:cs="Times New Roman"/>
          <w:color w:val="000000"/>
        </w:rPr>
        <w:t>time</w:t>
      </w:r>
      <w:r w:rsidR="009A502D" w:rsidRPr="001D2A44">
        <w:rPr>
          <w:rFonts w:ascii="Times New Roman" w:hAnsi="Times New Roman" w:cs="Times New Roman"/>
          <w:color w:val="000000"/>
        </w:rPr>
        <w:t xml:space="preserve">. </w:t>
      </w:r>
    </w:p>
    <w:p w14:paraId="3B4ECD78" w14:textId="77777777" w:rsidR="00890BCB" w:rsidRDefault="007A6532" w:rsidP="00890BCB">
      <w:pPr>
        <w:keepNext/>
        <w:spacing w:after="240"/>
        <w:contextualSpacing/>
        <w:outlineLvl w:val="0"/>
      </w:pPr>
      <w:r>
        <w:rPr>
          <w:noProof/>
          <w:lang w:eastAsia="en-US"/>
        </w:rPr>
        <w:t xml:space="preserve"> </w:t>
      </w:r>
      <w:r w:rsidR="00890BCB">
        <w:rPr>
          <w:noProof/>
          <w:lang w:eastAsia="en-US"/>
        </w:rPr>
        <w:t xml:space="preserve">                   </w:t>
      </w:r>
      <w:r w:rsidR="003708F6">
        <w:rPr>
          <w:noProof/>
          <w:lang w:eastAsia="en-US"/>
        </w:rPr>
        <w:t xml:space="preserve"> </w:t>
      </w:r>
      <w:r w:rsidR="004F694F">
        <w:rPr>
          <w:noProof/>
          <w:lang w:eastAsia="en-US"/>
        </w:rPr>
        <w:t xml:space="preserve">          </w:t>
      </w:r>
      <w:r w:rsidR="00EF4D2D">
        <w:rPr>
          <w:noProof/>
          <w:lang w:eastAsia="en-US"/>
        </w:rPr>
        <w:t xml:space="preserve"> </w:t>
      </w:r>
    </w:p>
    <w:p w14:paraId="592D47D6" w14:textId="46DDF86B" w:rsidR="009A1848" w:rsidRDefault="00140BFD" w:rsidP="009A1848">
      <w:pPr>
        <w:keepNext/>
        <w:spacing w:after="240"/>
        <w:contextualSpacing/>
        <w:jc w:val="center"/>
        <w:outlineLvl w:val="0"/>
        <w:rPr>
          <w:noProof/>
          <w:lang w:eastAsia="en-US"/>
        </w:rPr>
      </w:pPr>
      <w:r>
        <w:rPr>
          <w:noProof/>
          <w:lang w:val="en-MY" w:eastAsia="en-MY"/>
        </w:rPr>
        <w:drawing>
          <wp:inline distT="0" distB="0" distL="0" distR="0" wp14:anchorId="2372AC22" wp14:editId="75786BF8">
            <wp:extent cx="3239770" cy="1683328"/>
            <wp:effectExtent l="0" t="0" r="1778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8FF04B" w14:textId="77777777" w:rsidR="0000324C" w:rsidRDefault="0000324C" w:rsidP="009A1848">
      <w:pPr>
        <w:keepNext/>
        <w:spacing w:after="240"/>
        <w:contextualSpacing/>
        <w:jc w:val="center"/>
        <w:outlineLvl w:val="0"/>
        <w:rPr>
          <w:noProof/>
          <w:lang w:eastAsia="en-US"/>
        </w:rPr>
      </w:pPr>
    </w:p>
    <w:p w14:paraId="3929D561" w14:textId="65FCDD9A" w:rsidR="00AB06A9" w:rsidRPr="00890BCB" w:rsidRDefault="00890BCB" w:rsidP="0000324C">
      <w:pPr>
        <w:keepNext/>
        <w:spacing w:after="240"/>
        <w:ind w:left="851" w:hanging="851"/>
        <w:contextualSpacing/>
        <w:outlineLvl w:val="0"/>
      </w:pPr>
      <w:r w:rsidRPr="00890BCB">
        <w:rPr>
          <w:rFonts w:ascii="Times New Roman" w:hAnsi="Times New Roman" w:cs="Times New Roman"/>
        </w:rPr>
        <w:t xml:space="preserve">Figure </w:t>
      </w:r>
      <w:r w:rsidRPr="00890BCB">
        <w:rPr>
          <w:rFonts w:ascii="Times New Roman" w:hAnsi="Times New Roman" w:cs="Times New Roman"/>
        </w:rPr>
        <w:fldChar w:fldCharType="begin"/>
      </w:r>
      <w:r w:rsidRPr="00890BCB">
        <w:rPr>
          <w:rFonts w:ascii="Times New Roman" w:hAnsi="Times New Roman" w:cs="Times New Roman"/>
        </w:rPr>
        <w:instrText xml:space="preserve"> SEQ Figure \* ARABIC </w:instrText>
      </w:r>
      <w:r w:rsidRPr="00890BCB">
        <w:rPr>
          <w:rFonts w:ascii="Times New Roman" w:hAnsi="Times New Roman" w:cs="Times New Roman"/>
        </w:rPr>
        <w:fldChar w:fldCharType="separate"/>
      </w:r>
      <w:r w:rsidR="007A7492">
        <w:rPr>
          <w:rFonts w:ascii="Times New Roman" w:hAnsi="Times New Roman" w:cs="Times New Roman"/>
          <w:noProof/>
        </w:rPr>
        <w:t>6</w:t>
      </w:r>
      <w:r w:rsidRPr="00890BCB">
        <w:rPr>
          <w:rFonts w:ascii="Times New Roman" w:hAnsi="Times New Roman" w:cs="Times New Roman"/>
        </w:rPr>
        <w:fldChar w:fldCharType="end"/>
      </w:r>
      <w:r w:rsidR="0000324C">
        <w:rPr>
          <w:rFonts w:ascii="Times New Roman" w:hAnsi="Times New Roman" w:cs="Times New Roman"/>
        </w:rPr>
        <w:t xml:space="preserve">. </w:t>
      </w:r>
      <w:r w:rsidRPr="00890BCB">
        <w:rPr>
          <w:rFonts w:ascii="Times New Roman" w:hAnsi="Times New Roman" w:cs="Times New Roman"/>
          <w:noProof/>
          <w:lang w:eastAsia="en-US"/>
        </w:rPr>
        <w:t>Effects of differen</w:t>
      </w:r>
      <w:r w:rsidR="001240D9">
        <w:rPr>
          <w:rFonts w:ascii="Times New Roman" w:hAnsi="Times New Roman" w:cs="Times New Roman"/>
          <w:noProof/>
          <w:lang w:eastAsia="en-US"/>
        </w:rPr>
        <w:t>t time on mangiferin yield. The</w:t>
      </w:r>
      <w:r w:rsidRPr="00890BCB">
        <w:rPr>
          <w:rFonts w:ascii="Times New Roman" w:hAnsi="Times New Roman" w:cs="Times New Roman"/>
          <w:noProof/>
          <w:lang w:eastAsia="en-US"/>
        </w:rPr>
        <w:t xml:space="preserve"> extraction solid to solvent ratio and temperature </w:t>
      </w:r>
      <w:r w:rsidR="0000324C">
        <w:rPr>
          <w:rFonts w:ascii="Times New Roman" w:hAnsi="Times New Roman" w:cs="Times New Roman"/>
          <w:noProof/>
          <w:lang w:eastAsia="en-US"/>
        </w:rPr>
        <w:t xml:space="preserve">      </w:t>
      </w:r>
      <w:r w:rsidRPr="00890BCB">
        <w:rPr>
          <w:rFonts w:ascii="Times New Roman" w:hAnsi="Times New Roman" w:cs="Times New Roman"/>
          <w:noProof/>
          <w:lang w:eastAsia="en-US"/>
        </w:rPr>
        <w:t>were fixed at 6</w:t>
      </w:r>
      <w:r w:rsidR="00E622E6">
        <w:rPr>
          <w:rFonts w:ascii="Times New Roman" w:hAnsi="Times New Roman" w:cs="Times New Roman"/>
          <w:noProof/>
          <w:lang w:eastAsia="en-US"/>
        </w:rPr>
        <w:t xml:space="preserve">0 g/L </w:t>
      </w:r>
      <w:r w:rsidR="00AD1A4D">
        <w:rPr>
          <w:rFonts w:ascii="Times New Roman" w:hAnsi="Times New Roman" w:cs="Times New Roman"/>
          <w:noProof/>
          <w:lang w:eastAsia="en-US"/>
        </w:rPr>
        <w:t>and 100</w:t>
      </w:r>
      <w:r w:rsidR="0000324C">
        <w:rPr>
          <w:rFonts w:ascii="Times New Roman" w:hAnsi="Times New Roman" w:cs="Times New Roman"/>
          <w:noProof/>
          <w:lang w:eastAsia="en-US"/>
        </w:rPr>
        <w:t xml:space="preserve"> </w:t>
      </w:r>
      <w:r w:rsidRPr="00890BCB">
        <w:rPr>
          <w:rFonts w:ascii="Times New Roman" w:hAnsi="Times New Roman" w:cs="Times New Roman"/>
          <w:noProof/>
          <w:lang w:eastAsia="en-US"/>
        </w:rPr>
        <w:t>°C, respectively</w:t>
      </w:r>
      <w:r w:rsidR="008533CB">
        <w:rPr>
          <w:rFonts w:ascii="Times New Roman" w:hAnsi="Times New Roman" w:cs="Times New Roman"/>
          <w:noProof/>
          <w:lang w:eastAsia="en-US"/>
        </w:rPr>
        <w:t>.</w:t>
      </w:r>
      <w:r w:rsidR="005E4222" w:rsidRPr="005E4222">
        <w:rPr>
          <w:rFonts w:ascii="Times New Roman" w:hAnsi="Times New Roman" w:cs="Times New Roman"/>
          <w:noProof/>
          <w:lang w:eastAsia="en-US"/>
        </w:rPr>
        <w:t xml:space="preserve"> </w:t>
      </w:r>
      <w:r w:rsidR="005E4222">
        <w:rPr>
          <w:rFonts w:ascii="Times New Roman" w:hAnsi="Times New Roman" w:cs="Times New Roman"/>
          <w:noProof/>
          <w:lang w:eastAsia="en-US"/>
        </w:rPr>
        <w:t>V</w:t>
      </w:r>
      <w:r w:rsidR="005E4222" w:rsidRPr="005E4222">
        <w:rPr>
          <w:rFonts w:ascii="Times New Roman" w:hAnsi="Times New Roman"/>
          <w:noProof/>
          <w:lang w:val="en-MY"/>
        </w:rPr>
        <w:t>alues</w:t>
      </w:r>
      <w:r w:rsidR="0000324C">
        <w:rPr>
          <w:rFonts w:ascii="Times New Roman" w:hAnsi="Times New Roman"/>
          <w:noProof/>
          <w:lang w:val="en-MY"/>
        </w:rPr>
        <w:t xml:space="preserve"> are mean ± standard deviations</w:t>
      </w:r>
    </w:p>
    <w:p w14:paraId="09AD34F8" w14:textId="77777777" w:rsidR="00140BFD" w:rsidRDefault="00140BFD" w:rsidP="00E3720A">
      <w:pPr>
        <w:jc w:val="center"/>
        <w:outlineLvl w:val="0"/>
        <w:rPr>
          <w:rFonts w:ascii="Times New Roman" w:hAnsi="Times New Roman" w:cs="Times New Roman"/>
          <w:b/>
          <w:szCs w:val="20"/>
        </w:rPr>
      </w:pPr>
    </w:p>
    <w:p w14:paraId="3097E9ED" w14:textId="77777777" w:rsidR="00785CA6" w:rsidRDefault="00CF5133" w:rsidP="00E3720A">
      <w:pPr>
        <w:jc w:val="center"/>
        <w:outlineLvl w:val="0"/>
        <w:rPr>
          <w:rFonts w:ascii="Times New Roman" w:hAnsi="Times New Roman" w:cs="Times New Roman"/>
          <w:b/>
          <w:szCs w:val="20"/>
        </w:rPr>
      </w:pPr>
      <w:r>
        <w:rPr>
          <w:rFonts w:ascii="Times New Roman" w:hAnsi="Times New Roman" w:cs="Times New Roman"/>
          <w:b/>
          <w:noProof/>
          <w:szCs w:val="20"/>
          <w:lang w:val="en-MY" w:eastAsia="en-MY"/>
        </w:rPr>
        <mc:AlternateContent>
          <mc:Choice Requires="wps">
            <w:drawing>
              <wp:anchor distT="0" distB="0" distL="114300" distR="114300" simplePos="0" relativeHeight="251652608" behindDoc="0" locked="0" layoutInCell="1" allowOverlap="1" wp14:anchorId="116CF13C" wp14:editId="27D2F392">
                <wp:simplePos x="0" y="0"/>
                <wp:positionH relativeFrom="column">
                  <wp:posOffset>6057900</wp:posOffset>
                </wp:positionH>
                <wp:positionV relativeFrom="paragraph">
                  <wp:posOffset>428625</wp:posOffset>
                </wp:positionV>
                <wp:extent cx="114300" cy="114300"/>
                <wp:effectExtent l="0" t="0" r="0" b="3810"/>
                <wp:wrapTight wrapText="bothSides">
                  <wp:wrapPolygon edited="0">
                    <wp:start x="0" y="0"/>
                    <wp:lineTo x="21600" y="0"/>
                    <wp:lineTo x="21600" y="21600"/>
                    <wp:lineTo x="0" y="21600"/>
                    <wp:lineTo x="0" y="0"/>
                  </wp:wrapPolygon>
                </wp:wrapTight>
                <wp:docPr id="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CB3AA" w14:textId="77777777" w:rsidR="00823C3D" w:rsidRPr="00AB06A9" w:rsidRDefault="00823C3D" w:rsidP="00AB06A9">
                            <w:pPr>
                              <w:pStyle w:val="Caption"/>
                              <w:jc w:val="center"/>
                              <w:rPr>
                                <w:rFonts w:ascii="Times New Roman" w:hAnsi="Times New Roman"/>
                                <w:b w:val="0"/>
                                <w:noProof/>
                                <w:szCs w:val="22"/>
                                <w:lang w:eastAsia="en-US"/>
                              </w:rPr>
                            </w:pPr>
                            <w:r w:rsidRPr="00AB06A9">
                              <w:rPr>
                                <w:rFonts w:ascii="Times New Roman" w:hAnsi="Times New Roman"/>
                                <w:b w:val="0"/>
                              </w:rPr>
                              <w:t xml:space="preserve">Figure </w:t>
                            </w:r>
                            <w:r w:rsidRPr="00AB06A9">
                              <w:rPr>
                                <w:rFonts w:ascii="Times New Roman" w:hAnsi="Times New Roman"/>
                                <w:b w:val="0"/>
                              </w:rPr>
                              <w:fldChar w:fldCharType="begin"/>
                            </w:r>
                            <w:r w:rsidRPr="00AB06A9">
                              <w:rPr>
                                <w:rFonts w:ascii="Times New Roman" w:hAnsi="Times New Roman"/>
                                <w:b w:val="0"/>
                              </w:rPr>
                              <w:instrText xml:space="preserve"> SEQ Figure \* ARABIC </w:instrText>
                            </w:r>
                            <w:r w:rsidRPr="00AB06A9">
                              <w:rPr>
                                <w:rFonts w:ascii="Times New Roman" w:hAnsi="Times New Roman"/>
                                <w:b w:val="0"/>
                              </w:rPr>
                              <w:fldChar w:fldCharType="separate"/>
                            </w:r>
                            <w:r>
                              <w:rPr>
                                <w:rFonts w:ascii="Times New Roman" w:hAnsi="Times New Roman"/>
                                <w:b w:val="0"/>
                                <w:noProof/>
                              </w:rPr>
                              <w:t>7</w:t>
                            </w:r>
                            <w:r w:rsidRPr="00AB06A9">
                              <w:rPr>
                                <w:rFonts w:ascii="Times New Roman" w:hAnsi="Times New Roman"/>
                                <w:b w:val="0"/>
                              </w:rPr>
                              <w:fldChar w:fldCharType="end"/>
                            </w:r>
                            <w:r w:rsidRPr="00C143C3">
                              <w:rPr>
                                <w:rFonts w:ascii="Times New Roman" w:hAnsi="Times New Roman" w:cs="Times New Roman"/>
                                <w:b w:val="0"/>
                                <w:noProof/>
                                <w:lang w:eastAsia="en-U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CF13C" id="Text Box 139" o:spid="_x0000_s1028" type="#_x0000_t202" style="position:absolute;left:0;text-align:left;margin-left:477pt;margin-top:33.75pt;width: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n8sQIAAME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" filled="f" stroked="f">
                <v:textbox inset=",7.2pt,,7.2pt">
                  <w:txbxContent>
                    <w:p w14:paraId="61ACB3AA" w14:textId="77777777" w:rsidR="00823C3D" w:rsidRPr="00AB06A9" w:rsidRDefault="00823C3D" w:rsidP="00AB06A9">
                      <w:pPr>
                        <w:pStyle w:val="Caption"/>
                        <w:jc w:val="center"/>
                        <w:rPr>
                          <w:rFonts w:ascii="Times New Roman" w:hAnsi="Times New Roman"/>
                          <w:b w:val="0"/>
                          <w:noProof/>
                          <w:szCs w:val="22"/>
                          <w:lang w:eastAsia="en-US"/>
                        </w:rPr>
                      </w:pPr>
                      <w:r w:rsidRPr="00AB06A9">
                        <w:rPr>
                          <w:rFonts w:ascii="Times New Roman" w:hAnsi="Times New Roman"/>
                          <w:b w:val="0"/>
                        </w:rPr>
                        <w:t xml:space="preserve">Figure </w:t>
                      </w:r>
                      <w:r w:rsidRPr="00AB06A9">
                        <w:rPr>
                          <w:rFonts w:ascii="Times New Roman" w:hAnsi="Times New Roman"/>
                          <w:b w:val="0"/>
                        </w:rPr>
                        <w:fldChar w:fldCharType="begin"/>
                      </w:r>
                      <w:r w:rsidRPr="00AB06A9">
                        <w:rPr>
                          <w:rFonts w:ascii="Times New Roman" w:hAnsi="Times New Roman"/>
                          <w:b w:val="0"/>
                        </w:rPr>
                        <w:instrText xml:space="preserve"> SEQ Figure \* ARABIC </w:instrText>
                      </w:r>
                      <w:r w:rsidRPr="00AB06A9">
                        <w:rPr>
                          <w:rFonts w:ascii="Times New Roman" w:hAnsi="Times New Roman"/>
                          <w:b w:val="0"/>
                        </w:rPr>
                        <w:fldChar w:fldCharType="separate"/>
                      </w:r>
                      <w:r>
                        <w:rPr>
                          <w:rFonts w:ascii="Times New Roman" w:hAnsi="Times New Roman"/>
                          <w:b w:val="0"/>
                          <w:noProof/>
                        </w:rPr>
                        <w:t>7</w:t>
                      </w:r>
                      <w:r w:rsidRPr="00AB06A9">
                        <w:rPr>
                          <w:rFonts w:ascii="Times New Roman" w:hAnsi="Times New Roman"/>
                          <w:b w:val="0"/>
                        </w:rPr>
                        <w:fldChar w:fldCharType="end"/>
                      </w:r>
                      <w:r w:rsidRPr="00C143C3">
                        <w:rPr>
                          <w:rFonts w:ascii="Times New Roman" w:hAnsi="Times New Roman" w:cs="Times New Roman"/>
                          <w:b w:val="0"/>
                          <w:noProof/>
                          <w:lang w:eastAsia="en-US"/>
                        </w:rPr>
                        <w:t>.</w:t>
                      </w:r>
                    </w:p>
                  </w:txbxContent>
                </v:textbox>
                <w10:wrap type="tight"/>
              </v:shape>
            </w:pict>
          </mc:Fallback>
        </mc:AlternateContent>
      </w:r>
      <w:r w:rsidR="00785CA6" w:rsidRPr="00AF6D47">
        <w:rPr>
          <w:rFonts w:ascii="Times New Roman" w:hAnsi="Times New Roman" w:cs="Times New Roman"/>
          <w:b/>
          <w:szCs w:val="20"/>
        </w:rPr>
        <w:t>Conclusion</w:t>
      </w:r>
    </w:p>
    <w:p w14:paraId="4D321600" w14:textId="5F2D31C8" w:rsidR="00EB02C1" w:rsidRPr="001D49C8" w:rsidRDefault="00B67399" w:rsidP="00785CA6">
      <w:pPr>
        <w:outlineLvl w:val="0"/>
        <w:rPr>
          <w:rFonts w:ascii="Times New Roman" w:hAnsi="Times New Roman" w:cs="Times New Roman"/>
          <w:szCs w:val="20"/>
        </w:rPr>
      </w:pPr>
      <w:r w:rsidRPr="00662C17">
        <w:rPr>
          <w:rFonts w:ascii="Times New Roman" w:hAnsi="Times New Roman" w:cs="Times New Roman"/>
          <w:szCs w:val="20"/>
        </w:rPr>
        <w:t>The effect of process parameters</w:t>
      </w:r>
      <w:r w:rsidR="000D662F" w:rsidRPr="00662C17">
        <w:rPr>
          <w:rFonts w:ascii="Times New Roman" w:hAnsi="Times New Roman" w:cs="Times New Roman"/>
          <w:szCs w:val="20"/>
        </w:rPr>
        <w:t xml:space="preserve"> in extracting mangiferin from </w:t>
      </w:r>
      <w:r w:rsidR="000D662F" w:rsidRPr="00662C17">
        <w:rPr>
          <w:rFonts w:ascii="Times New Roman" w:hAnsi="Times New Roman" w:cs="Times New Roman"/>
          <w:i/>
          <w:szCs w:val="20"/>
        </w:rPr>
        <w:t>Mahkota Dewa</w:t>
      </w:r>
      <w:r w:rsidR="000D662F" w:rsidRPr="00662C17">
        <w:rPr>
          <w:rFonts w:ascii="Times New Roman" w:hAnsi="Times New Roman" w:cs="Times New Roman"/>
          <w:szCs w:val="20"/>
        </w:rPr>
        <w:t xml:space="preserve"> fruits,</w:t>
      </w:r>
      <w:r w:rsidRPr="00662C17">
        <w:rPr>
          <w:rFonts w:ascii="Times New Roman" w:hAnsi="Times New Roman" w:cs="Times New Roman"/>
          <w:szCs w:val="20"/>
        </w:rPr>
        <w:t xml:space="preserve"> i.e., </w:t>
      </w:r>
      <w:r w:rsidR="000D662F" w:rsidRPr="00662C17">
        <w:rPr>
          <w:rFonts w:ascii="Times New Roman" w:hAnsi="Times New Roman" w:cs="Times New Roman"/>
          <w:szCs w:val="20"/>
        </w:rPr>
        <w:t xml:space="preserve">solid to solvent ratio, extraction temperature, and time </w:t>
      </w:r>
      <w:r w:rsidRPr="00662C17">
        <w:rPr>
          <w:rFonts w:ascii="Times New Roman" w:hAnsi="Times New Roman" w:cs="Times New Roman"/>
          <w:szCs w:val="20"/>
        </w:rPr>
        <w:t xml:space="preserve">on a </w:t>
      </w:r>
      <w:r w:rsidR="000D662F" w:rsidRPr="00662C17">
        <w:rPr>
          <w:rFonts w:ascii="Times New Roman" w:hAnsi="Times New Roman" w:cs="Times New Roman"/>
          <w:szCs w:val="20"/>
        </w:rPr>
        <w:t xml:space="preserve">subcritical water extraction (SWE) </w:t>
      </w:r>
      <w:r w:rsidRPr="00662C17">
        <w:rPr>
          <w:rFonts w:ascii="Times New Roman" w:hAnsi="Times New Roman" w:cs="Times New Roman"/>
          <w:szCs w:val="20"/>
        </w:rPr>
        <w:t xml:space="preserve">batch extraction of </w:t>
      </w:r>
      <w:r w:rsidR="004F5477">
        <w:rPr>
          <w:rFonts w:ascii="Times New Roman" w:hAnsi="Times New Roman" w:cs="Times New Roman"/>
          <w:szCs w:val="20"/>
        </w:rPr>
        <w:t>have</w:t>
      </w:r>
      <w:r w:rsidR="000D662F" w:rsidRPr="00662C17">
        <w:rPr>
          <w:rFonts w:ascii="Times New Roman" w:hAnsi="Times New Roman" w:cs="Times New Roman"/>
          <w:szCs w:val="20"/>
        </w:rPr>
        <w:t xml:space="preserve"> been investigated. In general, solid to solvent ratio, extraction temperature, and extraction time </w:t>
      </w:r>
      <w:r w:rsidR="00C57196" w:rsidRPr="00662C17">
        <w:rPr>
          <w:rFonts w:ascii="Times New Roman" w:hAnsi="Times New Roman" w:cs="Times New Roman"/>
          <w:szCs w:val="20"/>
        </w:rPr>
        <w:t xml:space="preserve">was found to </w:t>
      </w:r>
      <w:r w:rsidR="004F5477">
        <w:rPr>
          <w:rFonts w:ascii="Times New Roman" w:hAnsi="Times New Roman" w:cs="Times New Roman"/>
          <w:szCs w:val="20"/>
        </w:rPr>
        <w:t xml:space="preserve">show significant effect on </w:t>
      </w:r>
      <w:r w:rsidR="000D662F" w:rsidRPr="00662C17">
        <w:rPr>
          <w:rFonts w:ascii="Times New Roman" w:hAnsi="Times New Roman" w:cs="Times New Roman"/>
          <w:szCs w:val="20"/>
        </w:rPr>
        <w:t xml:space="preserve">the amount of mangiferin extracted from </w:t>
      </w:r>
      <w:r w:rsidR="000D662F" w:rsidRPr="00662C17">
        <w:rPr>
          <w:rFonts w:ascii="Times New Roman" w:hAnsi="Times New Roman" w:cs="Times New Roman"/>
          <w:i/>
          <w:szCs w:val="20"/>
        </w:rPr>
        <w:t xml:space="preserve">Mahkota Dewa </w:t>
      </w:r>
      <w:r w:rsidR="000D662F" w:rsidRPr="00662C17">
        <w:rPr>
          <w:rFonts w:ascii="Times New Roman" w:hAnsi="Times New Roman" w:cs="Times New Roman"/>
          <w:szCs w:val="20"/>
        </w:rPr>
        <w:t>fruits.</w:t>
      </w:r>
      <w:r w:rsidR="00C57196" w:rsidRPr="00662C17">
        <w:rPr>
          <w:rFonts w:ascii="Times New Roman" w:hAnsi="Times New Roman" w:cs="Times New Roman"/>
          <w:szCs w:val="20"/>
        </w:rPr>
        <w:t xml:space="preserve"> </w:t>
      </w:r>
      <w:r w:rsidR="004F5477">
        <w:rPr>
          <w:rFonts w:ascii="Times New Roman" w:hAnsi="Times New Roman" w:cs="Times New Roman"/>
          <w:szCs w:val="20"/>
        </w:rPr>
        <w:t>The increased of</w:t>
      </w:r>
      <w:r w:rsidR="00C57196" w:rsidRPr="00662C17">
        <w:rPr>
          <w:rFonts w:ascii="Times New Roman" w:hAnsi="Times New Roman" w:cs="Times New Roman"/>
          <w:szCs w:val="20"/>
        </w:rPr>
        <w:t xml:space="preserve"> the</w:t>
      </w:r>
      <w:r w:rsidR="00C57196" w:rsidRPr="00662C17">
        <w:t xml:space="preserve"> </w:t>
      </w:r>
      <w:r w:rsidR="00C57196" w:rsidRPr="00662C17">
        <w:rPr>
          <w:rFonts w:ascii="Times New Roman" w:hAnsi="Times New Roman" w:cs="Times New Roman"/>
          <w:szCs w:val="20"/>
        </w:rPr>
        <w:t xml:space="preserve">solid to solvent ratio, extraction temperature, and extraction time up to certain extent, increased the mangiferin yield. The best operating parameters that produced the highest mangiferin yield of </w:t>
      </w:r>
      <w:r w:rsidR="0000324C">
        <w:rPr>
          <w:rFonts w:ascii="Times New Roman" w:hAnsi="Times New Roman" w:cs="Times New Roman"/>
          <w:color w:val="000000"/>
        </w:rPr>
        <w:t>3.202</w:t>
      </w:r>
      <w:r w:rsidR="00C57196" w:rsidRPr="00662C17">
        <w:rPr>
          <w:rFonts w:ascii="Times New Roman" w:hAnsi="Times New Roman" w:cs="Times New Roman"/>
          <w:color w:val="000000"/>
        </w:rPr>
        <w:t>% w/w</w:t>
      </w:r>
      <w:r w:rsidR="00C57196" w:rsidRPr="00662C17">
        <w:rPr>
          <w:rFonts w:ascii="Times New Roman" w:hAnsi="Times New Roman" w:cs="Times New Roman"/>
          <w:szCs w:val="20"/>
        </w:rPr>
        <w:t xml:space="preserve">) were at </w:t>
      </w:r>
      <w:r w:rsidR="00C57196" w:rsidRPr="00662C17">
        <w:rPr>
          <w:rFonts w:ascii="Times New Roman" w:hAnsi="Times New Roman" w:cs="Times New Roman"/>
          <w:noProof/>
          <w:szCs w:val="20"/>
        </w:rPr>
        <w:t>60 g/L of solid to solvent ratios, extraction temperature of 100</w:t>
      </w:r>
      <w:r w:rsidR="00697959">
        <w:rPr>
          <w:rFonts w:ascii="Times New Roman" w:hAnsi="Times New Roman" w:cs="Times New Roman"/>
          <w:noProof/>
          <w:szCs w:val="20"/>
        </w:rPr>
        <w:t xml:space="preserve"> </w:t>
      </w:r>
      <w:r w:rsidR="00C57196" w:rsidRPr="00662C17">
        <w:rPr>
          <w:rFonts w:ascii="Times New Roman" w:hAnsi="Times New Roman" w:cs="Times New Roman"/>
          <w:noProof/>
          <w:szCs w:val="20"/>
        </w:rPr>
        <w:t>°C and extraction time of 5 h</w:t>
      </w:r>
      <w:r w:rsidR="00697959">
        <w:rPr>
          <w:rFonts w:ascii="Times New Roman" w:hAnsi="Times New Roman" w:cs="Times New Roman"/>
          <w:noProof/>
          <w:szCs w:val="20"/>
        </w:rPr>
        <w:t>ours</w:t>
      </w:r>
      <w:r w:rsidR="00C57196" w:rsidRPr="00662C17">
        <w:rPr>
          <w:rFonts w:ascii="Times New Roman" w:hAnsi="Times New Roman" w:cs="Times New Roman"/>
          <w:noProof/>
          <w:szCs w:val="20"/>
        </w:rPr>
        <w:t>.</w:t>
      </w:r>
      <w:r w:rsidR="00C57196" w:rsidRPr="00662C17">
        <w:rPr>
          <w:rFonts w:ascii="Times New Roman" w:hAnsi="Times New Roman" w:cs="Times New Roman"/>
          <w:szCs w:val="20"/>
        </w:rPr>
        <w:t xml:space="preserve"> </w:t>
      </w:r>
    </w:p>
    <w:p w14:paraId="51CAED99" w14:textId="77777777" w:rsidR="00C57196" w:rsidRPr="00AF6D47" w:rsidRDefault="00C57196" w:rsidP="00785CA6">
      <w:pPr>
        <w:outlineLvl w:val="0"/>
        <w:rPr>
          <w:rFonts w:ascii="Times New Roman" w:hAnsi="Times New Roman" w:cs="Times New Roman"/>
          <w:szCs w:val="20"/>
        </w:rPr>
      </w:pPr>
    </w:p>
    <w:p w14:paraId="1582D37F" w14:textId="77777777" w:rsidR="006D4DB4"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14:paraId="56F86C47" w14:textId="77777777" w:rsidR="006D4DB4" w:rsidRPr="00A8559E" w:rsidRDefault="009037F1" w:rsidP="00A8559E">
      <w:pPr>
        <w:outlineLvl w:val="0"/>
        <w:rPr>
          <w:rFonts w:ascii="Times New Roman" w:hAnsi="Times New Roman" w:cs="Times New Roman"/>
          <w:szCs w:val="20"/>
        </w:rPr>
      </w:pPr>
      <w:r>
        <w:rPr>
          <w:rFonts w:ascii="Times New Roman" w:hAnsi="Times New Roman" w:cs="Times New Roman"/>
          <w:szCs w:val="20"/>
        </w:rPr>
        <w:t>The authors are</w:t>
      </w:r>
      <w:r w:rsidR="000274DE">
        <w:rPr>
          <w:rFonts w:ascii="Times New Roman" w:hAnsi="Times New Roman" w:cs="Times New Roman"/>
          <w:szCs w:val="20"/>
        </w:rPr>
        <w:t xml:space="preserve"> grateful</w:t>
      </w:r>
      <w:r w:rsidR="00A8559E">
        <w:rPr>
          <w:rFonts w:ascii="Times New Roman" w:hAnsi="Times New Roman" w:cs="Times New Roman"/>
          <w:szCs w:val="20"/>
        </w:rPr>
        <w:t xml:space="preserve"> for the financial support from the Ministry of Education Malaysia for Research Acculturation Grant Scheme (Grant No. RDU151402).</w:t>
      </w:r>
      <w:r w:rsidR="007831EB">
        <w:rPr>
          <w:rFonts w:ascii="Times New Roman" w:hAnsi="Times New Roman" w:cs="Times New Roman"/>
          <w:szCs w:val="20"/>
        </w:rPr>
        <w:t xml:space="preserve"> </w:t>
      </w:r>
      <w:r w:rsidR="003B6567">
        <w:rPr>
          <w:rFonts w:ascii="Times New Roman" w:hAnsi="Times New Roman" w:cs="Times New Roman"/>
          <w:szCs w:val="20"/>
        </w:rPr>
        <w:t xml:space="preserve">We also appreciate the Faculty of Chemical and Natural Resources Engineering, Universiti Malaysia Pahang for </w:t>
      </w:r>
      <w:r w:rsidR="000274DE">
        <w:rPr>
          <w:rFonts w:ascii="Times New Roman" w:hAnsi="Times New Roman" w:cs="Times New Roman"/>
          <w:szCs w:val="20"/>
        </w:rPr>
        <w:t>the research facilities</w:t>
      </w:r>
      <w:r w:rsidR="003B6567">
        <w:rPr>
          <w:rFonts w:ascii="Times New Roman" w:hAnsi="Times New Roman" w:cs="Times New Roman"/>
          <w:szCs w:val="20"/>
        </w:rPr>
        <w:t>.</w:t>
      </w:r>
    </w:p>
    <w:p w14:paraId="135EC207" w14:textId="77777777" w:rsidR="006D4DB4" w:rsidRDefault="006D4DB4" w:rsidP="00785CA6">
      <w:pPr>
        <w:jc w:val="center"/>
        <w:outlineLvl w:val="0"/>
        <w:rPr>
          <w:rFonts w:ascii="Times New Roman" w:hAnsi="Times New Roman" w:cs="Times New Roman"/>
          <w:b/>
          <w:szCs w:val="20"/>
        </w:rPr>
      </w:pPr>
    </w:p>
    <w:p w14:paraId="35463F0A" w14:textId="497364F0" w:rsidR="00DC69B0" w:rsidRDefault="00785CA6" w:rsidP="00DC69B0">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14:paraId="6AF4222D" w14:textId="77777777" w:rsidR="00697959" w:rsidRPr="00DC69B0" w:rsidRDefault="00697959" w:rsidP="00DC69B0">
      <w:pPr>
        <w:jc w:val="center"/>
        <w:outlineLvl w:val="0"/>
        <w:rPr>
          <w:rFonts w:ascii="Times New Roman" w:hAnsi="Times New Roman" w:cs="Times New Roman"/>
          <w:b/>
          <w:szCs w:val="20"/>
        </w:rPr>
      </w:pPr>
    </w:p>
    <w:p w14:paraId="1CD5AE9C" w14:textId="77777777" w:rsidR="0000324C" w:rsidRDefault="0000324C" w:rsidP="0000324C">
      <w:pPr>
        <w:pStyle w:val="ListParagraph"/>
        <w:numPr>
          <w:ilvl w:val="0"/>
          <w:numId w:val="3"/>
        </w:numPr>
        <w:adjustRightInd w:val="0"/>
        <w:ind w:hanging="579"/>
        <w:rPr>
          <w:rFonts w:ascii="Times New Roman" w:hAnsi="Times New Roman" w:cs="Times New Roman"/>
          <w:noProof/>
          <w:szCs w:val="24"/>
        </w:rPr>
      </w:pPr>
      <w:r>
        <w:rPr>
          <w:rFonts w:ascii="Times New Roman" w:hAnsi="Times New Roman" w:cs="Times New Roman"/>
          <w:noProof/>
          <w:szCs w:val="24"/>
        </w:rPr>
        <w:t>Anggraini, T. and</w:t>
      </w:r>
      <w:r w:rsidR="00600592" w:rsidRPr="0000324C">
        <w:rPr>
          <w:rFonts w:ascii="Times New Roman" w:hAnsi="Times New Roman" w:cs="Times New Roman"/>
          <w:noProof/>
          <w:szCs w:val="24"/>
        </w:rPr>
        <w:t xml:space="preserve"> Lewandowsky, P. (2015). The exotic plant</w:t>
      </w:r>
      <w:r>
        <w:rPr>
          <w:rFonts w:ascii="Times New Roman" w:hAnsi="Times New Roman" w:cs="Times New Roman"/>
          <w:noProof/>
          <w:szCs w:val="24"/>
        </w:rPr>
        <w:t>s of Indonesia</w:t>
      </w:r>
      <w:r w:rsidR="00600592" w:rsidRPr="0000324C">
        <w:rPr>
          <w:rFonts w:ascii="Times New Roman" w:hAnsi="Times New Roman" w:cs="Times New Roman"/>
          <w:noProof/>
          <w:szCs w:val="24"/>
        </w:rPr>
        <w:t>: Mahkota Dewa (</w:t>
      </w:r>
      <w:r w:rsidR="00600592" w:rsidRPr="0000324C">
        <w:rPr>
          <w:rFonts w:ascii="Times New Roman" w:hAnsi="Times New Roman" w:cs="Times New Roman"/>
          <w:i/>
          <w:iCs/>
          <w:noProof/>
          <w:szCs w:val="24"/>
        </w:rPr>
        <w:t>Phaleria macrocarpa</w:t>
      </w:r>
      <w:r w:rsidR="00600592" w:rsidRPr="0000324C">
        <w:rPr>
          <w:rFonts w:ascii="Times New Roman" w:hAnsi="Times New Roman" w:cs="Times New Roman"/>
          <w:noProof/>
          <w:szCs w:val="24"/>
        </w:rPr>
        <w:t>), Sikaduduak (</w:t>
      </w:r>
      <w:r w:rsidR="00600592" w:rsidRPr="0000324C">
        <w:rPr>
          <w:rFonts w:ascii="Times New Roman" w:hAnsi="Times New Roman" w:cs="Times New Roman"/>
          <w:i/>
          <w:iCs/>
          <w:noProof/>
          <w:szCs w:val="24"/>
        </w:rPr>
        <w:t>Melastoma malabathricum</w:t>
      </w:r>
      <w:r w:rsidR="00600592" w:rsidRPr="0000324C">
        <w:rPr>
          <w:rFonts w:ascii="Times New Roman" w:hAnsi="Times New Roman" w:cs="Times New Roman"/>
          <w:noProof/>
          <w:szCs w:val="24"/>
        </w:rPr>
        <w:t xml:space="preserve"> Linn) and Mengkudu (</w:t>
      </w:r>
      <w:r w:rsidR="00600592" w:rsidRPr="0000324C">
        <w:rPr>
          <w:rFonts w:ascii="Times New Roman" w:hAnsi="Times New Roman" w:cs="Times New Roman"/>
          <w:i/>
          <w:iCs/>
          <w:noProof/>
          <w:szCs w:val="24"/>
        </w:rPr>
        <w:t>Morinda citrifolia</w:t>
      </w:r>
      <w:r w:rsidR="00600592" w:rsidRPr="0000324C">
        <w:rPr>
          <w:rFonts w:ascii="Times New Roman" w:hAnsi="Times New Roman" w:cs="Times New Roman"/>
          <w:noProof/>
          <w:szCs w:val="24"/>
        </w:rPr>
        <w:t xml:space="preserve">) as potent antioxidant sources. </w:t>
      </w:r>
      <w:r w:rsidR="00600592" w:rsidRPr="0000324C">
        <w:rPr>
          <w:rFonts w:ascii="Times New Roman" w:hAnsi="Times New Roman" w:cs="Times New Roman"/>
          <w:i/>
          <w:noProof/>
          <w:szCs w:val="24"/>
        </w:rPr>
        <w:t>International Journal on Advanced Science Engineering Information Technology,</w:t>
      </w:r>
      <w:r w:rsidR="00600592" w:rsidRPr="0000324C">
        <w:rPr>
          <w:rFonts w:ascii="Times New Roman" w:hAnsi="Times New Roman" w:cs="Times New Roman"/>
          <w:noProof/>
          <w:szCs w:val="24"/>
        </w:rPr>
        <w:t xml:space="preserve"> 5</w:t>
      </w:r>
      <w:r>
        <w:rPr>
          <w:rFonts w:ascii="Times New Roman" w:hAnsi="Times New Roman" w:cs="Times New Roman"/>
          <w:noProof/>
          <w:szCs w:val="24"/>
        </w:rPr>
        <w:t xml:space="preserve">(2): </w:t>
      </w:r>
      <w:r w:rsidR="00600592" w:rsidRPr="0000324C">
        <w:rPr>
          <w:rFonts w:ascii="Times New Roman" w:hAnsi="Times New Roman" w:cs="Times New Roman"/>
          <w:noProof/>
          <w:szCs w:val="24"/>
        </w:rPr>
        <w:t>59</w:t>
      </w:r>
      <w:r>
        <w:rPr>
          <w:rFonts w:ascii="Times New Roman" w:hAnsi="Times New Roman" w:cs="Times New Roman"/>
          <w:noProof/>
          <w:szCs w:val="24"/>
        </w:rPr>
        <w:t xml:space="preserve"> </w:t>
      </w:r>
      <w:r w:rsidR="00600592" w:rsidRPr="0000324C">
        <w:rPr>
          <w:rFonts w:ascii="Times New Roman" w:hAnsi="Times New Roman" w:cs="Times New Roman"/>
          <w:noProof/>
          <w:szCs w:val="24"/>
        </w:rPr>
        <w:t>–</w:t>
      </w:r>
      <w:r>
        <w:rPr>
          <w:rFonts w:ascii="Times New Roman" w:hAnsi="Times New Roman" w:cs="Times New Roman"/>
          <w:noProof/>
          <w:szCs w:val="24"/>
        </w:rPr>
        <w:t xml:space="preserve"> </w:t>
      </w:r>
      <w:r w:rsidR="00600592" w:rsidRPr="0000324C">
        <w:rPr>
          <w:rFonts w:ascii="Times New Roman" w:hAnsi="Times New Roman" w:cs="Times New Roman"/>
          <w:noProof/>
          <w:szCs w:val="24"/>
        </w:rPr>
        <w:t>62.</w:t>
      </w:r>
    </w:p>
    <w:p w14:paraId="5BA0D582" w14:textId="77777777" w:rsidR="0000324C" w:rsidRDefault="00600592" w:rsidP="0000324C">
      <w:pPr>
        <w:pStyle w:val="ListParagraph"/>
        <w:numPr>
          <w:ilvl w:val="0"/>
          <w:numId w:val="3"/>
        </w:numPr>
        <w:adjustRightInd w:val="0"/>
        <w:ind w:hanging="579"/>
        <w:rPr>
          <w:rFonts w:ascii="Times New Roman" w:hAnsi="Times New Roman" w:cs="Times New Roman"/>
          <w:noProof/>
          <w:szCs w:val="24"/>
        </w:rPr>
      </w:pPr>
      <w:r w:rsidRPr="0000324C">
        <w:rPr>
          <w:rFonts w:ascii="Times New Roman" w:hAnsi="Times New Roman" w:cs="Times New Roman"/>
          <w:noProof/>
          <w:szCs w:val="24"/>
        </w:rPr>
        <w:t>Tandrasasmita, O</w:t>
      </w:r>
      <w:r w:rsidR="0000324C" w:rsidRPr="0000324C">
        <w:rPr>
          <w:rFonts w:ascii="Times New Roman" w:hAnsi="Times New Roman" w:cs="Times New Roman"/>
          <w:noProof/>
          <w:szCs w:val="24"/>
        </w:rPr>
        <w:t>. M., Lee, J. S., Baek, S. H. a</w:t>
      </w:r>
      <w:r w:rsidR="0000324C">
        <w:rPr>
          <w:rFonts w:ascii="Times New Roman" w:hAnsi="Times New Roman" w:cs="Times New Roman"/>
          <w:noProof/>
          <w:szCs w:val="24"/>
        </w:rPr>
        <w:t>nd</w:t>
      </w:r>
      <w:r w:rsidRPr="0000324C">
        <w:rPr>
          <w:rFonts w:ascii="Times New Roman" w:hAnsi="Times New Roman" w:cs="Times New Roman"/>
          <w:noProof/>
          <w:szCs w:val="24"/>
        </w:rPr>
        <w:t xml:space="preserve"> Tjandrawinata, R. R. (2010). Induction of cellular apoptosis in human breast cancer by DLBS1425, a Phaleria macrocarpa compound extract, via downregulation of PI3-kinase/AKT pathway. </w:t>
      </w:r>
      <w:r w:rsidRPr="0000324C">
        <w:rPr>
          <w:rFonts w:ascii="Times New Roman" w:hAnsi="Times New Roman" w:cs="Times New Roman"/>
          <w:i/>
          <w:iCs/>
          <w:noProof/>
          <w:szCs w:val="24"/>
        </w:rPr>
        <w:t>Cancer Biology and Therapy</w:t>
      </w:r>
      <w:r w:rsidRPr="0000324C">
        <w:rPr>
          <w:rFonts w:ascii="Times New Roman" w:hAnsi="Times New Roman" w:cs="Times New Roman"/>
          <w:noProof/>
          <w:szCs w:val="24"/>
        </w:rPr>
        <w:t>, 10(8</w:t>
      </w:r>
      <w:r w:rsidR="0000324C">
        <w:rPr>
          <w:rFonts w:ascii="Times New Roman" w:hAnsi="Times New Roman" w:cs="Times New Roman"/>
          <w:noProof/>
          <w:szCs w:val="24"/>
        </w:rPr>
        <w:t xml:space="preserve">): </w:t>
      </w:r>
      <w:r w:rsidRPr="0000324C">
        <w:rPr>
          <w:rFonts w:ascii="Times New Roman" w:hAnsi="Times New Roman" w:cs="Times New Roman"/>
          <w:noProof/>
          <w:szCs w:val="24"/>
        </w:rPr>
        <w:t>814</w:t>
      </w:r>
      <w:r w:rsidR="0000324C">
        <w:rPr>
          <w:rFonts w:ascii="Times New Roman" w:hAnsi="Times New Roman" w:cs="Times New Roman"/>
          <w:noProof/>
          <w:szCs w:val="24"/>
        </w:rPr>
        <w:t xml:space="preserve"> </w:t>
      </w:r>
      <w:r w:rsidRPr="0000324C">
        <w:rPr>
          <w:rFonts w:ascii="Times New Roman" w:hAnsi="Times New Roman" w:cs="Times New Roman"/>
          <w:noProof/>
          <w:szCs w:val="24"/>
        </w:rPr>
        <w:t>–</w:t>
      </w:r>
      <w:r w:rsidR="0000324C">
        <w:rPr>
          <w:rFonts w:ascii="Times New Roman" w:hAnsi="Times New Roman" w:cs="Times New Roman"/>
          <w:noProof/>
          <w:szCs w:val="24"/>
        </w:rPr>
        <w:t xml:space="preserve"> </w:t>
      </w:r>
      <w:r w:rsidRPr="0000324C">
        <w:rPr>
          <w:rFonts w:ascii="Times New Roman" w:hAnsi="Times New Roman" w:cs="Times New Roman"/>
          <w:noProof/>
          <w:szCs w:val="24"/>
        </w:rPr>
        <w:t xml:space="preserve">824. </w:t>
      </w:r>
    </w:p>
    <w:p w14:paraId="46E581FA" w14:textId="77777777" w:rsidR="00081536" w:rsidRDefault="00600592" w:rsidP="00081536">
      <w:pPr>
        <w:pStyle w:val="ListParagraph"/>
        <w:numPr>
          <w:ilvl w:val="0"/>
          <w:numId w:val="3"/>
        </w:numPr>
        <w:adjustRightInd w:val="0"/>
        <w:ind w:hanging="579"/>
        <w:rPr>
          <w:rFonts w:ascii="Times New Roman" w:hAnsi="Times New Roman" w:cs="Times New Roman"/>
          <w:noProof/>
          <w:szCs w:val="24"/>
        </w:rPr>
      </w:pPr>
      <w:r w:rsidRPr="0000324C">
        <w:rPr>
          <w:rFonts w:ascii="Times New Roman" w:hAnsi="Times New Roman" w:cs="Times New Roman"/>
          <w:noProof/>
          <w:szCs w:val="24"/>
        </w:rPr>
        <w:t>Altaf, R., Zaini, M., Asmaw</w:t>
      </w:r>
      <w:r w:rsidR="00081536">
        <w:rPr>
          <w:rFonts w:ascii="Times New Roman" w:hAnsi="Times New Roman" w:cs="Times New Roman"/>
          <w:noProof/>
          <w:szCs w:val="24"/>
        </w:rPr>
        <w:t xml:space="preserve">i, B., Dewa, A., Sadikun, A. and </w:t>
      </w:r>
      <w:r w:rsidRPr="0000324C">
        <w:rPr>
          <w:rFonts w:ascii="Times New Roman" w:hAnsi="Times New Roman" w:cs="Times New Roman"/>
          <w:noProof/>
          <w:szCs w:val="24"/>
        </w:rPr>
        <w:t xml:space="preserve">Umar, M. I. (2013). Phytochemistry and medicinal properties of </w:t>
      </w:r>
      <w:r w:rsidRPr="00081536">
        <w:rPr>
          <w:rFonts w:ascii="Times New Roman" w:hAnsi="Times New Roman" w:cs="Times New Roman"/>
          <w:i/>
          <w:iCs/>
          <w:noProof/>
          <w:szCs w:val="24"/>
        </w:rPr>
        <w:t>Phaleria macrocarpa</w:t>
      </w:r>
      <w:r w:rsidRPr="0000324C">
        <w:rPr>
          <w:rFonts w:ascii="Times New Roman" w:hAnsi="Times New Roman" w:cs="Times New Roman"/>
          <w:noProof/>
          <w:szCs w:val="24"/>
        </w:rPr>
        <w:t xml:space="preserve"> (Scheff.) Boerl. extracts. </w:t>
      </w:r>
      <w:r w:rsidRPr="0000324C">
        <w:rPr>
          <w:rFonts w:ascii="Times New Roman" w:hAnsi="Times New Roman" w:cs="Times New Roman"/>
          <w:i/>
          <w:noProof/>
          <w:szCs w:val="24"/>
        </w:rPr>
        <w:t xml:space="preserve">Pharmacognosy Reviews, </w:t>
      </w:r>
      <w:r w:rsidRPr="00081536">
        <w:rPr>
          <w:rFonts w:ascii="Times New Roman" w:hAnsi="Times New Roman" w:cs="Times New Roman"/>
          <w:noProof/>
          <w:szCs w:val="24"/>
        </w:rPr>
        <w:t>7(</w:t>
      </w:r>
      <w:r w:rsidRPr="0000324C">
        <w:rPr>
          <w:rFonts w:ascii="Times New Roman" w:hAnsi="Times New Roman" w:cs="Times New Roman"/>
          <w:noProof/>
          <w:szCs w:val="24"/>
        </w:rPr>
        <w:t>13), 73</w:t>
      </w:r>
      <w:r w:rsidR="00081536">
        <w:rPr>
          <w:rFonts w:ascii="Times New Roman" w:hAnsi="Times New Roman" w:cs="Times New Roman"/>
          <w:noProof/>
          <w:szCs w:val="24"/>
        </w:rPr>
        <w:t xml:space="preserve"> </w:t>
      </w:r>
      <w:r w:rsidRPr="0000324C">
        <w:rPr>
          <w:rFonts w:ascii="Times New Roman" w:hAnsi="Times New Roman" w:cs="Times New Roman"/>
          <w:noProof/>
          <w:szCs w:val="24"/>
        </w:rPr>
        <w:t>–</w:t>
      </w:r>
      <w:r w:rsidR="00081536">
        <w:rPr>
          <w:rFonts w:ascii="Times New Roman" w:hAnsi="Times New Roman" w:cs="Times New Roman"/>
          <w:noProof/>
          <w:szCs w:val="24"/>
        </w:rPr>
        <w:t xml:space="preserve"> </w:t>
      </w:r>
      <w:r w:rsidRPr="0000324C">
        <w:rPr>
          <w:rFonts w:ascii="Times New Roman" w:hAnsi="Times New Roman" w:cs="Times New Roman"/>
          <w:noProof/>
          <w:szCs w:val="24"/>
        </w:rPr>
        <w:t>80.</w:t>
      </w:r>
    </w:p>
    <w:p w14:paraId="6AF7398F" w14:textId="77777777" w:rsidR="00081536" w:rsidRDefault="00081536" w:rsidP="00081536">
      <w:pPr>
        <w:pStyle w:val="ListParagraph"/>
        <w:numPr>
          <w:ilvl w:val="0"/>
          <w:numId w:val="3"/>
        </w:numPr>
        <w:adjustRightInd w:val="0"/>
        <w:ind w:hanging="579"/>
        <w:rPr>
          <w:rFonts w:ascii="Times New Roman" w:hAnsi="Times New Roman" w:cs="Times New Roman"/>
          <w:noProof/>
          <w:szCs w:val="24"/>
        </w:rPr>
      </w:pPr>
      <w:r>
        <w:rPr>
          <w:rFonts w:ascii="Times New Roman" w:hAnsi="Times New Roman" w:cs="Times New Roman"/>
          <w:noProof/>
          <w:szCs w:val="24"/>
        </w:rPr>
        <w:t>Zhang, Y.-B., Xu, X.-J. and</w:t>
      </w:r>
      <w:r w:rsidR="00600592" w:rsidRPr="00081536">
        <w:rPr>
          <w:rFonts w:ascii="Times New Roman" w:hAnsi="Times New Roman" w:cs="Times New Roman"/>
          <w:noProof/>
          <w:szCs w:val="24"/>
        </w:rPr>
        <w:t xml:space="preserve"> Liu, H.-M. (2006). Chemical constituents from </w:t>
      </w:r>
      <w:r w:rsidR="00600592" w:rsidRPr="00081536">
        <w:rPr>
          <w:rFonts w:ascii="Times New Roman" w:hAnsi="Times New Roman" w:cs="Times New Roman"/>
          <w:i/>
          <w:iCs/>
          <w:noProof/>
          <w:szCs w:val="24"/>
        </w:rPr>
        <w:t>Mahkota</w:t>
      </w:r>
      <w:r w:rsidR="00600592" w:rsidRPr="00081536">
        <w:rPr>
          <w:rFonts w:ascii="Times New Roman" w:hAnsi="Times New Roman" w:cs="Times New Roman"/>
          <w:noProof/>
          <w:szCs w:val="24"/>
        </w:rPr>
        <w:t xml:space="preserve"> </w:t>
      </w:r>
      <w:r w:rsidR="00600592" w:rsidRPr="00081536">
        <w:rPr>
          <w:rFonts w:ascii="Times New Roman" w:hAnsi="Times New Roman" w:cs="Times New Roman"/>
          <w:i/>
          <w:iCs/>
          <w:noProof/>
          <w:szCs w:val="24"/>
        </w:rPr>
        <w:t>dewa</w:t>
      </w:r>
      <w:r w:rsidR="00600592" w:rsidRPr="00081536">
        <w:rPr>
          <w:rFonts w:ascii="Times New Roman" w:hAnsi="Times New Roman" w:cs="Times New Roman"/>
          <w:noProof/>
          <w:szCs w:val="24"/>
        </w:rPr>
        <w:t xml:space="preserve">. </w:t>
      </w:r>
      <w:r w:rsidR="00600592" w:rsidRPr="00081536">
        <w:rPr>
          <w:rFonts w:ascii="Times New Roman" w:hAnsi="Times New Roman" w:cs="Times New Roman"/>
          <w:i/>
          <w:iCs/>
          <w:noProof/>
          <w:szCs w:val="24"/>
        </w:rPr>
        <w:t>Journal of Asian Natural Products Research</w:t>
      </w:r>
      <w:r w:rsidR="00600592" w:rsidRPr="00081536">
        <w:rPr>
          <w:rFonts w:ascii="Times New Roman" w:hAnsi="Times New Roman" w:cs="Times New Roman"/>
          <w:noProof/>
          <w:szCs w:val="24"/>
        </w:rPr>
        <w:t>, 8(</w:t>
      </w:r>
      <w:r>
        <w:rPr>
          <w:rFonts w:ascii="Times New Roman" w:hAnsi="Times New Roman" w:cs="Times New Roman"/>
          <w:noProof/>
          <w:szCs w:val="24"/>
        </w:rPr>
        <w:t xml:space="preserve">1–2): </w:t>
      </w:r>
      <w:r w:rsidR="00600592" w:rsidRPr="00081536">
        <w:rPr>
          <w:rFonts w:ascii="Times New Roman" w:hAnsi="Times New Roman" w:cs="Times New Roman"/>
          <w:noProof/>
          <w:szCs w:val="24"/>
        </w:rPr>
        <w:t>119</w:t>
      </w:r>
      <w:r>
        <w:rPr>
          <w:rFonts w:ascii="Times New Roman" w:hAnsi="Times New Roman" w:cs="Times New Roman"/>
          <w:noProof/>
          <w:szCs w:val="24"/>
        </w:rPr>
        <w:t xml:space="preserve"> </w:t>
      </w:r>
      <w:r w:rsidR="00600592" w:rsidRPr="00081536">
        <w:rPr>
          <w:rFonts w:ascii="Times New Roman" w:hAnsi="Times New Roman" w:cs="Times New Roman"/>
          <w:noProof/>
          <w:szCs w:val="24"/>
        </w:rPr>
        <w:t>–</w:t>
      </w:r>
      <w:r>
        <w:rPr>
          <w:rFonts w:ascii="Times New Roman" w:hAnsi="Times New Roman" w:cs="Times New Roman"/>
          <w:noProof/>
          <w:szCs w:val="24"/>
        </w:rPr>
        <w:t xml:space="preserve"> </w:t>
      </w:r>
      <w:r w:rsidR="00600592" w:rsidRPr="00081536">
        <w:rPr>
          <w:rFonts w:ascii="Times New Roman" w:hAnsi="Times New Roman" w:cs="Times New Roman"/>
          <w:noProof/>
          <w:szCs w:val="24"/>
        </w:rPr>
        <w:t xml:space="preserve">123. </w:t>
      </w:r>
    </w:p>
    <w:p w14:paraId="05F24C16" w14:textId="77777777" w:rsidR="00081536" w:rsidRDefault="00600592" w:rsidP="00081536">
      <w:pPr>
        <w:pStyle w:val="ListParagraph"/>
        <w:numPr>
          <w:ilvl w:val="0"/>
          <w:numId w:val="3"/>
        </w:numPr>
        <w:adjustRightInd w:val="0"/>
        <w:ind w:hanging="579"/>
        <w:rPr>
          <w:rFonts w:ascii="Times New Roman" w:hAnsi="Times New Roman" w:cs="Times New Roman"/>
          <w:noProof/>
          <w:szCs w:val="24"/>
        </w:rPr>
      </w:pPr>
      <w:r w:rsidRPr="00081536">
        <w:rPr>
          <w:rFonts w:ascii="Times New Roman" w:hAnsi="Times New Roman" w:cs="Times New Roman"/>
          <w:noProof/>
          <w:szCs w:val="24"/>
        </w:rPr>
        <w:lastRenderedPageBreak/>
        <w:t>Kim, W., Veri</w:t>
      </w:r>
      <w:r w:rsidR="00081536">
        <w:rPr>
          <w:rFonts w:ascii="Times New Roman" w:hAnsi="Times New Roman" w:cs="Times New Roman"/>
          <w:noProof/>
          <w:szCs w:val="24"/>
        </w:rPr>
        <w:t xml:space="preserve">ansyah, B., Lee, Y., Kim, J. and </w:t>
      </w:r>
      <w:r w:rsidRPr="00081536">
        <w:rPr>
          <w:rFonts w:ascii="Times New Roman" w:hAnsi="Times New Roman" w:cs="Times New Roman"/>
          <w:noProof/>
          <w:szCs w:val="24"/>
        </w:rPr>
        <w:t>Kim, J. (2010). Extraction of mangiferin from Mahkota Dewa (</w:t>
      </w:r>
      <w:r w:rsidRPr="00081536">
        <w:rPr>
          <w:rFonts w:ascii="Times New Roman" w:hAnsi="Times New Roman" w:cs="Times New Roman"/>
          <w:i/>
          <w:iCs/>
          <w:noProof/>
          <w:szCs w:val="24"/>
        </w:rPr>
        <w:t>Phaleria macrocarpa</w:t>
      </w:r>
      <w:r w:rsidRPr="00081536">
        <w:rPr>
          <w:rFonts w:ascii="Times New Roman" w:hAnsi="Times New Roman" w:cs="Times New Roman"/>
          <w:noProof/>
          <w:szCs w:val="24"/>
        </w:rPr>
        <w:t xml:space="preserve">) using subcritical water. </w:t>
      </w:r>
      <w:r w:rsidRPr="00081536">
        <w:rPr>
          <w:rFonts w:ascii="Times New Roman" w:hAnsi="Times New Roman" w:cs="Times New Roman"/>
          <w:i/>
          <w:iCs/>
          <w:noProof/>
          <w:szCs w:val="24"/>
        </w:rPr>
        <w:t>Journal of Industrial and Engineering Chemistry</w:t>
      </w:r>
      <w:r w:rsidRPr="00081536">
        <w:rPr>
          <w:rFonts w:ascii="Times New Roman" w:hAnsi="Times New Roman" w:cs="Times New Roman"/>
          <w:noProof/>
          <w:szCs w:val="24"/>
        </w:rPr>
        <w:t xml:space="preserve">, </w:t>
      </w:r>
      <w:r w:rsidRPr="00081536">
        <w:rPr>
          <w:rFonts w:ascii="Times New Roman" w:hAnsi="Times New Roman" w:cs="Times New Roman"/>
          <w:i/>
          <w:iCs/>
          <w:noProof/>
          <w:szCs w:val="24"/>
        </w:rPr>
        <w:t>16</w:t>
      </w:r>
      <w:r w:rsidRPr="00081536">
        <w:rPr>
          <w:rFonts w:ascii="Times New Roman" w:hAnsi="Times New Roman" w:cs="Times New Roman"/>
          <w:noProof/>
          <w:szCs w:val="24"/>
        </w:rPr>
        <w:t>(3), 425</w:t>
      </w:r>
      <w:r w:rsidR="00081536">
        <w:rPr>
          <w:rFonts w:ascii="Times New Roman" w:hAnsi="Times New Roman" w:cs="Times New Roman"/>
          <w:noProof/>
          <w:szCs w:val="24"/>
        </w:rPr>
        <w:t xml:space="preserve"> </w:t>
      </w:r>
      <w:r w:rsidRPr="00081536">
        <w:rPr>
          <w:rFonts w:ascii="Times New Roman" w:hAnsi="Times New Roman" w:cs="Times New Roman"/>
          <w:noProof/>
          <w:szCs w:val="24"/>
        </w:rPr>
        <w:t>–</w:t>
      </w:r>
      <w:r w:rsidR="00081536">
        <w:rPr>
          <w:rFonts w:ascii="Times New Roman" w:hAnsi="Times New Roman" w:cs="Times New Roman"/>
          <w:noProof/>
          <w:szCs w:val="24"/>
        </w:rPr>
        <w:t xml:space="preserve"> </w:t>
      </w:r>
      <w:r w:rsidRPr="00081536">
        <w:rPr>
          <w:rFonts w:ascii="Times New Roman" w:hAnsi="Times New Roman" w:cs="Times New Roman"/>
          <w:noProof/>
          <w:szCs w:val="24"/>
        </w:rPr>
        <w:t xml:space="preserve">430. </w:t>
      </w:r>
    </w:p>
    <w:p w14:paraId="5609251D" w14:textId="77777777" w:rsidR="00081536" w:rsidRDefault="00081536" w:rsidP="00081536">
      <w:pPr>
        <w:pStyle w:val="ListParagraph"/>
        <w:numPr>
          <w:ilvl w:val="0"/>
          <w:numId w:val="3"/>
        </w:numPr>
        <w:adjustRightInd w:val="0"/>
        <w:ind w:hanging="579"/>
        <w:rPr>
          <w:rFonts w:ascii="Times New Roman" w:hAnsi="Times New Roman" w:cs="Times New Roman"/>
          <w:noProof/>
          <w:szCs w:val="24"/>
        </w:rPr>
      </w:pPr>
      <w:r>
        <w:rPr>
          <w:rFonts w:ascii="Times New Roman" w:hAnsi="Times New Roman" w:cs="Times New Roman"/>
          <w:noProof/>
          <w:szCs w:val="24"/>
        </w:rPr>
        <w:t xml:space="preserve">Dai, J. and </w:t>
      </w:r>
      <w:r w:rsidR="00600592" w:rsidRPr="00081536">
        <w:rPr>
          <w:rFonts w:ascii="Times New Roman" w:hAnsi="Times New Roman" w:cs="Times New Roman"/>
          <w:noProof/>
          <w:szCs w:val="24"/>
        </w:rPr>
        <w:t xml:space="preserve">Mumper, R. J. (2010). Plant phenolics: Extraction, analysis and their antioxidant and anticancer properties. </w:t>
      </w:r>
      <w:r w:rsidR="00600592" w:rsidRPr="00081536">
        <w:rPr>
          <w:rFonts w:ascii="Times New Roman" w:hAnsi="Times New Roman" w:cs="Times New Roman"/>
          <w:i/>
          <w:iCs/>
          <w:noProof/>
          <w:szCs w:val="24"/>
        </w:rPr>
        <w:t>Molecules</w:t>
      </w:r>
      <w:r w:rsidR="00600592" w:rsidRPr="00081536">
        <w:rPr>
          <w:rFonts w:ascii="Times New Roman" w:hAnsi="Times New Roman" w:cs="Times New Roman"/>
          <w:noProof/>
          <w:szCs w:val="24"/>
        </w:rPr>
        <w:t>, 15(10</w:t>
      </w:r>
      <w:r>
        <w:rPr>
          <w:rFonts w:ascii="Times New Roman" w:hAnsi="Times New Roman" w:cs="Times New Roman"/>
          <w:noProof/>
          <w:szCs w:val="24"/>
        </w:rPr>
        <w:t xml:space="preserve">): </w:t>
      </w:r>
      <w:r w:rsidR="00600592" w:rsidRPr="00081536">
        <w:rPr>
          <w:rFonts w:ascii="Times New Roman" w:hAnsi="Times New Roman" w:cs="Times New Roman"/>
          <w:noProof/>
          <w:szCs w:val="24"/>
        </w:rPr>
        <w:t>7313</w:t>
      </w:r>
      <w:r>
        <w:rPr>
          <w:rFonts w:ascii="Times New Roman" w:hAnsi="Times New Roman" w:cs="Times New Roman"/>
          <w:noProof/>
          <w:szCs w:val="24"/>
        </w:rPr>
        <w:t xml:space="preserve"> </w:t>
      </w:r>
      <w:r w:rsidR="00600592" w:rsidRPr="00081536">
        <w:rPr>
          <w:rFonts w:ascii="Times New Roman" w:hAnsi="Times New Roman" w:cs="Times New Roman"/>
          <w:noProof/>
          <w:szCs w:val="24"/>
        </w:rPr>
        <w:t>–</w:t>
      </w:r>
      <w:r>
        <w:rPr>
          <w:rFonts w:ascii="Times New Roman" w:hAnsi="Times New Roman" w:cs="Times New Roman"/>
          <w:noProof/>
          <w:szCs w:val="24"/>
        </w:rPr>
        <w:t xml:space="preserve"> </w:t>
      </w:r>
      <w:r w:rsidR="00600592" w:rsidRPr="00081536">
        <w:rPr>
          <w:rFonts w:ascii="Times New Roman" w:hAnsi="Times New Roman" w:cs="Times New Roman"/>
          <w:noProof/>
          <w:szCs w:val="24"/>
        </w:rPr>
        <w:t xml:space="preserve">7352. </w:t>
      </w:r>
    </w:p>
    <w:p w14:paraId="27DD837B" w14:textId="77777777" w:rsidR="00081536" w:rsidRDefault="00081536" w:rsidP="00081536">
      <w:pPr>
        <w:pStyle w:val="ListParagraph"/>
        <w:numPr>
          <w:ilvl w:val="0"/>
          <w:numId w:val="3"/>
        </w:numPr>
        <w:adjustRightInd w:val="0"/>
        <w:ind w:hanging="579"/>
        <w:rPr>
          <w:rFonts w:ascii="Times New Roman" w:hAnsi="Times New Roman" w:cs="Times New Roman"/>
          <w:noProof/>
          <w:szCs w:val="24"/>
        </w:rPr>
      </w:pPr>
      <w:r w:rsidRPr="00081536">
        <w:rPr>
          <w:rFonts w:ascii="Times New Roman" w:hAnsi="Times New Roman" w:cs="Times New Roman"/>
          <w:noProof/>
          <w:szCs w:val="24"/>
        </w:rPr>
        <w:t xml:space="preserve">Mirza, R. H., Chi, N. and </w:t>
      </w:r>
      <w:r w:rsidR="00600592" w:rsidRPr="00081536">
        <w:rPr>
          <w:rFonts w:ascii="Times New Roman" w:hAnsi="Times New Roman" w:cs="Times New Roman"/>
          <w:noProof/>
          <w:szCs w:val="24"/>
        </w:rPr>
        <w:t xml:space="preserve">Chi, Y. (2013). Therapeutic potential of the natural product mangiferin in metabolic syndrome. </w:t>
      </w:r>
      <w:r w:rsidR="00600592" w:rsidRPr="00081536">
        <w:rPr>
          <w:rFonts w:ascii="Times New Roman" w:hAnsi="Times New Roman" w:cs="Times New Roman"/>
          <w:i/>
          <w:iCs/>
          <w:noProof/>
          <w:szCs w:val="24"/>
        </w:rPr>
        <w:t>Journal of Nutritional Therapeutics</w:t>
      </w:r>
      <w:r w:rsidR="00600592" w:rsidRPr="00081536">
        <w:rPr>
          <w:rFonts w:ascii="Times New Roman" w:hAnsi="Times New Roman" w:cs="Times New Roman"/>
          <w:noProof/>
          <w:szCs w:val="24"/>
        </w:rPr>
        <w:t>, 2</w:t>
      </w:r>
      <w:r>
        <w:rPr>
          <w:rFonts w:ascii="Times New Roman" w:hAnsi="Times New Roman" w:cs="Times New Roman"/>
          <w:noProof/>
          <w:szCs w:val="24"/>
        </w:rPr>
        <w:t xml:space="preserve">: </w:t>
      </w:r>
      <w:r w:rsidR="00600592" w:rsidRPr="00081536">
        <w:rPr>
          <w:rFonts w:ascii="Times New Roman" w:hAnsi="Times New Roman" w:cs="Times New Roman"/>
          <w:noProof/>
          <w:szCs w:val="24"/>
        </w:rPr>
        <w:t>74</w:t>
      </w:r>
      <w:r>
        <w:rPr>
          <w:rFonts w:ascii="Times New Roman" w:hAnsi="Times New Roman" w:cs="Times New Roman"/>
          <w:noProof/>
          <w:szCs w:val="24"/>
        </w:rPr>
        <w:t xml:space="preserve"> </w:t>
      </w:r>
      <w:r w:rsidR="00600592" w:rsidRPr="00081536">
        <w:rPr>
          <w:rFonts w:ascii="Times New Roman" w:hAnsi="Times New Roman" w:cs="Times New Roman"/>
          <w:noProof/>
          <w:szCs w:val="24"/>
        </w:rPr>
        <w:t>–</w:t>
      </w:r>
      <w:r>
        <w:rPr>
          <w:rFonts w:ascii="Times New Roman" w:hAnsi="Times New Roman" w:cs="Times New Roman"/>
          <w:noProof/>
          <w:szCs w:val="24"/>
        </w:rPr>
        <w:t xml:space="preserve"> </w:t>
      </w:r>
      <w:r w:rsidR="00600592" w:rsidRPr="00081536">
        <w:rPr>
          <w:rFonts w:ascii="Times New Roman" w:hAnsi="Times New Roman" w:cs="Times New Roman"/>
          <w:noProof/>
          <w:szCs w:val="24"/>
        </w:rPr>
        <w:t>79.</w:t>
      </w:r>
    </w:p>
    <w:p w14:paraId="0489DF9E" w14:textId="77777777" w:rsidR="00081536" w:rsidRDefault="00600592" w:rsidP="00081536">
      <w:pPr>
        <w:pStyle w:val="ListParagraph"/>
        <w:numPr>
          <w:ilvl w:val="0"/>
          <w:numId w:val="3"/>
        </w:numPr>
        <w:adjustRightInd w:val="0"/>
        <w:ind w:hanging="579"/>
        <w:rPr>
          <w:rFonts w:ascii="Times New Roman" w:hAnsi="Times New Roman" w:cs="Times New Roman"/>
          <w:noProof/>
          <w:szCs w:val="24"/>
        </w:rPr>
      </w:pPr>
      <w:r w:rsidRPr="00081536">
        <w:rPr>
          <w:rFonts w:ascii="Times New Roman" w:hAnsi="Times New Roman" w:cs="Times New Roman"/>
          <w:noProof/>
          <w:szCs w:val="24"/>
        </w:rPr>
        <w:t>Luo, F., Lv, Q.,</w:t>
      </w:r>
      <w:r w:rsidR="00081536">
        <w:rPr>
          <w:rFonts w:ascii="Times New Roman" w:hAnsi="Times New Roman" w:cs="Times New Roman"/>
          <w:noProof/>
          <w:szCs w:val="24"/>
        </w:rPr>
        <w:t xml:space="preserve"> Zhao, Y., Hu, G., Huang, G. and </w:t>
      </w:r>
      <w:r w:rsidRPr="00081536">
        <w:rPr>
          <w:rFonts w:ascii="Times New Roman" w:hAnsi="Times New Roman" w:cs="Times New Roman"/>
          <w:noProof/>
          <w:szCs w:val="24"/>
        </w:rPr>
        <w:t>Zhang, J. (2012). Quantification and purification of mangiferin from Chinese Mango (</w:t>
      </w:r>
      <w:r w:rsidRPr="00081536">
        <w:rPr>
          <w:rFonts w:ascii="Times New Roman" w:hAnsi="Times New Roman" w:cs="Times New Roman"/>
          <w:i/>
          <w:iCs/>
          <w:noProof/>
          <w:szCs w:val="24"/>
        </w:rPr>
        <w:t>Mangifera indica</w:t>
      </w:r>
      <w:r w:rsidRPr="00081536">
        <w:rPr>
          <w:rFonts w:ascii="Times New Roman" w:hAnsi="Times New Roman" w:cs="Times New Roman"/>
          <w:noProof/>
          <w:szCs w:val="24"/>
        </w:rPr>
        <w:t xml:space="preserve"> L.) cultivars and its protective effect on human umbilical vein endothelial cells under H</w:t>
      </w:r>
      <w:r w:rsidRPr="00081536">
        <w:rPr>
          <w:rFonts w:ascii="Times New Roman" w:hAnsi="Times New Roman" w:cs="Times New Roman"/>
          <w:noProof/>
          <w:szCs w:val="24"/>
          <w:vertAlign w:val="subscript"/>
        </w:rPr>
        <w:t>2</w:t>
      </w:r>
      <w:r w:rsidRPr="00081536">
        <w:rPr>
          <w:rFonts w:ascii="Times New Roman" w:hAnsi="Times New Roman" w:cs="Times New Roman"/>
          <w:noProof/>
          <w:szCs w:val="24"/>
        </w:rPr>
        <w:t>O</w:t>
      </w:r>
      <w:r w:rsidRPr="00081536">
        <w:rPr>
          <w:rFonts w:ascii="Times New Roman" w:hAnsi="Times New Roman" w:cs="Times New Roman"/>
          <w:noProof/>
          <w:szCs w:val="24"/>
          <w:vertAlign w:val="subscript"/>
        </w:rPr>
        <w:t>2</w:t>
      </w:r>
      <w:r w:rsidRPr="00081536">
        <w:rPr>
          <w:rFonts w:ascii="Times New Roman" w:hAnsi="Times New Roman" w:cs="Times New Roman"/>
          <w:noProof/>
          <w:szCs w:val="24"/>
        </w:rPr>
        <w:t xml:space="preserve">-induced stress. </w:t>
      </w:r>
      <w:r w:rsidRPr="00081536">
        <w:rPr>
          <w:rFonts w:ascii="Times New Roman" w:hAnsi="Times New Roman" w:cs="Times New Roman"/>
          <w:i/>
          <w:noProof/>
          <w:szCs w:val="24"/>
        </w:rPr>
        <w:t>International Journal of Molecular Sciences,</w:t>
      </w:r>
      <w:r w:rsidR="00081536">
        <w:rPr>
          <w:rFonts w:ascii="Times New Roman" w:hAnsi="Times New Roman" w:cs="Times New Roman"/>
          <w:noProof/>
          <w:szCs w:val="24"/>
        </w:rPr>
        <w:t xml:space="preserve"> 13: </w:t>
      </w:r>
      <w:r w:rsidRPr="00081536">
        <w:rPr>
          <w:rFonts w:ascii="Times New Roman" w:hAnsi="Times New Roman" w:cs="Times New Roman"/>
          <w:noProof/>
          <w:szCs w:val="24"/>
        </w:rPr>
        <w:t>11260</w:t>
      </w:r>
      <w:r w:rsidR="00081536">
        <w:rPr>
          <w:rFonts w:ascii="Times New Roman" w:hAnsi="Times New Roman" w:cs="Times New Roman"/>
          <w:noProof/>
          <w:szCs w:val="24"/>
        </w:rPr>
        <w:t xml:space="preserve"> </w:t>
      </w:r>
      <w:r w:rsidRPr="00081536">
        <w:rPr>
          <w:rFonts w:ascii="Times New Roman" w:hAnsi="Times New Roman" w:cs="Times New Roman"/>
          <w:noProof/>
          <w:szCs w:val="24"/>
        </w:rPr>
        <w:t>–</w:t>
      </w:r>
      <w:r w:rsidR="00081536">
        <w:rPr>
          <w:rFonts w:ascii="Times New Roman" w:hAnsi="Times New Roman" w:cs="Times New Roman"/>
          <w:noProof/>
          <w:szCs w:val="24"/>
        </w:rPr>
        <w:t xml:space="preserve"> 11274.</w:t>
      </w:r>
    </w:p>
    <w:p w14:paraId="0C54CA68" w14:textId="77777777" w:rsidR="00081536" w:rsidRDefault="00600592" w:rsidP="00081536">
      <w:pPr>
        <w:pStyle w:val="ListParagraph"/>
        <w:numPr>
          <w:ilvl w:val="0"/>
          <w:numId w:val="3"/>
        </w:numPr>
        <w:adjustRightInd w:val="0"/>
        <w:ind w:hanging="579"/>
        <w:rPr>
          <w:rFonts w:ascii="Times New Roman" w:hAnsi="Times New Roman" w:cs="Times New Roman"/>
          <w:noProof/>
          <w:szCs w:val="24"/>
        </w:rPr>
      </w:pPr>
      <w:r w:rsidRPr="00081536">
        <w:rPr>
          <w:rFonts w:ascii="Times New Roman" w:hAnsi="Times New Roman" w:cs="Times New Roman"/>
          <w:noProof/>
          <w:szCs w:val="24"/>
        </w:rPr>
        <w:t>Andrean, D., Pras</w:t>
      </w:r>
      <w:r w:rsidR="00081536">
        <w:rPr>
          <w:rFonts w:ascii="Times New Roman" w:hAnsi="Times New Roman" w:cs="Times New Roman"/>
          <w:noProof/>
          <w:szCs w:val="24"/>
        </w:rPr>
        <w:t xml:space="preserve">etyo, S., Kristijarti, A. P. and </w:t>
      </w:r>
      <w:r w:rsidRPr="00081536">
        <w:rPr>
          <w:rFonts w:ascii="Times New Roman" w:hAnsi="Times New Roman" w:cs="Times New Roman"/>
          <w:noProof/>
          <w:szCs w:val="24"/>
        </w:rPr>
        <w:t xml:space="preserve">Hudaya, T. (2014). The extraction and activity test of bioactive compounds in </w:t>
      </w:r>
      <w:r w:rsidRPr="00081536">
        <w:rPr>
          <w:rFonts w:ascii="Times New Roman" w:hAnsi="Times New Roman" w:cs="Times New Roman"/>
          <w:i/>
          <w:iCs/>
          <w:noProof/>
          <w:szCs w:val="24"/>
        </w:rPr>
        <w:t>Phaleria macrocarpa</w:t>
      </w:r>
      <w:r w:rsidRPr="00081536">
        <w:rPr>
          <w:rFonts w:ascii="Times New Roman" w:hAnsi="Times New Roman" w:cs="Times New Roman"/>
          <w:noProof/>
          <w:szCs w:val="24"/>
        </w:rPr>
        <w:t xml:space="preserve"> as antioxidants. </w:t>
      </w:r>
      <w:r w:rsidRPr="00081536">
        <w:rPr>
          <w:rFonts w:ascii="Times New Roman" w:hAnsi="Times New Roman" w:cs="Times New Roman"/>
          <w:i/>
          <w:iCs/>
          <w:noProof/>
          <w:szCs w:val="24"/>
        </w:rPr>
        <w:t>Procedia Chemistry</w:t>
      </w:r>
      <w:r w:rsidRPr="00081536">
        <w:rPr>
          <w:rFonts w:ascii="Times New Roman" w:hAnsi="Times New Roman" w:cs="Times New Roman"/>
          <w:noProof/>
          <w:szCs w:val="24"/>
        </w:rPr>
        <w:t>, 9</w:t>
      </w:r>
      <w:r w:rsidR="00081536">
        <w:rPr>
          <w:rFonts w:ascii="Times New Roman" w:hAnsi="Times New Roman" w:cs="Times New Roman"/>
          <w:noProof/>
          <w:szCs w:val="24"/>
        </w:rPr>
        <w:t xml:space="preserve">: </w:t>
      </w:r>
      <w:r w:rsidRPr="00081536">
        <w:rPr>
          <w:rFonts w:ascii="Times New Roman" w:hAnsi="Times New Roman" w:cs="Times New Roman"/>
          <w:noProof/>
          <w:szCs w:val="24"/>
        </w:rPr>
        <w:t>94</w:t>
      </w:r>
      <w:r w:rsidR="00081536">
        <w:rPr>
          <w:rFonts w:ascii="Times New Roman" w:hAnsi="Times New Roman" w:cs="Times New Roman"/>
          <w:noProof/>
          <w:szCs w:val="24"/>
        </w:rPr>
        <w:t xml:space="preserve"> </w:t>
      </w:r>
      <w:r w:rsidRPr="00081536">
        <w:rPr>
          <w:rFonts w:ascii="Times New Roman" w:hAnsi="Times New Roman" w:cs="Times New Roman"/>
          <w:noProof/>
          <w:szCs w:val="24"/>
        </w:rPr>
        <w:t>–</w:t>
      </w:r>
      <w:r w:rsidR="00081536">
        <w:rPr>
          <w:rFonts w:ascii="Times New Roman" w:hAnsi="Times New Roman" w:cs="Times New Roman"/>
          <w:noProof/>
          <w:szCs w:val="24"/>
        </w:rPr>
        <w:t xml:space="preserve"> </w:t>
      </w:r>
      <w:r w:rsidRPr="00081536">
        <w:rPr>
          <w:rFonts w:ascii="Times New Roman" w:hAnsi="Times New Roman" w:cs="Times New Roman"/>
          <w:noProof/>
          <w:szCs w:val="24"/>
        </w:rPr>
        <w:t xml:space="preserve">101. </w:t>
      </w:r>
    </w:p>
    <w:p w14:paraId="1FA7C051" w14:textId="77777777" w:rsidR="00081536" w:rsidRDefault="00600592" w:rsidP="00081536">
      <w:pPr>
        <w:pStyle w:val="ListParagraph"/>
        <w:numPr>
          <w:ilvl w:val="0"/>
          <w:numId w:val="3"/>
        </w:numPr>
        <w:adjustRightInd w:val="0"/>
        <w:ind w:hanging="579"/>
        <w:rPr>
          <w:rFonts w:ascii="Times New Roman" w:hAnsi="Times New Roman" w:cs="Times New Roman"/>
          <w:noProof/>
          <w:szCs w:val="24"/>
        </w:rPr>
      </w:pPr>
      <w:r w:rsidRPr="00081536">
        <w:rPr>
          <w:rFonts w:ascii="Times New Roman" w:hAnsi="Times New Roman" w:cs="Times New Roman"/>
          <w:noProof/>
          <w:szCs w:val="24"/>
        </w:rPr>
        <w:t>Azmir, J., Zaidul, I. S. M., Rahman, M. M., Sharif, K. M., Mohamed, A., Sahena, F., Jahurul, M.H.A., Ghafoor, K., Norulaini, N.</w:t>
      </w:r>
      <w:r w:rsidR="00081536">
        <w:rPr>
          <w:rFonts w:ascii="Times New Roman" w:hAnsi="Times New Roman" w:cs="Times New Roman"/>
          <w:noProof/>
          <w:szCs w:val="24"/>
        </w:rPr>
        <w:t xml:space="preserve"> </w:t>
      </w:r>
      <w:r w:rsidRPr="00081536">
        <w:rPr>
          <w:rFonts w:ascii="Times New Roman" w:hAnsi="Times New Roman" w:cs="Times New Roman"/>
          <w:noProof/>
          <w:szCs w:val="24"/>
        </w:rPr>
        <w:t>A.</w:t>
      </w:r>
      <w:r w:rsidR="00081536">
        <w:rPr>
          <w:rFonts w:ascii="Times New Roman" w:hAnsi="Times New Roman" w:cs="Times New Roman"/>
          <w:noProof/>
          <w:szCs w:val="24"/>
        </w:rPr>
        <w:t xml:space="preserve"> N. and </w:t>
      </w:r>
      <w:r w:rsidRPr="00081536">
        <w:rPr>
          <w:rFonts w:ascii="Times New Roman" w:hAnsi="Times New Roman" w:cs="Times New Roman"/>
          <w:noProof/>
          <w:szCs w:val="24"/>
        </w:rPr>
        <w:t>Omar, A. K. M. (2013). Techniques for extraction of bioactive</w:t>
      </w:r>
      <w:r w:rsidR="00081536">
        <w:rPr>
          <w:rFonts w:ascii="Times New Roman" w:hAnsi="Times New Roman" w:cs="Times New Roman"/>
          <w:noProof/>
          <w:szCs w:val="24"/>
        </w:rPr>
        <w:t xml:space="preserve"> compounds from plant materials</w:t>
      </w:r>
      <w:r w:rsidRPr="00081536">
        <w:rPr>
          <w:rFonts w:ascii="Times New Roman" w:hAnsi="Times New Roman" w:cs="Times New Roman"/>
          <w:noProof/>
          <w:szCs w:val="24"/>
        </w:rPr>
        <w:t xml:space="preserve">: A review. </w:t>
      </w:r>
      <w:r w:rsidRPr="00081536">
        <w:rPr>
          <w:rFonts w:ascii="Times New Roman" w:hAnsi="Times New Roman" w:cs="Times New Roman"/>
          <w:i/>
          <w:iCs/>
          <w:noProof/>
          <w:szCs w:val="24"/>
        </w:rPr>
        <w:t>Journal of Food Engineering</w:t>
      </w:r>
      <w:r w:rsidRPr="00081536">
        <w:rPr>
          <w:rFonts w:ascii="Times New Roman" w:hAnsi="Times New Roman" w:cs="Times New Roman"/>
          <w:noProof/>
          <w:szCs w:val="24"/>
        </w:rPr>
        <w:t xml:space="preserve">, </w:t>
      </w:r>
      <w:r w:rsidRPr="00081536">
        <w:rPr>
          <w:rFonts w:ascii="Times New Roman" w:hAnsi="Times New Roman" w:cs="Times New Roman"/>
          <w:i/>
          <w:iCs/>
          <w:noProof/>
          <w:szCs w:val="24"/>
        </w:rPr>
        <w:t>117</w:t>
      </w:r>
      <w:r w:rsidR="00081536">
        <w:rPr>
          <w:rFonts w:ascii="Times New Roman" w:hAnsi="Times New Roman" w:cs="Times New Roman"/>
          <w:noProof/>
          <w:szCs w:val="24"/>
        </w:rPr>
        <w:t xml:space="preserve">(4): </w:t>
      </w:r>
      <w:r w:rsidRPr="00081536">
        <w:rPr>
          <w:rFonts w:ascii="Times New Roman" w:hAnsi="Times New Roman" w:cs="Times New Roman"/>
          <w:noProof/>
          <w:szCs w:val="24"/>
        </w:rPr>
        <w:t>426</w:t>
      </w:r>
      <w:r w:rsidR="00081536">
        <w:rPr>
          <w:rFonts w:ascii="Times New Roman" w:hAnsi="Times New Roman" w:cs="Times New Roman"/>
          <w:noProof/>
          <w:szCs w:val="24"/>
        </w:rPr>
        <w:t xml:space="preserve"> </w:t>
      </w:r>
      <w:r w:rsidRPr="00081536">
        <w:rPr>
          <w:rFonts w:ascii="Times New Roman" w:hAnsi="Times New Roman" w:cs="Times New Roman"/>
          <w:noProof/>
          <w:szCs w:val="24"/>
        </w:rPr>
        <w:t>–</w:t>
      </w:r>
      <w:r w:rsidR="00081536">
        <w:rPr>
          <w:rFonts w:ascii="Times New Roman" w:hAnsi="Times New Roman" w:cs="Times New Roman"/>
          <w:noProof/>
          <w:szCs w:val="24"/>
        </w:rPr>
        <w:t xml:space="preserve"> </w:t>
      </w:r>
      <w:r w:rsidRPr="00081536">
        <w:rPr>
          <w:rFonts w:ascii="Times New Roman" w:hAnsi="Times New Roman" w:cs="Times New Roman"/>
          <w:noProof/>
          <w:szCs w:val="24"/>
        </w:rPr>
        <w:t xml:space="preserve">436. </w:t>
      </w:r>
    </w:p>
    <w:p w14:paraId="10E0F93E" w14:textId="77777777" w:rsidR="00081536" w:rsidRDefault="00600592" w:rsidP="00081536">
      <w:pPr>
        <w:pStyle w:val="ListParagraph"/>
        <w:numPr>
          <w:ilvl w:val="0"/>
          <w:numId w:val="3"/>
        </w:numPr>
        <w:adjustRightInd w:val="0"/>
        <w:ind w:hanging="579"/>
        <w:rPr>
          <w:rFonts w:ascii="Times New Roman" w:hAnsi="Times New Roman" w:cs="Times New Roman"/>
          <w:noProof/>
          <w:szCs w:val="24"/>
        </w:rPr>
      </w:pPr>
      <w:r w:rsidRPr="00081536">
        <w:rPr>
          <w:rFonts w:ascii="Times New Roman" w:hAnsi="Times New Roman" w:cs="Times New Roman"/>
          <w:noProof/>
          <w:szCs w:val="24"/>
        </w:rPr>
        <w:t>Nayak, B., Dahmoune, F., Moussi, K., Rem</w:t>
      </w:r>
      <w:r w:rsidR="00081536">
        <w:rPr>
          <w:rFonts w:ascii="Times New Roman" w:hAnsi="Times New Roman" w:cs="Times New Roman"/>
          <w:noProof/>
          <w:szCs w:val="24"/>
        </w:rPr>
        <w:t xml:space="preserve">ini, H., Dairi, S., Aoun, O. and </w:t>
      </w:r>
      <w:r w:rsidRPr="00081536">
        <w:rPr>
          <w:rFonts w:ascii="Times New Roman" w:hAnsi="Times New Roman" w:cs="Times New Roman"/>
          <w:noProof/>
          <w:szCs w:val="24"/>
        </w:rPr>
        <w:t xml:space="preserve">Khodir, M. (2015). Comparison of microwave, ultrasound and accelerated-assisted solvent extraction for recovery of polyphenols from Citrus sinensis peels. </w:t>
      </w:r>
      <w:r w:rsidRPr="00081536">
        <w:rPr>
          <w:rFonts w:ascii="Times New Roman" w:hAnsi="Times New Roman" w:cs="Times New Roman"/>
          <w:i/>
          <w:noProof/>
          <w:szCs w:val="24"/>
        </w:rPr>
        <w:t>Food Chemistry</w:t>
      </w:r>
      <w:r w:rsidRPr="00081536">
        <w:rPr>
          <w:rFonts w:ascii="Times New Roman" w:hAnsi="Times New Roman" w:cs="Times New Roman"/>
          <w:noProof/>
          <w:szCs w:val="24"/>
        </w:rPr>
        <w:t>, 187</w:t>
      </w:r>
      <w:r w:rsidR="00081536">
        <w:rPr>
          <w:rFonts w:ascii="Times New Roman" w:hAnsi="Times New Roman" w:cs="Times New Roman"/>
          <w:noProof/>
          <w:szCs w:val="24"/>
        </w:rPr>
        <w:t xml:space="preserve">: </w:t>
      </w:r>
      <w:r w:rsidRPr="00081536">
        <w:rPr>
          <w:rFonts w:ascii="Times New Roman" w:hAnsi="Times New Roman" w:cs="Times New Roman"/>
          <w:noProof/>
          <w:szCs w:val="24"/>
        </w:rPr>
        <w:t>507</w:t>
      </w:r>
      <w:r w:rsidR="00081536">
        <w:rPr>
          <w:rFonts w:ascii="Times New Roman" w:hAnsi="Times New Roman" w:cs="Times New Roman"/>
          <w:noProof/>
          <w:szCs w:val="24"/>
        </w:rPr>
        <w:t xml:space="preserve"> </w:t>
      </w:r>
      <w:r w:rsidRPr="00081536">
        <w:rPr>
          <w:rFonts w:ascii="Times New Roman" w:hAnsi="Times New Roman" w:cs="Times New Roman"/>
          <w:noProof/>
          <w:szCs w:val="24"/>
        </w:rPr>
        <w:t>–</w:t>
      </w:r>
      <w:r w:rsidR="00081536">
        <w:rPr>
          <w:rFonts w:ascii="Times New Roman" w:hAnsi="Times New Roman" w:cs="Times New Roman"/>
          <w:noProof/>
          <w:szCs w:val="24"/>
        </w:rPr>
        <w:t xml:space="preserve"> </w:t>
      </w:r>
      <w:r w:rsidRPr="00081536">
        <w:rPr>
          <w:rFonts w:ascii="Times New Roman" w:hAnsi="Times New Roman" w:cs="Times New Roman"/>
          <w:noProof/>
          <w:szCs w:val="24"/>
        </w:rPr>
        <w:t xml:space="preserve">516. </w:t>
      </w:r>
    </w:p>
    <w:p w14:paraId="446DF305" w14:textId="77777777" w:rsidR="00081536" w:rsidRDefault="00600592" w:rsidP="00081536">
      <w:pPr>
        <w:pStyle w:val="ListParagraph"/>
        <w:numPr>
          <w:ilvl w:val="0"/>
          <w:numId w:val="3"/>
        </w:numPr>
        <w:adjustRightInd w:val="0"/>
        <w:ind w:hanging="579"/>
        <w:rPr>
          <w:rFonts w:ascii="Times New Roman" w:hAnsi="Times New Roman" w:cs="Times New Roman"/>
          <w:noProof/>
          <w:szCs w:val="24"/>
        </w:rPr>
      </w:pPr>
      <w:r w:rsidRPr="00081536">
        <w:rPr>
          <w:rFonts w:ascii="Times New Roman" w:hAnsi="Times New Roman" w:cs="Times New Roman"/>
          <w:noProof/>
          <w:szCs w:val="24"/>
        </w:rPr>
        <w:t>Bimakr, M., Rahman, R. A., Saleena Taip, F., Adza</w:t>
      </w:r>
      <w:r w:rsidR="00081536">
        <w:rPr>
          <w:rFonts w:ascii="Times New Roman" w:hAnsi="Times New Roman" w:cs="Times New Roman"/>
          <w:noProof/>
          <w:szCs w:val="24"/>
        </w:rPr>
        <w:t xml:space="preserve">han, N. M., Islam Sarker, Z. and </w:t>
      </w:r>
      <w:r w:rsidRPr="00081536">
        <w:rPr>
          <w:rFonts w:ascii="Times New Roman" w:hAnsi="Times New Roman" w:cs="Times New Roman"/>
          <w:noProof/>
          <w:szCs w:val="24"/>
        </w:rPr>
        <w:t>Ganjloo, A. (2013). Ultrasound-assisted extraction of valuable compounds from winter melon (</w:t>
      </w:r>
      <w:r w:rsidRPr="00081536">
        <w:rPr>
          <w:rFonts w:ascii="Times New Roman" w:hAnsi="Times New Roman" w:cs="Times New Roman"/>
          <w:i/>
          <w:iCs/>
          <w:noProof/>
          <w:szCs w:val="24"/>
        </w:rPr>
        <w:t>Benincasa hispida</w:t>
      </w:r>
      <w:r w:rsidRPr="00081536">
        <w:rPr>
          <w:rFonts w:ascii="Times New Roman" w:hAnsi="Times New Roman" w:cs="Times New Roman"/>
          <w:noProof/>
          <w:szCs w:val="24"/>
        </w:rPr>
        <w:t xml:space="preserve">) seeds. </w:t>
      </w:r>
      <w:r w:rsidRPr="00081536">
        <w:rPr>
          <w:rFonts w:ascii="Times New Roman" w:hAnsi="Times New Roman" w:cs="Times New Roman"/>
          <w:i/>
          <w:iCs/>
          <w:noProof/>
          <w:szCs w:val="24"/>
        </w:rPr>
        <w:t>International Food Research Journal</w:t>
      </w:r>
      <w:r w:rsidRPr="00081536">
        <w:rPr>
          <w:rFonts w:ascii="Times New Roman" w:hAnsi="Times New Roman" w:cs="Times New Roman"/>
          <w:noProof/>
          <w:szCs w:val="24"/>
        </w:rPr>
        <w:t>, 20(</w:t>
      </w:r>
      <w:r w:rsidR="00081536">
        <w:rPr>
          <w:rFonts w:ascii="Times New Roman" w:hAnsi="Times New Roman" w:cs="Times New Roman"/>
          <w:noProof/>
          <w:szCs w:val="24"/>
        </w:rPr>
        <w:t xml:space="preserve">1): </w:t>
      </w:r>
      <w:r w:rsidRPr="00081536">
        <w:rPr>
          <w:rFonts w:ascii="Times New Roman" w:hAnsi="Times New Roman" w:cs="Times New Roman"/>
          <w:noProof/>
          <w:szCs w:val="24"/>
        </w:rPr>
        <w:t>331</w:t>
      </w:r>
      <w:r w:rsidR="00081536">
        <w:rPr>
          <w:rFonts w:ascii="Times New Roman" w:hAnsi="Times New Roman" w:cs="Times New Roman"/>
          <w:noProof/>
          <w:szCs w:val="24"/>
        </w:rPr>
        <w:t xml:space="preserve"> </w:t>
      </w:r>
      <w:r w:rsidRPr="00081536">
        <w:rPr>
          <w:rFonts w:ascii="Times New Roman" w:hAnsi="Times New Roman" w:cs="Times New Roman"/>
          <w:noProof/>
          <w:szCs w:val="24"/>
        </w:rPr>
        <w:t>–</w:t>
      </w:r>
      <w:r w:rsidR="00081536">
        <w:rPr>
          <w:rFonts w:ascii="Times New Roman" w:hAnsi="Times New Roman" w:cs="Times New Roman"/>
          <w:noProof/>
          <w:szCs w:val="24"/>
        </w:rPr>
        <w:t xml:space="preserve"> </w:t>
      </w:r>
      <w:r w:rsidRPr="00081536">
        <w:rPr>
          <w:rFonts w:ascii="Times New Roman" w:hAnsi="Times New Roman" w:cs="Times New Roman"/>
          <w:noProof/>
          <w:szCs w:val="24"/>
        </w:rPr>
        <w:t>338.</w:t>
      </w:r>
    </w:p>
    <w:p w14:paraId="15EC8D17" w14:textId="77777777" w:rsidR="00081536" w:rsidRDefault="00081536" w:rsidP="00081536">
      <w:pPr>
        <w:pStyle w:val="ListParagraph"/>
        <w:numPr>
          <w:ilvl w:val="0"/>
          <w:numId w:val="3"/>
        </w:numPr>
        <w:adjustRightInd w:val="0"/>
        <w:ind w:hanging="579"/>
        <w:rPr>
          <w:rFonts w:ascii="Times New Roman" w:hAnsi="Times New Roman" w:cs="Times New Roman"/>
          <w:noProof/>
          <w:szCs w:val="24"/>
        </w:rPr>
      </w:pPr>
      <w:r>
        <w:rPr>
          <w:rFonts w:ascii="Times New Roman" w:hAnsi="Times New Roman" w:cs="Times New Roman"/>
          <w:noProof/>
          <w:szCs w:val="24"/>
        </w:rPr>
        <w:t xml:space="preserve">Fazlali, A., Moradi, S. and </w:t>
      </w:r>
      <w:r w:rsidR="00600592" w:rsidRPr="00081536">
        <w:rPr>
          <w:rFonts w:ascii="Times New Roman" w:hAnsi="Times New Roman" w:cs="Times New Roman"/>
          <w:noProof/>
          <w:szCs w:val="24"/>
        </w:rPr>
        <w:t xml:space="preserve">Hamedi, H. (2015). Studying of optimization condition of rosemary essence extraction with microwave assisted hydro-distillation method. </w:t>
      </w:r>
      <w:r w:rsidR="00600592" w:rsidRPr="00081536">
        <w:rPr>
          <w:rFonts w:ascii="Times New Roman" w:hAnsi="Times New Roman" w:cs="Times New Roman"/>
          <w:i/>
          <w:noProof/>
          <w:szCs w:val="24"/>
        </w:rPr>
        <w:t>American Journal of Essential Oils and Natural Products,</w:t>
      </w:r>
      <w:r w:rsidR="00600592" w:rsidRPr="00081536">
        <w:rPr>
          <w:rFonts w:ascii="Times New Roman" w:hAnsi="Times New Roman" w:cs="Times New Roman"/>
          <w:noProof/>
          <w:szCs w:val="24"/>
        </w:rPr>
        <w:t xml:space="preserve"> 3</w:t>
      </w:r>
      <w:r>
        <w:rPr>
          <w:rFonts w:ascii="Times New Roman" w:hAnsi="Times New Roman" w:cs="Times New Roman"/>
          <w:noProof/>
          <w:szCs w:val="24"/>
        </w:rPr>
        <w:t xml:space="preserve">: </w:t>
      </w:r>
      <w:r w:rsidR="00600592" w:rsidRPr="00081536">
        <w:rPr>
          <w:rFonts w:ascii="Times New Roman" w:hAnsi="Times New Roman" w:cs="Times New Roman"/>
          <w:noProof/>
          <w:szCs w:val="24"/>
        </w:rPr>
        <w:t>46</w:t>
      </w:r>
      <w:r>
        <w:rPr>
          <w:rFonts w:ascii="Times New Roman" w:hAnsi="Times New Roman" w:cs="Times New Roman"/>
          <w:noProof/>
          <w:szCs w:val="24"/>
        </w:rPr>
        <w:t xml:space="preserve"> </w:t>
      </w:r>
      <w:r w:rsidR="00600592" w:rsidRPr="00081536">
        <w:rPr>
          <w:rFonts w:ascii="Times New Roman" w:hAnsi="Times New Roman" w:cs="Times New Roman"/>
          <w:noProof/>
          <w:szCs w:val="24"/>
        </w:rPr>
        <w:t>–</w:t>
      </w:r>
      <w:r>
        <w:rPr>
          <w:rFonts w:ascii="Times New Roman" w:hAnsi="Times New Roman" w:cs="Times New Roman"/>
          <w:noProof/>
          <w:szCs w:val="24"/>
        </w:rPr>
        <w:t xml:space="preserve"> </w:t>
      </w:r>
      <w:r w:rsidR="00600592" w:rsidRPr="00081536">
        <w:rPr>
          <w:rFonts w:ascii="Times New Roman" w:hAnsi="Times New Roman" w:cs="Times New Roman"/>
          <w:noProof/>
          <w:szCs w:val="24"/>
        </w:rPr>
        <w:t>50.</w:t>
      </w:r>
    </w:p>
    <w:p w14:paraId="7572F1B1" w14:textId="77777777" w:rsidR="00081536" w:rsidRDefault="00600592" w:rsidP="00081536">
      <w:pPr>
        <w:pStyle w:val="ListParagraph"/>
        <w:numPr>
          <w:ilvl w:val="0"/>
          <w:numId w:val="3"/>
        </w:numPr>
        <w:adjustRightInd w:val="0"/>
        <w:ind w:hanging="579"/>
        <w:rPr>
          <w:rFonts w:ascii="Times New Roman" w:hAnsi="Times New Roman" w:cs="Times New Roman"/>
          <w:noProof/>
          <w:szCs w:val="24"/>
        </w:rPr>
      </w:pPr>
      <w:r w:rsidRPr="00081536">
        <w:rPr>
          <w:rFonts w:ascii="Times New Roman" w:hAnsi="Times New Roman" w:cs="Times New Roman"/>
          <w:noProof/>
          <w:szCs w:val="24"/>
        </w:rPr>
        <w:t>Eikani, M. H., G</w:t>
      </w:r>
      <w:r w:rsidR="00081536">
        <w:rPr>
          <w:rFonts w:ascii="Times New Roman" w:hAnsi="Times New Roman" w:cs="Times New Roman"/>
          <w:noProof/>
          <w:szCs w:val="24"/>
        </w:rPr>
        <w:t>olmohammad, F. and</w:t>
      </w:r>
      <w:r w:rsidRPr="00081536">
        <w:rPr>
          <w:rFonts w:ascii="Times New Roman" w:hAnsi="Times New Roman" w:cs="Times New Roman"/>
          <w:noProof/>
          <w:szCs w:val="24"/>
        </w:rPr>
        <w:t xml:space="preserve"> Rowshanzamir, S. (2007). Subcritical water extraction of essential oils from coriander seeds (</w:t>
      </w:r>
      <w:r w:rsidRPr="00081536">
        <w:rPr>
          <w:rFonts w:ascii="Times New Roman" w:hAnsi="Times New Roman" w:cs="Times New Roman"/>
          <w:i/>
          <w:iCs/>
          <w:noProof/>
          <w:szCs w:val="24"/>
        </w:rPr>
        <w:t>Coriandrum sativum</w:t>
      </w:r>
      <w:r w:rsidRPr="00081536">
        <w:rPr>
          <w:rFonts w:ascii="Times New Roman" w:hAnsi="Times New Roman" w:cs="Times New Roman"/>
          <w:noProof/>
          <w:szCs w:val="24"/>
        </w:rPr>
        <w:t xml:space="preserve"> L.). </w:t>
      </w:r>
      <w:r w:rsidRPr="00081536">
        <w:rPr>
          <w:rFonts w:ascii="Times New Roman" w:hAnsi="Times New Roman" w:cs="Times New Roman"/>
          <w:i/>
          <w:iCs/>
          <w:noProof/>
          <w:szCs w:val="24"/>
        </w:rPr>
        <w:t>Journal of Food Engineering</w:t>
      </w:r>
      <w:r w:rsidRPr="00081536">
        <w:rPr>
          <w:rFonts w:ascii="Times New Roman" w:hAnsi="Times New Roman" w:cs="Times New Roman"/>
          <w:noProof/>
          <w:szCs w:val="24"/>
        </w:rPr>
        <w:t>, 80</w:t>
      </w:r>
      <w:r w:rsidR="00081536">
        <w:rPr>
          <w:rFonts w:ascii="Times New Roman" w:hAnsi="Times New Roman" w:cs="Times New Roman"/>
          <w:noProof/>
          <w:szCs w:val="24"/>
        </w:rPr>
        <w:t>(2):</w:t>
      </w:r>
      <w:r w:rsidRPr="00081536">
        <w:rPr>
          <w:rFonts w:ascii="Times New Roman" w:hAnsi="Times New Roman" w:cs="Times New Roman"/>
          <w:noProof/>
          <w:szCs w:val="24"/>
        </w:rPr>
        <w:t xml:space="preserve"> 735</w:t>
      </w:r>
      <w:r w:rsidR="00081536">
        <w:rPr>
          <w:rFonts w:ascii="Times New Roman" w:hAnsi="Times New Roman" w:cs="Times New Roman"/>
          <w:noProof/>
          <w:szCs w:val="24"/>
        </w:rPr>
        <w:t xml:space="preserve"> </w:t>
      </w:r>
      <w:r w:rsidRPr="00081536">
        <w:rPr>
          <w:rFonts w:ascii="Times New Roman" w:hAnsi="Times New Roman" w:cs="Times New Roman"/>
          <w:noProof/>
          <w:szCs w:val="24"/>
        </w:rPr>
        <w:t>–</w:t>
      </w:r>
      <w:r w:rsidR="00081536">
        <w:rPr>
          <w:rFonts w:ascii="Times New Roman" w:hAnsi="Times New Roman" w:cs="Times New Roman"/>
          <w:noProof/>
          <w:szCs w:val="24"/>
        </w:rPr>
        <w:t xml:space="preserve"> </w:t>
      </w:r>
      <w:r w:rsidRPr="00081536">
        <w:rPr>
          <w:rFonts w:ascii="Times New Roman" w:hAnsi="Times New Roman" w:cs="Times New Roman"/>
          <w:noProof/>
          <w:szCs w:val="24"/>
        </w:rPr>
        <w:t xml:space="preserve">740. </w:t>
      </w:r>
    </w:p>
    <w:p w14:paraId="44A9624C" w14:textId="77777777" w:rsidR="00081536" w:rsidRDefault="00600592" w:rsidP="00081536">
      <w:pPr>
        <w:pStyle w:val="ListParagraph"/>
        <w:numPr>
          <w:ilvl w:val="0"/>
          <w:numId w:val="3"/>
        </w:numPr>
        <w:adjustRightInd w:val="0"/>
        <w:ind w:hanging="579"/>
        <w:rPr>
          <w:rFonts w:ascii="Times New Roman" w:hAnsi="Times New Roman" w:cs="Times New Roman"/>
          <w:noProof/>
          <w:szCs w:val="24"/>
        </w:rPr>
      </w:pPr>
      <w:r w:rsidRPr="00081536">
        <w:rPr>
          <w:rFonts w:ascii="Times New Roman" w:hAnsi="Times New Roman" w:cs="Times New Roman"/>
          <w:noProof/>
          <w:szCs w:val="24"/>
        </w:rPr>
        <w:t>Kubátová</w:t>
      </w:r>
      <w:r w:rsidR="00081536">
        <w:rPr>
          <w:rFonts w:ascii="Times New Roman" w:hAnsi="Times New Roman" w:cs="Times New Roman"/>
          <w:noProof/>
          <w:szCs w:val="24"/>
        </w:rPr>
        <w:t xml:space="preserve">, A., Miller, D. J. and </w:t>
      </w:r>
      <w:r w:rsidRPr="00081536">
        <w:rPr>
          <w:rFonts w:ascii="Times New Roman" w:hAnsi="Times New Roman" w:cs="Times New Roman"/>
          <w:noProof/>
          <w:szCs w:val="24"/>
        </w:rPr>
        <w:t xml:space="preserve">Hawthorne, S. B. (2001). Comparison of subcritical water and organic solvents for extracting kava lactones from kava root. </w:t>
      </w:r>
      <w:r w:rsidRPr="00081536">
        <w:rPr>
          <w:rFonts w:ascii="Times New Roman" w:hAnsi="Times New Roman" w:cs="Times New Roman"/>
          <w:i/>
          <w:iCs/>
          <w:noProof/>
          <w:szCs w:val="24"/>
        </w:rPr>
        <w:t>Journal of Chromatography A</w:t>
      </w:r>
      <w:r w:rsidRPr="00081536">
        <w:rPr>
          <w:rFonts w:ascii="Times New Roman" w:hAnsi="Times New Roman" w:cs="Times New Roman"/>
          <w:noProof/>
          <w:szCs w:val="24"/>
        </w:rPr>
        <w:t>, 923(</w:t>
      </w:r>
      <w:r w:rsidR="00081536">
        <w:rPr>
          <w:rFonts w:ascii="Times New Roman" w:hAnsi="Times New Roman" w:cs="Times New Roman"/>
          <w:noProof/>
          <w:szCs w:val="24"/>
        </w:rPr>
        <w:t xml:space="preserve">1–2): </w:t>
      </w:r>
      <w:r w:rsidRPr="00081536">
        <w:rPr>
          <w:rFonts w:ascii="Times New Roman" w:hAnsi="Times New Roman" w:cs="Times New Roman"/>
          <w:noProof/>
          <w:szCs w:val="24"/>
        </w:rPr>
        <w:t>187</w:t>
      </w:r>
      <w:r w:rsidR="00081536">
        <w:rPr>
          <w:rFonts w:ascii="Times New Roman" w:hAnsi="Times New Roman" w:cs="Times New Roman"/>
          <w:noProof/>
          <w:szCs w:val="24"/>
        </w:rPr>
        <w:t xml:space="preserve"> </w:t>
      </w:r>
      <w:r w:rsidRPr="00081536">
        <w:rPr>
          <w:rFonts w:ascii="Times New Roman" w:hAnsi="Times New Roman" w:cs="Times New Roman"/>
          <w:noProof/>
          <w:szCs w:val="24"/>
        </w:rPr>
        <w:t>–</w:t>
      </w:r>
      <w:r w:rsidR="00081536">
        <w:rPr>
          <w:rFonts w:ascii="Times New Roman" w:hAnsi="Times New Roman" w:cs="Times New Roman"/>
          <w:noProof/>
          <w:szCs w:val="24"/>
        </w:rPr>
        <w:t xml:space="preserve"> 194.</w:t>
      </w:r>
    </w:p>
    <w:p w14:paraId="25A96621" w14:textId="77777777" w:rsidR="00823C3D" w:rsidRDefault="00600592" w:rsidP="00823C3D">
      <w:pPr>
        <w:pStyle w:val="ListParagraph"/>
        <w:numPr>
          <w:ilvl w:val="0"/>
          <w:numId w:val="3"/>
        </w:numPr>
        <w:adjustRightInd w:val="0"/>
        <w:ind w:hanging="579"/>
        <w:rPr>
          <w:rFonts w:ascii="Times New Roman" w:hAnsi="Times New Roman" w:cs="Times New Roman"/>
          <w:noProof/>
          <w:szCs w:val="24"/>
        </w:rPr>
      </w:pPr>
      <w:r w:rsidRPr="00081536">
        <w:rPr>
          <w:rFonts w:ascii="Times New Roman" w:hAnsi="Times New Roman" w:cs="Times New Roman"/>
          <w:noProof/>
          <w:szCs w:val="24"/>
        </w:rPr>
        <w:t>Lay, M. M., Karsani, S. A</w:t>
      </w:r>
      <w:r w:rsidR="00081536">
        <w:rPr>
          <w:rFonts w:ascii="Times New Roman" w:hAnsi="Times New Roman" w:cs="Times New Roman"/>
          <w:noProof/>
          <w:szCs w:val="24"/>
        </w:rPr>
        <w:t>., Banisalam, B., Mohajer, S. and</w:t>
      </w:r>
      <w:r w:rsidRPr="00081536">
        <w:rPr>
          <w:rFonts w:ascii="Times New Roman" w:hAnsi="Times New Roman" w:cs="Times New Roman"/>
          <w:noProof/>
          <w:szCs w:val="24"/>
        </w:rPr>
        <w:t xml:space="preserve"> Abd Malek, S. N. (2014). Antioxidants, phytochemicals, and cytotoxicity studies on </w:t>
      </w:r>
      <w:r w:rsidRPr="00081536">
        <w:rPr>
          <w:rFonts w:ascii="Times New Roman" w:hAnsi="Times New Roman" w:cs="Times New Roman"/>
          <w:i/>
          <w:iCs/>
          <w:noProof/>
          <w:szCs w:val="24"/>
        </w:rPr>
        <w:t>Phaleria macrocarpa</w:t>
      </w:r>
      <w:r w:rsidRPr="00081536">
        <w:rPr>
          <w:rFonts w:ascii="Times New Roman" w:hAnsi="Times New Roman" w:cs="Times New Roman"/>
          <w:noProof/>
          <w:szCs w:val="24"/>
        </w:rPr>
        <w:t xml:space="preserve"> (Scheff.) Boerl Seeds. </w:t>
      </w:r>
      <w:r w:rsidRPr="00081536">
        <w:rPr>
          <w:rFonts w:ascii="Times New Roman" w:hAnsi="Times New Roman" w:cs="Times New Roman"/>
          <w:i/>
          <w:iCs/>
          <w:noProof/>
          <w:szCs w:val="24"/>
        </w:rPr>
        <w:t>BioMed Research International</w:t>
      </w:r>
      <w:r w:rsidRPr="00081536">
        <w:rPr>
          <w:rFonts w:ascii="Times New Roman" w:hAnsi="Times New Roman" w:cs="Times New Roman"/>
          <w:noProof/>
          <w:szCs w:val="24"/>
        </w:rPr>
        <w:t>, 2014</w:t>
      </w:r>
      <w:r w:rsidR="00081536">
        <w:rPr>
          <w:rFonts w:ascii="Times New Roman" w:hAnsi="Times New Roman" w:cs="Times New Roman"/>
          <w:noProof/>
          <w:szCs w:val="24"/>
        </w:rPr>
        <w:t xml:space="preserve">: </w:t>
      </w:r>
      <w:r w:rsidRPr="00081536">
        <w:rPr>
          <w:rFonts w:ascii="Times New Roman" w:hAnsi="Times New Roman" w:cs="Times New Roman"/>
          <w:noProof/>
          <w:szCs w:val="24"/>
        </w:rPr>
        <w:t>1</w:t>
      </w:r>
      <w:r w:rsidR="00081536">
        <w:rPr>
          <w:rFonts w:ascii="Times New Roman" w:hAnsi="Times New Roman" w:cs="Times New Roman"/>
          <w:noProof/>
          <w:szCs w:val="24"/>
        </w:rPr>
        <w:t xml:space="preserve"> </w:t>
      </w:r>
      <w:r w:rsidRPr="00081536">
        <w:rPr>
          <w:rFonts w:ascii="Times New Roman" w:hAnsi="Times New Roman" w:cs="Times New Roman"/>
          <w:noProof/>
          <w:szCs w:val="24"/>
        </w:rPr>
        <w:t>–</w:t>
      </w:r>
      <w:r w:rsidR="00081536">
        <w:rPr>
          <w:rFonts w:ascii="Times New Roman" w:hAnsi="Times New Roman" w:cs="Times New Roman"/>
          <w:noProof/>
          <w:szCs w:val="24"/>
        </w:rPr>
        <w:t xml:space="preserve"> </w:t>
      </w:r>
      <w:r w:rsidRPr="00081536">
        <w:rPr>
          <w:rFonts w:ascii="Times New Roman" w:hAnsi="Times New Roman" w:cs="Times New Roman"/>
          <w:noProof/>
          <w:szCs w:val="24"/>
        </w:rPr>
        <w:t xml:space="preserve">13. </w:t>
      </w:r>
    </w:p>
    <w:p w14:paraId="01546ED7" w14:textId="77777777" w:rsidR="00823C3D" w:rsidRPr="00823C3D" w:rsidRDefault="00823C3D" w:rsidP="00823C3D">
      <w:pPr>
        <w:pStyle w:val="ListParagraph"/>
        <w:numPr>
          <w:ilvl w:val="0"/>
          <w:numId w:val="3"/>
        </w:numPr>
        <w:adjustRightInd w:val="0"/>
        <w:ind w:hanging="579"/>
        <w:rPr>
          <w:rFonts w:ascii="Times New Roman" w:hAnsi="Times New Roman" w:cs="Times New Roman"/>
          <w:noProof/>
          <w:szCs w:val="24"/>
        </w:rPr>
      </w:pPr>
      <w:r>
        <w:rPr>
          <w:rFonts w:ascii="Times New Roman" w:hAnsi="Times New Roman" w:cs="Times New Roman"/>
          <w:noProof/>
          <w:color w:val="000000"/>
          <w:szCs w:val="24"/>
        </w:rPr>
        <w:t>Asl, A. H. and</w:t>
      </w:r>
      <w:r w:rsidR="00600592" w:rsidRPr="00823C3D">
        <w:rPr>
          <w:rFonts w:ascii="Times New Roman" w:hAnsi="Times New Roman" w:cs="Times New Roman"/>
          <w:noProof/>
          <w:color w:val="000000"/>
          <w:szCs w:val="24"/>
        </w:rPr>
        <w:t xml:space="preserve"> Khajenoori, M. (2013). </w:t>
      </w:r>
      <w:r>
        <w:rPr>
          <w:rFonts w:ascii="Times New Roman" w:hAnsi="Times New Roman" w:cs="Times New Roman"/>
          <w:iCs/>
          <w:noProof/>
          <w:color w:val="000000"/>
          <w:szCs w:val="24"/>
        </w:rPr>
        <w:t>S</w:t>
      </w:r>
      <w:r w:rsidRPr="00823C3D">
        <w:rPr>
          <w:rFonts w:ascii="Times New Roman" w:hAnsi="Times New Roman" w:cs="Times New Roman"/>
          <w:iCs/>
          <w:noProof/>
          <w:color w:val="000000"/>
          <w:szCs w:val="24"/>
        </w:rPr>
        <w:t>ubcritical water extraction. mass transfer - advances in sustainable energy and environment oriented numerical modeling</w:t>
      </w:r>
      <w:r w:rsidR="00600592" w:rsidRPr="00823C3D">
        <w:rPr>
          <w:rFonts w:ascii="Times New Roman" w:hAnsi="Times New Roman" w:cs="Times New Roman"/>
          <w:i/>
          <w:iCs/>
          <w:noProof/>
          <w:color w:val="000000"/>
          <w:szCs w:val="24"/>
        </w:rPr>
        <w:t xml:space="preserve">. </w:t>
      </w:r>
      <w:r w:rsidR="00600592" w:rsidRPr="00823C3D">
        <w:rPr>
          <w:rFonts w:ascii="Times New Roman" w:hAnsi="Times New Roman" w:cs="Times New Roman"/>
          <w:iCs/>
          <w:noProof/>
          <w:color w:val="000000"/>
          <w:szCs w:val="24"/>
        </w:rPr>
        <w:t>InTech</w:t>
      </w:r>
      <w:r>
        <w:rPr>
          <w:rFonts w:ascii="Times New Roman" w:hAnsi="Times New Roman" w:cs="Times New Roman"/>
          <w:iCs/>
          <w:noProof/>
          <w:color w:val="000000"/>
          <w:szCs w:val="24"/>
        </w:rPr>
        <w:t xml:space="preserve"> Publisher</w:t>
      </w:r>
      <w:r w:rsidR="00600592" w:rsidRPr="00823C3D">
        <w:rPr>
          <w:rFonts w:ascii="Times New Roman" w:hAnsi="Times New Roman" w:cs="Times New Roman"/>
          <w:iCs/>
          <w:noProof/>
          <w:color w:val="000000"/>
          <w:szCs w:val="24"/>
        </w:rPr>
        <w:t>.</w:t>
      </w:r>
    </w:p>
    <w:p w14:paraId="3D45900B" w14:textId="77777777" w:rsidR="00261D0D" w:rsidRDefault="00600592" w:rsidP="00261D0D">
      <w:pPr>
        <w:pStyle w:val="ListParagraph"/>
        <w:numPr>
          <w:ilvl w:val="0"/>
          <w:numId w:val="3"/>
        </w:numPr>
        <w:adjustRightInd w:val="0"/>
        <w:ind w:hanging="579"/>
        <w:rPr>
          <w:rFonts w:ascii="Times New Roman" w:hAnsi="Times New Roman" w:cs="Times New Roman"/>
          <w:noProof/>
          <w:szCs w:val="24"/>
        </w:rPr>
      </w:pPr>
      <w:r w:rsidRPr="00823C3D">
        <w:rPr>
          <w:rFonts w:ascii="Times New Roman" w:hAnsi="Times New Roman" w:cs="Times New Roman"/>
          <w:noProof/>
          <w:szCs w:val="24"/>
        </w:rPr>
        <w:t xml:space="preserve">Erasto, </w:t>
      </w:r>
      <w:r w:rsidR="00823C3D" w:rsidRPr="00823C3D">
        <w:rPr>
          <w:rFonts w:ascii="Times New Roman" w:hAnsi="Times New Roman" w:cs="Times New Roman"/>
          <w:noProof/>
          <w:szCs w:val="24"/>
        </w:rPr>
        <w:t xml:space="preserve">M., Shuang, Z., Zongping, Z. and </w:t>
      </w:r>
      <w:r w:rsidRPr="00823C3D">
        <w:rPr>
          <w:rFonts w:ascii="Times New Roman" w:hAnsi="Times New Roman" w:cs="Times New Roman"/>
          <w:noProof/>
          <w:szCs w:val="24"/>
        </w:rPr>
        <w:t>Jie, C. (2016). Subcritical water extraction of bioactive compounds from dry loquat (</w:t>
      </w:r>
      <w:r w:rsidRPr="00823C3D">
        <w:rPr>
          <w:rFonts w:ascii="Times New Roman" w:hAnsi="Times New Roman" w:cs="Times New Roman"/>
          <w:i/>
          <w:iCs/>
          <w:noProof/>
          <w:szCs w:val="24"/>
        </w:rPr>
        <w:t>Eriobotrya japonica</w:t>
      </w:r>
      <w:r w:rsidRPr="00823C3D">
        <w:rPr>
          <w:rFonts w:ascii="Times New Roman" w:hAnsi="Times New Roman" w:cs="Times New Roman"/>
          <w:noProof/>
          <w:szCs w:val="24"/>
        </w:rPr>
        <w:t xml:space="preserve">) leaves and characterization of triterpenes in the extracts. </w:t>
      </w:r>
      <w:r w:rsidRPr="00823C3D">
        <w:rPr>
          <w:rFonts w:ascii="Times New Roman" w:hAnsi="Times New Roman" w:cs="Times New Roman"/>
          <w:i/>
          <w:iCs/>
          <w:noProof/>
          <w:szCs w:val="24"/>
        </w:rPr>
        <w:t>African Journal of Biotechnology</w:t>
      </w:r>
      <w:r w:rsidRPr="00823C3D">
        <w:rPr>
          <w:rFonts w:ascii="Times New Roman" w:hAnsi="Times New Roman" w:cs="Times New Roman"/>
          <w:noProof/>
          <w:szCs w:val="24"/>
        </w:rPr>
        <w:t xml:space="preserve">, </w:t>
      </w:r>
      <w:r w:rsidRPr="00261D0D">
        <w:rPr>
          <w:rFonts w:ascii="Times New Roman" w:hAnsi="Times New Roman" w:cs="Times New Roman"/>
          <w:noProof/>
          <w:szCs w:val="24"/>
        </w:rPr>
        <w:t>15(</w:t>
      </w:r>
      <w:r w:rsidR="00261D0D">
        <w:rPr>
          <w:rFonts w:ascii="Times New Roman" w:hAnsi="Times New Roman" w:cs="Times New Roman"/>
          <w:noProof/>
          <w:szCs w:val="24"/>
        </w:rPr>
        <w:t xml:space="preserve">22): </w:t>
      </w:r>
      <w:r w:rsidRPr="00823C3D">
        <w:rPr>
          <w:rFonts w:ascii="Times New Roman" w:hAnsi="Times New Roman" w:cs="Times New Roman"/>
          <w:noProof/>
          <w:szCs w:val="24"/>
        </w:rPr>
        <w:t>1041</w:t>
      </w:r>
      <w:r w:rsidR="00261D0D">
        <w:rPr>
          <w:rFonts w:ascii="Times New Roman" w:hAnsi="Times New Roman" w:cs="Times New Roman"/>
          <w:noProof/>
          <w:szCs w:val="24"/>
        </w:rPr>
        <w:t xml:space="preserve"> </w:t>
      </w:r>
      <w:r w:rsidRPr="00823C3D">
        <w:rPr>
          <w:rFonts w:ascii="Times New Roman" w:hAnsi="Times New Roman" w:cs="Times New Roman"/>
          <w:noProof/>
          <w:szCs w:val="24"/>
        </w:rPr>
        <w:t>–</w:t>
      </w:r>
      <w:r w:rsidR="00261D0D">
        <w:rPr>
          <w:rFonts w:ascii="Times New Roman" w:hAnsi="Times New Roman" w:cs="Times New Roman"/>
          <w:noProof/>
          <w:szCs w:val="24"/>
        </w:rPr>
        <w:t xml:space="preserve"> </w:t>
      </w:r>
      <w:r w:rsidRPr="00823C3D">
        <w:rPr>
          <w:rFonts w:ascii="Times New Roman" w:hAnsi="Times New Roman" w:cs="Times New Roman"/>
          <w:noProof/>
          <w:szCs w:val="24"/>
        </w:rPr>
        <w:t xml:space="preserve">1049. </w:t>
      </w:r>
    </w:p>
    <w:p w14:paraId="1B010E32" w14:textId="77777777" w:rsidR="00261D0D" w:rsidRDefault="00600592" w:rsidP="00261D0D">
      <w:pPr>
        <w:pStyle w:val="ListParagraph"/>
        <w:numPr>
          <w:ilvl w:val="0"/>
          <w:numId w:val="3"/>
        </w:numPr>
        <w:adjustRightInd w:val="0"/>
        <w:ind w:hanging="579"/>
        <w:rPr>
          <w:rFonts w:ascii="Times New Roman" w:hAnsi="Times New Roman" w:cs="Times New Roman"/>
          <w:noProof/>
          <w:szCs w:val="24"/>
        </w:rPr>
      </w:pPr>
      <w:r w:rsidRPr="00261D0D">
        <w:rPr>
          <w:rFonts w:ascii="Times New Roman" w:hAnsi="Times New Roman" w:cs="Times New Roman"/>
          <w:noProof/>
          <w:szCs w:val="24"/>
        </w:rPr>
        <w:t>Gbashi, S., Adebo, O. A</w:t>
      </w:r>
      <w:r w:rsidR="00261D0D">
        <w:rPr>
          <w:rFonts w:ascii="Times New Roman" w:hAnsi="Times New Roman" w:cs="Times New Roman"/>
          <w:noProof/>
          <w:szCs w:val="24"/>
        </w:rPr>
        <w:t xml:space="preserve">., Piater, L., Madala, N. E. and </w:t>
      </w:r>
      <w:r w:rsidRPr="00261D0D">
        <w:rPr>
          <w:rFonts w:ascii="Times New Roman" w:hAnsi="Times New Roman" w:cs="Times New Roman"/>
          <w:noProof/>
          <w:szCs w:val="24"/>
        </w:rPr>
        <w:t xml:space="preserve">Njobeh, P. B. (2016). Subcritical water extraction in biological materials. </w:t>
      </w:r>
      <w:r w:rsidRPr="00261D0D">
        <w:rPr>
          <w:rFonts w:ascii="Times New Roman" w:hAnsi="Times New Roman" w:cs="Times New Roman"/>
          <w:i/>
          <w:iCs/>
          <w:noProof/>
          <w:szCs w:val="24"/>
        </w:rPr>
        <w:t>Separation and Purification Reviews</w:t>
      </w:r>
      <w:r w:rsidRPr="00261D0D">
        <w:rPr>
          <w:rFonts w:ascii="Times New Roman" w:hAnsi="Times New Roman" w:cs="Times New Roman"/>
          <w:noProof/>
          <w:szCs w:val="24"/>
        </w:rPr>
        <w:t>,</w:t>
      </w:r>
      <w:r w:rsidR="00261D0D">
        <w:rPr>
          <w:rFonts w:ascii="Times New Roman" w:hAnsi="Times New Roman" w:cs="Times New Roman"/>
          <w:noProof/>
          <w:szCs w:val="24"/>
        </w:rPr>
        <w:t xml:space="preserve"> 46(1): </w:t>
      </w:r>
      <w:r w:rsidRPr="00261D0D">
        <w:rPr>
          <w:rFonts w:ascii="Times New Roman" w:hAnsi="Times New Roman" w:cs="Times New Roman"/>
          <w:noProof/>
          <w:szCs w:val="24"/>
        </w:rPr>
        <w:t>21–3</w:t>
      </w:r>
      <w:r w:rsidR="00261D0D">
        <w:rPr>
          <w:rFonts w:ascii="Times New Roman" w:hAnsi="Times New Roman" w:cs="Times New Roman"/>
          <w:noProof/>
          <w:szCs w:val="24"/>
        </w:rPr>
        <w:t>4.</w:t>
      </w:r>
    </w:p>
    <w:p w14:paraId="0CA5ED8B" w14:textId="77777777" w:rsidR="00261D0D" w:rsidRDefault="00600592" w:rsidP="00261D0D">
      <w:pPr>
        <w:pStyle w:val="ListParagraph"/>
        <w:numPr>
          <w:ilvl w:val="0"/>
          <w:numId w:val="3"/>
        </w:numPr>
        <w:adjustRightInd w:val="0"/>
        <w:ind w:hanging="579"/>
        <w:rPr>
          <w:rFonts w:ascii="Times New Roman" w:hAnsi="Times New Roman" w:cs="Times New Roman"/>
          <w:noProof/>
          <w:szCs w:val="24"/>
        </w:rPr>
      </w:pPr>
      <w:r w:rsidRPr="00261D0D">
        <w:rPr>
          <w:rFonts w:ascii="Times New Roman" w:hAnsi="Times New Roman" w:cs="Times New Roman"/>
          <w:noProof/>
          <w:szCs w:val="24"/>
        </w:rPr>
        <w:t>Czitrom, V. (1999). One-</w:t>
      </w:r>
      <w:r w:rsidR="00261D0D" w:rsidRPr="00261D0D">
        <w:rPr>
          <w:rFonts w:ascii="Times New Roman" w:hAnsi="Times New Roman" w:cs="Times New Roman"/>
          <w:noProof/>
          <w:szCs w:val="24"/>
        </w:rPr>
        <w:t xml:space="preserve">factor-at-a-time </w:t>
      </w:r>
      <w:r w:rsidRPr="00261D0D">
        <w:rPr>
          <w:rFonts w:ascii="Times New Roman" w:hAnsi="Times New Roman" w:cs="Times New Roman"/>
          <w:noProof/>
          <w:szCs w:val="24"/>
        </w:rPr>
        <w:t xml:space="preserve">versus designed experiments. </w:t>
      </w:r>
      <w:r w:rsidRPr="00261D0D">
        <w:rPr>
          <w:rFonts w:ascii="Times New Roman" w:hAnsi="Times New Roman" w:cs="Times New Roman"/>
          <w:i/>
          <w:iCs/>
          <w:noProof/>
          <w:szCs w:val="24"/>
        </w:rPr>
        <w:t>American Statistical Association</w:t>
      </w:r>
      <w:r w:rsidRPr="00261D0D">
        <w:rPr>
          <w:rFonts w:ascii="Times New Roman" w:hAnsi="Times New Roman" w:cs="Times New Roman"/>
          <w:noProof/>
          <w:szCs w:val="24"/>
        </w:rPr>
        <w:t>, 53</w:t>
      </w:r>
      <w:r w:rsidR="00261D0D" w:rsidRPr="00261D0D">
        <w:rPr>
          <w:rFonts w:ascii="Times New Roman" w:hAnsi="Times New Roman" w:cs="Times New Roman"/>
          <w:noProof/>
          <w:szCs w:val="24"/>
        </w:rPr>
        <w:t>(2</w:t>
      </w:r>
      <w:r w:rsidR="00261D0D">
        <w:rPr>
          <w:rFonts w:ascii="Times New Roman" w:hAnsi="Times New Roman" w:cs="Times New Roman"/>
          <w:noProof/>
          <w:szCs w:val="24"/>
        </w:rPr>
        <w:t xml:space="preserve">): </w:t>
      </w:r>
      <w:r w:rsidRPr="00261D0D">
        <w:rPr>
          <w:rFonts w:ascii="Times New Roman" w:hAnsi="Times New Roman" w:cs="Times New Roman"/>
          <w:noProof/>
          <w:szCs w:val="24"/>
        </w:rPr>
        <w:t>65</w:t>
      </w:r>
      <w:r w:rsidR="00261D0D">
        <w:rPr>
          <w:rFonts w:ascii="Times New Roman" w:hAnsi="Times New Roman" w:cs="Times New Roman"/>
          <w:noProof/>
          <w:szCs w:val="24"/>
        </w:rPr>
        <w:t xml:space="preserve"> </w:t>
      </w:r>
      <w:r w:rsidRPr="00261D0D">
        <w:rPr>
          <w:rFonts w:ascii="Times New Roman" w:hAnsi="Times New Roman" w:cs="Times New Roman"/>
          <w:noProof/>
          <w:szCs w:val="24"/>
        </w:rPr>
        <w:t>–</w:t>
      </w:r>
      <w:r w:rsidR="00261D0D">
        <w:rPr>
          <w:rFonts w:ascii="Times New Roman" w:hAnsi="Times New Roman" w:cs="Times New Roman"/>
          <w:noProof/>
          <w:szCs w:val="24"/>
        </w:rPr>
        <w:t xml:space="preserve"> </w:t>
      </w:r>
      <w:r w:rsidRPr="00261D0D">
        <w:rPr>
          <w:rFonts w:ascii="Times New Roman" w:hAnsi="Times New Roman" w:cs="Times New Roman"/>
          <w:noProof/>
          <w:szCs w:val="24"/>
        </w:rPr>
        <w:t>74</w:t>
      </w:r>
      <w:r w:rsidR="00261D0D">
        <w:rPr>
          <w:rFonts w:ascii="Times New Roman" w:hAnsi="Times New Roman" w:cs="Times New Roman"/>
          <w:noProof/>
          <w:szCs w:val="24"/>
        </w:rPr>
        <w:t>.</w:t>
      </w:r>
    </w:p>
    <w:p w14:paraId="6A73240A" w14:textId="77777777" w:rsidR="00261D0D" w:rsidRDefault="00411253" w:rsidP="00261D0D">
      <w:pPr>
        <w:pStyle w:val="ListParagraph"/>
        <w:numPr>
          <w:ilvl w:val="0"/>
          <w:numId w:val="3"/>
        </w:numPr>
        <w:adjustRightInd w:val="0"/>
        <w:ind w:hanging="579"/>
        <w:rPr>
          <w:rFonts w:ascii="Times New Roman" w:hAnsi="Times New Roman" w:cs="Times New Roman"/>
          <w:noProof/>
          <w:szCs w:val="24"/>
        </w:rPr>
      </w:pPr>
      <w:r w:rsidRPr="00261D0D">
        <w:rPr>
          <w:rFonts w:ascii="Times New Roman" w:hAnsi="Times New Roman" w:cs="Times New Roman"/>
          <w:noProof/>
          <w:szCs w:val="24"/>
        </w:rPr>
        <w:t>Mohama</w:t>
      </w:r>
      <w:r w:rsidR="00261D0D">
        <w:rPr>
          <w:rFonts w:ascii="Times New Roman" w:hAnsi="Times New Roman" w:cs="Times New Roman"/>
          <w:noProof/>
          <w:szCs w:val="24"/>
        </w:rPr>
        <w:t xml:space="preserve">d, M., Ali, M. W., Ripin, A. and </w:t>
      </w:r>
      <w:r w:rsidRPr="00261D0D">
        <w:rPr>
          <w:rFonts w:ascii="Times New Roman" w:hAnsi="Times New Roman" w:cs="Times New Roman"/>
          <w:noProof/>
          <w:szCs w:val="24"/>
        </w:rPr>
        <w:t xml:space="preserve">Ahmad, A. (2013). Effect </w:t>
      </w:r>
      <w:r w:rsidR="00261D0D" w:rsidRPr="00261D0D">
        <w:rPr>
          <w:rFonts w:ascii="Times New Roman" w:hAnsi="Times New Roman" w:cs="Times New Roman"/>
          <w:noProof/>
          <w:szCs w:val="24"/>
        </w:rPr>
        <w:t xml:space="preserve">of extraction process parameters on the yield of bioactive compounds from the roots </w:t>
      </w:r>
      <w:r w:rsidRPr="00261D0D">
        <w:rPr>
          <w:rFonts w:ascii="Times New Roman" w:hAnsi="Times New Roman" w:cs="Times New Roman"/>
          <w:noProof/>
          <w:szCs w:val="24"/>
        </w:rPr>
        <w:t xml:space="preserve">of </w:t>
      </w:r>
      <w:r w:rsidRPr="00261D0D">
        <w:rPr>
          <w:rFonts w:ascii="Times New Roman" w:hAnsi="Times New Roman" w:cs="Times New Roman"/>
          <w:i/>
          <w:iCs/>
          <w:noProof/>
          <w:szCs w:val="24"/>
        </w:rPr>
        <w:t>Eurycoma Longifolia</w:t>
      </w:r>
      <w:r w:rsidRPr="00261D0D">
        <w:rPr>
          <w:rFonts w:ascii="Times New Roman" w:hAnsi="Times New Roman" w:cs="Times New Roman"/>
          <w:noProof/>
          <w:szCs w:val="24"/>
        </w:rPr>
        <w:t>.</w:t>
      </w:r>
      <w:r w:rsidR="00261D0D">
        <w:rPr>
          <w:rFonts w:ascii="Times New Roman" w:hAnsi="Times New Roman" w:cs="Times New Roman"/>
          <w:noProof/>
          <w:szCs w:val="24"/>
        </w:rPr>
        <w:t xml:space="preserve"> </w:t>
      </w:r>
      <w:r w:rsidR="00261D0D" w:rsidRPr="00261D0D">
        <w:rPr>
          <w:rFonts w:ascii="Times New Roman" w:hAnsi="Times New Roman" w:cs="Times New Roman"/>
          <w:i/>
          <w:iCs/>
          <w:noProof/>
          <w:szCs w:val="24"/>
        </w:rPr>
        <w:t>Jurnal Teknologi</w:t>
      </w:r>
      <w:r w:rsidR="00261D0D">
        <w:rPr>
          <w:rFonts w:ascii="Times New Roman" w:hAnsi="Times New Roman" w:cs="Times New Roman"/>
          <w:noProof/>
          <w:szCs w:val="24"/>
        </w:rPr>
        <w:t xml:space="preserve">, 60: </w:t>
      </w:r>
      <w:r w:rsidRPr="00261D0D">
        <w:rPr>
          <w:rFonts w:ascii="Times New Roman" w:hAnsi="Times New Roman" w:cs="Times New Roman"/>
          <w:noProof/>
          <w:szCs w:val="24"/>
        </w:rPr>
        <w:t>51–57.</w:t>
      </w:r>
    </w:p>
    <w:p w14:paraId="149C1331" w14:textId="77777777" w:rsidR="00261D0D" w:rsidRDefault="00600592" w:rsidP="00261D0D">
      <w:pPr>
        <w:pStyle w:val="ListParagraph"/>
        <w:numPr>
          <w:ilvl w:val="0"/>
          <w:numId w:val="3"/>
        </w:numPr>
        <w:adjustRightInd w:val="0"/>
        <w:ind w:hanging="579"/>
        <w:rPr>
          <w:rFonts w:ascii="Times New Roman" w:hAnsi="Times New Roman" w:cs="Times New Roman"/>
          <w:noProof/>
          <w:szCs w:val="24"/>
        </w:rPr>
      </w:pPr>
      <w:r w:rsidRPr="00261D0D">
        <w:rPr>
          <w:rFonts w:ascii="Times New Roman" w:hAnsi="Times New Roman" w:cs="Times New Roman"/>
          <w:noProof/>
          <w:szCs w:val="24"/>
        </w:rPr>
        <w:t>Saim, N., Osm</w:t>
      </w:r>
      <w:r w:rsidR="00261D0D">
        <w:rPr>
          <w:rFonts w:ascii="Times New Roman" w:hAnsi="Times New Roman" w:cs="Times New Roman"/>
          <w:noProof/>
          <w:szCs w:val="24"/>
        </w:rPr>
        <w:t>an, R., Azriza, W., Yasin, H. and</w:t>
      </w:r>
      <w:r w:rsidRPr="00261D0D">
        <w:rPr>
          <w:rFonts w:ascii="Times New Roman" w:hAnsi="Times New Roman" w:cs="Times New Roman"/>
          <w:noProof/>
          <w:szCs w:val="24"/>
        </w:rPr>
        <w:t xml:space="preserve"> Hamid, R. D. (2008). Subcritical water extraction of essential oil from coriander (</w:t>
      </w:r>
      <w:r w:rsidRPr="00261D0D">
        <w:rPr>
          <w:rFonts w:ascii="Times New Roman" w:hAnsi="Times New Roman" w:cs="Times New Roman"/>
          <w:i/>
          <w:iCs/>
          <w:noProof/>
          <w:szCs w:val="24"/>
        </w:rPr>
        <w:t>Coriandrum sativum</w:t>
      </w:r>
      <w:r w:rsidRPr="00261D0D">
        <w:rPr>
          <w:rFonts w:ascii="Times New Roman" w:hAnsi="Times New Roman" w:cs="Times New Roman"/>
          <w:noProof/>
          <w:szCs w:val="24"/>
        </w:rPr>
        <w:t xml:space="preserve"> L.) seeds. </w:t>
      </w:r>
      <w:r w:rsidRPr="00261D0D">
        <w:rPr>
          <w:rFonts w:ascii="Times New Roman" w:hAnsi="Times New Roman" w:cs="Times New Roman"/>
          <w:i/>
          <w:noProof/>
          <w:szCs w:val="24"/>
        </w:rPr>
        <w:t>Malaysian Journal of Analytical Sciences,</w:t>
      </w:r>
      <w:r w:rsidRPr="00261D0D">
        <w:rPr>
          <w:rFonts w:ascii="Times New Roman" w:hAnsi="Times New Roman" w:cs="Times New Roman"/>
          <w:noProof/>
          <w:szCs w:val="24"/>
        </w:rPr>
        <w:t xml:space="preserve"> 12</w:t>
      </w:r>
      <w:r w:rsidR="00261D0D">
        <w:rPr>
          <w:rFonts w:ascii="Times New Roman" w:hAnsi="Times New Roman" w:cs="Times New Roman"/>
          <w:noProof/>
          <w:szCs w:val="24"/>
        </w:rPr>
        <w:t xml:space="preserve">(1): </w:t>
      </w:r>
      <w:r w:rsidRPr="00261D0D">
        <w:rPr>
          <w:rFonts w:ascii="Times New Roman" w:hAnsi="Times New Roman" w:cs="Times New Roman"/>
          <w:noProof/>
          <w:szCs w:val="24"/>
        </w:rPr>
        <w:t>22</w:t>
      </w:r>
      <w:r w:rsidR="00261D0D">
        <w:rPr>
          <w:rFonts w:ascii="Times New Roman" w:hAnsi="Times New Roman" w:cs="Times New Roman"/>
          <w:noProof/>
          <w:szCs w:val="24"/>
        </w:rPr>
        <w:t xml:space="preserve"> </w:t>
      </w:r>
      <w:r w:rsidRPr="00261D0D">
        <w:rPr>
          <w:rFonts w:ascii="Times New Roman" w:hAnsi="Times New Roman" w:cs="Times New Roman"/>
          <w:noProof/>
          <w:szCs w:val="24"/>
        </w:rPr>
        <w:t>–</w:t>
      </w:r>
      <w:r w:rsidR="00261D0D">
        <w:rPr>
          <w:rFonts w:ascii="Times New Roman" w:hAnsi="Times New Roman" w:cs="Times New Roman"/>
          <w:noProof/>
          <w:szCs w:val="24"/>
        </w:rPr>
        <w:t xml:space="preserve"> </w:t>
      </w:r>
      <w:r w:rsidRPr="00261D0D">
        <w:rPr>
          <w:rFonts w:ascii="Times New Roman" w:hAnsi="Times New Roman" w:cs="Times New Roman"/>
          <w:noProof/>
          <w:szCs w:val="24"/>
        </w:rPr>
        <w:t>24.</w:t>
      </w:r>
    </w:p>
    <w:p w14:paraId="662E44AB" w14:textId="77777777" w:rsidR="00261D0D" w:rsidRDefault="00261D0D" w:rsidP="00261D0D">
      <w:pPr>
        <w:pStyle w:val="ListParagraph"/>
        <w:numPr>
          <w:ilvl w:val="0"/>
          <w:numId w:val="3"/>
        </w:numPr>
        <w:adjustRightInd w:val="0"/>
        <w:ind w:hanging="579"/>
        <w:rPr>
          <w:rFonts w:ascii="Times New Roman" w:hAnsi="Times New Roman" w:cs="Times New Roman"/>
          <w:noProof/>
          <w:szCs w:val="24"/>
        </w:rPr>
      </w:pPr>
      <w:r>
        <w:rPr>
          <w:rFonts w:ascii="Times New Roman" w:hAnsi="Times New Roman" w:cs="Times New Roman"/>
          <w:noProof/>
          <w:szCs w:val="24"/>
        </w:rPr>
        <w:t xml:space="preserve">Wong, B. Y., Tan, C. P. and </w:t>
      </w:r>
      <w:r w:rsidR="00600592" w:rsidRPr="00261D0D">
        <w:rPr>
          <w:rFonts w:ascii="Times New Roman" w:hAnsi="Times New Roman" w:cs="Times New Roman"/>
          <w:noProof/>
          <w:szCs w:val="24"/>
        </w:rPr>
        <w:t>Ho, C. W. (2013). Effect of solid-to-solvent ratio on phenolic content and antioxidant capacities of “Dukung Anak” (</w:t>
      </w:r>
      <w:r w:rsidR="00600592" w:rsidRPr="00261D0D">
        <w:rPr>
          <w:rFonts w:ascii="Times New Roman" w:hAnsi="Times New Roman" w:cs="Times New Roman"/>
          <w:i/>
          <w:iCs/>
          <w:noProof/>
          <w:szCs w:val="24"/>
        </w:rPr>
        <w:t>Phyllanthus niruri</w:t>
      </w:r>
      <w:r w:rsidR="00600592" w:rsidRPr="00261D0D">
        <w:rPr>
          <w:rFonts w:ascii="Times New Roman" w:hAnsi="Times New Roman" w:cs="Times New Roman"/>
          <w:noProof/>
          <w:szCs w:val="24"/>
        </w:rPr>
        <w:t xml:space="preserve">). </w:t>
      </w:r>
      <w:r w:rsidR="00600592" w:rsidRPr="00261D0D">
        <w:rPr>
          <w:rFonts w:ascii="Times New Roman" w:hAnsi="Times New Roman" w:cs="Times New Roman"/>
          <w:i/>
          <w:iCs/>
          <w:noProof/>
          <w:szCs w:val="24"/>
        </w:rPr>
        <w:t>International Food Research Journal</w:t>
      </w:r>
      <w:r w:rsidR="00600592" w:rsidRPr="00261D0D">
        <w:rPr>
          <w:rFonts w:ascii="Times New Roman" w:hAnsi="Times New Roman" w:cs="Times New Roman"/>
          <w:noProof/>
          <w:szCs w:val="24"/>
        </w:rPr>
        <w:t>, 20</w:t>
      </w:r>
      <w:r>
        <w:rPr>
          <w:rFonts w:ascii="Times New Roman" w:hAnsi="Times New Roman" w:cs="Times New Roman"/>
          <w:noProof/>
          <w:szCs w:val="24"/>
        </w:rPr>
        <w:t xml:space="preserve">(1): </w:t>
      </w:r>
      <w:r w:rsidR="00600592" w:rsidRPr="00261D0D">
        <w:rPr>
          <w:rFonts w:ascii="Times New Roman" w:hAnsi="Times New Roman" w:cs="Times New Roman"/>
          <w:noProof/>
          <w:szCs w:val="24"/>
        </w:rPr>
        <w:t>325</w:t>
      </w:r>
      <w:r>
        <w:rPr>
          <w:rFonts w:ascii="Times New Roman" w:hAnsi="Times New Roman" w:cs="Times New Roman"/>
          <w:noProof/>
          <w:szCs w:val="24"/>
        </w:rPr>
        <w:t xml:space="preserve"> </w:t>
      </w:r>
      <w:r w:rsidR="00600592" w:rsidRPr="00261D0D">
        <w:rPr>
          <w:rFonts w:ascii="Times New Roman" w:hAnsi="Times New Roman" w:cs="Times New Roman"/>
          <w:noProof/>
          <w:szCs w:val="24"/>
        </w:rPr>
        <w:t>–</w:t>
      </w:r>
      <w:r>
        <w:rPr>
          <w:rFonts w:ascii="Times New Roman" w:hAnsi="Times New Roman" w:cs="Times New Roman"/>
          <w:noProof/>
          <w:szCs w:val="24"/>
        </w:rPr>
        <w:t xml:space="preserve"> </w:t>
      </w:r>
      <w:r w:rsidR="00600592" w:rsidRPr="00261D0D">
        <w:rPr>
          <w:rFonts w:ascii="Times New Roman" w:hAnsi="Times New Roman" w:cs="Times New Roman"/>
          <w:noProof/>
          <w:szCs w:val="24"/>
        </w:rPr>
        <w:t>330.</w:t>
      </w:r>
    </w:p>
    <w:p w14:paraId="637FE0DA" w14:textId="77777777" w:rsidR="00261D0D" w:rsidRPr="00261D0D" w:rsidRDefault="00600592" w:rsidP="00261D0D">
      <w:pPr>
        <w:pStyle w:val="ListParagraph"/>
        <w:numPr>
          <w:ilvl w:val="0"/>
          <w:numId w:val="3"/>
        </w:numPr>
        <w:adjustRightInd w:val="0"/>
        <w:ind w:hanging="579"/>
        <w:rPr>
          <w:rFonts w:ascii="Times New Roman" w:hAnsi="Times New Roman" w:cs="Times New Roman"/>
          <w:noProof/>
          <w:szCs w:val="24"/>
        </w:rPr>
      </w:pPr>
      <w:r w:rsidRPr="00261D0D">
        <w:rPr>
          <w:rFonts w:ascii="Times New Roman" w:hAnsi="Times New Roman" w:cs="Times New Roman"/>
          <w:noProof/>
          <w:szCs w:val="24"/>
        </w:rPr>
        <w:t xml:space="preserve">Toledo, R. (2007). Fundamentals </w:t>
      </w:r>
      <w:r w:rsidR="00261D0D" w:rsidRPr="00261D0D">
        <w:rPr>
          <w:rFonts w:ascii="Times New Roman" w:hAnsi="Times New Roman" w:cs="Times New Roman"/>
          <w:noProof/>
          <w:szCs w:val="24"/>
        </w:rPr>
        <w:t>of food process engineering</w:t>
      </w:r>
      <w:r w:rsidRPr="00261D0D">
        <w:rPr>
          <w:rFonts w:ascii="Times New Roman" w:hAnsi="Times New Roman" w:cs="Times New Roman"/>
          <w:noProof/>
          <w:szCs w:val="24"/>
        </w:rPr>
        <w:t>. Springer, Athens, USA.</w:t>
      </w:r>
      <w:r w:rsidRPr="00261D0D">
        <w:rPr>
          <w:rFonts w:ascii="Times New Roman" w:hAnsi="Times New Roman" w:cs="Times New Roman"/>
          <w:i/>
          <w:iCs/>
          <w:noProof/>
          <w:szCs w:val="24"/>
        </w:rPr>
        <w:t xml:space="preserve"> </w:t>
      </w:r>
    </w:p>
    <w:p w14:paraId="6C2F58F2" w14:textId="77777777" w:rsidR="00261D0D" w:rsidRDefault="00261D0D" w:rsidP="00261D0D">
      <w:pPr>
        <w:pStyle w:val="ListParagraph"/>
        <w:numPr>
          <w:ilvl w:val="0"/>
          <w:numId w:val="3"/>
        </w:numPr>
        <w:adjustRightInd w:val="0"/>
        <w:ind w:hanging="579"/>
        <w:rPr>
          <w:rFonts w:ascii="Times New Roman" w:hAnsi="Times New Roman" w:cs="Times New Roman"/>
          <w:noProof/>
          <w:szCs w:val="24"/>
        </w:rPr>
      </w:pPr>
      <w:r>
        <w:rPr>
          <w:rFonts w:ascii="Times New Roman" w:hAnsi="Times New Roman" w:cs="Times New Roman"/>
          <w:noProof/>
          <w:szCs w:val="24"/>
        </w:rPr>
        <w:t>Zhang, S. Q., Bi, H. M. and Liu, C. J.</w:t>
      </w:r>
      <w:r w:rsidR="00600592" w:rsidRPr="00261D0D">
        <w:rPr>
          <w:rFonts w:ascii="Times New Roman" w:hAnsi="Times New Roman" w:cs="Times New Roman"/>
          <w:noProof/>
          <w:szCs w:val="24"/>
        </w:rPr>
        <w:t xml:space="preserve"> (2007). Extraction of bio-active components from </w:t>
      </w:r>
      <w:r w:rsidR="00600592" w:rsidRPr="00261D0D">
        <w:rPr>
          <w:rFonts w:ascii="Times New Roman" w:hAnsi="Times New Roman" w:cs="Times New Roman"/>
          <w:i/>
          <w:iCs/>
          <w:noProof/>
          <w:szCs w:val="24"/>
        </w:rPr>
        <w:t>Rhodiola sachalinensis</w:t>
      </w:r>
      <w:r w:rsidR="00600592" w:rsidRPr="00261D0D">
        <w:rPr>
          <w:rFonts w:ascii="Times New Roman" w:hAnsi="Times New Roman" w:cs="Times New Roman"/>
          <w:noProof/>
          <w:szCs w:val="24"/>
        </w:rPr>
        <w:t xml:space="preserve"> under ultrahigh hydrostatic pressure. </w:t>
      </w:r>
      <w:r w:rsidR="00600592" w:rsidRPr="00261D0D">
        <w:rPr>
          <w:rFonts w:ascii="Times New Roman" w:hAnsi="Times New Roman" w:cs="Times New Roman"/>
          <w:i/>
          <w:iCs/>
          <w:noProof/>
          <w:szCs w:val="24"/>
        </w:rPr>
        <w:t>Separation and Purification Technology</w:t>
      </w:r>
      <w:r w:rsidR="00600592" w:rsidRPr="00261D0D">
        <w:rPr>
          <w:rFonts w:ascii="Times New Roman" w:hAnsi="Times New Roman" w:cs="Times New Roman"/>
          <w:noProof/>
          <w:szCs w:val="24"/>
        </w:rPr>
        <w:t>, 57(</w:t>
      </w:r>
      <w:r>
        <w:rPr>
          <w:rFonts w:ascii="Times New Roman" w:hAnsi="Times New Roman" w:cs="Times New Roman"/>
          <w:noProof/>
          <w:szCs w:val="24"/>
        </w:rPr>
        <w:t xml:space="preserve">2): </w:t>
      </w:r>
      <w:r w:rsidR="00600592" w:rsidRPr="00261D0D">
        <w:rPr>
          <w:rFonts w:ascii="Times New Roman" w:hAnsi="Times New Roman" w:cs="Times New Roman"/>
          <w:noProof/>
          <w:szCs w:val="24"/>
        </w:rPr>
        <w:t>277</w:t>
      </w:r>
      <w:r>
        <w:rPr>
          <w:rFonts w:ascii="Times New Roman" w:hAnsi="Times New Roman" w:cs="Times New Roman"/>
          <w:noProof/>
          <w:szCs w:val="24"/>
        </w:rPr>
        <w:t xml:space="preserve"> </w:t>
      </w:r>
      <w:r w:rsidR="00600592" w:rsidRPr="00261D0D">
        <w:rPr>
          <w:rFonts w:ascii="Times New Roman" w:hAnsi="Times New Roman" w:cs="Times New Roman"/>
          <w:noProof/>
          <w:szCs w:val="24"/>
        </w:rPr>
        <w:t>–</w:t>
      </w:r>
      <w:r>
        <w:rPr>
          <w:rFonts w:ascii="Times New Roman" w:hAnsi="Times New Roman" w:cs="Times New Roman"/>
          <w:noProof/>
          <w:szCs w:val="24"/>
        </w:rPr>
        <w:t xml:space="preserve"> 282.</w:t>
      </w:r>
    </w:p>
    <w:p w14:paraId="4F2DB254" w14:textId="77777777" w:rsidR="00261D0D" w:rsidRDefault="00600592" w:rsidP="00261D0D">
      <w:pPr>
        <w:pStyle w:val="ListParagraph"/>
        <w:numPr>
          <w:ilvl w:val="0"/>
          <w:numId w:val="3"/>
        </w:numPr>
        <w:adjustRightInd w:val="0"/>
        <w:ind w:hanging="579"/>
        <w:rPr>
          <w:rFonts w:ascii="Times New Roman" w:hAnsi="Times New Roman" w:cs="Times New Roman"/>
          <w:noProof/>
          <w:szCs w:val="24"/>
        </w:rPr>
      </w:pPr>
      <w:r w:rsidRPr="00261D0D">
        <w:rPr>
          <w:rFonts w:ascii="Times New Roman" w:hAnsi="Times New Roman" w:cs="Times New Roman"/>
          <w:noProof/>
          <w:szCs w:val="24"/>
        </w:rPr>
        <w:t xml:space="preserve">Fariza, N., Luqman, C. A., Ky, P., Dayang, R. Ab., Umi, </w:t>
      </w:r>
      <w:r w:rsidR="00261D0D">
        <w:rPr>
          <w:rFonts w:ascii="Times New Roman" w:hAnsi="Times New Roman" w:cs="Times New Roman"/>
          <w:noProof/>
          <w:szCs w:val="24"/>
        </w:rPr>
        <w:t xml:space="preserve"> K. and </w:t>
      </w:r>
      <w:r w:rsidRPr="00261D0D">
        <w:rPr>
          <w:rFonts w:ascii="Times New Roman" w:hAnsi="Times New Roman" w:cs="Times New Roman"/>
          <w:noProof/>
          <w:szCs w:val="24"/>
        </w:rPr>
        <w:t xml:space="preserve">Adawiah, I. (2014). Optimisation of extraction of </w:t>
      </w:r>
      <w:r w:rsidR="00261D0D">
        <w:rPr>
          <w:rFonts w:ascii="Times New Roman" w:hAnsi="Times New Roman" w:cs="Times New Roman"/>
          <w:i/>
          <w:iCs/>
          <w:noProof/>
          <w:szCs w:val="24"/>
        </w:rPr>
        <w:t>Phaleria m</w:t>
      </w:r>
      <w:r w:rsidRPr="00261D0D">
        <w:rPr>
          <w:rFonts w:ascii="Times New Roman" w:hAnsi="Times New Roman" w:cs="Times New Roman"/>
          <w:i/>
          <w:iCs/>
          <w:noProof/>
          <w:szCs w:val="24"/>
        </w:rPr>
        <w:t>acrocarpa</w:t>
      </w:r>
      <w:r w:rsidRPr="00261D0D">
        <w:rPr>
          <w:rFonts w:ascii="Times New Roman" w:hAnsi="Times New Roman" w:cs="Times New Roman"/>
          <w:noProof/>
          <w:szCs w:val="24"/>
        </w:rPr>
        <w:t xml:space="preserve"> leaves. </w:t>
      </w:r>
      <w:r w:rsidRPr="00261D0D">
        <w:rPr>
          <w:rFonts w:ascii="Times New Roman" w:hAnsi="Times New Roman" w:cs="Times New Roman"/>
          <w:i/>
          <w:noProof/>
          <w:szCs w:val="24"/>
        </w:rPr>
        <w:t>Medicinal &amp; Aromatic Plants</w:t>
      </w:r>
      <w:r w:rsidRPr="00261D0D">
        <w:rPr>
          <w:rFonts w:ascii="Times New Roman" w:hAnsi="Times New Roman" w:cs="Times New Roman"/>
          <w:noProof/>
          <w:szCs w:val="24"/>
        </w:rPr>
        <w:t xml:space="preserve">, </w:t>
      </w:r>
      <w:r w:rsidRPr="00261D0D">
        <w:rPr>
          <w:rFonts w:ascii="Times New Roman" w:hAnsi="Times New Roman" w:cs="Times New Roman"/>
          <w:i/>
          <w:iCs/>
          <w:noProof/>
          <w:szCs w:val="24"/>
        </w:rPr>
        <w:t>3</w:t>
      </w:r>
      <w:r w:rsidR="00261D0D">
        <w:rPr>
          <w:rFonts w:ascii="Times New Roman" w:hAnsi="Times New Roman" w:cs="Times New Roman"/>
          <w:noProof/>
          <w:szCs w:val="24"/>
        </w:rPr>
        <w:t xml:space="preserve">(1): </w:t>
      </w:r>
      <w:r w:rsidRPr="00261D0D">
        <w:rPr>
          <w:rFonts w:ascii="Times New Roman" w:hAnsi="Times New Roman" w:cs="Times New Roman"/>
          <w:noProof/>
          <w:szCs w:val="24"/>
        </w:rPr>
        <w:t>1</w:t>
      </w:r>
      <w:r w:rsidR="00261D0D">
        <w:rPr>
          <w:rFonts w:ascii="Times New Roman" w:hAnsi="Times New Roman" w:cs="Times New Roman"/>
          <w:noProof/>
          <w:szCs w:val="24"/>
        </w:rPr>
        <w:t xml:space="preserve"> </w:t>
      </w:r>
      <w:r w:rsidRPr="00261D0D">
        <w:rPr>
          <w:rFonts w:ascii="Times New Roman" w:hAnsi="Times New Roman" w:cs="Times New Roman"/>
          <w:noProof/>
          <w:szCs w:val="24"/>
        </w:rPr>
        <w:t>–</w:t>
      </w:r>
      <w:r w:rsidR="00261D0D">
        <w:rPr>
          <w:rFonts w:ascii="Times New Roman" w:hAnsi="Times New Roman" w:cs="Times New Roman"/>
          <w:noProof/>
          <w:szCs w:val="24"/>
        </w:rPr>
        <w:t xml:space="preserve"> </w:t>
      </w:r>
      <w:r w:rsidRPr="00261D0D">
        <w:rPr>
          <w:rFonts w:ascii="Times New Roman" w:hAnsi="Times New Roman" w:cs="Times New Roman"/>
          <w:noProof/>
          <w:szCs w:val="24"/>
        </w:rPr>
        <w:t xml:space="preserve">3. </w:t>
      </w:r>
    </w:p>
    <w:p w14:paraId="19FB59A6" w14:textId="77777777" w:rsidR="00261D0D" w:rsidRDefault="00261D0D" w:rsidP="00261D0D">
      <w:pPr>
        <w:pStyle w:val="ListParagraph"/>
        <w:numPr>
          <w:ilvl w:val="0"/>
          <w:numId w:val="3"/>
        </w:numPr>
        <w:adjustRightInd w:val="0"/>
        <w:ind w:hanging="579"/>
        <w:rPr>
          <w:rFonts w:ascii="Times New Roman" w:hAnsi="Times New Roman" w:cs="Times New Roman"/>
          <w:noProof/>
          <w:szCs w:val="24"/>
        </w:rPr>
      </w:pPr>
      <w:r w:rsidRPr="00261D0D">
        <w:rPr>
          <w:rFonts w:ascii="Times New Roman" w:hAnsi="Times New Roman" w:cs="Times New Roman"/>
          <w:noProof/>
          <w:szCs w:val="24"/>
        </w:rPr>
        <w:t>Gong, Y., Zhang, X</w:t>
      </w:r>
      <w:r>
        <w:rPr>
          <w:rFonts w:ascii="Times New Roman" w:hAnsi="Times New Roman" w:cs="Times New Roman"/>
          <w:noProof/>
          <w:szCs w:val="24"/>
        </w:rPr>
        <w:t xml:space="preserve">., He, L., Yan, Q., Yuan, F. and </w:t>
      </w:r>
      <w:r w:rsidRPr="00261D0D">
        <w:rPr>
          <w:rFonts w:ascii="Times New Roman" w:hAnsi="Times New Roman" w:cs="Times New Roman"/>
          <w:noProof/>
          <w:szCs w:val="24"/>
        </w:rPr>
        <w:t>Gao, Y. (2015). Optimization of subcritical water extraction parameters of antioxidant polyphenols from sea buckthorn (</w:t>
      </w:r>
      <w:r w:rsidRPr="00261D0D">
        <w:rPr>
          <w:rFonts w:ascii="Times New Roman" w:hAnsi="Times New Roman" w:cs="Times New Roman"/>
          <w:i/>
          <w:iCs/>
          <w:noProof/>
          <w:szCs w:val="24"/>
        </w:rPr>
        <w:t>Hippophaë rhamnoides</w:t>
      </w:r>
      <w:r w:rsidRPr="00261D0D">
        <w:rPr>
          <w:rFonts w:ascii="Times New Roman" w:hAnsi="Times New Roman" w:cs="Times New Roman"/>
          <w:noProof/>
          <w:szCs w:val="24"/>
        </w:rPr>
        <w:t xml:space="preserve"> L.) seed residue. </w:t>
      </w:r>
      <w:r w:rsidRPr="00261D0D">
        <w:rPr>
          <w:rFonts w:ascii="Times New Roman" w:hAnsi="Times New Roman" w:cs="Times New Roman"/>
          <w:i/>
          <w:iCs/>
          <w:noProof/>
          <w:szCs w:val="24"/>
        </w:rPr>
        <w:t xml:space="preserve">Journal </w:t>
      </w:r>
      <w:r>
        <w:rPr>
          <w:rFonts w:ascii="Times New Roman" w:hAnsi="Times New Roman" w:cs="Times New Roman"/>
          <w:i/>
          <w:iCs/>
          <w:noProof/>
          <w:szCs w:val="24"/>
        </w:rPr>
        <w:t>of Food Science a</w:t>
      </w:r>
      <w:r w:rsidRPr="00261D0D">
        <w:rPr>
          <w:rFonts w:ascii="Times New Roman" w:hAnsi="Times New Roman" w:cs="Times New Roman"/>
          <w:i/>
          <w:iCs/>
          <w:noProof/>
          <w:szCs w:val="24"/>
        </w:rPr>
        <w:t>nd Technology</w:t>
      </w:r>
      <w:r>
        <w:rPr>
          <w:rFonts w:ascii="Times New Roman" w:hAnsi="Times New Roman" w:cs="Times New Roman"/>
          <w:noProof/>
          <w:szCs w:val="24"/>
        </w:rPr>
        <w:t xml:space="preserve">, 52(3): </w:t>
      </w:r>
      <w:r w:rsidRPr="00261D0D">
        <w:rPr>
          <w:rFonts w:ascii="Times New Roman" w:hAnsi="Times New Roman" w:cs="Times New Roman"/>
          <w:noProof/>
          <w:szCs w:val="24"/>
        </w:rPr>
        <w:t>1534</w:t>
      </w:r>
      <w:r>
        <w:rPr>
          <w:rFonts w:ascii="Times New Roman" w:hAnsi="Times New Roman" w:cs="Times New Roman"/>
          <w:noProof/>
          <w:szCs w:val="24"/>
        </w:rPr>
        <w:t xml:space="preserve"> – </w:t>
      </w:r>
      <w:r w:rsidRPr="00261D0D">
        <w:rPr>
          <w:rFonts w:ascii="Times New Roman" w:hAnsi="Times New Roman" w:cs="Times New Roman"/>
          <w:noProof/>
          <w:szCs w:val="24"/>
        </w:rPr>
        <w:t xml:space="preserve">1542. </w:t>
      </w:r>
    </w:p>
    <w:p w14:paraId="0AE9BC64" w14:textId="77777777" w:rsidR="00261D0D" w:rsidRDefault="00600592" w:rsidP="00261D0D">
      <w:pPr>
        <w:pStyle w:val="ListParagraph"/>
        <w:numPr>
          <w:ilvl w:val="0"/>
          <w:numId w:val="3"/>
        </w:numPr>
        <w:adjustRightInd w:val="0"/>
        <w:ind w:hanging="579"/>
        <w:rPr>
          <w:rFonts w:ascii="Times New Roman" w:hAnsi="Times New Roman" w:cs="Times New Roman"/>
          <w:noProof/>
          <w:szCs w:val="24"/>
        </w:rPr>
      </w:pPr>
      <w:r w:rsidRPr="00261D0D">
        <w:rPr>
          <w:rFonts w:ascii="Times New Roman" w:hAnsi="Times New Roman" w:cs="Times New Roman"/>
          <w:noProof/>
          <w:szCs w:val="24"/>
        </w:rPr>
        <w:t xml:space="preserve">Bilek, S. E. (2010). The effect of time, temperature, solvent: solid and solvent composition on extraction </w:t>
      </w:r>
      <w:r w:rsidRPr="00261D0D">
        <w:rPr>
          <w:rFonts w:ascii="Times New Roman" w:hAnsi="Times New Roman" w:cs="Times New Roman"/>
          <w:noProof/>
          <w:szCs w:val="24"/>
        </w:rPr>
        <w:lastRenderedPageBreak/>
        <w:t>of total phenolic compound from dried olive (</w:t>
      </w:r>
      <w:r w:rsidRPr="00261D0D">
        <w:rPr>
          <w:rFonts w:ascii="Times New Roman" w:hAnsi="Times New Roman" w:cs="Times New Roman"/>
          <w:i/>
          <w:iCs/>
          <w:noProof/>
          <w:szCs w:val="24"/>
        </w:rPr>
        <w:t xml:space="preserve">Olea europaea </w:t>
      </w:r>
      <w:r w:rsidRPr="00261D0D">
        <w:rPr>
          <w:rFonts w:ascii="Times New Roman" w:hAnsi="Times New Roman" w:cs="Times New Roman"/>
          <w:noProof/>
          <w:szCs w:val="24"/>
        </w:rPr>
        <w:t xml:space="preserve">L.) leaves. </w:t>
      </w:r>
      <w:r w:rsidRPr="00261D0D">
        <w:rPr>
          <w:rFonts w:ascii="Times New Roman" w:hAnsi="Times New Roman" w:cs="Times New Roman"/>
          <w:i/>
          <w:noProof/>
          <w:szCs w:val="24"/>
        </w:rPr>
        <w:t>The Journal of Food,</w:t>
      </w:r>
      <w:r w:rsidRPr="00261D0D">
        <w:rPr>
          <w:rFonts w:ascii="Times New Roman" w:hAnsi="Times New Roman" w:cs="Times New Roman"/>
          <w:noProof/>
          <w:szCs w:val="24"/>
        </w:rPr>
        <w:t xml:space="preserve"> 35</w:t>
      </w:r>
      <w:r w:rsidR="00261D0D">
        <w:rPr>
          <w:rFonts w:ascii="Times New Roman" w:hAnsi="Times New Roman" w:cs="Times New Roman"/>
          <w:noProof/>
          <w:szCs w:val="24"/>
        </w:rPr>
        <w:t xml:space="preserve">: </w:t>
      </w:r>
      <w:r w:rsidRPr="00261D0D">
        <w:rPr>
          <w:rFonts w:ascii="Times New Roman" w:hAnsi="Times New Roman" w:cs="Times New Roman"/>
          <w:noProof/>
          <w:szCs w:val="24"/>
        </w:rPr>
        <w:t>411</w:t>
      </w:r>
      <w:r w:rsidR="00261D0D">
        <w:rPr>
          <w:rFonts w:ascii="Times New Roman" w:hAnsi="Times New Roman" w:cs="Times New Roman"/>
          <w:noProof/>
          <w:szCs w:val="24"/>
        </w:rPr>
        <w:t xml:space="preserve"> </w:t>
      </w:r>
      <w:r w:rsidRPr="00261D0D">
        <w:rPr>
          <w:rFonts w:ascii="Times New Roman" w:hAnsi="Times New Roman" w:cs="Times New Roman"/>
          <w:noProof/>
          <w:szCs w:val="24"/>
        </w:rPr>
        <w:t xml:space="preserve">–416. </w:t>
      </w:r>
    </w:p>
    <w:p w14:paraId="70B493CD" w14:textId="0536A139" w:rsidR="00261D0D" w:rsidRDefault="00411253" w:rsidP="00261D0D">
      <w:pPr>
        <w:pStyle w:val="ListParagraph"/>
        <w:numPr>
          <w:ilvl w:val="0"/>
          <w:numId w:val="3"/>
        </w:numPr>
        <w:adjustRightInd w:val="0"/>
        <w:ind w:hanging="579"/>
        <w:rPr>
          <w:rFonts w:ascii="Times New Roman" w:hAnsi="Times New Roman" w:cs="Times New Roman"/>
          <w:noProof/>
          <w:szCs w:val="24"/>
        </w:rPr>
      </w:pPr>
      <w:r w:rsidRPr="00261D0D">
        <w:rPr>
          <w:rFonts w:ascii="Times New Roman" w:hAnsi="Times New Roman" w:cs="Times New Roman"/>
          <w:noProof/>
          <w:szCs w:val="24"/>
        </w:rPr>
        <w:t>Tunchai</w:t>
      </w:r>
      <w:r w:rsidR="00261D0D">
        <w:rPr>
          <w:rFonts w:ascii="Times New Roman" w:hAnsi="Times New Roman" w:cs="Times New Roman"/>
          <w:noProof/>
          <w:szCs w:val="24"/>
        </w:rPr>
        <w:t xml:space="preserve">yaphum, S., Eshtiaghi, M. N. and </w:t>
      </w:r>
      <w:r w:rsidRPr="00261D0D">
        <w:rPr>
          <w:rFonts w:ascii="Times New Roman" w:hAnsi="Times New Roman" w:cs="Times New Roman"/>
          <w:noProof/>
          <w:szCs w:val="24"/>
        </w:rPr>
        <w:t xml:space="preserve">Yoswathana, N. (2013). Extraction </w:t>
      </w:r>
      <w:r w:rsidR="00261D0D" w:rsidRPr="00261D0D">
        <w:rPr>
          <w:rFonts w:ascii="Times New Roman" w:hAnsi="Times New Roman" w:cs="Times New Roman"/>
          <w:noProof/>
          <w:szCs w:val="24"/>
        </w:rPr>
        <w:t>of bioactive compounds from mango peels using green technology.</w:t>
      </w:r>
      <w:r w:rsidRPr="00261D0D">
        <w:rPr>
          <w:rFonts w:ascii="Times New Roman" w:hAnsi="Times New Roman" w:cs="Times New Roman"/>
          <w:noProof/>
          <w:szCs w:val="24"/>
        </w:rPr>
        <w:t xml:space="preserve"> </w:t>
      </w:r>
      <w:r w:rsidRPr="00261D0D">
        <w:rPr>
          <w:rFonts w:ascii="Times New Roman" w:hAnsi="Times New Roman" w:cs="Times New Roman"/>
          <w:i/>
          <w:noProof/>
          <w:szCs w:val="24"/>
        </w:rPr>
        <w:t>International Journal of Chemical Engineering and Applications</w:t>
      </w:r>
      <w:r w:rsidR="00697959">
        <w:rPr>
          <w:rFonts w:ascii="Times New Roman" w:hAnsi="Times New Roman" w:cs="Times New Roman"/>
          <w:noProof/>
          <w:szCs w:val="24"/>
        </w:rPr>
        <w:t xml:space="preserve">, </w:t>
      </w:r>
      <w:r w:rsidRPr="00697959">
        <w:rPr>
          <w:rFonts w:ascii="Times New Roman" w:hAnsi="Times New Roman" w:cs="Times New Roman"/>
          <w:noProof/>
          <w:szCs w:val="24"/>
        </w:rPr>
        <w:t>4</w:t>
      </w:r>
      <w:r w:rsidR="00261D0D" w:rsidRPr="00697959">
        <w:rPr>
          <w:rFonts w:ascii="Times New Roman" w:hAnsi="Times New Roman" w:cs="Times New Roman"/>
          <w:noProof/>
          <w:szCs w:val="24"/>
        </w:rPr>
        <w:t>(4</w:t>
      </w:r>
      <w:r w:rsidR="00261D0D">
        <w:rPr>
          <w:rFonts w:ascii="Times New Roman" w:hAnsi="Times New Roman" w:cs="Times New Roman"/>
          <w:noProof/>
          <w:szCs w:val="24"/>
        </w:rPr>
        <w:t xml:space="preserve">): </w:t>
      </w:r>
      <w:r w:rsidRPr="00261D0D">
        <w:rPr>
          <w:rFonts w:ascii="Times New Roman" w:hAnsi="Times New Roman" w:cs="Times New Roman"/>
          <w:noProof/>
          <w:szCs w:val="24"/>
        </w:rPr>
        <w:t>194</w:t>
      </w:r>
      <w:r w:rsidR="00261D0D">
        <w:rPr>
          <w:rFonts w:ascii="Times New Roman" w:hAnsi="Times New Roman" w:cs="Times New Roman"/>
          <w:noProof/>
          <w:szCs w:val="24"/>
        </w:rPr>
        <w:t xml:space="preserve"> </w:t>
      </w:r>
      <w:r w:rsidRPr="00261D0D">
        <w:rPr>
          <w:rFonts w:ascii="Times New Roman" w:hAnsi="Times New Roman" w:cs="Times New Roman"/>
          <w:noProof/>
          <w:szCs w:val="24"/>
        </w:rPr>
        <w:t>–</w:t>
      </w:r>
      <w:r w:rsidR="00261D0D">
        <w:rPr>
          <w:rFonts w:ascii="Times New Roman" w:hAnsi="Times New Roman" w:cs="Times New Roman"/>
          <w:noProof/>
          <w:szCs w:val="24"/>
        </w:rPr>
        <w:t xml:space="preserve"> </w:t>
      </w:r>
      <w:r w:rsidRPr="00261D0D">
        <w:rPr>
          <w:rFonts w:ascii="Times New Roman" w:hAnsi="Times New Roman" w:cs="Times New Roman"/>
          <w:noProof/>
          <w:szCs w:val="24"/>
        </w:rPr>
        <w:t>198.</w:t>
      </w:r>
    </w:p>
    <w:p w14:paraId="409D37E9" w14:textId="77777777" w:rsidR="00261D0D" w:rsidRDefault="00261D0D" w:rsidP="00261D0D">
      <w:pPr>
        <w:pStyle w:val="ListParagraph"/>
        <w:numPr>
          <w:ilvl w:val="0"/>
          <w:numId w:val="3"/>
        </w:numPr>
        <w:adjustRightInd w:val="0"/>
        <w:ind w:hanging="579"/>
        <w:rPr>
          <w:rFonts w:ascii="Times New Roman" w:hAnsi="Times New Roman" w:cs="Times New Roman"/>
          <w:noProof/>
          <w:szCs w:val="24"/>
        </w:rPr>
      </w:pPr>
      <w:r w:rsidRPr="00261D0D">
        <w:rPr>
          <w:rFonts w:ascii="Times New Roman" w:hAnsi="Times New Roman" w:cs="Times New Roman"/>
          <w:noProof/>
          <w:szCs w:val="24"/>
        </w:rPr>
        <w:t xml:space="preserve">Cacace, J. E. </w:t>
      </w:r>
      <w:r>
        <w:rPr>
          <w:rFonts w:ascii="Times New Roman" w:hAnsi="Times New Roman" w:cs="Times New Roman"/>
          <w:noProof/>
          <w:szCs w:val="24"/>
        </w:rPr>
        <w:t xml:space="preserve">and </w:t>
      </w:r>
      <w:r w:rsidR="00411253" w:rsidRPr="00261D0D">
        <w:rPr>
          <w:rFonts w:ascii="Times New Roman" w:hAnsi="Times New Roman" w:cs="Times New Roman"/>
          <w:noProof/>
          <w:szCs w:val="24"/>
        </w:rPr>
        <w:t xml:space="preserve">Mazza, G. (2003). Mass transfer process during extraction of phenolic compounds from milled berries. </w:t>
      </w:r>
      <w:r w:rsidR="00411253" w:rsidRPr="00261D0D">
        <w:rPr>
          <w:rFonts w:ascii="Times New Roman" w:hAnsi="Times New Roman" w:cs="Times New Roman"/>
          <w:i/>
          <w:noProof/>
          <w:szCs w:val="24"/>
        </w:rPr>
        <w:t>Journal of Food Engineering,</w:t>
      </w:r>
      <w:r w:rsidR="00411253" w:rsidRPr="00261D0D">
        <w:rPr>
          <w:rFonts w:ascii="Times New Roman" w:hAnsi="Times New Roman" w:cs="Times New Roman"/>
          <w:noProof/>
          <w:szCs w:val="24"/>
        </w:rPr>
        <w:t xml:space="preserve"> 59</w:t>
      </w:r>
      <w:r w:rsidRPr="00261D0D">
        <w:rPr>
          <w:rFonts w:ascii="Times New Roman" w:hAnsi="Times New Roman" w:cs="Times New Roman"/>
          <w:noProof/>
          <w:szCs w:val="24"/>
        </w:rPr>
        <w:t>:</w:t>
      </w:r>
      <w:r>
        <w:rPr>
          <w:rFonts w:ascii="Times New Roman" w:hAnsi="Times New Roman" w:cs="Times New Roman"/>
          <w:noProof/>
          <w:szCs w:val="24"/>
        </w:rPr>
        <w:t xml:space="preserve"> </w:t>
      </w:r>
      <w:r w:rsidR="00411253" w:rsidRPr="00261D0D">
        <w:rPr>
          <w:rFonts w:ascii="Times New Roman" w:hAnsi="Times New Roman" w:cs="Times New Roman"/>
          <w:noProof/>
          <w:szCs w:val="24"/>
        </w:rPr>
        <w:t>379</w:t>
      </w:r>
      <w:r>
        <w:rPr>
          <w:rFonts w:ascii="Times New Roman" w:hAnsi="Times New Roman" w:cs="Times New Roman"/>
          <w:noProof/>
          <w:szCs w:val="24"/>
        </w:rPr>
        <w:t xml:space="preserve"> </w:t>
      </w:r>
      <w:r w:rsidR="00411253" w:rsidRPr="00261D0D">
        <w:rPr>
          <w:rFonts w:ascii="Times New Roman" w:hAnsi="Times New Roman" w:cs="Times New Roman"/>
          <w:noProof/>
          <w:szCs w:val="24"/>
        </w:rPr>
        <w:t>–</w:t>
      </w:r>
      <w:r>
        <w:rPr>
          <w:rFonts w:ascii="Times New Roman" w:hAnsi="Times New Roman" w:cs="Times New Roman"/>
          <w:noProof/>
          <w:szCs w:val="24"/>
        </w:rPr>
        <w:t xml:space="preserve"> </w:t>
      </w:r>
      <w:r w:rsidR="00411253" w:rsidRPr="00261D0D">
        <w:rPr>
          <w:rFonts w:ascii="Times New Roman" w:hAnsi="Times New Roman" w:cs="Times New Roman"/>
          <w:noProof/>
          <w:szCs w:val="24"/>
        </w:rPr>
        <w:t xml:space="preserve">389. </w:t>
      </w:r>
    </w:p>
    <w:p w14:paraId="4FAE033C" w14:textId="0AD28635" w:rsidR="00261D0D" w:rsidRPr="00261D0D" w:rsidRDefault="00261D0D" w:rsidP="00261D0D">
      <w:pPr>
        <w:pStyle w:val="ListParagraph"/>
        <w:numPr>
          <w:ilvl w:val="0"/>
          <w:numId w:val="3"/>
        </w:numPr>
        <w:adjustRightInd w:val="0"/>
        <w:ind w:hanging="579"/>
        <w:rPr>
          <w:rFonts w:ascii="Times New Roman" w:hAnsi="Times New Roman" w:cs="Times New Roman"/>
          <w:noProof/>
          <w:szCs w:val="24"/>
        </w:rPr>
      </w:pPr>
      <w:r>
        <w:rPr>
          <w:rFonts w:ascii="Times New Roman" w:hAnsi="Times New Roman" w:cs="Times New Roman"/>
          <w:noProof/>
          <w:color w:val="000000"/>
          <w:szCs w:val="24"/>
          <w:lang w:val="es-ES"/>
        </w:rPr>
        <w:t xml:space="preserve">Herrero, M., Mendiola, J. A. and </w:t>
      </w:r>
      <w:r w:rsidR="00600592" w:rsidRPr="00261D0D">
        <w:rPr>
          <w:rFonts w:ascii="Times New Roman" w:hAnsi="Times New Roman" w:cs="Times New Roman"/>
          <w:noProof/>
          <w:color w:val="000000"/>
          <w:szCs w:val="24"/>
          <w:lang w:val="es-ES"/>
        </w:rPr>
        <w:t xml:space="preserve">Ib, E. (2003). </w:t>
      </w:r>
      <w:r w:rsidR="00600592" w:rsidRPr="00261D0D">
        <w:rPr>
          <w:rFonts w:ascii="Times New Roman" w:hAnsi="Times New Roman" w:cs="Times New Roman"/>
          <w:noProof/>
          <w:color w:val="000000"/>
          <w:szCs w:val="24"/>
        </w:rPr>
        <w:t xml:space="preserve">Subcritical water extraction of bioactive components from algae. </w:t>
      </w:r>
      <w:r w:rsidR="00697959">
        <w:rPr>
          <w:rFonts w:ascii="Times New Roman" w:hAnsi="Times New Roman" w:cs="Times New Roman"/>
          <w:i/>
          <w:iCs/>
          <w:noProof/>
          <w:color w:val="000000"/>
          <w:szCs w:val="24"/>
        </w:rPr>
        <w:t>Else</w:t>
      </w:r>
      <w:r w:rsidR="00697959" w:rsidRPr="00697959">
        <w:rPr>
          <w:rFonts w:ascii="Times New Roman" w:hAnsi="Times New Roman" w:cs="Times New Roman"/>
          <w:i/>
          <w:iCs/>
          <w:noProof/>
          <w:color w:val="000000"/>
          <w:szCs w:val="24"/>
        </w:rPr>
        <w:t>vier</w:t>
      </w:r>
      <w:r w:rsidR="00697959">
        <w:rPr>
          <w:rFonts w:ascii="Times New Roman" w:hAnsi="Times New Roman" w:cs="Times New Roman"/>
          <w:noProof/>
          <w:color w:val="000000"/>
          <w:szCs w:val="24"/>
        </w:rPr>
        <w:t xml:space="preserve">: pp. </w:t>
      </w:r>
      <w:r w:rsidR="00600592" w:rsidRPr="00261D0D">
        <w:rPr>
          <w:rFonts w:ascii="Times New Roman" w:hAnsi="Times New Roman" w:cs="Times New Roman"/>
          <w:noProof/>
          <w:color w:val="000000"/>
          <w:szCs w:val="24"/>
        </w:rPr>
        <w:t>534–560.</w:t>
      </w:r>
    </w:p>
    <w:p w14:paraId="5BA4B6B9" w14:textId="2F99E568" w:rsidR="00772075" w:rsidRPr="00261D0D" w:rsidRDefault="00772075" w:rsidP="00261D0D">
      <w:pPr>
        <w:adjustRightInd w:val="0"/>
        <w:rPr>
          <w:rFonts w:ascii="Times New Roman" w:hAnsi="Times New Roman" w:cs="Times New Roman"/>
          <w:noProof/>
          <w:szCs w:val="24"/>
        </w:rPr>
      </w:pPr>
    </w:p>
    <w:sectPr w:rsidR="00772075" w:rsidRPr="00261D0D" w:rsidSect="002D1E11">
      <w:pgSz w:w="11906" w:h="16838" w:code="9"/>
      <w:pgMar w:top="1440" w:right="1440" w:bottom="1440" w:left="1440" w:header="1985"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8A0D3E" w14:textId="77777777" w:rsidR="00FF465C" w:rsidRDefault="00FF465C" w:rsidP="00CA32CE">
      <w:r>
        <w:separator/>
      </w:r>
    </w:p>
  </w:endnote>
  <w:endnote w:type="continuationSeparator" w:id="0">
    <w:p w14:paraId="5FFA32CE" w14:textId="77777777" w:rsidR="00FF465C" w:rsidRDefault="00FF465C" w:rsidP="00CA3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00000287" w:usb1="08070000" w:usb2="00000010"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C3DB7" w14:textId="77777777" w:rsidR="00823C3D" w:rsidRDefault="00823C3D" w:rsidP="00CA32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A89C0E" w14:textId="77777777" w:rsidR="00823C3D" w:rsidRDefault="00823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420F8" w14:textId="77777777" w:rsidR="00FF465C" w:rsidRDefault="00FF465C" w:rsidP="00CA32CE">
      <w:r>
        <w:separator/>
      </w:r>
    </w:p>
  </w:footnote>
  <w:footnote w:type="continuationSeparator" w:id="0">
    <w:p w14:paraId="359E92EB" w14:textId="77777777" w:rsidR="00FF465C" w:rsidRDefault="00FF465C" w:rsidP="00CA32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EE823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160672C"/>
    <w:multiLevelType w:val="hybridMultilevel"/>
    <w:tmpl w:val="85B03C06"/>
    <w:lvl w:ilvl="0" w:tplc="0409000F">
      <w:start w:val="1"/>
      <w:numFmt w:val="decimal"/>
      <w:lvlText w:val="%1."/>
      <w:lvlJc w:val="left"/>
      <w:pPr>
        <w:ind w:left="579" w:hanging="360"/>
      </w:p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0324C"/>
    <w:rsid w:val="0000358A"/>
    <w:rsid w:val="00004E4D"/>
    <w:rsid w:val="00007710"/>
    <w:rsid w:val="00013886"/>
    <w:rsid w:val="0001722C"/>
    <w:rsid w:val="000274DE"/>
    <w:rsid w:val="00030B48"/>
    <w:rsid w:val="000440E3"/>
    <w:rsid w:val="00046FE9"/>
    <w:rsid w:val="00047AEB"/>
    <w:rsid w:val="000514C6"/>
    <w:rsid w:val="000551A6"/>
    <w:rsid w:val="000555D2"/>
    <w:rsid w:val="000637F6"/>
    <w:rsid w:val="00071CEA"/>
    <w:rsid w:val="00073681"/>
    <w:rsid w:val="00080F02"/>
    <w:rsid w:val="00081536"/>
    <w:rsid w:val="0008364F"/>
    <w:rsid w:val="00086DF5"/>
    <w:rsid w:val="000909BB"/>
    <w:rsid w:val="00090D4E"/>
    <w:rsid w:val="000A3BE3"/>
    <w:rsid w:val="000A6FE6"/>
    <w:rsid w:val="000A72C5"/>
    <w:rsid w:val="000B0540"/>
    <w:rsid w:val="000B12FA"/>
    <w:rsid w:val="000B194E"/>
    <w:rsid w:val="000B1A10"/>
    <w:rsid w:val="000B227D"/>
    <w:rsid w:val="000B3401"/>
    <w:rsid w:val="000B4755"/>
    <w:rsid w:val="000C0093"/>
    <w:rsid w:val="000C6C24"/>
    <w:rsid w:val="000C7B2B"/>
    <w:rsid w:val="000D0A72"/>
    <w:rsid w:val="000D662F"/>
    <w:rsid w:val="000D6E46"/>
    <w:rsid w:val="000D6FD4"/>
    <w:rsid w:val="000E5BA9"/>
    <w:rsid w:val="000E6EF5"/>
    <w:rsid w:val="0010360D"/>
    <w:rsid w:val="001114FC"/>
    <w:rsid w:val="00115428"/>
    <w:rsid w:val="001240D9"/>
    <w:rsid w:val="0012752D"/>
    <w:rsid w:val="00140BFD"/>
    <w:rsid w:val="00145A50"/>
    <w:rsid w:val="00145C59"/>
    <w:rsid w:val="00156B02"/>
    <w:rsid w:val="001573AB"/>
    <w:rsid w:val="001608BE"/>
    <w:rsid w:val="001650C8"/>
    <w:rsid w:val="00166E9A"/>
    <w:rsid w:val="00167C85"/>
    <w:rsid w:val="00170878"/>
    <w:rsid w:val="001731D6"/>
    <w:rsid w:val="00173EFB"/>
    <w:rsid w:val="00180EA8"/>
    <w:rsid w:val="00181AB9"/>
    <w:rsid w:val="00186547"/>
    <w:rsid w:val="00187EFD"/>
    <w:rsid w:val="0019421F"/>
    <w:rsid w:val="001A40DD"/>
    <w:rsid w:val="001A77ED"/>
    <w:rsid w:val="001B5011"/>
    <w:rsid w:val="001B7490"/>
    <w:rsid w:val="001B7844"/>
    <w:rsid w:val="001B78D9"/>
    <w:rsid w:val="001C283B"/>
    <w:rsid w:val="001C58BC"/>
    <w:rsid w:val="001C69F2"/>
    <w:rsid w:val="001C7662"/>
    <w:rsid w:val="001D0827"/>
    <w:rsid w:val="001D09A9"/>
    <w:rsid w:val="001D1358"/>
    <w:rsid w:val="001D201F"/>
    <w:rsid w:val="001D2A44"/>
    <w:rsid w:val="001D49C8"/>
    <w:rsid w:val="001D54F5"/>
    <w:rsid w:val="001E5FE7"/>
    <w:rsid w:val="001E675C"/>
    <w:rsid w:val="00200539"/>
    <w:rsid w:val="002113D1"/>
    <w:rsid w:val="0021470B"/>
    <w:rsid w:val="0022388F"/>
    <w:rsid w:val="00233BBE"/>
    <w:rsid w:val="00233E73"/>
    <w:rsid w:val="00254367"/>
    <w:rsid w:val="0025762F"/>
    <w:rsid w:val="002614D6"/>
    <w:rsid w:val="002615BD"/>
    <w:rsid w:val="00261D0D"/>
    <w:rsid w:val="002634DF"/>
    <w:rsid w:val="002641A3"/>
    <w:rsid w:val="0026592E"/>
    <w:rsid w:val="0027059A"/>
    <w:rsid w:val="00270E24"/>
    <w:rsid w:val="00272AA4"/>
    <w:rsid w:val="00272E44"/>
    <w:rsid w:val="0027681F"/>
    <w:rsid w:val="00277654"/>
    <w:rsid w:val="00292085"/>
    <w:rsid w:val="002A1824"/>
    <w:rsid w:val="002A5B8B"/>
    <w:rsid w:val="002A78A7"/>
    <w:rsid w:val="002B2CA5"/>
    <w:rsid w:val="002B79A4"/>
    <w:rsid w:val="002C2375"/>
    <w:rsid w:val="002C6C4F"/>
    <w:rsid w:val="002D1E11"/>
    <w:rsid w:val="002D5406"/>
    <w:rsid w:val="002D795A"/>
    <w:rsid w:val="002E4C72"/>
    <w:rsid w:val="002F7990"/>
    <w:rsid w:val="00300EE5"/>
    <w:rsid w:val="003055DF"/>
    <w:rsid w:val="00307AE2"/>
    <w:rsid w:val="003149E6"/>
    <w:rsid w:val="00321A16"/>
    <w:rsid w:val="0032794D"/>
    <w:rsid w:val="00331D1A"/>
    <w:rsid w:val="00341555"/>
    <w:rsid w:val="00341CDF"/>
    <w:rsid w:val="003460A8"/>
    <w:rsid w:val="0035223F"/>
    <w:rsid w:val="003708F6"/>
    <w:rsid w:val="00371D5C"/>
    <w:rsid w:val="00373A9A"/>
    <w:rsid w:val="00375B99"/>
    <w:rsid w:val="00383546"/>
    <w:rsid w:val="00383DC3"/>
    <w:rsid w:val="003856EC"/>
    <w:rsid w:val="00386F57"/>
    <w:rsid w:val="0039099D"/>
    <w:rsid w:val="003A2B02"/>
    <w:rsid w:val="003A4BFE"/>
    <w:rsid w:val="003A6C2E"/>
    <w:rsid w:val="003A6D8E"/>
    <w:rsid w:val="003B234D"/>
    <w:rsid w:val="003B5EE6"/>
    <w:rsid w:val="003B6567"/>
    <w:rsid w:val="003C419F"/>
    <w:rsid w:val="003D66C9"/>
    <w:rsid w:val="003E22BE"/>
    <w:rsid w:val="003E5963"/>
    <w:rsid w:val="003E5CBD"/>
    <w:rsid w:val="003F0173"/>
    <w:rsid w:val="003F118B"/>
    <w:rsid w:val="003F604B"/>
    <w:rsid w:val="003F66CB"/>
    <w:rsid w:val="00400821"/>
    <w:rsid w:val="00404605"/>
    <w:rsid w:val="00404B89"/>
    <w:rsid w:val="00407ED2"/>
    <w:rsid w:val="0041114A"/>
    <w:rsid w:val="00411253"/>
    <w:rsid w:val="004542B4"/>
    <w:rsid w:val="00455ED4"/>
    <w:rsid w:val="00457A61"/>
    <w:rsid w:val="00460585"/>
    <w:rsid w:val="00462EEB"/>
    <w:rsid w:val="004712B1"/>
    <w:rsid w:val="00471360"/>
    <w:rsid w:val="00480650"/>
    <w:rsid w:val="00481039"/>
    <w:rsid w:val="00485655"/>
    <w:rsid w:val="00492A2E"/>
    <w:rsid w:val="00493854"/>
    <w:rsid w:val="00494971"/>
    <w:rsid w:val="004A37C5"/>
    <w:rsid w:val="004A3F74"/>
    <w:rsid w:val="004A479D"/>
    <w:rsid w:val="004A644E"/>
    <w:rsid w:val="004C0076"/>
    <w:rsid w:val="004C3623"/>
    <w:rsid w:val="004C4BCB"/>
    <w:rsid w:val="004D2BBE"/>
    <w:rsid w:val="004D74C4"/>
    <w:rsid w:val="004F4026"/>
    <w:rsid w:val="004F5477"/>
    <w:rsid w:val="004F694F"/>
    <w:rsid w:val="0050199E"/>
    <w:rsid w:val="005044E7"/>
    <w:rsid w:val="00513022"/>
    <w:rsid w:val="005140B0"/>
    <w:rsid w:val="0051548C"/>
    <w:rsid w:val="005247C4"/>
    <w:rsid w:val="005254AF"/>
    <w:rsid w:val="0052652D"/>
    <w:rsid w:val="005304C5"/>
    <w:rsid w:val="00530586"/>
    <w:rsid w:val="00531F48"/>
    <w:rsid w:val="005426CB"/>
    <w:rsid w:val="0056242E"/>
    <w:rsid w:val="00562DC2"/>
    <w:rsid w:val="00565042"/>
    <w:rsid w:val="00567524"/>
    <w:rsid w:val="00567699"/>
    <w:rsid w:val="00574489"/>
    <w:rsid w:val="00574C61"/>
    <w:rsid w:val="005763DF"/>
    <w:rsid w:val="00587D3F"/>
    <w:rsid w:val="00595ADE"/>
    <w:rsid w:val="005A1202"/>
    <w:rsid w:val="005A1ECD"/>
    <w:rsid w:val="005A3C81"/>
    <w:rsid w:val="005A4772"/>
    <w:rsid w:val="005B731C"/>
    <w:rsid w:val="005C681C"/>
    <w:rsid w:val="005D07A7"/>
    <w:rsid w:val="005D3810"/>
    <w:rsid w:val="005E4222"/>
    <w:rsid w:val="005E4E60"/>
    <w:rsid w:val="005E5852"/>
    <w:rsid w:val="005F569D"/>
    <w:rsid w:val="00600592"/>
    <w:rsid w:val="00600BA4"/>
    <w:rsid w:val="00602582"/>
    <w:rsid w:val="00602870"/>
    <w:rsid w:val="00616F25"/>
    <w:rsid w:val="0062238B"/>
    <w:rsid w:val="00625D7E"/>
    <w:rsid w:val="0062763C"/>
    <w:rsid w:val="00647048"/>
    <w:rsid w:val="00651A11"/>
    <w:rsid w:val="0065640B"/>
    <w:rsid w:val="00662C17"/>
    <w:rsid w:val="00663224"/>
    <w:rsid w:val="00666F05"/>
    <w:rsid w:val="0067088A"/>
    <w:rsid w:val="00672B3A"/>
    <w:rsid w:val="006752F3"/>
    <w:rsid w:val="00676A77"/>
    <w:rsid w:val="00682F0C"/>
    <w:rsid w:val="00683616"/>
    <w:rsid w:val="00685310"/>
    <w:rsid w:val="00685C81"/>
    <w:rsid w:val="00690EA3"/>
    <w:rsid w:val="00691CAA"/>
    <w:rsid w:val="006929D1"/>
    <w:rsid w:val="0069321C"/>
    <w:rsid w:val="00693BCC"/>
    <w:rsid w:val="00697011"/>
    <w:rsid w:val="00697959"/>
    <w:rsid w:val="006A002B"/>
    <w:rsid w:val="006A3844"/>
    <w:rsid w:val="006B6EDB"/>
    <w:rsid w:val="006C05CB"/>
    <w:rsid w:val="006C32F4"/>
    <w:rsid w:val="006D1AE2"/>
    <w:rsid w:val="006D4119"/>
    <w:rsid w:val="006D49E6"/>
    <w:rsid w:val="006D4DB4"/>
    <w:rsid w:val="006D7437"/>
    <w:rsid w:val="006E3CE0"/>
    <w:rsid w:val="006E4328"/>
    <w:rsid w:val="006F2B58"/>
    <w:rsid w:val="0070256D"/>
    <w:rsid w:val="00704EDE"/>
    <w:rsid w:val="007105F8"/>
    <w:rsid w:val="00714FF3"/>
    <w:rsid w:val="00717686"/>
    <w:rsid w:val="007176E9"/>
    <w:rsid w:val="00717B18"/>
    <w:rsid w:val="00717C5B"/>
    <w:rsid w:val="007205EA"/>
    <w:rsid w:val="0072250D"/>
    <w:rsid w:val="00730579"/>
    <w:rsid w:val="0073162F"/>
    <w:rsid w:val="007358F0"/>
    <w:rsid w:val="0074556C"/>
    <w:rsid w:val="00747113"/>
    <w:rsid w:val="00752060"/>
    <w:rsid w:val="00754969"/>
    <w:rsid w:val="00755938"/>
    <w:rsid w:val="00756A90"/>
    <w:rsid w:val="007620DB"/>
    <w:rsid w:val="007659FA"/>
    <w:rsid w:val="00772075"/>
    <w:rsid w:val="00774D01"/>
    <w:rsid w:val="0077530E"/>
    <w:rsid w:val="00775B54"/>
    <w:rsid w:val="007821DA"/>
    <w:rsid w:val="007831EB"/>
    <w:rsid w:val="00785CA6"/>
    <w:rsid w:val="00797E23"/>
    <w:rsid w:val="007A0797"/>
    <w:rsid w:val="007A5597"/>
    <w:rsid w:val="007A6532"/>
    <w:rsid w:val="007A7492"/>
    <w:rsid w:val="007C25FB"/>
    <w:rsid w:val="007C49BC"/>
    <w:rsid w:val="007D2A69"/>
    <w:rsid w:val="007D2C08"/>
    <w:rsid w:val="007D5605"/>
    <w:rsid w:val="007E331C"/>
    <w:rsid w:val="007E4618"/>
    <w:rsid w:val="007E50B4"/>
    <w:rsid w:val="007F40AB"/>
    <w:rsid w:val="007F7967"/>
    <w:rsid w:val="0080261E"/>
    <w:rsid w:val="008028D0"/>
    <w:rsid w:val="00804824"/>
    <w:rsid w:val="00807DB1"/>
    <w:rsid w:val="00812007"/>
    <w:rsid w:val="008138AD"/>
    <w:rsid w:val="00820336"/>
    <w:rsid w:val="008213DB"/>
    <w:rsid w:val="0082319D"/>
    <w:rsid w:val="00823C3D"/>
    <w:rsid w:val="00837FBF"/>
    <w:rsid w:val="0085006B"/>
    <w:rsid w:val="008533CB"/>
    <w:rsid w:val="00855B26"/>
    <w:rsid w:val="00855C85"/>
    <w:rsid w:val="008660E9"/>
    <w:rsid w:val="00867A35"/>
    <w:rsid w:val="008710DB"/>
    <w:rsid w:val="0087130B"/>
    <w:rsid w:val="00877CC0"/>
    <w:rsid w:val="00890BCB"/>
    <w:rsid w:val="008929AE"/>
    <w:rsid w:val="00893051"/>
    <w:rsid w:val="00893679"/>
    <w:rsid w:val="00895E64"/>
    <w:rsid w:val="008A1B40"/>
    <w:rsid w:val="008A1F30"/>
    <w:rsid w:val="008B62BF"/>
    <w:rsid w:val="008B773A"/>
    <w:rsid w:val="008C4D86"/>
    <w:rsid w:val="008D12CA"/>
    <w:rsid w:val="008D1433"/>
    <w:rsid w:val="008E54D4"/>
    <w:rsid w:val="008E76DA"/>
    <w:rsid w:val="009037F1"/>
    <w:rsid w:val="00910D8A"/>
    <w:rsid w:val="0091180D"/>
    <w:rsid w:val="009123F4"/>
    <w:rsid w:val="009143C3"/>
    <w:rsid w:val="00915762"/>
    <w:rsid w:val="00921BBA"/>
    <w:rsid w:val="00922414"/>
    <w:rsid w:val="00923F64"/>
    <w:rsid w:val="009319EB"/>
    <w:rsid w:val="00934934"/>
    <w:rsid w:val="009537D9"/>
    <w:rsid w:val="0095531C"/>
    <w:rsid w:val="00964DE7"/>
    <w:rsid w:val="00973A88"/>
    <w:rsid w:val="0097780C"/>
    <w:rsid w:val="00977DDD"/>
    <w:rsid w:val="00977F1F"/>
    <w:rsid w:val="009817E2"/>
    <w:rsid w:val="00984342"/>
    <w:rsid w:val="009A11D5"/>
    <w:rsid w:val="009A1848"/>
    <w:rsid w:val="009A49A1"/>
    <w:rsid w:val="009A502D"/>
    <w:rsid w:val="009A6C8B"/>
    <w:rsid w:val="009B0EB4"/>
    <w:rsid w:val="009B352F"/>
    <w:rsid w:val="009D2A46"/>
    <w:rsid w:val="009E147B"/>
    <w:rsid w:val="009E1536"/>
    <w:rsid w:val="009E4B76"/>
    <w:rsid w:val="009E5B50"/>
    <w:rsid w:val="009E7792"/>
    <w:rsid w:val="009E7B3D"/>
    <w:rsid w:val="009F1F10"/>
    <w:rsid w:val="009F3165"/>
    <w:rsid w:val="009F612E"/>
    <w:rsid w:val="00A0000A"/>
    <w:rsid w:val="00A008D3"/>
    <w:rsid w:val="00A00F6A"/>
    <w:rsid w:val="00A1024D"/>
    <w:rsid w:val="00A244EE"/>
    <w:rsid w:val="00A26285"/>
    <w:rsid w:val="00A27AEB"/>
    <w:rsid w:val="00A40A89"/>
    <w:rsid w:val="00A415C1"/>
    <w:rsid w:val="00A44E98"/>
    <w:rsid w:val="00A53E29"/>
    <w:rsid w:val="00A572D5"/>
    <w:rsid w:val="00A63E43"/>
    <w:rsid w:val="00A6472A"/>
    <w:rsid w:val="00A7360F"/>
    <w:rsid w:val="00A755EE"/>
    <w:rsid w:val="00A75EF0"/>
    <w:rsid w:val="00A763F6"/>
    <w:rsid w:val="00A76A6B"/>
    <w:rsid w:val="00A83F0A"/>
    <w:rsid w:val="00A840EC"/>
    <w:rsid w:val="00A84270"/>
    <w:rsid w:val="00A8559E"/>
    <w:rsid w:val="00A87D1A"/>
    <w:rsid w:val="00A95FFD"/>
    <w:rsid w:val="00A961CA"/>
    <w:rsid w:val="00AA1812"/>
    <w:rsid w:val="00AB06A9"/>
    <w:rsid w:val="00AB16C0"/>
    <w:rsid w:val="00AB2B90"/>
    <w:rsid w:val="00AB3578"/>
    <w:rsid w:val="00AC51FA"/>
    <w:rsid w:val="00AC7A81"/>
    <w:rsid w:val="00AD1A4D"/>
    <w:rsid w:val="00AD1A50"/>
    <w:rsid w:val="00AE0051"/>
    <w:rsid w:val="00AE0A82"/>
    <w:rsid w:val="00AE17B5"/>
    <w:rsid w:val="00AE3F3D"/>
    <w:rsid w:val="00AE7CF4"/>
    <w:rsid w:val="00B0310D"/>
    <w:rsid w:val="00B0576D"/>
    <w:rsid w:val="00B05D32"/>
    <w:rsid w:val="00B117B2"/>
    <w:rsid w:val="00B23993"/>
    <w:rsid w:val="00B25C54"/>
    <w:rsid w:val="00B41E05"/>
    <w:rsid w:val="00B44C9E"/>
    <w:rsid w:val="00B474A4"/>
    <w:rsid w:val="00B50C7A"/>
    <w:rsid w:val="00B50CAA"/>
    <w:rsid w:val="00B6190B"/>
    <w:rsid w:val="00B620A6"/>
    <w:rsid w:val="00B64B44"/>
    <w:rsid w:val="00B668DB"/>
    <w:rsid w:val="00B67399"/>
    <w:rsid w:val="00B708D1"/>
    <w:rsid w:val="00B77211"/>
    <w:rsid w:val="00B80D68"/>
    <w:rsid w:val="00B829E7"/>
    <w:rsid w:val="00B8744E"/>
    <w:rsid w:val="00B90842"/>
    <w:rsid w:val="00B936A6"/>
    <w:rsid w:val="00BB243E"/>
    <w:rsid w:val="00BB6799"/>
    <w:rsid w:val="00BC1492"/>
    <w:rsid w:val="00BD0FCB"/>
    <w:rsid w:val="00BD3380"/>
    <w:rsid w:val="00BD4A05"/>
    <w:rsid w:val="00BE0FF5"/>
    <w:rsid w:val="00BE23DB"/>
    <w:rsid w:val="00BE3666"/>
    <w:rsid w:val="00BE6031"/>
    <w:rsid w:val="00BF4D41"/>
    <w:rsid w:val="00BF5255"/>
    <w:rsid w:val="00C0024D"/>
    <w:rsid w:val="00C0081A"/>
    <w:rsid w:val="00C10EAC"/>
    <w:rsid w:val="00C113FB"/>
    <w:rsid w:val="00C143C3"/>
    <w:rsid w:val="00C20EB9"/>
    <w:rsid w:val="00C223B9"/>
    <w:rsid w:val="00C257D5"/>
    <w:rsid w:val="00C267F2"/>
    <w:rsid w:val="00C279EA"/>
    <w:rsid w:val="00C32B06"/>
    <w:rsid w:val="00C57196"/>
    <w:rsid w:val="00C63D0B"/>
    <w:rsid w:val="00C64354"/>
    <w:rsid w:val="00C660A7"/>
    <w:rsid w:val="00C7179B"/>
    <w:rsid w:val="00C7551D"/>
    <w:rsid w:val="00C760D6"/>
    <w:rsid w:val="00C77547"/>
    <w:rsid w:val="00C920E5"/>
    <w:rsid w:val="00C93673"/>
    <w:rsid w:val="00C93F94"/>
    <w:rsid w:val="00C95549"/>
    <w:rsid w:val="00CA32CE"/>
    <w:rsid w:val="00CA6813"/>
    <w:rsid w:val="00CB2F1C"/>
    <w:rsid w:val="00CB3219"/>
    <w:rsid w:val="00CB697D"/>
    <w:rsid w:val="00CC3BBA"/>
    <w:rsid w:val="00CC492D"/>
    <w:rsid w:val="00CD6183"/>
    <w:rsid w:val="00CE22E6"/>
    <w:rsid w:val="00CE2E56"/>
    <w:rsid w:val="00CF15C0"/>
    <w:rsid w:val="00CF4827"/>
    <w:rsid w:val="00CF5133"/>
    <w:rsid w:val="00CF67F2"/>
    <w:rsid w:val="00D0156E"/>
    <w:rsid w:val="00D017B5"/>
    <w:rsid w:val="00D03A6C"/>
    <w:rsid w:val="00D06948"/>
    <w:rsid w:val="00D07DE8"/>
    <w:rsid w:val="00D142CF"/>
    <w:rsid w:val="00D1799C"/>
    <w:rsid w:val="00D24067"/>
    <w:rsid w:val="00D25E33"/>
    <w:rsid w:val="00D32A34"/>
    <w:rsid w:val="00D342CF"/>
    <w:rsid w:val="00D40D31"/>
    <w:rsid w:val="00D42C4E"/>
    <w:rsid w:val="00D61DC9"/>
    <w:rsid w:val="00D708FA"/>
    <w:rsid w:val="00D734A0"/>
    <w:rsid w:val="00D763F8"/>
    <w:rsid w:val="00D77260"/>
    <w:rsid w:val="00D81510"/>
    <w:rsid w:val="00D901E3"/>
    <w:rsid w:val="00D92019"/>
    <w:rsid w:val="00D97686"/>
    <w:rsid w:val="00DA007C"/>
    <w:rsid w:val="00DA17AA"/>
    <w:rsid w:val="00DA2840"/>
    <w:rsid w:val="00DA3A78"/>
    <w:rsid w:val="00DA3CB1"/>
    <w:rsid w:val="00DB0EAC"/>
    <w:rsid w:val="00DB3F9D"/>
    <w:rsid w:val="00DC69B0"/>
    <w:rsid w:val="00DD42DF"/>
    <w:rsid w:val="00DD5282"/>
    <w:rsid w:val="00DE209F"/>
    <w:rsid w:val="00DE2F35"/>
    <w:rsid w:val="00DE3A70"/>
    <w:rsid w:val="00DE73D6"/>
    <w:rsid w:val="00DF0989"/>
    <w:rsid w:val="00DF792F"/>
    <w:rsid w:val="00E043BE"/>
    <w:rsid w:val="00E160E5"/>
    <w:rsid w:val="00E21AED"/>
    <w:rsid w:val="00E33F10"/>
    <w:rsid w:val="00E3720A"/>
    <w:rsid w:val="00E56110"/>
    <w:rsid w:val="00E62162"/>
    <w:rsid w:val="00E622E6"/>
    <w:rsid w:val="00E623F1"/>
    <w:rsid w:val="00E64484"/>
    <w:rsid w:val="00E72887"/>
    <w:rsid w:val="00E74933"/>
    <w:rsid w:val="00E801BB"/>
    <w:rsid w:val="00E829DE"/>
    <w:rsid w:val="00E946CB"/>
    <w:rsid w:val="00E95867"/>
    <w:rsid w:val="00E96381"/>
    <w:rsid w:val="00EA14C6"/>
    <w:rsid w:val="00EB02C1"/>
    <w:rsid w:val="00EB1790"/>
    <w:rsid w:val="00EB5E9C"/>
    <w:rsid w:val="00EC0F12"/>
    <w:rsid w:val="00EC6C97"/>
    <w:rsid w:val="00ED12CF"/>
    <w:rsid w:val="00ED37C8"/>
    <w:rsid w:val="00ED6AEA"/>
    <w:rsid w:val="00ED7B47"/>
    <w:rsid w:val="00EE1DA8"/>
    <w:rsid w:val="00EE6701"/>
    <w:rsid w:val="00EF00FC"/>
    <w:rsid w:val="00EF2B51"/>
    <w:rsid w:val="00EF35A7"/>
    <w:rsid w:val="00EF3693"/>
    <w:rsid w:val="00EF3C57"/>
    <w:rsid w:val="00EF4D2D"/>
    <w:rsid w:val="00EF5391"/>
    <w:rsid w:val="00F0349A"/>
    <w:rsid w:val="00F21292"/>
    <w:rsid w:val="00F230F5"/>
    <w:rsid w:val="00F27916"/>
    <w:rsid w:val="00F301BD"/>
    <w:rsid w:val="00F32009"/>
    <w:rsid w:val="00F4773F"/>
    <w:rsid w:val="00F5268E"/>
    <w:rsid w:val="00F539AD"/>
    <w:rsid w:val="00F545FE"/>
    <w:rsid w:val="00F60BF8"/>
    <w:rsid w:val="00F62EF0"/>
    <w:rsid w:val="00F639E9"/>
    <w:rsid w:val="00F64FB0"/>
    <w:rsid w:val="00F81EEC"/>
    <w:rsid w:val="00F93D94"/>
    <w:rsid w:val="00F952A5"/>
    <w:rsid w:val="00FA0B59"/>
    <w:rsid w:val="00FA3236"/>
    <w:rsid w:val="00FA3456"/>
    <w:rsid w:val="00FA37AA"/>
    <w:rsid w:val="00FA42FD"/>
    <w:rsid w:val="00FB05BE"/>
    <w:rsid w:val="00FB222E"/>
    <w:rsid w:val="00FB4FF5"/>
    <w:rsid w:val="00FC46CE"/>
    <w:rsid w:val="00FD154B"/>
    <w:rsid w:val="00FD62FF"/>
    <w:rsid w:val="00FE1D6D"/>
    <w:rsid w:val="00FE20A0"/>
    <w:rsid w:val="00FE697F"/>
    <w:rsid w:val="00FE7A64"/>
    <w:rsid w:val="00FF1E87"/>
    <w:rsid w:val="00FF33DD"/>
    <w:rsid w:val="00FF46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0BAEE9"/>
  <w15:docId w15:val="{603B2AB6-7C20-4421-8689-6E51A6D97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5CA6"/>
    <w:pPr>
      <w:widowControl w:val="0"/>
      <w:wordWrap w:val="0"/>
      <w:autoSpaceDE w:val="0"/>
      <w:autoSpaceDN w:val="0"/>
      <w:jc w:val="both"/>
    </w:pPr>
    <w:rPr>
      <w:rFonts w:eastAsia="SimSun"/>
      <w:kern w:val="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rPr>
      <w:rFonts w:eastAsia="SimSun"/>
      <w:color w:val="000000"/>
      <w:kern w:val="2"/>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link w:val="BalloonText"/>
    <w:uiPriority w:val="99"/>
    <w:semiHidden/>
    <w:rsid w:val="00785CA6"/>
    <w:rPr>
      <w:rFonts w:ascii="Tahoma" w:eastAsia="SimSun" w:hAnsi="Tahoma" w:cs="Tahoma"/>
      <w:kern w:val="2"/>
      <w:sz w:val="16"/>
      <w:szCs w:val="16"/>
      <w:lang w:eastAsia="ko-KR"/>
    </w:rPr>
  </w:style>
  <w:style w:type="paragraph" w:customStyle="1" w:styleId="LightGrid-Accent31">
    <w:name w:val="Light Grid - Accent 31"/>
    <w:basedOn w:val="Normal"/>
    <w:uiPriority w:val="34"/>
    <w:qFormat/>
    <w:rsid w:val="006752F3"/>
    <w:pPr>
      <w:ind w:left="720"/>
      <w:contextualSpacing/>
    </w:pPr>
  </w:style>
  <w:style w:type="table" w:styleId="TableGrid">
    <w:name w:val="Table Grid"/>
    <w:basedOn w:val="TableNormal"/>
    <w:uiPriority w:val="59"/>
    <w:rsid w:val="000C6C24"/>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714FF3"/>
    <w:rPr>
      <w:b/>
      <w:bCs/>
      <w:szCs w:val="20"/>
    </w:rPr>
  </w:style>
  <w:style w:type="paragraph" w:styleId="NormalWeb">
    <w:name w:val="Normal (Web)"/>
    <w:basedOn w:val="Normal"/>
    <w:uiPriority w:val="99"/>
    <w:semiHidden/>
    <w:unhideWhenUsed/>
    <w:rsid w:val="006929D1"/>
    <w:pPr>
      <w:widowControl/>
      <w:wordWrap/>
      <w:autoSpaceDE/>
      <w:autoSpaceDN/>
      <w:spacing w:before="100" w:beforeAutospacing="1" w:after="100" w:afterAutospacing="1"/>
      <w:jc w:val="left"/>
    </w:pPr>
    <w:rPr>
      <w:rFonts w:ascii="Times" w:eastAsia="MS Mincho" w:hAnsi="Times" w:cs="Times New Roman"/>
      <w:kern w:val="0"/>
      <w:szCs w:val="20"/>
      <w:lang w:val="en-MY" w:eastAsia="en-US"/>
    </w:rPr>
  </w:style>
  <w:style w:type="paragraph" w:styleId="Footer">
    <w:name w:val="footer"/>
    <w:basedOn w:val="Normal"/>
    <w:link w:val="FooterChar"/>
    <w:uiPriority w:val="99"/>
    <w:unhideWhenUsed/>
    <w:rsid w:val="00CA32CE"/>
    <w:pPr>
      <w:tabs>
        <w:tab w:val="center" w:pos="4320"/>
        <w:tab w:val="right" w:pos="8640"/>
      </w:tabs>
    </w:pPr>
  </w:style>
  <w:style w:type="character" w:customStyle="1" w:styleId="FooterChar">
    <w:name w:val="Footer Char"/>
    <w:link w:val="Footer"/>
    <w:uiPriority w:val="99"/>
    <w:rsid w:val="00CA32CE"/>
    <w:rPr>
      <w:rFonts w:eastAsia="SimSun"/>
      <w:kern w:val="2"/>
      <w:szCs w:val="22"/>
      <w:lang w:val="en-US" w:eastAsia="ko-KR"/>
    </w:rPr>
  </w:style>
  <w:style w:type="character" w:styleId="PageNumber">
    <w:name w:val="page number"/>
    <w:uiPriority w:val="99"/>
    <w:semiHidden/>
    <w:unhideWhenUsed/>
    <w:rsid w:val="00CA32CE"/>
  </w:style>
  <w:style w:type="paragraph" w:styleId="Header">
    <w:name w:val="header"/>
    <w:basedOn w:val="Normal"/>
    <w:link w:val="HeaderChar"/>
    <w:uiPriority w:val="99"/>
    <w:unhideWhenUsed/>
    <w:rsid w:val="00CA32CE"/>
    <w:pPr>
      <w:tabs>
        <w:tab w:val="center" w:pos="4320"/>
        <w:tab w:val="right" w:pos="8640"/>
      </w:tabs>
    </w:pPr>
  </w:style>
  <w:style w:type="character" w:customStyle="1" w:styleId="HeaderChar">
    <w:name w:val="Header Char"/>
    <w:link w:val="Header"/>
    <w:uiPriority w:val="99"/>
    <w:rsid w:val="00CA32CE"/>
    <w:rPr>
      <w:rFonts w:eastAsia="SimSun"/>
      <w:kern w:val="2"/>
      <w:szCs w:val="22"/>
      <w:lang w:val="en-US" w:eastAsia="ko-KR"/>
    </w:rPr>
  </w:style>
  <w:style w:type="paragraph" w:styleId="BodyText">
    <w:name w:val="Body Text"/>
    <w:basedOn w:val="Normal"/>
    <w:link w:val="BodyTextChar"/>
    <w:uiPriority w:val="99"/>
    <w:rsid w:val="00730579"/>
    <w:pPr>
      <w:widowControl/>
      <w:tabs>
        <w:tab w:val="left" w:pos="288"/>
      </w:tabs>
      <w:wordWrap/>
      <w:autoSpaceDE/>
      <w:autoSpaceDN/>
      <w:spacing w:after="120" w:line="228" w:lineRule="auto"/>
      <w:ind w:firstLine="288"/>
    </w:pPr>
    <w:rPr>
      <w:rFonts w:ascii="Times New Roman" w:eastAsia="MS Mincho" w:hAnsi="Times New Roman" w:cs="Times New Roman"/>
      <w:kern w:val="0"/>
      <w:szCs w:val="20"/>
      <w:lang w:val="x-none" w:eastAsia="x-none"/>
    </w:rPr>
  </w:style>
  <w:style w:type="character" w:customStyle="1" w:styleId="BodyTextChar">
    <w:name w:val="Body Text Char"/>
    <w:link w:val="BodyText"/>
    <w:uiPriority w:val="99"/>
    <w:rsid w:val="00730579"/>
    <w:rPr>
      <w:rFonts w:ascii="Times New Roman" w:eastAsia="MS Mincho" w:hAnsi="Times New Roman" w:cs="Times New Roman"/>
      <w:lang w:val="x-none" w:eastAsia="x-none"/>
    </w:rPr>
  </w:style>
  <w:style w:type="character" w:styleId="LineNumber">
    <w:name w:val="line number"/>
    <w:basedOn w:val="DefaultParagraphFont"/>
    <w:uiPriority w:val="99"/>
    <w:semiHidden/>
    <w:unhideWhenUsed/>
    <w:rsid w:val="00685310"/>
  </w:style>
  <w:style w:type="paragraph" w:styleId="ListParagraph">
    <w:name w:val="List Paragraph"/>
    <w:basedOn w:val="Normal"/>
    <w:uiPriority w:val="72"/>
    <w:qFormat/>
    <w:rsid w:val="000032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38054">
      <w:bodyDiv w:val="1"/>
      <w:marLeft w:val="0"/>
      <w:marRight w:val="0"/>
      <w:marTop w:val="0"/>
      <w:marBottom w:val="0"/>
      <w:divBdr>
        <w:top w:val="none" w:sz="0" w:space="0" w:color="auto"/>
        <w:left w:val="none" w:sz="0" w:space="0" w:color="auto"/>
        <w:bottom w:val="none" w:sz="0" w:space="0" w:color="auto"/>
        <w:right w:val="none" w:sz="0" w:space="0" w:color="auto"/>
      </w:divBdr>
      <w:divsChild>
        <w:div w:id="584999813">
          <w:marLeft w:val="0"/>
          <w:marRight w:val="0"/>
          <w:marTop w:val="0"/>
          <w:marBottom w:val="0"/>
          <w:divBdr>
            <w:top w:val="none" w:sz="0" w:space="0" w:color="auto"/>
            <w:left w:val="none" w:sz="0" w:space="0" w:color="auto"/>
            <w:bottom w:val="none" w:sz="0" w:space="0" w:color="auto"/>
            <w:right w:val="none" w:sz="0" w:space="0" w:color="auto"/>
          </w:divBdr>
          <w:divsChild>
            <w:div w:id="902250561">
              <w:marLeft w:val="0"/>
              <w:marRight w:val="0"/>
              <w:marTop w:val="0"/>
              <w:marBottom w:val="0"/>
              <w:divBdr>
                <w:top w:val="none" w:sz="0" w:space="0" w:color="auto"/>
                <w:left w:val="none" w:sz="0" w:space="0" w:color="auto"/>
                <w:bottom w:val="none" w:sz="0" w:space="0" w:color="auto"/>
                <w:right w:val="none" w:sz="0" w:space="0" w:color="auto"/>
              </w:divBdr>
              <w:divsChild>
                <w:div w:id="1925070477">
                  <w:marLeft w:val="0"/>
                  <w:marRight w:val="0"/>
                  <w:marTop w:val="0"/>
                  <w:marBottom w:val="0"/>
                  <w:divBdr>
                    <w:top w:val="none" w:sz="0" w:space="0" w:color="auto"/>
                    <w:left w:val="none" w:sz="0" w:space="0" w:color="auto"/>
                    <w:bottom w:val="none" w:sz="0" w:space="0" w:color="auto"/>
                    <w:right w:val="none" w:sz="0" w:space="0" w:color="auto"/>
                  </w:divBdr>
                  <w:divsChild>
                    <w:div w:id="557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740740">
      <w:bodyDiv w:val="1"/>
      <w:marLeft w:val="0"/>
      <w:marRight w:val="0"/>
      <w:marTop w:val="0"/>
      <w:marBottom w:val="0"/>
      <w:divBdr>
        <w:top w:val="none" w:sz="0" w:space="0" w:color="auto"/>
        <w:left w:val="none" w:sz="0" w:space="0" w:color="auto"/>
        <w:bottom w:val="none" w:sz="0" w:space="0" w:color="auto"/>
        <w:right w:val="none" w:sz="0" w:space="0" w:color="auto"/>
      </w:divBdr>
      <w:divsChild>
        <w:div w:id="1735734336">
          <w:marLeft w:val="0"/>
          <w:marRight w:val="0"/>
          <w:marTop w:val="0"/>
          <w:marBottom w:val="0"/>
          <w:divBdr>
            <w:top w:val="none" w:sz="0" w:space="0" w:color="auto"/>
            <w:left w:val="none" w:sz="0" w:space="0" w:color="auto"/>
            <w:bottom w:val="none" w:sz="0" w:space="0" w:color="auto"/>
            <w:right w:val="none" w:sz="0" w:space="0" w:color="auto"/>
          </w:divBdr>
          <w:divsChild>
            <w:div w:id="1584871040">
              <w:marLeft w:val="0"/>
              <w:marRight w:val="0"/>
              <w:marTop w:val="0"/>
              <w:marBottom w:val="0"/>
              <w:divBdr>
                <w:top w:val="none" w:sz="0" w:space="0" w:color="auto"/>
                <w:left w:val="none" w:sz="0" w:space="0" w:color="auto"/>
                <w:bottom w:val="none" w:sz="0" w:space="0" w:color="auto"/>
                <w:right w:val="none" w:sz="0" w:space="0" w:color="auto"/>
              </w:divBdr>
              <w:divsChild>
                <w:div w:id="9372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640055">
      <w:bodyDiv w:val="1"/>
      <w:marLeft w:val="0"/>
      <w:marRight w:val="0"/>
      <w:marTop w:val="0"/>
      <w:marBottom w:val="0"/>
      <w:divBdr>
        <w:top w:val="none" w:sz="0" w:space="0" w:color="auto"/>
        <w:left w:val="none" w:sz="0" w:space="0" w:color="auto"/>
        <w:bottom w:val="none" w:sz="0" w:space="0" w:color="auto"/>
        <w:right w:val="none" w:sz="0" w:space="0" w:color="auto"/>
      </w:divBdr>
      <w:divsChild>
        <w:div w:id="1020624291">
          <w:marLeft w:val="0"/>
          <w:marRight w:val="0"/>
          <w:marTop w:val="0"/>
          <w:marBottom w:val="0"/>
          <w:divBdr>
            <w:top w:val="none" w:sz="0" w:space="0" w:color="auto"/>
            <w:left w:val="none" w:sz="0" w:space="0" w:color="auto"/>
            <w:bottom w:val="none" w:sz="0" w:space="0" w:color="auto"/>
            <w:right w:val="none" w:sz="0" w:space="0" w:color="auto"/>
          </w:divBdr>
          <w:divsChild>
            <w:div w:id="415325712">
              <w:marLeft w:val="0"/>
              <w:marRight w:val="0"/>
              <w:marTop w:val="0"/>
              <w:marBottom w:val="0"/>
              <w:divBdr>
                <w:top w:val="none" w:sz="0" w:space="0" w:color="auto"/>
                <w:left w:val="none" w:sz="0" w:space="0" w:color="auto"/>
                <w:bottom w:val="none" w:sz="0" w:space="0" w:color="auto"/>
                <w:right w:val="none" w:sz="0" w:space="0" w:color="auto"/>
              </w:divBdr>
              <w:divsChild>
                <w:div w:id="1899510782">
                  <w:marLeft w:val="0"/>
                  <w:marRight w:val="0"/>
                  <w:marTop w:val="0"/>
                  <w:marBottom w:val="0"/>
                  <w:divBdr>
                    <w:top w:val="none" w:sz="0" w:space="0" w:color="auto"/>
                    <w:left w:val="none" w:sz="0" w:space="0" w:color="auto"/>
                    <w:bottom w:val="none" w:sz="0" w:space="0" w:color="auto"/>
                    <w:right w:val="none" w:sz="0" w:space="0" w:color="auto"/>
                  </w:divBdr>
                  <w:divsChild>
                    <w:div w:id="132212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06089">
      <w:bodyDiv w:val="1"/>
      <w:marLeft w:val="0"/>
      <w:marRight w:val="0"/>
      <w:marTop w:val="0"/>
      <w:marBottom w:val="0"/>
      <w:divBdr>
        <w:top w:val="none" w:sz="0" w:space="0" w:color="auto"/>
        <w:left w:val="none" w:sz="0" w:space="0" w:color="auto"/>
        <w:bottom w:val="none" w:sz="0" w:space="0" w:color="auto"/>
        <w:right w:val="none" w:sz="0" w:space="0" w:color="auto"/>
      </w:divBdr>
      <w:divsChild>
        <w:div w:id="1280457373">
          <w:marLeft w:val="0"/>
          <w:marRight w:val="0"/>
          <w:marTop w:val="0"/>
          <w:marBottom w:val="0"/>
          <w:divBdr>
            <w:top w:val="none" w:sz="0" w:space="0" w:color="auto"/>
            <w:left w:val="none" w:sz="0" w:space="0" w:color="auto"/>
            <w:bottom w:val="none" w:sz="0" w:space="0" w:color="auto"/>
            <w:right w:val="none" w:sz="0" w:space="0" w:color="auto"/>
          </w:divBdr>
          <w:divsChild>
            <w:div w:id="2027559836">
              <w:marLeft w:val="0"/>
              <w:marRight w:val="0"/>
              <w:marTop w:val="0"/>
              <w:marBottom w:val="0"/>
              <w:divBdr>
                <w:top w:val="none" w:sz="0" w:space="0" w:color="auto"/>
                <w:left w:val="none" w:sz="0" w:space="0" w:color="auto"/>
                <w:bottom w:val="none" w:sz="0" w:space="0" w:color="auto"/>
                <w:right w:val="none" w:sz="0" w:space="0" w:color="auto"/>
              </w:divBdr>
              <w:divsChild>
                <w:div w:id="15873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846870">
      <w:bodyDiv w:val="1"/>
      <w:marLeft w:val="0"/>
      <w:marRight w:val="0"/>
      <w:marTop w:val="0"/>
      <w:marBottom w:val="0"/>
      <w:divBdr>
        <w:top w:val="none" w:sz="0" w:space="0" w:color="auto"/>
        <w:left w:val="none" w:sz="0" w:space="0" w:color="auto"/>
        <w:bottom w:val="none" w:sz="0" w:space="0" w:color="auto"/>
        <w:right w:val="none" w:sz="0" w:space="0" w:color="auto"/>
      </w:divBdr>
      <w:divsChild>
        <w:div w:id="1224829750">
          <w:marLeft w:val="0"/>
          <w:marRight w:val="0"/>
          <w:marTop w:val="0"/>
          <w:marBottom w:val="0"/>
          <w:divBdr>
            <w:top w:val="none" w:sz="0" w:space="0" w:color="auto"/>
            <w:left w:val="none" w:sz="0" w:space="0" w:color="auto"/>
            <w:bottom w:val="none" w:sz="0" w:space="0" w:color="auto"/>
            <w:right w:val="none" w:sz="0" w:space="0" w:color="auto"/>
          </w:divBdr>
          <w:divsChild>
            <w:div w:id="788663602">
              <w:marLeft w:val="0"/>
              <w:marRight w:val="0"/>
              <w:marTop w:val="0"/>
              <w:marBottom w:val="0"/>
              <w:divBdr>
                <w:top w:val="none" w:sz="0" w:space="0" w:color="auto"/>
                <w:left w:val="none" w:sz="0" w:space="0" w:color="auto"/>
                <w:bottom w:val="none" w:sz="0" w:space="0" w:color="auto"/>
                <w:right w:val="none" w:sz="0" w:space="0" w:color="auto"/>
              </w:divBdr>
              <w:divsChild>
                <w:div w:id="98639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3141">
      <w:bodyDiv w:val="1"/>
      <w:marLeft w:val="0"/>
      <w:marRight w:val="0"/>
      <w:marTop w:val="0"/>
      <w:marBottom w:val="0"/>
      <w:divBdr>
        <w:top w:val="none" w:sz="0" w:space="0" w:color="auto"/>
        <w:left w:val="none" w:sz="0" w:space="0" w:color="auto"/>
        <w:bottom w:val="none" w:sz="0" w:space="0" w:color="auto"/>
        <w:right w:val="none" w:sz="0" w:space="0" w:color="auto"/>
      </w:divBdr>
    </w:div>
    <w:div w:id="1360013855">
      <w:bodyDiv w:val="1"/>
      <w:marLeft w:val="0"/>
      <w:marRight w:val="0"/>
      <w:marTop w:val="0"/>
      <w:marBottom w:val="0"/>
      <w:divBdr>
        <w:top w:val="none" w:sz="0" w:space="0" w:color="auto"/>
        <w:left w:val="none" w:sz="0" w:space="0" w:color="auto"/>
        <w:bottom w:val="none" w:sz="0" w:space="0" w:color="auto"/>
        <w:right w:val="none" w:sz="0" w:space="0" w:color="auto"/>
      </w:divBdr>
      <w:divsChild>
        <w:div w:id="2101365907">
          <w:marLeft w:val="0"/>
          <w:marRight w:val="0"/>
          <w:marTop w:val="0"/>
          <w:marBottom w:val="0"/>
          <w:divBdr>
            <w:top w:val="none" w:sz="0" w:space="0" w:color="auto"/>
            <w:left w:val="none" w:sz="0" w:space="0" w:color="auto"/>
            <w:bottom w:val="none" w:sz="0" w:space="0" w:color="auto"/>
            <w:right w:val="none" w:sz="0" w:space="0" w:color="auto"/>
          </w:divBdr>
          <w:divsChild>
            <w:div w:id="57048329">
              <w:marLeft w:val="0"/>
              <w:marRight w:val="0"/>
              <w:marTop w:val="0"/>
              <w:marBottom w:val="0"/>
              <w:divBdr>
                <w:top w:val="none" w:sz="0" w:space="0" w:color="auto"/>
                <w:left w:val="none" w:sz="0" w:space="0" w:color="auto"/>
                <w:bottom w:val="none" w:sz="0" w:space="0" w:color="auto"/>
                <w:right w:val="none" w:sz="0" w:space="0" w:color="auto"/>
              </w:divBdr>
              <w:divsChild>
                <w:div w:id="415785297">
                  <w:marLeft w:val="0"/>
                  <w:marRight w:val="0"/>
                  <w:marTop w:val="0"/>
                  <w:marBottom w:val="0"/>
                  <w:divBdr>
                    <w:top w:val="none" w:sz="0" w:space="0" w:color="auto"/>
                    <w:left w:val="none" w:sz="0" w:space="0" w:color="auto"/>
                    <w:bottom w:val="none" w:sz="0" w:space="0" w:color="auto"/>
                    <w:right w:val="none" w:sz="0" w:space="0" w:color="auto"/>
                  </w:divBdr>
                  <w:divsChild>
                    <w:div w:id="20279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180330">
      <w:bodyDiv w:val="1"/>
      <w:marLeft w:val="0"/>
      <w:marRight w:val="0"/>
      <w:marTop w:val="0"/>
      <w:marBottom w:val="0"/>
      <w:divBdr>
        <w:top w:val="none" w:sz="0" w:space="0" w:color="auto"/>
        <w:left w:val="none" w:sz="0" w:space="0" w:color="auto"/>
        <w:bottom w:val="none" w:sz="0" w:space="0" w:color="auto"/>
        <w:right w:val="none" w:sz="0" w:space="0" w:color="auto"/>
      </w:divBdr>
      <w:divsChild>
        <w:div w:id="1909071573">
          <w:marLeft w:val="0"/>
          <w:marRight w:val="0"/>
          <w:marTop w:val="0"/>
          <w:marBottom w:val="0"/>
          <w:divBdr>
            <w:top w:val="none" w:sz="0" w:space="0" w:color="auto"/>
            <w:left w:val="none" w:sz="0" w:space="0" w:color="auto"/>
            <w:bottom w:val="none" w:sz="0" w:space="0" w:color="auto"/>
            <w:right w:val="none" w:sz="0" w:space="0" w:color="auto"/>
          </w:divBdr>
          <w:divsChild>
            <w:div w:id="1183519455">
              <w:marLeft w:val="0"/>
              <w:marRight w:val="0"/>
              <w:marTop w:val="0"/>
              <w:marBottom w:val="0"/>
              <w:divBdr>
                <w:top w:val="none" w:sz="0" w:space="0" w:color="auto"/>
                <w:left w:val="none" w:sz="0" w:space="0" w:color="auto"/>
                <w:bottom w:val="none" w:sz="0" w:space="0" w:color="auto"/>
                <w:right w:val="none" w:sz="0" w:space="0" w:color="auto"/>
              </w:divBdr>
              <w:divsChild>
                <w:div w:id="750539740">
                  <w:marLeft w:val="0"/>
                  <w:marRight w:val="0"/>
                  <w:marTop w:val="0"/>
                  <w:marBottom w:val="0"/>
                  <w:divBdr>
                    <w:top w:val="none" w:sz="0" w:space="0" w:color="auto"/>
                    <w:left w:val="none" w:sz="0" w:space="0" w:color="auto"/>
                    <w:bottom w:val="none" w:sz="0" w:space="0" w:color="auto"/>
                    <w:right w:val="none" w:sz="0" w:space="0" w:color="auto"/>
                  </w:divBdr>
                  <w:divsChild>
                    <w:div w:id="208556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552293">
      <w:bodyDiv w:val="1"/>
      <w:marLeft w:val="0"/>
      <w:marRight w:val="0"/>
      <w:marTop w:val="0"/>
      <w:marBottom w:val="0"/>
      <w:divBdr>
        <w:top w:val="none" w:sz="0" w:space="0" w:color="auto"/>
        <w:left w:val="none" w:sz="0" w:space="0" w:color="auto"/>
        <w:bottom w:val="none" w:sz="0" w:space="0" w:color="auto"/>
        <w:right w:val="none" w:sz="0" w:space="0" w:color="auto"/>
      </w:divBdr>
      <w:divsChild>
        <w:div w:id="939869472">
          <w:marLeft w:val="0"/>
          <w:marRight w:val="0"/>
          <w:marTop w:val="0"/>
          <w:marBottom w:val="0"/>
          <w:divBdr>
            <w:top w:val="none" w:sz="0" w:space="0" w:color="auto"/>
            <w:left w:val="none" w:sz="0" w:space="0" w:color="auto"/>
            <w:bottom w:val="none" w:sz="0" w:space="0" w:color="auto"/>
            <w:right w:val="none" w:sz="0" w:space="0" w:color="auto"/>
          </w:divBdr>
          <w:divsChild>
            <w:div w:id="2107341887">
              <w:marLeft w:val="0"/>
              <w:marRight w:val="0"/>
              <w:marTop w:val="0"/>
              <w:marBottom w:val="0"/>
              <w:divBdr>
                <w:top w:val="none" w:sz="0" w:space="0" w:color="auto"/>
                <w:left w:val="none" w:sz="0" w:space="0" w:color="auto"/>
                <w:bottom w:val="none" w:sz="0" w:space="0" w:color="auto"/>
                <w:right w:val="none" w:sz="0" w:space="0" w:color="auto"/>
              </w:divBdr>
              <w:divsChild>
                <w:div w:id="137306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nurmaryam:Desktop:HPLC%20RESULT%20(METHANOL%20PHOSPHORIC%20ACID)%20-%20Revis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nurmaryam:Desktop:HPLC%20RESULT%20(METHANOL%20PHOSPHORIC%20ACID)%20-%20Revis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Applications:Microsoft%20Office%202011:Office:Add-Ins:Solver.xla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8325066285569699"/>
          <c:y val="3.76323010584085E-2"/>
          <c:w val="0.76578892946104204"/>
          <c:h val="0.73954158611910037"/>
        </c:manualLayout>
      </c:layout>
      <c:lineChart>
        <c:grouping val="standard"/>
        <c:varyColors val="0"/>
        <c:ser>
          <c:idx val="1"/>
          <c:order val="0"/>
          <c:spPr>
            <a:ln w="15875">
              <a:solidFill>
                <a:schemeClr val="tx1"/>
              </a:solidFill>
            </a:ln>
          </c:spPr>
          <c:marker>
            <c:symbol val="diamond"/>
            <c:size val="3"/>
            <c:spPr>
              <a:solidFill>
                <a:schemeClr val="tx1"/>
              </a:solidFill>
              <a:ln>
                <a:solidFill>
                  <a:schemeClr val="tx1"/>
                </a:solidFill>
              </a:ln>
            </c:spPr>
          </c:marker>
          <c:errBars>
            <c:errDir val="y"/>
            <c:errBarType val="both"/>
            <c:errValType val="percentage"/>
            <c:noEndCap val="0"/>
            <c:val val="5"/>
          </c:errBars>
          <c:cat>
            <c:numRef>
              <c:f>'Solid to solvent Ratio'!$M$46:$M$60</c:f>
              <c:numCache>
                <c:formatCode>General</c:formatCode>
                <c:ptCount val="15"/>
                <c:pt idx="0">
                  <c:v>30</c:v>
                </c:pt>
                <c:pt idx="3">
                  <c:v>40</c:v>
                </c:pt>
                <c:pt idx="6">
                  <c:v>50</c:v>
                </c:pt>
                <c:pt idx="9">
                  <c:v>60</c:v>
                </c:pt>
                <c:pt idx="12">
                  <c:v>70</c:v>
                </c:pt>
              </c:numCache>
            </c:numRef>
          </c:cat>
          <c:val>
            <c:numRef>
              <c:f>'Solid to solvent Ratio'!$N$46:$N$60</c:f>
              <c:numCache>
                <c:formatCode>General</c:formatCode>
                <c:ptCount val="15"/>
                <c:pt idx="0">
                  <c:v>0.961965348</c:v>
                </c:pt>
                <c:pt idx="3">
                  <c:v>1.524595659876</c:v>
                </c:pt>
                <c:pt idx="6">
                  <c:v>1.56926831582943</c:v>
                </c:pt>
                <c:pt idx="9">
                  <c:v>1.8718152600278399</c:v>
                </c:pt>
                <c:pt idx="12">
                  <c:v>1.524595659876</c:v>
                </c:pt>
              </c:numCache>
            </c:numRef>
          </c:val>
          <c:smooth val="0"/>
          <c:extLst>
            <c:ext xmlns:c16="http://schemas.microsoft.com/office/drawing/2014/chart" uri="{C3380CC4-5D6E-409C-BE32-E72D297353CC}">
              <c16:uniqueId val="{00000000-8D17-4E3C-9995-0D2675C03CE9}"/>
            </c:ext>
          </c:extLst>
        </c:ser>
        <c:dLbls>
          <c:showLegendKey val="0"/>
          <c:showVal val="0"/>
          <c:showCatName val="0"/>
          <c:showSerName val="0"/>
          <c:showPercent val="0"/>
          <c:showBubbleSize val="0"/>
        </c:dLbls>
        <c:marker val="1"/>
        <c:smooth val="0"/>
        <c:axId val="71648384"/>
        <c:axId val="71650304"/>
      </c:lineChart>
      <c:catAx>
        <c:axId val="71648384"/>
        <c:scaling>
          <c:orientation val="minMax"/>
        </c:scaling>
        <c:delete val="0"/>
        <c:axPos val="b"/>
        <c:title>
          <c:tx>
            <c:rich>
              <a:bodyPr/>
              <a:lstStyle/>
              <a:p>
                <a:pPr>
                  <a:defRPr/>
                </a:pPr>
                <a:r>
                  <a:rPr lang="en-US" sz="800">
                    <a:latin typeface="Times New Roman"/>
                    <a:cs typeface="Times New Roman"/>
                  </a:rPr>
                  <a:t>Solid to Solvent Ratios</a:t>
                </a:r>
                <a:r>
                  <a:rPr lang="en-US" sz="800" baseline="0">
                    <a:latin typeface="Times New Roman"/>
                    <a:cs typeface="Times New Roman"/>
                  </a:rPr>
                  <a:t> (g/L)</a:t>
                </a:r>
                <a:endParaRPr lang="en-US" sz="800">
                  <a:latin typeface="Times New Roman"/>
                  <a:cs typeface="Times New Roman"/>
                </a:endParaRPr>
              </a:p>
            </c:rich>
          </c:tx>
          <c:layout>
            <c:manualLayout>
              <c:xMode val="edge"/>
              <c:yMode val="edge"/>
              <c:x val="0.35626973519725202"/>
              <c:y val="0.87034943838605805"/>
            </c:manualLayout>
          </c:layout>
          <c:overlay val="0"/>
        </c:title>
        <c:numFmt formatCode="General" sourceLinked="1"/>
        <c:majorTickMark val="none"/>
        <c:minorTickMark val="out"/>
        <c:tickLblPos val="nextTo"/>
        <c:txPr>
          <a:bodyPr/>
          <a:lstStyle/>
          <a:p>
            <a:pPr>
              <a:defRPr sz="800" b="0" i="0">
                <a:latin typeface=""/>
              </a:defRPr>
            </a:pPr>
            <a:endParaRPr lang="en-US"/>
          </a:p>
        </c:txPr>
        <c:crossAx val="71650304"/>
        <c:crosses val="autoZero"/>
        <c:auto val="1"/>
        <c:lblAlgn val="ctr"/>
        <c:lblOffset val="100"/>
        <c:noMultiLvlLbl val="0"/>
      </c:catAx>
      <c:valAx>
        <c:axId val="71650304"/>
        <c:scaling>
          <c:orientation val="minMax"/>
          <c:max val="2.2000000000000002"/>
          <c:min val="0.4"/>
        </c:scaling>
        <c:delete val="0"/>
        <c:axPos val="l"/>
        <c:title>
          <c:tx>
            <c:rich>
              <a:bodyPr rot="-5400000" vert="horz"/>
              <a:lstStyle/>
              <a:p>
                <a:pPr>
                  <a:defRPr/>
                </a:pPr>
                <a:r>
                  <a:rPr lang="en-US" sz="800">
                    <a:latin typeface="Times New Roman"/>
                    <a:cs typeface="Times New Roman"/>
                  </a:rPr>
                  <a:t>Mangiferin</a:t>
                </a:r>
                <a:r>
                  <a:rPr lang="en-US" sz="800" baseline="0">
                    <a:latin typeface="Times New Roman"/>
                    <a:cs typeface="Times New Roman"/>
                  </a:rPr>
                  <a:t> c</a:t>
                </a:r>
                <a:r>
                  <a:rPr lang="en-US" sz="800">
                    <a:latin typeface="Times New Roman"/>
                    <a:cs typeface="Times New Roman"/>
                  </a:rPr>
                  <a:t>oncentration,      </a:t>
                </a:r>
                <a:r>
                  <a:rPr lang="en-US" sz="800" baseline="0">
                    <a:latin typeface="Times New Roman"/>
                    <a:cs typeface="Times New Roman"/>
                  </a:rPr>
                  <a:t> (</a:t>
                </a:r>
                <a:r>
                  <a:rPr lang="en-US" sz="800" b="1" i="1" baseline="0">
                    <a:effectLst/>
                    <a:latin typeface="Times New Roman"/>
                    <a:cs typeface="Times New Roman"/>
                  </a:rPr>
                  <a:t>% w/w)</a:t>
                </a:r>
                <a:endParaRPr lang="en-US" sz="800" b="1">
                  <a:effectLst/>
                  <a:latin typeface="Times New Roman"/>
                  <a:cs typeface="Times New Roman"/>
                </a:endParaRPr>
              </a:p>
            </c:rich>
          </c:tx>
          <c:layout>
            <c:manualLayout>
              <c:xMode val="edge"/>
              <c:yMode val="edge"/>
              <c:x val="1.3429657043555599E-2"/>
              <c:y val="2.5495019708189199E-2"/>
            </c:manualLayout>
          </c:layout>
          <c:overlay val="0"/>
        </c:title>
        <c:numFmt formatCode="General" sourceLinked="1"/>
        <c:majorTickMark val="out"/>
        <c:minorTickMark val="none"/>
        <c:tickLblPos val="nextTo"/>
        <c:txPr>
          <a:bodyPr/>
          <a:lstStyle/>
          <a:p>
            <a:pPr>
              <a:defRPr sz="800" b="0" i="0"/>
            </a:pPr>
            <a:endParaRPr lang="en-US"/>
          </a:p>
        </c:txPr>
        <c:crossAx val="71648384"/>
        <c:crosses val="autoZero"/>
        <c:crossBetween val="between"/>
      </c:valAx>
      <c:spPr>
        <a:ln>
          <a:solidFill>
            <a:schemeClr val="tx1"/>
          </a:solidFill>
        </a:ln>
      </c:spPr>
    </c:plotArea>
    <c:plotVisOnly val="1"/>
    <c:dispBlanksAs val="span"/>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manualLayout>
          <c:layoutTarget val="inner"/>
          <c:xMode val="edge"/>
          <c:yMode val="edge"/>
          <c:x val="0.19286554292434299"/>
          <c:y val="6.27205017640141E-2"/>
          <c:w val="0.75617404939239496"/>
          <c:h val="0.72014275771003344"/>
        </c:manualLayout>
      </c:layout>
      <c:lineChart>
        <c:grouping val="standard"/>
        <c:varyColors val="0"/>
        <c:ser>
          <c:idx val="1"/>
          <c:order val="0"/>
          <c:tx>
            <c:v>Mangiferin Extraction (Temperature)</c:v>
          </c:tx>
          <c:spPr>
            <a:ln w="19050">
              <a:solidFill>
                <a:schemeClr val="tx1"/>
              </a:solidFill>
            </a:ln>
          </c:spPr>
          <c:marker>
            <c:symbol val="diamond"/>
            <c:size val="4"/>
            <c:spPr>
              <a:solidFill>
                <a:schemeClr val="tx1"/>
              </a:solidFill>
              <a:ln>
                <a:solidFill>
                  <a:schemeClr val="tx1"/>
                </a:solidFill>
              </a:ln>
            </c:spPr>
          </c:marker>
          <c:errBars>
            <c:errDir val="y"/>
            <c:errBarType val="both"/>
            <c:errValType val="percentage"/>
            <c:noEndCap val="0"/>
            <c:val val="5"/>
          </c:errBars>
          <c:cat>
            <c:numRef>
              <c:f>Temperature!$L$7:$L$20</c:f>
              <c:numCache>
                <c:formatCode>General</c:formatCode>
                <c:ptCount val="14"/>
                <c:pt idx="0">
                  <c:v>50</c:v>
                </c:pt>
                <c:pt idx="3">
                  <c:v>75</c:v>
                </c:pt>
                <c:pt idx="6">
                  <c:v>100</c:v>
                </c:pt>
                <c:pt idx="9">
                  <c:v>125</c:v>
                </c:pt>
                <c:pt idx="12">
                  <c:v>150</c:v>
                </c:pt>
              </c:numCache>
            </c:numRef>
          </c:cat>
          <c:val>
            <c:numRef>
              <c:f>Temperature!$M$7:$M$20</c:f>
              <c:numCache>
                <c:formatCode>General</c:formatCode>
                <c:ptCount val="14"/>
                <c:pt idx="0">
                  <c:v>0.45598760599999999</c:v>
                </c:pt>
                <c:pt idx="3">
                  <c:v>1.4292168163988399</c:v>
                </c:pt>
                <c:pt idx="6">
                  <c:v>2.4045112847441898</c:v>
                </c:pt>
                <c:pt idx="9">
                  <c:v>1.82698599687882</c:v>
                </c:pt>
                <c:pt idx="12">
                  <c:v>1.4353997216247001</c:v>
                </c:pt>
              </c:numCache>
            </c:numRef>
          </c:val>
          <c:smooth val="0"/>
          <c:extLst>
            <c:ext xmlns:c16="http://schemas.microsoft.com/office/drawing/2014/chart" uri="{C3380CC4-5D6E-409C-BE32-E72D297353CC}">
              <c16:uniqueId val="{00000000-C640-4367-8F4C-B4CB3661D598}"/>
            </c:ext>
          </c:extLst>
        </c:ser>
        <c:dLbls>
          <c:showLegendKey val="0"/>
          <c:showVal val="0"/>
          <c:showCatName val="0"/>
          <c:showSerName val="0"/>
          <c:showPercent val="0"/>
          <c:showBubbleSize val="0"/>
        </c:dLbls>
        <c:marker val="1"/>
        <c:smooth val="0"/>
        <c:axId val="244288512"/>
        <c:axId val="244917376"/>
      </c:lineChart>
      <c:catAx>
        <c:axId val="244288512"/>
        <c:scaling>
          <c:orientation val="minMax"/>
        </c:scaling>
        <c:delete val="0"/>
        <c:axPos val="b"/>
        <c:title>
          <c:tx>
            <c:rich>
              <a:bodyPr/>
              <a:lstStyle/>
              <a:p>
                <a:pPr>
                  <a:defRPr/>
                </a:pPr>
                <a:r>
                  <a:rPr lang="en-US" sz="800">
                    <a:latin typeface="Times New Roman"/>
                    <a:cs typeface="Times New Roman"/>
                  </a:rPr>
                  <a:t>Temperature</a:t>
                </a:r>
                <a:r>
                  <a:rPr lang="en-US" sz="800" baseline="0">
                    <a:latin typeface="Times New Roman"/>
                    <a:cs typeface="Times New Roman"/>
                  </a:rPr>
                  <a:t> (</a:t>
                </a:r>
                <a:r>
                  <a:rPr lang="en-US" sz="800">
                    <a:latin typeface="Times New Roman"/>
                    <a:cs typeface="Times New Roman"/>
                  </a:rPr>
                  <a:t>°C)</a:t>
                </a:r>
                <a:r>
                  <a:rPr lang="en-MY" sz="800">
                    <a:latin typeface="Times New Roman"/>
                    <a:cs typeface="Times New Roman"/>
                  </a:rPr>
                  <a:t> </a:t>
                </a:r>
                <a:endParaRPr lang="en-US" sz="800">
                  <a:latin typeface="Times New Roman"/>
                  <a:cs typeface="Times New Roman"/>
                </a:endParaRPr>
              </a:p>
            </c:rich>
          </c:tx>
          <c:layout>
            <c:manualLayout>
              <c:xMode val="edge"/>
              <c:yMode val="edge"/>
              <c:x val="0.43633591762568102"/>
              <c:y val="0.92580101180438401"/>
            </c:manualLayout>
          </c:layout>
          <c:overlay val="0"/>
        </c:title>
        <c:numFmt formatCode="General" sourceLinked="1"/>
        <c:majorTickMark val="none"/>
        <c:minorTickMark val="out"/>
        <c:tickLblPos val="nextTo"/>
        <c:txPr>
          <a:bodyPr/>
          <a:lstStyle/>
          <a:p>
            <a:pPr>
              <a:defRPr sz="800">
                <a:latin typeface=""/>
              </a:defRPr>
            </a:pPr>
            <a:endParaRPr lang="en-US"/>
          </a:p>
        </c:txPr>
        <c:crossAx val="244917376"/>
        <c:crosses val="autoZero"/>
        <c:auto val="1"/>
        <c:lblAlgn val="ctr"/>
        <c:lblOffset val="100"/>
        <c:noMultiLvlLbl val="0"/>
      </c:catAx>
      <c:valAx>
        <c:axId val="244917376"/>
        <c:scaling>
          <c:orientation val="minMax"/>
        </c:scaling>
        <c:delete val="0"/>
        <c:axPos val="l"/>
        <c:title>
          <c:tx>
            <c:rich>
              <a:bodyPr rot="-5400000" vert="horz"/>
              <a:lstStyle/>
              <a:p>
                <a:pPr>
                  <a:defRPr/>
                </a:pPr>
                <a:r>
                  <a:rPr lang="en-US" sz="800">
                    <a:latin typeface="Times New Roman"/>
                    <a:cs typeface="Times New Roman"/>
                  </a:rPr>
                  <a:t>Mangiferin Concentration</a:t>
                </a:r>
              </a:p>
              <a:p>
                <a:pPr>
                  <a:defRPr/>
                </a:pPr>
                <a:r>
                  <a:rPr lang="en-US" sz="800">
                    <a:latin typeface="Times New Roman"/>
                    <a:cs typeface="Times New Roman"/>
                  </a:rPr>
                  <a:t>( </a:t>
                </a:r>
                <a:r>
                  <a:rPr lang="en-US" sz="800" i="1">
                    <a:latin typeface="Times New Roman"/>
                    <a:cs typeface="Times New Roman"/>
                  </a:rPr>
                  <a:t>% w/w)</a:t>
                </a:r>
                <a:r>
                  <a:rPr lang="en-US" sz="800" i="1" baseline="0">
                    <a:latin typeface="Times New Roman"/>
                    <a:cs typeface="Times New Roman"/>
                  </a:rPr>
                  <a:t> </a:t>
                </a:r>
                <a:endParaRPr lang="en-US" sz="800" i="1">
                  <a:latin typeface="Times New Roman"/>
                  <a:cs typeface="Times New Roman"/>
                </a:endParaRPr>
              </a:p>
            </c:rich>
          </c:tx>
          <c:layout>
            <c:manualLayout>
              <c:xMode val="edge"/>
              <c:yMode val="edge"/>
              <c:x val="4.6049565246915697E-2"/>
              <c:y val="0.109760878087025"/>
            </c:manualLayout>
          </c:layout>
          <c:overlay val="0"/>
        </c:title>
        <c:numFmt formatCode="General" sourceLinked="1"/>
        <c:majorTickMark val="out"/>
        <c:minorTickMark val="none"/>
        <c:tickLblPos val="nextTo"/>
        <c:txPr>
          <a:bodyPr/>
          <a:lstStyle/>
          <a:p>
            <a:pPr>
              <a:defRPr sz="800">
                <a:latin typeface=""/>
              </a:defRPr>
            </a:pPr>
            <a:endParaRPr lang="en-US"/>
          </a:p>
        </c:txPr>
        <c:crossAx val="244288512"/>
        <c:crosses val="autoZero"/>
        <c:crossBetween val="between"/>
      </c:valAx>
      <c:spPr>
        <a:ln>
          <a:solidFill>
            <a:schemeClr val="tx1"/>
          </a:solidFill>
        </a:ln>
      </c:spPr>
    </c:plotArea>
    <c:plotVisOnly val="1"/>
    <c:dispBlanksAs val="span"/>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83994234158598"/>
          <c:y val="8.6240689925519406E-2"/>
          <c:w val="0.77509483697916803"/>
          <c:h val="0.7240517010845342"/>
        </c:manualLayout>
      </c:layout>
      <c:lineChart>
        <c:grouping val="standard"/>
        <c:varyColors val="0"/>
        <c:ser>
          <c:idx val="1"/>
          <c:order val="0"/>
          <c:spPr>
            <a:ln w="19050">
              <a:solidFill>
                <a:schemeClr val="tx1"/>
              </a:solidFill>
            </a:ln>
          </c:spPr>
          <c:marker>
            <c:symbol val="diamond"/>
            <c:size val="3"/>
            <c:spPr>
              <a:solidFill>
                <a:schemeClr val="tx1"/>
              </a:solidFill>
              <a:ln w="12700">
                <a:solidFill>
                  <a:schemeClr val="tx1"/>
                </a:solidFill>
              </a:ln>
            </c:spPr>
          </c:marker>
          <c:errBars>
            <c:errDir val="y"/>
            <c:errBarType val="both"/>
            <c:errValType val="percentage"/>
            <c:noEndCap val="0"/>
            <c:val val="5"/>
          </c:errBars>
          <c:cat>
            <c:numRef>
              <c:f>[1]Time!$M$7:$M$21</c:f>
              <c:numCache>
                <c:formatCode>General</c:formatCode>
                <c:ptCount val="15"/>
                <c:pt idx="0">
                  <c:v>3</c:v>
                </c:pt>
                <c:pt idx="3">
                  <c:v>4</c:v>
                </c:pt>
                <c:pt idx="6">
                  <c:v>5</c:v>
                </c:pt>
                <c:pt idx="9">
                  <c:v>6</c:v>
                </c:pt>
                <c:pt idx="12">
                  <c:v>7</c:v>
                </c:pt>
              </c:numCache>
            </c:numRef>
          </c:cat>
          <c:val>
            <c:numRef>
              <c:f>[1]Time!$N$7:$N$21</c:f>
              <c:numCache>
                <c:formatCode>General</c:formatCode>
                <c:ptCount val="15"/>
                <c:pt idx="0">
                  <c:v>2.506688974999999</c:v>
                </c:pt>
                <c:pt idx="3">
                  <c:v>2.6683941670000002</c:v>
                </c:pt>
                <c:pt idx="6">
                  <c:v>3.2026845800000001</c:v>
                </c:pt>
                <c:pt idx="9">
                  <c:v>2.8070476420000001</c:v>
                </c:pt>
                <c:pt idx="12">
                  <c:v>2.6315453959999981</c:v>
                </c:pt>
              </c:numCache>
            </c:numRef>
          </c:val>
          <c:smooth val="0"/>
          <c:extLst>
            <c:ext xmlns:c16="http://schemas.microsoft.com/office/drawing/2014/chart" uri="{C3380CC4-5D6E-409C-BE32-E72D297353CC}">
              <c16:uniqueId val="{00000000-0FA3-45AB-B437-D08108854A2F}"/>
            </c:ext>
          </c:extLst>
        </c:ser>
        <c:dLbls>
          <c:showLegendKey val="0"/>
          <c:showVal val="0"/>
          <c:showCatName val="0"/>
          <c:showSerName val="0"/>
          <c:showPercent val="0"/>
          <c:showBubbleSize val="0"/>
        </c:dLbls>
        <c:marker val="1"/>
        <c:smooth val="0"/>
        <c:axId val="244962432"/>
        <c:axId val="244964352"/>
      </c:lineChart>
      <c:catAx>
        <c:axId val="244962432"/>
        <c:scaling>
          <c:orientation val="minMax"/>
        </c:scaling>
        <c:delete val="0"/>
        <c:axPos val="b"/>
        <c:title>
          <c:tx>
            <c:rich>
              <a:bodyPr/>
              <a:lstStyle/>
              <a:p>
                <a:pPr>
                  <a:defRPr/>
                </a:pPr>
                <a:r>
                  <a:rPr lang="en-US" sz="800" b="1">
                    <a:latin typeface="Times New Roman"/>
                    <a:cs typeface="Times New Roman"/>
                  </a:rPr>
                  <a:t>Time</a:t>
                </a:r>
                <a:r>
                  <a:rPr lang="en-US" sz="800" b="1" baseline="0">
                    <a:latin typeface="Times New Roman"/>
                    <a:cs typeface="Times New Roman"/>
                  </a:rPr>
                  <a:t> (h)</a:t>
                </a:r>
                <a:endParaRPr lang="en-US" sz="800" b="1">
                  <a:latin typeface="Times New Roman"/>
                  <a:cs typeface="Times New Roman"/>
                </a:endParaRPr>
              </a:p>
            </c:rich>
          </c:tx>
          <c:overlay val="0"/>
        </c:title>
        <c:numFmt formatCode="General" sourceLinked="1"/>
        <c:majorTickMark val="none"/>
        <c:minorTickMark val="out"/>
        <c:tickLblPos val="nextTo"/>
        <c:txPr>
          <a:bodyPr/>
          <a:lstStyle/>
          <a:p>
            <a:pPr>
              <a:defRPr sz="800">
                <a:latin typeface=""/>
              </a:defRPr>
            </a:pPr>
            <a:endParaRPr lang="en-US"/>
          </a:p>
        </c:txPr>
        <c:crossAx val="244964352"/>
        <c:crosses val="autoZero"/>
        <c:auto val="1"/>
        <c:lblAlgn val="ctr"/>
        <c:lblOffset val="100"/>
        <c:noMultiLvlLbl val="0"/>
      </c:catAx>
      <c:valAx>
        <c:axId val="244964352"/>
        <c:scaling>
          <c:orientation val="minMax"/>
          <c:min val="2"/>
        </c:scaling>
        <c:delete val="0"/>
        <c:axPos val="l"/>
        <c:title>
          <c:tx>
            <c:rich>
              <a:bodyPr rot="-5400000" vert="horz"/>
              <a:lstStyle/>
              <a:p>
                <a:pPr>
                  <a:defRPr/>
                </a:pPr>
                <a:r>
                  <a:rPr lang="en-US" sz="800">
                    <a:latin typeface="Times New Roman"/>
                    <a:cs typeface="Times New Roman"/>
                  </a:rPr>
                  <a:t>Mangiferin</a:t>
                </a:r>
                <a:r>
                  <a:rPr lang="en-US" sz="800" baseline="0">
                    <a:latin typeface="Times New Roman"/>
                    <a:cs typeface="Times New Roman"/>
                  </a:rPr>
                  <a:t> concentration </a:t>
                </a:r>
              </a:p>
              <a:p>
                <a:pPr>
                  <a:defRPr/>
                </a:pPr>
                <a:r>
                  <a:rPr lang="en-US" sz="800" baseline="0">
                    <a:latin typeface="Times New Roman"/>
                    <a:cs typeface="Times New Roman"/>
                  </a:rPr>
                  <a:t>( </a:t>
                </a:r>
                <a:r>
                  <a:rPr lang="en-US" sz="800" i="1" baseline="0">
                    <a:latin typeface="Times New Roman"/>
                    <a:cs typeface="Times New Roman"/>
                  </a:rPr>
                  <a:t>% w/w)</a:t>
                </a:r>
                <a:endParaRPr lang="en-US" sz="800" i="1">
                  <a:latin typeface="Times New Roman"/>
                  <a:cs typeface="Times New Roman"/>
                </a:endParaRPr>
              </a:p>
            </c:rich>
          </c:tx>
          <c:layout>
            <c:manualLayout>
              <c:xMode val="edge"/>
              <c:yMode val="edge"/>
              <c:x val="1.05263645258768E-2"/>
              <c:y val="8.8873592878506796E-2"/>
            </c:manualLayout>
          </c:layout>
          <c:overlay val="0"/>
        </c:title>
        <c:numFmt formatCode="General" sourceLinked="1"/>
        <c:majorTickMark val="out"/>
        <c:minorTickMark val="none"/>
        <c:tickLblPos val="nextTo"/>
        <c:txPr>
          <a:bodyPr/>
          <a:lstStyle/>
          <a:p>
            <a:pPr>
              <a:defRPr sz="800"/>
            </a:pPr>
            <a:endParaRPr lang="en-US"/>
          </a:p>
        </c:txPr>
        <c:crossAx val="244962432"/>
        <c:crosses val="autoZero"/>
        <c:crossBetween val="between"/>
      </c:valAx>
      <c:spPr>
        <a:ln>
          <a:solidFill>
            <a:srgbClr val="000000"/>
          </a:solidFill>
        </a:ln>
      </c:spPr>
    </c:plotArea>
    <c:plotVisOnly val="1"/>
    <c:dispBlanksAs val="span"/>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5FE9E-31DE-4770-9F5B-C6EEB0B8A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Pages>
  <Words>16312</Words>
  <Characters>92979</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USER</cp:lastModifiedBy>
  <cp:revision>8</cp:revision>
  <cp:lastPrinted>2016-12-21T07:25:00Z</cp:lastPrinted>
  <dcterms:created xsi:type="dcterms:W3CDTF">2016-12-29T04:57:00Z</dcterms:created>
  <dcterms:modified xsi:type="dcterms:W3CDTF">2017-06-03T08:09:00Z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c31ad222-f92e-35fd-b03d-17cee71d2d5b</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http://csl.mendeley.com/styles/27160671/UMP-MAH-6</vt:lpwstr>
  </property>
  <property fmtid="{D5CDD505-2E9C-101B-9397-08002B2CF9AE}" pid="24" name="Mendeley Recent Style Name 9_1">
    <vt:lpwstr>UMP-MAH - Mah Kah Hong</vt:lpwstr>
  </property>
</Properties>
</file>