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08" w:rsidRDefault="004E0208" w:rsidP="004E020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3 (2017): 544 - 551</w:t>
      </w:r>
    </w:p>
    <w:p w:rsidR="004E0208" w:rsidRDefault="004E0208" w:rsidP="004E0208">
      <w:pPr>
        <w:spacing w:after="0" w:line="240" w:lineRule="auto"/>
        <w:outlineLvl w:val="0"/>
        <w:rPr>
          <w:rFonts w:ascii="Times New Roman" w:hAnsi="Times New Roman"/>
          <w:sz w:val="24"/>
          <w:szCs w:val="24"/>
        </w:rPr>
      </w:pPr>
    </w:p>
    <w:p w:rsidR="004E0208" w:rsidRDefault="004E0208" w:rsidP="004E0208">
      <w:pPr>
        <w:spacing w:after="0" w:line="240" w:lineRule="auto"/>
        <w:outlineLvl w:val="0"/>
        <w:rPr>
          <w:rFonts w:ascii="Times New Roman" w:hAnsi="Times New Roman"/>
          <w:sz w:val="24"/>
          <w:szCs w:val="24"/>
        </w:rPr>
      </w:pPr>
    </w:p>
    <w:p w:rsidR="004E0208" w:rsidRPr="004E0208" w:rsidRDefault="004E0208" w:rsidP="004E0208">
      <w:pPr>
        <w:spacing w:after="0" w:line="240" w:lineRule="auto"/>
        <w:outlineLvl w:val="0"/>
        <w:rPr>
          <w:rFonts w:ascii="Times New Roman" w:hAnsi="Times New Roman"/>
          <w:sz w:val="24"/>
          <w:szCs w:val="24"/>
        </w:rPr>
      </w:pPr>
    </w:p>
    <w:p w:rsidR="004E0208" w:rsidRPr="00973A88" w:rsidRDefault="004E0208" w:rsidP="004E0208">
      <w:pPr>
        <w:spacing w:after="0" w:line="240" w:lineRule="auto"/>
        <w:jc w:val="center"/>
        <w:outlineLvl w:val="0"/>
        <w:rPr>
          <w:rFonts w:ascii="Times New Roman" w:hAnsi="Times New Roman"/>
          <w:b/>
          <w:color w:val="548DD4"/>
          <w:sz w:val="28"/>
        </w:rPr>
      </w:pPr>
      <w:r w:rsidRPr="00F144F9">
        <w:rPr>
          <w:rFonts w:ascii="Times New Roman" w:hAnsi="Times New Roman"/>
          <w:sz w:val="28"/>
        </w:rPr>
        <w:t>IN</w:t>
      </w:r>
      <w:r>
        <w:rPr>
          <w:rFonts w:ascii="Times New Roman" w:hAnsi="Times New Roman"/>
          <w:sz w:val="28"/>
        </w:rPr>
        <w:t>TERACTION OF N,N’-BIS[4-[1-(2-HY</w:t>
      </w:r>
      <w:r w:rsidRPr="00F144F9">
        <w:rPr>
          <w:rFonts w:ascii="Times New Roman" w:hAnsi="Times New Roman"/>
          <w:sz w:val="28"/>
        </w:rPr>
        <w:t>DROXYETHOXY)]</w:t>
      </w:r>
      <w:r>
        <w:rPr>
          <w:rFonts w:ascii="Times New Roman" w:hAnsi="Times New Roman"/>
          <w:sz w:val="28"/>
        </w:rPr>
        <w:t xml:space="preserve"> SALICYLIDENE</w:t>
      </w:r>
      <w:r w:rsidRPr="00F144F9">
        <w:rPr>
          <w:rFonts w:ascii="Times New Roman" w:hAnsi="Times New Roman"/>
          <w:sz w:val="28"/>
        </w:rPr>
        <w:t>]-PHENYLDIAMINE-NICKEL(II) AND COPPER(II) COMPLEX</w:t>
      </w:r>
      <w:r>
        <w:rPr>
          <w:rFonts w:ascii="Times New Roman" w:hAnsi="Times New Roman"/>
          <w:sz w:val="28"/>
        </w:rPr>
        <w:t>ES</w:t>
      </w:r>
      <w:r w:rsidRPr="00F144F9">
        <w:rPr>
          <w:rFonts w:ascii="Times New Roman" w:hAnsi="Times New Roman"/>
          <w:sz w:val="28"/>
        </w:rPr>
        <w:t xml:space="preserve"> WITH G-QUADRUPLEX DNA </w:t>
      </w:r>
    </w:p>
    <w:p w:rsidR="004E0208" w:rsidRPr="00973A88" w:rsidRDefault="004E0208" w:rsidP="004E0208">
      <w:pPr>
        <w:spacing w:after="0" w:line="240" w:lineRule="auto"/>
        <w:jc w:val="center"/>
        <w:outlineLvl w:val="0"/>
        <w:rPr>
          <w:rFonts w:ascii="Times New Roman" w:hAnsi="Times New Roman"/>
          <w:b/>
          <w:color w:val="548DD4"/>
          <w:sz w:val="24"/>
        </w:rPr>
      </w:pPr>
    </w:p>
    <w:p w:rsidR="004E0208" w:rsidRPr="00973A88" w:rsidRDefault="004E0208" w:rsidP="004E0208">
      <w:pPr>
        <w:spacing w:after="0" w:line="240" w:lineRule="auto"/>
        <w:jc w:val="center"/>
        <w:outlineLvl w:val="0"/>
        <w:rPr>
          <w:rFonts w:ascii="Times New Roman" w:hAnsi="Times New Roman"/>
          <w:b/>
          <w:color w:val="548DD4"/>
          <w:sz w:val="24"/>
        </w:rPr>
      </w:pPr>
      <w:r>
        <w:rPr>
          <w:rFonts w:ascii="Times New Roman" w:hAnsi="Times New Roman"/>
          <w:sz w:val="24"/>
        </w:rPr>
        <w:t>(</w:t>
      </w:r>
      <w:r w:rsidRPr="00A054FF">
        <w:rPr>
          <w:rFonts w:ascii="Times New Roman" w:hAnsi="Times New Roman"/>
          <w:sz w:val="24"/>
        </w:rPr>
        <w:t>Interaksi Antara Komplek</w:t>
      </w:r>
      <w:r>
        <w:rPr>
          <w:rFonts w:ascii="Times New Roman" w:hAnsi="Times New Roman"/>
          <w:sz w:val="24"/>
        </w:rPr>
        <w:t>s</w:t>
      </w:r>
      <w:r w:rsidRPr="00A054FF">
        <w:rPr>
          <w:rFonts w:ascii="Times New Roman" w:hAnsi="Times New Roman"/>
          <w:sz w:val="24"/>
        </w:rPr>
        <w:t xml:space="preserve"> N, N'-Bis [4- [1- (2-Hidroksietoksi)] Sa</w:t>
      </w:r>
      <w:r>
        <w:rPr>
          <w:rFonts w:ascii="Times New Roman" w:hAnsi="Times New Roman"/>
          <w:sz w:val="24"/>
        </w:rPr>
        <w:t>liksalidin] -Fenildiamina-Nikel</w:t>
      </w:r>
      <w:r w:rsidRPr="00A054FF">
        <w:rPr>
          <w:rFonts w:ascii="Times New Roman" w:hAnsi="Times New Roman"/>
          <w:sz w:val="24"/>
        </w:rPr>
        <w:t>(II</w:t>
      </w:r>
      <w:r>
        <w:rPr>
          <w:rFonts w:ascii="Times New Roman" w:hAnsi="Times New Roman"/>
          <w:sz w:val="24"/>
        </w:rPr>
        <w:t>) dan Kuprum</w:t>
      </w:r>
      <w:r w:rsidRPr="00A054FF">
        <w:rPr>
          <w:rFonts w:ascii="Times New Roman" w:hAnsi="Times New Roman"/>
          <w:sz w:val="24"/>
        </w:rPr>
        <w:t>(II) Bersama</w:t>
      </w:r>
      <w:r>
        <w:rPr>
          <w:rFonts w:ascii="Times New Roman" w:hAnsi="Times New Roman"/>
          <w:sz w:val="24"/>
        </w:rPr>
        <w:t xml:space="preserve"> DNA G-K</w:t>
      </w:r>
      <w:r w:rsidRPr="00A054FF">
        <w:rPr>
          <w:rFonts w:ascii="Times New Roman" w:hAnsi="Times New Roman"/>
          <w:sz w:val="24"/>
        </w:rPr>
        <w:t>uadruplek</w:t>
      </w:r>
      <w:r w:rsidR="00FA41E3">
        <w:rPr>
          <w:rFonts w:ascii="Times New Roman" w:hAnsi="Times New Roman"/>
          <w:sz w:val="24"/>
        </w:rPr>
        <w:t>s</w:t>
      </w:r>
      <w:r>
        <w:rPr>
          <w:rFonts w:ascii="Times New Roman" w:hAnsi="Times New Roman"/>
          <w:sz w:val="24"/>
        </w:rPr>
        <w:t>)</w:t>
      </w:r>
      <w:r w:rsidRPr="00A054FF">
        <w:rPr>
          <w:rFonts w:ascii="Times New Roman" w:hAnsi="Times New Roman"/>
          <w:sz w:val="24"/>
        </w:rPr>
        <w:t xml:space="preserve"> </w:t>
      </w:r>
    </w:p>
    <w:p w:rsidR="004E0208" w:rsidRPr="008B7931" w:rsidRDefault="004E0208" w:rsidP="004E0208">
      <w:pPr>
        <w:spacing w:after="0" w:line="240" w:lineRule="auto"/>
        <w:jc w:val="center"/>
        <w:outlineLvl w:val="0"/>
        <w:rPr>
          <w:rFonts w:ascii="Times New Roman" w:hAnsi="Times New Roman"/>
          <w:b/>
          <w:color w:val="548DD4"/>
          <w:sz w:val="20"/>
          <w:szCs w:val="20"/>
        </w:rPr>
      </w:pPr>
    </w:p>
    <w:p w:rsidR="004E0208" w:rsidRPr="008B7931" w:rsidRDefault="004E0208" w:rsidP="004E0208">
      <w:pPr>
        <w:spacing w:after="0" w:line="240" w:lineRule="auto"/>
        <w:jc w:val="center"/>
        <w:outlineLvl w:val="0"/>
        <w:rPr>
          <w:rFonts w:ascii="Times New Roman" w:hAnsi="Times New Roman"/>
          <w:sz w:val="20"/>
          <w:szCs w:val="20"/>
        </w:rPr>
      </w:pPr>
      <w:r w:rsidRPr="008B7931">
        <w:rPr>
          <w:rFonts w:ascii="Times New Roman" w:hAnsi="Times New Roman"/>
          <w:sz w:val="20"/>
          <w:szCs w:val="20"/>
        </w:rPr>
        <w:t>Roshatiara Shamsuddin, Muhammad Ameerullah Sahudin, Nur Hasyareeda Hassan, Nurul Huda Abd Karim*</w:t>
      </w: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outlineLvl w:val="0"/>
        <w:rPr>
          <w:rFonts w:ascii="Times New Roman" w:hAnsi="Times New Roman"/>
          <w:i/>
          <w:sz w:val="20"/>
          <w:szCs w:val="20"/>
        </w:rPr>
      </w:pPr>
      <w:r w:rsidRPr="004E0208">
        <w:rPr>
          <w:rFonts w:ascii="Times New Roman" w:hAnsi="Times New Roman"/>
          <w:i/>
          <w:sz w:val="20"/>
          <w:szCs w:val="20"/>
        </w:rPr>
        <w:t xml:space="preserve">School of Chemical Sciences and Food Technology, Faculty of Science and Technology, </w:t>
      </w:r>
    </w:p>
    <w:p w:rsidR="004E0208" w:rsidRPr="004E0208" w:rsidRDefault="004E0208" w:rsidP="004E0208">
      <w:pPr>
        <w:spacing w:after="0" w:line="240" w:lineRule="auto"/>
        <w:jc w:val="center"/>
        <w:outlineLvl w:val="0"/>
        <w:rPr>
          <w:rFonts w:ascii="Times New Roman" w:hAnsi="Times New Roman"/>
          <w:i/>
          <w:sz w:val="20"/>
          <w:szCs w:val="20"/>
        </w:rPr>
      </w:pPr>
      <w:r w:rsidRPr="004E0208">
        <w:rPr>
          <w:rFonts w:ascii="Times New Roman" w:hAnsi="Times New Roman"/>
          <w:i/>
          <w:sz w:val="20"/>
          <w:szCs w:val="20"/>
        </w:rPr>
        <w:t>Universiti Kebangsaan Malaysia, 43600 UKM Bangi, Selangor, Malaysia</w:t>
      </w: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rPr>
          <w:rFonts w:ascii="Times New Roman" w:hAnsi="Times New Roman"/>
          <w:i/>
          <w:noProof/>
          <w:sz w:val="20"/>
          <w:szCs w:val="20"/>
          <w:lang w:bidi="ar-SA"/>
        </w:rPr>
      </w:pPr>
      <w:r w:rsidRPr="004E0208">
        <w:rPr>
          <w:rFonts w:ascii="Times New Roman" w:hAnsi="Times New Roman"/>
          <w:i/>
          <w:noProof/>
          <w:sz w:val="20"/>
          <w:szCs w:val="20"/>
          <w:lang w:bidi="ar-SA"/>
        </w:rPr>
        <w:t xml:space="preserve">*Corresponding author: </w:t>
      </w:r>
      <w:r w:rsidRPr="004E0208">
        <w:rPr>
          <w:rFonts w:ascii="Times New Roman" w:hAnsi="Times New Roman"/>
          <w:i/>
          <w:sz w:val="20"/>
          <w:szCs w:val="20"/>
        </w:rPr>
        <w:t>nurulhuda@ukm.edu.my</w:t>
      </w: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rPr>
          <w:rFonts w:ascii="Times New Roman" w:hAnsi="Times New Roman"/>
          <w:noProof/>
          <w:sz w:val="20"/>
          <w:szCs w:val="20"/>
          <w:lang w:bidi="ar-SA"/>
        </w:rPr>
      </w:pPr>
      <w:r w:rsidRPr="004E0208">
        <w:rPr>
          <w:rFonts w:ascii="Times New Roman" w:hAnsi="Times New Roman"/>
          <w:noProof/>
          <w:sz w:val="20"/>
          <w:szCs w:val="20"/>
          <w:lang w:bidi="ar-SA"/>
        </w:rPr>
        <w:t>Received: 29 December 2016; Accepted: 28 March 2017</w:t>
      </w: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rPr>
          <w:rFonts w:ascii="Times New Roman" w:hAnsi="Times New Roman"/>
          <w:noProof/>
          <w:sz w:val="20"/>
          <w:szCs w:val="20"/>
          <w:lang w:bidi="ar-SA"/>
        </w:rPr>
      </w:pPr>
    </w:p>
    <w:p w:rsidR="004E0208" w:rsidRPr="004E0208" w:rsidRDefault="004E0208" w:rsidP="004E0208">
      <w:pPr>
        <w:spacing w:after="0" w:line="240" w:lineRule="auto"/>
        <w:jc w:val="center"/>
        <w:rPr>
          <w:rFonts w:ascii="Times New Roman" w:hAnsi="Times New Roman"/>
          <w:b/>
          <w:noProof/>
          <w:sz w:val="20"/>
          <w:szCs w:val="20"/>
          <w:lang w:bidi="ar-SA"/>
        </w:rPr>
      </w:pPr>
      <w:r w:rsidRPr="004E0208">
        <w:rPr>
          <w:rFonts w:ascii="Times New Roman" w:hAnsi="Times New Roman"/>
          <w:b/>
          <w:noProof/>
          <w:sz w:val="20"/>
          <w:szCs w:val="20"/>
          <w:lang w:bidi="ar-SA"/>
        </w:rPr>
        <w:t>Abstract</w:t>
      </w:r>
    </w:p>
    <w:p w:rsidR="004E0208" w:rsidRPr="004E0208" w:rsidRDefault="004E0208" w:rsidP="004E0208">
      <w:pPr>
        <w:spacing w:after="0" w:line="240" w:lineRule="auto"/>
        <w:jc w:val="both"/>
        <w:outlineLvl w:val="0"/>
        <w:rPr>
          <w:rFonts w:ascii="Times New Roman" w:hAnsi="Times New Roman"/>
          <w:sz w:val="20"/>
          <w:szCs w:val="20"/>
        </w:rPr>
      </w:pPr>
      <w:r w:rsidRPr="004E0208">
        <w:rPr>
          <w:rFonts w:ascii="Times New Roman" w:hAnsi="Times New Roman"/>
          <w:sz w:val="20"/>
          <w:szCs w:val="20"/>
        </w:rPr>
        <w:t xml:space="preserve">Binding studies of metal complexes with DNA has attracted many interests due to their importance in cancer therapy and molecular biology. In this study, N,N’-bis[4-[1-(2-hydroxyethoxy)]salicylidene]-phenyldiamine and its metal Ni(II) and Cu(II) complexes have been synthesized and characterized. The complexes were structurally characterized using standard spectroscopic 1D </w:t>
      </w:r>
      <w:r w:rsidRPr="004E0208">
        <w:rPr>
          <w:rFonts w:ascii="Times New Roman" w:hAnsi="Times New Roman"/>
          <w:sz w:val="20"/>
          <w:szCs w:val="20"/>
          <w:vertAlign w:val="superscript"/>
        </w:rPr>
        <w:t>1</w:t>
      </w:r>
      <w:r w:rsidRPr="004E0208">
        <w:rPr>
          <w:rFonts w:ascii="Times New Roman" w:hAnsi="Times New Roman"/>
          <w:sz w:val="20"/>
          <w:szCs w:val="20"/>
        </w:rPr>
        <w:t xml:space="preserve">H, 2D COSY, HMQC and </w:t>
      </w:r>
      <w:r w:rsidRPr="004E0208">
        <w:rPr>
          <w:rFonts w:ascii="Times New Roman" w:hAnsi="Times New Roman"/>
          <w:sz w:val="20"/>
          <w:szCs w:val="20"/>
          <w:vertAlign w:val="superscript"/>
        </w:rPr>
        <w:t>13</w:t>
      </w:r>
      <w:r w:rsidRPr="004E0208">
        <w:rPr>
          <w:rFonts w:ascii="Times New Roman" w:hAnsi="Times New Roman"/>
          <w:sz w:val="20"/>
          <w:szCs w:val="20"/>
        </w:rPr>
        <w:t xml:space="preserve">C NMR spectroscopy, FTIR spectroscopy and ESI-MS spectrometry. The binding interaction between synthesized metal complexes and G-quadruplex DNA has been investigated using UV/Vis DNA titration study. Ni(II) and Cu(II) complexes bind strongly to G-quadruplex DNA (Kb = </w:t>
      </w:r>
      <w:r w:rsidRPr="004E0208">
        <w:rPr>
          <w:rFonts w:ascii="Times New Roman" w:hAnsi="Times New Roman"/>
          <w:color w:val="000000"/>
          <w:kern w:val="24"/>
          <w:sz w:val="20"/>
          <w:szCs w:val="20"/>
          <w:lang w:val="en-MY"/>
        </w:rPr>
        <w:t>(5.42 ± 2.48) x 10</w:t>
      </w:r>
      <w:r w:rsidRPr="004E0208">
        <w:rPr>
          <w:rFonts w:ascii="Times New Roman" w:hAnsi="Times New Roman"/>
          <w:color w:val="000000"/>
          <w:kern w:val="24"/>
          <w:position w:val="6"/>
          <w:sz w:val="20"/>
          <w:szCs w:val="20"/>
          <w:vertAlign w:val="superscript"/>
          <w:lang w:val="en-MY"/>
        </w:rPr>
        <w:t>6</w:t>
      </w:r>
      <w:r w:rsidRPr="004E0208">
        <w:rPr>
          <w:rFonts w:ascii="Times New Roman" w:hAnsi="Times New Roman"/>
          <w:sz w:val="20"/>
          <w:szCs w:val="20"/>
        </w:rPr>
        <w:t xml:space="preserve"> M</w:t>
      </w:r>
      <w:r w:rsidRPr="004E0208">
        <w:rPr>
          <w:rFonts w:ascii="Times New Roman" w:hAnsi="Times New Roman"/>
          <w:sz w:val="20"/>
          <w:szCs w:val="20"/>
          <w:vertAlign w:val="superscript"/>
        </w:rPr>
        <w:t>-1</w:t>
      </w:r>
      <w:r w:rsidRPr="004E0208">
        <w:rPr>
          <w:rFonts w:ascii="Times New Roman" w:hAnsi="Times New Roman"/>
          <w:sz w:val="20"/>
          <w:szCs w:val="20"/>
        </w:rPr>
        <w:t xml:space="preserve"> and (1.42 ± 2.48) x 10</w:t>
      </w:r>
      <w:r w:rsidRPr="004E0208">
        <w:rPr>
          <w:rFonts w:ascii="Times New Roman" w:hAnsi="Times New Roman"/>
          <w:sz w:val="20"/>
          <w:szCs w:val="20"/>
          <w:vertAlign w:val="superscript"/>
        </w:rPr>
        <w:t>6</w:t>
      </w:r>
      <w:r w:rsidRPr="004E0208">
        <w:rPr>
          <w:rFonts w:ascii="Times New Roman" w:hAnsi="Times New Roman"/>
          <w:sz w:val="20"/>
          <w:szCs w:val="20"/>
        </w:rPr>
        <w:t xml:space="preserve"> M</w:t>
      </w:r>
      <w:r w:rsidRPr="004E0208">
        <w:rPr>
          <w:rFonts w:ascii="Times New Roman" w:hAnsi="Times New Roman"/>
          <w:sz w:val="20"/>
          <w:szCs w:val="20"/>
          <w:vertAlign w:val="superscript"/>
        </w:rPr>
        <w:t>-1</w:t>
      </w:r>
      <w:r w:rsidRPr="004E0208">
        <w:rPr>
          <w:rFonts w:ascii="Times New Roman" w:hAnsi="Times New Roman"/>
          <w:sz w:val="20"/>
          <w:szCs w:val="20"/>
        </w:rPr>
        <w:t xml:space="preserve"> respectively) via end stacking mode. Both complexes show selectivity for G-quadruplex DNA over CT- DNA by 2.15- and 1.82-fold, respectively.</w:t>
      </w:r>
    </w:p>
    <w:p w:rsidR="004E0208" w:rsidRPr="004E0208" w:rsidRDefault="004E0208" w:rsidP="004E0208">
      <w:pPr>
        <w:spacing w:after="0" w:line="240" w:lineRule="auto"/>
        <w:jc w:val="both"/>
        <w:outlineLvl w:val="0"/>
        <w:rPr>
          <w:rFonts w:ascii="Times New Roman" w:hAnsi="Times New Roman"/>
          <w:sz w:val="20"/>
          <w:szCs w:val="20"/>
        </w:rPr>
      </w:pPr>
    </w:p>
    <w:p w:rsidR="004E0208" w:rsidRPr="004E0208" w:rsidRDefault="004E0208" w:rsidP="004E0208">
      <w:pPr>
        <w:spacing w:after="0" w:line="240" w:lineRule="auto"/>
        <w:jc w:val="both"/>
        <w:outlineLvl w:val="0"/>
        <w:rPr>
          <w:rFonts w:ascii="Times New Roman" w:hAnsi="Times New Roman"/>
          <w:color w:val="548DD4"/>
          <w:sz w:val="20"/>
          <w:szCs w:val="20"/>
        </w:rPr>
      </w:pPr>
      <w:r w:rsidRPr="004E0208">
        <w:rPr>
          <w:rFonts w:ascii="Times New Roman" w:hAnsi="Times New Roman"/>
          <w:b/>
          <w:sz w:val="20"/>
          <w:szCs w:val="20"/>
        </w:rPr>
        <w:t>Keywords</w:t>
      </w:r>
      <w:r w:rsidRPr="004E0208">
        <w:rPr>
          <w:rFonts w:ascii="Times New Roman" w:hAnsi="Times New Roman"/>
          <w:sz w:val="20"/>
          <w:szCs w:val="20"/>
        </w:rPr>
        <w:t>:  metal complexes, DNA binding, G-quadruplex DNA</w:t>
      </w:r>
    </w:p>
    <w:p w:rsidR="004E0208" w:rsidRPr="004E0208" w:rsidRDefault="004E0208" w:rsidP="004E0208">
      <w:pPr>
        <w:spacing w:after="0" w:line="240" w:lineRule="auto"/>
        <w:jc w:val="center"/>
        <w:outlineLvl w:val="0"/>
        <w:rPr>
          <w:rFonts w:ascii="Times New Roman" w:hAnsi="Times New Roman"/>
          <w:b/>
          <w:color w:val="548DD4"/>
          <w:sz w:val="20"/>
          <w:szCs w:val="20"/>
        </w:rPr>
      </w:pPr>
    </w:p>
    <w:p w:rsidR="004E0208" w:rsidRPr="004E0208" w:rsidRDefault="004E0208" w:rsidP="004E0208">
      <w:pPr>
        <w:spacing w:after="0" w:line="240" w:lineRule="auto"/>
        <w:jc w:val="center"/>
        <w:outlineLvl w:val="0"/>
        <w:rPr>
          <w:rFonts w:ascii="Times New Roman" w:hAnsi="Times New Roman"/>
          <w:b/>
          <w:noProof/>
          <w:sz w:val="20"/>
          <w:szCs w:val="20"/>
          <w:lang w:val="ms-MY"/>
        </w:rPr>
      </w:pPr>
      <w:r w:rsidRPr="004E0208">
        <w:rPr>
          <w:rFonts w:ascii="Times New Roman" w:hAnsi="Times New Roman"/>
          <w:b/>
          <w:noProof/>
          <w:sz w:val="20"/>
          <w:szCs w:val="20"/>
          <w:lang w:val="ms-MY"/>
        </w:rPr>
        <w:t>Abstrak</w:t>
      </w:r>
    </w:p>
    <w:p w:rsidR="004E0208" w:rsidRPr="004E0208" w:rsidRDefault="004E0208" w:rsidP="004E0208">
      <w:pPr>
        <w:spacing w:after="0" w:line="240" w:lineRule="auto"/>
        <w:jc w:val="both"/>
        <w:outlineLvl w:val="0"/>
        <w:rPr>
          <w:rFonts w:ascii="Times New Roman" w:hAnsi="Times New Roman"/>
          <w:noProof/>
          <w:color w:val="000000"/>
          <w:sz w:val="20"/>
          <w:szCs w:val="20"/>
          <w:lang w:val="ms-MY"/>
        </w:rPr>
      </w:pPr>
      <w:r w:rsidRPr="004E0208">
        <w:rPr>
          <w:rFonts w:ascii="Times New Roman" w:hAnsi="Times New Roman"/>
          <w:noProof/>
          <w:color w:val="000000"/>
          <w:sz w:val="20"/>
          <w:szCs w:val="20"/>
          <w:lang w:val="ms-MY"/>
        </w:rPr>
        <w:t xml:space="preserve">Kajian mengenai pengikatan kompleks logam bersama DNA telah menarik perhatian penyelidik disebabkan kepentingannya dalam perubatan terapi kanser dan molekular biologi. Dalam kajian ini, N, N'-bis [4-[1-(2-hidroksietoksi)] saliksalidin]-fenildiamina bersama logam Ni(II) dan Cu(II) kompleks telah berjaya disintesis dan dicirikan. Struktur kompleks telah dicirikan menggunakan spektroskopi piawai 1D </w:t>
      </w:r>
      <w:r w:rsidRPr="004E0208">
        <w:rPr>
          <w:rFonts w:ascii="Times New Roman" w:hAnsi="Times New Roman"/>
          <w:noProof/>
          <w:color w:val="000000"/>
          <w:sz w:val="20"/>
          <w:szCs w:val="20"/>
          <w:vertAlign w:val="superscript"/>
          <w:lang w:val="ms-MY"/>
        </w:rPr>
        <w:t>1</w:t>
      </w:r>
      <w:r w:rsidRPr="004E0208">
        <w:rPr>
          <w:rFonts w:ascii="Times New Roman" w:hAnsi="Times New Roman"/>
          <w:noProof/>
          <w:color w:val="000000"/>
          <w:sz w:val="20"/>
          <w:szCs w:val="20"/>
          <w:lang w:val="ms-MY"/>
        </w:rPr>
        <w:t>H, 2D COSY, HMQC dan spektroskopi</w:t>
      </w:r>
      <w:r w:rsidRPr="004E0208">
        <w:rPr>
          <w:rFonts w:ascii="Times New Roman" w:hAnsi="Times New Roman"/>
          <w:noProof/>
          <w:color w:val="000000"/>
          <w:sz w:val="20"/>
          <w:szCs w:val="20"/>
          <w:vertAlign w:val="superscript"/>
          <w:lang w:val="ms-MY"/>
        </w:rPr>
        <w:t xml:space="preserve"> 13</w:t>
      </w:r>
      <w:r w:rsidRPr="004E0208">
        <w:rPr>
          <w:rFonts w:ascii="Times New Roman" w:hAnsi="Times New Roman"/>
          <w:noProof/>
          <w:color w:val="000000"/>
          <w:sz w:val="20"/>
          <w:szCs w:val="20"/>
          <w:lang w:val="ms-MY"/>
        </w:rPr>
        <w:t>C NMR, spektroskopi FTIR dan spektrometri ESI-MS. Pengikatan antara kompleks logam yang disintesis bersama DNA G-kuadruplek</w:t>
      </w:r>
      <w:r w:rsidR="00D823F1">
        <w:rPr>
          <w:rFonts w:ascii="Times New Roman" w:hAnsi="Times New Roman"/>
          <w:noProof/>
          <w:color w:val="000000"/>
          <w:sz w:val="20"/>
          <w:szCs w:val="20"/>
          <w:lang w:val="ms-MY"/>
        </w:rPr>
        <w:t>s</w:t>
      </w:r>
      <w:r w:rsidRPr="004E0208">
        <w:rPr>
          <w:rFonts w:ascii="Times New Roman" w:hAnsi="Times New Roman"/>
          <w:noProof/>
          <w:color w:val="000000"/>
          <w:sz w:val="20"/>
          <w:szCs w:val="20"/>
          <w:lang w:val="ms-MY"/>
        </w:rPr>
        <w:t xml:space="preserve"> telah dikaji dengan menggunakan kajian titratan DNA UV/Vis. Ni(II)</w:t>
      </w:r>
      <w:r w:rsidR="00D823F1">
        <w:rPr>
          <w:rFonts w:ascii="Times New Roman" w:hAnsi="Times New Roman"/>
          <w:noProof/>
          <w:color w:val="000000"/>
          <w:sz w:val="20"/>
          <w:szCs w:val="20"/>
          <w:lang w:val="ms-MY"/>
        </w:rPr>
        <w:t xml:space="preserve"> dan Cu(II) kompleks memberika</w:t>
      </w:r>
      <w:r w:rsidRPr="004E0208">
        <w:rPr>
          <w:rFonts w:ascii="Times New Roman" w:hAnsi="Times New Roman"/>
          <w:noProof/>
          <w:color w:val="000000"/>
          <w:sz w:val="20"/>
          <w:szCs w:val="20"/>
          <w:lang w:val="ms-MY"/>
        </w:rPr>
        <w:t>n nilai ikatan yang tinggi kepada DNA G-kuadruplek</w:t>
      </w:r>
      <w:r w:rsidR="00D823F1">
        <w:rPr>
          <w:rFonts w:ascii="Times New Roman" w:hAnsi="Times New Roman"/>
          <w:noProof/>
          <w:color w:val="000000"/>
          <w:sz w:val="20"/>
          <w:szCs w:val="20"/>
          <w:lang w:val="ms-MY"/>
        </w:rPr>
        <w:t>s</w:t>
      </w:r>
      <w:bookmarkStart w:id="0" w:name="_GoBack"/>
      <w:bookmarkEnd w:id="0"/>
      <w:r w:rsidRPr="004E0208">
        <w:rPr>
          <w:rFonts w:ascii="Times New Roman" w:hAnsi="Times New Roman"/>
          <w:noProof/>
          <w:color w:val="000000"/>
          <w:sz w:val="20"/>
          <w:szCs w:val="20"/>
          <w:lang w:val="ms-MY"/>
        </w:rPr>
        <w:t xml:space="preserve"> (</w:t>
      </w:r>
      <w:r w:rsidRPr="004E0208">
        <w:rPr>
          <w:rFonts w:ascii="Times New Roman" w:hAnsi="Times New Roman"/>
          <w:noProof/>
          <w:color w:val="000000"/>
          <w:kern w:val="24"/>
          <w:sz w:val="20"/>
          <w:szCs w:val="20"/>
          <w:lang w:val="ms-MY"/>
        </w:rPr>
        <w:t>(5.42 ± 2.48) x 10</w:t>
      </w:r>
      <w:r w:rsidRPr="004E0208">
        <w:rPr>
          <w:rFonts w:ascii="Times New Roman" w:hAnsi="Times New Roman"/>
          <w:noProof/>
          <w:color w:val="000000"/>
          <w:kern w:val="24"/>
          <w:position w:val="6"/>
          <w:sz w:val="20"/>
          <w:szCs w:val="20"/>
          <w:vertAlign w:val="superscript"/>
          <w:lang w:val="ms-MY"/>
        </w:rPr>
        <w:t xml:space="preserve">6 </w:t>
      </w:r>
      <w:r w:rsidRPr="004E0208">
        <w:rPr>
          <w:rFonts w:ascii="Times New Roman" w:hAnsi="Times New Roman"/>
          <w:noProof/>
          <w:color w:val="000000"/>
          <w:kern w:val="24"/>
          <w:sz w:val="20"/>
          <w:szCs w:val="20"/>
          <w:lang w:val="ms-MY"/>
        </w:rPr>
        <w:t>M</w:t>
      </w:r>
      <w:r w:rsidRPr="004E0208">
        <w:rPr>
          <w:rFonts w:ascii="Times New Roman" w:hAnsi="Times New Roman"/>
          <w:noProof/>
          <w:color w:val="000000"/>
          <w:kern w:val="24"/>
          <w:position w:val="6"/>
          <w:sz w:val="20"/>
          <w:szCs w:val="20"/>
          <w:vertAlign w:val="superscript"/>
          <w:lang w:val="ms-MY"/>
        </w:rPr>
        <w:t>-1</w:t>
      </w:r>
      <w:r w:rsidRPr="004E0208">
        <w:rPr>
          <w:rFonts w:ascii="Times New Roman" w:hAnsi="Times New Roman"/>
          <w:noProof/>
          <w:color w:val="000000"/>
          <w:kern w:val="24"/>
          <w:sz w:val="20"/>
          <w:szCs w:val="20"/>
          <w:lang w:val="ms-MY"/>
        </w:rPr>
        <w:t xml:space="preserve"> </w:t>
      </w:r>
      <w:r w:rsidRPr="004E0208">
        <w:rPr>
          <w:rFonts w:ascii="Times New Roman" w:hAnsi="Times New Roman"/>
          <w:noProof/>
          <w:color w:val="000000"/>
          <w:sz w:val="20"/>
          <w:szCs w:val="20"/>
          <w:lang w:val="ms-MY"/>
        </w:rPr>
        <w:t>dan (1.42 ± 2.48) x 10</w:t>
      </w:r>
      <w:r w:rsidRPr="004E0208">
        <w:rPr>
          <w:rFonts w:ascii="Times New Roman" w:hAnsi="Times New Roman"/>
          <w:noProof/>
          <w:color w:val="000000"/>
          <w:sz w:val="20"/>
          <w:szCs w:val="20"/>
          <w:vertAlign w:val="superscript"/>
          <w:lang w:val="ms-MY"/>
        </w:rPr>
        <w:t>6</w:t>
      </w:r>
      <w:r w:rsidRPr="004E0208">
        <w:rPr>
          <w:rFonts w:ascii="Times New Roman" w:hAnsi="Times New Roman"/>
          <w:noProof/>
          <w:color w:val="000000"/>
          <w:sz w:val="20"/>
          <w:szCs w:val="20"/>
          <w:lang w:val="ms-MY"/>
        </w:rPr>
        <w:t xml:space="preserve"> M</w:t>
      </w:r>
      <w:r w:rsidRPr="004E0208">
        <w:rPr>
          <w:rFonts w:ascii="Times New Roman" w:hAnsi="Times New Roman"/>
          <w:noProof/>
          <w:color w:val="000000"/>
          <w:sz w:val="20"/>
          <w:szCs w:val="20"/>
          <w:vertAlign w:val="superscript"/>
          <w:lang w:val="ms-MY"/>
        </w:rPr>
        <w:t>-1</w:t>
      </w:r>
      <w:r w:rsidRPr="004E0208">
        <w:rPr>
          <w:rFonts w:ascii="Times New Roman" w:hAnsi="Times New Roman"/>
          <w:noProof/>
          <w:color w:val="000000"/>
          <w:sz w:val="20"/>
          <w:szCs w:val="20"/>
          <w:lang w:val="ms-MY"/>
        </w:rPr>
        <w:t>) melalui mod penyusunan akhir. Ni(II) dan Cu(II) kompleks menunjukkan pemilihan pengikatan terhadap G-kuadruplek</w:t>
      </w:r>
      <w:r w:rsidR="00D823F1">
        <w:rPr>
          <w:rFonts w:ascii="Times New Roman" w:hAnsi="Times New Roman"/>
          <w:noProof/>
          <w:color w:val="000000"/>
          <w:sz w:val="20"/>
          <w:szCs w:val="20"/>
          <w:lang w:val="ms-MY"/>
        </w:rPr>
        <w:t>s</w:t>
      </w:r>
      <w:r w:rsidRPr="004E0208">
        <w:rPr>
          <w:rFonts w:ascii="Times New Roman" w:hAnsi="Times New Roman"/>
          <w:noProof/>
          <w:color w:val="000000"/>
          <w:sz w:val="20"/>
          <w:szCs w:val="20"/>
          <w:lang w:val="ms-MY"/>
        </w:rPr>
        <w:t xml:space="preserve"> DNA berbanding CT- DNA dengan 2.15 dan 1.82 kali ganda setiap satu.</w:t>
      </w:r>
    </w:p>
    <w:p w:rsidR="004E0208" w:rsidRPr="004E0208" w:rsidRDefault="004E0208" w:rsidP="004E0208">
      <w:pPr>
        <w:spacing w:after="0" w:line="240" w:lineRule="auto"/>
        <w:jc w:val="both"/>
        <w:outlineLvl w:val="0"/>
        <w:rPr>
          <w:rFonts w:ascii="Times New Roman" w:hAnsi="Times New Roman"/>
          <w:noProof/>
          <w:sz w:val="20"/>
          <w:szCs w:val="20"/>
          <w:lang w:val="ms-MY"/>
        </w:rPr>
      </w:pPr>
    </w:p>
    <w:p w:rsidR="00A11BCD" w:rsidRDefault="004E0208" w:rsidP="004E0208">
      <w:pPr>
        <w:spacing w:after="0" w:line="240" w:lineRule="auto"/>
        <w:jc w:val="both"/>
        <w:outlineLvl w:val="0"/>
        <w:rPr>
          <w:rFonts w:ascii="Times New Roman" w:hAnsi="Times New Roman"/>
          <w:b/>
          <w:noProof/>
          <w:sz w:val="20"/>
          <w:szCs w:val="20"/>
          <w:lang w:val="ms-MY"/>
        </w:rPr>
      </w:pPr>
      <w:r w:rsidRPr="004E0208">
        <w:rPr>
          <w:rFonts w:ascii="Times New Roman" w:hAnsi="Times New Roman"/>
          <w:b/>
          <w:noProof/>
          <w:sz w:val="20"/>
          <w:szCs w:val="20"/>
          <w:lang w:val="ms-MY"/>
        </w:rPr>
        <w:t xml:space="preserve">Kata kunci:  </w:t>
      </w:r>
      <w:r w:rsidRPr="004E0208">
        <w:rPr>
          <w:rFonts w:ascii="Times New Roman" w:hAnsi="Times New Roman"/>
          <w:noProof/>
          <w:sz w:val="20"/>
          <w:szCs w:val="20"/>
          <w:lang w:val="ms-MY"/>
        </w:rPr>
        <w:t>kompleks logam, pengikatan DNA, DNA G-kuadruplek</w:t>
      </w:r>
      <w:r w:rsidR="00D823F1">
        <w:rPr>
          <w:rFonts w:ascii="Times New Roman" w:hAnsi="Times New Roman"/>
          <w:b/>
          <w:noProof/>
          <w:sz w:val="20"/>
          <w:szCs w:val="20"/>
          <w:lang w:val="ms-MY"/>
        </w:rPr>
        <w:t>s</w:t>
      </w:r>
    </w:p>
    <w:p w:rsidR="004E0208" w:rsidRDefault="004E0208" w:rsidP="004E0208">
      <w:pPr>
        <w:spacing w:after="0" w:line="240" w:lineRule="auto"/>
        <w:jc w:val="both"/>
        <w:outlineLvl w:val="0"/>
        <w:rPr>
          <w:rFonts w:ascii="Times New Roman" w:hAnsi="Times New Roman"/>
          <w:b/>
          <w:noProof/>
          <w:sz w:val="20"/>
          <w:szCs w:val="20"/>
          <w:lang w:val="ms-MY"/>
        </w:rPr>
      </w:pPr>
    </w:p>
    <w:p w:rsidR="004E0208" w:rsidRPr="00F447A7" w:rsidRDefault="004E0208" w:rsidP="004E020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Thomas, P. G., Huw, E. L. W., Katarzyna, I. G., Stephen, R., Neil, J. O., Malcolm, F. G. S., John, E. M. and </w:t>
      </w:r>
      <w:r w:rsidRPr="00864D8E">
        <w:rPr>
          <w:rFonts w:ascii="Times New Roman" w:hAnsi="Times New Roman" w:cs="Times New Roman"/>
          <w:szCs w:val="20"/>
        </w:rPr>
        <w:lastRenderedPageBreak/>
        <w:t xml:space="preserve">Mark S. S. (2009). Selectivity of small molecule ligands for parallel and anti-parallel DNA G-quadruplex structures. </w:t>
      </w:r>
      <w:r w:rsidRPr="00864D8E">
        <w:rPr>
          <w:rFonts w:ascii="Times New Roman" w:hAnsi="Times New Roman" w:cs="Times New Roman"/>
          <w:i/>
          <w:szCs w:val="20"/>
        </w:rPr>
        <w:t>Organic and Biomolecular Chemistry</w:t>
      </w:r>
      <w:r w:rsidRPr="00864D8E">
        <w:rPr>
          <w:rFonts w:ascii="Times New Roman" w:hAnsi="Times New Roman" w:cs="Times New Roman"/>
          <w:szCs w:val="20"/>
        </w:rPr>
        <w:t>, 7: 4194 – 4200.</w:t>
      </w:r>
    </w:p>
    <w:p w:rsidR="004E0208" w:rsidRPr="004E0208"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Xu-Jian, L., Qi-Pin, Q., Yu-Lan, L., Yan-Cheng, L. and Hong L. (2014). Synthesis, antitumor activity and G-Quadruplex DNA/ct-DNA binding property of cationic platinum(II) complex of 2-(4-nitro)-imidazo-[5,6-f][1,10]-phenanthroline.  </w:t>
      </w:r>
      <w:r w:rsidRPr="00864D8E">
        <w:rPr>
          <w:rFonts w:ascii="Times New Roman" w:hAnsi="Times New Roman" w:cs="Times New Roman"/>
          <w:i/>
          <w:szCs w:val="20"/>
        </w:rPr>
        <w:t>Indian Journal of Chemistry</w:t>
      </w:r>
      <w:r w:rsidRPr="00864D8E">
        <w:rPr>
          <w:rFonts w:ascii="Times New Roman" w:hAnsi="Times New Roman" w:cs="Times New Roman"/>
          <w:szCs w:val="20"/>
        </w:rPr>
        <w:t>, 53: 787 – 792.</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Hasani, L., Hakimian, F. and Safaei, E. (2014). Spectroscopic investigation on the interaction of copper porphyrazines</w:t>
      </w:r>
      <w:r>
        <w:rPr>
          <w:rFonts w:ascii="Times New Roman" w:hAnsi="Times New Roman" w:cs="Times New Roman"/>
          <w:szCs w:val="20"/>
        </w:rPr>
        <w:t xml:space="preserve"> </w:t>
      </w:r>
      <w:r w:rsidRPr="00864D8E">
        <w:rPr>
          <w:rFonts w:ascii="Times New Roman" w:hAnsi="Times New Roman" w:cs="Times New Roman"/>
          <w:szCs w:val="20"/>
        </w:rPr>
        <w:t xml:space="preserve"> and </w:t>
      </w:r>
      <w:r>
        <w:rPr>
          <w:rFonts w:ascii="Times New Roman" w:hAnsi="Times New Roman" w:cs="Times New Roman"/>
          <w:szCs w:val="20"/>
        </w:rPr>
        <w:t xml:space="preserve"> </w:t>
      </w:r>
      <w:r w:rsidRPr="00864D8E">
        <w:rPr>
          <w:rFonts w:ascii="Times New Roman" w:hAnsi="Times New Roman" w:cs="Times New Roman"/>
          <w:szCs w:val="20"/>
        </w:rPr>
        <w:t xml:space="preserve">phthalocyanine </w:t>
      </w:r>
      <w:r>
        <w:rPr>
          <w:rFonts w:ascii="Times New Roman" w:hAnsi="Times New Roman" w:cs="Times New Roman"/>
          <w:szCs w:val="20"/>
        </w:rPr>
        <w:t xml:space="preserve"> </w:t>
      </w:r>
      <w:r w:rsidRPr="00864D8E">
        <w:rPr>
          <w:rFonts w:ascii="Times New Roman" w:hAnsi="Times New Roman" w:cs="Times New Roman"/>
          <w:szCs w:val="20"/>
        </w:rPr>
        <w:t xml:space="preserve">with </w:t>
      </w:r>
      <w:r>
        <w:rPr>
          <w:rFonts w:ascii="Times New Roman" w:hAnsi="Times New Roman" w:cs="Times New Roman"/>
          <w:szCs w:val="20"/>
        </w:rPr>
        <w:t xml:space="preserve"> </w:t>
      </w:r>
      <w:r w:rsidRPr="00864D8E">
        <w:rPr>
          <w:rFonts w:ascii="Times New Roman" w:hAnsi="Times New Roman" w:cs="Times New Roman"/>
          <w:szCs w:val="20"/>
        </w:rPr>
        <w:t>human</w:t>
      </w:r>
      <w:r>
        <w:rPr>
          <w:rFonts w:ascii="Times New Roman" w:hAnsi="Times New Roman" w:cs="Times New Roman"/>
          <w:szCs w:val="20"/>
        </w:rPr>
        <w:t xml:space="preserve"> </w:t>
      </w:r>
      <w:r w:rsidRPr="00864D8E">
        <w:rPr>
          <w:rFonts w:ascii="Times New Roman" w:hAnsi="Times New Roman" w:cs="Times New Roman"/>
          <w:szCs w:val="20"/>
        </w:rPr>
        <w:t xml:space="preserve">telomeric </w:t>
      </w:r>
      <w:r>
        <w:rPr>
          <w:rFonts w:ascii="Times New Roman" w:hAnsi="Times New Roman" w:cs="Times New Roman"/>
          <w:szCs w:val="20"/>
        </w:rPr>
        <w:t xml:space="preserve"> </w:t>
      </w:r>
      <w:r w:rsidRPr="00864D8E">
        <w:rPr>
          <w:rFonts w:ascii="Times New Roman" w:hAnsi="Times New Roman" w:cs="Times New Roman"/>
          <w:szCs w:val="20"/>
        </w:rPr>
        <w:t xml:space="preserve">G-Quadruplex DNA. </w:t>
      </w:r>
      <w:r w:rsidRPr="00864D8E">
        <w:rPr>
          <w:rFonts w:ascii="Times New Roman" w:hAnsi="Times New Roman" w:cs="Times New Roman"/>
          <w:i/>
          <w:szCs w:val="20"/>
        </w:rPr>
        <w:t>Biophysical Chemistry</w:t>
      </w:r>
      <w:r w:rsidRPr="00864D8E">
        <w:rPr>
          <w:rFonts w:ascii="Times New Roman" w:hAnsi="Times New Roman" w:cs="Times New Roman"/>
          <w:szCs w:val="20"/>
        </w:rPr>
        <w:t>, 187: 7 – 13.</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Nurul, H. A. K., Oscar, M., Arun, S., Alenxander, J. T., Sushobhan, G., Marina, K. K. and Vilar, R. (2014). Salphen metal complexes as tunable G-quadruplex binders and optical probes. </w:t>
      </w:r>
      <w:r w:rsidRPr="00864D8E">
        <w:rPr>
          <w:rFonts w:ascii="Times New Roman" w:hAnsi="Times New Roman" w:cs="Times New Roman"/>
          <w:i/>
          <w:szCs w:val="20"/>
        </w:rPr>
        <w:t>RSC Advances,</w:t>
      </w:r>
      <w:r w:rsidRPr="00864D8E">
        <w:rPr>
          <w:rFonts w:ascii="Times New Roman" w:hAnsi="Times New Roman" w:cs="Times New Roman"/>
          <w:szCs w:val="20"/>
        </w:rPr>
        <w:t xml:space="preserve"> 4: 3355 – 3363.</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Nancy, H. C., Nurul, H. A. K., Gary, N. P., Mekala, G., Vanessa, P., Alan, K. T., Ramon, V. and Stephen, N. (2012). Molecular basis of structure−activity relationships between salphen metal complexes and human telomeric DNA quadruplexes. </w:t>
      </w:r>
      <w:r w:rsidRPr="00864D8E">
        <w:rPr>
          <w:rFonts w:ascii="Times New Roman" w:hAnsi="Times New Roman" w:cs="Times New Roman"/>
          <w:i/>
          <w:szCs w:val="20"/>
        </w:rPr>
        <w:t>Journal of Medical Chemistry,</w:t>
      </w:r>
      <w:r w:rsidRPr="00864D8E">
        <w:rPr>
          <w:rFonts w:ascii="Times New Roman" w:hAnsi="Times New Roman" w:cs="Times New Roman"/>
          <w:szCs w:val="20"/>
        </w:rPr>
        <w:t xml:space="preserve"> 55: 209 − 222.</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Sofia, G., Inês, R., Filipa, M., Isabel, C. S., Elisabetta, G., Beata, K., Jorge, G-C., Mauro, R., Ramon, V. and António P. (2016). Anthracene-terpyridine metal complexes as new G-quadruplex DNA binders. </w:t>
      </w:r>
      <w:r w:rsidRPr="00864D8E">
        <w:rPr>
          <w:rFonts w:ascii="Times New Roman" w:hAnsi="Times New Roman" w:cs="Times New Roman"/>
          <w:i/>
          <w:szCs w:val="20"/>
        </w:rPr>
        <w:t>Journal of Inorganic Biochemistry</w:t>
      </w:r>
      <w:r w:rsidRPr="00864D8E">
        <w:rPr>
          <w:rFonts w:ascii="Times New Roman" w:hAnsi="Times New Roman" w:cs="Times New Roman"/>
          <w:szCs w:val="20"/>
        </w:rPr>
        <w:t>, 160: 275 – 286.</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Ang, D. L., Harper, B. W., Cubo, L., Mendoza, O., Vilar, R., &amp; Aldrich-Wright, J. (2016). Quadruplex DNA-stabilising dinuclear platinum (ii) terpyridine complexes with flexible linkers. </w:t>
      </w:r>
      <w:r w:rsidRPr="00864D8E">
        <w:rPr>
          <w:rFonts w:ascii="Times New Roman" w:hAnsi="Times New Roman" w:cs="Times New Roman"/>
          <w:i/>
          <w:szCs w:val="20"/>
        </w:rPr>
        <w:t>Chemistry–A European Journal</w:t>
      </w:r>
      <w:r w:rsidRPr="00864D8E">
        <w:rPr>
          <w:rFonts w:ascii="Times New Roman" w:hAnsi="Times New Roman" w:cs="Times New Roman"/>
          <w:szCs w:val="20"/>
        </w:rPr>
        <w:t xml:space="preserve">, 22(7), 2317 – 2325. </w:t>
      </w:r>
    </w:p>
    <w:p w:rsidR="004E0208" w:rsidRPr="00864D8E" w:rsidRDefault="004E0208" w:rsidP="004E0208">
      <w:pPr>
        <w:pStyle w:val="ColorfulList-Accent11"/>
        <w:numPr>
          <w:ilvl w:val="0"/>
          <w:numId w:val="1"/>
        </w:numPr>
        <w:wordWrap/>
        <w:ind w:left="360"/>
        <w:contextualSpacing w:val="0"/>
        <w:outlineLvl w:val="0"/>
        <w:rPr>
          <w:rFonts w:ascii="Times New Roman" w:hAnsi="Times New Roman" w:cs="Times New Roman"/>
          <w:szCs w:val="20"/>
        </w:rPr>
      </w:pPr>
      <w:r w:rsidRPr="00864D8E">
        <w:rPr>
          <w:rFonts w:ascii="Times New Roman" w:hAnsi="Times New Roman" w:cs="Times New Roman"/>
          <w:szCs w:val="20"/>
        </w:rPr>
        <w:t xml:space="preserve">Taetz, S., Murdter, T. E., Zappc, J., Boettcher, S., Baldes, C., Kleideiter, E., Piotrowska, K., Schaefer, U. F., Klotz, U., Lehr and C.-M. (2008). </w:t>
      </w:r>
      <w:r w:rsidRPr="00864D8E">
        <w:rPr>
          <w:rFonts w:ascii="Times New Roman" w:eastAsia="Calibri" w:hAnsi="Times New Roman" w:cs="Times New Roman"/>
          <w:kern w:val="0"/>
          <w:szCs w:val="20"/>
          <w:lang w:eastAsia="en-US"/>
        </w:rPr>
        <w:t>Decomposition of the telomere-targeting agent BRACO19 in physiological media results</w:t>
      </w:r>
      <w:r>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in </w:t>
      </w:r>
      <w:r>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products</w:t>
      </w:r>
      <w:r>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with</w:t>
      </w:r>
      <w:r>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 xml:space="preserve"> decreased </w:t>
      </w:r>
      <w:r>
        <w:rPr>
          <w:rFonts w:ascii="Times New Roman" w:eastAsia="Calibri" w:hAnsi="Times New Roman" w:cs="Times New Roman"/>
          <w:kern w:val="0"/>
          <w:szCs w:val="20"/>
          <w:lang w:eastAsia="en-US"/>
        </w:rPr>
        <w:t xml:space="preserve"> </w:t>
      </w:r>
      <w:r w:rsidRPr="00864D8E">
        <w:rPr>
          <w:rFonts w:ascii="Times New Roman" w:eastAsia="Calibri" w:hAnsi="Times New Roman" w:cs="Times New Roman"/>
          <w:kern w:val="0"/>
          <w:szCs w:val="20"/>
          <w:lang w:eastAsia="en-US"/>
        </w:rPr>
        <w:t>inhibitory potential.</w:t>
      </w:r>
      <w:r w:rsidRPr="00864D8E">
        <w:rPr>
          <w:rFonts w:ascii="Times New Roman" w:hAnsi="Times New Roman" w:cs="Times New Roman"/>
          <w:szCs w:val="20"/>
        </w:rPr>
        <w:t xml:space="preserve"> </w:t>
      </w:r>
      <w:r w:rsidRPr="00864D8E">
        <w:rPr>
          <w:rFonts w:ascii="Times New Roman" w:hAnsi="Times New Roman" w:cs="Times New Roman"/>
          <w:i/>
          <w:szCs w:val="20"/>
        </w:rPr>
        <w:t>International Journal of Pharmaceutics</w:t>
      </w:r>
      <w:r w:rsidRPr="00864D8E">
        <w:rPr>
          <w:rFonts w:ascii="Times New Roman" w:hAnsi="Times New Roman" w:cs="Times New Roman"/>
          <w:szCs w:val="20"/>
        </w:rPr>
        <w:t>, 357: 6 – 14.</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Julie, E. R., Stephen, N. and Ramon, V. (2007). Stabilisation of human telomeric quadruplex DNA and inhibition of telomerase by a platinum phenanthroline complex. </w:t>
      </w:r>
      <w:r w:rsidRPr="00864D8E">
        <w:rPr>
          <w:rFonts w:ascii="Times New Roman" w:hAnsi="Times New Roman"/>
          <w:i/>
          <w:sz w:val="20"/>
          <w:szCs w:val="20"/>
        </w:rPr>
        <w:t>Chemical Communications</w:t>
      </w:r>
      <w:r w:rsidRPr="00864D8E">
        <w:rPr>
          <w:rFonts w:ascii="Times New Roman" w:hAnsi="Times New Roman"/>
          <w:sz w:val="20"/>
          <w:szCs w:val="20"/>
        </w:rPr>
        <w:t>, 42: 4366 – 4368.</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Siti, N. H, Yaakob, R. and Haslina, A. (2016). Synthesis, characterization and DNA binding activity of a potential DNA intercalator. </w:t>
      </w:r>
      <w:r w:rsidRPr="00864D8E">
        <w:rPr>
          <w:rFonts w:ascii="Times New Roman" w:hAnsi="Times New Roman"/>
          <w:i/>
          <w:sz w:val="20"/>
          <w:szCs w:val="20"/>
        </w:rPr>
        <w:t>Malaysian Journal of Analytical Sciences</w:t>
      </w:r>
      <w:r w:rsidRPr="00864D8E">
        <w:rPr>
          <w:rFonts w:ascii="Times New Roman" w:hAnsi="Times New Roman"/>
          <w:sz w:val="20"/>
          <w:szCs w:val="20"/>
        </w:rPr>
        <w:t>, 20(4): 760 – 769.</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Fun, H. K., Kia, R., Mirkhani, V. and Zargoshi, H. (2008). {5, 5-Dihydroxy-2, 2-[o-phenylenebis (nitrilomethylidyne)] diphenolato} nickel (II) dihydrate. </w:t>
      </w:r>
      <w:r w:rsidRPr="00864D8E">
        <w:rPr>
          <w:rFonts w:ascii="Times New Roman" w:hAnsi="Times New Roman"/>
          <w:i/>
          <w:sz w:val="20"/>
          <w:szCs w:val="20"/>
        </w:rPr>
        <w:t>Acta Crystallographica Section E: Structure Reports Online</w:t>
      </w:r>
      <w:r w:rsidRPr="00864D8E">
        <w:rPr>
          <w:rFonts w:ascii="Times New Roman" w:hAnsi="Times New Roman"/>
          <w:sz w:val="20"/>
          <w:szCs w:val="20"/>
        </w:rPr>
        <w:t>, 64(9): 1181 – 1182.</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Verity S. S., Kogularamanan S., Arun S., Andrew J. P. W., David J. M. and Ramon V. (2015). Syntheses of polypyridyl metal complexes and studies of their interaction with quadruplex DNA. </w:t>
      </w:r>
      <w:r w:rsidRPr="00864D8E">
        <w:rPr>
          <w:rFonts w:ascii="Times New Roman" w:hAnsi="Times New Roman"/>
          <w:i/>
          <w:sz w:val="20"/>
          <w:szCs w:val="20"/>
        </w:rPr>
        <w:t>Dalton Transactions (RSC Publishing)</w:t>
      </w:r>
      <w:r w:rsidRPr="00864D8E">
        <w:rPr>
          <w:rFonts w:ascii="Times New Roman" w:hAnsi="Times New Roman"/>
          <w:sz w:val="20"/>
          <w:szCs w:val="20"/>
        </w:rPr>
        <w:t>, 44: 3686 – 3700</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Nurul Huda Abd Karim (2012). Studies towards elucidating the binding modes between metal-salphen complexes and G-quadruplex DNA. Thesis Doctor of Philosophy, Imperial College London.</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eastAsia="Calibri" w:hAnsi="Times New Roman"/>
          <w:sz w:val="20"/>
          <w:szCs w:val="20"/>
        </w:rPr>
        <w:t xml:space="preserve">Roshatiara, S. and Nurul Huda, A. K. (2016). </w:t>
      </w:r>
      <w:r w:rsidRPr="00864D8E">
        <w:rPr>
          <w:rFonts w:ascii="Times New Roman" w:eastAsia="Calibri" w:hAnsi="Times New Roman"/>
          <w:bCs/>
          <w:sz w:val="20"/>
          <w:szCs w:val="20"/>
        </w:rPr>
        <w:t xml:space="preserve">Synthesis and characterization of N,N’-bis[4-[1-(2-hydroxyethoxy)]salicylidene]-phenyldiamine-nickel(II)] complex. </w:t>
      </w:r>
      <w:r w:rsidRPr="00864D8E">
        <w:rPr>
          <w:rFonts w:ascii="Times New Roman" w:eastAsia="Calibri" w:hAnsi="Times New Roman"/>
          <w:bCs/>
          <w:i/>
          <w:sz w:val="20"/>
          <w:szCs w:val="20"/>
        </w:rPr>
        <w:t>AIP Publishing</w:t>
      </w:r>
      <w:r w:rsidRPr="00864D8E">
        <w:rPr>
          <w:rFonts w:ascii="Times New Roman" w:eastAsia="Calibri" w:hAnsi="Times New Roman"/>
          <w:bCs/>
          <w:sz w:val="20"/>
          <w:szCs w:val="20"/>
        </w:rPr>
        <w:t>, 1784</w:t>
      </w:r>
      <w:r w:rsidRPr="00864D8E">
        <w:rPr>
          <w:rFonts w:ascii="Times New Roman" w:eastAsia="Calibri" w:hAnsi="Times New Roman"/>
          <w:sz w:val="20"/>
          <w:szCs w:val="20"/>
        </w:rPr>
        <w:t>: 030007</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Subbaraj, P., Ramu, A., Raman, N. and Dharmaraja, J. (2015). Synthesis, characterization, DNA interaction and pharmacological studies of substituted benzophenone derived Schiff base metal(II) complexes. </w:t>
      </w:r>
      <w:r w:rsidRPr="00864D8E">
        <w:rPr>
          <w:rFonts w:ascii="Times New Roman" w:hAnsi="Times New Roman"/>
          <w:i/>
          <w:sz w:val="20"/>
          <w:szCs w:val="20"/>
        </w:rPr>
        <w:t>Journal of Saudi Chemical Society</w:t>
      </w:r>
      <w:r w:rsidRPr="00864D8E">
        <w:rPr>
          <w:rFonts w:ascii="Times New Roman" w:hAnsi="Times New Roman"/>
          <w:sz w:val="20"/>
          <w:szCs w:val="20"/>
        </w:rPr>
        <w:t>, 19: 207 – 216.</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Krishnamoorthy, P., Sathyadevi, P., Alan, H. C., Rachel, R. B. and Dharmaraj, N. (2011). Evaluation of DNA binding, DNA cleavage, protein binding and in vitro cytotoxic activities of bivalent transition metal hydrazone complexes. </w:t>
      </w:r>
      <w:r w:rsidRPr="00864D8E">
        <w:rPr>
          <w:rFonts w:ascii="Times New Roman" w:hAnsi="Times New Roman"/>
          <w:i/>
          <w:sz w:val="20"/>
          <w:szCs w:val="20"/>
        </w:rPr>
        <w:t>European Journal of Medicinal Chemistry</w:t>
      </w:r>
      <w:r w:rsidRPr="00864D8E">
        <w:rPr>
          <w:rFonts w:ascii="Times New Roman" w:hAnsi="Times New Roman"/>
          <w:sz w:val="20"/>
          <w:szCs w:val="20"/>
        </w:rPr>
        <w:t>, 46: 3376 – 3387.</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Selamat, N., Heng, L. Y., Hassan, N. I. and Karim, N. H. A. (2016). Synthesis and Characterization of 6, 6’-bis (2-hydroxyphenyl)-2, 2’-bipyridyl ligand and its platinum complex for the interaction with CT-DNA. </w:t>
      </w:r>
      <w:r w:rsidRPr="00864D8E">
        <w:rPr>
          <w:rFonts w:ascii="Times New Roman" w:hAnsi="Times New Roman"/>
          <w:i/>
          <w:sz w:val="20"/>
          <w:szCs w:val="20"/>
        </w:rPr>
        <w:t>Malaysian Journal of Analytical Sciences</w:t>
      </w:r>
      <w:r w:rsidRPr="00864D8E">
        <w:rPr>
          <w:rFonts w:ascii="Times New Roman" w:hAnsi="Times New Roman"/>
          <w:sz w:val="20"/>
          <w:szCs w:val="20"/>
        </w:rPr>
        <w:t>, 20(1): 111 – 120.</w:t>
      </w:r>
    </w:p>
    <w:p w:rsidR="004E0208" w:rsidRPr="00864D8E" w:rsidRDefault="004E0208" w:rsidP="004E020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4D8E">
        <w:rPr>
          <w:rFonts w:ascii="Times New Roman" w:hAnsi="Times New Roman"/>
          <w:sz w:val="20"/>
          <w:szCs w:val="20"/>
        </w:rPr>
        <w:t xml:space="preserve">Bordbar, M., Khodaie, F., Tabatabaee, M., Yeganeh-Faal, A., Mehri lighvan, Z. and Mohammad-Ganji, S. (2016). Interaction studies of DNA binding with new Cu(II) complex by spectrophotometric, spectrofluorometric, voltammetric and circular dichroism techniques. </w:t>
      </w:r>
      <w:r w:rsidRPr="00864D8E">
        <w:rPr>
          <w:rFonts w:ascii="Times New Roman" w:hAnsi="Times New Roman"/>
          <w:i/>
          <w:sz w:val="20"/>
          <w:szCs w:val="20"/>
        </w:rPr>
        <w:t>Bulgarian Chemical Communication</w:t>
      </w:r>
      <w:r w:rsidRPr="00864D8E">
        <w:rPr>
          <w:rFonts w:ascii="Times New Roman" w:hAnsi="Times New Roman"/>
          <w:sz w:val="20"/>
          <w:szCs w:val="20"/>
        </w:rPr>
        <w:t>, 48(3): 422 – 429.</w:t>
      </w:r>
    </w:p>
    <w:p w:rsidR="004E0208" w:rsidRPr="004E0208" w:rsidRDefault="004E0208" w:rsidP="004E0208">
      <w:pPr>
        <w:spacing w:after="0" w:line="240" w:lineRule="auto"/>
        <w:jc w:val="both"/>
        <w:outlineLvl w:val="0"/>
        <w:rPr>
          <w:rFonts w:ascii="Times New Roman" w:hAnsi="Times New Roman"/>
          <w:b/>
          <w:noProof/>
          <w:color w:val="548DD4"/>
          <w:sz w:val="20"/>
          <w:szCs w:val="20"/>
          <w:lang w:val="ms-MY"/>
        </w:rPr>
      </w:pPr>
    </w:p>
    <w:sectPr w:rsidR="004E0208" w:rsidRPr="004E0208" w:rsidSect="004E020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08"/>
    <w:rsid w:val="004E0208"/>
    <w:rsid w:val="00A11BCD"/>
    <w:rsid w:val="00D0718B"/>
    <w:rsid w:val="00D40B1F"/>
    <w:rsid w:val="00D823F1"/>
    <w:rsid w:val="00FA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208"/>
    <w:pPr>
      <w:ind w:left="720"/>
      <w:contextualSpacing/>
    </w:pPr>
  </w:style>
  <w:style w:type="paragraph" w:customStyle="1" w:styleId="ColorfulList-Accent11">
    <w:name w:val="Colorful List - Accent 11"/>
    <w:basedOn w:val="Normal"/>
    <w:uiPriority w:val="34"/>
    <w:qFormat/>
    <w:rsid w:val="004E0208"/>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0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208"/>
    <w:pPr>
      <w:ind w:left="720"/>
      <w:contextualSpacing/>
    </w:pPr>
  </w:style>
  <w:style w:type="paragraph" w:customStyle="1" w:styleId="ColorfulList-Accent11">
    <w:name w:val="Colorful List - Accent 11"/>
    <w:basedOn w:val="Normal"/>
    <w:uiPriority w:val="34"/>
    <w:qFormat/>
    <w:rsid w:val="004E0208"/>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6073</Characters>
  <Application>Microsoft Office Word</Application>
  <DocSecurity>0</DocSecurity>
  <Lines>97</Lines>
  <Paragraphs>28</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Malaysian Journal of Analytical Sciences Vol 21 No 3 (2017): 544 - 551</vt:lpstr>
      <vt:lpstr/>
      <vt:lpstr/>
      <vt:lpstr/>
      <vt:lpstr>INTERACTION OF N,N’-BIS[4-[1-(2-HYDROXYETHOXY)] SALICYLIDENE]-PHENYLDIAMINE-NICK</vt:lpstr>
      <vt:lpstr/>
      <vt:lpstr>(Interaksi Antara Kompleks N, N'-Bis [4- [1- (2-Hidroksietoksi)] Saliksalidin] -</vt:lpstr>
      <vt:lpstr/>
      <vt:lpstr>Roshatiara Shamsuddin, Muhammad Ameerullah Sahudin, Nur Hasyareeda Hassan, Nurul</vt:lpstr>
      <vt:lpstr>School of Chemical Sciences and Food Technology, Faculty of Science and Technolo</vt:lpstr>
      <vt:lpstr>Universiti Kebangsaan Malaysia, 43600 UKM Bangi, Selangor, Malaysia</vt:lpstr>
      <vt:lpstr>Binding studies of metal complexes with DNA has attracted many interests due to </vt:lpstr>
      <vt:lpstr/>
      <vt:lpstr>Keywords:  metal complexes, DNA binding, G-quadruplex DNA</vt:lpstr>
      <vt:lpstr/>
      <vt:lpstr>Abstrak</vt:lpstr>
      <vt:lpstr>Kajian mengenai pengikatan kompleks logam bersama DNA telah menarik perhatian pe</vt:lpstr>
      <vt:lpstr/>
      <vt:lpstr>Kata kunci:  kompleks logam, pengikatan DNA, DNA G-kuadruplek </vt:lpstr>
      <vt:lpstr/>
      <vt:lpstr>Thomas, P. G., Huw, E. L. W., Katarzyna, I. G., Stephen, R., Neil, J. O., Malcol</vt:lpstr>
      <vt:lpstr>Xu-Jian, L., Qi-Pin, Q., Yu-Lan, L., Yan-Cheng, L. and Hong L. (2014). Synthesis</vt:lpstr>
      <vt:lpstr>Hasani, L., Hakimian, F. and Safaei, E. (2014). Spectroscopic investigation on t</vt:lpstr>
      <vt:lpstr>Nurul, H. A. K., Oscar, M., Arun, S., Alenxander, J. T., Sushobhan, G., Marina, </vt:lpstr>
      <vt:lpstr>Nancy, H. C., Nurul, H. A. K., Gary, N. P., Mekala, G., Vanessa, P., Alan, K. T.</vt:lpstr>
      <vt:lpstr>Sofia, G., Inês, R., Filipa, M., Isabel, C. S., Elisabetta, G., Beata, K., Jorge</vt:lpstr>
      <vt:lpstr>Ang, D. L., Harper, B. W., Cubo, L., Mendoza, O., Vilar, R., &amp; Aldrich-Wright, J</vt:lpstr>
      <vt:lpstr>Taetz, S., Murdter, T. E., Zappc, J., Boettcher, S., Baldes, C., Kleideiter, E.,</vt:lpstr>
      <vt:lpstr>Julie, E. R., Stephen, N. and Ramon, V. (2007). Stabilisation of human telomeric</vt:lpstr>
      <vt:lpstr>Siti, N. H, Yaakob, R. and Haslina, A. (2016). Synthesis, characterization and D</vt:lpstr>
      <vt:lpstr>Fun, H. K., Kia, R., Mirkhani, V. and Zargoshi, H. (2008). {5, 5-Dihydroxy-2, 2-</vt:lpstr>
      <vt:lpstr>Verity S. S., Kogularamanan S., Arun S., Andrew J. P. W., David J. M. and Ramon </vt:lpstr>
      <vt:lpstr>Nurul Huda Abd Karim (2012). Studies towards elucidating the binding modes betwe</vt:lpstr>
      <vt:lpstr>Roshatiara, S. and Nurul Huda, A. K. (2016). Synthesis and characterization of N</vt:lpstr>
      <vt:lpstr>Subbaraj, P., Ramu, A., Raman, N. and Dharmaraja, J. (2015). Synthesis, characte</vt:lpstr>
      <vt:lpstr>Krishnamoorthy, P., Sathyadevi, P., Alan, H. C., Rachel, R. B. and Dharmaraj, N.</vt:lpstr>
      <vt:lpstr>Selamat, N., Heng, L. Y., Hassan, N. I. and Karim, N. H. A. (2016). Synthesis an</vt:lpstr>
      <vt:lpstr>Bordbar, M., Khodaie, F., Tabatabaee, M., Yeganeh-Faal, A., Mehri lighvan, Z. an</vt: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2017-04-28T00:34:00Z</dcterms:created>
  <dcterms:modified xsi:type="dcterms:W3CDTF">2017-06-18T22:33:00Z</dcterms:modified>
</cp:coreProperties>
</file>