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7FE0" w:rsidRDefault="006D7FE0" w:rsidP="006D7FE0">
      <w:pPr>
        <w:autoSpaceDE w:val="0"/>
        <w:autoSpaceDN w:val="0"/>
        <w:adjustRightInd w:val="0"/>
        <w:spacing w:after="0" w:line="240" w:lineRule="auto"/>
        <w:rPr>
          <w:rFonts w:ascii="Times New Roman" w:hAnsi="Times New Roman"/>
          <w:bCs/>
          <w:sz w:val="24"/>
          <w:szCs w:val="24"/>
          <w:lang w:val="en-MY" w:eastAsia="en-MY"/>
        </w:rPr>
      </w:pPr>
      <w:r>
        <w:rPr>
          <w:rFonts w:ascii="Times New Roman" w:hAnsi="Times New Roman"/>
          <w:bCs/>
          <w:sz w:val="24"/>
          <w:szCs w:val="24"/>
          <w:lang w:val="en-MY" w:eastAsia="en-MY"/>
        </w:rPr>
        <w:t xml:space="preserve">Malaysian Journal of Analytical </w:t>
      </w:r>
      <w:r w:rsidR="005C70B1">
        <w:rPr>
          <w:rFonts w:ascii="Times New Roman" w:hAnsi="Times New Roman"/>
          <w:bCs/>
          <w:sz w:val="24"/>
          <w:szCs w:val="24"/>
          <w:lang w:val="en-MY" w:eastAsia="en-MY"/>
        </w:rPr>
        <w:t>Sciences Vol 21 No 3 (2017): 700 - 708</w:t>
      </w:r>
    </w:p>
    <w:p w:rsidR="006D7FE0" w:rsidRDefault="006D7FE0" w:rsidP="006D7FE0">
      <w:pPr>
        <w:autoSpaceDE w:val="0"/>
        <w:autoSpaceDN w:val="0"/>
        <w:adjustRightInd w:val="0"/>
        <w:spacing w:after="0" w:line="240" w:lineRule="auto"/>
        <w:rPr>
          <w:rFonts w:ascii="Times New Roman" w:hAnsi="Times New Roman"/>
          <w:bCs/>
          <w:sz w:val="24"/>
          <w:szCs w:val="24"/>
          <w:lang w:val="en-MY" w:eastAsia="en-MY"/>
        </w:rPr>
      </w:pPr>
    </w:p>
    <w:p w:rsidR="006D7FE0" w:rsidRDefault="006D7FE0" w:rsidP="006D7FE0">
      <w:pPr>
        <w:autoSpaceDE w:val="0"/>
        <w:autoSpaceDN w:val="0"/>
        <w:adjustRightInd w:val="0"/>
        <w:spacing w:after="0" w:line="240" w:lineRule="auto"/>
        <w:rPr>
          <w:rFonts w:ascii="Times New Roman" w:hAnsi="Times New Roman"/>
          <w:bCs/>
          <w:sz w:val="24"/>
          <w:szCs w:val="24"/>
          <w:lang w:val="en-MY" w:eastAsia="en-MY"/>
        </w:rPr>
      </w:pPr>
    </w:p>
    <w:p w:rsidR="006D7FE0" w:rsidRPr="006D7FE0" w:rsidRDefault="006D7FE0" w:rsidP="006D7FE0">
      <w:pPr>
        <w:autoSpaceDE w:val="0"/>
        <w:autoSpaceDN w:val="0"/>
        <w:adjustRightInd w:val="0"/>
        <w:spacing w:after="0" w:line="240" w:lineRule="auto"/>
        <w:rPr>
          <w:rFonts w:ascii="Times New Roman" w:hAnsi="Times New Roman"/>
          <w:bCs/>
          <w:sz w:val="24"/>
          <w:szCs w:val="24"/>
          <w:lang w:val="en-MY" w:eastAsia="en-MY"/>
        </w:rPr>
      </w:pPr>
    </w:p>
    <w:p w:rsidR="006D7FE0" w:rsidRPr="00BB269C" w:rsidRDefault="006D7FE0" w:rsidP="006D7FE0">
      <w:pPr>
        <w:autoSpaceDE w:val="0"/>
        <w:autoSpaceDN w:val="0"/>
        <w:adjustRightInd w:val="0"/>
        <w:spacing w:after="0" w:line="240" w:lineRule="auto"/>
        <w:jc w:val="center"/>
        <w:rPr>
          <w:rFonts w:ascii="Times New Roman" w:hAnsi="Times New Roman"/>
          <w:bCs/>
          <w:sz w:val="28"/>
          <w:szCs w:val="28"/>
          <w:lang w:val="en-MY" w:eastAsia="en-MY"/>
        </w:rPr>
      </w:pPr>
      <w:r w:rsidRPr="00BB269C">
        <w:rPr>
          <w:rFonts w:ascii="Times New Roman" w:hAnsi="Times New Roman"/>
          <w:bCs/>
          <w:sz w:val="28"/>
          <w:szCs w:val="28"/>
          <w:lang w:val="en-MY" w:eastAsia="en-MY"/>
        </w:rPr>
        <w:t>PRELIMINARY STU</w:t>
      </w:r>
      <w:r>
        <w:rPr>
          <w:rFonts w:ascii="Times New Roman" w:hAnsi="Times New Roman"/>
          <w:bCs/>
          <w:sz w:val="28"/>
          <w:szCs w:val="28"/>
          <w:lang w:val="en-MY" w:eastAsia="en-MY"/>
        </w:rPr>
        <w:t xml:space="preserve">DY ON PD-BASED BINARY CATALYSTS </w:t>
      </w:r>
      <w:r w:rsidRPr="00BB269C">
        <w:rPr>
          <w:rFonts w:ascii="Times New Roman" w:hAnsi="Times New Roman"/>
          <w:bCs/>
          <w:sz w:val="28"/>
          <w:szCs w:val="28"/>
          <w:lang w:val="en-MY" w:eastAsia="en-MY"/>
        </w:rPr>
        <w:t>SUPPORTE</w:t>
      </w:r>
      <w:r>
        <w:rPr>
          <w:rFonts w:ascii="Times New Roman" w:hAnsi="Times New Roman"/>
          <w:bCs/>
          <w:sz w:val="28"/>
          <w:szCs w:val="28"/>
          <w:lang w:val="en-MY" w:eastAsia="en-MY"/>
        </w:rPr>
        <w:t xml:space="preserve">D WITH CARBON NANOFIBER FOR THE </w:t>
      </w:r>
      <w:r w:rsidRPr="00BB269C">
        <w:rPr>
          <w:rFonts w:ascii="Times New Roman" w:hAnsi="Times New Roman"/>
          <w:bCs/>
          <w:sz w:val="28"/>
          <w:szCs w:val="28"/>
          <w:lang w:val="en-MY" w:eastAsia="en-MY"/>
        </w:rPr>
        <w:t>ELECTROOXIDATION OF GLYCEROL</w:t>
      </w:r>
    </w:p>
    <w:p w:rsidR="006D7FE0" w:rsidRPr="00BB269C" w:rsidRDefault="006D7FE0" w:rsidP="006D7FE0">
      <w:pPr>
        <w:tabs>
          <w:tab w:val="left" w:pos="5054"/>
        </w:tabs>
        <w:autoSpaceDE w:val="0"/>
        <w:autoSpaceDN w:val="0"/>
        <w:adjustRightInd w:val="0"/>
        <w:spacing w:after="0" w:line="240" w:lineRule="auto"/>
        <w:jc w:val="center"/>
        <w:rPr>
          <w:rFonts w:ascii="Times New Roman" w:hAnsi="Times New Roman"/>
          <w:bCs/>
          <w:sz w:val="24"/>
          <w:szCs w:val="24"/>
          <w:lang w:val="en-MY" w:eastAsia="en-MY"/>
        </w:rPr>
      </w:pPr>
    </w:p>
    <w:p w:rsidR="006D7FE0" w:rsidRPr="00BB269C" w:rsidRDefault="00F52EF6" w:rsidP="006D7F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lang w:val="ms-MY" w:eastAsia="en-MY"/>
        </w:rPr>
      </w:pPr>
      <w:r>
        <w:rPr>
          <w:rFonts w:ascii="Times New Roman" w:hAnsi="Times New Roman"/>
          <w:sz w:val="24"/>
          <w:szCs w:val="24"/>
          <w:lang w:val="ms-MY" w:eastAsia="en-MY"/>
        </w:rPr>
        <w:t>(Kajian A</w:t>
      </w:r>
      <w:r w:rsidR="006D7FE0" w:rsidRPr="00BB269C">
        <w:rPr>
          <w:rFonts w:ascii="Times New Roman" w:hAnsi="Times New Roman"/>
          <w:sz w:val="24"/>
          <w:szCs w:val="24"/>
          <w:lang w:val="ms-MY" w:eastAsia="en-MY"/>
        </w:rPr>
        <w:t>wal ke atas Mangkin Berasaskan Pd Disokong dengan</w:t>
      </w:r>
      <w:r w:rsidR="009D279E">
        <w:rPr>
          <w:rFonts w:ascii="Times New Roman" w:hAnsi="Times New Roman"/>
          <w:sz w:val="24"/>
          <w:szCs w:val="24"/>
          <w:lang w:val="ms-MY" w:eastAsia="en-MY"/>
        </w:rPr>
        <w:t xml:space="preserve"> </w:t>
      </w:r>
      <w:r w:rsidR="006D7FE0" w:rsidRPr="00BB269C">
        <w:rPr>
          <w:rFonts w:ascii="Times New Roman" w:hAnsi="Times New Roman"/>
          <w:sz w:val="24"/>
          <w:szCs w:val="24"/>
          <w:lang w:val="ms-MY" w:eastAsia="en-MY"/>
        </w:rPr>
        <w:t>Gentian Nano Karbon untuk Pengoksidaan Elektro Gliserol)</w:t>
      </w:r>
    </w:p>
    <w:p w:rsidR="006D7FE0" w:rsidRPr="00BB269C" w:rsidRDefault="006D7FE0" w:rsidP="006D7F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0"/>
          <w:szCs w:val="20"/>
          <w:lang w:val="en-MY" w:eastAsia="en-MY"/>
        </w:rPr>
      </w:pPr>
    </w:p>
    <w:p w:rsidR="006D7FE0" w:rsidRDefault="006D7FE0" w:rsidP="006D7FE0">
      <w:pPr>
        <w:spacing w:after="0" w:line="240" w:lineRule="auto"/>
        <w:jc w:val="center"/>
        <w:rPr>
          <w:rFonts w:ascii="Times New Roman" w:hAnsi="Times New Roman"/>
          <w:bCs/>
        </w:rPr>
      </w:pPr>
      <w:r w:rsidRPr="00BB269C">
        <w:rPr>
          <w:rFonts w:ascii="Times New Roman" w:hAnsi="Times New Roman"/>
          <w:bCs/>
        </w:rPr>
        <w:t>Norilhamiah Yahya</w:t>
      </w:r>
      <w:r w:rsidRPr="00BB269C">
        <w:rPr>
          <w:rFonts w:ascii="Times New Roman" w:hAnsi="Times New Roman"/>
          <w:bCs/>
          <w:vertAlign w:val="superscript"/>
        </w:rPr>
        <w:t>1</w:t>
      </w:r>
      <w:r w:rsidRPr="00BB269C">
        <w:rPr>
          <w:rFonts w:ascii="Times New Roman" w:hAnsi="Times New Roman"/>
          <w:bCs/>
        </w:rPr>
        <w:t>*, Siti Kartom Kamaruddin</w:t>
      </w:r>
      <w:r w:rsidRPr="00BB269C">
        <w:rPr>
          <w:rFonts w:ascii="Times New Roman" w:hAnsi="Times New Roman"/>
          <w:bCs/>
          <w:vertAlign w:val="superscript"/>
        </w:rPr>
        <w:t>2,3</w:t>
      </w:r>
      <w:r w:rsidRPr="00BB269C">
        <w:rPr>
          <w:rFonts w:ascii="Times New Roman" w:hAnsi="Times New Roman"/>
          <w:bCs/>
        </w:rPr>
        <w:t>, Nabila Abdul Karim</w:t>
      </w:r>
      <w:r w:rsidRPr="00BB269C">
        <w:rPr>
          <w:rFonts w:ascii="Times New Roman" w:hAnsi="Times New Roman"/>
          <w:bCs/>
          <w:vertAlign w:val="superscript"/>
        </w:rPr>
        <w:t>2</w:t>
      </w:r>
      <w:r w:rsidRPr="00BB269C">
        <w:rPr>
          <w:rFonts w:ascii="Times New Roman" w:hAnsi="Times New Roman"/>
          <w:bCs/>
        </w:rPr>
        <w:t>,</w:t>
      </w:r>
      <w:r>
        <w:rPr>
          <w:rFonts w:ascii="Times New Roman" w:hAnsi="Times New Roman"/>
          <w:bCs/>
        </w:rPr>
        <w:t xml:space="preserve"> </w:t>
      </w:r>
      <w:r w:rsidRPr="00BB269C">
        <w:rPr>
          <w:rFonts w:ascii="Times New Roman" w:hAnsi="Times New Roman"/>
          <w:bCs/>
        </w:rPr>
        <w:t>Mohd Shahbudin Masdar</w:t>
      </w:r>
      <w:r w:rsidRPr="00BB269C">
        <w:rPr>
          <w:rFonts w:ascii="Times New Roman" w:hAnsi="Times New Roman"/>
          <w:bCs/>
          <w:vertAlign w:val="superscript"/>
        </w:rPr>
        <w:t>3</w:t>
      </w:r>
      <w:r w:rsidRPr="00BB269C">
        <w:rPr>
          <w:rFonts w:ascii="Times New Roman" w:hAnsi="Times New Roman"/>
          <w:bCs/>
        </w:rPr>
        <w:t xml:space="preserve">, </w:t>
      </w:r>
    </w:p>
    <w:p w:rsidR="006D7FE0" w:rsidRPr="00BB269C" w:rsidRDefault="006D7FE0" w:rsidP="006D7FE0">
      <w:pPr>
        <w:spacing w:after="0" w:line="240" w:lineRule="auto"/>
        <w:jc w:val="center"/>
        <w:rPr>
          <w:rFonts w:ascii="Times New Roman" w:hAnsi="Times New Roman"/>
          <w:bCs/>
        </w:rPr>
      </w:pPr>
      <w:r w:rsidRPr="00BB269C">
        <w:rPr>
          <w:rFonts w:ascii="Times New Roman" w:hAnsi="Times New Roman"/>
          <w:bCs/>
        </w:rPr>
        <w:t>Kee Shyuan Loh</w:t>
      </w:r>
      <w:r w:rsidRPr="00BB269C">
        <w:rPr>
          <w:rFonts w:ascii="Times New Roman" w:hAnsi="Times New Roman"/>
          <w:bCs/>
          <w:vertAlign w:val="superscript"/>
        </w:rPr>
        <w:t>2</w:t>
      </w:r>
    </w:p>
    <w:p w:rsidR="006D7FE0" w:rsidRPr="006D7FE0" w:rsidRDefault="006D7FE0" w:rsidP="006D7FE0">
      <w:pPr>
        <w:spacing w:after="0" w:line="240" w:lineRule="auto"/>
        <w:jc w:val="center"/>
        <w:rPr>
          <w:rFonts w:ascii="Times New Roman" w:hAnsi="Times New Roman"/>
          <w:noProof/>
          <w:sz w:val="20"/>
          <w:szCs w:val="20"/>
          <w:lang w:bidi="ar-SA"/>
        </w:rPr>
      </w:pPr>
    </w:p>
    <w:p w:rsidR="006D7FE0" w:rsidRPr="006D7FE0" w:rsidRDefault="006D7FE0" w:rsidP="006D7FE0">
      <w:pPr>
        <w:pStyle w:val="NoteLevel21"/>
        <w:jc w:val="center"/>
        <w:rPr>
          <w:rFonts w:ascii="Times New Roman" w:hAnsi="Times New Roman"/>
          <w:i/>
          <w:sz w:val="20"/>
          <w:szCs w:val="20"/>
        </w:rPr>
      </w:pPr>
      <w:r w:rsidRPr="006D7FE0">
        <w:rPr>
          <w:rFonts w:ascii="Times New Roman" w:hAnsi="Times New Roman"/>
          <w:i/>
          <w:sz w:val="20"/>
          <w:szCs w:val="20"/>
          <w:vertAlign w:val="superscript"/>
        </w:rPr>
        <w:t>1</w:t>
      </w:r>
      <w:r w:rsidRPr="006D7FE0">
        <w:rPr>
          <w:rFonts w:ascii="Times New Roman" w:hAnsi="Times New Roman"/>
          <w:i/>
          <w:sz w:val="20"/>
          <w:szCs w:val="20"/>
        </w:rPr>
        <w:t xml:space="preserve">Malaysian Institute of Chemical and Bioengineering Technology, </w:t>
      </w:r>
    </w:p>
    <w:p w:rsidR="006D7FE0" w:rsidRPr="006D7FE0" w:rsidRDefault="006D7FE0" w:rsidP="006D7FE0">
      <w:pPr>
        <w:pStyle w:val="NoteLevel21"/>
        <w:jc w:val="center"/>
        <w:rPr>
          <w:rFonts w:ascii="Times New Roman" w:hAnsi="Times New Roman"/>
          <w:i/>
          <w:color w:val="000000"/>
          <w:sz w:val="20"/>
          <w:szCs w:val="20"/>
        </w:rPr>
      </w:pPr>
      <w:r w:rsidRPr="006D7FE0">
        <w:rPr>
          <w:rFonts w:ascii="Times New Roman" w:hAnsi="Times New Roman"/>
          <w:i/>
          <w:color w:val="000000"/>
          <w:sz w:val="20"/>
          <w:szCs w:val="20"/>
        </w:rPr>
        <w:t>Universiti Kuala Lumpur, 78000 Alor Gajah, Melaka, Malaysia</w:t>
      </w:r>
    </w:p>
    <w:p w:rsidR="006D7FE0" w:rsidRPr="006D7FE0" w:rsidRDefault="006D7FE0" w:rsidP="006D7FE0">
      <w:pPr>
        <w:pStyle w:val="NoteLevel21"/>
        <w:jc w:val="center"/>
        <w:rPr>
          <w:rFonts w:ascii="Times New Roman" w:hAnsi="Times New Roman"/>
          <w:i/>
          <w:sz w:val="20"/>
          <w:szCs w:val="20"/>
        </w:rPr>
      </w:pPr>
      <w:r w:rsidRPr="006D7FE0">
        <w:rPr>
          <w:rFonts w:ascii="Times New Roman" w:hAnsi="Times New Roman"/>
          <w:i/>
          <w:sz w:val="20"/>
          <w:szCs w:val="20"/>
          <w:vertAlign w:val="superscript"/>
        </w:rPr>
        <w:t>2</w:t>
      </w:r>
      <w:r w:rsidRPr="006D7FE0">
        <w:rPr>
          <w:rFonts w:ascii="Times New Roman" w:hAnsi="Times New Roman"/>
          <w:i/>
          <w:sz w:val="20"/>
          <w:szCs w:val="20"/>
        </w:rPr>
        <w:t xml:space="preserve">Fuel Cell Institute </w:t>
      </w:r>
    </w:p>
    <w:p w:rsidR="006D7FE0" w:rsidRPr="006D7FE0" w:rsidRDefault="006D7FE0" w:rsidP="006D7FE0">
      <w:pPr>
        <w:pStyle w:val="NoteLevel21"/>
        <w:jc w:val="center"/>
        <w:rPr>
          <w:rFonts w:ascii="Times New Roman" w:hAnsi="Times New Roman"/>
          <w:i/>
          <w:sz w:val="20"/>
          <w:szCs w:val="20"/>
        </w:rPr>
      </w:pPr>
      <w:r w:rsidRPr="006D7FE0">
        <w:rPr>
          <w:rFonts w:ascii="Times New Roman" w:hAnsi="Times New Roman"/>
          <w:i/>
          <w:sz w:val="20"/>
          <w:szCs w:val="20"/>
          <w:vertAlign w:val="superscript"/>
        </w:rPr>
        <w:t>3</w:t>
      </w:r>
      <w:r w:rsidRPr="006D7FE0">
        <w:rPr>
          <w:rFonts w:ascii="Times New Roman" w:hAnsi="Times New Roman"/>
          <w:i/>
          <w:sz w:val="20"/>
          <w:szCs w:val="20"/>
        </w:rPr>
        <w:t xml:space="preserve">Department of Chemical and Process Engineering </w:t>
      </w:r>
    </w:p>
    <w:p w:rsidR="006D7FE0" w:rsidRPr="006D7FE0" w:rsidRDefault="006D7FE0" w:rsidP="006D7FE0">
      <w:pPr>
        <w:pStyle w:val="NoteLevel21"/>
        <w:jc w:val="center"/>
        <w:rPr>
          <w:rFonts w:ascii="Times New Roman" w:hAnsi="Times New Roman"/>
          <w:i/>
          <w:sz w:val="20"/>
          <w:szCs w:val="20"/>
        </w:rPr>
      </w:pPr>
      <w:r w:rsidRPr="006D7FE0">
        <w:rPr>
          <w:rFonts w:ascii="Times New Roman" w:hAnsi="Times New Roman"/>
          <w:i/>
          <w:sz w:val="20"/>
          <w:szCs w:val="20"/>
        </w:rPr>
        <w:t>Universiti Kebangsaan Malaysia, 43600 UKM Bangi, Selangor, Malaysia</w:t>
      </w:r>
    </w:p>
    <w:p w:rsidR="006D7FE0" w:rsidRPr="006D7FE0" w:rsidRDefault="006D7FE0" w:rsidP="006D7FE0">
      <w:pPr>
        <w:spacing w:after="0" w:line="240" w:lineRule="auto"/>
        <w:jc w:val="center"/>
        <w:rPr>
          <w:rFonts w:ascii="Times New Roman" w:hAnsi="Times New Roman"/>
          <w:noProof/>
          <w:sz w:val="20"/>
          <w:szCs w:val="20"/>
          <w:lang w:bidi="ar-SA"/>
        </w:rPr>
      </w:pPr>
    </w:p>
    <w:p w:rsidR="006D7FE0" w:rsidRPr="006D7FE0" w:rsidRDefault="006D7FE0" w:rsidP="006D7FE0">
      <w:pPr>
        <w:pStyle w:val="NoteLevel21"/>
        <w:jc w:val="center"/>
        <w:rPr>
          <w:rFonts w:ascii="Times New Roman" w:hAnsi="Times New Roman"/>
          <w:bCs/>
          <w:i/>
          <w:sz w:val="20"/>
          <w:szCs w:val="20"/>
        </w:rPr>
      </w:pPr>
      <w:r w:rsidRPr="006D7FE0">
        <w:rPr>
          <w:rFonts w:ascii="Times New Roman" w:hAnsi="Times New Roman"/>
          <w:i/>
          <w:noProof/>
          <w:sz w:val="20"/>
          <w:szCs w:val="20"/>
        </w:rPr>
        <w:t xml:space="preserve">*Corresponding author: </w:t>
      </w:r>
      <w:r w:rsidRPr="006D7FE0">
        <w:rPr>
          <w:rFonts w:ascii="Times New Roman" w:hAnsi="Times New Roman"/>
          <w:bCs/>
          <w:i/>
          <w:sz w:val="20"/>
          <w:szCs w:val="20"/>
        </w:rPr>
        <w:t>norilhamiah@unikl.edu.my</w:t>
      </w:r>
      <w:hyperlink r:id="rId6" w:history="1"/>
      <w:r w:rsidRPr="006D7FE0">
        <w:rPr>
          <w:rFonts w:ascii="Times New Roman" w:hAnsi="Times New Roman"/>
          <w:bCs/>
          <w:i/>
          <w:sz w:val="20"/>
          <w:szCs w:val="20"/>
        </w:rPr>
        <w:t xml:space="preserve"> </w:t>
      </w:r>
    </w:p>
    <w:p w:rsidR="006D7FE0" w:rsidRPr="006D7FE0" w:rsidRDefault="006D7FE0" w:rsidP="006D7FE0">
      <w:pPr>
        <w:spacing w:after="0" w:line="240" w:lineRule="auto"/>
        <w:jc w:val="center"/>
        <w:rPr>
          <w:rFonts w:ascii="Times New Roman" w:hAnsi="Times New Roman"/>
          <w:noProof/>
          <w:sz w:val="20"/>
          <w:szCs w:val="20"/>
          <w:lang w:bidi="ar-SA"/>
        </w:rPr>
      </w:pPr>
    </w:p>
    <w:p w:rsidR="006D7FE0" w:rsidRPr="006D7FE0" w:rsidRDefault="006D7FE0" w:rsidP="006D7FE0">
      <w:pPr>
        <w:spacing w:after="0" w:line="240" w:lineRule="auto"/>
        <w:jc w:val="center"/>
        <w:rPr>
          <w:rFonts w:ascii="Times New Roman" w:hAnsi="Times New Roman"/>
          <w:noProof/>
          <w:sz w:val="20"/>
          <w:szCs w:val="20"/>
          <w:lang w:bidi="ar-SA"/>
        </w:rPr>
      </w:pPr>
    </w:p>
    <w:p w:rsidR="006D7FE0" w:rsidRPr="006D7FE0" w:rsidRDefault="006D7FE0" w:rsidP="006D7FE0">
      <w:pPr>
        <w:spacing w:after="0" w:line="240" w:lineRule="auto"/>
        <w:jc w:val="center"/>
        <w:rPr>
          <w:rFonts w:ascii="Times New Roman" w:hAnsi="Times New Roman"/>
          <w:noProof/>
          <w:sz w:val="20"/>
          <w:szCs w:val="20"/>
          <w:lang w:bidi="ar-SA"/>
        </w:rPr>
      </w:pPr>
      <w:r w:rsidRPr="006D7FE0">
        <w:rPr>
          <w:rFonts w:ascii="Times New Roman" w:hAnsi="Times New Roman"/>
          <w:noProof/>
          <w:sz w:val="20"/>
          <w:szCs w:val="20"/>
          <w:lang w:bidi="ar-SA"/>
        </w:rPr>
        <w:t>Received: 28 November 2016; Accepted: 5 February 2017</w:t>
      </w:r>
    </w:p>
    <w:p w:rsidR="006D7FE0" w:rsidRPr="006D7FE0" w:rsidRDefault="006D7FE0" w:rsidP="006D7FE0">
      <w:pPr>
        <w:spacing w:after="0" w:line="240" w:lineRule="auto"/>
        <w:jc w:val="center"/>
        <w:rPr>
          <w:rFonts w:ascii="Times New Roman" w:hAnsi="Times New Roman"/>
          <w:noProof/>
          <w:sz w:val="20"/>
          <w:szCs w:val="20"/>
          <w:lang w:bidi="ar-SA"/>
        </w:rPr>
      </w:pPr>
    </w:p>
    <w:p w:rsidR="006D7FE0" w:rsidRPr="006D7FE0" w:rsidRDefault="006D7FE0" w:rsidP="006D7FE0">
      <w:pPr>
        <w:spacing w:after="0" w:line="240" w:lineRule="auto"/>
        <w:jc w:val="center"/>
        <w:rPr>
          <w:rFonts w:ascii="Times New Roman" w:hAnsi="Times New Roman"/>
          <w:noProof/>
          <w:sz w:val="20"/>
          <w:szCs w:val="20"/>
          <w:lang w:bidi="ar-SA"/>
        </w:rPr>
      </w:pPr>
    </w:p>
    <w:p w:rsidR="006D7FE0" w:rsidRPr="006D7FE0" w:rsidRDefault="006D7FE0" w:rsidP="006D7FE0">
      <w:pPr>
        <w:spacing w:after="0" w:line="240" w:lineRule="auto"/>
        <w:jc w:val="center"/>
        <w:rPr>
          <w:rFonts w:ascii="Times New Roman" w:hAnsi="Times New Roman"/>
          <w:b/>
          <w:noProof/>
          <w:sz w:val="20"/>
          <w:szCs w:val="20"/>
          <w:lang w:bidi="ar-SA"/>
        </w:rPr>
      </w:pPr>
      <w:r w:rsidRPr="006D7FE0">
        <w:rPr>
          <w:rFonts w:ascii="Times New Roman" w:hAnsi="Times New Roman"/>
          <w:b/>
          <w:noProof/>
          <w:sz w:val="20"/>
          <w:szCs w:val="20"/>
          <w:lang w:bidi="ar-SA"/>
        </w:rPr>
        <w:t>Abstract</w:t>
      </w:r>
    </w:p>
    <w:p w:rsidR="006D7FE0" w:rsidRPr="006D7FE0" w:rsidRDefault="006D7FE0" w:rsidP="006D7FE0">
      <w:pPr>
        <w:pStyle w:val="Heading1"/>
        <w:shd w:val="clear" w:color="auto" w:fill="FFFFFF"/>
        <w:spacing w:before="0" w:line="240" w:lineRule="auto"/>
        <w:contextualSpacing w:val="0"/>
        <w:jc w:val="both"/>
        <w:rPr>
          <w:rFonts w:ascii="Times New Roman" w:hAnsi="Times New Roman"/>
          <w:b/>
          <w:smallCaps w:val="0"/>
          <w:sz w:val="20"/>
          <w:szCs w:val="20"/>
        </w:rPr>
      </w:pPr>
      <w:r w:rsidRPr="006D7FE0">
        <w:rPr>
          <w:rFonts w:ascii="Times New Roman" w:hAnsi="Times New Roman"/>
          <w:smallCaps w:val="0"/>
          <w:sz w:val="20"/>
          <w:szCs w:val="20"/>
        </w:rPr>
        <w:t>In this study, Aurum (Au) was used as the second metal in palladium catalyst (Pd) and carbon nanofiber (CNF) as catalyst support for glycerol oxidation. Second metal and catalyst support will help to improve catalytic activity and decrease adsorbed oxidation intermediates species. Carbon nanofiber supported PdAu nanoparticles was synthesized by using trisodium citrate as stabilizing agent and sodium borohydride as reducing agent. Physicochemical characterizations of the catalyst were performed by X-ray Diffraction (XRD),</w:t>
      </w:r>
      <w:r w:rsidRPr="006D7FE0">
        <w:rPr>
          <w:rStyle w:val="apple-converted-space"/>
          <w:rFonts w:ascii="Times New Roman" w:hAnsi="Times New Roman"/>
          <w:smallCaps w:val="0"/>
          <w:sz w:val="20"/>
          <w:szCs w:val="20"/>
          <w:shd w:val="clear" w:color="auto" w:fill="FFFFFF"/>
        </w:rPr>
        <w:t> </w:t>
      </w:r>
      <w:r w:rsidRPr="006D7FE0">
        <w:rPr>
          <w:rFonts w:ascii="Times New Roman" w:hAnsi="Times New Roman"/>
          <w:smallCaps w:val="0"/>
          <w:sz w:val="20"/>
          <w:szCs w:val="20"/>
        </w:rPr>
        <w:t xml:space="preserve">Transmission Electron Microscope (TEM), </w:t>
      </w:r>
      <w:r w:rsidRPr="006D7FE0">
        <w:rPr>
          <w:rFonts w:ascii="Times New Roman" w:hAnsi="Times New Roman"/>
          <w:smallCaps w:val="0"/>
          <w:sz w:val="20"/>
          <w:szCs w:val="20"/>
          <w:shd w:val="clear" w:color="auto" w:fill="FFFFFF"/>
        </w:rPr>
        <w:t>Field Emission Scanning Electron Microscope (FESEM)</w:t>
      </w:r>
      <w:r w:rsidRPr="006D7FE0">
        <w:rPr>
          <w:rFonts w:ascii="Times New Roman" w:hAnsi="Times New Roman"/>
          <w:smallCaps w:val="0"/>
          <w:sz w:val="20"/>
          <w:szCs w:val="20"/>
        </w:rPr>
        <w:t xml:space="preserve"> and Brunauer-Emmett-Teller (BET) to study the nature of the catalysts. The electrochemical activity for oxidation of glycerol on PdAu/CNF was evaluated in half cell under alkaline media by cyclic voltammetry potentiostat. The densities and mass activity obtained from half-cell analysis were 73.81 mA cm</w:t>
      </w:r>
      <w:r w:rsidRPr="006D7FE0">
        <w:rPr>
          <w:rFonts w:ascii="Times New Roman" w:hAnsi="Times New Roman"/>
          <w:smallCaps w:val="0"/>
          <w:sz w:val="20"/>
          <w:szCs w:val="20"/>
          <w:vertAlign w:val="superscript"/>
        </w:rPr>
        <w:t>-2</w:t>
      </w:r>
      <w:r w:rsidRPr="006D7FE0">
        <w:rPr>
          <w:rFonts w:ascii="Times New Roman" w:hAnsi="Times New Roman"/>
          <w:smallCaps w:val="0"/>
          <w:sz w:val="20"/>
          <w:szCs w:val="20"/>
          <w:vertAlign w:val="superscript"/>
          <w:lang w:val="en-US"/>
        </w:rPr>
        <w:t xml:space="preserve"> </w:t>
      </w:r>
      <w:r w:rsidRPr="006D7FE0">
        <w:rPr>
          <w:rFonts w:ascii="Times New Roman" w:hAnsi="Times New Roman"/>
          <w:smallCaps w:val="0"/>
          <w:sz w:val="20"/>
          <w:szCs w:val="20"/>
        </w:rPr>
        <w:t>@ 492.04 mA mg</w:t>
      </w:r>
      <w:r w:rsidRPr="006D7FE0">
        <w:rPr>
          <w:rFonts w:ascii="Times New Roman" w:hAnsi="Times New Roman"/>
          <w:smallCaps w:val="0"/>
          <w:sz w:val="20"/>
          <w:szCs w:val="20"/>
          <w:vertAlign w:val="superscript"/>
        </w:rPr>
        <w:t>-</w:t>
      </w:r>
      <w:r w:rsidRPr="006D7FE0">
        <w:rPr>
          <w:rFonts w:ascii="Times New Roman" w:hAnsi="Times New Roman"/>
          <w:smallCaps w:val="0"/>
          <w:sz w:val="20"/>
          <w:szCs w:val="20"/>
          <w:vertAlign w:val="superscript"/>
          <w:lang w:val="en-US"/>
        </w:rPr>
        <w:t>1</w:t>
      </w:r>
      <w:r w:rsidRPr="006D7FE0">
        <w:rPr>
          <w:rFonts w:ascii="Times New Roman" w:hAnsi="Times New Roman"/>
          <w:smallCaps w:val="0"/>
          <w:sz w:val="20"/>
          <w:szCs w:val="20"/>
        </w:rPr>
        <w:t>, 63.82 mA cm</w:t>
      </w:r>
      <w:r w:rsidRPr="006D7FE0">
        <w:rPr>
          <w:rFonts w:ascii="Times New Roman" w:hAnsi="Times New Roman"/>
          <w:smallCaps w:val="0"/>
          <w:sz w:val="20"/>
          <w:szCs w:val="20"/>
          <w:vertAlign w:val="superscript"/>
        </w:rPr>
        <w:t>-2</w:t>
      </w:r>
      <w:r w:rsidRPr="006D7FE0">
        <w:rPr>
          <w:rFonts w:ascii="Times New Roman" w:hAnsi="Times New Roman"/>
          <w:smallCaps w:val="0"/>
          <w:sz w:val="20"/>
          <w:szCs w:val="20"/>
        </w:rPr>
        <w:t xml:space="preserve"> @ 425.44 mA mg</w:t>
      </w:r>
      <w:r w:rsidRPr="006D7FE0">
        <w:rPr>
          <w:rFonts w:ascii="Times New Roman" w:hAnsi="Times New Roman"/>
          <w:smallCaps w:val="0"/>
          <w:sz w:val="20"/>
          <w:szCs w:val="20"/>
          <w:vertAlign w:val="superscript"/>
        </w:rPr>
        <w:t>-</w:t>
      </w:r>
      <w:r w:rsidRPr="006D7FE0">
        <w:rPr>
          <w:rFonts w:ascii="Times New Roman" w:hAnsi="Times New Roman"/>
          <w:smallCaps w:val="0"/>
          <w:sz w:val="20"/>
          <w:szCs w:val="20"/>
          <w:vertAlign w:val="superscript"/>
          <w:lang w:val="en-US"/>
        </w:rPr>
        <w:t>1</w:t>
      </w:r>
      <w:r w:rsidRPr="006D7FE0">
        <w:rPr>
          <w:rFonts w:ascii="Times New Roman" w:hAnsi="Times New Roman"/>
          <w:smallCaps w:val="0"/>
          <w:sz w:val="20"/>
          <w:szCs w:val="20"/>
        </w:rPr>
        <w:t xml:space="preserve"> and 55.73 mA cm</w:t>
      </w:r>
      <w:r w:rsidRPr="006D7FE0">
        <w:rPr>
          <w:rFonts w:ascii="Times New Roman" w:hAnsi="Times New Roman"/>
          <w:smallCaps w:val="0"/>
          <w:sz w:val="20"/>
          <w:szCs w:val="20"/>
          <w:vertAlign w:val="superscript"/>
        </w:rPr>
        <w:t>-2</w:t>
      </w:r>
      <w:r w:rsidRPr="006D7FE0">
        <w:rPr>
          <w:rFonts w:ascii="Times New Roman" w:hAnsi="Times New Roman"/>
          <w:smallCaps w:val="0"/>
          <w:sz w:val="20"/>
          <w:szCs w:val="20"/>
        </w:rPr>
        <w:t xml:space="preserve"> @</w:t>
      </w:r>
      <w:r w:rsidRPr="006D7FE0">
        <w:rPr>
          <w:rStyle w:val="Hyperlink"/>
          <w:rFonts w:ascii="Times New Roman" w:hAnsi="Times New Roman"/>
          <w:smallCaps w:val="0"/>
          <w:sz w:val="20"/>
          <w:szCs w:val="20"/>
        </w:rPr>
        <w:t xml:space="preserve"> </w:t>
      </w:r>
      <w:r w:rsidRPr="006D7FE0">
        <w:rPr>
          <w:rFonts w:ascii="Times New Roman" w:hAnsi="Times New Roman"/>
          <w:smallCaps w:val="0"/>
          <w:sz w:val="20"/>
          <w:szCs w:val="20"/>
        </w:rPr>
        <w:t>371.54 mA mg</w:t>
      </w:r>
      <w:r w:rsidRPr="006D7FE0">
        <w:rPr>
          <w:rFonts w:ascii="Times New Roman" w:hAnsi="Times New Roman"/>
          <w:smallCaps w:val="0"/>
          <w:sz w:val="20"/>
          <w:szCs w:val="20"/>
          <w:vertAlign w:val="superscript"/>
        </w:rPr>
        <w:t>-</w:t>
      </w:r>
      <w:r w:rsidRPr="006D7FE0">
        <w:rPr>
          <w:rFonts w:ascii="Times New Roman" w:hAnsi="Times New Roman"/>
          <w:smallCaps w:val="0"/>
          <w:sz w:val="20"/>
          <w:szCs w:val="20"/>
          <w:vertAlign w:val="superscript"/>
          <w:lang w:val="en-US"/>
        </w:rPr>
        <w:t>1</w:t>
      </w:r>
      <w:r w:rsidRPr="006D7FE0">
        <w:rPr>
          <w:rFonts w:ascii="Times New Roman" w:hAnsi="Times New Roman"/>
          <w:smallCaps w:val="0"/>
          <w:sz w:val="20"/>
          <w:szCs w:val="20"/>
        </w:rPr>
        <w:t xml:space="preserve"> for PdAu/CNF, Pd/CNF and Au/CNF, r</w:t>
      </w:r>
      <w:r w:rsidR="007A10D8">
        <w:rPr>
          <w:rFonts w:ascii="Times New Roman" w:hAnsi="Times New Roman"/>
          <w:smallCaps w:val="0"/>
          <w:sz w:val="20"/>
          <w:szCs w:val="20"/>
        </w:rPr>
        <w:t xml:space="preserve">espectively in 1 M KOH + 0.5 M </w:t>
      </w:r>
      <w:r w:rsidR="007A10D8">
        <w:rPr>
          <w:rFonts w:ascii="Times New Roman" w:hAnsi="Times New Roman"/>
          <w:smallCaps w:val="0"/>
          <w:sz w:val="20"/>
          <w:szCs w:val="20"/>
          <w:lang w:val="en-US"/>
        </w:rPr>
        <w:t>g</w:t>
      </w:r>
      <w:r w:rsidRPr="006D7FE0">
        <w:rPr>
          <w:rFonts w:ascii="Times New Roman" w:hAnsi="Times New Roman"/>
          <w:smallCaps w:val="0"/>
          <w:sz w:val="20"/>
          <w:szCs w:val="20"/>
        </w:rPr>
        <w:t>lycerol electrolyte. The electrochemical study, exhibited the superior performance of bimetallic PdAu/CNF catalyst as compared to monometallic Pd/CNF. This indicate that the electronic coupling between Pd and Au can promote the electrocatalytic activity for glycerol oxidation.</w:t>
      </w:r>
    </w:p>
    <w:p w:rsidR="006D7FE0" w:rsidRPr="006D7FE0" w:rsidRDefault="006D7FE0" w:rsidP="006D7FE0">
      <w:pPr>
        <w:autoSpaceDE w:val="0"/>
        <w:autoSpaceDN w:val="0"/>
        <w:adjustRightInd w:val="0"/>
        <w:spacing w:after="0" w:line="240" w:lineRule="auto"/>
        <w:jc w:val="both"/>
        <w:rPr>
          <w:rFonts w:ascii="Times New Roman" w:hAnsi="Times New Roman"/>
          <w:sz w:val="20"/>
          <w:szCs w:val="20"/>
          <w:lang w:val="en-MY" w:eastAsia="en-MY"/>
        </w:rPr>
      </w:pPr>
    </w:p>
    <w:p w:rsidR="006D7FE0" w:rsidRPr="006D7FE0" w:rsidRDefault="006D7FE0" w:rsidP="006D7FE0">
      <w:pPr>
        <w:autoSpaceDE w:val="0"/>
        <w:autoSpaceDN w:val="0"/>
        <w:adjustRightInd w:val="0"/>
        <w:spacing w:after="0" w:line="240" w:lineRule="auto"/>
        <w:jc w:val="both"/>
        <w:rPr>
          <w:rFonts w:ascii="Times New Roman" w:hAnsi="Times New Roman"/>
          <w:iCs/>
          <w:sz w:val="20"/>
          <w:szCs w:val="20"/>
        </w:rPr>
      </w:pPr>
      <w:r w:rsidRPr="006D7FE0">
        <w:rPr>
          <w:rFonts w:ascii="Times New Roman" w:hAnsi="Times New Roman"/>
          <w:b/>
          <w:iCs/>
          <w:sz w:val="20"/>
          <w:szCs w:val="20"/>
        </w:rPr>
        <w:t xml:space="preserve">Keywords:  </w:t>
      </w:r>
      <w:r w:rsidRPr="006D7FE0">
        <w:rPr>
          <w:rFonts w:ascii="Times New Roman" w:hAnsi="Times New Roman"/>
          <w:iCs/>
          <w:sz w:val="20"/>
          <w:szCs w:val="20"/>
        </w:rPr>
        <w:t>PdAu, carbon nanofiber, glycerol oxidation, alkaline media</w:t>
      </w:r>
    </w:p>
    <w:p w:rsidR="006D7FE0" w:rsidRPr="006D7FE0" w:rsidRDefault="006D7FE0" w:rsidP="006D7FE0">
      <w:pPr>
        <w:autoSpaceDE w:val="0"/>
        <w:autoSpaceDN w:val="0"/>
        <w:adjustRightInd w:val="0"/>
        <w:spacing w:after="0" w:line="240" w:lineRule="auto"/>
        <w:jc w:val="center"/>
        <w:rPr>
          <w:rFonts w:ascii="Times New Roman" w:hAnsi="Times New Roman"/>
          <w:i/>
          <w:sz w:val="20"/>
          <w:szCs w:val="20"/>
        </w:rPr>
      </w:pPr>
    </w:p>
    <w:p w:rsidR="006D7FE0" w:rsidRPr="006D7FE0" w:rsidRDefault="006D7FE0" w:rsidP="006D7FE0">
      <w:pPr>
        <w:spacing w:after="0" w:line="240" w:lineRule="auto"/>
        <w:jc w:val="center"/>
        <w:outlineLvl w:val="0"/>
        <w:rPr>
          <w:rFonts w:ascii="Times New Roman" w:hAnsi="Times New Roman"/>
          <w:b/>
          <w:noProof/>
          <w:sz w:val="20"/>
          <w:szCs w:val="20"/>
          <w:lang w:val="ms-MY"/>
        </w:rPr>
      </w:pPr>
      <w:r w:rsidRPr="006D7FE0">
        <w:rPr>
          <w:rFonts w:ascii="Times New Roman" w:hAnsi="Times New Roman"/>
          <w:b/>
          <w:noProof/>
          <w:sz w:val="20"/>
          <w:szCs w:val="20"/>
          <w:lang w:val="ms-MY"/>
        </w:rPr>
        <w:t>Abstrak</w:t>
      </w:r>
    </w:p>
    <w:p w:rsidR="006D7FE0" w:rsidRPr="006D7FE0" w:rsidRDefault="006D7FE0" w:rsidP="00C5453D">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noProof/>
          <w:lang w:val="ms-MY" w:eastAsia="en-MY"/>
        </w:rPr>
      </w:pPr>
      <w:r w:rsidRPr="006D7FE0">
        <w:rPr>
          <w:rFonts w:ascii="Times New Roman" w:hAnsi="Times New Roman"/>
          <w:noProof/>
          <w:lang w:val="ms-MY" w:eastAsia="en-MY"/>
        </w:rPr>
        <w:t xml:space="preserve">Dalam kajian ini, Au telah digunakan sebagai logam kedua dalam pemangkin paladium dan gentian nano karbon sebagai sokongan pemangkin kepada pengoksidaan gliserol. Logam kedua dan sokongan pemangkin akan membantu meningkatkan aktiviti pemangkin dan mengurangkan perjerapan spesis pertengahan pengoksidaan. PdAu dengan disokong oleh gentian nano karbon telah disintesis dengan menggunakan trisodium sitrat sebagai ejen penstabil dan natrium borohidrat sebagai agen penurunan. Pencirian fizikal-kimia pemangkin telah dijalankan oleh </w:t>
      </w:r>
      <w:r w:rsidRPr="006D7FE0">
        <w:rPr>
          <w:rFonts w:ascii="Times New Roman" w:hAnsi="Times New Roman"/>
          <w:noProof/>
          <w:lang w:val="ms-MY" w:eastAsia="en-MY"/>
        </w:rPr>
        <w:lastRenderedPageBreak/>
        <w:t>pembelauan sinar-X (XRD), Mikroskop Elektron Penghantaran (TEM), Mikroskop Imbasan Elektron (FESEM) dan Brunauer-Emmett-Teller (BET) untuk mengkaji sifat pemangkin. Aktiviti elektrokimia untuk pengoksidaan gliserol pada PdAu/CNF dinilai  dalam sel separuh di bawah media beralkali dengan menggunakan kitaran voltammetri potentionstat. Ketumpatan arus dan berat aktiviti yang diperolehi daripada analisis sel separuh adalah 73.81 mA cm</w:t>
      </w:r>
      <w:r w:rsidRPr="006D7FE0">
        <w:rPr>
          <w:rFonts w:ascii="Times New Roman" w:hAnsi="Times New Roman"/>
          <w:noProof/>
          <w:vertAlign w:val="superscript"/>
          <w:lang w:val="ms-MY" w:eastAsia="en-MY"/>
        </w:rPr>
        <w:t>-2</w:t>
      </w:r>
      <w:r w:rsidRPr="006D7FE0">
        <w:rPr>
          <w:rFonts w:ascii="Times New Roman" w:hAnsi="Times New Roman"/>
          <w:noProof/>
          <w:lang w:val="ms-MY" w:eastAsia="en-MY"/>
        </w:rPr>
        <w:t xml:space="preserve"> @ 492.04 mA mg</w:t>
      </w:r>
      <w:r w:rsidRPr="006D7FE0">
        <w:rPr>
          <w:rFonts w:ascii="Times New Roman" w:hAnsi="Times New Roman"/>
          <w:noProof/>
          <w:vertAlign w:val="superscript"/>
          <w:lang w:val="ms-MY" w:eastAsia="en-MY"/>
        </w:rPr>
        <w:t>-1</w:t>
      </w:r>
      <w:r w:rsidRPr="006D7FE0">
        <w:rPr>
          <w:rFonts w:ascii="Times New Roman" w:hAnsi="Times New Roman"/>
          <w:noProof/>
          <w:lang w:val="ms-MY" w:eastAsia="en-MY"/>
        </w:rPr>
        <w:t>, 63.82 mA cm</w:t>
      </w:r>
      <w:r w:rsidRPr="006D7FE0">
        <w:rPr>
          <w:rFonts w:ascii="Times New Roman" w:hAnsi="Times New Roman"/>
          <w:noProof/>
          <w:vertAlign w:val="superscript"/>
          <w:lang w:val="ms-MY" w:eastAsia="en-MY"/>
        </w:rPr>
        <w:t xml:space="preserve">-2 </w:t>
      </w:r>
      <w:r w:rsidRPr="006D7FE0">
        <w:rPr>
          <w:rFonts w:ascii="Times New Roman" w:hAnsi="Times New Roman"/>
          <w:noProof/>
          <w:lang w:val="ms-MY" w:eastAsia="en-MY"/>
        </w:rPr>
        <w:t>@ 425.44 mA mg</w:t>
      </w:r>
      <w:r w:rsidRPr="006D7FE0">
        <w:rPr>
          <w:rFonts w:ascii="Times New Roman" w:hAnsi="Times New Roman"/>
          <w:noProof/>
          <w:vertAlign w:val="superscript"/>
          <w:lang w:val="ms-MY" w:eastAsia="en-MY"/>
        </w:rPr>
        <w:t>-1</w:t>
      </w:r>
      <w:r w:rsidRPr="006D7FE0">
        <w:rPr>
          <w:rFonts w:ascii="Times New Roman" w:hAnsi="Times New Roman"/>
          <w:noProof/>
          <w:lang w:val="ms-MY" w:eastAsia="en-MY"/>
        </w:rPr>
        <w:t xml:space="preserve"> dan 55.73 mA cm</w:t>
      </w:r>
      <w:r w:rsidRPr="006D7FE0">
        <w:rPr>
          <w:rFonts w:ascii="Times New Roman" w:hAnsi="Times New Roman"/>
          <w:noProof/>
          <w:vertAlign w:val="superscript"/>
          <w:lang w:val="ms-MY" w:eastAsia="en-MY"/>
        </w:rPr>
        <w:t xml:space="preserve">-2 </w:t>
      </w:r>
      <w:r w:rsidRPr="006D7FE0">
        <w:rPr>
          <w:rFonts w:ascii="Times New Roman" w:hAnsi="Times New Roman"/>
          <w:noProof/>
          <w:lang w:val="ms-MY" w:eastAsia="en-MY"/>
        </w:rPr>
        <w:t>@ 371.54 mA mg</w:t>
      </w:r>
      <w:r w:rsidRPr="006D7FE0">
        <w:rPr>
          <w:rFonts w:ascii="Times New Roman" w:hAnsi="Times New Roman"/>
          <w:noProof/>
          <w:vertAlign w:val="superscript"/>
          <w:lang w:val="ms-MY" w:eastAsia="en-MY"/>
        </w:rPr>
        <w:t>-1</w:t>
      </w:r>
      <w:r w:rsidRPr="006D7FE0">
        <w:rPr>
          <w:rFonts w:ascii="Times New Roman" w:hAnsi="Times New Roman"/>
          <w:noProof/>
          <w:lang w:val="ms-MY" w:eastAsia="en-MY"/>
        </w:rPr>
        <w:t xml:space="preserve"> mas</w:t>
      </w:r>
      <w:r w:rsidR="007A10D8">
        <w:rPr>
          <w:rFonts w:ascii="Times New Roman" w:hAnsi="Times New Roman"/>
          <w:noProof/>
          <w:lang w:val="ms-MY" w:eastAsia="en-MY"/>
        </w:rPr>
        <w:t>ing-masing untuk PdAu/CNF, Pd/CNF dan Au</w:t>
      </w:r>
      <w:r w:rsidRPr="006D7FE0">
        <w:rPr>
          <w:rFonts w:ascii="Times New Roman" w:hAnsi="Times New Roman"/>
          <w:noProof/>
          <w:lang w:val="ms-MY" w:eastAsia="en-MY"/>
        </w:rPr>
        <w:t>/CNF, dalam 1 M KOH + 0.5 m gliserol elektrolit. Kajian elektrokimia, mempamerkan prestasi unggul pemangkin</w:t>
      </w:r>
      <w:r w:rsidR="007A10D8">
        <w:rPr>
          <w:rFonts w:ascii="Times New Roman" w:hAnsi="Times New Roman"/>
          <w:noProof/>
          <w:lang w:val="ms-MY" w:eastAsia="en-MY"/>
        </w:rPr>
        <w:t xml:space="preserve"> PdAu/CNF berbanding dengan Pd/</w:t>
      </w:r>
      <w:bookmarkStart w:id="0" w:name="_GoBack"/>
      <w:bookmarkEnd w:id="0"/>
      <w:r w:rsidRPr="006D7FE0">
        <w:rPr>
          <w:rFonts w:ascii="Times New Roman" w:hAnsi="Times New Roman"/>
          <w:noProof/>
          <w:lang w:val="ms-MY" w:eastAsia="en-MY"/>
        </w:rPr>
        <w:t xml:space="preserve">CNF and Au/CNF. Ini menunjukkan bahawa gandingan elektronik antara Pd dan Au boleh menggalakkan aktiviti elektrokatalitik untuk pengoksidaan gliserol. </w:t>
      </w:r>
    </w:p>
    <w:p w:rsidR="006D7FE0" w:rsidRPr="006D7FE0" w:rsidRDefault="006D7FE0" w:rsidP="006D7F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noProof/>
          <w:sz w:val="20"/>
          <w:szCs w:val="20"/>
          <w:lang w:val="ms-MY" w:eastAsia="en-MY"/>
        </w:rPr>
      </w:pPr>
    </w:p>
    <w:p w:rsidR="00922AB1" w:rsidRDefault="006D7FE0" w:rsidP="006D7F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Cs/>
          <w:noProof/>
          <w:sz w:val="20"/>
          <w:szCs w:val="20"/>
          <w:lang w:val="ms-MY"/>
        </w:rPr>
      </w:pPr>
      <w:r w:rsidRPr="006D7FE0">
        <w:rPr>
          <w:rFonts w:ascii="Times New Roman" w:hAnsi="Times New Roman"/>
          <w:b/>
          <w:iCs/>
          <w:noProof/>
          <w:sz w:val="20"/>
          <w:szCs w:val="20"/>
          <w:lang w:val="ms-MY" w:eastAsia="en-MY"/>
        </w:rPr>
        <w:t>Kata kunci:</w:t>
      </w:r>
      <w:r w:rsidRPr="006D7FE0">
        <w:rPr>
          <w:rFonts w:ascii="Times New Roman" w:hAnsi="Times New Roman"/>
          <w:iCs/>
          <w:noProof/>
          <w:sz w:val="20"/>
          <w:szCs w:val="20"/>
          <w:lang w:val="ms-MY" w:eastAsia="en-MY"/>
        </w:rPr>
        <w:t xml:space="preserve">  </w:t>
      </w:r>
      <w:r w:rsidRPr="006D7FE0">
        <w:rPr>
          <w:rFonts w:ascii="Times New Roman" w:hAnsi="Times New Roman"/>
          <w:iCs/>
          <w:noProof/>
          <w:sz w:val="20"/>
          <w:szCs w:val="20"/>
          <w:lang w:val="ms-MY"/>
        </w:rPr>
        <w:t>PdAu, gentian nano karbon, oksidasi gliserol, media beralkali</w:t>
      </w:r>
    </w:p>
    <w:p w:rsidR="006D7FE0" w:rsidRDefault="006D7FE0" w:rsidP="006D7F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Cs/>
          <w:noProof/>
          <w:sz w:val="20"/>
          <w:szCs w:val="20"/>
          <w:lang w:val="ms-MY"/>
        </w:rPr>
      </w:pPr>
    </w:p>
    <w:p w:rsidR="006D7FE0" w:rsidRPr="00F447A7" w:rsidRDefault="006D7FE0" w:rsidP="006D7FE0">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6D7FE0" w:rsidRDefault="006D7FE0" w:rsidP="006D7FE0">
      <w:pPr>
        <w:pStyle w:val="ListParagraph"/>
        <w:widowControl w:val="0"/>
        <w:numPr>
          <w:ilvl w:val="0"/>
          <w:numId w:val="1"/>
        </w:numPr>
        <w:autoSpaceDE w:val="0"/>
        <w:autoSpaceDN w:val="0"/>
        <w:adjustRightInd w:val="0"/>
        <w:spacing w:after="0" w:line="240" w:lineRule="auto"/>
        <w:ind w:left="360"/>
        <w:jc w:val="both"/>
        <w:rPr>
          <w:rFonts w:ascii="Times New Roman" w:hAnsi="Times New Roman"/>
          <w:noProof/>
          <w:sz w:val="20"/>
          <w:szCs w:val="20"/>
        </w:rPr>
      </w:pPr>
      <w:r w:rsidRPr="00106D42">
        <w:rPr>
          <w:rFonts w:ascii="Times New Roman" w:hAnsi="Times New Roman"/>
          <w:sz w:val="20"/>
          <w:szCs w:val="20"/>
        </w:rPr>
        <w:fldChar w:fldCharType="begin" w:fldLock="1"/>
      </w:r>
      <w:r w:rsidRPr="00106D42">
        <w:rPr>
          <w:rFonts w:ascii="Times New Roman" w:hAnsi="Times New Roman"/>
          <w:sz w:val="20"/>
          <w:szCs w:val="20"/>
        </w:rPr>
        <w:instrText xml:space="preserve">ADDIN Mendeley Bibliography CSL_BIBLIOGRAPHY </w:instrText>
      </w:r>
      <w:r w:rsidRPr="00106D42">
        <w:rPr>
          <w:rFonts w:ascii="Times New Roman" w:hAnsi="Times New Roman"/>
          <w:sz w:val="20"/>
          <w:szCs w:val="20"/>
        </w:rPr>
        <w:fldChar w:fldCharType="separate"/>
      </w:r>
      <w:r w:rsidRPr="00106D42">
        <w:rPr>
          <w:rFonts w:ascii="Times New Roman" w:hAnsi="Times New Roman"/>
          <w:noProof/>
          <w:sz w:val="20"/>
          <w:szCs w:val="20"/>
        </w:rPr>
        <w:t xml:space="preserve">Li, S. S., Hu, Y. Y., Feng, J. J., Lv, Z. Y., Chen, J. R. and Wang, A. J. (2014). Rapid room-temperature synthesis of Pd nanodendrites on reduced graphene oxide for catalytic oxidation of ethylene glycol and glycerol. </w:t>
      </w:r>
      <w:r w:rsidRPr="00106D42">
        <w:rPr>
          <w:rFonts w:ascii="Times New Roman" w:hAnsi="Times New Roman"/>
          <w:i/>
          <w:iCs/>
          <w:noProof/>
          <w:sz w:val="20"/>
          <w:szCs w:val="20"/>
        </w:rPr>
        <w:t>International Journal of Hydrogen Energy</w:t>
      </w:r>
      <w:r w:rsidRPr="00106D42">
        <w:rPr>
          <w:rFonts w:ascii="Times New Roman" w:hAnsi="Times New Roman"/>
          <w:noProof/>
          <w:sz w:val="20"/>
          <w:szCs w:val="20"/>
        </w:rPr>
        <w:t xml:space="preserve">, 39(8): 3730 - 3738. </w:t>
      </w:r>
    </w:p>
    <w:p w:rsidR="006D7FE0" w:rsidRDefault="006D7FE0" w:rsidP="006D7FE0">
      <w:pPr>
        <w:pStyle w:val="ListParagraph"/>
        <w:widowControl w:val="0"/>
        <w:numPr>
          <w:ilvl w:val="0"/>
          <w:numId w:val="1"/>
        </w:numPr>
        <w:autoSpaceDE w:val="0"/>
        <w:autoSpaceDN w:val="0"/>
        <w:adjustRightInd w:val="0"/>
        <w:spacing w:after="0" w:line="240" w:lineRule="auto"/>
        <w:ind w:left="360"/>
        <w:jc w:val="both"/>
        <w:rPr>
          <w:rFonts w:ascii="Times New Roman" w:hAnsi="Times New Roman"/>
          <w:noProof/>
          <w:sz w:val="20"/>
          <w:szCs w:val="20"/>
        </w:rPr>
      </w:pPr>
      <w:r w:rsidRPr="00106D42">
        <w:rPr>
          <w:rFonts w:ascii="Times New Roman" w:hAnsi="Times New Roman"/>
          <w:noProof/>
          <w:sz w:val="20"/>
          <w:szCs w:val="20"/>
        </w:rPr>
        <w:t xml:space="preserve">Habibi, E. and Razmi, H. (2012). Glycerol electrooxidation on Pd, Pt and Au nanoparticles supported on carbon ceramic electrode in alkaline media. </w:t>
      </w:r>
      <w:r w:rsidRPr="00106D42">
        <w:rPr>
          <w:rFonts w:ascii="Times New Roman" w:hAnsi="Times New Roman"/>
          <w:i/>
          <w:iCs/>
          <w:noProof/>
          <w:sz w:val="20"/>
          <w:szCs w:val="20"/>
        </w:rPr>
        <w:t>International Journal of Hydrogen Energy</w:t>
      </w:r>
      <w:r w:rsidRPr="00106D42">
        <w:rPr>
          <w:rFonts w:ascii="Times New Roman" w:hAnsi="Times New Roman"/>
          <w:noProof/>
          <w:sz w:val="20"/>
          <w:szCs w:val="20"/>
        </w:rPr>
        <w:t>, 37(22): 16800 -16809.</w:t>
      </w:r>
    </w:p>
    <w:p w:rsidR="006D7FE0" w:rsidRDefault="006D7FE0" w:rsidP="006D7FE0">
      <w:pPr>
        <w:pStyle w:val="ListParagraph"/>
        <w:widowControl w:val="0"/>
        <w:numPr>
          <w:ilvl w:val="0"/>
          <w:numId w:val="1"/>
        </w:numPr>
        <w:autoSpaceDE w:val="0"/>
        <w:autoSpaceDN w:val="0"/>
        <w:adjustRightInd w:val="0"/>
        <w:spacing w:after="0" w:line="240" w:lineRule="auto"/>
        <w:ind w:left="360"/>
        <w:jc w:val="both"/>
        <w:rPr>
          <w:rFonts w:ascii="Times New Roman" w:hAnsi="Times New Roman"/>
          <w:noProof/>
          <w:sz w:val="20"/>
          <w:szCs w:val="20"/>
        </w:rPr>
      </w:pPr>
      <w:r w:rsidRPr="00106D42">
        <w:rPr>
          <w:rFonts w:ascii="Times New Roman" w:hAnsi="Times New Roman"/>
          <w:noProof/>
          <w:sz w:val="20"/>
          <w:szCs w:val="20"/>
        </w:rPr>
        <w:t xml:space="preserve">Su, L., Jia, W., Schempf, A. and Lei, Y. (2009). Palladium/titanium dioxide nanofibers for glycerol electrooxidation in alkaline medium. </w:t>
      </w:r>
      <w:r w:rsidRPr="00106D42">
        <w:rPr>
          <w:rStyle w:val="Emphasis"/>
          <w:rFonts w:ascii="Times New Roman" w:hAnsi="Times New Roman"/>
          <w:b w:val="0"/>
          <w:bCs w:val="0"/>
          <w:sz w:val="20"/>
          <w:szCs w:val="20"/>
          <w:shd w:val="clear" w:color="auto" w:fill="FFFFFF"/>
        </w:rPr>
        <w:t>Electrochemistry Communications</w:t>
      </w:r>
      <w:r w:rsidRPr="00106D42">
        <w:rPr>
          <w:rFonts w:ascii="Times New Roman" w:hAnsi="Times New Roman"/>
          <w:b/>
          <w:noProof/>
          <w:sz w:val="20"/>
          <w:szCs w:val="20"/>
        </w:rPr>
        <w:t>,</w:t>
      </w:r>
      <w:r w:rsidRPr="00106D42">
        <w:rPr>
          <w:rFonts w:ascii="Times New Roman" w:hAnsi="Times New Roman"/>
          <w:noProof/>
          <w:sz w:val="20"/>
          <w:szCs w:val="20"/>
        </w:rPr>
        <w:t xml:space="preserve"> 11(11): 2199 - 2202. </w:t>
      </w:r>
    </w:p>
    <w:p w:rsidR="006D7FE0" w:rsidRDefault="006D7FE0" w:rsidP="006D7FE0">
      <w:pPr>
        <w:pStyle w:val="ListParagraph"/>
        <w:widowControl w:val="0"/>
        <w:numPr>
          <w:ilvl w:val="0"/>
          <w:numId w:val="1"/>
        </w:numPr>
        <w:autoSpaceDE w:val="0"/>
        <w:autoSpaceDN w:val="0"/>
        <w:adjustRightInd w:val="0"/>
        <w:spacing w:after="0" w:line="240" w:lineRule="auto"/>
        <w:ind w:left="360"/>
        <w:jc w:val="both"/>
        <w:rPr>
          <w:rFonts w:ascii="Times New Roman" w:hAnsi="Times New Roman"/>
          <w:noProof/>
          <w:sz w:val="20"/>
          <w:szCs w:val="20"/>
        </w:rPr>
      </w:pPr>
      <w:r w:rsidRPr="00106D42">
        <w:rPr>
          <w:rFonts w:ascii="Times New Roman" w:hAnsi="Times New Roman"/>
          <w:noProof/>
          <w:sz w:val="20"/>
          <w:szCs w:val="20"/>
        </w:rPr>
        <w:t xml:space="preserve">Kamarudin, M. Z. F., Kamarudin. S. K., Masdar. M. S. and Daud, W. R. W. (2013). Review: Direct ethanol fuel cells. </w:t>
      </w:r>
      <w:r w:rsidRPr="00106D42">
        <w:rPr>
          <w:rFonts w:ascii="Times New Roman" w:hAnsi="Times New Roman"/>
          <w:i/>
          <w:iCs/>
          <w:noProof/>
          <w:sz w:val="20"/>
          <w:szCs w:val="20"/>
        </w:rPr>
        <w:t>International Journal of Hydrogen Energy</w:t>
      </w:r>
      <w:r w:rsidRPr="00106D42">
        <w:rPr>
          <w:rFonts w:ascii="Times New Roman" w:hAnsi="Times New Roman"/>
          <w:noProof/>
          <w:sz w:val="20"/>
          <w:szCs w:val="20"/>
        </w:rPr>
        <w:t xml:space="preserve">, 38(22): 9438 - 9453. </w:t>
      </w:r>
    </w:p>
    <w:p w:rsidR="006D7FE0" w:rsidRPr="00106D42" w:rsidRDefault="006D7FE0" w:rsidP="006D7FE0">
      <w:pPr>
        <w:pStyle w:val="ListParagraph"/>
        <w:widowControl w:val="0"/>
        <w:numPr>
          <w:ilvl w:val="0"/>
          <w:numId w:val="1"/>
        </w:numPr>
        <w:autoSpaceDE w:val="0"/>
        <w:autoSpaceDN w:val="0"/>
        <w:adjustRightInd w:val="0"/>
        <w:spacing w:after="0" w:line="240" w:lineRule="auto"/>
        <w:ind w:left="360"/>
        <w:jc w:val="both"/>
        <w:rPr>
          <w:rFonts w:ascii="Times New Roman" w:hAnsi="Times New Roman"/>
          <w:noProof/>
          <w:sz w:val="20"/>
          <w:szCs w:val="20"/>
        </w:rPr>
      </w:pPr>
      <w:r w:rsidRPr="00106D42">
        <w:rPr>
          <w:rFonts w:ascii="Times New Roman" w:hAnsi="Times New Roman"/>
          <w:noProof/>
          <w:sz w:val="20"/>
          <w:szCs w:val="20"/>
        </w:rPr>
        <w:t xml:space="preserve">Bagheri, S., Julkapli, N. M. and Yehye, W. (2015). Catalytic conversion of biodiesel derived raw glycerol to value added products. </w:t>
      </w:r>
      <w:r w:rsidRPr="00106D42">
        <w:rPr>
          <w:rFonts w:ascii="Times New Roman" w:hAnsi="Times New Roman"/>
          <w:i/>
          <w:iCs/>
          <w:noProof/>
          <w:sz w:val="20"/>
          <w:szCs w:val="20"/>
          <w:lang w:val="es-ES"/>
        </w:rPr>
        <w:t xml:space="preserve">Renewable and Sustainable Energy Reviews, </w:t>
      </w:r>
      <w:r w:rsidRPr="00106D42">
        <w:rPr>
          <w:rFonts w:ascii="Times New Roman" w:hAnsi="Times New Roman"/>
          <w:noProof/>
          <w:sz w:val="20"/>
          <w:szCs w:val="20"/>
          <w:lang w:val="es-ES"/>
        </w:rPr>
        <w:t xml:space="preserve">41: 113 - 127. </w:t>
      </w:r>
    </w:p>
    <w:p w:rsidR="006D7FE0" w:rsidRDefault="006D7FE0" w:rsidP="006D7FE0">
      <w:pPr>
        <w:pStyle w:val="ListParagraph"/>
        <w:widowControl w:val="0"/>
        <w:numPr>
          <w:ilvl w:val="0"/>
          <w:numId w:val="1"/>
        </w:numPr>
        <w:autoSpaceDE w:val="0"/>
        <w:autoSpaceDN w:val="0"/>
        <w:adjustRightInd w:val="0"/>
        <w:spacing w:after="0" w:line="240" w:lineRule="auto"/>
        <w:ind w:left="360"/>
        <w:jc w:val="both"/>
        <w:rPr>
          <w:rFonts w:ascii="Times New Roman" w:hAnsi="Times New Roman"/>
          <w:noProof/>
          <w:sz w:val="20"/>
          <w:szCs w:val="20"/>
        </w:rPr>
      </w:pPr>
      <w:r w:rsidRPr="00106D42">
        <w:rPr>
          <w:rFonts w:ascii="Times New Roman" w:hAnsi="Times New Roman"/>
          <w:noProof/>
          <w:sz w:val="20"/>
          <w:szCs w:val="20"/>
          <w:lang w:val="es-ES"/>
        </w:rPr>
        <w:t xml:space="preserve">Dector, A., Cuevas-Muñiz, F. M., Guerra-Balcázar, M., Godínez, L. A., Ledesma-García, J. and Arriaga, L. G. (2013). </w:t>
      </w:r>
      <w:r w:rsidRPr="00106D42">
        <w:rPr>
          <w:rFonts w:ascii="Times New Roman" w:hAnsi="Times New Roman"/>
          <w:noProof/>
          <w:sz w:val="20"/>
          <w:szCs w:val="20"/>
        </w:rPr>
        <w:t xml:space="preserve">Glycerol oxidation in a microfluidic fuel cell using Pd/C and Pd/MWCNT anodes electrodes. </w:t>
      </w:r>
      <w:r w:rsidRPr="00106D42">
        <w:rPr>
          <w:rFonts w:ascii="Times New Roman" w:hAnsi="Times New Roman"/>
          <w:i/>
          <w:iCs/>
          <w:noProof/>
          <w:sz w:val="20"/>
          <w:szCs w:val="20"/>
        </w:rPr>
        <w:t>International Journal of Hydrogen Energy</w:t>
      </w:r>
      <w:r w:rsidRPr="00106D42">
        <w:rPr>
          <w:rFonts w:ascii="Times New Roman" w:hAnsi="Times New Roman"/>
          <w:noProof/>
          <w:sz w:val="20"/>
          <w:szCs w:val="20"/>
        </w:rPr>
        <w:t xml:space="preserve">, 38(28): 12617 - 12622. </w:t>
      </w:r>
    </w:p>
    <w:p w:rsidR="006D7FE0" w:rsidRPr="00106D42" w:rsidRDefault="006D7FE0" w:rsidP="006D7FE0">
      <w:pPr>
        <w:pStyle w:val="ListParagraph"/>
        <w:widowControl w:val="0"/>
        <w:numPr>
          <w:ilvl w:val="0"/>
          <w:numId w:val="1"/>
        </w:numPr>
        <w:autoSpaceDE w:val="0"/>
        <w:autoSpaceDN w:val="0"/>
        <w:adjustRightInd w:val="0"/>
        <w:spacing w:after="0" w:line="240" w:lineRule="auto"/>
        <w:ind w:left="360"/>
        <w:jc w:val="both"/>
        <w:rPr>
          <w:rStyle w:val="apple-converted-space"/>
          <w:rFonts w:ascii="Times New Roman" w:hAnsi="Times New Roman"/>
          <w:noProof/>
          <w:sz w:val="20"/>
          <w:szCs w:val="20"/>
        </w:rPr>
      </w:pPr>
      <w:r w:rsidRPr="00106D42">
        <w:rPr>
          <w:rFonts w:ascii="Times New Roman" w:hAnsi="Times New Roman"/>
          <w:noProof/>
          <w:sz w:val="20"/>
          <w:szCs w:val="20"/>
        </w:rPr>
        <w:t xml:space="preserve">Lee, S., Kim, H. J., Choi, S. M., Seo, M. H. and Kim, W. B. (2012). The promotional effect of Ni on bimetallic PtNi/C catalysts for glycerol electrooxidation. </w:t>
      </w:r>
      <w:r w:rsidRPr="00106D42">
        <w:rPr>
          <w:rFonts w:ascii="Times New Roman" w:hAnsi="Times New Roman"/>
          <w:i/>
          <w:iCs/>
          <w:noProof/>
          <w:sz w:val="20"/>
          <w:szCs w:val="20"/>
        </w:rPr>
        <w:t>Applied Catalysis A: General</w:t>
      </w:r>
      <w:r w:rsidRPr="00106D42">
        <w:rPr>
          <w:rFonts w:ascii="Times New Roman" w:hAnsi="Times New Roman"/>
          <w:noProof/>
          <w:sz w:val="20"/>
          <w:szCs w:val="20"/>
        </w:rPr>
        <w:t xml:space="preserve">, </w:t>
      </w:r>
      <w:r w:rsidRPr="00106D42">
        <w:rPr>
          <w:rFonts w:ascii="Times New Roman" w:hAnsi="Times New Roman"/>
          <w:color w:val="000000"/>
          <w:sz w:val="20"/>
          <w:szCs w:val="20"/>
          <w:shd w:val="clear" w:color="auto" w:fill="FFFFFF"/>
        </w:rPr>
        <w:t>429-430: 39 - 47.</w:t>
      </w:r>
      <w:r w:rsidRPr="00106D42">
        <w:rPr>
          <w:rStyle w:val="apple-converted-space"/>
          <w:rFonts w:ascii="Times New Roman" w:hAnsi="Times New Roman"/>
          <w:color w:val="000000"/>
          <w:sz w:val="20"/>
          <w:szCs w:val="20"/>
          <w:shd w:val="clear" w:color="auto" w:fill="FFFFFF"/>
        </w:rPr>
        <w:t> </w:t>
      </w:r>
    </w:p>
    <w:p w:rsidR="006D7FE0" w:rsidRPr="00106D42" w:rsidRDefault="006D7FE0" w:rsidP="006D7FE0">
      <w:pPr>
        <w:pStyle w:val="ListParagraph"/>
        <w:widowControl w:val="0"/>
        <w:numPr>
          <w:ilvl w:val="0"/>
          <w:numId w:val="1"/>
        </w:numPr>
        <w:autoSpaceDE w:val="0"/>
        <w:autoSpaceDN w:val="0"/>
        <w:adjustRightInd w:val="0"/>
        <w:spacing w:after="0" w:line="240" w:lineRule="auto"/>
        <w:ind w:left="360"/>
        <w:jc w:val="both"/>
        <w:rPr>
          <w:rFonts w:ascii="Times New Roman" w:hAnsi="Times New Roman"/>
          <w:noProof/>
          <w:sz w:val="20"/>
          <w:szCs w:val="20"/>
        </w:rPr>
      </w:pPr>
      <w:r w:rsidRPr="00106D42">
        <w:rPr>
          <w:rFonts w:ascii="Times New Roman" w:hAnsi="Times New Roman"/>
          <w:noProof/>
          <w:sz w:val="20"/>
          <w:szCs w:val="20"/>
        </w:rPr>
        <w:t xml:space="preserve">Fernández, P. S., Martins, M. E., and Camara, G. A. (2012). New insights about the electro-oxidation of glycerol on platinum nanoparticles supported on multi-walled carbon nanotubes. </w:t>
      </w:r>
      <w:r w:rsidRPr="00106D42">
        <w:rPr>
          <w:rFonts w:ascii="Times New Roman" w:hAnsi="Times New Roman"/>
          <w:i/>
          <w:iCs/>
          <w:noProof/>
          <w:sz w:val="20"/>
          <w:szCs w:val="20"/>
          <w:lang w:val="es-ES"/>
        </w:rPr>
        <w:t>Electrochimica Acta</w:t>
      </w:r>
      <w:r w:rsidRPr="00106D42">
        <w:rPr>
          <w:rFonts w:ascii="Times New Roman" w:hAnsi="Times New Roman"/>
          <w:noProof/>
          <w:sz w:val="20"/>
          <w:szCs w:val="20"/>
          <w:lang w:val="es-ES"/>
        </w:rPr>
        <w:t xml:space="preserve">, 66: 180 - 187. </w:t>
      </w:r>
    </w:p>
    <w:p w:rsidR="006D7FE0" w:rsidRDefault="006D7FE0" w:rsidP="006D7FE0">
      <w:pPr>
        <w:pStyle w:val="ListParagraph"/>
        <w:widowControl w:val="0"/>
        <w:numPr>
          <w:ilvl w:val="0"/>
          <w:numId w:val="1"/>
        </w:numPr>
        <w:autoSpaceDE w:val="0"/>
        <w:autoSpaceDN w:val="0"/>
        <w:adjustRightInd w:val="0"/>
        <w:spacing w:after="0" w:line="240" w:lineRule="auto"/>
        <w:ind w:left="360"/>
        <w:jc w:val="both"/>
        <w:rPr>
          <w:rFonts w:ascii="Times New Roman" w:hAnsi="Times New Roman"/>
          <w:noProof/>
          <w:sz w:val="20"/>
          <w:szCs w:val="20"/>
        </w:rPr>
      </w:pPr>
      <w:r w:rsidRPr="00106D42">
        <w:rPr>
          <w:rFonts w:ascii="Times New Roman" w:hAnsi="Times New Roman"/>
          <w:noProof/>
          <w:sz w:val="20"/>
          <w:szCs w:val="20"/>
          <w:lang w:val="es-ES"/>
        </w:rPr>
        <w:t xml:space="preserve">Geraldes, A. N., Da Silva, D. F., e Silva. L. G. D. A., Spinacé, E.V., Neto, A. O., Dos Santos, M. C. (2015). </w:t>
      </w:r>
      <w:r w:rsidRPr="00106D42">
        <w:rPr>
          <w:rFonts w:ascii="Times New Roman" w:hAnsi="Times New Roman"/>
          <w:noProof/>
          <w:sz w:val="20"/>
          <w:szCs w:val="20"/>
        </w:rPr>
        <w:t xml:space="preserve">Binary and ternary palladium based electrocatalysts for alkaline direct glycerol fuel cell. </w:t>
      </w:r>
      <w:r w:rsidRPr="00106D42">
        <w:rPr>
          <w:rFonts w:ascii="Times New Roman" w:hAnsi="Times New Roman"/>
          <w:i/>
          <w:iCs/>
          <w:noProof/>
          <w:sz w:val="20"/>
          <w:szCs w:val="20"/>
        </w:rPr>
        <w:t>Journal of Power Sources</w:t>
      </w:r>
      <w:r w:rsidRPr="00106D42">
        <w:rPr>
          <w:rFonts w:ascii="Times New Roman" w:hAnsi="Times New Roman"/>
          <w:noProof/>
          <w:sz w:val="20"/>
          <w:szCs w:val="20"/>
        </w:rPr>
        <w:t xml:space="preserve">, 293: 823 - 830. </w:t>
      </w:r>
    </w:p>
    <w:p w:rsidR="006D7FE0" w:rsidRDefault="006D7FE0" w:rsidP="006D7FE0">
      <w:pPr>
        <w:pStyle w:val="ListParagraph"/>
        <w:widowControl w:val="0"/>
        <w:numPr>
          <w:ilvl w:val="0"/>
          <w:numId w:val="1"/>
        </w:numPr>
        <w:autoSpaceDE w:val="0"/>
        <w:autoSpaceDN w:val="0"/>
        <w:adjustRightInd w:val="0"/>
        <w:spacing w:after="0" w:line="240" w:lineRule="auto"/>
        <w:ind w:left="360"/>
        <w:jc w:val="both"/>
        <w:rPr>
          <w:rFonts w:ascii="Times New Roman" w:hAnsi="Times New Roman"/>
          <w:noProof/>
          <w:sz w:val="20"/>
          <w:szCs w:val="20"/>
        </w:rPr>
      </w:pPr>
      <w:r w:rsidRPr="00106D42">
        <w:rPr>
          <w:rFonts w:ascii="Times New Roman" w:hAnsi="Times New Roman"/>
          <w:noProof/>
          <w:sz w:val="20"/>
          <w:szCs w:val="20"/>
        </w:rPr>
        <w:t xml:space="preserve">Rezaei, B., Havakeshian E. and Ensafi A. A. (2014). Fabrication of a porous Pd film on nanoporous stainless steel using galvanic replacement as a novel electrocatalyst/electrode design for glycerol oxidation. </w:t>
      </w:r>
      <w:r w:rsidRPr="00106D42">
        <w:rPr>
          <w:rFonts w:ascii="Times New Roman" w:hAnsi="Times New Roman"/>
          <w:i/>
          <w:iCs/>
          <w:noProof/>
          <w:sz w:val="20"/>
          <w:szCs w:val="20"/>
        </w:rPr>
        <w:t>Electrochimica Acta</w:t>
      </w:r>
      <w:r w:rsidRPr="00106D42">
        <w:rPr>
          <w:rFonts w:ascii="Times New Roman" w:hAnsi="Times New Roman"/>
          <w:noProof/>
          <w:sz w:val="20"/>
          <w:szCs w:val="20"/>
        </w:rPr>
        <w:t xml:space="preserve">, 136: 89 - 96. </w:t>
      </w:r>
    </w:p>
    <w:p w:rsidR="006D7FE0" w:rsidRPr="00106D42" w:rsidRDefault="006D7FE0" w:rsidP="006D7FE0">
      <w:pPr>
        <w:pStyle w:val="ListParagraph"/>
        <w:widowControl w:val="0"/>
        <w:numPr>
          <w:ilvl w:val="0"/>
          <w:numId w:val="1"/>
        </w:numPr>
        <w:autoSpaceDE w:val="0"/>
        <w:autoSpaceDN w:val="0"/>
        <w:adjustRightInd w:val="0"/>
        <w:spacing w:after="0" w:line="240" w:lineRule="auto"/>
        <w:ind w:left="360"/>
        <w:jc w:val="both"/>
        <w:rPr>
          <w:rFonts w:ascii="Times New Roman" w:hAnsi="Times New Roman"/>
          <w:noProof/>
          <w:sz w:val="20"/>
          <w:szCs w:val="20"/>
        </w:rPr>
      </w:pPr>
      <w:r w:rsidRPr="00106D42">
        <w:rPr>
          <w:rFonts w:ascii="Times New Roman" w:hAnsi="Times New Roman"/>
          <w:noProof/>
          <w:sz w:val="20"/>
          <w:szCs w:val="20"/>
        </w:rPr>
        <w:t xml:space="preserve">Zhang, M., Nie, R., Wang L, Shi, J., Du, W. and Hou, Z. (2014). Selective oxidation of glycerol over carbon nanofibers supported Pt catalysts in a base-free aqueous solution. </w:t>
      </w:r>
      <w:r w:rsidRPr="00106D42">
        <w:rPr>
          <w:rFonts w:ascii="Times New Roman" w:hAnsi="Times New Roman"/>
          <w:i/>
          <w:noProof/>
          <w:sz w:val="20"/>
          <w:szCs w:val="20"/>
          <w:lang w:val="es-ES"/>
        </w:rPr>
        <w:t xml:space="preserve">Catalysis Communications, </w:t>
      </w:r>
      <w:r w:rsidRPr="00106D42">
        <w:rPr>
          <w:rFonts w:ascii="Times New Roman" w:hAnsi="Times New Roman"/>
          <w:noProof/>
          <w:sz w:val="20"/>
          <w:szCs w:val="20"/>
          <w:lang w:val="es-ES"/>
        </w:rPr>
        <w:t>55: 5 - 9.</w:t>
      </w:r>
    </w:p>
    <w:p w:rsidR="006D7FE0" w:rsidRDefault="006D7FE0" w:rsidP="006D7FE0">
      <w:pPr>
        <w:pStyle w:val="ListParagraph"/>
        <w:widowControl w:val="0"/>
        <w:numPr>
          <w:ilvl w:val="0"/>
          <w:numId w:val="1"/>
        </w:numPr>
        <w:autoSpaceDE w:val="0"/>
        <w:autoSpaceDN w:val="0"/>
        <w:adjustRightInd w:val="0"/>
        <w:spacing w:after="0" w:line="240" w:lineRule="auto"/>
        <w:ind w:left="360"/>
        <w:jc w:val="both"/>
        <w:rPr>
          <w:rFonts w:ascii="Times New Roman" w:hAnsi="Times New Roman"/>
          <w:noProof/>
          <w:sz w:val="20"/>
          <w:szCs w:val="20"/>
        </w:rPr>
      </w:pPr>
      <w:r w:rsidRPr="00106D42">
        <w:rPr>
          <w:rFonts w:ascii="Times New Roman" w:hAnsi="Times New Roman"/>
          <w:noProof/>
          <w:sz w:val="20"/>
          <w:szCs w:val="20"/>
          <w:lang w:val="es-ES"/>
        </w:rPr>
        <w:t xml:space="preserve">Maya-Cornejo, J., Arjona, N., Guerra-Balcázar, M., Álvarez-Contreras, L., Ledesma-García, J. and Arriaga, L. G. (2014). </w:t>
      </w:r>
      <w:r w:rsidRPr="00106D42">
        <w:rPr>
          <w:rFonts w:ascii="Times New Roman" w:hAnsi="Times New Roman"/>
          <w:noProof/>
          <w:sz w:val="20"/>
          <w:szCs w:val="20"/>
        </w:rPr>
        <w:t xml:space="preserve">Synthesis of Pd-Cu bimetallic electrocatalyst for ethylene glycol and glycerol oxidations in alkaline media. </w:t>
      </w:r>
      <w:r w:rsidRPr="00106D42">
        <w:rPr>
          <w:rFonts w:ascii="Times New Roman" w:hAnsi="Times New Roman"/>
          <w:i/>
          <w:iCs/>
          <w:noProof/>
          <w:sz w:val="20"/>
          <w:szCs w:val="20"/>
        </w:rPr>
        <w:t>Procedia Chemistry</w:t>
      </w:r>
      <w:r w:rsidRPr="00106D42">
        <w:rPr>
          <w:rFonts w:ascii="Times New Roman" w:hAnsi="Times New Roman"/>
          <w:noProof/>
          <w:sz w:val="20"/>
          <w:szCs w:val="20"/>
        </w:rPr>
        <w:t xml:space="preserve">, 12: 19 - 26. </w:t>
      </w:r>
    </w:p>
    <w:p w:rsidR="006D7FE0" w:rsidRDefault="006D7FE0" w:rsidP="006D7FE0">
      <w:pPr>
        <w:pStyle w:val="ListParagraph"/>
        <w:widowControl w:val="0"/>
        <w:numPr>
          <w:ilvl w:val="0"/>
          <w:numId w:val="1"/>
        </w:numPr>
        <w:autoSpaceDE w:val="0"/>
        <w:autoSpaceDN w:val="0"/>
        <w:adjustRightInd w:val="0"/>
        <w:spacing w:after="0" w:line="240" w:lineRule="auto"/>
        <w:ind w:left="360"/>
        <w:jc w:val="both"/>
        <w:rPr>
          <w:rFonts w:ascii="Times New Roman" w:hAnsi="Times New Roman"/>
          <w:noProof/>
          <w:sz w:val="20"/>
          <w:szCs w:val="20"/>
        </w:rPr>
      </w:pPr>
      <w:r w:rsidRPr="00375DA4">
        <w:rPr>
          <w:rFonts w:ascii="Times New Roman" w:hAnsi="Times New Roman"/>
          <w:noProof/>
          <w:sz w:val="20"/>
          <w:szCs w:val="20"/>
        </w:rPr>
        <w:t xml:space="preserve">Li, S. S., Hu, Y. Y., Feng, J. J., Lv, Z. Y., Chen, J. R. and Wang, A. J. (2014). Rapid room-temperature synthesis of Pd nanodendrites on reduced graphene oxide for catalytic oxidation of ethylene glycol and glycerol. </w:t>
      </w:r>
      <w:r w:rsidRPr="00375DA4">
        <w:rPr>
          <w:rFonts w:ascii="Times New Roman" w:hAnsi="Times New Roman"/>
          <w:i/>
          <w:iCs/>
          <w:noProof/>
          <w:sz w:val="20"/>
          <w:szCs w:val="20"/>
        </w:rPr>
        <w:t>International Journal of Hydrogen Energy</w:t>
      </w:r>
      <w:r w:rsidRPr="00375DA4">
        <w:rPr>
          <w:rFonts w:ascii="Times New Roman" w:hAnsi="Times New Roman"/>
          <w:noProof/>
          <w:sz w:val="20"/>
          <w:szCs w:val="20"/>
        </w:rPr>
        <w:t xml:space="preserve">, 39(8): 3730 - 3738. </w:t>
      </w:r>
    </w:p>
    <w:p w:rsidR="006D7FE0" w:rsidRDefault="006D7FE0" w:rsidP="006D7FE0">
      <w:pPr>
        <w:pStyle w:val="ListParagraph"/>
        <w:widowControl w:val="0"/>
        <w:numPr>
          <w:ilvl w:val="0"/>
          <w:numId w:val="1"/>
        </w:numPr>
        <w:autoSpaceDE w:val="0"/>
        <w:autoSpaceDN w:val="0"/>
        <w:adjustRightInd w:val="0"/>
        <w:spacing w:after="0" w:line="240" w:lineRule="auto"/>
        <w:ind w:left="360"/>
        <w:jc w:val="both"/>
        <w:rPr>
          <w:rFonts w:ascii="Times New Roman" w:hAnsi="Times New Roman"/>
          <w:noProof/>
          <w:sz w:val="20"/>
          <w:szCs w:val="20"/>
        </w:rPr>
      </w:pPr>
      <w:r w:rsidRPr="00375DA4">
        <w:rPr>
          <w:rFonts w:ascii="Times New Roman" w:hAnsi="Times New Roman"/>
          <w:noProof/>
          <w:sz w:val="20"/>
          <w:szCs w:val="20"/>
        </w:rPr>
        <w:t xml:space="preserve">Mougenot, M., Caillard, A., Simoes, M., Baranton, S., Coutanceau, C., and Brault, P. (2011). PdAu/C catalysts prepared </w:t>
      </w:r>
      <w:r>
        <w:rPr>
          <w:rFonts w:ascii="Times New Roman" w:hAnsi="Times New Roman"/>
          <w:noProof/>
          <w:sz w:val="20"/>
          <w:szCs w:val="20"/>
        </w:rPr>
        <w:t xml:space="preserve"> </w:t>
      </w:r>
      <w:r w:rsidRPr="00375DA4">
        <w:rPr>
          <w:rFonts w:ascii="Times New Roman" w:hAnsi="Times New Roman"/>
          <w:noProof/>
          <w:sz w:val="20"/>
          <w:szCs w:val="20"/>
        </w:rPr>
        <w:t xml:space="preserve">by plasma sputtering for the electro-oxidation of glycerol. </w:t>
      </w:r>
      <w:r w:rsidRPr="00375DA4">
        <w:rPr>
          <w:rFonts w:ascii="Times New Roman" w:hAnsi="Times New Roman"/>
          <w:i/>
          <w:iCs/>
          <w:noProof/>
          <w:sz w:val="20"/>
          <w:szCs w:val="20"/>
        </w:rPr>
        <w:t>Applied Catalysis B: Environmental</w:t>
      </w:r>
      <w:r w:rsidRPr="00375DA4">
        <w:rPr>
          <w:rFonts w:ascii="Times New Roman" w:hAnsi="Times New Roman"/>
          <w:noProof/>
          <w:sz w:val="20"/>
          <w:szCs w:val="20"/>
        </w:rPr>
        <w:t xml:space="preserve">, 107(3-4): 372 - 379. </w:t>
      </w:r>
    </w:p>
    <w:p w:rsidR="006D7FE0" w:rsidRPr="006D7FE0" w:rsidRDefault="006D7FE0" w:rsidP="006D7FE0">
      <w:pPr>
        <w:pStyle w:val="ListParagraph"/>
        <w:widowControl w:val="0"/>
        <w:numPr>
          <w:ilvl w:val="0"/>
          <w:numId w:val="1"/>
        </w:numPr>
        <w:autoSpaceDE w:val="0"/>
        <w:autoSpaceDN w:val="0"/>
        <w:adjustRightInd w:val="0"/>
        <w:spacing w:after="0" w:line="240" w:lineRule="auto"/>
        <w:ind w:left="360"/>
        <w:jc w:val="both"/>
        <w:rPr>
          <w:rFonts w:ascii="Times New Roman" w:hAnsi="Times New Roman"/>
          <w:noProof/>
          <w:sz w:val="20"/>
          <w:szCs w:val="20"/>
        </w:rPr>
      </w:pPr>
      <w:r w:rsidRPr="00375DA4">
        <w:rPr>
          <w:rFonts w:ascii="Times New Roman" w:hAnsi="Times New Roman"/>
          <w:noProof/>
          <w:sz w:val="20"/>
          <w:szCs w:val="20"/>
        </w:rPr>
        <w:t xml:space="preserve">Huang, Z., Zhou, H., Li, C., Zeng, F., Fu, C. and Kuang, Y.(2012). Preparation of well-dispersed PdAu bimetallic nanoparticles on reduced graphene oxide sheets with excellent electrochemical activity for ethanol oxidation in alkaline media. </w:t>
      </w:r>
      <w:r w:rsidRPr="00375DA4">
        <w:rPr>
          <w:rFonts w:ascii="Times New Roman" w:hAnsi="Times New Roman"/>
          <w:i/>
          <w:iCs/>
          <w:noProof/>
          <w:sz w:val="20"/>
          <w:szCs w:val="20"/>
        </w:rPr>
        <w:t>Journal of Material Chemistry A</w:t>
      </w:r>
      <w:r w:rsidRPr="00375DA4">
        <w:rPr>
          <w:rFonts w:ascii="Times New Roman" w:hAnsi="Times New Roman"/>
          <w:noProof/>
          <w:sz w:val="20"/>
          <w:szCs w:val="20"/>
        </w:rPr>
        <w:t xml:space="preserve">, 22(5):1781 - 1785. </w:t>
      </w:r>
    </w:p>
    <w:p w:rsidR="006D7FE0" w:rsidRDefault="006D7FE0" w:rsidP="006D7FE0">
      <w:pPr>
        <w:pStyle w:val="ListParagraph"/>
        <w:widowControl w:val="0"/>
        <w:numPr>
          <w:ilvl w:val="0"/>
          <w:numId w:val="1"/>
        </w:numPr>
        <w:autoSpaceDE w:val="0"/>
        <w:autoSpaceDN w:val="0"/>
        <w:adjustRightInd w:val="0"/>
        <w:spacing w:after="0" w:line="240" w:lineRule="auto"/>
        <w:ind w:left="360"/>
        <w:jc w:val="both"/>
        <w:rPr>
          <w:rFonts w:ascii="Times New Roman" w:hAnsi="Times New Roman"/>
          <w:noProof/>
          <w:sz w:val="20"/>
          <w:szCs w:val="20"/>
        </w:rPr>
      </w:pPr>
      <w:r w:rsidRPr="00375DA4">
        <w:rPr>
          <w:rFonts w:ascii="Times New Roman" w:hAnsi="Times New Roman"/>
          <w:noProof/>
          <w:sz w:val="20"/>
          <w:szCs w:val="20"/>
        </w:rPr>
        <w:t xml:space="preserve">Thi, B., Lam, X., Chiku, M., Higuchi, E. and Inoue, H. (2015). Preparation of PdAg and PdAu nanoparticle-loaded carbon black catalysts and their electrocatalytic activity for the glycerol oxidation reaction in alkaline medium. </w:t>
      </w:r>
      <w:r w:rsidRPr="00375DA4">
        <w:rPr>
          <w:rFonts w:ascii="Times New Roman" w:hAnsi="Times New Roman"/>
          <w:i/>
          <w:iCs/>
          <w:noProof/>
          <w:sz w:val="20"/>
          <w:szCs w:val="20"/>
        </w:rPr>
        <w:t>Journal of Power Sources</w:t>
      </w:r>
      <w:r w:rsidRPr="00375DA4">
        <w:rPr>
          <w:rFonts w:ascii="Times New Roman" w:hAnsi="Times New Roman"/>
          <w:noProof/>
          <w:sz w:val="20"/>
          <w:szCs w:val="20"/>
        </w:rPr>
        <w:t xml:space="preserve">, 297:149 - 157. </w:t>
      </w:r>
    </w:p>
    <w:p w:rsidR="006D7FE0" w:rsidRDefault="006D7FE0" w:rsidP="006D7FE0">
      <w:pPr>
        <w:pStyle w:val="ListParagraph"/>
        <w:widowControl w:val="0"/>
        <w:numPr>
          <w:ilvl w:val="0"/>
          <w:numId w:val="1"/>
        </w:numPr>
        <w:autoSpaceDE w:val="0"/>
        <w:autoSpaceDN w:val="0"/>
        <w:adjustRightInd w:val="0"/>
        <w:spacing w:after="0" w:line="240" w:lineRule="auto"/>
        <w:ind w:left="360"/>
        <w:jc w:val="both"/>
        <w:rPr>
          <w:rFonts w:ascii="Times New Roman" w:hAnsi="Times New Roman"/>
          <w:noProof/>
          <w:sz w:val="20"/>
          <w:szCs w:val="20"/>
        </w:rPr>
      </w:pPr>
      <w:r w:rsidRPr="00375DA4">
        <w:rPr>
          <w:rFonts w:ascii="Times New Roman" w:hAnsi="Times New Roman"/>
          <w:noProof/>
          <w:sz w:val="20"/>
          <w:szCs w:val="20"/>
        </w:rPr>
        <w:t xml:space="preserve">Feng, Y., Liu, Z., Xu, Y., Wang, P., Wang, W. and Kong, D. (2013). Highly active PdAu alloy catalysts for ethanol electro-oxidation. </w:t>
      </w:r>
      <w:r w:rsidRPr="00375DA4">
        <w:rPr>
          <w:rFonts w:ascii="Times New Roman" w:hAnsi="Times New Roman"/>
          <w:i/>
          <w:iCs/>
          <w:noProof/>
          <w:sz w:val="20"/>
          <w:szCs w:val="20"/>
        </w:rPr>
        <w:t>Journal of Power Sources</w:t>
      </w:r>
      <w:r w:rsidRPr="00375DA4">
        <w:rPr>
          <w:rFonts w:ascii="Times New Roman" w:hAnsi="Times New Roman"/>
          <w:noProof/>
          <w:sz w:val="20"/>
          <w:szCs w:val="20"/>
        </w:rPr>
        <w:t xml:space="preserve">, 232: 99 - 105. </w:t>
      </w:r>
    </w:p>
    <w:p w:rsidR="006D7FE0" w:rsidRDefault="006D7FE0" w:rsidP="006D7FE0">
      <w:pPr>
        <w:pStyle w:val="ListParagraph"/>
        <w:widowControl w:val="0"/>
        <w:numPr>
          <w:ilvl w:val="0"/>
          <w:numId w:val="1"/>
        </w:numPr>
        <w:autoSpaceDE w:val="0"/>
        <w:autoSpaceDN w:val="0"/>
        <w:adjustRightInd w:val="0"/>
        <w:spacing w:after="0" w:line="240" w:lineRule="auto"/>
        <w:ind w:left="360"/>
        <w:jc w:val="both"/>
        <w:rPr>
          <w:rFonts w:ascii="Times New Roman" w:hAnsi="Times New Roman"/>
          <w:noProof/>
          <w:sz w:val="20"/>
          <w:szCs w:val="20"/>
        </w:rPr>
      </w:pPr>
      <w:r w:rsidRPr="00375DA4">
        <w:rPr>
          <w:rFonts w:ascii="Times New Roman" w:hAnsi="Times New Roman"/>
          <w:noProof/>
          <w:sz w:val="20"/>
          <w:szCs w:val="20"/>
        </w:rPr>
        <w:t xml:space="preserve">Yang, Z., Liu, L., Wang, A., Yuan, J. and Feng, J. (2016). Simple wet-chemical strategy for large-scaled synthesis of snowflake-like PdAu alloy nanostructures as effective electrocatalysts of ethanol and ethylene glycol oxidation. </w:t>
      </w:r>
      <w:r w:rsidRPr="00375DA4">
        <w:rPr>
          <w:rFonts w:ascii="Times New Roman" w:hAnsi="Times New Roman"/>
          <w:i/>
          <w:iCs/>
          <w:noProof/>
          <w:sz w:val="20"/>
          <w:szCs w:val="20"/>
        </w:rPr>
        <w:t>Internatinal Journal of Hydrogen Energy</w:t>
      </w:r>
      <w:r w:rsidRPr="00375DA4">
        <w:rPr>
          <w:rFonts w:ascii="Times New Roman" w:hAnsi="Times New Roman"/>
          <w:noProof/>
          <w:sz w:val="20"/>
          <w:szCs w:val="20"/>
        </w:rPr>
        <w:t xml:space="preserve">, 42(4): 2034 - 2044. </w:t>
      </w:r>
      <w:r>
        <w:rPr>
          <w:rFonts w:ascii="Times New Roman" w:hAnsi="Times New Roman"/>
          <w:noProof/>
          <w:sz w:val="20"/>
          <w:szCs w:val="20"/>
        </w:rPr>
        <w:t>=</w:t>
      </w:r>
    </w:p>
    <w:p w:rsidR="006D7FE0" w:rsidRDefault="006D7FE0" w:rsidP="006D7FE0">
      <w:pPr>
        <w:pStyle w:val="ListParagraph"/>
        <w:widowControl w:val="0"/>
        <w:numPr>
          <w:ilvl w:val="0"/>
          <w:numId w:val="1"/>
        </w:numPr>
        <w:autoSpaceDE w:val="0"/>
        <w:autoSpaceDN w:val="0"/>
        <w:adjustRightInd w:val="0"/>
        <w:spacing w:after="0" w:line="240" w:lineRule="auto"/>
        <w:ind w:left="360"/>
        <w:jc w:val="both"/>
        <w:rPr>
          <w:rFonts w:ascii="Times New Roman" w:hAnsi="Times New Roman"/>
          <w:noProof/>
          <w:sz w:val="20"/>
          <w:szCs w:val="20"/>
        </w:rPr>
      </w:pPr>
      <w:r w:rsidRPr="00375DA4">
        <w:rPr>
          <w:rFonts w:ascii="Times New Roman" w:hAnsi="Times New Roman"/>
          <w:noProof/>
          <w:sz w:val="20"/>
          <w:szCs w:val="20"/>
        </w:rPr>
        <w:t>Yan, W., Tang, Z., Wang, L., Wang, Q., Yang, H., and Chen, S.(2016). PdAu alloyed clusters supported by carbon nanosheets as efficient electrocatalysts for oxygen reduction.</w:t>
      </w:r>
      <w:r w:rsidRPr="00375DA4">
        <w:rPr>
          <w:rFonts w:ascii="Times New Roman" w:hAnsi="Times New Roman"/>
          <w:i/>
          <w:iCs/>
          <w:noProof/>
          <w:sz w:val="20"/>
          <w:szCs w:val="20"/>
        </w:rPr>
        <w:t xml:space="preserve"> International Journal of Hydrogen Energy</w:t>
      </w:r>
      <w:r w:rsidRPr="00375DA4">
        <w:rPr>
          <w:rFonts w:ascii="Times New Roman" w:hAnsi="Times New Roman"/>
          <w:noProof/>
          <w:sz w:val="20"/>
          <w:szCs w:val="20"/>
        </w:rPr>
        <w:t>, 42(1): 218 - 227.</w:t>
      </w:r>
    </w:p>
    <w:p w:rsidR="006D7FE0" w:rsidRDefault="006D7FE0" w:rsidP="006D7FE0">
      <w:pPr>
        <w:pStyle w:val="ListParagraph"/>
        <w:widowControl w:val="0"/>
        <w:numPr>
          <w:ilvl w:val="0"/>
          <w:numId w:val="1"/>
        </w:numPr>
        <w:autoSpaceDE w:val="0"/>
        <w:autoSpaceDN w:val="0"/>
        <w:adjustRightInd w:val="0"/>
        <w:spacing w:after="0" w:line="240" w:lineRule="auto"/>
        <w:ind w:left="360"/>
        <w:jc w:val="both"/>
        <w:rPr>
          <w:rFonts w:ascii="Times New Roman" w:hAnsi="Times New Roman"/>
          <w:noProof/>
          <w:sz w:val="20"/>
          <w:szCs w:val="20"/>
        </w:rPr>
      </w:pPr>
      <w:r w:rsidRPr="00375DA4">
        <w:rPr>
          <w:rFonts w:ascii="Times New Roman" w:hAnsi="Times New Roman"/>
          <w:noProof/>
          <w:sz w:val="20"/>
          <w:szCs w:val="20"/>
          <w:lang w:val="es-ES"/>
        </w:rPr>
        <w:t xml:space="preserve">Qin, Y-H., Jia, Y-B., Jiang, Y., Niu, D. F., Zhang, X. S., Zhou, X. G., Niu, L. and Yuan, W. K. (2012). </w:t>
      </w:r>
      <w:r w:rsidRPr="00375DA4">
        <w:rPr>
          <w:rFonts w:ascii="Times New Roman" w:hAnsi="Times New Roman"/>
          <w:noProof/>
          <w:sz w:val="20"/>
          <w:szCs w:val="20"/>
        </w:rPr>
        <w:t xml:space="preserve">Controllable synthesis of carbon nanofiber supported Pd catalyst for formic acid electrooxidation. </w:t>
      </w:r>
      <w:r w:rsidRPr="00375DA4">
        <w:rPr>
          <w:rFonts w:ascii="Times New Roman" w:hAnsi="Times New Roman"/>
          <w:i/>
          <w:iCs/>
          <w:noProof/>
          <w:sz w:val="20"/>
          <w:szCs w:val="20"/>
        </w:rPr>
        <w:t>International  Journal of Hydrogen Energy</w:t>
      </w:r>
      <w:r w:rsidRPr="00375DA4">
        <w:rPr>
          <w:rFonts w:ascii="Times New Roman" w:hAnsi="Times New Roman"/>
          <w:noProof/>
          <w:sz w:val="20"/>
          <w:szCs w:val="20"/>
        </w:rPr>
        <w:t xml:space="preserve">, 37(9): 7373 - 7377. </w:t>
      </w:r>
    </w:p>
    <w:p w:rsidR="006D7FE0" w:rsidRDefault="006D7FE0" w:rsidP="006D7FE0">
      <w:pPr>
        <w:pStyle w:val="ListParagraph"/>
        <w:widowControl w:val="0"/>
        <w:numPr>
          <w:ilvl w:val="0"/>
          <w:numId w:val="1"/>
        </w:numPr>
        <w:autoSpaceDE w:val="0"/>
        <w:autoSpaceDN w:val="0"/>
        <w:adjustRightInd w:val="0"/>
        <w:spacing w:after="0" w:line="240" w:lineRule="auto"/>
        <w:ind w:left="360"/>
        <w:jc w:val="both"/>
        <w:rPr>
          <w:rFonts w:ascii="Times New Roman" w:hAnsi="Times New Roman"/>
          <w:noProof/>
          <w:sz w:val="20"/>
          <w:szCs w:val="20"/>
        </w:rPr>
      </w:pPr>
      <w:r w:rsidRPr="00375DA4">
        <w:rPr>
          <w:rFonts w:ascii="Times New Roman" w:hAnsi="Times New Roman"/>
          <w:noProof/>
          <w:sz w:val="20"/>
          <w:szCs w:val="20"/>
        </w:rPr>
        <w:t xml:space="preserve">Simões, M., Baranton, S. and Coutanceau, C. (2010). Electro-oxidation of glycerol at Pd based nano-catalysts for an application in alkaline fuel cells for chemicals and energy cogeneration. </w:t>
      </w:r>
      <w:r w:rsidRPr="00375DA4">
        <w:rPr>
          <w:rFonts w:ascii="Times New Roman" w:hAnsi="Times New Roman"/>
          <w:i/>
          <w:iCs/>
          <w:noProof/>
          <w:sz w:val="20"/>
          <w:szCs w:val="20"/>
        </w:rPr>
        <w:t>Applied Catalysis B: Environmental</w:t>
      </w:r>
      <w:r w:rsidRPr="00375DA4">
        <w:rPr>
          <w:rFonts w:ascii="Times New Roman" w:hAnsi="Times New Roman"/>
          <w:noProof/>
          <w:sz w:val="20"/>
          <w:szCs w:val="20"/>
        </w:rPr>
        <w:t xml:space="preserve">, 93(3-4): 354 - 362. </w:t>
      </w:r>
    </w:p>
    <w:p w:rsidR="006D7FE0" w:rsidRPr="00375DA4" w:rsidRDefault="006D7FE0" w:rsidP="006D7FE0">
      <w:pPr>
        <w:pStyle w:val="ListParagraph"/>
        <w:widowControl w:val="0"/>
        <w:numPr>
          <w:ilvl w:val="0"/>
          <w:numId w:val="1"/>
        </w:numPr>
        <w:autoSpaceDE w:val="0"/>
        <w:autoSpaceDN w:val="0"/>
        <w:adjustRightInd w:val="0"/>
        <w:spacing w:after="0" w:line="240" w:lineRule="auto"/>
        <w:ind w:left="360"/>
        <w:jc w:val="both"/>
        <w:rPr>
          <w:rFonts w:ascii="Times New Roman" w:hAnsi="Times New Roman"/>
          <w:noProof/>
          <w:sz w:val="20"/>
          <w:szCs w:val="20"/>
        </w:rPr>
      </w:pPr>
      <w:r w:rsidRPr="00375DA4">
        <w:rPr>
          <w:rFonts w:ascii="Times New Roman" w:hAnsi="Times New Roman"/>
          <w:noProof/>
          <w:sz w:val="20"/>
          <w:szCs w:val="20"/>
        </w:rPr>
        <w:t xml:space="preserve">Chen, Z., Wang, S., Lian, C., Liu, Y., Wang, D. and Chen, C. (2016). Nano PdAu bimetallic alloy as an effective catalyst for the Buchwald – Hartwig reaction. </w:t>
      </w:r>
      <w:r w:rsidRPr="00375DA4">
        <w:rPr>
          <w:rFonts w:ascii="Times New Roman" w:hAnsi="Times New Roman"/>
          <w:i/>
          <w:noProof/>
          <w:sz w:val="20"/>
          <w:szCs w:val="20"/>
        </w:rPr>
        <w:t>Chemistry of Asian Journal</w:t>
      </w:r>
      <w:r w:rsidRPr="00375DA4">
        <w:rPr>
          <w:rFonts w:ascii="Times New Roman" w:hAnsi="Times New Roman"/>
          <w:noProof/>
          <w:sz w:val="20"/>
          <w:szCs w:val="20"/>
        </w:rPr>
        <w:t xml:space="preserve">, 11(3): 351 - 355. </w:t>
      </w:r>
    </w:p>
    <w:p w:rsidR="006D7FE0" w:rsidRPr="006D7FE0" w:rsidRDefault="006D7FE0" w:rsidP="006D7FE0">
      <w:pPr>
        <w:widowControl w:val="0"/>
        <w:autoSpaceDE w:val="0"/>
        <w:autoSpaceDN w:val="0"/>
        <w:adjustRightInd w:val="0"/>
        <w:spacing w:after="0" w:line="240" w:lineRule="auto"/>
        <w:ind w:left="360" w:hanging="360"/>
        <w:jc w:val="both"/>
      </w:pPr>
      <w:r w:rsidRPr="00106D42">
        <w:rPr>
          <w:rFonts w:ascii="Times New Roman" w:hAnsi="Times New Roman"/>
          <w:sz w:val="20"/>
          <w:szCs w:val="20"/>
        </w:rPr>
        <w:fldChar w:fldCharType="end"/>
      </w:r>
    </w:p>
    <w:sectPr w:rsidR="006D7FE0" w:rsidRPr="006D7FE0" w:rsidSect="006D7FE0">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1F4727"/>
    <w:multiLevelType w:val="hybridMultilevel"/>
    <w:tmpl w:val="E1DE83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FE0"/>
    <w:rsid w:val="005C70B1"/>
    <w:rsid w:val="006D7FE0"/>
    <w:rsid w:val="007A10D8"/>
    <w:rsid w:val="00922AB1"/>
    <w:rsid w:val="009D279E"/>
    <w:rsid w:val="00C5453D"/>
    <w:rsid w:val="00D0718B"/>
    <w:rsid w:val="00D40B1F"/>
    <w:rsid w:val="00F52E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7FE0"/>
    <w:rPr>
      <w:rFonts w:ascii="Cambria" w:eastAsia="Times New Roman" w:hAnsi="Cambria" w:cs="Times New Roman"/>
      <w:lang w:bidi="en-US"/>
    </w:rPr>
  </w:style>
  <w:style w:type="paragraph" w:styleId="Heading1">
    <w:name w:val="heading 1"/>
    <w:basedOn w:val="Normal"/>
    <w:next w:val="Normal"/>
    <w:link w:val="Heading1Char"/>
    <w:uiPriority w:val="9"/>
    <w:rsid w:val="006D7FE0"/>
    <w:pPr>
      <w:spacing w:before="480" w:after="0"/>
      <w:contextualSpacing/>
      <w:outlineLvl w:val="0"/>
    </w:pPr>
    <w:rPr>
      <w:smallCaps/>
      <w:spacing w:val="5"/>
      <w:sz w:val="36"/>
      <w:szCs w:val="3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7FE0"/>
    <w:rPr>
      <w:rFonts w:ascii="Cambria" w:eastAsia="Times New Roman" w:hAnsi="Cambria" w:cs="Times New Roman"/>
      <w:smallCaps/>
      <w:spacing w:val="5"/>
      <w:sz w:val="36"/>
      <w:szCs w:val="36"/>
      <w:lang w:val="x-none" w:eastAsia="x-none" w:bidi="en-US"/>
    </w:rPr>
  </w:style>
  <w:style w:type="paragraph" w:customStyle="1" w:styleId="NoteLevel21">
    <w:name w:val="Note Level 21"/>
    <w:qFormat/>
    <w:rsid w:val="006D7FE0"/>
    <w:pPr>
      <w:spacing w:after="0" w:line="240" w:lineRule="auto"/>
    </w:pPr>
    <w:rPr>
      <w:rFonts w:ascii="Calibri" w:eastAsia="Calibri" w:hAnsi="Calibri" w:cs="Times New Roman"/>
    </w:rPr>
  </w:style>
  <w:style w:type="character" w:styleId="Hyperlink">
    <w:name w:val="Hyperlink"/>
    <w:rsid w:val="006D7FE0"/>
    <w:rPr>
      <w:color w:val="0000FF"/>
      <w:u w:val="single"/>
    </w:rPr>
  </w:style>
  <w:style w:type="character" w:customStyle="1" w:styleId="apple-converted-space">
    <w:name w:val="apple-converted-space"/>
    <w:rsid w:val="006D7FE0"/>
  </w:style>
  <w:style w:type="paragraph" w:styleId="HTMLPreformatted">
    <w:name w:val="HTML Preformatted"/>
    <w:basedOn w:val="Normal"/>
    <w:link w:val="HTMLPreformattedChar"/>
    <w:uiPriority w:val="99"/>
    <w:unhideWhenUsed/>
    <w:rsid w:val="006D7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en-GB" w:bidi="ar-SA"/>
    </w:rPr>
  </w:style>
  <w:style w:type="character" w:customStyle="1" w:styleId="HTMLPreformattedChar">
    <w:name w:val="HTML Preformatted Char"/>
    <w:basedOn w:val="DefaultParagraphFont"/>
    <w:link w:val="HTMLPreformatted"/>
    <w:uiPriority w:val="99"/>
    <w:rsid w:val="006D7FE0"/>
    <w:rPr>
      <w:rFonts w:ascii="Courier New" w:eastAsia="Times New Roman" w:hAnsi="Courier New" w:cs="Times New Roman"/>
      <w:sz w:val="20"/>
      <w:szCs w:val="20"/>
      <w:lang w:val="en-GB"/>
    </w:rPr>
  </w:style>
  <w:style w:type="character" w:styleId="Emphasis">
    <w:name w:val="Emphasis"/>
    <w:uiPriority w:val="20"/>
    <w:qFormat/>
    <w:rsid w:val="006D7FE0"/>
    <w:rPr>
      <w:b/>
      <w:bCs/>
      <w:i/>
      <w:iCs/>
      <w:spacing w:val="10"/>
    </w:rPr>
  </w:style>
  <w:style w:type="paragraph" w:styleId="ListParagraph">
    <w:name w:val="List Paragraph"/>
    <w:basedOn w:val="Normal"/>
    <w:uiPriority w:val="34"/>
    <w:qFormat/>
    <w:rsid w:val="006D7FE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7FE0"/>
    <w:rPr>
      <w:rFonts w:ascii="Cambria" w:eastAsia="Times New Roman" w:hAnsi="Cambria" w:cs="Times New Roman"/>
      <w:lang w:bidi="en-US"/>
    </w:rPr>
  </w:style>
  <w:style w:type="paragraph" w:styleId="Heading1">
    <w:name w:val="heading 1"/>
    <w:basedOn w:val="Normal"/>
    <w:next w:val="Normal"/>
    <w:link w:val="Heading1Char"/>
    <w:uiPriority w:val="9"/>
    <w:rsid w:val="006D7FE0"/>
    <w:pPr>
      <w:spacing w:before="480" w:after="0"/>
      <w:contextualSpacing/>
      <w:outlineLvl w:val="0"/>
    </w:pPr>
    <w:rPr>
      <w:smallCaps/>
      <w:spacing w:val="5"/>
      <w:sz w:val="36"/>
      <w:szCs w:val="3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7FE0"/>
    <w:rPr>
      <w:rFonts w:ascii="Cambria" w:eastAsia="Times New Roman" w:hAnsi="Cambria" w:cs="Times New Roman"/>
      <w:smallCaps/>
      <w:spacing w:val="5"/>
      <w:sz w:val="36"/>
      <w:szCs w:val="36"/>
      <w:lang w:val="x-none" w:eastAsia="x-none" w:bidi="en-US"/>
    </w:rPr>
  </w:style>
  <w:style w:type="paragraph" w:customStyle="1" w:styleId="NoteLevel21">
    <w:name w:val="Note Level 21"/>
    <w:qFormat/>
    <w:rsid w:val="006D7FE0"/>
    <w:pPr>
      <w:spacing w:after="0" w:line="240" w:lineRule="auto"/>
    </w:pPr>
    <w:rPr>
      <w:rFonts w:ascii="Calibri" w:eastAsia="Calibri" w:hAnsi="Calibri" w:cs="Times New Roman"/>
    </w:rPr>
  </w:style>
  <w:style w:type="character" w:styleId="Hyperlink">
    <w:name w:val="Hyperlink"/>
    <w:rsid w:val="006D7FE0"/>
    <w:rPr>
      <w:color w:val="0000FF"/>
      <w:u w:val="single"/>
    </w:rPr>
  </w:style>
  <w:style w:type="character" w:customStyle="1" w:styleId="apple-converted-space">
    <w:name w:val="apple-converted-space"/>
    <w:rsid w:val="006D7FE0"/>
  </w:style>
  <w:style w:type="paragraph" w:styleId="HTMLPreformatted">
    <w:name w:val="HTML Preformatted"/>
    <w:basedOn w:val="Normal"/>
    <w:link w:val="HTMLPreformattedChar"/>
    <w:uiPriority w:val="99"/>
    <w:unhideWhenUsed/>
    <w:rsid w:val="006D7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en-GB" w:bidi="ar-SA"/>
    </w:rPr>
  </w:style>
  <w:style w:type="character" w:customStyle="1" w:styleId="HTMLPreformattedChar">
    <w:name w:val="HTML Preformatted Char"/>
    <w:basedOn w:val="DefaultParagraphFont"/>
    <w:link w:val="HTMLPreformatted"/>
    <w:uiPriority w:val="99"/>
    <w:rsid w:val="006D7FE0"/>
    <w:rPr>
      <w:rFonts w:ascii="Courier New" w:eastAsia="Times New Roman" w:hAnsi="Courier New" w:cs="Times New Roman"/>
      <w:sz w:val="20"/>
      <w:szCs w:val="20"/>
      <w:lang w:val="en-GB"/>
    </w:rPr>
  </w:style>
  <w:style w:type="character" w:styleId="Emphasis">
    <w:name w:val="Emphasis"/>
    <w:uiPriority w:val="20"/>
    <w:qFormat/>
    <w:rsid w:val="006D7FE0"/>
    <w:rPr>
      <w:b/>
      <w:bCs/>
      <w:i/>
      <w:iCs/>
      <w:spacing w:val="10"/>
    </w:rPr>
  </w:style>
  <w:style w:type="paragraph" w:styleId="ListParagraph">
    <w:name w:val="List Paragraph"/>
    <w:basedOn w:val="Normal"/>
    <w:uiPriority w:val="34"/>
    <w:qFormat/>
    <w:rsid w:val="006D7F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tie@eng.ukm.my"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1345</Words>
  <Characters>7669</Characters>
  <Application>Microsoft Office Word</Application>
  <DocSecurity>0</DocSecurity>
  <Lines>63</Lines>
  <Paragraphs>17</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In this study, Aurum (Au) was used as the second metal in palladium catalyst (Pd</vt:lpstr>
      <vt:lpstr>Abstrak</vt:lpstr>
    </vt:vector>
  </TitlesOfParts>
  <Company/>
  <LinksUpToDate>false</LinksUpToDate>
  <CharactersWithSpaces>8997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6</cp:revision>
  <dcterms:created xsi:type="dcterms:W3CDTF">2017-06-04T14:44:00Z</dcterms:created>
  <dcterms:modified xsi:type="dcterms:W3CDTF">2017-06-20T01:04:00Z</dcterms:modified>
</cp:coreProperties>
</file>