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2C9" w:rsidRDefault="00CC72C9" w:rsidP="00CC72C9">
      <w:pPr>
        <w:spacing w:after="0" w:line="240" w:lineRule="auto"/>
        <w:outlineLvl w:val="0"/>
        <w:rPr>
          <w:rFonts w:ascii="Times New Roman" w:hAnsi="Times New Roman"/>
          <w:sz w:val="24"/>
          <w:szCs w:val="24"/>
          <w:lang w:val="en-MY"/>
        </w:rPr>
      </w:pPr>
      <w:r>
        <w:rPr>
          <w:rFonts w:ascii="Times New Roman" w:hAnsi="Times New Roman"/>
          <w:sz w:val="24"/>
          <w:szCs w:val="24"/>
          <w:lang w:val="en-MY"/>
        </w:rPr>
        <w:t xml:space="preserve">Malaysian Journal of Analytical </w:t>
      </w:r>
      <w:r w:rsidR="00A33C60">
        <w:rPr>
          <w:rFonts w:ascii="Times New Roman" w:hAnsi="Times New Roman"/>
          <w:sz w:val="24"/>
          <w:szCs w:val="24"/>
          <w:lang w:val="en-MY"/>
        </w:rPr>
        <w:t>Sciences Vol 21 No 3 (2017): 669 - 674</w:t>
      </w:r>
      <w:bookmarkStart w:id="0" w:name="_GoBack"/>
      <w:bookmarkEnd w:id="0"/>
    </w:p>
    <w:p w:rsidR="00CC72C9" w:rsidRDefault="00CC72C9" w:rsidP="00CC72C9">
      <w:pPr>
        <w:spacing w:after="0" w:line="240" w:lineRule="auto"/>
        <w:outlineLvl w:val="0"/>
        <w:rPr>
          <w:rFonts w:ascii="Times New Roman" w:hAnsi="Times New Roman"/>
          <w:sz w:val="24"/>
          <w:szCs w:val="24"/>
          <w:lang w:val="en-MY"/>
        </w:rPr>
      </w:pPr>
    </w:p>
    <w:p w:rsidR="00CC72C9" w:rsidRDefault="00CC72C9" w:rsidP="00CC72C9">
      <w:pPr>
        <w:spacing w:after="0" w:line="240" w:lineRule="auto"/>
        <w:outlineLvl w:val="0"/>
        <w:rPr>
          <w:rFonts w:ascii="Times New Roman" w:hAnsi="Times New Roman"/>
          <w:sz w:val="24"/>
          <w:szCs w:val="24"/>
          <w:lang w:val="en-MY"/>
        </w:rPr>
      </w:pPr>
    </w:p>
    <w:p w:rsidR="00CC72C9" w:rsidRPr="00CC72C9" w:rsidRDefault="00CC72C9" w:rsidP="00CC72C9">
      <w:pPr>
        <w:spacing w:after="0" w:line="240" w:lineRule="auto"/>
        <w:outlineLvl w:val="0"/>
        <w:rPr>
          <w:rFonts w:ascii="Times New Roman" w:hAnsi="Times New Roman"/>
          <w:sz w:val="24"/>
          <w:szCs w:val="24"/>
          <w:lang w:val="en-MY"/>
        </w:rPr>
      </w:pPr>
    </w:p>
    <w:p w:rsidR="00CC72C9" w:rsidRPr="00001D81" w:rsidRDefault="00CC72C9" w:rsidP="00CC72C9">
      <w:pPr>
        <w:spacing w:after="0" w:line="240" w:lineRule="auto"/>
        <w:jc w:val="center"/>
        <w:outlineLvl w:val="0"/>
        <w:rPr>
          <w:rFonts w:ascii="Times New Roman" w:hAnsi="Times New Roman"/>
          <w:b/>
          <w:color w:val="548DD4" w:themeColor="text2" w:themeTint="99"/>
          <w:sz w:val="28"/>
        </w:rPr>
      </w:pPr>
      <w:r>
        <w:rPr>
          <w:rFonts w:ascii="Times New Roman" w:hAnsi="Times New Roman"/>
          <w:sz w:val="28"/>
          <w:lang w:val="en-MY"/>
        </w:rPr>
        <w:t xml:space="preserve">PRELIMINARY STUDIES ON POWER GENERATION BY </w:t>
      </w:r>
      <w:r w:rsidRPr="009B5D3A">
        <w:rPr>
          <w:rFonts w:ascii="Times New Roman" w:hAnsi="Times New Roman"/>
          <w:i/>
          <w:sz w:val="28"/>
          <w:lang w:val="en-MY"/>
        </w:rPr>
        <w:t>Bacilli E1</w:t>
      </w:r>
      <w:r>
        <w:rPr>
          <w:rFonts w:ascii="Times New Roman" w:hAnsi="Times New Roman"/>
          <w:sz w:val="28"/>
          <w:lang w:val="en-MY"/>
        </w:rPr>
        <w:t xml:space="preserve"> USING DUAL CHAMBER MICROBIAL FUEL CELL </w:t>
      </w:r>
    </w:p>
    <w:p w:rsidR="00CC72C9" w:rsidRPr="00095ED9" w:rsidRDefault="00CC72C9" w:rsidP="00CC72C9">
      <w:pPr>
        <w:spacing w:after="0" w:line="240" w:lineRule="auto"/>
        <w:jc w:val="center"/>
        <w:outlineLvl w:val="0"/>
        <w:rPr>
          <w:rFonts w:ascii="Times New Roman" w:hAnsi="Times New Roman"/>
          <w:color w:val="548DD4" w:themeColor="text2" w:themeTint="99"/>
          <w:sz w:val="24"/>
        </w:rPr>
      </w:pPr>
    </w:p>
    <w:p w:rsidR="00CC72C9" w:rsidRPr="008B1F9C" w:rsidRDefault="00CC72C9" w:rsidP="00CC72C9">
      <w:pPr>
        <w:spacing w:after="0" w:line="240" w:lineRule="auto"/>
        <w:jc w:val="center"/>
        <w:outlineLvl w:val="0"/>
        <w:rPr>
          <w:rFonts w:ascii="Times New Roman" w:hAnsi="Times New Roman"/>
          <w:b/>
          <w:color w:val="548DD4" w:themeColor="text2" w:themeTint="99"/>
          <w:sz w:val="24"/>
          <w:szCs w:val="24"/>
        </w:rPr>
      </w:pPr>
      <w:r>
        <w:rPr>
          <w:rFonts w:ascii="Times New Roman" w:hAnsi="Times New Roman"/>
          <w:color w:val="222222"/>
          <w:sz w:val="24"/>
          <w:szCs w:val="24"/>
          <w:shd w:val="clear" w:color="auto" w:fill="FFFFFF"/>
        </w:rPr>
        <w:t xml:space="preserve"> (Kajian Awal Penghasilan E</w:t>
      </w:r>
      <w:r w:rsidRPr="008B1F9C">
        <w:rPr>
          <w:rFonts w:ascii="Times New Roman" w:hAnsi="Times New Roman"/>
          <w:color w:val="222222"/>
          <w:sz w:val="24"/>
          <w:szCs w:val="24"/>
          <w:shd w:val="clear" w:color="auto" w:fill="FFFFFF"/>
        </w:rPr>
        <w:t xml:space="preserve">lektrik oleh </w:t>
      </w:r>
      <w:r>
        <w:rPr>
          <w:rFonts w:ascii="Times New Roman" w:hAnsi="Times New Roman"/>
          <w:i/>
          <w:color w:val="222222"/>
          <w:sz w:val="24"/>
          <w:szCs w:val="24"/>
          <w:shd w:val="clear" w:color="auto" w:fill="FFFFFF"/>
        </w:rPr>
        <w:t>Basilli El</w:t>
      </w:r>
      <w:r>
        <w:rPr>
          <w:rFonts w:ascii="Times New Roman" w:hAnsi="Times New Roman"/>
          <w:color w:val="222222"/>
          <w:sz w:val="24"/>
          <w:szCs w:val="24"/>
          <w:shd w:val="clear" w:color="auto" w:fill="FFFFFF"/>
        </w:rPr>
        <w:t xml:space="preserve"> Menggunakan S</w:t>
      </w:r>
      <w:r w:rsidRPr="008B1F9C">
        <w:rPr>
          <w:rFonts w:ascii="Times New Roman" w:hAnsi="Times New Roman"/>
          <w:color w:val="222222"/>
          <w:sz w:val="24"/>
          <w:szCs w:val="24"/>
          <w:shd w:val="clear" w:color="auto" w:fill="FFFFFF"/>
        </w:rPr>
        <w:t xml:space="preserve">el </w:t>
      </w:r>
      <w:r>
        <w:rPr>
          <w:rFonts w:ascii="Times New Roman" w:hAnsi="Times New Roman"/>
          <w:color w:val="222222"/>
          <w:sz w:val="24"/>
          <w:szCs w:val="24"/>
          <w:shd w:val="clear" w:color="auto" w:fill="FFFFFF"/>
        </w:rPr>
        <w:t>Bahan Api M</w:t>
      </w:r>
      <w:r w:rsidRPr="008B1F9C">
        <w:rPr>
          <w:rFonts w:ascii="Times New Roman" w:hAnsi="Times New Roman"/>
          <w:color w:val="222222"/>
          <w:sz w:val="24"/>
          <w:szCs w:val="24"/>
          <w:shd w:val="clear" w:color="auto" w:fill="FFFFFF"/>
        </w:rPr>
        <w:t xml:space="preserve">ikroorganisma </w:t>
      </w:r>
      <w:r>
        <w:rPr>
          <w:rFonts w:ascii="Times New Roman" w:hAnsi="Times New Roman"/>
          <w:color w:val="222222"/>
          <w:sz w:val="24"/>
          <w:szCs w:val="24"/>
          <w:shd w:val="clear" w:color="auto" w:fill="FFFFFF"/>
        </w:rPr>
        <w:t>D</w:t>
      </w:r>
      <w:r w:rsidRPr="008B1F9C">
        <w:rPr>
          <w:rFonts w:ascii="Times New Roman" w:hAnsi="Times New Roman"/>
          <w:color w:val="222222"/>
          <w:sz w:val="24"/>
          <w:szCs w:val="24"/>
          <w:shd w:val="clear" w:color="auto" w:fill="FFFFFF"/>
        </w:rPr>
        <w:t>wi-kebuk</w:t>
      </w:r>
      <w:r>
        <w:rPr>
          <w:rFonts w:ascii="Times New Roman" w:hAnsi="Times New Roman"/>
          <w:color w:val="222222"/>
          <w:sz w:val="24"/>
          <w:szCs w:val="24"/>
          <w:shd w:val="clear" w:color="auto" w:fill="FFFFFF"/>
        </w:rPr>
        <w:t>)</w:t>
      </w:r>
    </w:p>
    <w:p w:rsidR="00CC72C9" w:rsidRPr="00095ED9" w:rsidRDefault="00CC72C9" w:rsidP="00CC72C9">
      <w:pPr>
        <w:spacing w:after="0" w:line="240" w:lineRule="auto"/>
        <w:jc w:val="center"/>
        <w:outlineLvl w:val="0"/>
        <w:rPr>
          <w:rFonts w:ascii="Times New Roman" w:hAnsi="Times New Roman"/>
          <w:sz w:val="20"/>
          <w:szCs w:val="20"/>
        </w:rPr>
      </w:pPr>
    </w:p>
    <w:p w:rsidR="00CC72C9" w:rsidRPr="00095ED9" w:rsidRDefault="00CC72C9" w:rsidP="00CC72C9">
      <w:pPr>
        <w:spacing w:after="0" w:line="240" w:lineRule="auto"/>
        <w:jc w:val="center"/>
        <w:outlineLvl w:val="0"/>
        <w:rPr>
          <w:rFonts w:ascii="Times New Roman" w:hAnsi="Times New Roman"/>
          <w:sz w:val="20"/>
          <w:szCs w:val="20"/>
        </w:rPr>
      </w:pPr>
      <w:r w:rsidRPr="00095ED9">
        <w:rPr>
          <w:rFonts w:ascii="Times New Roman" w:hAnsi="Times New Roman"/>
          <w:sz w:val="20"/>
          <w:szCs w:val="20"/>
        </w:rPr>
        <w:t>Nazlee Faisal Ghazali</w:t>
      </w:r>
      <w:r w:rsidRPr="00095ED9">
        <w:rPr>
          <w:rFonts w:ascii="Times New Roman" w:hAnsi="Times New Roman"/>
          <w:sz w:val="20"/>
          <w:szCs w:val="20"/>
          <w:vertAlign w:val="superscript"/>
        </w:rPr>
        <w:t>1</w:t>
      </w:r>
      <w:r w:rsidRPr="00095ED9">
        <w:rPr>
          <w:rFonts w:ascii="Times New Roman" w:hAnsi="Times New Roman"/>
          <w:sz w:val="20"/>
          <w:szCs w:val="20"/>
        </w:rPr>
        <w:t>*, Nik Azmi Nik Mahmood</w:t>
      </w:r>
      <w:r w:rsidRPr="00095ED9">
        <w:rPr>
          <w:rFonts w:ascii="Times New Roman" w:hAnsi="Times New Roman"/>
          <w:sz w:val="20"/>
          <w:szCs w:val="20"/>
          <w:vertAlign w:val="superscript"/>
        </w:rPr>
        <w:t>1</w:t>
      </w:r>
      <w:r w:rsidRPr="00095ED9">
        <w:rPr>
          <w:rFonts w:ascii="Times New Roman" w:hAnsi="Times New Roman"/>
          <w:sz w:val="20"/>
          <w:szCs w:val="20"/>
        </w:rPr>
        <w:t>, Kamarul Asri Ibrahim</w:t>
      </w:r>
      <w:r w:rsidRPr="00095ED9">
        <w:rPr>
          <w:rFonts w:ascii="Times New Roman" w:hAnsi="Times New Roman"/>
          <w:sz w:val="20"/>
          <w:szCs w:val="20"/>
          <w:vertAlign w:val="superscript"/>
        </w:rPr>
        <w:t>2</w:t>
      </w:r>
      <w:r w:rsidRPr="00095ED9">
        <w:rPr>
          <w:rFonts w:ascii="Times New Roman" w:hAnsi="Times New Roman"/>
          <w:sz w:val="20"/>
          <w:szCs w:val="20"/>
        </w:rPr>
        <w:t>, Amir Asyraf Nasaruddin</w:t>
      </w:r>
      <w:r w:rsidRPr="00095ED9">
        <w:rPr>
          <w:rFonts w:ascii="Times New Roman" w:hAnsi="Times New Roman"/>
          <w:sz w:val="20"/>
          <w:szCs w:val="20"/>
          <w:vertAlign w:val="superscript"/>
        </w:rPr>
        <w:t>1</w:t>
      </w:r>
    </w:p>
    <w:p w:rsidR="00CC72C9" w:rsidRPr="00CC72C9" w:rsidRDefault="00CC72C9" w:rsidP="00CC72C9">
      <w:pPr>
        <w:spacing w:after="0" w:line="240" w:lineRule="auto"/>
        <w:jc w:val="center"/>
        <w:rPr>
          <w:rFonts w:ascii="Times New Roman" w:hAnsi="Times New Roman"/>
          <w:noProof/>
          <w:sz w:val="20"/>
          <w:szCs w:val="20"/>
          <w:lang w:bidi="ar-SA"/>
        </w:rPr>
      </w:pPr>
    </w:p>
    <w:p w:rsidR="00CC72C9" w:rsidRPr="00CC72C9" w:rsidRDefault="00CC72C9" w:rsidP="00CC72C9">
      <w:pPr>
        <w:spacing w:after="0" w:line="240" w:lineRule="auto"/>
        <w:jc w:val="center"/>
        <w:outlineLvl w:val="0"/>
        <w:rPr>
          <w:rFonts w:ascii="Times New Roman" w:hAnsi="Times New Roman"/>
          <w:i/>
          <w:sz w:val="20"/>
          <w:szCs w:val="20"/>
        </w:rPr>
      </w:pPr>
      <w:r w:rsidRPr="00CC72C9">
        <w:rPr>
          <w:rFonts w:ascii="Times New Roman" w:hAnsi="Times New Roman"/>
          <w:i/>
          <w:sz w:val="20"/>
          <w:szCs w:val="20"/>
          <w:vertAlign w:val="superscript"/>
        </w:rPr>
        <w:t>1</w:t>
      </w:r>
      <w:r w:rsidRPr="00CC72C9">
        <w:rPr>
          <w:rFonts w:ascii="Times New Roman" w:hAnsi="Times New Roman"/>
          <w:i/>
          <w:sz w:val="20"/>
          <w:szCs w:val="20"/>
        </w:rPr>
        <w:t>Department of Bioprocess and Polymer Engineering</w:t>
      </w:r>
    </w:p>
    <w:p w:rsidR="00CC72C9" w:rsidRPr="00CC72C9" w:rsidRDefault="00CC72C9" w:rsidP="00CC72C9">
      <w:pPr>
        <w:spacing w:after="0" w:line="240" w:lineRule="auto"/>
        <w:jc w:val="center"/>
        <w:outlineLvl w:val="0"/>
        <w:rPr>
          <w:rFonts w:ascii="Times New Roman" w:hAnsi="Times New Roman"/>
          <w:i/>
          <w:sz w:val="20"/>
          <w:szCs w:val="20"/>
        </w:rPr>
      </w:pPr>
      <w:r w:rsidRPr="00CC72C9">
        <w:rPr>
          <w:rFonts w:ascii="Times New Roman" w:hAnsi="Times New Roman"/>
          <w:i/>
          <w:sz w:val="20"/>
          <w:szCs w:val="20"/>
          <w:vertAlign w:val="superscript"/>
        </w:rPr>
        <w:t>2</w:t>
      </w:r>
      <w:r w:rsidRPr="00CC72C9">
        <w:rPr>
          <w:rFonts w:ascii="Times New Roman" w:hAnsi="Times New Roman"/>
          <w:i/>
          <w:sz w:val="20"/>
          <w:szCs w:val="20"/>
        </w:rPr>
        <w:t>Department of Chemical Engineering</w:t>
      </w:r>
    </w:p>
    <w:p w:rsidR="00CC72C9" w:rsidRPr="00CC72C9" w:rsidRDefault="00CC72C9" w:rsidP="00CC72C9">
      <w:pPr>
        <w:spacing w:after="0" w:line="240" w:lineRule="auto"/>
        <w:jc w:val="center"/>
        <w:outlineLvl w:val="0"/>
        <w:rPr>
          <w:rFonts w:ascii="Times New Roman" w:hAnsi="Times New Roman"/>
          <w:i/>
          <w:sz w:val="20"/>
          <w:szCs w:val="20"/>
        </w:rPr>
      </w:pPr>
      <w:r w:rsidRPr="00CC72C9">
        <w:rPr>
          <w:rFonts w:ascii="Times New Roman" w:hAnsi="Times New Roman"/>
          <w:i/>
          <w:sz w:val="20"/>
          <w:szCs w:val="20"/>
        </w:rPr>
        <w:t>Faculty of Chemical and Energy Engineering,</w:t>
      </w:r>
    </w:p>
    <w:p w:rsidR="00CC72C9" w:rsidRPr="00CC72C9" w:rsidRDefault="00CC72C9" w:rsidP="00CC72C9">
      <w:pPr>
        <w:spacing w:after="0" w:line="240" w:lineRule="auto"/>
        <w:jc w:val="center"/>
        <w:outlineLvl w:val="0"/>
        <w:rPr>
          <w:rFonts w:ascii="Times New Roman" w:hAnsi="Times New Roman"/>
          <w:i/>
          <w:sz w:val="20"/>
          <w:szCs w:val="20"/>
        </w:rPr>
      </w:pPr>
      <w:r w:rsidRPr="00CC72C9">
        <w:rPr>
          <w:rFonts w:ascii="Times New Roman" w:hAnsi="Times New Roman"/>
          <w:i/>
          <w:sz w:val="20"/>
          <w:szCs w:val="20"/>
        </w:rPr>
        <w:t>Universiti Teknologi Malaysia, 81310 Johor Bahru, Johor, Malaysia</w:t>
      </w:r>
    </w:p>
    <w:p w:rsidR="00CC72C9" w:rsidRPr="00CC72C9" w:rsidRDefault="00CC72C9" w:rsidP="00CC72C9">
      <w:pPr>
        <w:spacing w:after="0" w:line="240" w:lineRule="auto"/>
        <w:jc w:val="center"/>
        <w:rPr>
          <w:rFonts w:ascii="Times New Roman" w:hAnsi="Times New Roman"/>
          <w:noProof/>
          <w:sz w:val="20"/>
          <w:szCs w:val="20"/>
          <w:lang w:bidi="ar-SA"/>
        </w:rPr>
      </w:pPr>
    </w:p>
    <w:p w:rsidR="00CC72C9" w:rsidRPr="00CC72C9" w:rsidRDefault="00CC72C9" w:rsidP="00CC72C9">
      <w:pPr>
        <w:spacing w:after="0" w:line="240" w:lineRule="auto"/>
        <w:jc w:val="center"/>
        <w:outlineLvl w:val="0"/>
        <w:rPr>
          <w:rFonts w:ascii="Times New Roman" w:hAnsi="Times New Roman"/>
          <w:i/>
          <w:color w:val="548DD4" w:themeColor="text2" w:themeTint="99"/>
          <w:sz w:val="20"/>
          <w:szCs w:val="20"/>
        </w:rPr>
      </w:pPr>
      <w:r w:rsidRPr="00CC72C9">
        <w:rPr>
          <w:rFonts w:ascii="Times New Roman" w:hAnsi="Times New Roman"/>
          <w:i/>
          <w:noProof/>
          <w:sz w:val="20"/>
          <w:szCs w:val="20"/>
          <w:lang w:bidi="ar-SA"/>
        </w:rPr>
        <w:t xml:space="preserve">*Corresponding author: </w:t>
      </w:r>
      <w:r w:rsidRPr="00CC72C9">
        <w:rPr>
          <w:rFonts w:ascii="Times New Roman" w:hAnsi="Times New Roman"/>
          <w:i/>
          <w:sz w:val="20"/>
          <w:szCs w:val="20"/>
        </w:rPr>
        <w:t>nazlee@utm.my</w:t>
      </w:r>
      <w:r w:rsidRPr="00CC72C9">
        <w:rPr>
          <w:rFonts w:ascii="Times New Roman" w:hAnsi="Times New Roman"/>
          <w:i/>
          <w:color w:val="000000" w:themeColor="text1"/>
          <w:sz w:val="20"/>
          <w:szCs w:val="20"/>
        </w:rPr>
        <w:t xml:space="preserve"> </w:t>
      </w:r>
    </w:p>
    <w:p w:rsidR="00CC72C9" w:rsidRPr="00CC72C9" w:rsidRDefault="00CC72C9" w:rsidP="00CC72C9">
      <w:pPr>
        <w:spacing w:after="0" w:line="240" w:lineRule="auto"/>
        <w:jc w:val="center"/>
        <w:rPr>
          <w:rFonts w:ascii="Times New Roman" w:hAnsi="Times New Roman"/>
          <w:noProof/>
          <w:sz w:val="20"/>
          <w:szCs w:val="20"/>
          <w:lang w:bidi="ar-SA"/>
        </w:rPr>
      </w:pPr>
    </w:p>
    <w:p w:rsidR="00CC72C9" w:rsidRPr="00CC72C9" w:rsidRDefault="00CC72C9" w:rsidP="00CC72C9">
      <w:pPr>
        <w:spacing w:after="0" w:line="240" w:lineRule="auto"/>
        <w:jc w:val="center"/>
        <w:rPr>
          <w:rFonts w:ascii="Times New Roman" w:hAnsi="Times New Roman"/>
          <w:noProof/>
          <w:sz w:val="20"/>
          <w:szCs w:val="20"/>
          <w:lang w:bidi="ar-SA"/>
        </w:rPr>
      </w:pPr>
    </w:p>
    <w:p w:rsidR="00CC72C9" w:rsidRPr="00CC72C9" w:rsidRDefault="00CC72C9" w:rsidP="00CC72C9">
      <w:pPr>
        <w:spacing w:after="0" w:line="240" w:lineRule="auto"/>
        <w:jc w:val="center"/>
        <w:rPr>
          <w:rFonts w:ascii="Times New Roman" w:hAnsi="Times New Roman"/>
          <w:noProof/>
          <w:sz w:val="20"/>
          <w:szCs w:val="20"/>
          <w:lang w:bidi="ar-SA"/>
        </w:rPr>
      </w:pPr>
      <w:r w:rsidRPr="00CC72C9">
        <w:rPr>
          <w:rFonts w:ascii="Times New Roman" w:hAnsi="Times New Roman"/>
          <w:noProof/>
          <w:sz w:val="20"/>
          <w:szCs w:val="20"/>
          <w:lang w:bidi="ar-SA"/>
        </w:rPr>
        <w:t>Received: 26 August 2016; Accepted: 8 January 2017</w:t>
      </w:r>
    </w:p>
    <w:p w:rsidR="00CC72C9" w:rsidRPr="00CC72C9" w:rsidRDefault="00CC72C9" w:rsidP="00CC72C9">
      <w:pPr>
        <w:spacing w:after="0" w:line="240" w:lineRule="auto"/>
        <w:jc w:val="center"/>
        <w:rPr>
          <w:rFonts w:ascii="Times New Roman" w:hAnsi="Times New Roman"/>
          <w:noProof/>
          <w:sz w:val="20"/>
          <w:szCs w:val="20"/>
          <w:lang w:bidi="ar-SA"/>
        </w:rPr>
      </w:pPr>
    </w:p>
    <w:p w:rsidR="00CC72C9" w:rsidRPr="00CC72C9" w:rsidRDefault="00CC72C9" w:rsidP="00CC72C9">
      <w:pPr>
        <w:spacing w:after="0" w:line="240" w:lineRule="auto"/>
        <w:jc w:val="center"/>
        <w:rPr>
          <w:rFonts w:ascii="Times New Roman" w:hAnsi="Times New Roman"/>
          <w:noProof/>
          <w:sz w:val="20"/>
          <w:szCs w:val="20"/>
          <w:lang w:bidi="ar-SA"/>
        </w:rPr>
      </w:pPr>
    </w:p>
    <w:p w:rsidR="00CC72C9" w:rsidRPr="00CC72C9" w:rsidRDefault="00CC72C9" w:rsidP="00CC72C9">
      <w:pPr>
        <w:spacing w:after="0" w:line="240" w:lineRule="auto"/>
        <w:jc w:val="center"/>
        <w:rPr>
          <w:rFonts w:ascii="Times New Roman" w:hAnsi="Times New Roman"/>
          <w:b/>
          <w:noProof/>
          <w:sz w:val="20"/>
          <w:szCs w:val="20"/>
          <w:lang w:bidi="ar-SA"/>
        </w:rPr>
      </w:pPr>
      <w:r w:rsidRPr="00CC72C9">
        <w:rPr>
          <w:rFonts w:ascii="Times New Roman" w:hAnsi="Times New Roman"/>
          <w:b/>
          <w:noProof/>
          <w:sz w:val="20"/>
          <w:szCs w:val="20"/>
          <w:lang w:bidi="ar-SA"/>
        </w:rPr>
        <w:t>Abstract</w:t>
      </w:r>
    </w:p>
    <w:p w:rsidR="00CC72C9" w:rsidRPr="00CC72C9" w:rsidRDefault="00CC72C9" w:rsidP="00CC72C9">
      <w:pPr>
        <w:spacing w:after="0" w:line="240" w:lineRule="auto"/>
        <w:jc w:val="both"/>
        <w:outlineLvl w:val="0"/>
        <w:rPr>
          <w:rFonts w:ascii="Times New Roman" w:hAnsi="Times New Roman"/>
          <w:color w:val="000000" w:themeColor="text1"/>
          <w:sz w:val="20"/>
          <w:szCs w:val="20"/>
        </w:rPr>
      </w:pPr>
      <w:r w:rsidRPr="00CC72C9">
        <w:rPr>
          <w:rFonts w:ascii="Times New Roman" w:hAnsi="Times New Roman"/>
          <w:sz w:val="20"/>
          <w:szCs w:val="20"/>
        </w:rPr>
        <w:t xml:space="preserve">Microbial fuel cell (MFC) </w:t>
      </w:r>
      <w:r w:rsidRPr="00CC72C9">
        <w:rPr>
          <w:rFonts w:ascii="Times New Roman" w:hAnsi="Times New Roman"/>
          <w:color w:val="000000" w:themeColor="text1"/>
          <w:sz w:val="20"/>
          <w:szCs w:val="20"/>
        </w:rPr>
        <w:t xml:space="preserve">is a developed technology to utilize microbial degradation ability and turned the degradation products to electricity. One of the limiting factor that contributes to the performance level of MFC is the microorganism used in the MFC. In the present research, </w:t>
      </w:r>
      <w:r w:rsidRPr="00CC72C9">
        <w:rPr>
          <w:rFonts w:ascii="Times New Roman" w:hAnsi="Times New Roman"/>
          <w:i/>
          <w:color w:val="000000" w:themeColor="text1"/>
          <w:sz w:val="20"/>
          <w:szCs w:val="20"/>
        </w:rPr>
        <w:t>Bacilli E1</w:t>
      </w:r>
      <w:r w:rsidRPr="00CC72C9">
        <w:rPr>
          <w:rFonts w:ascii="Times New Roman" w:hAnsi="Times New Roman"/>
          <w:color w:val="000000" w:themeColor="text1"/>
          <w:sz w:val="20"/>
          <w:szCs w:val="20"/>
        </w:rPr>
        <w:t xml:space="preserve"> has been tested for its ability to utilize glucose and converted it to electricity in dual chamber MFC. The MFC operated using E1 produced a maximum average of open circuit voltage (OCV) of 0.8 V.  Meanwhile, by inserting a 1000 Ω resistance in the MFC circuit, produced a stable voltage of 0.1 V and calculated current and power were 0.2 ± 0.017 mA and 0.1 Wm</w:t>
      </w:r>
      <w:r w:rsidRPr="00CC72C9">
        <w:rPr>
          <w:rFonts w:ascii="Times New Roman" w:hAnsi="Times New Roman"/>
          <w:color w:val="000000" w:themeColor="text1"/>
          <w:sz w:val="20"/>
          <w:szCs w:val="20"/>
          <w:vertAlign w:val="superscript"/>
        </w:rPr>
        <w:t>-2</w:t>
      </w:r>
      <w:r w:rsidRPr="00CC72C9">
        <w:rPr>
          <w:rFonts w:ascii="Times New Roman" w:hAnsi="Times New Roman"/>
          <w:color w:val="000000" w:themeColor="text1"/>
          <w:sz w:val="20"/>
          <w:szCs w:val="20"/>
        </w:rPr>
        <w:t xml:space="preserve"> Comparison of glucose based voltage production between individual and mixed culture shows similar pattern of voltage profile and since individual CC did not show any significant increase of OCV, it was concluded that </w:t>
      </w:r>
      <w:r w:rsidRPr="00CC72C9">
        <w:rPr>
          <w:rFonts w:ascii="Times New Roman" w:hAnsi="Times New Roman"/>
          <w:i/>
          <w:color w:val="000000" w:themeColor="text1"/>
          <w:sz w:val="20"/>
          <w:szCs w:val="20"/>
        </w:rPr>
        <w:t>Bacilli E1</w:t>
      </w:r>
      <w:r w:rsidRPr="00CC72C9">
        <w:rPr>
          <w:rFonts w:ascii="Times New Roman" w:hAnsi="Times New Roman"/>
          <w:color w:val="000000" w:themeColor="text1"/>
          <w:sz w:val="20"/>
          <w:szCs w:val="20"/>
        </w:rPr>
        <w:t xml:space="preserve"> plays major role in the present MFC for power production. </w:t>
      </w:r>
    </w:p>
    <w:p w:rsidR="00CC72C9" w:rsidRPr="00CC72C9" w:rsidRDefault="00CC72C9" w:rsidP="00CC72C9">
      <w:pPr>
        <w:spacing w:after="0" w:line="240" w:lineRule="auto"/>
        <w:jc w:val="both"/>
        <w:outlineLvl w:val="0"/>
        <w:rPr>
          <w:rFonts w:ascii="Times New Roman" w:hAnsi="Times New Roman"/>
          <w:color w:val="000000" w:themeColor="text1"/>
          <w:sz w:val="20"/>
          <w:szCs w:val="20"/>
        </w:rPr>
      </w:pPr>
    </w:p>
    <w:p w:rsidR="00CC72C9" w:rsidRPr="00CC72C9" w:rsidRDefault="00CC72C9" w:rsidP="00CC72C9">
      <w:pPr>
        <w:spacing w:after="0" w:line="240" w:lineRule="auto"/>
        <w:jc w:val="both"/>
        <w:outlineLvl w:val="0"/>
        <w:rPr>
          <w:rFonts w:ascii="Times New Roman" w:hAnsi="Times New Roman"/>
          <w:bCs/>
          <w:color w:val="000000" w:themeColor="text1"/>
          <w:sz w:val="20"/>
          <w:szCs w:val="20"/>
        </w:rPr>
      </w:pPr>
      <w:r w:rsidRPr="00CC72C9">
        <w:rPr>
          <w:rFonts w:ascii="Times New Roman" w:hAnsi="Times New Roman"/>
          <w:b/>
          <w:color w:val="000000" w:themeColor="text1"/>
          <w:sz w:val="20"/>
          <w:szCs w:val="20"/>
        </w:rPr>
        <w:t>Keywords</w:t>
      </w:r>
      <w:r w:rsidRPr="00CC72C9">
        <w:rPr>
          <w:rFonts w:ascii="Times New Roman" w:hAnsi="Times New Roman"/>
          <w:color w:val="000000" w:themeColor="text1"/>
          <w:sz w:val="20"/>
          <w:szCs w:val="20"/>
        </w:rPr>
        <w:t xml:space="preserve">:  </w:t>
      </w:r>
      <w:r w:rsidRPr="00CC72C9">
        <w:rPr>
          <w:rFonts w:ascii="Times New Roman" w:hAnsi="Times New Roman"/>
          <w:bCs/>
          <w:color w:val="000000" w:themeColor="text1"/>
          <w:sz w:val="20"/>
          <w:szCs w:val="20"/>
        </w:rPr>
        <w:t xml:space="preserve">microbial fuel cell, </w:t>
      </w:r>
      <w:r w:rsidRPr="00CC72C9">
        <w:rPr>
          <w:rFonts w:ascii="Times New Roman" w:hAnsi="Times New Roman"/>
          <w:bCs/>
          <w:i/>
          <w:color w:val="000000" w:themeColor="text1"/>
          <w:sz w:val="20"/>
          <w:szCs w:val="20"/>
        </w:rPr>
        <w:t>bacilli</w:t>
      </w:r>
      <w:r w:rsidRPr="00CC72C9">
        <w:rPr>
          <w:rFonts w:ascii="Times New Roman" w:hAnsi="Times New Roman"/>
          <w:bCs/>
          <w:color w:val="000000" w:themeColor="text1"/>
          <w:sz w:val="20"/>
          <w:szCs w:val="20"/>
        </w:rPr>
        <w:t>, glucose</w:t>
      </w:r>
    </w:p>
    <w:p w:rsidR="00CC72C9" w:rsidRPr="00CC72C9" w:rsidRDefault="00CC72C9" w:rsidP="00CC72C9">
      <w:pPr>
        <w:spacing w:after="0" w:line="240" w:lineRule="auto"/>
        <w:jc w:val="center"/>
        <w:outlineLvl w:val="0"/>
        <w:rPr>
          <w:rFonts w:ascii="Times New Roman" w:hAnsi="Times New Roman"/>
          <w:b/>
          <w:color w:val="548DD4" w:themeColor="text2" w:themeTint="99"/>
          <w:sz w:val="20"/>
          <w:szCs w:val="20"/>
        </w:rPr>
      </w:pPr>
    </w:p>
    <w:p w:rsidR="00CC72C9" w:rsidRPr="00CC72C9" w:rsidRDefault="00CC72C9" w:rsidP="00CC72C9">
      <w:pPr>
        <w:spacing w:after="0" w:line="240" w:lineRule="auto"/>
        <w:jc w:val="center"/>
        <w:outlineLvl w:val="0"/>
        <w:rPr>
          <w:rFonts w:ascii="Times New Roman" w:hAnsi="Times New Roman"/>
          <w:b/>
          <w:noProof/>
          <w:sz w:val="20"/>
          <w:szCs w:val="20"/>
          <w:lang w:val="ms-MY"/>
        </w:rPr>
      </w:pPr>
      <w:r w:rsidRPr="00CC72C9">
        <w:rPr>
          <w:rFonts w:ascii="Times New Roman" w:hAnsi="Times New Roman"/>
          <w:b/>
          <w:noProof/>
          <w:sz w:val="20"/>
          <w:szCs w:val="20"/>
          <w:lang w:val="ms-MY"/>
        </w:rPr>
        <w:t>Abstrak</w:t>
      </w:r>
    </w:p>
    <w:p w:rsidR="00CC72C9" w:rsidRPr="00CC72C9" w:rsidRDefault="00CC72C9" w:rsidP="00CC72C9">
      <w:pPr>
        <w:spacing w:after="0" w:line="240" w:lineRule="auto"/>
        <w:jc w:val="both"/>
        <w:outlineLvl w:val="0"/>
        <w:rPr>
          <w:rFonts w:ascii="Times New Roman" w:hAnsi="Times New Roman"/>
          <w:noProof/>
          <w:sz w:val="20"/>
          <w:szCs w:val="20"/>
          <w:lang w:val="ms-MY"/>
        </w:rPr>
      </w:pPr>
      <w:r w:rsidRPr="00CC72C9">
        <w:rPr>
          <w:rFonts w:ascii="Times New Roman" w:hAnsi="Times New Roman"/>
          <w:noProof/>
          <w:sz w:val="20"/>
          <w:szCs w:val="20"/>
          <w:lang w:val="ms-MY"/>
        </w:rPr>
        <w:t xml:space="preserve">Sel bahan api berasaskan mikrob (MFC) adalah satu teknologi terbangun yang menggunakan keupayaan mikroorganisma mendegradasi dan menukarkan produk degradasi kepada elektrik. Antara yang menjadi faktor penghad yang menyumbangkan kepada tingkat prestasi MFC adalah mikroorganisma yang digunakan di dalam MFC. Dalam kajian ini, </w:t>
      </w:r>
      <w:r w:rsidRPr="00CC72C9">
        <w:rPr>
          <w:rFonts w:ascii="Times New Roman" w:hAnsi="Times New Roman"/>
          <w:i/>
          <w:noProof/>
          <w:sz w:val="20"/>
          <w:szCs w:val="20"/>
          <w:lang w:val="ms-MY"/>
        </w:rPr>
        <w:t>Bacilli E1</w:t>
      </w:r>
      <w:r w:rsidRPr="00CC72C9">
        <w:rPr>
          <w:rFonts w:ascii="Times New Roman" w:hAnsi="Times New Roman"/>
          <w:noProof/>
          <w:sz w:val="20"/>
          <w:szCs w:val="20"/>
          <w:lang w:val="ms-MY"/>
        </w:rPr>
        <w:t xml:space="preserve"> telah diuji keupayaannya untuk menggunakan glukosa dan menukarkannya kepada elektrik dalam dwikebuk MFC. MFC yang dijalankan dengan menggunakan E1, telah menghasilkan voltan litar terbuka (OCV) sebanyak 0.8 V. Manakala, dengan memasukkan rintangan sebanyak 1000 Ohm dalam litar MFC menghasilkan voltan yang stabil berjumlah 0.1 V serta jumlah arus dan kuasa yang dikira adalah masing-masing 0.2 ± 0.017 mA dan 0.1 Wm</w:t>
      </w:r>
      <w:r w:rsidRPr="00CC72C9">
        <w:rPr>
          <w:rFonts w:ascii="Times New Roman" w:hAnsi="Times New Roman"/>
          <w:noProof/>
          <w:sz w:val="20"/>
          <w:szCs w:val="20"/>
          <w:vertAlign w:val="superscript"/>
          <w:lang w:val="ms-MY"/>
        </w:rPr>
        <w:t>-2</w:t>
      </w:r>
      <w:r w:rsidRPr="00CC72C9">
        <w:rPr>
          <w:rFonts w:ascii="Times New Roman" w:hAnsi="Times New Roman"/>
          <w:noProof/>
          <w:sz w:val="20"/>
          <w:szCs w:val="20"/>
          <w:lang w:val="ms-MY"/>
        </w:rPr>
        <w:t xml:space="preserve">. Perbandingan antara penghasilan voltan daripada glukosa menggunakan individu dan kultur campuran adalah hampir serupa dan memandangkan CC secara individu tidak menunjukkan sebarang kenaikan dalam OCV, maka kesimpulan dibuat bahawa </w:t>
      </w:r>
      <w:r w:rsidRPr="00CC72C9">
        <w:rPr>
          <w:rFonts w:ascii="Times New Roman" w:hAnsi="Times New Roman"/>
          <w:i/>
          <w:noProof/>
          <w:sz w:val="20"/>
          <w:szCs w:val="20"/>
          <w:lang w:val="ms-MY"/>
        </w:rPr>
        <w:t>Bacilli E1</w:t>
      </w:r>
      <w:r w:rsidRPr="00CC72C9">
        <w:rPr>
          <w:rFonts w:ascii="Times New Roman" w:hAnsi="Times New Roman"/>
          <w:noProof/>
          <w:sz w:val="20"/>
          <w:szCs w:val="20"/>
          <w:lang w:val="ms-MY"/>
        </w:rPr>
        <w:t xml:space="preserve"> memainkan peranan besar dalam MFC yang dijalankan untuk penghasilan kuasa..</w:t>
      </w:r>
    </w:p>
    <w:p w:rsidR="00CC72C9" w:rsidRPr="00CC72C9" w:rsidRDefault="00CC72C9" w:rsidP="00CC72C9">
      <w:pPr>
        <w:spacing w:after="0" w:line="240" w:lineRule="auto"/>
        <w:jc w:val="both"/>
        <w:outlineLvl w:val="0"/>
        <w:rPr>
          <w:rFonts w:ascii="Times New Roman" w:hAnsi="Times New Roman"/>
          <w:noProof/>
          <w:sz w:val="20"/>
          <w:szCs w:val="20"/>
          <w:lang w:val="ms-MY"/>
        </w:rPr>
      </w:pPr>
    </w:p>
    <w:p w:rsidR="005F283E" w:rsidRDefault="00CC72C9" w:rsidP="00CC72C9">
      <w:pPr>
        <w:spacing w:after="0" w:line="240" w:lineRule="auto"/>
        <w:jc w:val="both"/>
        <w:outlineLvl w:val="0"/>
        <w:rPr>
          <w:rFonts w:ascii="Times New Roman" w:hAnsi="Times New Roman"/>
          <w:bCs/>
          <w:noProof/>
          <w:color w:val="000000" w:themeColor="text1"/>
          <w:sz w:val="20"/>
          <w:szCs w:val="20"/>
          <w:lang w:val="ms-MY"/>
        </w:rPr>
      </w:pPr>
      <w:r w:rsidRPr="00CC72C9">
        <w:rPr>
          <w:rFonts w:ascii="Times New Roman" w:hAnsi="Times New Roman"/>
          <w:b/>
          <w:noProof/>
          <w:sz w:val="20"/>
          <w:szCs w:val="20"/>
          <w:lang w:val="ms-MY"/>
        </w:rPr>
        <w:t>Kata kunci:</w:t>
      </w:r>
      <w:r w:rsidRPr="00CC72C9">
        <w:rPr>
          <w:rFonts w:ascii="Times New Roman" w:hAnsi="Times New Roman"/>
          <w:b/>
          <w:noProof/>
          <w:color w:val="000000" w:themeColor="text1"/>
          <w:sz w:val="20"/>
          <w:szCs w:val="20"/>
          <w:lang w:val="ms-MY"/>
        </w:rPr>
        <w:t xml:space="preserve">  </w:t>
      </w:r>
      <w:r w:rsidRPr="00CC72C9">
        <w:rPr>
          <w:rFonts w:ascii="Times New Roman" w:hAnsi="Times New Roman"/>
          <w:bCs/>
          <w:noProof/>
          <w:color w:val="000000" w:themeColor="text1"/>
          <w:sz w:val="20"/>
          <w:szCs w:val="20"/>
          <w:lang w:val="ms-MY"/>
        </w:rPr>
        <w:t xml:space="preserve">sel bahan api berasaskan mikrob, </w:t>
      </w:r>
      <w:r w:rsidRPr="00CC72C9">
        <w:rPr>
          <w:rFonts w:ascii="Times New Roman" w:hAnsi="Times New Roman"/>
          <w:bCs/>
          <w:i/>
          <w:noProof/>
          <w:color w:val="000000" w:themeColor="text1"/>
          <w:sz w:val="20"/>
          <w:szCs w:val="20"/>
          <w:lang w:val="ms-MY"/>
        </w:rPr>
        <w:t>bacilli</w:t>
      </w:r>
      <w:r w:rsidRPr="00CC72C9">
        <w:rPr>
          <w:rFonts w:ascii="Times New Roman" w:hAnsi="Times New Roman"/>
          <w:bCs/>
          <w:noProof/>
          <w:color w:val="000000" w:themeColor="text1"/>
          <w:sz w:val="20"/>
          <w:szCs w:val="20"/>
          <w:lang w:val="ms-MY"/>
        </w:rPr>
        <w:t>, glukosa</w:t>
      </w:r>
    </w:p>
    <w:p w:rsidR="00113C3D" w:rsidRDefault="00113C3D" w:rsidP="00CC72C9">
      <w:pPr>
        <w:spacing w:after="0" w:line="240" w:lineRule="auto"/>
        <w:jc w:val="both"/>
        <w:outlineLvl w:val="0"/>
        <w:rPr>
          <w:rFonts w:ascii="Times New Roman" w:hAnsi="Times New Roman"/>
          <w:bCs/>
          <w:noProof/>
          <w:color w:val="000000" w:themeColor="text1"/>
          <w:sz w:val="20"/>
          <w:szCs w:val="20"/>
          <w:lang w:val="ms-MY"/>
        </w:rPr>
      </w:pPr>
    </w:p>
    <w:p w:rsidR="00113C3D" w:rsidRPr="00F447A7" w:rsidRDefault="00113C3D" w:rsidP="00113C3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Lovely, D. R. (2006). Microbial energizers: Fuel cells that keep on going. </w:t>
      </w:r>
      <w:r w:rsidRPr="00E42CB9">
        <w:rPr>
          <w:rFonts w:ascii="Times New Roman" w:hAnsi="Times New Roman"/>
          <w:i/>
          <w:sz w:val="20"/>
          <w:szCs w:val="20"/>
        </w:rPr>
        <w:t xml:space="preserve">Microbe, </w:t>
      </w:r>
      <w:r w:rsidRPr="00E42CB9">
        <w:rPr>
          <w:rFonts w:ascii="Times New Roman" w:hAnsi="Times New Roman"/>
          <w:sz w:val="20"/>
          <w:szCs w:val="20"/>
        </w:rPr>
        <w:t>1(7): 323 – 329.</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Logan, B. E. (2009). Exoelectrogenic bacteria that power microbial fuel cells. </w:t>
      </w:r>
      <w:r w:rsidRPr="00E42CB9">
        <w:rPr>
          <w:rFonts w:ascii="Times New Roman" w:hAnsi="Times New Roman"/>
          <w:i/>
          <w:sz w:val="20"/>
          <w:szCs w:val="20"/>
        </w:rPr>
        <w:t xml:space="preserve">Nature Review Microbiology, </w:t>
      </w:r>
      <w:r w:rsidRPr="00E42CB9">
        <w:rPr>
          <w:rFonts w:ascii="Times New Roman" w:hAnsi="Times New Roman"/>
          <w:sz w:val="20"/>
          <w:szCs w:val="20"/>
        </w:rPr>
        <w:t>7: 375 – 381.</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Poddar, S. and Khurana, S. (2011) Geobacter: The electric microbe! efficient microbial fuel cells to generate clean, cheap electricity. </w:t>
      </w:r>
      <w:r w:rsidRPr="00E42CB9">
        <w:rPr>
          <w:rFonts w:ascii="Times New Roman" w:hAnsi="Times New Roman"/>
          <w:i/>
          <w:sz w:val="20"/>
          <w:szCs w:val="20"/>
        </w:rPr>
        <w:t>Indian Journal of Microbiology,</w:t>
      </w:r>
      <w:r w:rsidRPr="00E42CB9">
        <w:rPr>
          <w:rFonts w:ascii="Times New Roman" w:hAnsi="Times New Roman"/>
          <w:sz w:val="20"/>
          <w:szCs w:val="20"/>
        </w:rPr>
        <w:t xml:space="preserve"> 51(2): 240 – 241.</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Yi, H., Nevin, K. P., Kim, B. C., Franks, A. E., Klimes, A., Tender, L. M. and Lovley, D. R. (2009). Selection of a variant of Geobacter sulfurreducens with enhanced capacity for current production in microbial fuel cells. </w:t>
      </w:r>
      <w:r w:rsidRPr="00E42CB9">
        <w:rPr>
          <w:rFonts w:ascii="Times New Roman" w:hAnsi="Times New Roman"/>
          <w:i/>
          <w:sz w:val="20"/>
          <w:szCs w:val="20"/>
        </w:rPr>
        <w:t>Biosensors and Bioelectronics</w:t>
      </w:r>
      <w:r w:rsidRPr="00E42CB9">
        <w:rPr>
          <w:rFonts w:ascii="Times New Roman" w:hAnsi="Times New Roman"/>
          <w:sz w:val="20"/>
          <w:szCs w:val="20"/>
        </w:rPr>
        <w:t>, 24(12): 3498 – 3503.</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Zain, S.M., Rosiani, N.S., Hashim, Anuar, N., Suja, F., Daud, W. R. W. and Basri, N. E. A. (2011) Microbial fuel cells using mixed cultures of wastewater for electricity generation. </w:t>
      </w:r>
      <w:r w:rsidRPr="00E42CB9">
        <w:rPr>
          <w:rFonts w:ascii="Times New Roman" w:hAnsi="Times New Roman"/>
          <w:i/>
          <w:sz w:val="20"/>
          <w:szCs w:val="20"/>
        </w:rPr>
        <w:t>Sains Malaysiana,</w:t>
      </w:r>
      <w:r w:rsidRPr="00E42CB9">
        <w:rPr>
          <w:rFonts w:ascii="Times New Roman" w:hAnsi="Times New Roman"/>
          <w:sz w:val="20"/>
          <w:szCs w:val="20"/>
        </w:rPr>
        <w:t xml:space="preserve"> 40(9): 993 – 997.</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Ren, Z., Ward, T. E., and Regan, J. M. (2007) Electricity production from cellulose in a microbial fuel cell using a defined binary culture. </w:t>
      </w:r>
      <w:r w:rsidRPr="00E42CB9">
        <w:rPr>
          <w:rFonts w:ascii="Times New Roman" w:hAnsi="Times New Roman"/>
          <w:i/>
          <w:sz w:val="20"/>
          <w:szCs w:val="20"/>
        </w:rPr>
        <w:t>Environmental Science and Technology</w:t>
      </w:r>
      <w:r w:rsidRPr="00E42CB9">
        <w:rPr>
          <w:rFonts w:ascii="Times New Roman" w:hAnsi="Times New Roman"/>
          <w:sz w:val="20"/>
          <w:szCs w:val="20"/>
        </w:rPr>
        <w:t>, 41: 4781 – 4786.</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Mesran, H., Mamat, S., Pang, Y. R., Hong, T. Y., Muneera, Z, Ali, M. A, Ghazali, N. F. M. and Mahmood, N. A. N. (2014). Preliminary studies on immobilized cell-based microbial fuel cell system on its power generation performance.</w:t>
      </w:r>
      <w:r w:rsidRPr="00E42CB9">
        <w:rPr>
          <w:sz w:val="20"/>
          <w:szCs w:val="20"/>
        </w:rPr>
        <w:t xml:space="preserve"> </w:t>
      </w:r>
      <w:r w:rsidRPr="00E42CB9">
        <w:rPr>
          <w:rFonts w:ascii="Times New Roman" w:hAnsi="Times New Roman"/>
          <w:i/>
          <w:sz w:val="20"/>
          <w:szCs w:val="20"/>
        </w:rPr>
        <w:t>Journal of Asian Scientific Research,</w:t>
      </w:r>
      <w:r w:rsidRPr="00E42CB9">
        <w:rPr>
          <w:rFonts w:ascii="Times New Roman" w:hAnsi="Times New Roman"/>
          <w:sz w:val="20"/>
          <w:szCs w:val="20"/>
        </w:rPr>
        <w:t xml:space="preserve"> 4(8): 428 – 435.</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Mohan, S. V., Raghavulu, S. V. and Sarma, P. N. (2008). Influence of anode biofilm growth on bioelectricity production in a single chambered mediatorless microbial fuel cell using anaerobic consortia. </w:t>
      </w:r>
      <w:r w:rsidRPr="00E42CB9">
        <w:rPr>
          <w:rFonts w:ascii="Times New Roman" w:hAnsi="Times New Roman"/>
          <w:i/>
          <w:sz w:val="20"/>
          <w:szCs w:val="20"/>
        </w:rPr>
        <w:t>Biosensor and Bioelectronics</w:t>
      </w:r>
      <w:r w:rsidRPr="00E42CB9">
        <w:rPr>
          <w:rFonts w:ascii="Times New Roman" w:hAnsi="Times New Roman"/>
          <w:sz w:val="20"/>
          <w:szCs w:val="20"/>
        </w:rPr>
        <w:t>, 24: 41 – 47.</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Franks, A. E, Malvankar, N. and Nevin, K. P. (2010). Bacterial biofilms: The powerhouse of a microbial fuel cell. </w:t>
      </w:r>
      <w:r w:rsidRPr="00E42CB9">
        <w:rPr>
          <w:rFonts w:ascii="Times New Roman" w:hAnsi="Times New Roman"/>
          <w:i/>
          <w:sz w:val="20"/>
          <w:szCs w:val="20"/>
        </w:rPr>
        <w:t xml:space="preserve">Biofuels, </w:t>
      </w:r>
      <w:r w:rsidRPr="00E42CB9">
        <w:rPr>
          <w:rFonts w:ascii="Times New Roman" w:hAnsi="Times New Roman"/>
          <w:sz w:val="20"/>
          <w:szCs w:val="20"/>
        </w:rPr>
        <w:t>1(4): 589 – 604.</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Kiely, P. D., Call, D. F., Yates, M. D., Regan, J. M. and Logan, B. E. (2010). Anodic biofilms in microbial fuel cells harbor low numbers of higher-power-producing bacteria than abundant genera. </w:t>
      </w:r>
      <w:r w:rsidRPr="00E42CB9">
        <w:rPr>
          <w:rFonts w:ascii="Times New Roman" w:hAnsi="Times New Roman"/>
          <w:i/>
          <w:sz w:val="20"/>
          <w:szCs w:val="20"/>
        </w:rPr>
        <w:t xml:space="preserve">Applied Microbiol and Biotechnology, </w:t>
      </w:r>
      <w:r w:rsidRPr="00E42CB9">
        <w:rPr>
          <w:rFonts w:ascii="Times New Roman" w:hAnsi="Times New Roman"/>
          <w:sz w:val="20"/>
          <w:szCs w:val="20"/>
        </w:rPr>
        <w:t>88: 371 – 380.</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Semenec, L. and Franks, A. E. (2015). Delving through electrogenic biofilms: From anodes to cathodes to microbes. </w:t>
      </w:r>
      <w:r w:rsidRPr="00E42CB9">
        <w:rPr>
          <w:rFonts w:ascii="Times New Roman" w:hAnsi="Times New Roman"/>
          <w:i/>
          <w:sz w:val="20"/>
          <w:szCs w:val="20"/>
        </w:rPr>
        <w:t>AIMS Bioengineering,</w:t>
      </w:r>
      <w:r w:rsidRPr="00E42CB9">
        <w:rPr>
          <w:rFonts w:ascii="Times New Roman" w:hAnsi="Times New Roman"/>
          <w:sz w:val="20"/>
          <w:szCs w:val="20"/>
        </w:rPr>
        <w:t xml:space="preserve"> 2(3): 222 – 248.</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Logan, B. E., Hmelers, B., Rozendal, R. A., Schroeder, U., Keller, J., Freguia, S., Aelterman, P., Verstratete, W. and Rabaey, K. (2006). Microbial fuel cells: Methodology and technology. </w:t>
      </w:r>
      <w:r w:rsidRPr="00E42CB9">
        <w:rPr>
          <w:rFonts w:ascii="Times New Roman" w:hAnsi="Times New Roman"/>
          <w:i/>
          <w:sz w:val="20"/>
          <w:szCs w:val="20"/>
        </w:rPr>
        <w:t>Environmental Science and Technology,</w:t>
      </w:r>
      <w:r w:rsidRPr="00E42CB9">
        <w:rPr>
          <w:rFonts w:ascii="Times New Roman" w:hAnsi="Times New Roman"/>
          <w:sz w:val="20"/>
          <w:szCs w:val="20"/>
        </w:rPr>
        <w:t xml:space="preserve"> 40 (17): 5181 – 5192.</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Harnisch, F. and Schrçder, U. (2009). Selectivity versus mobility: Separation of anode and cathode in microbial bioelectrochemical systems. </w:t>
      </w:r>
      <w:r w:rsidRPr="00E42CB9">
        <w:rPr>
          <w:rFonts w:ascii="Times New Roman" w:hAnsi="Times New Roman"/>
          <w:i/>
          <w:sz w:val="20"/>
          <w:szCs w:val="20"/>
        </w:rPr>
        <w:t>ChemSusChem,</w:t>
      </w:r>
      <w:r w:rsidRPr="00E42CB9">
        <w:rPr>
          <w:rFonts w:ascii="Times New Roman" w:hAnsi="Times New Roman"/>
          <w:sz w:val="20"/>
          <w:szCs w:val="20"/>
        </w:rPr>
        <w:t xml:space="preserve"> 2: 921 – 926.</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Vazquez-Larios, A. L., Solorza-Feria, O., Vazquez-Huerta, G., Rios-Leal, E., Rinderknecht-Seijas, N. and Poggi-Varaldo, H. M. (2011). Internal resistance and performance of microbial fuel cells: influence of cell configuration and temperature. </w:t>
      </w:r>
      <w:r w:rsidRPr="00E42CB9">
        <w:rPr>
          <w:rFonts w:ascii="Times New Roman" w:hAnsi="Times New Roman"/>
          <w:i/>
          <w:sz w:val="20"/>
          <w:szCs w:val="20"/>
        </w:rPr>
        <w:t>Journal of New Materials for Electrochemical Systems,</w:t>
      </w:r>
      <w:r w:rsidRPr="00E42CB9">
        <w:rPr>
          <w:rFonts w:ascii="Times New Roman" w:hAnsi="Times New Roman"/>
          <w:sz w:val="20"/>
          <w:szCs w:val="20"/>
        </w:rPr>
        <w:t xml:space="preserve"> 14(2), 99-105.</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Thurston, C. F., Bennetto, H. P., Delaney, G. M., Delaney, G., Mason, J. R., Roller, S. D. and Stirling, J. L. (1985). Glucose metabolism in a microbial fuel cell. stoichiometry of product formation in a thionine-mediated proteus vulgaris fuel cell and its relation to coulombic yields. </w:t>
      </w:r>
      <w:r w:rsidRPr="00E42CB9">
        <w:rPr>
          <w:rFonts w:ascii="Times New Roman" w:hAnsi="Times New Roman"/>
          <w:i/>
          <w:sz w:val="20"/>
          <w:szCs w:val="20"/>
        </w:rPr>
        <w:t>Journal of General Microbiology,</w:t>
      </w:r>
      <w:r w:rsidRPr="00E42CB9">
        <w:rPr>
          <w:rFonts w:ascii="Times New Roman" w:hAnsi="Times New Roman"/>
          <w:sz w:val="20"/>
          <w:szCs w:val="20"/>
        </w:rPr>
        <w:t xml:space="preserve"> 131: 1393 – 1401.</w:t>
      </w:r>
    </w:p>
    <w:p w:rsidR="00113C3D" w:rsidRPr="003F388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Zhang, P. Y. and Liu, Z. L. (2010). Experimental study of the microbial fuel cell internal resistance. </w:t>
      </w:r>
      <w:r w:rsidRPr="00E42CB9">
        <w:rPr>
          <w:rFonts w:ascii="Times New Roman" w:hAnsi="Times New Roman"/>
          <w:i/>
          <w:sz w:val="20"/>
          <w:szCs w:val="20"/>
        </w:rPr>
        <w:t>Journal of Power Sources</w:t>
      </w:r>
      <w:r w:rsidRPr="00E42CB9">
        <w:rPr>
          <w:rFonts w:ascii="Times New Roman" w:hAnsi="Times New Roman"/>
          <w:sz w:val="20"/>
          <w:szCs w:val="20"/>
        </w:rPr>
        <w:t>, 195(24): 8013 – 8018.</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Jafary, T., Ghoreyshi, A. A., Najafpour, G. D., Fatemi, S. and Rahimnejad, M. (2013). Investigation on performance of microbial fuel cells based on carbon sources and kinetic models. </w:t>
      </w:r>
      <w:r w:rsidRPr="00E42CB9">
        <w:rPr>
          <w:rFonts w:ascii="Times New Roman" w:hAnsi="Times New Roman"/>
          <w:i/>
          <w:sz w:val="20"/>
          <w:szCs w:val="20"/>
        </w:rPr>
        <w:t>International Journal of Energy Research,</w:t>
      </w:r>
      <w:r w:rsidRPr="00E42CB9">
        <w:rPr>
          <w:rFonts w:ascii="Times New Roman" w:hAnsi="Times New Roman"/>
          <w:sz w:val="20"/>
          <w:szCs w:val="20"/>
        </w:rPr>
        <w:t xml:space="preserve"> 37: 1539 – 1549.</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Ghoreyshi, A. A., Jafary, T., Najafpour, G. D. and Haghparast, F. (2011) Effect of type and concentration of substrate on power generation in a dual chambered microbial fuel cell. World Renewable Energy Congress 2011. Lingkoping, Sweden: pp. 1174 – 1181.</w:t>
      </w:r>
    </w:p>
    <w:p w:rsidR="00113C3D" w:rsidRPr="00E42CB9" w:rsidRDefault="00113C3D" w:rsidP="00113C3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Rabaey, K., Lissens, G., Siciliano, S. D. and Verstraete, W. (2003). A microbial fuel cell capable of converting glucose to electricity at high rate and efﬁciency. </w:t>
      </w:r>
      <w:r w:rsidRPr="00E42CB9">
        <w:rPr>
          <w:rFonts w:ascii="Times New Roman" w:hAnsi="Times New Roman"/>
          <w:i/>
          <w:sz w:val="20"/>
          <w:szCs w:val="20"/>
        </w:rPr>
        <w:t>Biotechnology Letters</w:t>
      </w:r>
      <w:r w:rsidRPr="00E42CB9">
        <w:rPr>
          <w:rFonts w:ascii="Times New Roman" w:hAnsi="Times New Roman"/>
          <w:sz w:val="20"/>
          <w:szCs w:val="20"/>
        </w:rPr>
        <w:t>, 25: 1531 – 1535.</w:t>
      </w:r>
    </w:p>
    <w:p w:rsidR="00113C3D" w:rsidRPr="00CC72C9" w:rsidRDefault="00113C3D" w:rsidP="00CC72C9">
      <w:pPr>
        <w:spacing w:after="0" w:line="240" w:lineRule="auto"/>
        <w:jc w:val="both"/>
        <w:outlineLvl w:val="0"/>
        <w:rPr>
          <w:rFonts w:ascii="Times New Roman" w:hAnsi="Times New Roman"/>
          <w:bCs/>
          <w:noProof/>
          <w:color w:val="000000" w:themeColor="text1"/>
          <w:sz w:val="20"/>
          <w:szCs w:val="20"/>
          <w:lang w:val="ms-MY"/>
        </w:rPr>
      </w:pPr>
    </w:p>
    <w:sectPr w:rsidR="00113C3D" w:rsidRPr="00CC72C9" w:rsidSect="00CC72C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2C9"/>
    <w:rsid w:val="00113C3D"/>
    <w:rsid w:val="003F3889"/>
    <w:rsid w:val="005F283E"/>
    <w:rsid w:val="00A33C60"/>
    <w:rsid w:val="00CC72C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2C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C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2C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1030</Words>
  <Characters>5877</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
      <vt:lpstr>Malaysian Journal of Analytical Sciences Vol 21 No 3 (2017): 691 - 696</vt:lpstr>
      <vt:lpstr/>
      <vt:lpstr/>
      <vt:lpstr/>
      <vt:lpstr>PRELIMINARY STUDIES ON POWER GENERATION BY Bacilli E1 USING DUAL CHAMBER MICROBI</vt:lpstr>
      <vt:lpstr/>
      <vt:lpstr>(Kajian Awal Penghasilan Elektrik oleh Basilli El Menggunakan Sel Bahan Api Mik</vt:lpstr>
      <vt:lpstr/>
      <vt:lpstr>Nazlee Faisal Ghazali1*, Nik Azmi Nik Mahmood1, Kamarul Asri Ibrahim2, Amir Asyr</vt:lpstr>
      <vt:lpstr>1Department of Bioprocess and Polymer Engineering</vt:lpstr>
      <vt:lpstr>2Department of Chemical Engineering</vt:lpstr>
      <vt:lpstr>Faculty of Chemical and Energy Engineering,</vt:lpstr>
      <vt:lpstr>Universiti Teknologi Malaysia, 81310 Johor Bahru, Johor, Malaysia</vt:lpstr>
      <vt:lpstr>*Corresponding author: nazlee@utm.my </vt:lpstr>
      <vt:lpstr>Microbial fuel cell (MFC) is a developed technology to utilize microbial degrada</vt:lpstr>
      <vt:lpstr/>
      <vt:lpstr>Keywords:  microbial fuel cell, bacilli, glucose</vt:lpstr>
      <vt:lpstr/>
      <vt:lpstr>Abstrak</vt:lpstr>
      <vt:lpstr>Sel bahan api berasaskan mikrob (MFC) adalah satu teknologi terbangun yang mengg</vt:lpstr>
      <vt:lpstr/>
      <vt:lpstr>Kata kunci:  sel bahan api berasaskan mikrob, bacilli, glukosa</vt:lpstr>
      <vt:lpstr/>
      <vt:lpstr>Lovely, D. R. (2006). Microbial energizers: Fuel cells that keep on going. Micro</vt:lpstr>
      <vt:lpstr>Logan, B. E. (2009). Exoelectrogenic bacteria that power microbial fuel cells. N</vt:lpstr>
      <vt:lpstr>Poddar, S. and Khurana, S. (2011) Geobacter: The electric microbe! efficient mic</vt:lpstr>
      <vt:lpstr>Yi, H., Nevin, K. P., Kim, B. C., Franks, A. E., Klimes, A., Tender, L. M. and L</vt:lpstr>
      <vt:lpstr>Zain, S.M., Rosiani, N.S., Hashim, Anuar, N., Suja, F., Daud, W. R. W. and Basri</vt:lpstr>
      <vt:lpstr>Ren, Z., Ward, T. E., and Regan, J. M. (2007) Electricity production from cellul</vt:lpstr>
      <vt:lpstr>Mesran, H., Mamat, S., Pang, Y. R., Hong, T. Y., Muneera, Z, Ali, M. A, Ghazali,</vt:lpstr>
      <vt:lpstr>Mohan, S. V., Raghavulu, S. V. and Sarma, P. N. (2008). Influence of anode biofi</vt:lpstr>
      <vt:lpstr>Franks, A. E, Malvankar, N. and Nevin, K. P. (2010). Bacterial biofilms: The pow</vt:lpstr>
      <vt:lpstr>Kiely, P. D., Call, D. F., Yates, M. D., Regan, J. M. and Logan, B. E. (2010). A</vt:lpstr>
      <vt:lpstr>Semenec, L. and Franks, A. E. (2015). Delving through electrogenic biofilms: Fro</vt:lpstr>
      <vt:lpstr>Logan, B. E., Hmelers, B., Rozendal, R. A., Schroeder, U., Keller, J., Freguia, </vt:lpstr>
      <vt:lpstr>Harnisch, F. and Schrçder, U. (2009). Selectivity versus mobility: Separation of</vt:lpstr>
      <vt:lpstr>Vazquez-Larios, A. L., Solorza-Feria, O., Vazquez-Huerta, G., Rios-Leal, E., Rin</vt:lpstr>
      <vt:lpstr>Thurston, C. F., Bennetto, H. P., Delaney, G. M., Delaney, G., Mason, J. R., Rol</vt:lpstr>
      <vt:lpstr>Zhang, P. Y. and Liu, Z. L. (2010). Experimental study of the microbial fuel cel</vt:lpstr>
      <vt:lpstr/>
      <vt:lpstr>Jafary, T., Ghoreyshi, A. A., Najafpour, G. D., Fatemi, S. and Rahimnejad, M. (2</vt:lpstr>
      <vt:lpstr>Ghoreyshi, A. A., Jafary, T., Najafpour, G. D. and Haghparast, F. (2011) Effect </vt:lpstr>
      <vt:lpstr>Rabaey, K., Lissens, G., Siciliano, S. D. and Verstraete, W. (2003). A microbial</vt:lpstr>
      <vt:lpstr/>
    </vt:vector>
  </TitlesOfParts>
  <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2017-05-23T14:56:00Z</dcterms:created>
  <dcterms:modified xsi:type="dcterms:W3CDTF">2017-06-07T10:28:00Z</dcterms:modified>
</cp:coreProperties>
</file>