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7219" w:rsidRDefault="006A7219" w:rsidP="006A7219">
      <w:pPr>
        <w:spacing w:after="0" w:line="240" w:lineRule="auto"/>
        <w:jc w:val="center"/>
        <w:outlineLvl w:val="0"/>
        <w:rPr>
          <w:rFonts w:ascii="Times New Roman"/>
          <w:sz w:val="28"/>
        </w:rPr>
      </w:pPr>
      <w:r w:rsidRPr="00EB5E9C">
        <w:rPr>
          <w:rFonts w:ascii="Times New Roman"/>
          <w:sz w:val="28"/>
        </w:rPr>
        <w:t>EXTRACTION OF BIOACTIVE COMPOUNDS</w:t>
      </w:r>
      <w:r>
        <w:rPr>
          <w:rFonts w:ascii="Times New Roman"/>
          <w:sz w:val="28"/>
        </w:rPr>
        <w:t xml:space="preserve"> </w:t>
      </w:r>
      <w:r w:rsidRPr="007F40AB">
        <w:rPr>
          <w:rFonts w:ascii="Times New Roman"/>
          <w:sz w:val="28"/>
        </w:rPr>
        <w:t xml:space="preserve">(MANGIFERIN) </w:t>
      </w:r>
    </w:p>
    <w:p w:rsidR="006A7219" w:rsidRDefault="006A7219" w:rsidP="006A7219">
      <w:pPr>
        <w:spacing w:after="0" w:line="240" w:lineRule="auto"/>
        <w:jc w:val="center"/>
        <w:outlineLvl w:val="0"/>
        <w:rPr>
          <w:rFonts w:ascii="Times New Roman"/>
          <w:sz w:val="28"/>
        </w:rPr>
      </w:pPr>
      <w:r w:rsidRPr="007F40AB">
        <w:rPr>
          <w:rFonts w:ascii="Times New Roman"/>
          <w:sz w:val="28"/>
        </w:rPr>
        <w:t xml:space="preserve">FROM </w:t>
      </w:r>
      <w:r w:rsidRPr="004B3E39">
        <w:rPr>
          <w:rFonts w:ascii="Times New Roman"/>
          <w:i/>
          <w:sz w:val="28"/>
        </w:rPr>
        <w:t>MAHKOTA DEWA</w:t>
      </w:r>
      <w:r w:rsidRPr="007F40AB">
        <w:rPr>
          <w:rFonts w:ascii="Times New Roman"/>
          <w:sz w:val="28"/>
        </w:rPr>
        <w:t xml:space="preserve"> </w:t>
      </w:r>
      <w:r w:rsidRPr="007F40AB">
        <w:rPr>
          <w:rFonts w:ascii="Times New Roman"/>
          <w:i/>
          <w:sz w:val="28"/>
        </w:rPr>
        <w:t>(Phaleria macrocarpa)</w:t>
      </w:r>
      <w:r w:rsidRPr="007F40AB">
        <w:rPr>
          <w:rFonts w:ascii="Times New Roman"/>
          <w:sz w:val="28"/>
        </w:rPr>
        <w:t xml:space="preserve"> FRUITS USING</w:t>
      </w:r>
      <w:r w:rsidRPr="00EB5E9C">
        <w:rPr>
          <w:rFonts w:ascii="Times New Roman"/>
          <w:sz w:val="28"/>
        </w:rPr>
        <w:t xml:space="preserve"> </w:t>
      </w:r>
    </w:p>
    <w:p w:rsidR="006A7219" w:rsidRPr="002D1E11" w:rsidRDefault="006A7219" w:rsidP="006A7219">
      <w:pPr>
        <w:spacing w:after="0" w:line="240" w:lineRule="auto"/>
        <w:jc w:val="center"/>
        <w:outlineLvl w:val="0"/>
        <w:rPr>
          <w:rFonts w:ascii="Times New Roman"/>
          <w:sz w:val="28"/>
        </w:rPr>
      </w:pPr>
      <w:r w:rsidRPr="00EB5E9C">
        <w:rPr>
          <w:rFonts w:ascii="Times New Roman"/>
          <w:sz w:val="28"/>
        </w:rPr>
        <w:t>SUBCRITICAL WATER: EFFECT OF PROCESS PARAMETERS ON EXTRACTION YIELD</w:t>
      </w:r>
      <w:r w:rsidRPr="00EB5E9C">
        <w:rPr>
          <w:rFonts w:ascii="Times New Roman" w:hAnsi="Times New Roman"/>
          <w:color w:val="548DD4"/>
          <w:sz w:val="32"/>
        </w:rPr>
        <w:t xml:space="preserve"> </w:t>
      </w:r>
    </w:p>
    <w:p w:rsidR="006A7219" w:rsidRPr="00973A88" w:rsidRDefault="006A7219" w:rsidP="006A7219">
      <w:pPr>
        <w:spacing w:after="0" w:line="240" w:lineRule="auto"/>
        <w:jc w:val="center"/>
        <w:outlineLvl w:val="0"/>
        <w:rPr>
          <w:rFonts w:ascii="Times New Roman" w:hAnsi="Times New Roman"/>
          <w:b/>
          <w:color w:val="548DD4"/>
          <w:sz w:val="24"/>
        </w:rPr>
      </w:pPr>
    </w:p>
    <w:p w:rsidR="006A7219" w:rsidRPr="000C0093" w:rsidRDefault="006A7219" w:rsidP="006A7219">
      <w:pPr>
        <w:spacing w:after="0" w:line="240" w:lineRule="auto"/>
        <w:jc w:val="center"/>
        <w:outlineLvl w:val="0"/>
        <w:rPr>
          <w:rFonts w:ascii="Times New Roman" w:hAnsi="Times New Roman"/>
          <w:sz w:val="24"/>
          <w:szCs w:val="24"/>
        </w:rPr>
      </w:pPr>
      <w:r>
        <w:rPr>
          <w:rFonts w:ascii="Times New Roman" w:hAnsi="Times New Roman"/>
          <w:sz w:val="24"/>
          <w:szCs w:val="24"/>
        </w:rPr>
        <w:t>(</w:t>
      </w:r>
      <w:r w:rsidRPr="000C0093">
        <w:rPr>
          <w:rFonts w:ascii="Times New Roman" w:hAnsi="Times New Roman"/>
          <w:sz w:val="24"/>
          <w:szCs w:val="24"/>
        </w:rPr>
        <w:t xml:space="preserve">Pengekstrakan Bahan </w:t>
      </w:r>
      <w:r>
        <w:rPr>
          <w:rFonts w:ascii="Times New Roman" w:hAnsi="Times New Roman"/>
          <w:sz w:val="24"/>
          <w:szCs w:val="24"/>
        </w:rPr>
        <w:t>Bioaktif (Mangiferin) d</w:t>
      </w:r>
      <w:r w:rsidRPr="007F40AB">
        <w:rPr>
          <w:rFonts w:ascii="Times New Roman" w:hAnsi="Times New Roman"/>
          <w:sz w:val="24"/>
          <w:szCs w:val="24"/>
        </w:rPr>
        <w:t xml:space="preserve">ari Buah </w:t>
      </w:r>
      <w:r w:rsidRPr="004B3E39">
        <w:rPr>
          <w:rFonts w:ascii="Times New Roman" w:hAnsi="Times New Roman"/>
          <w:i/>
          <w:iCs/>
          <w:sz w:val="24"/>
          <w:szCs w:val="24"/>
        </w:rPr>
        <w:t xml:space="preserve">Mahkota </w:t>
      </w:r>
      <w:r w:rsidR="009B6BAE" w:rsidRPr="004B3E39">
        <w:rPr>
          <w:rFonts w:ascii="Times New Roman" w:hAnsi="Times New Roman"/>
          <w:i/>
          <w:iCs/>
          <w:sz w:val="24"/>
          <w:szCs w:val="24"/>
        </w:rPr>
        <w:t>D</w:t>
      </w:r>
      <w:r w:rsidRPr="004B3E39">
        <w:rPr>
          <w:rFonts w:ascii="Times New Roman" w:hAnsi="Times New Roman"/>
          <w:i/>
          <w:iCs/>
          <w:sz w:val="24"/>
          <w:szCs w:val="24"/>
        </w:rPr>
        <w:t>ewa</w:t>
      </w:r>
      <w:r w:rsidRPr="007F40AB">
        <w:rPr>
          <w:rFonts w:ascii="Times New Roman" w:hAnsi="Times New Roman"/>
          <w:sz w:val="24"/>
          <w:szCs w:val="24"/>
        </w:rPr>
        <w:t xml:space="preserve"> (</w:t>
      </w:r>
      <w:r>
        <w:rPr>
          <w:rFonts w:ascii="Times New Roman" w:hAnsi="Times New Roman"/>
          <w:i/>
          <w:sz w:val="24"/>
          <w:szCs w:val="24"/>
        </w:rPr>
        <w:t>Phaleria m</w:t>
      </w:r>
      <w:r w:rsidRPr="007F40AB">
        <w:rPr>
          <w:rFonts w:ascii="Times New Roman" w:hAnsi="Times New Roman"/>
          <w:i/>
          <w:sz w:val="24"/>
          <w:szCs w:val="24"/>
        </w:rPr>
        <w:t>acrocarpa</w:t>
      </w:r>
      <w:r w:rsidRPr="007F40AB">
        <w:rPr>
          <w:rFonts w:ascii="Times New Roman" w:hAnsi="Times New Roman"/>
          <w:sz w:val="24"/>
          <w:szCs w:val="24"/>
        </w:rPr>
        <w:t>) Menggunakan Kaedah</w:t>
      </w:r>
      <w:r>
        <w:rPr>
          <w:rFonts w:ascii="Times New Roman" w:hAnsi="Times New Roman"/>
          <w:sz w:val="24"/>
          <w:szCs w:val="24"/>
        </w:rPr>
        <w:t xml:space="preserve"> Air Subgenting</w:t>
      </w:r>
      <w:r w:rsidRPr="000C0093">
        <w:rPr>
          <w:rFonts w:ascii="Times New Roman" w:hAnsi="Times New Roman"/>
          <w:sz w:val="24"/>
          <w:szCs w:val="24"/>
        </w:rPr>
        <w:t xml:space="preserve">: </w:t>
      </w:r>
      <w:r>
        <w:rPr>
          <w:rFonts w:ascii="Times New Roman" w:hAnsi="Times New Roman"/>
          <w:sz w:val="24"/>
          <w:szCs w:val="24"/>
        </w:rPr>
        <w:t xml:space="preserve">Kesan </w:t>
      </w:r>
      <w:r w:rsidRPr="000C0093">
        <w:rPr>
          <w:rFonts w:ascii="Times New Roman" w:hAnsi="Times New Roman"/>
          <w:sz w:val="24"/>
          <w:szCs w:val="24"/>
        </w:rPr>
        <w:t xml:space="preserve">Parameter </w:t>
      </w:r>
      <w:r>
        <w:rPr>
          <w:rFonts w:ascii="Times New Roman" w:hAnsi="Times New Roman"/>
          <w:sz w:val="24"/>
          <w:szCs w:val="24"/>
        </w:rPr>
        <w:t xml:space="preserve">Proses </w:t>
      </w:r>
      <w:r w:rsidRPr="000C0093">
        <w:rPr>
          <w:rFonts w:ascii="Times New Roman" w:hAnsi="Times New Roman"/>
          <w:sz w:val="24"/>
          <w:szCs w:val="24"/>
        </w:rPr>
        <w:t>Terhadap Hasil Ekstrak</w:t>
      </w:r>
      <w:r>
        <w:rPr>
          <w:rFonts w:ascii="Times New Roman" w:hAnsi="Times New Roman"/>
          <w:sz w:val="24"/>
          <w:szCs w:val="24"/>
        </w:rPr>
        <w:t>)</w:t>
      </w:r>
      <w:r w:rsidRPr="000C0093">
        <w:rPr>
          <w:rFonts w:ascii="Times New Roman" w:hAnsi="Times New Roman"/>
          <w:sz w:val="24"/>
          <w:szCs w:val="24"/>
        </w:rPr>
        <w:t xml:space="preserve"> </w:t>
      </w:r>
    </w:p>
    <w:p w:rsidR="006A7219" w:rsidRPr="006A7219" w:rsidRDefault="006A7219" w:rsidP="006A7219">
      <w:pPr>
        <w:spacing w:after="0" w:line="240" w:lineRule="auto"/>
        <w:jc w:val="center"/>
        <w:rPr>
          <w:rFonts w:ascii="Times New Roman"/>
          <w:b/>
          <w:sz w:val="20"/>
          <w:szCs w:val="20"/>
          <w:lang w:val="en-GB"/>
        </w:rPr>
      </w:pPr>
    </w:p>
    <w:p w:rsidR="006A7219" w:rsidRDefault="006A7219" w:rsidP="006A7219">
      <w:pPr>
        <w:spacing w:after="0" w:line="240" w:lineRule="auto"/>
        <w:jc w:val="center"/>
        <w:rPr>
          <w:rFonts w:ascii="Times New Roman"/>
          <w:sz w:val="20"/>
          <w:szCs w:val="20"/>
        </w:rPr>
      </w:pPr>
      <w:r w:rsidRPr="006A7219">
        <w:rPr>
          <w:rFonts w:ascii="Times New Roman"/>
          <w:sz w:val="20"/>
          <w:szCs w:val="20"/>
          <w:lang w:val="en-GB"/>
        </w:rPr>
        <w:t>Nurmaryam Aini Hashim</w:t>
      </w:r>
      <w:r w:rsidRPr="006A7219">
        <w:rPr>
          <w:rFonts w:ascii="Times New Roman"/>
          <w:sz w:val="20"/>
          <w:szCs w:val="20"/>
          <w:u w:val="single"/>
          <w:lang w:val="en-GB"/>
        </w:rPr>
        <w:t>,</w:t>
      </w:r>
      <w:r w:rsidRPr="006A7219">
        <w:rPr>
          <w:rFonts w:ascii="Times New Roman"/>
          <w:sz w:val="20"/>
          <w:szCs w:val="20"/>
          <w:lang w:val="en-GB"/>
        </w:rPr>
        <w:t xml:space="preserve"> Ummi Najihah Md. Hashim, Siti Kholijah Abdul Mudalip*, Noorlisa Harun,</w:t>
      </w:r>
      <w:r w:rsidRPr="006A7219">
        <w:rPr>
          <w:rFonts w:ascii="Times New Roman"/>
          <w:sz w:val="20"/>
          <w:szCs w:val="20"/>
        </w:rPr>
        <w:t xml:space="preserve"> </w:t>
      </w:r>
    </w:p>
    <w:p w:rsidR="006A7219" w:rsidRPr="006A7219" w:rsidRDefault="006A7219" w:rsidP="006A7219">
      <w:pPr>
        <w:spacing w:after="0" w:line="240" w:lineRule="auto"/>
        <w:jc w:val="center"/>
        <w:rPr>
          <w:rFonts w:ascii="Times New Roman"/>
          <w:sz w:val="20"/>
          <w:szCs w:val="20"/>
          <w:lang w:val="en-GB"/>
        </w:rPr>
      </w:pPr>
      <w:r w:rsidRPr="006A7219">
        <w:rPr>
          <w:rFonts w:ascii="Times New Roman"/>
          <w:sz w:val="20"/>
          <w:szCs w:val="20"/>
        </w:rPr>
        <w:t xml:space="preserve">Fatmawati Adam, </w:t>
      </w:r>
      <w:r w:rsidRPr="006A7219">
        <w:rPr>
          <w:rFonts w:ascii="Times New Roman"/>
          <w:sz w:val="20"/>
          <w:szCs w:val="20"/>
          <w:lang w:val="en-GB"/>
        </w:rPr>
        <w:t>Rohaida Che Man,</w:t>
      </w:r>
      <w:r w:rsidRPr="006A7219">
        <w:rPr>
          <w:rFonts w:ascii="Times New Roman"/>
          <w:sz w:val="20"/>
          <w:szCs w:val="20"/>
        </w:rPr>
        <w:t xml:space="preserve"> </w:t>
      </w:r>
      <w:r w:rsidRPr="006A7219">
        <w:rPr>
          <w:rFonts w:ascii="Times New Roman"/>
          <w:sz w:val="20"/>
          <w:szCs w:val="20"/>
          <w:lang w:val="en-GB"/>
        </w:rPr>
        <w:t>Siti Zubaidah Sulaiman,</w:t>
      </w:r>
      <w:r w:rsidRPr="006A7219">
        <w:rPr>
          <w:rFonts w:ascii="Times New Roman"/>
          <w:sz w:val="20"/>
          <w:szCs w:val="20"/>
          <w:vertAlign w:val="superscript"/>
          <w:lang w:val="en-GB"/>
        </w:rPr>
        <w:t xml:space="preserve"> </w:t>
      </w:r>
      <w:r>
        <w:rPr>
          <w:rFonts w:ascii="Times New Roman"/>
          <w:sz w:val="20"/>
          <w:szCs w:val="20"/>
          <w:lang w:val="en-GB"/>
        </w:rPr>
        <w:t xml:space="preserve"> </w:t>
      </w:r>
      <w:r w:rsidRPr="006A7219">
        <w:rPr>
          <w:rFonts w:ascii="Times New Roman"/>
          <w:sz w:val="20"/>
          <w:szCs w:val="20"/>
          <w:lang w:val="en-GB"/>
        </w:rPr>
        <w:t>Zatul Iffah Mohd Arshad,</w:t>
      </w:r>
      <w:r w:rsidRPr="006A7219">
        <w:rPr>
          <w:rFonts w:ascii="Times New Roman"/>
          <w:sz w:val="20"/>
          <w:szCs w:val="20"/>
          <w:vertAlign w:val="superscript"/>
          <w:lang w:val="en-GB"/>
        </w:rPr>
        <w:t xml:space="preserve"> </w:t>
      </w:r>
      <w:r w:rsidRPr="006A7219">
        <w:rPr>
          <w:rFonts w:ascii="Times New Roman"/>
          <w:sz w:val="20"/>
          <w:szCs w:val="20"/>
          <w:lang w:val="en-GB"/>
        </w:rPr>
        <w:t xml:space="preserve">Shalyda Md. Shaarani </w:t>
      </w:r>
    </w:p>
    <w:p w:rsidR="006768E9" w:rsidRPr="00F447A7" w:rsidRDefault="006768E9" w:rsidP="00F447A7">
      <w:pPr>
        <w:spacing w:after="0" w:line="240" w:lineRule="auto"/>
        <w:jc w:val="center"/>
        <w:rPr>
          <w:rFonts w:ascii="Times New Roman" w:hAnsi="Times New Roman"/>
          <w:noProof/>
          <w:sz w:val="18"/>
          <w:szCs w:val="18"/>
          <w:lang w:bidi="ar-SA"/>
        </w:rPr>
      </w:pPr>
    </w:p>
    <w:p w:rsidR="006A7219" w:rsidRDefault="006A7219" w:rsidP="006A7219">
      <w:pPr>
        <w:spacing w:after="0" w:line="240" w:lineRule="auto"/>
        <w:jc w:val="center"/>
        <w:rPr>
          <w:rFonts w:ascii="Times New Roman"/>
          <w:i/>
          <w:sz w:val="18"/>
          <w:szCs w:val="18"/>
          <w:lang w:val="en-GB"/>
        </w:rPr>
      </w:pPr>
      <w:r w:rsidRPr="005254AF">
        <w:rPr>
          <w:rFonts w:ascii="Times New Roman"/>
          <w:i/>
          <w:sz w:val="18"/>
          <w:szCs w:val="18"/>
          <w:lang w:val="en-GB"/>
        </w:rPr>
        <w:t xml:space="preserve">Faculty of Chemical Engineering &amp; Natural Resources, </w:t>
      </w:r>
    </w:p>
    <w:p w:rsidR="006A7219" w:rsidRDefault="006A7219" w:rsidP="006A7219">
      <w:pPr>
        <w:spacing w:after="0" w:line="240" w:lineRule="auto"/>
        <w:jc w:val="center"/>
        <w:rPr>
          <w:rFonts w:ascii="Times New Roman"/>
          <w:i/>
          <w:sz w:val="18"/>
          <w:szCs w:val="18"/>
          <w:lang w:val="en-GB"/>
        </w:rPr>
      </w:pPr>
      <w:r w:rsidRPr="005254AF">
        <w:rPr>
          <w:rFonts w:ascii="Times New Roman"/>
          <w:i/>
          <w:sz w:val="18"/>
          <w:szCs w:val="18"/>
          <w:lang w:val="en-GB"/>
        </w:rPr>
        <w:t xml:space="preserve">Universiti Malaysia Pahang, Lebuh Raya Tun Razak, 26300 Gambang, Pahang, </w:t>
      </w:r>
      <w:r>
        <w:rPr>
          <w:rFonts w:ascii="Times New Roman"/>
          <w:i/>
          <w:sz w:val="18"/>
          <w:szCs w:val="18"/>
          <w:lang w:val="en-GB"/>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6A7219">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A7219" w:rsidRPr="000D6E46">
        <w:rPr>
          <w:rFonts w:ascii="Times New Roman"/>
          <w:i/>
          <w:sz w:val="18"/>
          <w:szCs w:val="18"/>
        </w:rPr>
        <w:t>kholijah@ump.edu.my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A7219">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6A7219">
        <w:rPr>
          <w:rFonts w:ascii="Times New Roman" w:hAnsi="Times New Roman"/>
          <w:noProof/>
          <w:sz w:val="18"/>
          <w:szCs w:val="18"/>
          <w:lang w:bidi="ar-SA"/>
        </w:rPr>
        <w:t>5 February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7219" w:rsidRPr="00156B02" w:rsidRDefault="006A7219" w:rsidP="006A7219">
      <w:pPr>
        <w:spacing w:after="0" w:line="240" w:lineRule="auto"/>
        <w:jc w:val="both"/>
        <w:rPr>
          <w:rFonts w:ascii="Times New Roman" w:hAnsi="Times New Roman"/>
          <w:noProof/>
          <w:sz w:val="18"/>
          <w:szCs w:val="18"/>
        </w:rPr>
      </w:pPr>
      <w:r w:rsidRPr="00E31C47">
        <w:rPr>
          <w:rFonts w:ascii="Times New Roman" w:hAnsi="Times New Roman"/>
          <w:i/>
          <w:color w:val="000000"/>
          <w:sz w:val="18"/>
          <w:szCs w:val="18"/>
        </w:rPr>
        <w:t>Mahkota Dewa</w:t>
      </w:r>
      <w:r w:rsidRPr="00156B02">
        <w:rPr>
          <w:rFonts w:ascii="Times New Roman" w:hAnsi="Times New Roman"/>
          <w:color w:val="000000"/>
          <w:sz w:val="18"/>
          <w:szCs w:val="18"/>
        </w:rPr>
        <w:t xml:space="preserve"> (</w:t>
      </w:r>
      <w:r>
        <w:rPr>
          <w:rFonts w:ascii="Times New Roman" w:hAnsi="Times New Roman"/>
          <w:i/>
          <w:color w:val="000000"/>
          <w:sz w:val="18"/>
          <w:szCs w:val="18"/>
        </w:rPr>
        <w:t>Phaleria m</w:t>
      </w:r>
      <w:r w:rsidRPr="00156B02">
        <w:rPr>
          <w:rFonts w:ascii="Times New Roman" w:hAnsi="Times New Roman"/>
          <w:i/>
          <w:color w:val="000000"/>
          <w:sz w:val="18"/>
          <w:szCs w:val="18"/>
        </w:rPr>
        <w:t>acrocarpa)</w:t>
      </w:r>
      <w:r w:rsidRPr="00156B02">
        <w:rPr>
          <w:rFonts w:ascii="Times New Roman" w:hAnsi="Times New Roman"/>
          <w:color w:val="000000"/>
          <w:sz w:val="18"/>
          <w:szCs w:val="18"/>
        </w:rPr>
        <w:t xml:space="preserve"> is a popular herbal plant that is indigenous to Indonesia and Malaysia. The bioactive ingredients in the plant contain antihistamine, antioxidant, and anti-cancer compound. In this work, experimental study was performed using subcritical water extraction (SWE) method to extract bioactive compound namely mangiferin from </w:t>
      </w:r>
      <w:r w:rsidR="009B6BAE" w:rsidRPr="00E31C47">
        <w:rPr>
          <w:rFonts w:ascii="Times New Roman" w:hAnsi="Times New Roman"/>
          <w:i/>
          <w:color w:val="000000"/>
          <w:sz w:val="18"/>
          <w:szCs w:val="18"/>
        </w:rPr>
        <w:t>M</w:t>
      </w:r>
      <w:r w:rsidRPr="00E31C47">
        <w:rPr>
          <w:rFonts w:ascii="Times New Roman" w:hAnsi="Times New Roman"/>
          <w:i/>
          <w:color w:val="000000"/>
          <w:sz w:val="18"/>
          <w:szCs w:val="18"/>
        </w:rPr>
        <w:t>ahkota Dewa</w:t>
      </w:r>
      <w:r w:rsidRPr="009B6BAE">
        <w:rPr>
          <w:rFonts w:ascii="Times New Roman" w:hAnsi="Times New Roman"/>
          <w:color w:val="000000"/>
          <w:sz w:val="18"/>
          <w:szCs w:val="18"/>
        </w:rPr>
        <w:t xml:space="preserve"> </w:t>
      </w:r>
      <w:r w:rsidRPr="00156B02">
        <w:rPr>
          <w:rFonts w:ascii="Times New Roman" w:hAnsi="Times New Roman"/>
          <w:color w:val="000000"/>
          <w:sz w:val="18"/>
          <w:szCs w:val="18"/>
        </w:rPr>
        <w:t xml:space="preserve">fruits. A sequential screening strategy using one-factor-at-a-time (OFAT) was carried out at different solid to solvent ratios (30 </w:t>
      </w:r>
      <w:r>
        <w:rPr>
          <w:rFonts w:ascii="Times New Roman" w:hAnsi="Times New Roman"/>
          <w:color w:val="000000"/>
          <w:sz w:val="18"/>
          <w:szCs w:val="18"/>
        </w:rPr>
        <w:t>–</w:t>
      </w:r>
      <w:r w:rsidRPr="00156B02">
        <w:rPr>
          <w:rFonts w:ascii="Times New Roman" w:hAnsi="Times New Roman"/>
          <w:color w:val="000000"/>
          <w:sz w:val="18"/>
          <w:szCs w:val="18"/>
        </w:rPr>
        <w:t xml:space="preserve"> 70 g/L), temperatures (50 </w:t>
      </w:r>
      <w:r>
        <w:rPr>
          <w:rFonts w:ascii="Times New Roman" w:hAnsi="Times New Roman"/>
          <w:color w:val="000000"/>
          <w:sz w:val="18"/>
          <w:szCs w:val="18"/>
        </w:rPr>
        <w:t>–</w:t>
      </w:r>
      <w:r w:rsidRPr="00156B02">
        <w:rPr>
          <w:rFonts w:ascii="Times New Roman" w:hAnsi="Times New Roman"/>
          <w:color w:val="000000"/>
          <w:sz w:val="18"/>
          <w:szCs w:val="18"/>
        </w:rPr>
        <w:t xml:space="preserve"> 150</w:t>
      </w:r>
      <w:r>
        <w:rPr>
          <w:rFonts w:ascii="Times New Roman" w:hAnsi="Times New Roman"/>
          <w:color w:val="000000"/>
          <w:sz w:val="18"/>
          <w:szCs w:val="18"/>
        </w:rPr>
        <w:t xml:space="preserve"> </w:t>
      </w:r>
      <w:r w:rsidRPr="00156B02">
        <w:rPr>
          <w:rFonts w:ascii="Times New Roman" w:hAnsi="Times New Roman"/>
          <w:noProof/>
          <w:sz w:val="18"/>
          <w:szCs w:val="18"/>
        </w:rPr>
        <w:t xml:space="preserve">°C) and extraction times (3 </w:t>
      </w:r>
      <w:r>
        <w:rPr>
          <w:rFonts w:ascii="Times New Roman" w:hAnsi="Times New Roman"/>
          <w:noProof/>
          <w:sz w:val="18"/>
          <w:szCs w:val="18"/>
        </w:rPr>
        <w:t>–</w:t>
      </w:r>
      <w:r w:rsidRPr="00156B02">
        <w:rPr>
          <w:rFonts w:ascii="Times New Roman" w:hAnsi="Times New Roman"/>
          <w:noProof/>
          <w:sz w:val="18"/>
          <w:szCs w:val="18"/>
        </w:rPr>
        <w:t xml:space="preserve"> 7 h</w:t>
      </w:r>
      <w:r>
        <w:rPr>
          <w:rFonts w:ascii="Times New Roman" w:hAnsi="Times New Roman"/>
          <w:noProof/>
          <w:sz w:val="18"/>
          <w:szCs w:val="18"/>
        </w:rPr>
        <w:t>ours</w:t>
      </w:r>
      <w:r w:rsidRPr="00156B02">
        <w:rPr>
          <w:rFonts w:ascii="Times New Roman" w:hAnsi="Times New Roman"/>
          <w:noProof/>
          <w:sz w:val="18"/>
          <w:szCs w:val="18"/>
        </w:rPr>
        <w:t xml:space="preserve">). The yield of mangiferin extracted was </w:t>
      </w:r>
      <w:r>
        <w:rPr>
          <w:rFonts w:ascii="Times New Roman" w:hAnsi="Times New Roman"/>
          <w:noProof/>
          <w:sz w:val="18"/>
          <w:szCs w:val="18"/>
        </w:rPr>
        <w:t xml:space="preserve">measured using high </w:t>
      </w:r>
      <w:r w:rsidRPr="00156B02">
        <w:rPr>
          <w:rFonts w:ascii="Times New Roman" w:hAnsi="Times New Roman"/>
          <w:noProof/>
          <w:sz w:val="18"/>
          <w:szCs w:val="18"/>
        </w:rPr>
        <w:t xml:space="preserve">performance liquid chromatography (HPLC). The results show that the solid to solvent ratio, extraction temperature and time cause significant effect on the mangiferin yield. The best operating conditions for extracting </w:t>
      </w:r>
      <w:r w:rsidRPr="00156B02">
        <w:rPr>
          <w:rFonts w:ascii="Times New Roman" w:hAnsi="Times New Roman"/>
          <w:i/>
          <w:noProof/>
          <w:sz w:val="18"/>
          <w:szCs w:val="18"/>
        </w:rPr>
        <w:t>Mahkota Dewa</w:t>
      </w:r>
      <w:r w:rsidRPr="00156B02">
        <w:rPr>
          <w:rFonts w:ascii="Times New Roman" w:hAnsi="Times New Roman"/>
          <w:noProof/>
          <w:sz w:val="18"/>
          <w:szCs w:val="18"/>
        </w:rPr>
        <w:t xml:space="preserve"> fruit with subcritical method is 60 g/L solid to solvent ratio and 100°C extraction temperature for 5 h</w:t>
      </w:r>
      <w:r>
        <w:rPr>
          <w:rFonts w:ascii="Times New Roman" w:hAnsi="Times New Roman"/>
          <w:noProof/>
          <w:sz w:val="18"/>
          <w:szCs w:val="18"/>
        </w:rPr>
        <w:t>ours</w:t>
      </w:r>
      <w:r w:rsidRPr="00156B02">
        <w:rPr>
          <w:rFonts w:ascii="Times New Roman" w:hAnsi="Times New Roman"/>
          <w:noProof/>
          <w:sz w:val="18"/>
          <w:szCs w:val="18"/>
        </w:rPr>
        <w:t xml:space="preserve"> with mangiferin </w:t>
      </w:r>
      <w:r w:rsidRPr="00156B02">
        <w:rPr>
          <w:rFonts w:ascii="Times New Roman" w:hAnsi="Times New Roman"/>
          <w:noProof/>
          <w:color w:val="000000"/>
          <w:sz w:val="18"/>
          <w:szCs w:val="18"/>
        </w:rPr>
        <w:t xml:space="preserve">yield of </w:t>
      </w:r>
      <w:r>
        <w:rPr>
          <w:rFonts w:ascii="Times New Roman" w:hAnsi="Times New Roman"/>
          <w:noProof/>
          <w:color w:val="000000"/>
          <w:sz w:val="18"/>
          <w:szCs w:val="18"/>
        </w:rPr>
        <w:t>3.202</w:t>
      </w:r>
      <w:r w:rsidRPr="00156B02">
        <w:rPr>
          <w:rFonts w:ascii="Times New Roman" w:hAnsi="Times New Roman"/>
          <w:noProof/>
          <w:color w:val="000000"/>
          <w:sz w:val="18"/>
          <w:szCs w:val="18"/>
        </w:rPr>
        <w:t>% w/w.</w:t>
      </w:r>
      <w:r w:rsidRPr="00156B02">
        <w:rPr>
          <w:rFonts w:ascii="Times New Roman" w:hAnsi="Times New Roman"/>
          <w:noProof/>
          <w:sz w:val="18"/>
          <w:szCs w:val="18"/>
        </w:rPr>
        <w:t xml:space="preserve"> </w:t>
      </w:r>
    </w:p>
    <w:p w:rsidR="006A7219" w:rsidRPr="00156B02" w:rsidRDefault="006A7219" w:rsidP="006A7219">
      <w:pPr>
        <w:spacing w:after="0" w:line="240" w:lineRule="auto"/>
        <w:jc w:val="both"/>
        <w:rPr>
          <w:rFonts w:ascii="Times New Roman" w:hAnsi="Times New Roman"/>
          <w:sz w:val="18"/>
          <w:szCs w:val="18"/>
        </w:rPr>
      </w:pPr>
    </w:p>
    <w:p w:rsidR="006A7219" w:rsidRPr="00156B02" w:rsidRDefault="006A7219" w:rsidP="006A7219">
      <w:pPr>
        <w:spacing w:after="0" w:line="240" w:lineRule="auto"/>
        <w:ind w:left="851" w:hanging="851"/>
        <w:jc w:val="both"/>
        <w:rPr>
          <w:rFonts w:ascii="Times New Roman" w:hAnsi="Times New Roman"/>
          <w:sz w:val="18"/>
          <w:szCs w:val="18"/>
        </w:rPr>
      </w:pPr>
      <w:r w:rsidRPr="00156B02">
        <w:rPr>
          <w:rFonts w:ascii="Times New Roman" w:hAnsi="Times New Roman"/>
          <w:b/>
          <w:sz w:val="18"/>
          <w:szCs w:val="18"/>
        </w:rPr>
        <w:t>Keywords</w:t>
      </w:r>
      <w:r w:rsidRPr="00156B02">
        <w:rPr>
          <w:rFonts w:ascii="Times New Roman" w:hAnsi="Times New Roman"/>
          <w:sz w:val="18"/>
          <w:szCs w:val="18"/>
        </w:rPr>
        <w:t xml:space="preserve">: </w:t>
      </w:r>
      <w:r w:rsidR="009B6BAE">
        <w:rPr>
          <w:rFonts w:ascii="Times New Roman" w:hAnsi="Times New Roman"/>
          <w:sz w:val="18"/>
          <w:szCs w:val="18"/>
        </w:rPr>
        <w:t xml:space="preserve"> </w:t>
      </w:r>
      <w:r w:rsidRPr="00E31C47">
        <w:rPr>
          <w:rFonts w:ascii="Times New Roman" w:hAnsi="Times New Roman"/>
          <w:i/>
          <w:sz w:val="18"/>
          <w:szCs w:val="18"/>
        </w:rPr>
        <w:t>Mahkota Dewa</w:t>
      </w:r>
      <w:r>
        <w:rPr>
          <w:rFonts w:ascii="Times New Roman" w:hAnsi="Times New Roman"/>
          <w:sz w:val="18"/>
          <w:szCs w:val="18"/>
        </w:rPr>
        <w:t xml:space="preserve">, subcritical water extraction, mangiferin, </w:t>
      </w:r>
      <w:r w:rsidRPr="00156B02">
        <w:rPr>
          <w:rFonts w:ascii="Times New Roman" w:hAnsi="Times New Roman"/>
          <w:sz w:val="18"/>
          <w:szCs w:val="18"/>
        </w:rPr>
        <w:t>one factor at</w:t>
      </w:r>
      <w:r>
        <w:rPr>
          <w:rFonts w:ascii="Times New Roman" w:hAnsi="Times New Roman"/>
          <w:sz w:val="18"/>
          <w:szCs w:val="18"/>
        </w:rPr>
        <w:t xml:space="preserve"> a time</w:t>
      </w:r>
    </w:p>
    <w:p w:rsidR="006A7219" w:rsidRDefault="006A7219" w:rsidP="006A7219">
      <w:pPr>
        <w:spacing w:after="0" w:line="240" w:lineRule="auto"/>
        <w:jc w:val="center"/>
        <w:outlineLvl w:val="0"/>
        <w:rPr>
          <w:rFonts w:ascii="Times New Roman" w:hAnsi="Times New Roman"/>
          <w:b/>
        </w:rPr>
      </w:pPr>
    </w:p>
    <w:p w:rsidR="006A7219" w:rsidRPr="00156B02" w:rsidRDefault="006A7219" w:rsidP="006A7219">
      <w:pPr>
        <w:spacing w:after="0" w:line="240" w:lineRule="auto"/>
        <w:jc w:val="center"/>
        <w:outlineLvl w:val="0"/>
        <w:rPr>
          <w:rFonts w:ascii="Times New Roman" w:hAnsi="Times New Roman"/>
          <w:b/>
          <w:noProof/>
          <w:sz w:val="18"/>
          <w:szCs w:val="18"/>
          <w:lang w:val="ms-MY"/>
        </w:rPr>
      </w:pPr>
      <w:r w:rsidRPr="00156B02">
        <w:rPr>
          <w:rFonts w:ascii="Times New Roman" w:hAnsi="Times New Roman"/>
          <w:b/>
          <w:noProof/>
          <w:sz w:val="18"/>
          <w:szCs w:val="18"/>
          <w:lang w:val="ms-MY"/>
        </w:rPr>
        <w:t>Abstrak</w:t>
      </w:r>
    </w:p>
    <w:p w:rsidR="006A7219" w:rsidRPr="00156B02" w:rsidRDefault="006A7219" w:rsidP="006A7219">
      <w:pPr>
        <w:spacing w:after="0" w:line="240" w:lineRule="auto"/>
        <w:jc w:val="both"/>
        <w:outlineLvl w:val="0"/>
        <w:rPr>
          <w:rFonts w:ascii="Times New Roman" w:hAnsi="Times New Roman"/>
          <w:noProof/>
          <w:sz w:val="18"/>
          <w:szCs w:val="18"/>
          <w:lang w:val="ms-MY"/>
        </w:rPr>
      </w:pPr>
      <w:r w:rsidRPr="00E31C47">
        <w:rPr>
          <w:rFonts w:ascii="Times New Roman" w:hAnsi="Times New Roman"/>
          <w:i/>
          <w:iCs/>
          <w:noProof/>
          <w:sz w:val="18"/>
          <w:szCs w:val="18"/>
          <w:lang w:val="ms-MY"/>
        </w:rPr>
        <w:t>Mahkota Dewa</w:t>
      </w:r>
      <w:r w:rsidRPr="00156B02">
        <w:rPr>
          <w:rFonts w:ascii="Times New Roman" w:hAnsi="Times New Roman"/>
          <w:noProof/>
          <w:sz w:val="18"/>
          <w:szCs w:val="18"/>
          <w:lang w:val="ms-MY"/>
        </w:rPr>
        <w:t xml:space="preserve"> (</w:t>
      </w:r>
      <w:r w:rsidRPr="00156B02">
        <w:rPr>
          <w:rFonts w:ascii="Times New Roman" w:hAnsi="Times New Roman"/>
          <w:i/>
          <w:noProof/>
          <w:sz w:val="18"/>
          <w:szCs w:val="18"/>
          <w:lang w:val="ms-MY"/>
        </w:rPr>
        <w:t>Phaleria macrocarpa</w:t>
      </w:r>
      <w:r w:rsidRPr="00156B02">
        <w:rPr>
          <w:rFonts w:ascii="Times New Roman" w:hAnsi="Times New Roman"/>
          <w:noProof/>
          <w:sz w:val="18"/>
          <w:szCs w:val="18"/>
          <w:lang w:val="ms-MY"/>
        </w:rPr>
        <w:t xml:space="preserve">) adalah tumbuhan herba yang popular berasal dari Indonesia dan Malaysia. Bahan bioaktif yang boleh didapati dalam ekstrak tumbuhan ini adalah seperti antihistamin, antioksidan, dan juga anti-kanser. Dalam kerja penyelidikan ini, satu eksperimen telah dijalankan dengan menggunakan proses pengekstrakan air subgenting (SWE), untuk mengekstrak bahan bioaktif daripada buah </w:t>
      </w:r>
      <w:r w:rsidRPr="00E31C47">
        <w:rPr>
          <w:rFonts w:ascii="Times New Roman" w:hAnsi="Times New Roman"/>
          <w:i/>
          <w:noProof/>
          <w:sz w:val="18"/>
          <w:szCs w:val="18"/>
          <w:lang w:val="ms-MY"/>
        </w:rPr>
        <w:t>Mahkota Dewa</w:t>
      </w:r>
      <w:r w:rsidRPr="00156B02">
        <w:rPr>
          <w:rFonts w:ascii="Times New Roman" w:hAnsi="Times New Roman"/>
          <w:noProof/>
          <w:sz w:val="18"/>
          <w:szCs w:val="18"/>
          <w:lang w:val="ms-MY"/>
        </w:rPr>
        <w:t xml:space="preserve"> iaitu mangiferin. Proses saringan secara berturutan dengan menggunakan kaedah satu-faktor-pada-satu-masa (OFAT) telah dijalankan pada pelbagai nisbah pepejal kepada pelarut (3</w:t>
      </w:r>
      <w:r>
        <w:rPr>
          <w:rFonts w:ascii="Times New Roman" w:hAnsi="Times New Roman"/>
          <w:noProof/>
          <w:sz w:val="18"/>
          <w:szCs w:val="18"/>
          <w:lang w:val="ms-MY"/>
        </w:rPr>
        <w:t xml:space="preserve">0 – </w:t>
      </w:r>
      <w:r w:rsidRPr="00156B02">
        <w:rPr>
          <w:rFonts w:ascii="Times New Roman" w:hAnsi="Times New Roman"/>
          <w:noProof/>
          <w:sz w:val="18"/>
          <w:szCs w:val="18"/>
          <w:lang w:val="ms-MY"/>
        </w:rPr>
        <w:t xml:space="preserve">70 g/L), suhu (50 </w:t>
      </w:r>
      <w:r>
        <w:rPr>
          <w:rFonts w:ascii="Times New Roman" w:hAnsi="Times New Roman"/>
          <w:noProof/>
          <w:sz w:val="18"/>
          <w:szCs w:val="18"/>
          <w:lang w:val="ms-MY"/>
        </w:rPr>
        <w:t>–</w:t>
      </w:r>
      <w:r w:rsidRPr="00156B02">
        <w:rPr>
          <w:rFonts w:ascii="Times New Roman" w:hAnsi="Times New Roman"/>
          <w:noProof/>
          <w:sz w:val="18"/>
          <w:szCs w:val="18"/>
          <w:lang w:val="ms-MY"/>
        </w:rPr>
        <w:t xml:space="preserve"> 150</w:t>
      </w:r>
      <w:r>
        <w:rPr>
          <w:rFonts w:ascii="Times New Roman" w:hAnsi="Times New Roman"/>
          <w:noProof/>
          <w:sz w:val="18"/>
          <w:szCs w:val="18"/>
          <w:lang w:val="ms-MY"/>
        </w:rPr>
        <w:t xml:space="preserve"> </w:t>
      </w:r>
      <w:r w:rsidRPr="00156B02">
        <w:rPr>
          <w:rFonts w:ascii="Times New Roman" w:hAnsi="Times New Roman"/>
          <w:noProof/>
          <w:sz w:val="18"/>
          <w:szCs w:val="18"/>
          <w:lang w:val="ms-MY"/>
        </w:rPr>
        <w:t xml:space="preserve">°C) dan masa pengekstrakan (3 </w:t>
      </w:r>
      <w:r>
        <w:rPr>
          <w:rFonts w:ascii="Times New Roman" w:hAnsi="Times New Roman"/>
          <w:noProof/>
          <w:sz w:val="18"/>
          <w:szCs w:val="18"/>
          <w:lang w:val="ms-MY"/>
        </w:rPr>
        <w:t>–</w:t>
      </w:r>
      <w:r w:rsidRPr="00156B02">
        <w:rPr>
          <w:rFonts w:ascii="Times New Roman" w:hAnsi="Times New Roman"/>
          <w:noProof/>
          <w:sz w:val="18"/>
          <w:szCs w:val="18"/>
          <w:lang w:val="ms-MY"/>
        </w:rPr>
        <w:t xml:space="preserve"> 7 </w:t>
      </w:r>
      <w:r>
        <w:rPr>
          <w:rFonts w:ascii="Times New Roman" w:hAnsi="Times New Roman"/>
          <w:noProof/>
          <w:sz w:val="18"/>
          <w:szCs w:val="18"/>
          <w:lang w:val="ms-MY"/>
        </w:rPr>
        <w:t>jam</w:t>
      </w:r>
      <w:r w:rsidRPr="00156B02">
        <w:rPr>
          <w:rFonts w:ascii="Times New Roman" w:hAnsi="Times New Roman"/>
          <w:noProof/>
          <w:sz w:val="18"/>
          <w:szCs w:val="18"/>
          <w:lang w:val="ms-MY"/>
        </w:rPr>
        <w:t xml:space="preserve">). Hasil ekstrak mangiferin dianalisis dengan menggunakan kaedah kromatografi </w:t>
      </w:r>
      <w:r>
        <w:rPr>
          <w:rFonts w:ascii="Times New Roman" w:hAnsi="Times New Roman"/>
          <w:noProof/>
          <w:sz w:val="18"/>
          <w:szCs w:val="18"/>
          <w:lang w:val="ms-MY"/>
        </w:rPr>
        <w:t xml:space="preserve">cecair </w:t>
      </w:r>
      <w:r w:rsidRPr="00156B02">
        <w:rPr>
          <w:rFonts w:ascii="Times New Roman" w:hAnsi="Times New Roman"/>
          <w:noProof/>
          <w:sz w:val="18"/>
          <w:szCs w:val="18"/>
          <w:lang w:val="ms-MY"/>
        </w:rPr>
        <w:t xml:space="preserve">berprestasi tinggi (HPLC). Hasil analisa menunjukkan bahawa nisbah pepejal kepada pelarut, suhu pengekstrakan dan masa memberi kesan yang besar ke atas hasil ekstrak mangiferin itu. Parameter eksperimen yang terbaik untuk mengekstrak buah </w:t>
      </w:r>
      <w:r w:rsidRPr="00E31C47">
        <w:rPr>
          <w:rFonts w:ascii="Times New Roman" w:hAnsi="Times New Roman"/>
          <w:i/>
          <w:noProof/>
          <w:sz w:val="18"/>
          <w:szCs w:val="18"/>
          <w:lang w:val="ms-MY"/>
        </w:rPr>
        <w:t>Mahkota Dewa</w:t>
      </w:r>
      <w:r w:rsidRPr="00156B02">
        <w:rPr>
          <w:rFonts w:ascii="Times New Roman" w:hAnsi="Times New Roman"/>
          <w:noProof/>
          <w:sz w:val="18"/>
          <w:szCs w:val="18"/>
          <w:lang w:val="ms-MY"/>
        </w:rPr>
        <w:t xml:space="preserve"> dengan menggunakan kaedah subgenting adalah pada nisbah pepejal kepada pelarut 60 g/L dan suhu ekstrak pada 100</w:t>
      </w:r>
      <w:r>
        <w:rPr>
          <w:rFonts w:ascii="Times New Roman" w:hAnsi="Times New Roman"/>
          <w:noProof/>
          <w:sz w:val="18"/>
          <w:szCs w:val="18"/>
          <w:lang w:val="ms-MY"/>
        </w:rPr>
        <w:t xml:space="preserve"> </w:t>
      </w:r>
      <w:r w:rsidRPr="00156B02">
        <w:rPr>
          <w:rFonts w:ascii="Times New Roman" w:hAnsi="Times New Roman"/>
          <w:noProof/>
          <w:sz w:val="18"/>
          <w:szCs w:val="18"/>
          <w:lang w:val="ms-MY"/>
        </w:rPr>
        <w:t>°C selama 5</w:t>
      </w:r>
      <w:r>
        <w:rPr>
          <w:rFonts w:ascii="Times New Roman" w:hAnsi="Times New Roman"/>
          <w:noProof/>
          <w:sz w:val="18"/>
          <w:szCs w:val="18"/>
          <w:lang w:val="ms-MY"/>
        </w:rPr>
        <w:t xml:space="preserve"> jam</w:t>
      </w:r>
      <w:r w:rsidRPr="00156B02">
        <w:rPr>
          <w:rFonts w:ascii="Times New Roman" w:hAnsi="Times New Roman"/>
          <w:noProof/>
          <w:sz w:val="18"/>
          <w:szCs w:val="18"/>
          <w:lang w:val="ms-MY"/>
        </w:rPr>
        <w:t xml:space="preserve"> dengan hasil ekstrak mangiferin sebanyak </w:t>
      </w:r>
      <w:r>
        <w:rPr>
          <w:rFonts w:ascii="Times New Roman" w:hAnsi="Times New Roman"/>
          <w:noProof/>
          <w:color w:val="000000"/>
          <w:sz w:val="18"/>
          <w:szCs w:val="18"/>
          <w:lang w:val="ms-MY"/>
        </w:rPr>
        <w:t>3.202</w:t>
      </w:r>
      <w:r w:rsidRPr="00156B02">
        <w:rPr>
          <w:rFonts w:ascii="Times New Roman" w:hAnsi="Times New Roman"/>
          <w:noProof/>
          <w:color w:val="000000"/>
          <w:sz w:val="18"/>
          <w:szCs w:val="18"/>
          <w:lang w:val="ms-MY"/>
        </w:rPr>
        <w:t>% w/w.</w:t>
      </w:r>
    </w:p>
    <w:p w:rsidR="006A7219" w:rsidRPr="00156B02" w:rsidRDefault="006A7219" w:rsidP="006A7219">
      <w:pPr>
        <w:spacing w:after="0" w:line="240" w:lineRule="auto"/>
        <w:jc w:val="both"/>
        <w:outlineLvl w:val="0"/>
        <w:rPr>
          <w:rFonts w:ascii="Times New Roman" w:hAnsi="Times New Roman"/>
          <w:noProof/>
          <w:sz w:val="18"/>
          <w:szCs w:val="18"/>
          <w:lang w:val="ms-MY"/>
        </w:rPr>
      </w:pPr>
    </w:p>
    <w:p w:rsidR="006A7219" w:rsidRPr="00156B02" w:rsidRDefault="006A7219" w:rsidP="006A7219">
      <w:pPr>
        <w:spacing w:after="0" w:line="240" w:lineRule="auto"/>
        <w:jc w:val="both"/>
        <w:outlineLvl w:val="0"/>
        <w:rPr>
          <w:rFonts w:ascii="Times New Roman" w:hAnsi="Times New Roman"/>
          <w:b/>
          <w:noProof/>
          <w:sz w:val="18"/>
          <w:szCs w:val="18"/>
          <w:lang w:val="ms-MY"/>
        </w:rPr>
      </w:pPr>
      <w:r>
        <w:rPr>
          <w:rFonts w:ascii="Times New Roman" w:hAnsi="Times New Roman"/>
          <w:b/>
          <w:noProof/>
          <w:sz w:val="18"/>
          <w:szCs w:val="18"/>
          <w:lang w:val="ms-MY"/>
        </w:rPr>
        <w:t>Kata k</w:t>
      </w:r>
      <w:r w:rsidRPr="00156B02">
        <w:rPr>
          <w:rFonts w:ascii="Times New Roman" w:hAnsi="Times New Roman"/>
          <w:b/>
          <w:noProof/>
          <w:sz w:val="18"/>
          <w:szCs w:val="18"/>
          <w:lang w:val="ms-MY"/>
        </w:rPr>
        <w:t>unci:</w:t>
      </w:r>
      <w:r w:rsidRPr="00156B02">
        <w:rPr>
          <w:rFonts w:ascii="Times New Roman" w:hAnsi="Times New Roman"/>
          <w:noProof/>
          <w:sz w:val="18"/>
          <w:szCs w:val="18"/>
          <w:lang w:val="ms-MY"/>
        </w:rPr>
        <w:t xml:space="preserve"> </w:t>
      </w:r>
      <w:r w:rsidR="009B6BAE">
        <w:rPr>
          <w:rFonts w:ascii="Times New Roman" w:hAnsi="Times New Roman"/>
          <w:noProof/>
          <w:sz w:val="18"/>
          <w:szCs w:val="18"/>
          <w:lang w:val="ms-MY"/>
        </w:rPr>
        <w:t xml:space="preserve"> </w:t>
      </w:r>
      <w:r w:rsidRPr="00E31C47">
        <w:rPr>
          <w:rFonts w:ascii="Times New Roman" w:hAnsi="Times New Roman"/>
          <w:i/>
          <w:iCs/>
          <w:noProof/>
          <w:sz w:val="18"/>
          <w:szCs w:val="18"/>
          <w:lang w:val="ms-MY"/>
        </w:rPr>
        <w:t>Mahkota Dewa</w:t>
      </w:r>
      <w:r>
        <w:rPr>
          <w:rFonts w:ascii="Times New Roman" w:hAnsi="Times New Roman"/>
          <w:noProof/>
          <w:sz w:val="18"/>
          <w:szCs w:val="18"/>
          <w:lang w:val="ms-MY"/>
        </w:rPr>
        <w:t>, pengekstrakan air subgenting, mangiferin, satu faktor pada satu masa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366CF" w:rsidRPr="003366CF" w:rsidRDefault="003366CF" w:rsidP="003366CF">
      <w:pPr>
        <w:spacing w:after="0" w:line="240" w:lineRule="auto"/>
        <w:jc w:val="both"/>
        <w:rPr>
          <w:rFonts w:ascii="Times New Roman" w:hAnsi="Times New Roman"/>
          <w:sz w:val="20"/>
          <w:szCs w:val="20"/>
        </w:rPr>
      </w:pPr>
      <w:r w:rsidRPr="003366CF">
        <w:rPr>
          <w:rFonts w:ascii="Times New Roman" w:hAnsi="Times New Roman"/>
          <w:sz w:val="20"/>
          <w:szCs w:val="20"/>
        </w:rPr>
        <w:t xml:space="preserve">In Malaysia, more than 2000 plant species exist possess healing properties and extensive potential to be commercialized. </w:t>
      </w:r>
      <w:r w:rsidRPr="003366CF">
        <w:rPr>
          <w:rFonts w:ascii="Times New Roman" w:hAnsi="Times New Roman"/>
          <w:i/>
          <w:sz w:val="20"/>
          <w:szCs w:val="20"/>
        </w:rPr>
        <w:t>Phaleria macropcarpa</w:t>
      </w:r>
      <w:r w:rsidRPr="003366CF">
        <w:rPr>
          <w:rFonts w:ascii="Times New Roman" w:hAnsi="Times New Roman"/>
          <w:sz w:val="20"/>
          <w:szCs w:val="20"/>
        </w:rPr>
        <w:t xml:space="preserve"> or else known as </w:t>
      </w:r>
      <w:r w:rsidRPr="003366CF">
        <w:rPr>
          <w:rFonts w:ascii="Times New Roman" w:hAnsi="Times New Roman"/>
          <w:i/>
          <w:sz w:val="20"/>
          <w:szCs w:val="20"/>
        </w:rPr>
        <w:t>Mahkota Dewa</w:t>
      </w:r>
      <w:r w:rsidRPr="003366CF">
        <w:rPr>
          <w:rFonts w:ascii="Times New Roman" w:hAnsi="Times New Roman"/>
          <w:sz w:val="20"/>
          <w:szCs w:val="20"/>
        </w:rPr>
        <w:t xml:space="preserve"> is one of typical herbal plants that are highly in demand nowadays. </w:t>
      </w:r>
      <w:r w:rsidRPr="003366CF">
        <w:rPr>
          <w:rFonts w:ascii="Times New Roman" w:hAnsi="Times New Roman"/>
          <w:i/>
          <w:sz w:val="20"/>
          <w:szCs w:val="20"/>
        </w:rPr>
        <w:t>Mahkota Dewa</w:t>
      </w:r>
      <w:r w:rsidRPr="003366CF">
        <w:rPr>
          <w:rFonts w:ascii="Times New Roman" w:hAnsi="Times New Roman"/>
          <w:sz w:val="20"/>
          <w:szCs w:val="20"/>
        </w:rPr>
        <w:t xml:space="preserve"> is an Indonesia plant of </w:t>
      </w:r>
      <w:r w:rsidRPr="003366CF">
        <w:rPr>
          <w:rFonts w:ascii="Times New Roman" w:hAnsi="Times New Roman"/>
          <w:i/>
          <w:sz w:val="20"/>
          <w:szCs w:val="20"/>
        </w:rPr>
        <w:t>Thymelaceae</w:t>
      </w:r>
      <w:r w:rsidRPr="003366CF">
        <w:rPr>
          <w:rFonts w:ascii="Times New Roman" w:hAnsi="Times New Roman"/>
          <w:sz w:val="20"/>
          <w:szCs w:val="20"/>
        </w:rPr>
        <w:t xml:space="preserve"> family that grow in the topical areas of Papua Island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"author" : [ { "dropping-particle" : "", "family" : "Anggraini", "given" : "Tuty", "non-dropping-particle" : "", "parse-names" : false, "suffix" : "" }, { "dropping-particle" : "", "family" : "Lewandowsky", "given" : "Paul", "non-dropping-particle" : "", "parse-names" : false, "suffix" : "" } ], "id" : "ITEM-1", "issue" : "2", "issued" : { "date-parts" : [ [ "2015" ] ] }, "page" : "59-62", "title" : "The Exotic Plants of Indonesia : Mahkota Dewa ( Phaleria macrocarpa ), Sikaduduak ( Melastoma malabathricum Linn ) and Mengkudu ( Morinda citrifolia ) as Potent Antioxidant Sources", "type" : "article-journal", "volume" : "5" }, "uris" : [ "http://www.mendeley.com/documents/?uuid=fe6592c9-8e6e-43f7-81c1-4e4e18a91e87" ] }, { "id" : "ITEM-2", "itemData" : { "DOI" : "10.4161/cbt.10.8.13085", "ISSN" : "15384047", "PMID" : "20703095", "abstract" : "Phaleria macrocarpa, also known as Mahkota dewa, is an Indonesian native plant that has been used as a remedy for many diseases. However, the molecular mechanism of Phaleria macrocarpa is still limited. In this study, we evaluate its molecular mechanism using a bioactivity-guided DLBS1425, an extract of Phaleria macrocarpa on MDA-MB-231 breast cancer cell line. DLBS1425 exhibited inhibition of proliferative, migratory and invasive potential of MDA-MB-231 in a dose-dependent manner, and significantly reduced phosphoinositide-3 (PI3)-kinase/protein kinase B (AKT) signalling by reducing PI3K transcript level and subsequent reduction in AKT phosphorylation. Further, it induced pro-apoptotic genes including BAX, BAD and PUMA and consequently induces cellular death signal by caspase-9 activation, promoting PARP cleavage and DNA fragmentation. Our results suggest that DLBS1425 is a potential anticancer agent which targets genes involved in both cell survival and apoptosis in MDA-MB-231 breast cancer cells.", "author" : [ { "dropping-particle" : "", "family" : "Tandrasasmita", "given" : "Olivia M.", "non-dropping-particle" : "", "parse-names" : false, "suffix" : "" }, { "dropping-particle" : "", "family" : "Lee", "given" : "Jason S.", "non-dropping-particle" : "", "parse-names" : false, "suffix" : "" }, { "dropping-particle" : "", "family" : "Baek", "given" : "Sung Hee", "non-dropping-particle" : "", "parse-names" : false, "suffix" : "" }, { "dropping-particle" : "", "family" : "Tjandrawinata", "given" : "Raymond R.", "non-dropping-particle" : "", "parse-names" : false, "suffix" : "" } ], "container-title" : "Cancer Biology and Therapy", "id" : "ITEM-2", "issue" : "8", "issued" : { "date-parts" : [ [ "2010" ] ] }, "page" : "814-824", "title" : "Induction of cellular apoptosis in human breast cancer by DLBS1425, a Phaleria macrocarpa compound extract, via downregulation of PI3-kinase/AKT pathway", "type" : "article-journal", "volume" : "10" }, "uris" : [ "http://www.mendeley.com/documents/?uuid=dc674a0b-b058-481e-a0a2-d79c9a305d65" ] } ], "mendeley" : { "formattedCitation" : "[1], [2]", "plainTextFormattedCitation" : "[1], [2]", "previouslyFormattedCitation" : "[1], [2]"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[1,2]</w:t>
      </w:r>
      <w:r w:rsidRPr="003366CF">
        <w:rPr>
          <w:rFonts w:ascii="Times New Roman" w:hAnsi="Times New Roman"/>
          <w:sz w:val="20"/>
          <w:szCs w:val="20"/>
        </w:rPr>
        <w:fldChar w:fldCharType="end"/>
      </w:r>
      <w:r w:rsidRPr="003366CF">
        <w:rPr>
          <w:rFonts w:ascii="Times New Roman" w:hAnsi="Times New Roman"/>
          <w:sz w:val="20"/>
          <w:szCs w:val="20"/>
        </w:rPr>
        <w:t xml:space="preserve">. Though originated from Indonesia, due to the resemblance of climate, </w:t>
      </w:r>
      <w:r w:rsidRPr="003366CF">
        <w:rPr>
          <w:rFonts w:ascii="Times New Roman" w:hAnsi="Times New Roman"/>
          <w:i/>
          <w:sz w:val="20"/>
          <w:szCs w:val="20"/>
        </w:rPr>
        <w:t>Mahkota Dewa</w:t>
      </w:r>
      <w:r w:rsidRPr="003366CF">
        <w:rPr>
          <w:rFonts w:ascii="Times New Roman" w:hAnsi="Times New Roman"/>
          <w:sz w:val="20"/>
          <w:szCs w:val="20"/>
        </w:rPr>
        <w:t xml:space="preserve"> can be easily cultivated and discovered in Malaysia. </w:t>
      </w:r>
      <w:r w:rsidRPr="003366CF">
        <w:rPr>
          <w:rFonts w:ascii="Times New Roman" w:hAnsi="Times New Roman"/>
          <w:i/>
          <w:sz w:val="20"/>
          <w:szCs w:val="20"/>
        </w:rPr>
        <w:t>Mahkota Dewa</w:t>
      </w:r>
      <w:r w:rsidRPr="003366CF">
        <w:rPr>
          <w:rFonts w:ascii="Times New Roman" w:hAnsi="Times New Roman"/>
          <w:sz w:val="20"/>
          <w:szCs w:val="20"/>
        </w:rPr>
        <w:t xml:space="preserve"> as illustrated in Figure 1(a) is a complete tree with stem, leaves, flowers, and also fruits. Normal height for </w:t>
      </w:r>
      <w:r w:rsidRPr="003366CF">
        <w:rPr>
          <w:rFonts w:ascii="Times New Roman" w:hAnsi="Times New Roman"/>
          <w:i/>
          <w:sz w:val="20"/>
          <w:szCs w:val="20"/>
        </w:rPr>
        <w:t>Mahkota Dewa</w:t>
      </w:r>
      <w:r w:rsidRPr="003366CF">
        <w:rPr>
          <w:rFonts w:ascii="Times New Roman" w:hAnsi="Times New Roman"/>
          <w:sz w:val="20"/>
          <w:szCs w:val="20"/>
        </w:rPr>
        <w:t xml:space="preserve"> tree ranges from 1 to 6 m with productive age ranges from 10 to 20 years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"10.4103/0973-7847.112853", "author" : [ { "dropping-particle" : "", "family" : "Altaf", "given" : "Rabia", "non-dropping-particle" : "", "parse-names" : false, "suffix" : "" }, { "dropping-particle" : "", "family" : "Zaini", "given" : "Mohammad", "non-dropping-particle" : "", "parse-names" : false, "suffix" : "" }, { "dropping-particle" : "", "family" : "Asmawi", "given" : "Bin", "non-dropping-particle" : "", "parse-names" : false, "suffix" : "" }, { "dropping-particle" : "", "family" : "Dewa", "given" : "Aidiahmad", "non-dropping-particle" : "", "parse-names" : false, "suffix" : "" }, { "dropping-particle" : "", "family" : "Sadikun", "given" : "Amirin", "non-dropping-particle" : "", "parse-names" : false, "suffix" : "" }, { "dropping-particle" : "", "family" : "Umar", "given" : "Muhammad Ihtisham", "non-dropping-particle" : "", "parse-names" : false, "suffix" : "" } ], "id" : "ITEM-1", "issue" : "13", "issued" : { "date-parts" : [ [ "2013" ] ] }, "title" : "Phytochemistry and medicinal properties of Phaleria macrocarpa ( Scheff .) Boerl . extracts", "type" : "article-journal", "volume" : "7" }, "uris" : [ "http://www.mendeley.com/documents/?uuid=19c5321b-3435-4a42-b336-7fda31c962b3" ] }, { "id" : "ITEM-2", "itemData" : { "DOI" : "10.1080/10286020500480472", "ISBN" : "1028602050048", "ISSN" : "1028-6020", "author" : [ { "dropping-particle" : "", "family" : "Zhang", "given" : "Yan-Bing", "non-dropping-particle" : "", "parse-names" : false, "suffix" : "" }, { "dropping-particle" : "", "family" : "Xu", "given" : "Xiang-Jun", "non-dropping-particle" : "", "parse-names" : false, "suffix" : "" }, { "dropping-particle" : "", "family" : "Liu", "given" : "Hong-Min", "non-dropping-particle" : "", "parse-names" : false, "suffix" : "" } ], "container-title" : "Journal of Asian Natural Products Research", "id" : "ITEM-2", "issue" : "1-2", "issued" : { "date-parts" : [ [ "2006" ] ] }, "page" : "119-123", "title" : "Chemical constituents from &lt;i&gt;Mahkota&lt;/i&gt; &lt;i&gt;dewa&lt;/i&gt;", "type" : "article-journal", "volume" : "8" }, "uris" : [ "http://www.mendeley.com/documents/?uuid=b9b06720-5f9b-41a0-a5c0-ed6bf8e6eba2" ] }, { "id" : "ITEM-3", "itemData" : { "author" : [ { "dropping-particle" : "", "family" : "Anggraini", "given" : "Tuty", "non-dropping-particle" : "", "parse-names" : false, "suffix" : "" }, { "dropping-particle" : "", "family" : "Lewandowsky", "given" : "Paul", "non-dropping-particle" : "", "parse-names" : false, "suffix" : "" } ], "id" : "ITEM-3", "issue" : "2", "issued" : { "date-parts" : [ [ "2015" ] ] }, "page" : "59-62", "title" : "The Exotic Plants of Indonesia : Mahkota Dewa ( Phaleria macrocarpa ), Sikaduduak ( Melastoma malabathricum Linn ) and Mengkudu ( Morinda citrifolia ) as Potent Antioxidant Sources", "type" : "article-journal", "volume" : "5" }, "uris" : [ "http://www.mendeley.com/documents/?uuid=fe6592c9-8e6e-43f7-81c1-4e4e18a91e87" ] } ], "mendeley" : { "formattedCitation" : "[1], [3], [4]", "plainTextFormattedCitation" : "[1], [3], [4]", "previouslyFormattedCitation" : "[1], [3], [4]"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[1,3,4]</w:t>
      </w:r>
      <w:r w:rsidRPr="003366CF">
        <w:rPr>
          <w:rFonts w:ascii="Times New Roman" w:hAnsi="Times New Roman"/>
          <w:sz w:val="20"/>
          <w:szCs w:val="20"/>
        </w:rPr>
        <w:fldChar w:fldCharType="end"/>
      </w:r>
      <w:r w:rsidRPr="003366CF">
        <w:rPr>
          <w:rFonts w:ascii="Times New Roman" w:hAnsi="Times New Roman"/>
          <w:sz w:val="20"/>
          <w:szCs w:val="20"/>
        </w:rPr>
        <w:t xml:space="preserve">. Its leaves are green and elongated with the length and width ranging from 7 to 10 cm and 3 to 5 cm, respectively. Fruits of </w:t>
      </w:r>
      <w:r w:rsidRPr="003366CF">
        <w:rPr>
          <w:rFonts w:ascii="Times New Roman" w:hAnsi="Times New Roman"/>
          <w:i/>
          <w:sz w:val="20"/>
          <w:szCs w:val="20"/>
        </w:rPr>
        <w:t>Mahkota Dewa</w:t>
      </w:r>
      <w:r w:rsidRPr="003366CF">
        <w:rPr>
          <w:rFonts w:ascii="Times New Roman" w:hAnsi="Times New Roman"/>
          <w:sz w:val="20"/>
          <w:szCs w:val="20"/>
        </w:rPr>
        <w:t xml:space="preserve">, as illustrated in Figure 1 (a), are green when unripe and turn to red once ripening. It’s brown and anatropous seed exist as 1 to 2 seed per fruit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"10.4103/0973-7847.112853", "author" : [ { "dropping-particle" : "", "family" : "Altaf", "given" : "Rabia", "non-dropping-particle" : "", "parse-names" : false, "suffix" : "" }, { "dropping-particle" : "", "family" : "Zaini", "given" : "Mohammad", "non-dropping-particle" : "", "parse-names" : false, "suffix" : "" }, { "dropping-particle" : "", "family" : "Asmawi", "given" : "Bin", "non-dropping-particle" : "", "parse-names" : false, "suffix" : "" }, { "dropping-particle" : "", "family" : "Dewa", "given" : "Aidiahmad", "non-dropping-particle" : "", "parse-names" : false, "suffix" : "" }, { "dropping-particle" : "", "family" : "Sadikun", "given" : "Amirin", "non-dropping-particle" : "", "parse-names" : false, "suffix" : "" }, { "dropping-particle" : "", "family" : "Umar", "given" : "Muhammad Ihtisham", "non-dropping-particle" : "", "parse-names" : false, "suffix" : "" } ], "id" : "ITEM-1", "issue" : "13", "issued" : { "date-parts" : [ [ "2013" ] ] }, "title" : "Phytochemistry and medicinal properties of Phaleria macrocarpa ( Scheff .) Boerl . extracts", "type" : "article-journal", "volume" : "7" }, "uris" : [ "http://www.mendeley.com/documents/?uuid=19c5321b-3435-4a42-b336-7fda31c962b3" ] } ], "mendeley" : { "formattedCitation" : "[3]", "plainTextFormattedCitation" : "[3]", "previouslyFormattedCitation" : "[3]"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[3]</w:t>
      </w:r>
      <w:r w:rsidRPr="003366CF">
        <w:rPr>
          <w:rFonts w:ascii="Times New Roman" w:hAnsi="Times New Roman"/>
          <w:sz w:val="20"/>
          <w:szCs w:val="20"/>
        </w:rPr>
        <w:fldChar w:fldCharType="end"/>
      </w:r>
      <w:r w:rsidRPr="003366CF">
        <w:rPr>
          <w:rFonts w:ascii="Times New Roman" w:hAnsi="Times New Roman"/>
          <w:sz w:val="20"/>
          <w:szCs w:val="20"/>
        </w:rPr>
        <w:t xml:space="preserve">. </w:t>
      </w:r>
      <w:r w:rsidRPr="003366CF">
        <w:rPr>
          <w:rFonts w:ascii="Times New Roman" w:hAnsi="Times New Roman"/>
          <w:i/>
          <w:sz w:val="20"/>
          <w:szCs w:val="20"/>
        </w:rPr>
        <w:t>Mahkota Dewa</w:t>
      </w:r>
      <w:r w:rsidRPr="003366CF">
        <w:rPr>
          <w:rFonts w:ascii="Times New Roman" w:hAnsi="Times New Roman"/>
          <w:sz w:val="20"/>
          <w:szCs w:val="20"/>
        </w:rPr>
        <w:t xml:space="preserve"> fruits contain ranges of chemical constituents include saponin, flavoid, polyphenol, alkaloid and mangiferin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"10.1016/j.jiec.2009.08.008", "ISSN" : "1226-086X", "author" : [ { "dropping-particle" : "", "family" : "Kim", "given" : "Wan-joo", "non-dropping-particle" : "", "parse-names" : false, "suffix" : "" }, { "dropping-particle" : "", "family" : "Veriansyah", "given" : "Bambang", "non-dropping-particle" : "", "parse-names" : false, "suffix" : "" }, { "dropping-particle" : "", "family" : "Lee", "given" : "Youn-woo", "non-dropping-particle" : "", "parse-names" : false, "suffix" : "" }, { "dropping-particle" : "", "family" : "Kim", "given" : "Jaehoon", "non-dropping-particle" : "", "parse-names" : false, "suffix" : "" }, { "dropping-particle" : "", "family" : "Kim", "given" : "Jae-duck", "non-dropping-particle" : "", "parse-names" : false, "suffix" : "" } ], "container-title" : "Journal of Industrial and Engineering Chemistry", "id" : "ITEM-1", "issue" : "3", "issued" : { "date-parts" : [ [ "2010" ] ] }, "page" : "425-430", "publisher" : "The Korean Society of Industrial and Engineering Chemistry", "title" : "Journal of Industrial and Engineering Chemistry Extraction of mangiferin from Mahkota Dewa ( Phaleria macrocarpa ) using subcritical water", "type" : "article-journal", "volume" : "16" }, "uris" : [ "http://www.mendeley.com/documents/?uuid=2472d04b-eb7a-40e7-bef1-a962dfd7bbaa" ] }, { "id" : "ITEM-2", "itemData" : { "DOI" : "10.4103/0973-7847.112853", "author" : [ { "dropping-particle" : "", "family" : "Altaf", "given" : "Rabia", "non-dropping-particle" : "", "parse-names" : false, "suffix" : "" }, { "dropping-particle" : "", "family" : "Zaini", "given" : "Mohammad", "non-dropping-particle" : "", "parse-names" : false, "suffix" : "" }, { "dropping-particle" : "", "family" : "Asmawi", "given" : "Bin", "non-dropping-particle" : "", "parse-names" : false, "suffix" : "" }, { "dropping-particle" : "", "family" : "Dewa", "given" : "Aidiahmad", "non-dropping-particle" : "", "parse-names" : false, "suffix" : "" }, { "dropping-particle" : "", "family" : "Sadikun", "given" : "Amirin", "non-dropping-particle" : "", "parse-names" : false, "suffix" : "" }, { "dropping-particle" : "", "family" : "Umar", "given" : "Muhammad Ihtisham", "non-dropping-particle" : "", "parse-names" : false, "suffix" : "" } ], "id" : "ITEM-2", "issue" : "13", "issued" : { "date-parts" : [ [ "2013" ] ] }, "title" : "Phytochemistry and medicinal properties of Phaleria macrocarpa ( Scheff .) Boerl . extracts", "type" : "article-journal", "volume" : "7" }, "uris" : [ "http://www.mendeley.com/documents/?uuid=19c5321b-3435-4a42-b336-7fda31c962b3" ] } ], "mendeley" : { "formattedCitation" : "[3], [5]", "plainTextFormattedCitation" : "[3], [5]", "previouslyFormattedCitation" : "[3], [5]"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[3,5]</w:t>
      </w:r>
      <w:r w:rsidRPr="003366CF">
        <w:rPr>
          <w:rFonts w:ascii="Times New Roman" w:hAnsi="Times New Roman"/>
          <w:sz w:val="20"/>
          <w:szCs w:val="20"/>
        </w:rPr>
        <w:fldChar w:fldCharType="end"/>
      </w:r>
      <w:r w:rsidRPr="003366CF">
        <w:rPr>
          <w:rFonts w:ascii="Times New Roman" w:hAnsi="Times New Roman"/>
          <w:sz w:val="20"/>
          <w:szCs w:val="20"/>
        </w:rPr>
        <w:t>.</w:t>
      </w:r>
    </w:p>
    <w:p w:rsidR="003366CF" w:rsidRPr="003366CF" w:rsidRDefault="003366CF" w:rsidP="003366CF">
      <w:pPr>
        <w:pStyle w:val="BodyText"/>
        <w:spacing w:after="0" w:line="240" w:lineRule="auto"/>
        <w:ind w:firstLine="0"/>
        <w:rPr>
          <w:b/>
          <w:noProof/>
          <w:lang w:val="en-US"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4619"/>
      </w:tblGrid>
      <w:tr w:rsidR="003366CF" w:rsidRPr="003366CF" w:rsidTr="00361E99">
        <w:trPr>
          <w:trHeight w:val="3245"/>
          <w:jc w:val="center"/>
        </w:trPr>
        <w:tc>
          <w:tcPr>
            <w:tcW w:w="4219" w:type="dxa"/>
          </w:tcPr>
          <w:p w:rsidR="003366CF" w:rsidRPr="003366CF" w:rsidRDefault="003366CF" w:rsidP="003366CF">
            <w:pPr>
              <w:pStyle w:val="BodyText"/>
              <w:spacing w:after="0" w:line="240" w:lineRule="auto"/>
              <w:ind w:firstLine="0"/>
              <w:rPr>
                <w:b/>
                <w:noProof/>
                <w:lang w:val="en-US" w:eastAsia="en-US"/>
              </w:rPr>
            </w:pPr>
            <w:r w:rsidRPr="003366CF">
              <w:rPr>
                <w:noProof/>
                <w:lang w:val="en-US" w:eastAsia="en-US"/>
              </w:rPr>
              <w:drawing>
                <wp:anchor distT="0" distB="0" distL="114300" distR="114300" simplePos="0" relativeHeight="251660800" behindDoc="0" locked="0" layoutInCell="1" allowOverlap="1" wp14:anchorId="0784155F" wp14:editId="71348406">
                  <wp:simplePos x="0" y="0"/>
                  <wp:positionH relativeFrom="column">
                    <wp:posOffset>428625</wp:posOffset>
                  </wp:positionH>
                  <wp:positionV relativeFrom="paragraph">
                    <wp:posOffset>183515</wp:posOffset>
                  </wp:positionV>
                  <wp:extent cx="1714500" cy="1503680"/>
                  <wp:effectExtent l="0" t="0" r="0" b="1270"/>
                  <wp:wrapSquare wrapText="bothSides"/>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3598" b="20837"/>
                          <a:stretch>
                            <a:fillRect/>
                          </a:stretch>
                        </pic:blipFill>
                        <pic:spPr bwMode="auto">
                          <a:xfrm>
                            <a:off x="0" y="0"/>
                            <a:ext cx="1714500" cy="1503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tabs>
                <w:tab w:val="left" w:pos="3323"/>
              </w:tabs>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3366CF" w:rsidRPr="003366CF" w:rsidRDefault="003366CF" w:rsidP="003366CF">
            <w:pPr>
              <w:spacing w:after="0" w:line="240" w:lineRule="auto"/>
              <w:jc w:val="both"/>
              <w:rPr>
                <w:sz w:val="20"/>
                <w:szCs w:val="20"/>
              </w:rPr>
            </w:pPr>
          </w:p>
          <w:p w:rsidR="007317CF" w:rsidRDefault="003366CF" w:rsidP="003366CF">
            <w:pPr>
              <w:spacing w:after="0" w:line="240" w:lineRule="auto"/>
              <w:jc w:val="both"/>
              <w:rPr>
                <w:rFonts w:ascii="Times New Roman" w:hAnsi="Times New Roman"/>
                <w:sz w:val="20"/>
                <w:szCs w:val="20"/>
              </w:rPr>
            </w:pPr>
            <w:r w:rsidRPr="003366CF">
              <w:rPr>
                <w:rFonts w:ascii="Times New Roman" w:hAnsi="Times New Roman"/>
                <w:sz w:val="20"/>
                <w:szCs w:val="20"/>
              </w:rPr>
              <w:t xml:space="preserve">     </w:t>
            </w:r>
          </w:p>
          <w:p w:rsidR="003366CF" w:rsidRDefault="003366CF" w:rsidP="003366CF">
            <w:pPr>
              <w:spacing w:after="0" w:line="240" w:lineRule="auto"/>
              <w:jc w:val="both"/>
              <w:rPr>
                <w:rFonts w:ascii="Times New Roman" w:hAnsi="Times New Roman"/>
                <w:sz w:val="20"/>
                <w:szCs w:val="20"/>
              </w:rPr>
            </w:pPr>
            <w:r w:rsidRPr="003366CF">
              <w:rPr>
                <w:rFonts w:ascii="Times New Roman" w:hAnsi="Times New Roman"/>
                <w:sz w:val="20"/>
                <w:szCs w:val="20"/>
              </w:rPr>
              <w:t xml:space="preserve">            </w:t>
            </w:r>
          </w:p>
          <w:p w:rsidR="003366CF" w:rsidRPr="003366CF" w:rsidRDefault="007317CF" w:rsidP="007317CF">
            <w:pPr>
              <w:spacing w:after="0" w:line="240" w:lineRule="auto"/>
              <w:jc w:val="center"/>
              <w:rPr>
                <w:rFonts w:ascii="Times New Roman" w:hAnsi="Times New Roman"/>
                <w:sz w:val="20"/>
                <w:szCs w:val="20"/>
              </w:rPr>
            </w:pPr>
            <w:r>
              <w:rPr>
                <w:rFonts w:ascii="Times New Roman" w:hAnsi="Times New Roman"/>
                <w:sz w:val="20"/>
                <w:szCs w:val="20"/>
              </w:rPr>
              <w:t xml:space="preserve">     </w:t>
            </w:r>
            <w:r w:rsidR="003366CF" w:rsidRPr="003366CF">
              <w:rPr>
                <w:rFonts w:ascii="Times New Roman" w:hAnsi="Times New Roman"/>
                <w:sz w:val="20"/>
                <w:szCs w:val="20"/>
              </w:rPr>
              <w:t>(a)</w:t>
            </w:r>
          </w:p>
        </w:tc>
        <w:tc>
          <w:tcPr>
            <w:tcW w:w="4619" w:type="dxa"/>
          </w:tcPr>
          <w:p w:rsidR="003366CF" w:rsidRPr="003366CF" w:rsidRDefault="003366CF" w:rsidP="003366CF">
            <w:pPr>
              <w:pStyle w:val="BodyText"/>
              <w:spacing w:after="0" w:line="240" w:lineRule="auto"/>
              <w:ind w:firstLine="0"/>
              <w:rPr>
                <w:noProof/>
                <w:lang w:val="en-US" w:eastAsia="en-US"/>
              </w:rPr>
            </w:pPr>
            <w:r w:rsidRPr="003366CF">
              <w:rPr>
                <w:noProof/>
                <w:lang w:val="en-US" w:eastAsia="en-US"/>
              </w:rPr>
              <w:drawing>
                <wp:anchor distT="0" distB="0" distL="114300" distR="114300" simplePos="0" relativeHeight="251661824" behindDoc="0" locked="0" layoutInCell="1" allowOverlap="1" wp14:anchorId="095E156F" wp14:editId="7968FC7E">
                  <wp:simplePos x="0" y="0"/>
                  <wp:positionH relativeFrom="column">
                    <wp:posOffset>64135</wp:posOffset>
                  </wp:positionH>
                  <wp:positionV relativeFrom="paragraph">
                    <wp:posOffset>114300</wp:posOffset>
                  </wp:positionV>
                  <wp:extent cx="2743200" cy="1371600"/>
                  <wp:effectExtent l="0" t="0" r="0" b="0"/>
                  <wp:wrapSquare wrapText="bothSides"/>
                  <wp:docPr id="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7CF" w:rsidRDefault="007317CF" w:rsidP="003366CF">
            <w:pPr>
              <w:pStyle w:val="BodyText"/>
              <w:spacing w:after="0" w:line="240" w:lineRule="auto"/>
              <w:ind w:firstLine="0"/>
              <w:rPr>
                <w:noProof/>
                <w:lang w:val="en-US" w:eastAsia="en-US"/>
              </w:rPr>
            </w:pPr>
            <w:r>
              <w:rPr>
                <w:noProof/>
                <w:lang w:val="en-US" w:eastAsia="en-US"/>
              </w:rPr>
              <w:t xml:space="preserve">                                         </w:t>
            </w:r>
          </w:p>
          <w:p w:rsidR="003366CF" w:rsidRPr="003366CF" w:rsidRDefault="007317CF" w:rsidP="003366CF">
            <w:pPr>
              <w:pStyle w:val="BodyText"/>
              <w:spacing w:after="0" w:line="240" w:lineRule="auto"/>
              <w:ind w:firstLine="0"/>
              <w:rPr>
                <w:noProof/>
                <w:lang w:val="en-US" w:eastAsia="en-US"/>
              </w:rPr>
            </w:pPr>
            <w:r>
              <w:rPr>
                <w:noProof/>
                <w:lang w:val="en-US" w:eastAsia="en-US"/>
              </w:rPr>
              <w:t xml:space="preserve">                                         </w:t>
            </w:r>
            <w:r w:rsidR="003366CF" w:rsidRPr="003366CF">
              <w:rPr>
                <w:noProof/>
                <w:lang w:val="en-US" w:eastAsia="en-US"/>
              </w:rPr>
              <w:t>(b)</w:t>
            </w:r>
          </w:p>
        </w:tc>
      </w:tr>
    </w:tbl>
    <w:p w:rsidR="003366CF" w:rsidRPr="003366CF" w:rsidRDefault="003366CF" w:rsidP="003366CF">
      <w:pPr>
        <w:pStyle w:val="Caption"/>
        <w:wordWrap/>
        <w:jc w:val="center"/>
        <w:rPr>
          <w:rFonts w:ascii="Times New Roman" w:eastAsia="MS Mincho" w:hAnsi="Times New Roman" w:cs="Times New Roman"/>
          <w:b w:val="0"/>
          <w:noProof/>
          <w:lang w:eastAsia="en-US"/>
        </w:rPr>
      </w:pPr>
      <w:r w:rsidRPr="003366CF">
        <w:rPr>
          <w:rFonts w:ascii="Times New Roman" w:hAnsi="Times New Roman" w:cs="Times New Roman"/>
          <w:b w:val="0"/>
        </w:rPr>
        <w:t xml:space="preserve">Figure </w:t>
      </w:r>
      <w:r w:rsidRPr="003366CF">
        <w:rPr>
          <w:rFonts w:ascii="Times New Roman" w:hAnsi="Times New Roman" w:cs="Times New Roman"/>
          <w:b w:val="0"/>
        </w:rPr>
        <w:fldChar w:fldCharType="begin"/>
      </w:r>
      <w:r w:rsidRPr="003366CF">
        <w:rPr>
          <w:rFonts w:ascii="Times New Roman" w:hAnsi="Times New Roman" w:cs="Times New Roman"/>
          <w:b w:val="0"/>
        </w:rPr>
        <w:instrText xml:space="preserve"> SEQ Figure \* ARABIC </w:instrText>
      </w:r>
      <w:r w:rsidRPr="003366CF">
        <w:rPr>
          <w:rFonts w:ascii="Times New Roman" w:hAnsi="Times New Roman" w:cs="Times New Roman"/>
          <w:b w:val="0"/>
        </w:rPr>
        <w:fldChar w:fldCharType="separate"/>
      </w:r>
      <w:r w:rsidR="00B56B75">
        <w:rPr>
          <w:rFonts w:ascii="Times New Roman" w:hAnsi="Times New Roman" w:cs="Times New Roman"/>
          <w:b w:val="0"/>
          <w:noProof/>
        </w:rPr>
        <w:t>1</w:t>
      </w:r>
      <w:r w:rsidRPr="003366CF">
        <w:rPr>
          <w:rFonts w:ascii="Times New Roman" w:hAnsi="Times New Roman" w:cs="Times New Roman"/>
          <w:b w:val="0"/>
        </w:rPr>
        <w:fldChar w:fldCharType="end"/>
      </w:r>
      <w:r w:rsidRPr="003366CF">
        <w:rPr>
          <w:rFonts w:ascii="Times New Roman" w:hAnsi="Times New Roman" w:cs="Times New Roman"/>
          <w:b w:val="0"/>
        </w:rPr>
        <w:t xml:space="preserve">. </w:t>
      </w:r>
      <w:r>
        <w:rPr>
          <w:rFonts w:ascii="Times New Roman" w:hAnsi="Times New Roman" w:cs="Times New Roman"/>
          <w:b w:val="0"/>
        </w:rPr>
        <w:t xml:space="preserve"> </w:t>
      </w:r>
      <w:r w:rsidRPr="003366CF">
        <w:rPr>
          <w:rFonts w:ascii="Times New Roman" w:hAnsi="Times New Roman" w:cs="Times New Roman"/>
          <w:b w:val="0"/>
        </w:rPr>
        <w:t xml:space="preserve">(a) </w:t>
      </w:r>
      <w:r w:rsidRPr="003366CF">
        <w:rPr>
          <w:rFonts w:ascii="Times New Roman" w:hAnsi="Times New Roman" w:cs="Times New Roman"/>
          <w:b w:val="0"/>
          <w:i/>
          <w:iCs/>
        </w:rPr>
        <w:t>Mahkota Dewa</w:t>
      </w:r>
      <w:r w:rsidRPr="003366CF">
        <w:rPr>
          <w:rFonts w:ascii="Times New Roman" w:hAnsi="Times New Roman" w:cs="Times New Roman"/>
          <w:b w:val="0"/>
        </w:rPr>
        <w:t xml:space="preserve"> (</w:t>
      </w:r>
      <w:r w:rsidRPr="003366CF">
        <w:rPr>
          <w:rFonts w:ascii="Times New Roman" w:hAnsi="Times New Roman" w:cs="Times New Roman"/>
          <w:b w:val="0"/>
          <w:i/>
          <w:iCs/>
        </w:rPr>
        <w:t>Phaleria macrocarpa</w:t>
      </w:r>
      <w:r w:rsidRPr="003366CF">
        <w:rPr>
          <w:rFonts w:ascii="Times New Roman" w:hAnsi="Times New Roman" w:cs="Times New Roman"/>
          <w:b w:val="0"/>
        </w:rPr>
        <w:t>) fruits and (b) molecular structure</w:t>
      </w:r>
      <w:r w:rsidRPr="003366CF">
        <w:t xml:space="preserve"> </w:t>
      </w:r>
      <w:r w:rsidRPr="003366CF">
        <w:rPr>
          <w:rFonts w:ascii="Times New Roman" w:hAnsi="Times New Roman" w:cs="Times New Roman"/>
          <w:b w:val="0"/>
        </w:rPr>
        <w:t>of Mangiferin</w:t>
      </w:r>
    </w:p>
    <w:p w:rsidR="003366CF" w:rsidRDefault="003366CF" w:rsidP="003366CF">
      <w:pPr>
        <w:pStyle w:val="BodyText"/>
        <w:tabs>
          <w:tab w:val="left" w:pos="1240"/>
        </w:tabs>
        <w:spacing w:after="0" w:line="240" w:lineRule="auto"/>
        <w:ind w:firstLine="0"/>
        <w:rPr>
          <w:lang w:val="en-US"/>
        </w:rPr>
      </w:pPr>
    </w:p>
    <w:p w:rsidR="007317CF" w:rsidRPr="003366CF" w:rsidRDefault="007317CF" w:rsidP="003366CF">
      <w:pPr>
        <w:pStyle w:val="BodyText"/>
        <w:tabs>
          <w:tab w:val="left" w:pos="1240"/>
        </w:tabs>
        <w:spacing w:after="0" w:line="240" w:lineRule="auto"/>
        <w:ind w:firstLine="0"/>
        <w:rPr>
          <w:lang w:val="en-US"/>
        </w:rPr>
      </w:pPr>
    </w:p>
    <w:p w:rsidR="003366CF" w:rsidRPr="003366CF" w:rsidRDefault="003366CF" w:rsidP="007317CF">
      <w:pPr>
        <w:pStyle w:val="BodyText"/>
        <w:tabs>
          <w:tab w:val="clear" w:pos="288"/>
        </w:tabs>
        <w:spacing w:after="0" w:line="240" w:lineRule="auto"/>
        <w:ind w:firstLine="0"/>
      </w:pPr>
      <w:r w:rsidRPr="003366CF">
        <w:t xml:space="preserve">Among the bioactive compounds, mangiferin as illustrated in Figure 1(b), has an extensive range of pharmacological effects including anti-inflammation, antioxidant, anti-diabetic, anti-tumor and also anticancer activity </w:t>
      </w:r>
      <w:r w:rsidRPr="003366CF">
        <w:fldChar w:fldCharType="begin" w:fldLock="1"/>
      </w:r>
      <w:r w:rsidRPr="003366CF">
        <w:instrText>ADDIN CSL_CITATION { "citationItems" : [ { "id" : "ITEM-1", "itemData" : { "DOI" : "10.1016/j.jiec.2009.08.008", "ISSN" : "1226-086X", "author" : [ { "dropping-particle" : "", "family" : "Kim", "given" : "Wan-joo", "non-dropping-particle" : "", "parse-names" : false, "suffix" : "" }, { "dropping-particle" : "", "family" : "Veriansyah", "given" : "Bambang", "non-dropping-particle" : "", "parse-names" : false, "suffix" : "" }, { "dropping-particle" : "", "family" : "Lee", "given" : "Youn-woo", "non-dropping-particle" : "", "parse-names" : false, "suffix" : "" }, { "dropping-particle" : "", "family" : "Kim", "given" : "Jaehoon", "non-dropping-particle" : "", "parse-names" : false, "suffix" : "" }, { "dropping-particle" : "", "family" : "Kim", "given" : "Jae-duck", "non-dropping-particle" : "", "parse-names" : false, "suffix" : "" } ], "container-title" : "Journal of Industrial and Engineering Chemistry", "id" : "ITEM-1", "issue" : "3", "issued" : { "date-parts" : [ [ "2010" ] ] }, "page" : "425-430", "publisher" : "The Korean Society of Industrial and Engineering Chemistry", "title" : "Journal of Industrial and Engineering Chemistry Extraction of mangiferin from Mahkota Dewa ( Phaleria macrocarpa ) using subcritical water", "type" : "article-journal", "volume" : "16" }, "uris" : [ "http://www.mendeley.com/documents/?uuid=2472d04b-eb7a-40e7-bef1-a962dfd7bbaa" ] }, { "id" : "ITEM-2", "itemData" : { "DOI" : "10.3390/molecules15107313", "ISBN" : "1420-3049", "ISSN" : "14203049", "PMID" : "20966876", "abstract" : "Phenolics are broadly distributed in the plant kingdom and are the most abundant secondary metabolites of plants. Plant polyphenols have drawn increasing attention due to their potent antioxidant properties and their marked effects in the prevention of various oxidative stress associated diseases such as cancer. In the last few years, the identification and development of phenolic compounds or extracts from different plants has become a major area of health- and medical-related research. This review provides an updated and comprehensive overview on phenolic extraction, purification, analysis and quantification as well as their antioxidant properties. Furthermore, the anticancer effects of phenolics in-vitro and in-vivo animal models are viewed, including recent human intervention studies. Finally, possible mechanisms of action involving antioxidant and pro-oxidant activity as well as interference with cellular functions are discussed.", "author" : [ { "dropping-particle" : "", "family" : "Dai", "given" : "Jin", "non-dropping-particle" : "", "parse-names" : false, "suffix" : "" }, { "dropping-particle" : "", "family" : "Mumper", "given" : "Russell J.", "non-dropping-particle" : "", "parse-names" : false, "suffix" : "" } ], "container-title" : "Molecules", "id" : "ITEM-2", "issue" : "10", "issued" : { "date-parts" : [ [ "2010" ] ] }, "page" : "7313-7352", "title" : "Plant phenolics: Extraction, analysis and their antioxidant and anticancer properties", "type" : "article-journal", "volume" : "15" }, "uris" : [ "http://www.mendeley.com/documents/?uuid=722f2b80-9445-4419-bbd6-c1c0e1e7b4fa" ] }, { "id" : "ITEM-3", "itemData" : { "author" : [ { "dropping-particle" : "", "family" : "Mirza", "given" : "Raihan H", "non-dropping-particle" : "", "parse-names" : false, "suffix" : "" }, { "dropping-particle" : "", "family" : "Chi", "given" : "Nan", "non-dropping-particle" : "", "parse-names" : false, "suffix" : "" }, { "dropping-particle" : "", "family" : "Chi", "given" : "Yuling", "non-dropping-particle" : "", "parse-names" : false, "suffix" : "" } ], "container-title" : "Journal of Nutritional Therapeutics", "id" : "ITEM-3", "issued" : { "date-parts" : [ [ "2013" ] ] }, "page" : "74-79", "title" : "Therapeutic Potential of the Natural Product Mangiferin in Metabolic Syndrome", "type" : "article-journal", "volume" : "2" }, "uris" : [ "http://www.mendeley.com/documents/?uuid=2710f8db-c56c-4b67-920b-03e50cee4647" ] } ], "mendeley" : { "formattedCitation" : "[5]\u2013[7]", "plainTextFormattedCitation" : "[5]\u2013[7]", "previouslyFormattedCitation" : "[5]\u2013[7]" }, "properties" : { "noteIndex" : 0 }, "schema" : "https://github.com/citation-style-language/schema/raw/master/csl-citation.json" }</w:instrText>
      </w:r>
      <w:r w:rsidRPr="003366CF">
        <w:fldChar w:fldCharType="separate"/>
      </w:r>
      <w:r w:rsidRPr="003366CF">
        <w:rPr>
          <w:noProof/>
        </w:rPr>
        <w:t>[5–7]</w:t>
      </w:r>
      <w:r w:rsidRPr="003366CF">
        <w:fldChar w:fldCharType="end"/>
      </w:r>
      <w:r w:rsidRPr="003366CF">
        <w:t>. Mangiferin (C</w:t>
      </w:r>
      <w:r w:rsidRPr="003366CF">
        <w:rPr>
          <w:vertAlign w:val="subscript"/>
        </w:rPr>
        <w:t>19</w:t>
      </w:r>
      <w:r w:rsidRPr="003366CF">
        <w:t>H</w:t>
      </w:r>
      <w:r w:rsidRPr="003366CF">
        <w:rPr>
          <w:vertAlign w:val="subscript"/>
        </w:rPr>
        <w:t>18</w:t>
      </w:r>
      <w:r w:rsidRPr="003366CF">
        <w:t>O</w:t>
      </w:r>
      <w:r w:rsidRPr="003366CF">
        <w:rPr>
          <w:vertAlign w:val="subscript"/>
        </w:rPr>
        <w:t>11</w:t>
      </w:r>
      <w:r w:rsidRPr="003366CF">
        <w:t xml:space="preserve">) is reported as a heat stable molecule and it’s natural pharmacological active compound has been proven to have various biological benefits </w:t>
      </w:r>
      <w:r w:rsidRPr="003366CF">
        <w:fldChar w:fldCharType="begin" w:fldLock="1"/>
      </w:r>
      <w:r w:rsidRPr="003366CF">
        <w:instrText>ADDIN CSL_CITATION { "citationItems" : [ { "id" : "ITEM-1", "itemData" : { "DOI" : "10.3390/ijms130911260", "ISBN" : "1126011274", "abstract" : "Mangiferin is a natural xanthonoid with various biological activities. Quantification of mangiferin in fruit peel, pulp, and seed kernel was carried out in 11 Chinese mango (Mangifera indica L.) cultivars. The highest mangiferin content was found in the peel of Lvpimang (LPM) fruit (7.49 mg/g DW). Efficient purification of mangiferin from mango fruit peel was then established for the first time by combination of macroporous HPD100 resin chromatography with optimized high-speed counter-current chromatography (HSCCC). Purified mangiferin was identified by both HPLC and LC-MS, and it showed higher DPPH\u2022 free-radical scavenging capacities and ferric reducing ability of plasma (FRAP) than by L-ascorbic acid (Vc) or Trolox. In addition, it showed significant protective effects on human umbilical vein endothelial cells (HUVEC) under H2O2-induced stress. Cells treated with mangiferin resulted in significant enhanced cell survival under of H2O2 stress. Therefore, mangiferin from mango fruit provides a promising perspective for the prevention of oxidative stress-associated diseases.", "author" : [ { "dropping-particle" : "", "family" : "Luo", "given" : "Fenglei", "non-dropping-particle" : "", "parse-names" : false, "suffix" : "" }, { "dropping-particle" : "", "family" : "Lv", "given" : "Qiang", "non-dropping-particle" : "", "parse-names" : false, "suffix" : "" }, { "dropping-particle" : "", "family" : "Zhao", "given" : "Yuqin", "non-dropping-particle" : "", "parse-names" : false, "suffix" : "" }, { "dropping-particle" : "", "family" : "Hu", "given" : "Guibing", "non-dropping-particle" : "", "parse-names" : false, "suffix" : "" }, { "dropping-particle" : "", "family" : "Huang", "given" : "Guodi", "non-dropping-particle" : "", "parse-names" : false, "suffix" : "" }, { "dropping-particle" : "", "family" : "Zhang", "given" : "Jiukai", "non-dropping-particle" : "", "parse-names" : false, "suffix" : "" } ], "id" : "ITEM-1", "issue" : "Vc", "issued" : { "date-parts" : [ [ "2012" ] ] }, "page" : "11260-11274", "title" : "Quantification and Purification of Mangiferin from Chinese Mango ( Mangifera indica L .) Cultivars and Its Protective Effect on Human Umbilical Vein Endothelial Cells under H 2 O 2 -induced Stress", "type" : "article-journal" }, "uris" : [ "http://www.mendeley.com/documents/?uuid=d7c05aee-5769-4262-ae45-80e2bc17caa9" ] } ], "mendeley" : { "formattedCitation" : "[8]", "plainTextFormattedCitation" : "[8]", "previouslyFormattedCitation" : "[8]" }, "properties" : { "noteIndex" : 0 }, "schema" : "https://github.com/citation-style-language/schema/raw/master/csl-citation.json" }</w:instrText>
      </w:r>
      <w:r w:rsidRPr="003366CF">
        <w:fldChar w:fldCharType="separate"/>
      </w:r>
      <w:r w:rsidRPr="003366CF">
        <w:rPr>
          <w:noProof/>
        </w:rPr>
        <w:t>[8]</w:t>
      </w:r>
      <w:r w:rsidRPr="003366CF">
        <w:fldChar w:fldCharType="end"/>
      </w:r>
      <w:r w:rsidRPr="003366CF">
        <w:t xml:space="preserve">. Despite its beneficial bioactive effect, only few </w:t>
      </w:r>
      <w:r w:rsidR="007317CF">
        <w:rPr>
          <w:lang w:val="en-US"/>
        </w:rPr>
        <w:t>r</w:t>
      </w:r>
      <w:r w:rsidRPr="003366CF">
        <w:t xml:space="preserve">esearches </w:t>
      </w:r>
      <w:r w:rsidRPr="003366CF">
        <w:fldChar w:fldCharType="begin" w:fldLock="1"/>
      </w:r>
      <w:r w:rsidRPr="003366CF">
        <w:instrText>ADDIN CSL_CITATION { "citationItems" : [ { "id" : "ITEM-1", "itemData" : { "DOI" : "10.1016/j.jiec.2009.08.008", "ISSN" : "1226-086X", "author" : [ { "dropping-particle" : "", "family" : "Kim", "given" : "Wan-joo", "non-dropping-particle" : "", "parse-names" : false, "suffix" : "" }, { "dropping-particle" : "", "family" : "Veriansyah", "given" : "Bambang", "non-dropping-particle" : "", "parse-names" : false, "suffix" : "" }, { "dropping-particle" : "", "family" : "Lee", "given" : "Youn-woo", "non-dropping-particle" : "", "parse-names" : false, "suffix" : "" }, { "dropping-particle" : "", "family" : "Kim", "given" : "Jaehoon", "non-dropping-particle" : "", "parse-names" : false, "suffix" : "" }, { "dropping-particle" : "", "family" : "Kim", "given" : "Jae-duck", "non-dropping-particle" : "", "parse-names" : false, "suffix" : "" } ], "container-title" : "Journal of Industrial and Engineering Chemistry", "id" : "ITEM-1", "issue" : "3", "issued" : { "date-parts" : [ [ "2010" ] ] }, "page" : "425-430", "publisher" : "The Korean Society of Industrial and Engineering Chemistry", "title" : "Journal of Industrial and Engineering Chemistry Extraction of mangiferin from Mahkota Dewa ( Phaleria macrocarpa ) using subcritical water", "type" : "article-journal", "volume" : "16" }, "uris" : [ "http://www.mendeley.com/documents/?uuid=2472d04b-eb7a-40e7-bef1-a962dfd7bbaa" ] }, { "id" : "ITEM-2", "itemData" : { "DOI" : "10.1016/j.proche.2014.05.012", "ISSN" : "1876-6196", "author" : [ { "dropping-particle" : "", "family" : "Andrean", "given" : "David", "non-dropping-particle" : "", "parse-names" : false, "suffix" : "" }, { "dropping-particle" : "", "family" : "Prasetyo", "given" : "Susiana", "non-dropping-particle" : "", "parse-names" : false, "suffix" : "" }, { "dropping-particle" : "", "family" : "Kristijarti", "given" : "Anastasia Prima", "non-dropping-particle" : "", "parse-names" : false, "suffix" : "" }, { "dropping-particle" : "", "family" : "Hudaya", "given" : "Tedi", "non-dropping-particle" : "", "parse-names" : false, "suffix" : "" } ], "container-title" : "Procedia Chemistry", "id" : "ITEM-2", "issued" : { "date-parts" : [ [ "2014" ] ] }, "page" : "94-101", "publisher" : "Elsevier Ltd.", "title" : "ScienceDirect The Extraction and Activity Test of Bioactive Compounds in Phaleria macrocarpa as Antioxidants", "type" : "article-journal", "volume" : "9" }, "uris" : [ "http://www.mendeley.com/documents/?uuid=5691f21d-30b7-4c9d-a4e7-44b9003c8687" ] } ], "mendeley" : { "formattedCitation" : "[5], [9]", "plainTextFormattedCitation" : "[5], [9]", "previouslyFormattedCitation" : "[5], [9]" }, "properties" : { "noteIndex" : 0 }, "schema" : "https://github.com/citation-style-language/schema/raw/master/csl-citation.json" }</w:instrText>
      </w:r>
      <w:r w:rsidRPr="003366CF">
        <w:fldChar w:fldCharType="separate"/>
      </w:r>
      <w:r w:rsidRPr="003366CF">
        <w:rPr>
          <w:noProof/>
        </w:rPr>
        <w:t>[5,9]</w:t>
      </w:r>
      <w:r w:rsidRPr="003366CF">
        <w:fldChar w:fldCharType="end"/>
      </w:r>
      <w:r w:rsidRPr="003366CF">
        <w:t xml:space="preserve"> reported the extraction of bioactive compounds from </w:t>
      </w:r>
      <w:r w:rsidRPr="003366CF">
        <w:rPr>
          <w:i/>
        </w:rPr>
        <w:t xml:space="preserve">Mahkota Dewa </w:t>
      </w:r>
      <w:r w:rsidRPr="003366CF">
        <w:t xml:space="preserve">using conventional extraction method. Considering the benefits of the plant extraction, it is necessary to explore other alternative method to extract the bioactive compounds. </w:t>
      </w:r>
    </w:p>
    <w:p w:rsidR="003366CF" w:rsidRPr="003366CF" w:rsidRDefault="003366CF" w:rsidP="003366CF">
      <w:pPr>
        <w:pStyle w:val="BodyText"/>
        <w:tabs>
          <w:tab w:val="left" w:pos="1240"/>
        </w:tabs>
        <w:spacing w:after="0" w:line="240" w:lineRule="auto"/>
        <w:ind w:firstLine="0"/>
        <w:rPr>
          <w:b/>
          <w:noProof/>
          <w:lang w:val="en-US" w:eastAsia="en-US"/>
        </w:rPr>
      </w:pPr>
    </w:p>
    <w:p w:rsidR="003366CF" w:rsidRPr="003366CF" w:rsidRDefault="003366CF" w:rsidP="003366CF">
      <w:pPr>
        <w:spacing w:after="0" w:line="240" w:lineRule="auto"/>
        <w:jc w:val="both"/>
        <w:rPr>
          <w:rFonts w:ascii="Times New Roman" w:hAnsi="Times New Roman"/>
          <w:sz w:val="20"/>
          <w:szCs w:val="20"/>
        </w:rPr>
      </w:pPr>
      <w:r w:rsidRPr="003366CF">
        <w:rPr>
          <w:rFonts w:ascii="Times New Roman" w:hAnsi="Times New Roman"/>
          <w:sz w:val="20"/>
          <w:szCs w:val="20"/>
        </w:rPr>
        <w:t>Extraction method can be further divided into two, which is a conventional and non-conventional method.</w:t>
      </w:r>
      <w:r w:rsidRPr="003366CF">
        <w:rPr>
          <w:rFonts w:ascii="Times New Roman" w:eastAsia="Cambria" w:hAnsi="Times New Roman"/>
          <w:color w:val="000000"/>
          <w:sz w:val="20"/>
          <w:szCs w:val="20"/>
          <w:lang w:val="en-MY"/>
        </w:rPr>
        <w:t xml:space="preserve"> </w:t>
      </w:r>
      <w:r w:rsidRPr="003366CF">
        <w:rPr>
          <w:rFonts w:ascii="Times New Roman" w:hAnsi="Times New Roman"/>
          <w:sz w:val="20"/>
          <w:szCs w:val="20"/>
          <w:lang w:val="en-MY"/>
        </w:rPr>
        <w:t xml:space="preserve">Conventional techniques is a classical existing techniques based on the extracting power of different solvents in use and also the application of heat and/or mixing towards the target plant </w:t>
      </w:r>
      <w:r w:rsidRPr="003366CF">
        <w:rPr>
          <w:rFonts w:ascii="Times New Roman" w:hAnsi="Times New Roman"/>
          <w:sz w:val="20"/>
          <w:szCs w:val="20"/>
          <w:lang w:val="en-MY"/>
        </w:rPr>
        <w:fldChar w:fldCharType="begin" w:fldLock="1"/>
      </w:r>
      <w:r w:rsidRPr="003366CF">
        <w:rPr>
          <w:rFonts w:ascii="Times New Roman" w:hAnsi="Times New Roman"/>
          <w:sz w:val="20"/>
          <w:szCs w:val="20"/>
          <w:lang w:val="en-MY"/>
        </w:rPr>
        <w:instrText>ADDIN CSL_CITATION { "citationItems" : [ { "id" : "ITEM-1", "itemData" : { "DOI" : "10.1016/j.jfoodeng.2013.01.014", "ISSN" : "0260-8774", "author" : [ { "dropping-particle" : "", "family" : "Azmir", "given" : "J", "non-dropping-particle" : "", "parse-names" : false, "suffix" : "" }, { "dropping-particle" : "", "family" : "Zaidul", "given" : "I S M", "non-dropping-particle" : "", "parse-names" : false, "suffix" : "" }, { "dropping-particle" : "", "family" : "Rahman", "given" : "M M", "non-dropping-particle" : "", "parse-names" : false, "suffix" : "" }, { "dropping-particle" : "", "family" : "Sharif", "given" : "K M", "non-dropping-particle" : "", "parse-names" : false, "suffix" : "" }, { "dropping-particle" : "", "family" : "Mohamed", "given" : "A", "non-dropping-particle" : "", "parse-names" : false, "suffix" : "" }, { "dropping-particle" : "", "family" : "Sahena", "given" : "F", "non-dropping-particle" : "", "parse-names" : false, "suffix" : "" }, { "dropping-particle" : "", "family" : "Jahurul", "given" : "M H A", "non-dropping-particle" : "", "parse-names" : false, "suffix" : "" }, { "dropping-particle" : "", "family" : "Ghafoor", "given" : "K", "non-dropping-particle" : "", "parse-names" : false, "suffix" : "" }, { "dropping-particle" : "", "family" : "Norulaini", "given" : "N A N", "non-dropping-particle" : "", "parse-names" : false, "suffix" : "" }, { "dropping-particle" : "", "family" : "Omar", "given" : "A K M", "non-dropping-particle" : "", "parse-names" : false, "suffix" : "" } ], "container-title" : "Journal of Food Engineering", "id" : "ITEM-1", "issue" : "4", "issued" : { "date-parts" : [ [ "2013" ] ] }, "page" : "426-436", "publisher" : "Elsevier Ltd", "title" : "Techniques for extraction of bioactive compounds from plant materials : A review", "type" : "article-journal", "volume" : "117" }, "uris" : [ "http://www.mendeley.com/documents/?uuid=4d0aed9d-bc9b-4abf-9889-5f83755a5c51" ] } ], "mendeley" : { "formattedCitation" : "[10]", "plainTextFormattedCitation" : "[10]", "previouslyFormattedCitation" : "[10]" }, "properties" : { "noteIndex" : 0 }, "schema" : "https://github.com/citation-style-language/schema/raw/master/csl-citation.json" }</w:instrText>
      </w:r>
      <w:r w:rsidRPr="003366CF">
        <w:rPr>
          <w:rFonts w:ascii="Times New Roman" w:hAnsi="Times New Roman"/>
          <w:sz w:val="20"/>
          <w:szCs w:val="20"/>
          <w:lang w:val="en-MY"/>
        </w:rPr>
        <w:fldChar w:fldCharType="separate"/>
      </w:r>
      <w:r w:rsidRPr="003366CF">
        <w:rPr>
          <w:rFonts w:ascii="Times New Roman" w:hAnsi="Times New Roman"/>
          <w:noProof/>
          <w:sz w:val="20"/>
          <w:szCs w:val="20"/>
          <w:lang w:val="en-MY"/>
        </w:rPr>
        <w:t>[10]</w:t>
      </w:r>
      <w:r w:rsidRPr="003366CF">
        <w:rPr>
          <w:rFonts w:ascii="Times New Roman" w:hAnsi="Times New Roman"/>
          <w:sz w:val="20"/>
          <w:szCs w:val="20"/>
          <w:lang w:val="en-MY"/>
        </w:rPr>
        <w:fldChar w:fldCharType="end"/>
      </w:r>
      <w:r w:rsidRPr="003366CF">
        <w:rPr>
          <w:rFonts w:ascii="Times New Roman" w:hAnsi="Times New Roman"/>
          <w:sz w:val="20"/>
          <w:szCs w:val="20"/>
          <w:lang w:val="en-MY"/>
        </w:rPr>
        <w:t xml:space="preserve">. It can be further classified into hydrodistillation, maceration and soxhlet extraction. This technique are still being practiced as a comparison technique to non-conventional methods </w:t>
      </w:r>
      <w:r w:rsidRPr="003366CF">
        <w:rPr>
          <w:rFonts w:ascii="Times New Roman" w:hAnsi="Times New Roman"/>
          <w:sz w:val="20"/>
          <w:szCs w:val="20"/>
          <w:lang w:val="en-MY"/>
        </w:rPr>
        <w:fldChar w:fldCharType="begin" w:fldLock="1"/>
      </w:r>
      <w:r w:rsidRPr="003366CF">
        <w:rPr>
          <w:rFonts w:ascii="Times New Roman" w:hAnsi="Times New Roman"/>
          <w:sz w:val="20"/>
          <w:szCs w:val="20"/>
          <w:lang w:val="en-MY"/>
        </w:rPr>
        <w:instrText>ADDIN CSL_CITATION { "citationItems" : [ { "id" : "ITEM-1", "itemData" : { "DOI" : "10.1016/j.foodchem.2015.04.081", "ISSN" : "0308-8146", "author" : [ { "dropping-particle" : "", "family" : "Nayak", "given" : "Balunkeswar", "non-dropping-particle" : "", "parse-names" : false, "suffix" : "" }, { "dropping-particle" : "", "family" : "Dahmoune", "given" : "Farid", "non-dropping-particle" : "", "parse-names" : false, "suffix" : "" }, { "dropping-particle" : "", "family" : "Moussi", "given" : "Kamal", "non-dropping-particle" : "", "parse-names" : false, "suffix" : "" }, { "dropping-particle" : "", "family" : "Remini", "given" : "Hocine", "non-dropping-particle" : "", "parse-names" : false, "suffix" : "" }, { "dropping-particle" : "", "family" : "Dairi", "given" : "Sofiane", "non-dropping-particle" : "", "parse-names" : false, "suffix" : "" }, { "dropping-particle" : "", "family" : "Aoun", "given" : "Omar", "non-dropping-particle" : "", "parse-names" : false, "suffix" : "" }, { "dropping-particle" : "", "family" : "Khodir", "given" : "Madani", "non-dropping-particle" : "", "parse-names" : false, "suffix" : "" } ], "container-title" : "FOOD CHEMISTRY", "id" : "ITEM-1", "issued" : { "date-parts" : [ [ "2015" ] ] }, "page" : "507-516", "publisher" : "Elsevier Ltd", "title" : "Comparison of microwave , ultrasound and accelerated-assisted solvent extraction for recovery of polyphenols from Citrus sinensis peels", "type" : "article-journal", "volume" : "187" }, "uris" : [ "http://www.mendeley.com/documents/?uuid=68b7d9b6-0abf-4044-9f17-8ad21f5d07b5" ] }, { "id" : "ITEM-2", "itemData" : { "DOI" : "10.1016/j.jfoodeng.2013.01.014", "ISSN" : "0260-8774", "author" : [ { "dropping-particle" : "", "family" : "Azmir", "given" : "J", "non-dropping-particle" : "", "parse-names" : false, "suffix" : "" }, { "dropping-particle" : "", "family" : "Zaidul", "given" : "I S M", "non-dropping-particle" : "", "parse-names" : false, "suffix" : "" }, { "dropping-particle" : "", "family" : "Rahman", "given" : "M M", "non-dropping-particle" : "", "parse-names" : false, "suffix" : "" }, { "dropping-particle" : "", "family" : "Sharif", "given" : "K M", "non-dropping-particle" : "", "parse-names" : false, "suffix" : "" }, { "dropping-particle" : "", "family" : "Mohamed", "given" : "A", "non-dropping-particle" : "", "parse-names" : false, "suffix" : "" }, { "dropping-particle" : "", "family" : "Sahena", "given" : "F", "non-dropping-particle" : "", "parse-names" : false, "suffix" : "" }, { "dropping-particle" : "", "family" : "Jahurul", "given" : "M H A", "non-dropping-particle" : "", "parse-names" : false, "suffix" : "" }, { "dropping-particle" : "", "family" : "Ghafoor", "given" : "K", "non-dropping-particle" : "", "parse-names" : false, "suffix" : "" }, { "dropping-particle" : "", "family" : "Norulaini", "given" : "N A N", "non-dropping-particle" : "", "parse-names" : false, "suffix" : "" }, { "dropping-particle" : "", "family" : "Omar", "given" : "A K M", "non-dropping-particle" : "", "parse-names" : false, "suffix" : "" } ], "container-title" : "Journal of Food Engineering", "id" : "ITEM-2", "issue" : "4", "issued" : { "date-parts" : [ [ "2013" ] ] }, "page" : "426-436", "publisher" : "Elsevier Ltd", "title" : "Techniques for extraction of bioactive compounds from plant materials : A review", "type" : "article-journal", "volume" : "117" }, "uris" : [ "http://www.mendeley.com/documents/?uuid=4d0aed9d-bc9b-4abf-9889-5f83755a5c51" ] } ], "mendeley" : { "formattedCitation" : "[10], [11]", "plainTextFormattedCitation" : "[10], [11]", "previouslyFormattedCitation" : "[10], [11]" }, "properties" : { "noteIndex" : 0 }, "schema" : "https://github.com/citation-style-language/schema/raw/master/csl-citation.json" }</w:instrText>
      </w:r>
      <w:r w:rsidRPr="003366CF">
        <w:rPr>
          <w:rFonts w:ascii="Times New Roman" w:hAnsi="Times New Roman"/>
          <w:sz w:val="20"/>
          <w:szCs w:val="20"/>
          <w:lang w:val="en-MY"/>
        </w:rPr>
        <w:fldChar w:fldCharType="separate"/>
      </w:r>
      <w:r w:rsidRPr="003366CF">
        <w:rPr>
          <w:rFonts w:ascii="Times New Roman" w:hAnsi="Times New Roman"/>
          <w:noProof/>
          <w:sz w:val="20"/>
          <w:szCs w:val="20"/>
          <w:lang w:val="en-MY"/>
        </w:rPr>
        <w:t>[10,11]</w:t>
      </w:r>
      <w:r w:rsidRPr="003366CF">
        <w:rPr>
          <w:rFonts w:ascii="Times New Roman" w:hAnsi="Times New Roman"/>
          <w:sz w:val="20"/>
          <w:szCs w:val="20"/>
          <w:lang w:val="en-MY"/>
        </w:rPr>
        <w:fldChar w:fldCharType="end"/>
      </w:r>
      <w:r w:rsidRPr="003366CF">
        <w:rPr>
          <w:rFonts w:ascii="Times New Roman" w:hAnsi="Times New Roman"/>
          <w:sz w:val="20"/>
          <w:szCs w:val="20"/>
          <w:lang w:val="en-MY"/>
        </w:rPr>
        <w:t xml:space="preserve">. Non-conventional such as microwave assisted extraction (MAE), ultrasound-assisted extraction (UAE) and subcritical water extraction (SWE) methods are reported to have more advantages compared to the conventional techniques </w:t>
      </w:r>
      <w:r w:rsidRPr="003366CF">
        <w:rPr>
          <w:rFonts w:ascii="Times New Roman" w:hAnsi="Times New Roman"/>
          <w:sz w:val="20"/>
          <w:szCs w:val="20"/>
          <w:lang w:val="en-MY"/>
        </w:rPr>
        <w:fldChar w:fldCharType="begin" w:fldLock="1"/>
      </w:r>
      <w:r w:rsidRPr="003366CF">
        <w:rPr>
          <w:rFonts w:ascii="Times New Roman" w:hAnsi="Times New Roman"/>
          <w:sz w:val="20"/>
          <w:szCs w:val="20"/>
          <w:lang w:val="en-MY"/>
        </w:rPr>
        <w:instrText>ADDIN CSL_CITATION { "citationItems" : [ { "id" : "ITEM-1", "itemData" : { "DOI" : "10.1016/j.jfoodeng.2013.01.014", "ISSN" : "0260-8774", "author" : [ { "dropping-particle" : "", "family" : "Azmir", "given" : "J", "non-dropping-particle" : "", "parse-names" : false, "suffix" : "" }, { "dropping-particle" : "", "family" : "Zaidul", "given" : "I S M", "non-dropping-particle" : "", "parse-names" : false, "suffix" : "" }, { "dropping-particle" : "", "family" : "Rahman", "given" : "M M", "non-dropping-particle" : "", "parse-names" : false, "suffix" : "" }, { "dropping-particle" : "", "family" : "Sharif", "given" : "K M", "non-dropping-particle" : "", "parse-names" : false, "suffix" : "" }, { "dropping-particle" : "", "family" : "Mohamed", "given" : "A", "non-dropping-particle" : "", "parse-names" : false, "suffix" : "" }, { "dropping-particle" : "", "family" : "Sahena", "given" : "F", "non-dropping-particle" : "", "parse-names" : false, "suffix" : "" }, { "dropping-particle" : "", "family" : "Jahurul", "given" : "M H A", "non-dropping-particle" : "", "parse-names" : false, "suffix" : "" }, { "dropping-particle" : "", "family" : "Ghafoor", "given" : "K", "non-dropping-particle" : "", "parse-names" : false, "suffix" : "" }, { "dropping-particle" : "", "family" : "Norulaini", "given" : "N A N", "non-dropping-particle" : "", "parse-names" : false, "suffix" : "" }, { "dropping-particle" : "", "family" : "Omar", "given" : "A K M", "non-dropping-particle" : "", "parse-names" : false, "suffix" : "" } ], "container-title" : "Journal of Food Engineering", "id" : "ITEM-1", "issue" : "4", "issued" : { "date-parts" : [ [ "2013" ] ] }, "page" : "426-436", "publisher" : "Elsevier Ltd", "title" : "Techniques for extraction of bioactive compounds from plant materials : A review", "type" : "article-journal", "volume" : "117" }, "uris" : [ "http://www.mendeley.com/documents/?uuid=4d0aed9d-bc9b-4abf-9889-5f83755a5c51" ] }, { "id" : "ITEM-2", "itemData" : { "ISSN" : "19854668", "abstract" : "Ultrasound-assisted extraction (UAE) was applied for the extraction of bioactive valuable compounds from winter melon (Benincasa hispida) seeds. Effects of amplitude (25-75%), temperature (40-60\u00b0C) and sonication time (20-60 min) on crude extraction yield (CEY) and radical scavenging activities (RSA, % inhibition of DPP\u1e22 and ABTS\u0307+ free radicals) of extracts were determined using complete randomised design (CRD). The results showed that the CEY and RSA of extracts significantly affected by independent variables. The maximum value of CEY (97.14\u00b10.36 mgg-1), scavenging of DPP\u1e22 radicals (32.12 \u00b1 0.38%) and scavenging of ABT\u1e60+ radicals (40.52\u00b10.73%) were obtained at the combined treatment conditions of 75%, 55\u00b0C and 40 min. The UAE results obtained were compared with those achieved by using conventional Soxhlet extraction (CSE) method. It was found UAE allowed extraction at lower temperature and the extracts obtained posses higher quality compare with CSE. UAE is a promising environment friendly technique for the extraction of bioactive compounds from winter melon (Benincasa hispida) seeds. \u00a9 2008 IFRJ, Faculty of Food Science &amp; Technology, UPM.", "author" : [ { "dropping-particle" : "", "family" : "Bimakr", "given" : "M.", "non-dropping-particle" : "", "parse-names" : false, "suffix" : "" }, { "dropping-particle" : "", "family" : "Rahman", "given" : "R. A.", "non-dropping-particle" : "", "parse-names" : false, "suffix" : "" }, { "dropping-particle" : "", "family" : "Saleena Taip", "given" : "F.", "non-dropping-particle" : "", "parse-names" : false, "suffix" : "" }, { "dropping-particle" : "", "family" : "Adzahan", "given" : "N. M.", "non-dropping-particle" : "", "parse-names" : false, "suffix" : "" }, { "dropping-particle" : "", "family" : "Islam Sarker", "given" : "Z.", "non-dropping-particle" : "", "parse-names" : false, "suffix" : "" }, { "dropping-particle" : "", "family" : "Ganjloo", "given" : "A.", "non-dropping-particle" : "", "parse-names" : false, "suffix" : "" } ], "container-title" : "International Food Research Journal", "id" : "ITEM-2", "issue" : "1", "issued" : { "date-parts" : [ [ "2013" ] ] }, "page" : "331-338", "title" : "Ultrasound-assisted extraction of valuable compounds from winter melon (Benincasa hispida) seeds", "type" : "article-journal", "volume" : "20" }, "uris" : [ "http://www.mendeley.com/documents/?uuid=f9d48239-0641-4544-aa54-d1683a9d3249" ] }, { "id" : "ITEM-3", "itemData" : { "author" : [ { "dropping-particle" : "", "family" : "Fazlali", "given" : "Alireza", "non-dropping-particle" : "", "parse-names" : false, "suffix" : "" }, { "dropping-particle" : "", "family" : "Moradi", "given" : "Sara", "non-dropping-particle" : "", "parse-names" : false, "suffix" : "" }, { "dropping-particle" : "", "family" : "Hamedi", "given" : "Hamid", "non-dropping-particle" : "", "parse-names" : false, "suffix" : "" } ], "id" : "ITEM-3", "issued" : { "date-parts" : [ [ "2015" ] ] }, "page" : "46-50", "title" : "Studying of optimization condition of rosemary essence extraction with microwave assisted hydro-distillation method", "type" : "article-journal", "volume" : "3" }, "uris" : [ "http://www.mendeley.com/documents/?uuid=bae1a397-2f31-4137-a956-089ac32ddd8c" ] } ], "mendeley" : { "formattedCitation" : "[10], [12], [13]", "plainTextFormattedCitation" : "[10], [12], [13]", "previouslyFormattedCitation" : "[10], [12], [13]" }, "properties" : { "noteIndex" : 0 }, "schema" : "https://github.com/citation-style-language/schema/raw/master/csl-citation.json" }</w:instrText>
      </w:r>
      <w:r w:rsidRPr="003366CF">
        <w:rPr>
          <w:rFonts w:ascii="Times New Roman" w:hAnsi="Times New Roman"/>
          <w:sz w:val="20"/>
          <w:szCs w:val="20"/>
          <w:lang w:val="en-MY"/>
        </w:rPr>
        <w:fldChar w:fldCharType="separate"/>
      </w:r>
      <w:r w:rsidRPr="003366CF">
        <w:rPr>
          <w:rFonts w:ascii="Times New Roman" w:hAnsi="Times New Roman"/>
          <w:noProof/>
          <w:sz w:val="20"/>
          <w:szCs w:val="20"/>
          <w:lang w:val="en-MY"/>
        </w:rPr>
        <w:t>[10,12,13]</w:t>
      </w:r>
      <w:r w:rsidRPr="003366CF">
        <w:rPr>
          <w:rFonts w:ascii="Times New Roman" w:hAnsi="Times New Roman"/>
          <w:sz w:val="20"/>
          <w:szCs w:val="20"/>
          <w:lang w:val="en-MY"/>
        </w:rPr>
        <w:fldChar w:fldCharType="end"/>
      </w:r>
      <w:r w:rsidRPr="003366CF">
        <w:rPr>
          <w:rFonts w:ascii="Times New Roman" w:hAnsi="Times New Roman"/>
          <w:sz w:val="20"/>
          <w:szCs w:val="20"/>
          <w:lang w:val="en-MY"/>
        </w:rPr>
        <w:t xml:space="preserve">. These includes environmental friendly and cost efficient due to less usage of synthetic and organic chemical, short operational time, higher yield and good extract quality </w:t>
      </w:r>
      <w:r w:rsidRPr="003366CF">
        <w:rPr>
          <w:rFonts w:ascii="Times New Roman" w:hAnsi="Times New Roman"/>
          <w:sz w:val="20"/>
          <w:szCs w:val="20"/>
          <w:lang w:val="en-MY"/>
        </w:rPr>
        <w:fldChar w:fldCharType="begin" w:fldLock="1"/>
      </w:r>
      <w:r w:rsidRPr="003366CF">
        <w:rPr>
          <w:rFonts w:ascii="Times New Roman" w:hAnsi="Times New Roman"/>
          <w:sz w:val="20"/>
          <w:szCs w:val="20"/>
          <w:lang w:val="en-MY"/>
        </w:rPr>
        <w:instrText>ADDIN CSL_CITATION { "citationItems" : [ { "id" : "ITEM-1", "itemData" : { "DOI" : "10.1016/j.jfoodeng.2013.01.014", "ISSN" : "0260-8774", "author" : [ { "dropping-particle" : "", "family" : "Azmir", "given" : "J", "non-dropping-particle" : "", "parse-names" : false, "suffix" : "" }, { "dropping-particle" : "", "family" : "Zaidul", "given" : "I S M", "non-dropping-particle" : "", "parse-names" : false, "suffix" : "" }, { "dropping-particle" : "", "family" : "Rahman", "given" : "M M", "non-dropping-particle" : "", "parse-names" : false, "suffix" : "" }, { "dropping-particle" : "", "family" : "Sharif", "given" : "K M", "non-dropping-particle" : "", "parse-names" : false, "suffix" : "" }, { "dropping-particle" : "", "family" : "Mohamed", "given" : "A", "non-dropping-particle" : "", "parse-names" : false, "suffix" : "" }, { "dropping-particle" : "", "family" : "Sahena", "given" : "F", "non-dropping-particle" : "", "parse-names" : false, "suffix" : "" }, { "dropping-particle" : "", "family" : "Jahurul", "given" : "M H A", "non-dropping-particle" : "", "parse-names" : false, "suffix" : "" }, { "dropping-particle" : "", "family" : "Ghafoor", "given" : "K", "non-dropping-particle" : "", "parse-names" : false, "suffix" : "" }, { "dropping-particle" : "", "family" : "Norulaini", "given" : "N A N", "non-dropping-particle" : "", "parse-names" : false, "suffix" : "" }, { "dropping-particle" : "", "family" : "Omar", "given" : "A K M", "non-dropping-particle" : "", "parse-names" : false, "suffix" : "" } ], "container-title" : "Journal of Food Engineering", "id" : "ITEM-1", "issue" : "4", "issued" : { "date-parts" : [ [ "2013" ] ] }, "page" : "426-436", "publisher" : "Elsevier Ltd", "title" : "Techniques for extraction of bioactive compounds from plant materials : A review", "type" : "article-journal", "volume" : "117" }, "uris" : [ "http://www.mendeley.com/documents/?uuid=4d0aed9d-bc9b-4abf-9889-5f83755a5c51" ] }, { "id" : "ITEM-2", "itemData" : { "DOI" : "10.1016/j.jfoodeng.2006.05.015", "ISBN" : "8086059456", "ISSN" : "02608774", "abstract" : "Subcritical water extraction (SCWE), hydrodistillation and Soxhlet extraction were compared for the extraction of essential oil from coriander seeds (Coriandrum sativum L.). The extraction efficiencies of different temperatures (100, 125, 150 and 175 ??C), mean particle sizes (0.25, 0.50 and 1 mm), and water flow rates (1, 2 and 4 ml/min) were investigated. Separation and identification of the components were carried out by GC-FID and GC-MS. The results showed that the optimum temperature, mean particle size, and flow rate were 125 ??C, 0.5 mm, and 2 ml/min. The SCWE was compared with both conventional methods in terms of the efficiency and the essential oil composition. Hydrodistillation and Soxhlet extraction showed higher extraction efficiencies, but the SCWE resulted to the essential oils more concentrated in valuable oxygenated components. ?? 2006 Elsevier Ltd. All rights reserved.", "author" : [ { "dropping-particle" : "", "family" : "Eikani", "given" : "Mohammad H.", "non-dropping-particle" : "", "parse-names" : false, "suffix" : "" }, { "dropping-particle" : "", "family" : "Golmohammad", "given" : "Fereshteh", "non-dropping-particle" : "", "parse-names" : false, "suffix" : "" }, { "dropping-particle" : "", "family" : "Rowshanzamir", "given" : "Soosan", "non-dropping-particle" : "", "parse-names" : false, "suffix" : "" } ], "container-title" : "Journal of Food Engineering", "id" : "ITEM-2", "issue" : "2", "issued" : { "date-parts" : [ [ "2007" ] ] }, "page" : "735-740", "title" : "Subcritical water extraction of essential oils from coriander seeds (Coriandrum sativum L.)", "type" : "article-journal", "volume" : "80" }, "uris" : [ "http://www.mendeley.com/documents/?uuid=aefbfb1c-1f54-4417-9360-f9bb9182265a" ] }, { "id" : "ITEM-3", "itemData" : { "author" : [ { "dropping-particle" : "", "family" : "Fazlali", "given" : "Alireza", "non-dropping-particle" : "", "parse-names" : false, "suffix" : "" }, { "dropping-particle" : "", "family" : "Moradi", "given" : "Sara", "non-dropping-particle" : "", "parse-names" : false, "suffix" : "" }, { "dropping-particle" : "", "family" : "Hamedi", "given" : "Hamid", "non-dropping-particle" : "", "parse-names" : false, "suffix" : "" } ], "id" : "ITEM-3", "issued" : { "date-parts" : [ [ "2015" ] ] }, "page" : "46-50", "title" : "Studying of optimization condition of rosemary essence extraction with microwave assisted hydro-distillation method", "type" : "article-journal", "volume" : "3" }, "uris" : [ "http://www.mendeley.com/documents/?uuid=bae1a397-2f31-4137-a956-089ac32ddd8c" ] }, { "id" : "ITEM-4", "itemData" : { "ISSN" : "19854668", "abstract" : "Ultrasound-assisted extraction (UAE) was applied for the extraction of bioactive valuable compounds from winter melon (Benincasa hispida) seeds. Effects of amplitude (25-75%), temperature (40-60\u00b0C) and sonication time (20-60 min) on crude extraction yield (CEY) and radical scavenging activities (RSA, % inhibition of DPP\u1e22 and ABTS\u0307+ free radicals) of extracts were determined using complete randomised design (CRD). The results showed that the CEY and RSA of extracts significantly affected by independent variables. The maximum value of CEY (97.14\u00b10.36 mgg-1), scavenging of DPP\u1e22 radicals (32.12 \u00b1 0.38%) and scavenging of ABT\u1e60+ radicals (40.52\u00b10.73%) were obtained at the combined treatment conditions of 75%, 55\u00b0C and 40 min. The UAE results obtained were compared with those achieved by using conventional Soxhlet extraction (CSE) method. It was found UAE allowed extraction at lower temperature and the extracts obtained posses higher quality compare with CSE. UAE is a promising environment friendly technique for the extraction of bioactive compounds from winter melon (Benincasa hispida) seeds. \u00a9 2008 IFRJ, Faculty of Food Science &amp; Technology, UPM.", "author" : [ { "dropping-particle" : "", "family" : "Bimakr", "given" : "M.", "non-dropping-particle" : "", "parse-names" : false, "suffix" : "" }, { "dropping-particle" : "", "family" : "Rahman", "given" : "R. A.", "non-dropping-particle" : "", "parse-names" : false, "suffix" : "" }, { "dropping-particle" : "", "family" : "Saleena Taip", "given" : "F.", "non-dropping-particle" : "", "parse-names" : false, "suffix" : "" }, { "dropping-particle" : "", "family" : "Adzahan", "given" : "N. M.", "non-dropping-particle" : "", "parse-names" : false, "suffix" : "" }, { "dropping-particle" : "", "family" : "Islam Sarker", "given" : "Z.", "non-dropping-particle" : "", "parse-names" : false, "suffix" : "" }, { "dropping-particle" : "", "family" : "Ganjloo", "given" : "A.", "non-dropping-particle" : "", "parse-names" : false, "suffix" : "" } ], "container-title" : "International Food Research Journal", "id" : "ITEM-4", "issue" : "1", "issued" : { "date-parts" : [ [ "2013" ] ] }, "page" : "331-338", "title" : "Ultrasound-assisted extraction of valuable compounds from winter melon (Benincasa hispida) seeds", "type" : "article-journal", "volume" : "20" }, "uris" : [ "http://www.mendeley.com/documents/?uuid=f9d48239-0641-4544-aa54-d1683a9d3249" ] } ], "mendeley" : { "formattedCitation" : "[10], [12]\u2013[14]", "plainTextFormattedCitation" : "[10], [12]\u2013[14]", "previouslyFormattedCitation" : "[10], [12]\u2013[14]" }, "properties" : { "noteIndex" : 0 }, "schema" : "https://github.com/citation-style-language/schema/raw/master/csl-citation.json" }</w:instrText>
      </w:r>
      <w:r w:rsidRPr="003366CF">
        <w:rPr>
          <w:rFonts w:ascii="Times New Roman" w:hAnsi="Times New Roman"/>
          <w:sz w:val="20"/>
          <w:szCs w:val="20"/>
          <w:lang w:val="en-MY"/>
        </w:rPr>
        <w:fldChar w:fldCharType="separate"/>
      </w:r>
      <w:r w:rsidRPr="003366CF">
        <w:rPr>
          <w:rFonts w:ascii="Times New Roman" w:hAnsi="Times New Roman"/>
          <w:noProof/>
          <w:sz w:val="20"/>
          <w:szCs w:val="20"/>
          <w:lang w:val="en-MY"/>
        </w:rPr>
        <w:t>[10,12–14]</w:t>
      </w:r>
      <w:r w:rsidRPr="003366CF">
        <w:rPr>
          <w:rFonts w:ascii="Times New Roman" w:hAnsi="Times New Roman"/>
          <w:sz w:val="20"/>
          <w:szCs w:val="20"/>
          <w:lang w:val="en-MY"/>
        </w:rPr>
        <w:fldChar w:fldCharType="end"/>
      </w:r>
      <w:r w:rsidRPr="003366CF">
        <w:rPr>
          <w:rFonts w:ascii="Times New Roman" w:hAnsi="Times New Roman"/>
          <w:sz w:val="20"/>
          <w:szCs w:val="20"/>
          <w:lang w:val="en-MY"/>
        </w:rPr>
        <w:t>.</w:t>
      </w:r>
    </w:p>
    <w:p w:rsidR="003366CF" w:rsidRPr="003366CF" w:rsidRDefault="003366CF" w:rsidP="003366CF">
      <w:pPr>
        <w:spacing w:after="0" w:line="240" w:lineRule="auto"/>
        <w:jc w:val="both"/>
        <w:rPr>
          <w:rFonts w:ascii="Times New Roman" w:hAnsi="Times New Roman"/>
          <w:sz w:val="20"/>
          <w:szCs w:val="20"/>
        </w:rPr>
      </w:pPr>
    </w:p>
    <w:p w:rsidR="003366CF" w:rsidRPr="003366CF" w:rsidRDefault="003366CF" w:rsidP="003366CF">
      <w:pPr>
        <w:spacing w:after="0" w:line="240" w:lineRule="auto"/>
        <w:jc w:val="both"/>
        <w:rPr>
          <w:rFonts w:ascii="Times New Roman" w:hAnsi="Times New Roman"/>
          <w:sz w:val="20"/>
          <w:szCs w:val="20"/>
        </w:rPr>
      </w:pPr>
      <w:r w:rsidRPr="003366CF">
        <w:rPr>
          <w:rFonts w:ascii="Times New Roman" w:hAnsi="Times New Roman"/>
          <w:sz w:val="20"/>
          <w:szCs w:val="20"/>
        </w:rPr>
        <w:t xml:space="preserve">Previous work demonstrates the usage of organic solvent like methanol and ethanol as extraction solvent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"10.1016/S0021-9673(01)00979-7", "ISBN" : "1701777525", "ISSN" : "00219673", "PMID" : "11510541", "abstract" : "Subcritical water extraction of lactones from a kava (Piper methysticum) root was compared to a Soxhlet extraction with water, to boiling in water, and to a sonication in acetone. For ground kava (250-500 ??m), 2 h of subcritical water extraction were required for a complete extraction at 100??C, while at 175??C, 20 min were sufficient. For a complete extraction of the unground (shredded) kava, the time of extraction was extended to 40 min at 175??C. Boiling for 2 h and extraction with Soxhlet apparatus for 6 h, both of which employed water at atmospheric pressure, produced yields 40-60% lower than those obtained with subcritical water. With unground kava, 40 min of subcritical water extraction yielded essentially the same recoveries of lactones as 18 h of sonication with acetone, methylene chloride, or methanol. ?? 2001 Elsevier Science B.V. All rights reserved.", "author" : [ { "dropping-particle" : "", "family" : "Kub??tov??", "given" : "Alena", "non-dropping-particle" : "", "parse-names" : false, "suffix" : "" }, { "dropping-particle" : "", "family" : "Miller", "given" : "David J.", "non-dropping-particle" : "", "parse-names" : false, "suffix" : "" }, { "dropping-particle" : "", "family" : "Hawthorne", "given" : "Steven B.", "non-dropping-particle" : "", "parse-names" : false, "suffix" : "" } ], "container-title" : "Journal of Chromatography A", "id" : "ITEM-1", "issue" : "1-2", "issued" : { "date-parts" : [ [ "2001" ] ] }, "page" : "187-194", "title" : "Comparison of subcritical water and organic solvents for extracting kava lactones from kava root", "type" : "article-journal", "volume" : "923" }, "uris" : [ "http://www.mendeley.com/documents/?uuid=b6b9108f-5813-4f17-85b8-d7a6c8e75dab" ] }, { "id" : "ITEM-2", "itemData" : { "DOI" : "10.1155/2014/410184", "ISSN" : "23146141", "PMID" : "24818141", "abstract" : "In recent years, the utilization of certain medicinal plants as therapeutic agents has drastically increased. Phaleria macrocarpa (Scheff.) Boerl is frequently used in traditional medicine. The present investigation was undertaken with the purpose of developing pharmacopoeial standards for this species. Nutritional values such as ash, fiber, protein, fat, and carbohydrate contents were investigated, and phytochemical screenings with different reagents showed the presence of flavonoids, glycosides, saponin glycosides, phenolic compounds, steroids, tannins, and terpenoids. Our results also revealed that the water fraction had the highest antioxidant activity compared to the methanol extract and other fractions. The methanol and the fractionated extracts (hexane, chloroform, ethyl acetate, and water) of P. macrocarpa seeds were also investigated for their cytotoxic effects on selected human cancer cells lines (MCF-7, HT-29, MDA-MB231, Ca Ski, and SKOV-3) and a normal human fibroblast lung cell line (MRC-5). Information from this study can be applied for future pharmacological and therapeutic evaluations of the species, and may assist in the standardization for quality, purity, and sample identification. To the best of our knowledge, this is the first report on the phytochemical screening and cytotoxic effect of the crude and fractionated extracts of P. macrocarpa seeds on selected cells lines.", "author" : [ { "dropping-particle" : "", "family" : "Lay", "given" : "Ma Ma", "non-dropping-particle" : "", "parse-names" : false, "suffix" : "" }, { "dropping-particle" : "", "family" : "Karsani", "given" : "Saiful Anuar", "non-dropping-particle" : "", "parse-names" : false, "suffix" : "" }, { "dropping-particle" : "", "family" : "Banisalam", "given" : "Behrooz", "non-dropping-particle" : "", "parse-names" : false, "suffix" : "" }, { "dropping-particle" : "", "family" : "Mohajer", "given" : "Sadegh", "non-dropping-particle" : "", "parse-names" : false, "suffix" : "" }, { "dropping-particle" : "", "family" : "Abd Malek", "given" : "Sri Nurestri", "non-dropping-particle" : "", "parse-names" : false, "suffix" : "" } ], "container-title" : "BioMed Research International", "id" : "ITEM-2", "issued" : { "date-parts" : [ [ "2014" ] ] }, "title" : "Antioxidants, phytochemicals, and cytotoxicity studies on Phaleria macrocarpa (Scheff.) Boerl Seeds", "type" : "article-journal", "volume" : "2014" }, "uris" : [ "http://www.mendeley.com/documents/?uuid=3e1a7fc0-45a5-4cfe-a354-f8daef595c78" ] } ], "mendeley" : { "formattedCitation" : "[15], [16]", "plainTextFormattedCitation" : "[15], [16]", "previouslyFormattedCitation" : "[15], [16]"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[15, 16]</w:t>
      </w:r>
      <w:r w:rsidRPr="003366CF">
        <w:rPr>
          <w:rFonts w:ascii="Times New Roman" w:hAnsi="Times New Roman"/>
          <w:sz w:val="20"/>
          <w:szCs w:val="20"/>
        </w:rPr>
        <w:fldChar w:fldCharType="end"/>
      </w:r>
      <w:r w:rsidRPr="003366CF">
        <w:rPr>
          <w:rFonts w:ascii="Times New Roman" w:hAnsi="Times New Roman"/>
          <w:sz w:val="20"/>
          <w:szCs w:val="20"/>
        </w:rPr>
        <w:t xml:space="preserve">. Due to long extraction time, low extraction yield, and residual toxic problem, the urge to develop new non-organic solvent-based extraction methods with higher extraction efficiency is needed. Subcritical water extraction (SWE) implements use of green solvent such as water and it is well known as environmental-friendly and non-toxic solvent. Water demonstrates exceptional properties as it has high boiling point for its mass, high polarity and high </w:t>
      </w:r>
      <w:r w:rsidRPr="003366CF">
        <w:rPr>
          <w:rFonts w:ascii="Times New Roman" w:hAnsi="Times New Roman"/>
          <w:sz w:val="20"/>
          <w:szCs w:val="20"/>
        </w:rPr>
        <w:lastRenderedPageBreak/>
        <w:t xml:space="preserve">dielectric constant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"10.5772/54993", "ISBN" : "978-953-51-1170-2", "ISSN" : "978-953-51-1170-2", "author" : [ { "dropping-particle" : "", "family" : "Asl", "given" : "A Haghighi", "non-dropping-particle" : "", "parse-names" : false, "suffix" : "" }, { "dropping-particle" : "", "family" : "Khajenoori", "given" : "M", "non-dropping-particle" : "", "parse-names" : false, "suffix" : "" } ], "container-title" : "Mass Transfer - Advances in Sustainable Energy and Environment Oriented Numerical Modeling", "id" : "ITEM-1", "issued" : { "date-parts" : [ [ "2013" ] ] }, "page" : "459-87", "title" : "Subcritical Water Extraction", "type" : "article-journal" }, "uris" : [ "http://www.mendeley.com/documents/?uuid=ef910811-1f73-4d23-b892-14028dca06c0" ] }, { "id" : "ITEM-2", "itemData" : { "DOI" : "10.5897/AJB2016.15316", "ISSN" : "1684-5315", "author" : [ { "dropping-particle" : "", "family" : "Erasto", "given" : "Mlyuka", "non-dropping-particle" : "", "parse-names" : false, "suffix" : "" }, { "dropping-particle" : "", "family" : "Shuang", "given" : "Zhang", "non-dropping-particle" : "", "parse-names" : false, "suffix" : "" }, { "dropping-particle" : "", "family" : "Zongping", "given" : "Zheng", "non-dropping-particle" : "", "parse-names" : false, "suffix" : "" }, { "dropping-particle" : "", "family" : "Jie", "given" : "Chen", "non-dropping-particle" : "", "parse-names" : false, "suffix" : "" } ], "container-title" : "African Journal of Biotechnology", "id" : "ITEM-2", "issue" : "22", "issued" : { "date-parts" : [ [ "2016" ] ] }, "page" : "1041-1049", "title" : "Subcritical water extraction of bioactive compounds from dry loquat (Eriobotrya japonica) leaves and characterization of triterpenes in the extracts", "type" : "article-journal", "volume" : "15" }, "uris" : [ "http://www.mendeley.com/documents/?uuid=095fc5bd-1590-45b2-9e4f-ab81f865473c" ] } ], "mendeley" : { "formattedCitation" : "[17], [18]", "plainTextFormattedCitation" : "[17], [18]", "previouslyFormattedCitation" : "[17], [18]"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[17,18]</w:t>
      </w:r>
      <w:r w:rsidRPr="003366CF">
        <w:rPr>
          <w:rFonts w:ascii="Times New Roman" w:hAnsi="Times New Roman"/>
          <w:sz w:val="20"/>
          <w:szCs w:val="20"/>
        </w:rPr>
        <w:fldChar w:fldCharType="end"/>
      </w:r>
      <w:r w:rsidRPr="003366CF">
        <w:rPr>
          <w:rFonts w:ascii="Times New Roman" w:hAnsi="Times New Roman"/>
          <w:sz w:val="20"/>
          <w:szCs w:val="20"/>
        </w:rPr>
        <w:t xml:space="preserve">. SWE promote shorter extraction time, higher quality of extract and lower extraction cost at temperature between 100 °C to 374 °C. By increasing the temperature at moderate pressure, it reduces the surface tension and viscosity, and increasing its diffusion rate causes SWE is comparable to organic solvents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"10.5772/54993", "ISBN" : "978-953-51-1170-2", "ISSN" : "978-953-51-1170-2", "author" : [ { "dropping-particle" : "", "family" : "Asl", "given" : "A Haghighi", "non-dropping-particle" : "", "parse-names" : false, "suffix" : "" }, { "dropping-particle" : "", "family" : "Khajenoori", "given" : "M", "non-dropping-particle" : "", "parse-names" : false, "suffix" : "" } ], "container-title" : "Mass Transfer - Advances in Sustainable Energy and Environment Oriented Numerical Modeling", "id" : "ITEM-1", "issued" : { "date-parts" : [ [ "2013" ] ] }, "page" : "459-87", "title" : "Subcritical Water Extraction", "type" : "article-journal" }, "uris" : [ "http://www.mendeley.com/documents/?uuid=ef910811-1f73-4d23-b892-14028dca06c0" ] }, { "id" : "ITEM-2", "itemData" : { "DOI" : "10.1080/15422119.2016.1170035", "ISSN" : "1542-2119", "author" : [ { "dropping-particle" : "", "family" : "Gbashi", "given" : "Sefater", "non-dropping-particle" : "", "parse-names" : false, "suffix" : "" }, { "dropping-particle" : "", "family" : "Adebo", "given" : "Oluwafemi Ayodeji", "non-dropping-particle" : "", "parse-names" : false, "suffix" : "" }, { "dropping-particle" : "", "family" : "Piater", "given" : "Lizelle", "non-dropping-particle" : "", "parse-names" : false, "suffix" : "" }, { "dropping-particle" : "", "family" : "Madala", "given" : "Ntakadzeni Edwin", "non-dropping-particle" : "", "parse-names" : false, "suffix" : "" }, { "dropping-particle" : "", "family" : "Njobeh", "given" : "Patrick Berka", "non-dropping-particle" : "", "parse-names" : false, "suffix" : "" } ], "container-title" : "Separation and Purification Reviews", "id" : "ITEM-2", "issue" : "August", "issued" : { "date-parts" : [ [ "2016" ] ] }, "page" : "1-14", "publisher" : "Taylor &amp; Francis", "title" : "Subcritical water extraction in biological materials", "type" : "article-journal", "volume" : "Accepted m" }, "uris" : [ "http://www.mendeley.com/documents/?uuid=8ee08a06-898c-49e5-80d2-a8456aa18427" ] } ], "mendeley" : { "formattedCitation" : "[17], [19]", "plainTextFormattedCitation" : "[17], [19]", "previouslyFormattedCitation" : "[17], [19]"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[17,19]</w:t>
      </w:r>
      <w:r w:rsidRPr="003366CF">
        <w:rPr>
          <w:rFonts w:ascii="Times New Roman" w:hAnsi="Times New Roman"/>
          <w:sz w:val="20"/>
          <w:szCs w:val="20"/>
        </w:rPr>
        <w:fldChar w:fldCharType="end"/>
      </w:r>
      <w:r w:rsidRPr="003366CF">
        <w:rPr>
          <w:rFonts w:ascii="Times New Roman" w:hAnsi="Times New Roman"/>
          <w:sz w:val="20"/>
          <w:szCs w:val="20"/>
        </w:rPr>
        <w:t>.</w:t>
      </w:r>
    </w:p>
    <w:p w:rsidR="003366CF" w:rsidRPr="003366CF" w:rsidRDefault="003366CF" w:rsidP="003366CF">
      <w:pPr>
        <w:spacing w:after="0" w:line="240" w:lineRule="auto"/>
        <w:jc w:val="both"/>
        <w:rPr>
          <w:rFonts w:ascii="Times New Roman" w:hAnsi="Times New Roman"/>
          <w:sz w:val="20"/>
          <w:szCs w:val="20"/>
        </w:rPr>
      </w:pPr>
    </w:p>
    <w:p w:rsidR="003366CF" w:rsidRPr="00E31C47" w:rsidRDefault="003366CF" w:rsidP="00E31C47">
      <w:pPr>
        <w:spacing w:after="0" w:line="240" w:lineRule="auto"/>
        <w:jc w:val="both"/>
        <w:rPr>
          <w:rFonts w:ascii="Times New Roman" w:hAnsi="Times New Roman"/>
          <w:sz w:val="20"/>
          <w:szCs w:val="20"/>
        </w:rPr>
      </w:pPr>
      <w:r w:rsidRPr="003366CF">
        <w:rPr>
          <w:rFonts w:ascii="Times New Roman" w:hAnsi="Times New Roman"/>
          <w:sz w:val="20"/>
          <w:szCs w:val="20"/>
        </w:rPr>
        <w:t xml:space="preserve">Recently, it has been reported that extraction efficiency of triterpenes from dry loquat leaves using SWE method produced yield of 1.7 times higher than those obtained using traditional methods which was soxhlet extraction (SE) </w:t>
      </w:r>
      <w:r w:rsidRPr="003366CF">
        <w:rPr>
          <w:rFonts w:ascii="Times New Roman" w:hAnsi="Times New Roman"/>
          <w:sz w:val="20"/>
          <w:szCs w:val="20"/>
        </w:rPr>
        <w:fldChar w:fldCharType="begin" w:fldLock="1"/>
      </w:r>
      <w:r w:rsidRPr="003366CF">
        <w:rPr>
          <w:rFonts w:ascii="Times New Roman" w:hAnsi="Times New Roman"/>
          <w:sz w:val="20"/>
          <w:szCs w:val="20"/>
        </w:rPr>
        <w:instrText>ADDIN CSL_CITATION { "citationItems" : [ { "id" : "ITEM-1", "itemData" : { "DOI" : "10.5897/AJB2016.15316", "ISSN" : "1684-5315", "author" : [ { "dropping-particle" : "", "family" : "Erasto", "given" : "Mlyuka", "non-dropping-particle" : "", "parse-names" : false, "suffix" : "" }, { "dropping-particle" : "", "family" : "Shuang", "given" : "Zhang", "non-dropping-particle" : "", "parse-names" : false, "suffix" : "" }, { "dropping-particle" : "", "family" : "Zongping", "given" : "Zheng", "non-dropping-particle" : "", "parse-names" : false, "suffix" : "" }, { "dropping-particle" : "", "family" : "Jie", "given" : "Chen", "non-dropping-particle" : "", "parse-names" : false, "suffix" : "" } ], "container-title" : "African Journal of Biotechnology", "id" : "ITEM-1", "issue" : "22", "issued" : { "date-parts" : [ [ "2016" ] ] }, "page" : "1041-1049", "title" : "Subcritical water extraction of bioactive compounds from dry loquat (Eriobotrya japonica) leaves and characterization of triterpenes in the extracts", "type" : "article-journal", "volume" : "15" }, "uris" : [ "http://www.mendeley.com/documents/?uuid=095fc5bd-1590-45b2-9e4f-ab81f865473c" ] } ], "mendeley" : { "formattedCitation" : "[18]", "plainTextFormattedCitation" : "[18]", "previouslyFormattedCitation" : "[18]" }, "properties" : { "noteIndex" : 0 }, "schema" : "https://github.com/citation-style-language/schema/raw/master/csl-citation.json" }</w:instrText>
      </w:r>
      <w:r w:rsidRPr="003366CF">
        <w:rPr>
          <w:rFonts w:ascii="Times New Roman" w:hAnsi="Times New Roman"/>
          <w:sz w:val="20"/>
          <w:szCs w:val="20"/>
        </w:rPr>
        <w:fldChar w:fldCharType="separate"/>
      </w:r>
      <w:r w:rsidRPr="003366CF">
        <w:rPr>
          <w:rFonts w:ascii="Times New Roman" w:hAnsi="Times New Roman"/>
          <w:noProof/>
          <w:sz w:val="20"/>
          <w:szCs w:val="20"/>
        </w:rPr>
        <w:t>[18]</w:t>
      </w:r>
      <w:r w:rsidRPr="003366CF">
        <w:rPr>
          <w:rFonts w:ascii="Times New Roman" w:hAnsi="Times New Roman"/>
          <w:sz w:val="20"/>
          <w:szCs w:val="20"/>
        </w:rPr>
        <w:fldChar w:fldCharType="end"/>
      </w:r>
      <w:r w:rsidRPr="003366CF">
        <w:rPr>
          <w:rFonts w:ascii="Times New Roman" w:hAnsi="Times New Roman"/>
          <w:sz w:val="20"/>
          <w:szCs w:val="20"/>
        </w:rPr>
        <w:t xml:space="preserve">. The aim of this research work was to demonstrate the extraction of mangiferin from </w:t>
      </w:r>
      <w:r w:rsidRPr="003366CF">
        <w:rPr>
          <w:rFonts w:ascii="Times New Roman" w:hAnsi="Times New Roman"/>
          <w:i/>
          <w:sz w:val="20"/>
          <w:szCs w:val="20"/>
        </w:rPr>
        <w:t>Mahkota Dewa</w:t>
      </w:r>
      <w:r w:rsidRPr="003366CF">
        <w:rPr>
          <w:rFonts w:ascii="Times New Roman" w:hAnsi="Times New Roman"/>
          <w:sz w:val="20"/>
          <w:szCs w:val="20"/>
        </w:rPr>
        <w:t xml:space="preserve"> using subcritical water extraction approach. The effect of solid to solvent ratio, temperature, and time on extraction yields of mangiferin was investigated. The results obtained would be useful as alternative experimental design to extract and analysis plant material, for further analysis in form of making the process more efficient and to increase the process economy</w:t>
      </w:r>
      <w:r w:rsidR="00E31C47">
        <w:rPr>
          <w:rFonts w:ascii="Times New Roman" w:hAnsi="Times New Roman"/>
          <w:sz w:val="20"/>
          <w:szCs w:val="20"/>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31C47" w:rsidRPr="00E31C47" w:rsidRDefault="00E31C47" w:rsidP="00E31C47">
      <w:pPr>
        <w:spacing w:after="0" w:line="240" w:lineRule="auto"/>
        <w:jc w:val="both"/>
        <w:rPr>
          <w:rFonts w:ascii="Times New Roman" w:hAnsi="Times New Roman"/>
          <w:b/>
          <w:bCs/>
          <w:iCs/>
          <w:sz w:val="20"/>
          <w:szCs w:val="20"/>
        </w:rPr>
      </w:pPr>
      <w:r w:rsidRPr="00E31C47">
        <w:rPr>
          <w:rFonts w:ascii="Times New Roman" w:hAnsi="Times New Roman"/>
          <w:b/>
          <w:bCs/>
          <w:iCs/>
          <w:sz w:val="20"/>
          <w:szCs w:val="20"/>
        </w:rPr>
        <w:t>Materials</w:t>
      </w:r>
    </w:p>
    <w:p w:rsidR="00E31C47" w:rsidRPr="00E31C47" w:rsidRDefault="00E31C47" w:rsidP="00E31C47">
      <w:pPr>
        <w:spacing w:after="0" w:line="240" w:lineRule="auto"/>
        <w:jc w:val="both"/>
        <w:outlineLvl w:val="0"/>
        <w:rPr>
          <w:rFonts w:ascii="Times New Roman" w:hAnsi="Times New Roman"/>
          <w:sz w:val="20"/>
          <w:szCs w:val="20"/>
        </w:rPr>
      </w:pPr>
      <w:r w:rsidRPr="00E31C47">
        <w:rPr>
          <w:rFonts w:ascii="Times New Roman" w:hAnsi="Times New Roman"/>
          <w:sz w:val="20"/>
          <w:szCs w:val="20"/>
        </w:rPr>
        <w:t xml:space="preserve">Dried </w:t>
      </w:r>
      <w:r w:rsidRPr="00E31C47">
        <w:rPr>
          <w:rFonts w:ascii="Times New Roman" w:hAnsi="Times New Roman"/>
          <w:i/>
          <w:sz w:val="20"/>
          <w:szCs w:val="20"/>
        </w:rPr>
        <w:t>Mahkota Dewa</w:t>
      </w:r>
      <w:r w:rsidRPr="00E31C47">
        <w:rPr>
          <w:rFonts w:ascii="Times New Roman" w:hAnsi="Times New Roman"/>
          <w:sz w:val="20"/>
          <w:szCs w:val="20"/>
        </w:rPr>
        <w:t xml:space="preserve"> </w:t>
      </w:r>
      <w:r w:rsidRPr="00E31C47">
        <w:rPr>
          <w:rFonts w:ascii="Times New Roman" w:hAnsi="Times New Roman"/>
          <w:i/>
          <w:iCs/>
          <w:color w:val="000000"/>
          <w:sz w:val="20"/>
          <w:szCs w:val="20"/>
        </w:rPr>
        <w:t>(Phaleria macrocarpa)</w:t>
      </w:r>
      <w:r w:rsidRPr="00E31C47">
        <w:rPr>
          <w:rFonts w:ascii="Times New Roman" w:hAnsi="Times New Roman"/>
          <w:iCs/>
          <w:color w:val="000000"/>
          <w:sz w:val="20"/>
          <w:szCs w:val="20"/>
        </w:rPr>
        <w:t xml:space="preserve"> fruits were supplied by Ethno Resources Malaysia Sdn. Bhd. (Petaling jaya, Malaysia). </w:t>
      </w:r>
      <w:r w:rsidRPr="00E31C47">
        <w:rPr>
          <w:rFonts w:ascii="Times New Roman" w:hAnsi="Times New Roman"/>
          <w:i/>
          <w:iCs/>
          <w:color w:val="000000"/>
          <w:sz w:val="20"/>
          <w:szCs w:val="20"/>
        </w:rPr>
        <w:t>Mahkota Dewa</w:t>
      </w:r>
      <w:r w:rsidRPr="00E31C47">
        <w:rPr>
          <w:rFonts w:ascii="Times New Roman" w:hAnsi="Times New Roman"/>
          <w:iCs/>
          <w:color w:val="000000"/>
          <w:sz w:val="20"/>
          <w:szCs w:val="20"/>
        </w:rPr>
        <w:t xml:space="preserve"> provided were planted in Selangor, Malaysia. The dried </w:t>
      </w:r>
      <w:r w:rsidRPr="00E31C47">
        <w:rPr>
          <w:rFonts w:ascii="Times New Roman" w:hAnsi="Times New Roman"/>
          <w:i/>
          <w:iCs/>
          <w:color w:val="000000"/>
          <w:sz w:val="20"/>
          <w:szCs w:val="20"/>
        </w:rPr>
        <w:t>Mahkota Dewa</w:t>
      </w:r>
      <w:r w:rsidRPr="00E31C47">
        <w:rPr>
          <w:rFonts w:ascii="Times New Roman" w:hAnsi="Times New Roman"/>
          <w:iCs/>
          <w:color w:val="000000"/>
          <w:sz w:val="20"/>
          <w:szCs w:val="20"/>
        </w:rPr>
        <w:t xml:space="preserve"> was ground with Ultra Centrifugal Mill ZM 200 (Haan, German) to an average size of 500</w:t>
      </w:r>
      <w:r w:rsidRPr="00E31C47">
        <w:rPr>
          <w:rFonts w:ascii="Times New Roman" w:hAnsi="Times New Roman"/>
          <w:color w:val="000000"/>
          <w:sz w:val="20"/>
          <w:szCs w:val="20"/>
        </w:rPr>
        <w:t xml:space="preserve"> μm.</w:t>
      </w:r>
      <w:r w:rsidRPr="00E31C47">
        <w:rPr>
          <w:rFonts w:ascii="Times New Roman" w:hAnsi="Times New Roman"/>
          <w:iCs/>
          <w:color w:val="000000"/>
          <w:sz w:val="20"/>
          <w:szCs w:val="20"/>
        </w:rPr>
        <w:t xml:space="preserve"> HPLC grade </w:t>
      </w:r>
      <w:r w:rsidRPr="00E31C47">
        <w:rPr>
          <w:rFonts w:ascii="Times New Roman" w:hAnsi="Times New Roman"/>
          <w:color w:val="000000"/>
          <w:sz w:val="20"/>
          <w:szCs w:val="20"/>
        </w:rPr>
        <w:t>methanol (99.9% purity) and ortho-phosphoric acid (85% purity) purchased from Permula Chemicals Sdn. Bhd (Kuantan, Malaysia). Mangiferin (1S-1,5-Anhydro-1-(1,3,6,7-tetrahydroxy-9-oxo-9H-xanthen-2-yl)-D-glucitol) standard and 2,2-diphenyl-1-picrylhydrazyl (DPPH) were purchased from Merck (Selangor, Malaysia). All chemicals were used without further purification. Deionized water was prepared using a Milli-Q, Ultrapure Water Purification System (Massachusetts, USA) with a 0.22 mm filter. The 0.2 μm nylon membrane filter and 0.45 μm nylon syringe filter used in sample preparation prior to HPLC analysis were supplied by MHY Energy Resources (Kuantan, Malaysia).</w:t>
      </w:r>
    </w:p>
    <w:p w:rsidR="00E31C47" w:rsidRPr="00E31C47" w:rsidRDefault="00E31C47" w:rsidP="00E31C47">
      <w:pPr>
        <w:spacing w:after="0" w:line="240" w:lineRule="auto"/>
        <w:jc w:val="both"/>
        <w:outlineLvl w:val="0"/>
        <w:rPr>
          <w:rFonts w:ascii="Times New Roman" w:hAnsi="Times New Roman"/>
          <w:sz w:val="20"/>
          <w:szCs w:val="20"/>
        </w:rPr>
      </w:pPr>
    </w:p>
    <w:p w:rsidR="00E31C47" w:rsidRPr="00E31C47" w:rsidRDefault="00E31C47" w:rsidP="00E31C47">
      <w:pPr>
        <w:spacing w:after="0" w:line="240" w:lineRule="auto"/>
        <w:jc w:val="both"/>
        <w:outlineLvl w:val="0"/>
        <w:rPr>
          <w:rFonts w:ascii="Times New Roman" w:hAnsi="Times New Roman"/>
          <w:b/>
          <w:bCs/>
          <w:iCs/>
          <w:sz w:val="20"/>
          <w:szCs w:val="20"/>
        </w:rPr>
      </w:pPr>
      <w:r w:rsidRPr="00E31C47">
        <w:rPr>
          <w:rFonts w:ascii="Times New Roman" w:hAnsi="Times New Roman"/>
          <w:b/>
          <w:bCs/>
          <w:iCs/>
          <w:sz w:val="20"/>
          <w:szCs w:val="20"/>
        </w:rPr>
        <w:t>Subcritical water extraction</w:t>
      </w:r>
    </w:p>
    <w:p w:rsidR="00E31C47" w:rsidRPr="00AB70DF" w:rsidRDefault="00E31C47" w:rsidP="00AB70DF">
      <w:pPr>
        <w:adjustRightInd w:val="0"/>
        <w:spacing w:after="0" w:line="240" w:lineRule="auto"/>
        <w:jc w:val="both"/>
        <w:rPr>
          <w:rFonts w:ascii="Times New Roman" w:hAnsi="Times New Roman"/>
          <w:color w:val="000000"/>
          <w:sz w:val="20"/>
          <w:szCs w:val="20"/>
        </w:rPr>
      </w:pPr>
      <w:r w:rsidRPr="00E31C47">
        <w:rPr>
          <w:rFonts w:ascii="Times New Roman" w:hAnsi="Times New Roman"/>
          <w:color w:val="000000"/>
          <w:sz w:val="20"/>
          <w:szCs w:val="20"/>
        </w:rPr>
        <w:t xml:space="preserve">A classical approach one-factor-at-a-time (OFAT) was used to determine the optimum range of the selected process parameters during the SWE process. Through this technique, one level of the factor to be investigated was changed over the desired range and at the same time keeping the level of other factors constant </w:t>
      </w:r>
      <w:r w:rsidRPr="00E31C47">
        <w:rPr>
          <w:rFonts w:ascii="Times New Roman" w:hAnsi="Times New Roman"/>
          <w:color w:val="000000"/>
          <w:sz w:val="20"/>
          <w:szCs w:val="20"/>
        </w:rPr>
        <w:fldChar w:fldCharType="begin" w:fldLock="1"/>
      </w:r>
      <w:r w:rsidRPr="00E31C47">
        <w:rPr>
          <w:rFonts w:ascii="Times New Roman" w:hAnsi="Times New Roman"/>
          <w:color w:val="000000"/>
          <w:sz w:val="20"/>
          <w:szCs w:val="20"/>
        </w:rPr>
        <w:instrText>ADDIN CSL_CITATION { "citationItems" : [ { "id" : "ITEM-1", "itemData" : { "DOI" : "10.2307/2685731", "ISBN" : "0003-1305", "ISSN" : "00031305", "abstract" : "Many engineers and scientists perform one-factor-at-a-time (OFAT)\\nexperiments. They will continue to do so until they understand the\\nadvantages of designed experiments over OFAT experiments, and until\\nthey learn to recognize OFAT experiments so they can avoid them.\\nA very e ective way to illustrate the advantages of designed experiments,\\nand to show ways in which OFAT experiments present themselves in\\nreal life, is to introduce real examples of OFAT experiments and\\nthen demonstrate why a designed experiment would have been better.\\nThree engineering examples of OFAT experiments are presented, as\\nwell as designed experiments that would have been better. The three\\nexamples have been successfully used in an industrial workshop and\\ncan also be used in academic courses.", "author" : [ { "dropping-particle" : "", "family" : "Czitrom", "given" : "Veronica", "non-dropping-particle" : "", "parse-names" : false, "suffix" : "" } ], "container-title" : "American Statistical Association", "id" : "ITEM-1", "issue" : "2", "issued" : { "date-parts" : [ [ "1999" ] ] }, "page" : "6", "title" : "One-Factor-at-a-Time Versus Designed Experiments", "type" : "article-journal", "volume" : "53" }, "uris" : [ "http://www.mendeley.com/documents/?uuid=9119de3d-0868-4a61-961e-85b098bf6c1a" ] } ], "mendeley" : { "formattedCitation" : "[20]", "plainTextFormattedCitation" : "[20]", "previouslyFormattedCitation" : "[20]" }, "properties" : { "noteIndex" : 0 }, "schema" : "https://github.com/citation-style-language/schema/raw/master/csl-citation.json" }</w:instrText>
      </w:r>
      <w:r w:rsidRPr="00E31C47">
        <w:rPr>
          <w:rFonts w:ascii="Times New Roman" w:hAnsi="Times New Roman"/>
          <w:color w:val="000000"/>
          <w:sz w:val="20"/>
          <w:szCs w:val="20"/>
        </w:rPr>
        <w:fldChar w:fldCharType="separate"/>
      </w:r>
      <w:r w:rsidRPr="00E31C47">
        <w:rPr>
          <w:rFonts w:ascii="Times New Roman" w:hAnsi="Times New Roman"/>
          <w:noProof/>
          <w:color w:val="000000"/>
          <w:sz w:val="20"/>
          <w:szCs w:val="20"/>
        </w:rPr>
        <w:t>[20]</w:t>
      </w:r>
      <w:r w:rsidRPr="00E31C47">
        <w:rPr>
          <w:rFonts w:ascii="Times New Roman" w:hAnsi="Times New Roman"/>
          <w:color w:val="000000"/>
          <w:sz w:val="20"/>
          <w:szCs w:val="20"/>
        </w:rPr>
        <w:fldChar w:fldCharType="end"/>
      </w:r>
      <w:r w:rsidRPr="00E31C47">
        <w:rPr>
          <w:rFonts w:ascii="Times New Roman" w:hAnsi="Times New Roman"/>
          <w:color w:val="000000"/>
          <w:sz w:val="20"/>
          <w:szCs w:val="20"/>
        </w:rPr>
        <w:t>. SWE experiments were performed in a 10 cm (W) x 20 cm (H) stainless steel batch Buchiglasuster Kiloclave laboratory pressure vessel reactor system (Uster, Switzerland) as illustrated in Figure 2. The vessel can be operated within temperature range of -20 °C to 250 °C and can hold up sample up to 2 L. This multipurpose pressure reactor is made up from stainless steel and designed for the use of large steel pressure vessel.</w:t>
      </w:r>
    </w:p>
    <w:p w:rsidR="00E31C47" w:rsidRPr="00E31C47" w:rsidRDefault="00AB70DF" w:rsidP="00E31C47">
      <w:pPr>
        <w:keepNext/>
        <w:adjustRightInd w:val="0"/>
        <w:spacing w:after="0" w:line="240" w:lineRule="auto"/>
        <w:jc w:val="center"/>
        <w:rPr>
          <w:rFonts w:ascii="Times New Roman" w:hAnsi="Times New Roman"/>
          <w:sz w:val="20"/>
          <w:szCs w:val="20"/>
        </w:rPr>
      </w:pPr>
      <w:r w:rsidRPr="00F46EF4">
        <w:rPr>
          <w:rFonts w:ascii="Times New Roman" w:hAnsi="Times New Roman"/>
          <w:noProof/>
          <w:lang w:bidi="ar-SA"/>
        </w:rPr>
        <w:drawing>
          <wp:anchor distT="0" distB="0" distL="114300" distR="114300" simplePos="0" relativeHeight="251666944" behindDoc="0" locked="0" layoutInCell="1" allowOverlap="1" wp14:anchorId="323C8005" wp14:editId="560806D9">
            <wp:simplePos x="0" y="0"/>
            <wp:positionH relativeFrom="column">
              <wp:posOffset>1076325</wp:posOffset>
            </wp:positionH>
            <wp:positionV relativeFrom="paragraph">
              <wp:posOffset>28575</wp:posOffset>
            </wp:positionV>
            <wp:extent cx="3594608" cy="265176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594608" cy="2651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E31C47">
      <w:pPr>
        <w:pStyle w:val="Caption"/>
        <w:wordWrap/>
        <w:jc w:val="center"/>
        <w:rPr>
          <w:rFonts w:ascii="Times New Roman" w:hAnsi="Times New Roman" w:cs="Times New Roman"/>
          <w:b w:val="0"/>
        </w:rPr>
      </w:pPr>
    </w:p>
    <w:p w:rsidR="00AB70DF" w:rsidRDefault="00AB70DF" w:rsidP="00AB70DF">
      <w:pPr>
        <w:pStyle w:val="Caption"/>
        <w:wordWrap/>
        <w:rPr>
          <w:rFonts w:ascii="Times New Roman" w:hAnsi="Times New Roman" w:cs="Times New Roman"/>
          <w:b w:val="0"/>
        </w:rPr>
      </w:pPr>
    </w:p>
    <w:p w:rsidR="00E31C47" w:rsidRPr="00E31C47" w:rsidRDefault="00E31C47" w:rsidP="00AB70DF">
      <w:pPr>
        <w:pStyle w:val="Caption"/>
        <w:wordWrap/>
        <w:jc w:val="center"/>
        <w:rPr>
          <w:rFonts w:ascii="Times New Roman" w:hAnsi="Times New Roman" w:cs="Times New Roman"/>
          <w:b w:val="0"/>
        </w:rPr>
      </w:pPr>
      <w:r w:rsidRPr="00E31C47">
        <w:rPr>
          <w:rFonts w:ascii="Times New Roman" w:hAnsi="Times New Roman" w:cs="Times New Roman"/>
          <w:b w:val="0"/>
        </w:rPr>
        <w:t xml:space="preserve">Figure </w:t>
      </w:r>
      <w:r w:rsidRPr="00E31C47">
        <w:rPr>
          <w:rFonts w:ascii="Times New Roman" w:hAnsi="Times New Roman" w:cs="Times New Roman"/>
          <w:b w:val="0"/>
        </w:rPr>
        <w:fldChar w:fldCharType="begin"/>
      </w:r>
      <w:r w:rsidRPr="00E31C47">
        <w:rPr>
          <w:rFonts w:ascii="Times New Roman" w:hAnsi="Times New Roman" w:cs="Times New Roman"/>
          <w:b w:val="0"/>
        </w:rPr>
        <w:instrText xml:space="preserve"> SEQ Figure \* ARABIC </w:instrText>
      </w:r>
      <w:r w:rsidRPr="00E31C47">
        <w:rPr>
          <w:rFonts w:ascii="Times New Roman" w:hAnsi="Times New Roman" w:cs="Times New Roman"/>
          <w:b w:val="0"/>
        </w:rPr>
        <w:fldChar w:fldCharType="separate"/>
      </w:r>
      <w:r w:rsidR="00B56B75">
        <w:rPr>
          <w:rFonts w:ascii="Times New Roman" w:hAnsi="Times New Roman" w:cs="Times New Roman"/>
          <w:b w:val="0"/>
          <w:noProof/>
        </w:rPr>
        <w:t>2</w:t>
      </w:r>
      <w:r w:rsidRPr="00E31C47">
        <w:rPr>
          <w:rFonts w:ascii="Times New Roman" w:hAnsi="Times New Roman" w:cs="Times New Roman"/>
          <w:b w:val="0"/>
        </w:rPr>
        <w:fldChar w:fldCharType="end"/>
      </w:r>
      <w:r w:rsidRPr="00E31C47">
        <w:rPr>
          <w:rFonts w:ascii="Times New Roman" w:hAnsi="Times New Roman" w:cs="Times New Roman"/>
          <w:b w:val="0"/>
        </w:rPr>
        <w:t xml:space="preserve">. </w:t>
      </w:r>
      <w:r>
        <w:rPr>
          <w:rFonts w:ascii="Times New Roman" w:hAnsi="Times New Roman" w:cs="Times New Roman"/>
          <w:b w:val="0"/>
        </w:rPr>
        <w:t xml:space="preserve"> </w:t>
      </w:r>
      <w:r w:rsidRPr="00E31C47">
        <w:rPr>
          <w:rFonts w:ascii="Times New Roman" w:hAnsi="Times New Roman" w:cs="Times New Roman"/>
          <w:b w:val="0"/>
        </w:rPr>
        <w:t>Schematic diagram of Buchiglasuster Kiloclave laboratory reactor system</w:t>
      </w:r>
    </w:p>
    <w:p w:rsidR="00E31C47" w:rsidRPr="00E31C47" w:rsidRDefault="00E31C47" w:rsidP="00E31C47">
      <w:pPr>
        <w:spacing w:after="0" w:line="240" w:lineRule="auto"/>
        <w:jc w:val="both"/>
        <w:rPr>
          <w:rFonts w:ascii="Times New Roman" w:hAnsi="Times New Roman"/>
          <w:sz w:val="20"/>
          <w:szCs w:val="20"/>
        </w:rPr>
      </w:pPr>
    </w:p>
    <w:p w:rsidR="00E31C47" w:rsidRPr="00E31C47" w:rsidRDefault="00E31C47" w:rsidP="00E31C47">
      <w:pPr>
        <w:spacing w:after="0" w:line="240" w:lineRule="auto"/>
        <w:jc w:val="both"/>
        <w:rPr>
          <w:rFonts w:ascii="Times New Roman" w:hAnsi="Times New Roman"/>
          <w:noProof/>
          <w:color w:val="000000"/>
          <w:sz w:val="20"/>
          <w:szCs w:val="20"/>
        </w:rPr>
      </w:pPr>
      <w:r w:rsidRPr="00E31C47">
        <w:rPr>
          <w:rFonts w:ascii="Times New Roman" w:hAnsi="Times New Roman"/>
          <w:color w:val="000000"/>
          <w:sz w:val="20"/>
          <w:szCs w:val="20"/>
        </w:rPr>
        <w:t xml:space="preserve">Process parameters studied were </w:t>
      </w:r>
      <w:r w:rsidRPr="00E31C47">
        <w:rPr>
          <w:rFonts w:ascii="Times New Roman" w:hAnsi="Times New Roman"/>
          <w:noProof/>
          <w:color w:val="000000"/>
          <w:sz w:val="20"/>
          <w:szCs w:val="20"/>
        </w:rPr>
        <w:t>solid to solvent ratio, temperature and extraction</w:t>
      </w:r>
      <w:r w:rsidRPr="00E31C47">
        <w:rPr>
          <w:rFonts w:ascii="Times New Roman" w:hAnsi="Times New Roman"/>
          <w:color w:val="000000"/>
          <w:sz w:val="20"/>
          <w:szCs w:val="20"/>
        </w:rPr>
        <w:t xml:space="preserve"> time. Summaries of the parameters investigated at different levels are tabulated in Table 1.</w:t>
      </w:r>
      <w:r w:rsidRPr="00E31C47">
        <w:rPr>
          <w:rFonts w:ascii="Times New Roman" w:hAnsi="Times New Roman"/>
          <w:noProof/>
          <w:color w:val="000000"/>
          <w:sz w:val="20"/>
          <w:szCs w:val="20"/>
        </w:rPr>
        <w:t xml:space="preserve"> Dry ground </w:t>
      </w:r>
      <w:r w:rsidRPr="00E31C47">
        <w:rPr>
          <w:rFonts w:ascii="Times New Roman" w:hAnsi="Times New Roman"/>
          <w:i/>
          <w:noProof/>
          <w:color w:val="000000"/>
          <w:sz w:val="20"/>
          <w:szCs w:val="20"/>
        </w:rPr>
        <w:t>Mahkota Dewa</w:t>
      </w:r>
      <w:r w:rsidRPr="00E31C47">
        <w:rPr>
          <w:rFonts w:ascii="Times New Roman" w:hAnsi="Times New Roman"/>
          <w:noProof/>
          <w:color w:val="000000"/>
          <w:sz w:val="20"/>
          <w:szCs w:val="20"/>
        </w:rPr>
        <w:t xml:space="preserve"> fruit sample       weighed and placed into the extraction vessel. Exact volume of deionized water (1 L) was added as extraction     solvents and mixed thoroughly. Reactor was tightly closed and secured with bolts and nuts. Temperature and       time were set at desired value. </w:t>
      </w:r>
      <w:r w:rsidR="00CF38A1">
        <w:rPr>
          <w:rFonts w:ascii="Times New Roman" w:hAnsi="Times New Roman"/>
          <w:noProof/>
          <w:color w:val="000000"/>
          <w:sz w:val="20"/>
          <w:szCs w:val="20"/>
        </w:rPr>
        <w:t xml:space="preserve"> </w:t>
      </w:r>
      <w:r w:rsidRPr="00E31C47">
        <w:rPr>
          <w:rFonts w:ascii="Times New Roman" w:hAnsi="Times New Roman"/>
          <w:noProof/>
          <w:color w:val="000000"/>
          <w:sz w:val="20"/>
          <w:szCs w:val="20"/>
        </w:rPr>
        <w:t>Once extraction</w:t>
      </w:r>
      <w:r w:rsidR="00CF38A1">
        <w:rPr>
          <w:rFonts w:ascii="Times New Roman" w:hAnsi="Times New Roman"/>
          <w:noProof/>
          <w:color w:val="000000"/>
          <w:sz w:val="20"/>
          <w:szCs w:val="20"/>
        </w:rPr>
        <w:t xml:space="preserve"> </w:t>
      </w:r>
      <w:r w:rsidRPr="00E31C47">
        <w:rPr>
          <w:rFonts w:ascii="Times New Roman" w:hAnsi="Times New Roman"/>
          <w:noProof/>
          <w:color w:val="000000"/>
          <w:sz w:val="20"/>
          <w:szCs w:val="20"/>
        </w:rPr>
        <w:t xml:space="preserve"> was completed, vessel was allowed to cool  to room temperature, 24 </w:t>
      </w:r>
      <w:r w:rsidRPr="00E31C47">
        <w:rPr>
          <w:rFonts w:ascii="Times New Roman" w:hAnsi="Times New Roman"/>
          <w:color w:val="000000"/>
          <w:sz w:val="20"/>
          <w:szCs w:val="20"/>
        </w:rPr>
        <w:t>°C</w:t>
      </w:r>
      <w:r w:rsidRPr="00E31C47">
        <w:rPr>
          <w:rFonts w:ascii="Times New Roman" w:hAnsi="Times New Roman"/>
          <w:noProof/>
          <w:color w:val="000000"/>
          <w:sz w:val="20"/>
          <w:szCs w:val="20"/>
        </w:rPr>
        <w:t xml:space="preserve">. Cooling water was supplied using Stuart recirculating cooler RE300RC (Staffordshire, UK). Extract was  collected by loosing the nut and bolt of the reactor and then poured into a sample bottle. About 40 mL of the        extract was then poured into the centrifuge tube and centrifuged for 30 min at 5000 rpm and the rest of the          extract stored in -20 </w:t>
      </w:r>
      <w:r w:rsidRPr="00E31C47">
        <w:rPr>
          <w:rFonts w:ascii="Times New Roman" w:hAnsi="Times New Roman"/>
          <w:color w:val="000000"/>
          <w:sz w:val="20"/>
          <w:szCs w:val="20"/>
        </w:rPr>
        <w:t>°C refrigerator</w:t>
      </w:r>
      <w:r w:rsidRPr="00E31C47">
        <w:rPr>
          <w:rFonts w:ascii="Times New Roman" w:hAnsi="Times New Roman"/>
          <w:noProof/>
          <w:color w:val="000000"/>
          <w:sz w:val="20"/>
          <w:szCs w:val="20"/>
        </w:rPr>
        <w:t>. Extract supernatant isolated from precipitate</w:t>
      </w:r>
      <w:r w:rsidR="00CF38A1">
        <w:rPr>
          <w:rFonts w:ascii="Times New Roman" w:hAnsi="Times New Roman"/>
          <w:noProof/>
          <w:color w:val="000000"/>
          <w:sz w:val="20"/>
          <w:szCs w:val="20"/>
        </w:rPr>
        <w:t xml:space="preserve"> and sonicated for 10 minutes</w:t>
      </w:r>
      <w:r w:rsidRPr="00E31C47">
        <w:rPr>
          <w:rFonts w:ascii="Times New Roman" w:hAnsi="Times New Roman"/>
          <w:noProof/>
          <w:color w:val="000000"/>
          <w:sz w:val="20"/>
          <w:szCs w:val="20"/>
        </w:rPr>
        <w:t xml:space="preserve"> to evenly disperse the particle in water. </w:t>
      </w:r>
      <w:r w:rsidR="00CF38A1">
        <w:rPr>
          <w:rFonts w:ascii="Times New Roman" w:hAnsi="Times New Roman"/>
          <w:noProof/>
          <w:color w:val="000000"/>
          <w:sz w:val="20"/>
          <w:szCs w:val="20"/>
        </w:rPr>
        <w:t xml:space="preserve"> </w:t>
      </w:r>
      <w:r w:rsidRPr="00E31C47">
        <w:rPr>
          <w:rFonts w:ascii="Times New Roman" w:hAnsi="Times New Roman"/>
          <w:noProof/>
          <w:color w:val="000000"/>
          <w:sz w:val="20"/>
          <w:szCs w:val="20"/>
        </w:rPr>
        <w:t>During the sonication, 10 ml of sonicated extr</w:t>
      </w:r>
      <w:r w:rsidR="00CF38A1">
        <w:rPr>
          <w:rFonts w:ascii="Times New Roman" w:hAnsi="Times New Roman"/>
          <w:noProof/>
          <w:color w:val="000000"/>
          <w:sz w:val="20"/>
          <w:szCs w:val="20"/>
        </w:rPr>
        <w:t xml:space="preserve">act collected then diluted </w:t>
      </w:r>
      <w:r w:rsidRPr="00E31C47">
        <w:rPr>
          <w:rFonts w:ascii="Times New Roman" w:hAnsi="Times New Roman"/>
          <w:noProof/>
          <w:color w:val="000000"/>
          <w:sz w:val="20"/>
          <w:szCs w:val="20"/>
        </w:rPr>
        <w:t>with 20 mL of methanol by using syringes. Mixtures filtered using 0.45 μm nylon syringe filter into Agilent MS analyzed vial kits (California, USA) and analysed using HPLC. All the experiments performed in triplicates.</w:t>
      </w:r>
    </w:p>
    <w:p w:rsidR="00E31C47" w:rsidRPr="00E31C47" w:rsidRDefault="00E31C47" w:rsidP="00E31C47">
      <w:pPr>
        <w:spacing w:after="0" w:line="240" w:lineRule="auto"/>
        <w:jc w:val="both"/>
        <w:rPr>
          <w:rFonts w:ascii="Times New Roman" w:hAnsi="Times New Roman"/>
          <w:color w:val="000000"/>
          <w:sz w:val="20"/>
          <w:szCs w:val="20"/>
        </w:rPr>
      </w:pPr>
    </w:p>
    <w:p w:rsidR="00E31C47" w:rsidRPr="00E31C47" w:rsidRDefault="00E31C47" w:rsidP="00E31C47">
      <w:pPr>
        <w:spacing w:after="0" w:line="240" w:lineRule="auto"/>
        <w:jc w:val="both"/>
        <w:rPr>
          <w:rFonts w:ascii="Times New Roman" w:hAnsi="Times New Roman"/>
          <w:color w:val="000000"/>
          <w:sz w:val="20"/>
          <w:szCs w:val="20"/>
        </w:rPr>
      </w:pPr>
    </w:p>
    <w:p w:rsidR="00E31C47" w:rsidRPr="00E31C47" w:rsidRDefault="00E31C47" w:rsidP="00E31C47">
      <w:pPr>
        <w:spacing w:after="120" w:line="240" w:lineRule="auto"/>
        <w:jc w:val="center"/>
        <w:rPr>
          <w:rFonts w:ascii="Times New Roman" w:hAnsi="Times New Roman"/>
          <w:sz w:val="20"/>
          <w:szCs w:val="20"/>
        </w:rPr>
      </w:pPr>
      <w:r w:rsidRPr="00E31C47">
        <w:rPr>
          <w:rFonts w:ascii="Times New Roman" w:hAnsi="Times New Roman"/>
          <w:sz w:val="20"/>
          <w:szCs w:val="20"/>
        </w:rPr>
        <w:t>Table 1</w:t>
      </w:r>
      <w:r>
        <w:rPr>
          <w:rFonts w:ascii="Times New Roman" w:hAnsi="Times New Roman"/>
          <w:sz w:val="20"/>
          <w:szCs w:val="20"/>
        </w:rPr>
        <w:t xml:space="preserve">.  </w:t>
      </w:r>
      <w:r w:rsidRPr="00E31C47">
        <w:rPr>
          <w:rFonts w:ascii="Times New Roman" w:hAnsi="Times New Roman"/>
          <w:sz w:val="20"/>
          <w:szCs w:val="20"/>
        </w:rPr>
        <w:t>Summary of process parameters for OFAT</w:t>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2596"/>
        <w:gridCol w:w="2845"/>
      </w:tblGrid>
      <w:tr w:rsidR="00E31C47" w:rsidRPr="00E31C47" w:rsidTr="00361E99">
        <w:trPr>
          <w:trHeight w:val="97"/>
          <w:jc w:val="center"/>
        </w:trPr>
        <w:tc>
          <w:tcPr>
            <w:tcW w:w="0" w:type="auto"/>
            <w:tcBorders>
              <w:top w:val="single" w:sz="4" w:space="0" w:color="000000"/>
              <w:left w:val="nil"/>
              <w:bottom w:val="single" w:sz="4" w:space="0" w:color="000000"/>
              <w:right w:val="nil"/>
            </w:tcBorders>
            <w:shd w:val="clear" w:color="auto" w:fill="auto"/>
          </w:tcPr>
          <w:p w:rsidR="00E31C47" w:rsidRPr="00E31C47" w:rsidRDefault="00E31C47" w:rsidP="00E31C47">
            <w:pPr>
              <w:spacing w:before="60" w:after="60" w:line="240" w:lineRule="auto"/>
              <w:ind w:firstLine="173"/>
              <w:jc w:val="both"/>
              <w:rPr>
                <w:rFonts w:ascii="Times New Roman" w:hAnsi="Times New Roman"/>
                <w:b/>
                <w:sz w:val="20"/>
                <w:szCs w:val="20"/>
              </w:rPr>
            </w:pPr>
            <w:r w:rsidRPr="00E31C47">
              <w:rPr>
                <w:rFonts w:ascii="Times New Roman" w:hAnsi="Times New Roman"/>
                <w:b/>
                <w:sz w:val="20"/>
                <w:szCs w:val="20"/>
              </w:rPr>
              <w:t>Parameters</w:t>
            </w:r>
          </w:p>
        </w:tc>
        <w:tc>
          <w:tcPr>
            <w:tcW w:w="0" w:type="auto"/>
            <w:tcBorders>
              <w:top w:val="single" w:sz="4" w:space="0" w:color="000000"/>
              <w:left w:val="nil"/>
              <w:bottom w:val="single" w:sz="4" w:space="0" w:color="000000"/>
              <w:right w:val="nil"/>
            </w:tcBorders>
            <w:shd w:val="clear" w:color="auto" w:fill="auto"/>
          </w:tcPr>
          <w:p w:rsidR="00E31C47" w:rsidRPr="00E31C47" w:rsidRDefault="00E31C47" w:rsidP="00E31C47">
            <w:pPr>
              <w:spacing w:before="60" w:after="60" w:line="240" w:lineRule="auto"/>
              <w:ind w:firstLine="173"/>
              <w:jc w:val="both"/>
              <w:rPr>
                <w:rFonts w:ascii="Times New Roman" w:hAnsi="Times New Roman"/>
                <w:b/>
                <w:sz w:val="20"/>
                <w:szCs w:val="20"/>
              </w:rPr>
            </w:pPr>
            <w:r w:rsidRPr="00E31C47">
              <w:rPr>
                <w:rFonts w:ascii="Times New Roman" w:hAnsi="Times New Roman"/>
                <w:b/>
                <w:sz w:val="20"/>
                <w:szCs w:val="20"/>
              </w:rPr>
              <w:t>Experimental Conditions</w:t>
            </w:r>
          </w:p>
        </w:tc>
        <w:tc>
          <w:tcPr>
            <w:tcW w:w="0" w:type="auto"/>
            <w:tcBorders>
              <w:top w:val="single" w:sz="4" w:space="0" w:color="000000"/>
              <w:left w:val="nil"/>
              <w:bottom w:val="single" w:sz="4" w:space="0" w:color="000000"/>
              <w:right w:val="nil"/>
            </w:tcBorders>
            <w:shd w:val="clear" w:color="auto" w:fill="auto"/>
          </w:tcPr>
          <w:p w:rsidR="00E31C47" w:rsidRPr="00E31C47" w:rsidRDefault="00E31C47" w:rsidP="00E31C47">
            <w:pPr>
              <w:spacing w:before="60" w:after="60" w:line="240" w:lineRule="auto"/>
              <w:ind w:firstLine="173"/>
              <w:jc w:val="both"/>
              <w:rPr>
                <w:rFonts w:ascii="Times New Roman" w:hAnsi="Times New Roman"/>
                <w:b/>
                <w:sz w:val="20"/>
                <w:szCs w:val="20"/>
              </w:rPr>
            </w:pPr>
            <w:r w:rsidRPr="00E31C47">
              <w:rPr>
                <w:rFonts w:ascii="Times New Roman" w:hAnsi="Times New Roman"/>
                <w:b/>
                <w:sz w:val="20"/>
                <w:szCs w:val="20"/>
              </w:rPr>
              <w:t>Fixed Parameters</w:t>
            </w:r>
          </w:p>
        </w:tc>
      </w:tr>
      <w:tr w:rsidR="00E31C47" w:rsidRPr="00E31C47" w:rsidTr="00361E99">
        <w:trPr>
          <w:trHeight w:val="142"/>
          <w:jc w:val="center"/>
        </w:trPr>
        <w:tc>
          <w:tcPr>
            <w:tcW w:w="0" w:type="auto"/>
            <w:tcBorders>
              <w:top w:val="single" w:sz="4" w:space="0" w:color="000000"/>
              <w:left w:val="nil"/>
              <w:bottom w:val="nil"/>
              <w:right w:val="nil"/>
            </w:tcBorders>
            <w:shd w:val="clear" w:color="auto" w:fill="auto"/>
            <w:vAlign w:val="center"/>
          </w:tcPr>
          <w:p w:rsidR="00E31C47" w:rsidRPr="00E31C47" w:rsidRDefault="00E31C47" w:rsidP="00E31C47">
            <w:pPr>
              <w:spacing w:after="0" w:line="240" w:lineRule="auto"/>
              <w:ind w:left="86" w:firstLine="90"/>
              <w:jc w:val="both"/>
              <w:rPr>
                <w:rFonts w:ascii="Times New Roman" w:hAnsi="Times New Roman"/>
                <w:sz w:val="20"/>
                <w:szCs w:val="20"/>
                <w:highlight w:val="yellow"/>
              </w:rPr>
            </w:pPr>
            <w:r w:rsidRPr="00E31C47">
              <w:rPr>
                <w:rFonts w:ascii="Times New Roman" w:hAnsi="Times New Roman"/>
                <w:sz w:val="20"/>
                <w:szCs w:val="20"/>
              </w:rPr>
              <w:t>Solid to solvent ratio (g/L)</w:t>
            </w:r>
          </w:p>
        </w:tc>
        <w:tc>
          <w:tcPr>
            <w:tcW w:w="0" w:type="auto"/>
            <w:tcBorders>
              <w:top w:val="single" w:sz="4" w:space="0" w:color="000000"/>
              <w:left w:val="nil"/>
              <w:bottom w:val="nil"/>
              <w:right w:val="nil"/>
            </w:tcBorders>
            <w:shd w:val="clear" w:color="auto" w:fill="auto"/>
            <w:vAlign w:val="center"/>
          </w:tcPr>
          <w:p w:rsidR="00E31C47" w:rsidRPr="00E31C47" w:rsidRDefault="00E31C47" w:rsidP="00E31C47">
            <w:pPr>
              <w:tabs>
                <w:tab w:val="left" w:pos="3010"/>
              </w:tabs>
              <w:spacing w:after="0" w:line="240" w:lineRule="auto"/>
              <w:ind w:firstLine="176"/>
              <w:jc w:val="both"/>
              <w:rPr>
                <w:rFonts w:ascii="Times New Roman" w:hAnsi="Times New Roman"/>
                <w:sz w:val="20"/>
                <w:szCs w:val="20"/>
                <w:highlight w:val="yellow"/>
              </w:rPr>
            </w:pPr>
            <w:r w:rsidRPr="00E31C47">
              <w:rPr>
                <w:rFonts w:ascii="Times New Roman" w:hAnsi="Times New Roman"/>
                <w:sz w:val="20"/>
                <w:szCs w:val="20"/>
              </w:rPr>
              <w:t>30, 40, 50, 60 and 70</w:t>
            </w:r>
          </w:p>
        </w:tc>
        <w:tc>
          <w:tcPr>
            <w:tcW w:w="0" w:type="auto"/>
            <w:tcBorders>
              <w:top w:val="single" w:sz="4" w:space="0" w:color="000000"/>
              <w:left w:val="nil"/>
              <w:bottom w:val="nil"/>
              <w:right w:val="nil"/>
            </w:tcBorders>
            <w:shd w:val="clear" w:color="auto" w:fill="auto"/>
            <w:vAlign w:val="center"/>
          </w:tcPr>
          <w:p w:rsidR="00E31C47" w:rsidRPr="00E31C47" w:rsidRDefault="00E31C47" w:rsidP="00E31C47">
            <w:pPr>
              <w:spacing w:before="60" w:after="0" w:line="240" w:lineRule="auto"/>
              <w:ind w:left="-245" w:firstLine="173"/>
              <w:jc w:val="both"/>
              <w:rPr>
                <w:rFonts w:ascii="Times New Roman" w:hAnsi="Times New Roman"/>
                <w:color w:val="000000"/>
                <w:sz w:val="20"/>
                <w:szCs w:val="20"/>
              </w:rPr>
            </w:pPr>
            <w:r w:rsidRPr="00E31C47">
              <w:rPr>
                <w:rFonts w:ascii="Times New Roman" w:hAnsi="Times New Roman"/>
                <w:sz w:val="20"/>
                <w:szCs w:val="20"/>
              </w:rPr>
              <w:t xml:space="preserve">Temperature - 100 </w:t>
            </w:r>
            <w:r w:rsidRPr="00E31C47">
              <w:rPr>
                <w:rFonts w:ascii="Times New Roman" w:hAnsi="Times New Roman"/>
                <w:color w:val="000000"/>
                <w:sz w:val="20"/>
                <w:szCs w:val="20"/>
              </w:rPr>
              <w:t>°C</w:t>
            </w:r>
          </w:p>
          <w:p w:rsidR="00E31C47" w:rsidRPr="00E31C47" w:rsidRDefault="00E31C47" w:rsidP="00E31C47">
            <w:pPr>
              <w:spacing w:after="0" w:line="240" w:lineRule="auto"/>
              <w:ind w:left="-250" w:firstLine="176"/>
              <w:jc w:val="both"/>
              <w:rPr>
                <w:rFonts w:ascii="Times New Roman" w:hAnsi="Times New Roman"/>
                <w:sz w:val="20"/>
                <w:szCs w:val="20"/>
              </w:rPr>
            </w:pPr>
            <w:r w:rsidRPr="00E31C47">
              <w:rPr>
                <w:rFonts w:ascii="Times New Roman" w:hAnsi="Times New Roman"/>
                <w:color w:val="000000"/>
                <w:sz w:val="20"/>
                <w:szCs w:val="20"/>
              </w:rPr>
              <w:t>Time - 5 h</w:t>
            </w:r>
          </w:p>
        </w:tc>
      </w:tr>
      <w:tr w:rsidR="00E31C47" w:rsidRPr="00E31C47" w:rsidTr="00361E99">
        <w:trPr>
          <w:trHeight w:val="390"/>
          <w:jc w:val="center"/>
        </w:trPr>
        <w:tc>
          <w:tcPr>
            <w:tcW w:w="0" w:type="auto"/>
            <w:tcBorders>
              <w:top w:val="nil"/>
              <w:left w:val="nil"/>
              <w:bottom w:val="nil"/>
              <w:right w:val="nil"/>
            </w:tcBorders>
            <w:shd w:val="clear" w:color="auto" w:fill="auto"/>
            <w:vAlign w:val="center"/>
          </w:tcPr>
          <w:p w:rsidR="00E31C47" w:rsidRPr="00E31C47" w:rsidRDefault="00E31C47" w:rsidP="00E31C47">
            <w:pPr>
              <w:spacing w:after="0" w:line="240" w:lineRule="auto"/>
              <w:ind w:firstLine="176"/>
              <w:jc w:val="both"/>
              <w:rPr>
                <w:rFonts w:ascii="Times New Roman" w:hAnsi="Times New Roman"/>
                <w:sz w:val="20"/>
                <w:szCs w:val="20"/>
              </w:rPr>
            </w:pPr>
            <w:r w:rsidRPr="00E31C47">
              <w:rPr>
                <w:rFonts w:ascii="Times New Roman" w:hAnsi="Times New Roman"/>
                <w:sz w:val="20"/>
                <w:szCs w:val="20"/>
              </w:rPr>
              <w:t>Temperature (</w:t>
            </w:r>
            <w:r w:rsidRPr="00E31C47">
              <w:rPr>
                <w:rFonts w:ascii="Times New Roman" w:hAnsi="Times New Roman"/>
                <w:color w:val="000000"/>
                <w:sz w:val="20"/>
                <w:szCs w:val="20"/>
              </w:rPr>
              <w:t>°C)</w:t>
            </w:r>
          </w:p>
        </w:tc>
        <w:tc>
          <w:tcPr>
            <w:tcW w:w="0" w:type="auto"/>
            <w:tcBorders>
              <w:top w:val="nil"/>
              <w:left w:val="nil"/>
              <w:bottom w:val="nil"/>
              <w:right w:val="nil"/>
            </w:tcBorders>
            <w:shd w:val="clear" w:color="auto" w:fill="auto"/>
            <w:vAlign w:val="center"/>
          </w:tcPr>
          <w:p w:rsidR="00E31C47" w:rsidRPr="00E31C47" w:rsidRDefault="00E31C47" w:rsidP="00E31C47">
            <w:pPr>
              <w:spacing w:after="0" w:line="240" w:lineRule="auto"/>
              <w:ind w:firstLine="176"/>
              <w:jc w:val="both"/>
              <w:rPr>
                <w:rFonts w:ascii="Times New Roman" w:hAnsi="Times New Roman"/>
                <w:sz w:val="20"/>
                <w:szCs w:val="20"/>
              </w:rPr>
            </w:pPr>
            <w:r w:rsidRPr="00E31C47">
              <w:rPr>
                <w:rFonts w:ascii="Times New Roman" w:hAnsi="Times New Roman"/>
                <w:sz w:val="20"/>
                <w:szCs w:val="20"/>
              </w:rPr>
              <w:t>50, 75, 100, 125 and 150</w:t>
            </w:r>
          </w:p>
        </w:tc>
        <w:tc>
          <w:tcPr>
            <w:tcW w:w="0" w:type="auto"/>
            <w:tcBorders>
              <w:top w:val="nil"/>
              <w:left w:val="nil"/>
              <w:bottom w:val="nil"/>
              <w:right w:val="nil"/>
            </w:tcBorders>
            <w:shd w:val="clear" w:color="auto" w:fill="auto"/>
            <w:vAlign w:val="center"/>
          </w:tcPr>
          <w:p w:rsidR="00E31C47" w:rsidRPr="00E31C47" w:rsidRDefault="00E31C47" w:rsidP="00E31C47">
            <w:pPr>
              <w:spacing w:before="60" w:after="0" w:line="240" w:lineRule="auto"/>
              <w:ind w:left="-245" w:firstLine="173"/>
              <w:jc w:val="both"/>
              <w:rPr>
                <w:rFonts w:ascii="Times New Roman" w:hAnsi="Times New Roman"/>
                <w:sz w:val="20"/>
                <w:szCs w:val="20"/>
              </w:rPr>
            </w:pPr>
            <w:r w:rsidRPr="00E31C47">
              <w:rPr>
                <w:rFonts w:ascii="Times New Roman" w:hAnsi="Times New Roman"/>
                <w:sz w:val="20"/>
                <w:szCs w:val="20"/>
              </w:rPr>
              <w:t>Solid to solvent ratio - 6:100 g/L</w:t>
            </w:r>
          </w:p>
          <w:p w:rsidR="00E31C47" w:rsidRPr="00E31C47" w:rsidRDefault="00E31C47" w:rsidP="00E31C47">
            <w:pPr>
              <w:spacing w:after="0" w:line="240" w:lineRule="auto"/>
              <w:ind w:left="-250" w:firstLine="176"/>
              <w:jc w:val="both"/>
              <w:rPr>
                <w:rFonts w:ascii="Times New Roman" w:hAnsi="Times New Roman"/>
                <w:sz w:val="20"/>
                <w:szCs w:val="20"/>
              </w:rPr>
            </w:pPr>
            <w:r w:rsidRPr="00E31C47">
              <w:rPr>
                <w:rFonts w:ascii="Times New Roman" w:hAnsi="Times New Roman"/>
                <w:sz w:val="20"/>
                <w:szCs w:val="20"/>
              </w:rPr>
              <w:t>Time - 5 h</w:t>
            </w:r>
          </w:p>
        </w:tc>
      </w:tr>
      <w:tr w:rsidR="00E31C47" w:rsidRPr="00E31C47" w:rsidTr="00361E99">
        <w:trPr>
          <w:trHeight w:val="197"/>
          <w:jc w:val="center"/>
        </w:trPr>
        <w:tc>
          <w:tcPr>
            <w:tcW w:w="0" w:type="auto"/>
            <w:tcBorders>
              <w:top w:val="nil"/>
              <w:left w:val="nil"/>
              <w:bottom w:val="single" w:sz="4" w:space="0" w:color="000000"/>
              <w:right w:val="nil"/>
            </w:tcBorders>
            <w:shd w:val="clear" w:color="auto" w:fill="auto"/>
            <w:vAlign w:val="center"/>
          </w:tcPr>
          <w:p w:rsidR="00E31C47" w:rsidRPr="00E31C47" w:rsidRDefault="00E31C47" w:rsidP="00E31C47">
            <w:pPr>
              <w:spacing w:after="0" w:line="240" w:lineRule="auto"/>
              <w:ind w:firstLine="176"/>
              <w:jc w:val="both"/>
              <w:rPr>
                <w:rFonts w:ascii="Times New Roman" w:hAnsi="Times New Roman"/>
                <w:sz w:val="20"/>
                <w:szCs w:val="20"/>
              </w:rPr>
            </w:pPr>
            <w:r w:rsidRPr="00E31C47">
              <w:rPr>
                <w:rFonts w:ascii="Times New Roman" w:hAnsi="Times New Roman"/>
                <w:sz w:val="20"/>
                <w:szCs w:val="20"/>
              </w:rPr>
              <w:t>Time (h)</w:t>
            </w:r>
          </w:p>
        </w:tc>
        <w:tc>
          <w:tcPr>
            <w:tcW w:w="0" w:type="auto"/>
            <w:tcBorders>
              <w:top w:val="nil"/>
              <w:left w:val="nil"/>
              <w:bottom w:val="single" w:sz="4" w:space="0" w:color="000000"/>
              <w:right w:val="nil"/>
            </w:tcBorders>
            <w:shd w:val="clear" w:color="auto" w:fill="auto"/>
            <w:vAlign w:val="center"/>
          </w:tcPr>
          <w:p w:rsidR="00E31C47" w:rsidRPr="00E31C47" w:rsidRDefault="00E31C47" w:rsidP="00E31C47">
            <w:pPr>
              <w:spacing w:after="0" w:line="240" w:lineRule="auto"/>
              <w:ind w:firstLine="176"/>
              <w:jc w:val="both"/>
              <w:rPr>
                <w:rFonts w:ascii="Times New Roman" w:hAnsi="Times New Roman"/>
                <w:sz w:val="20"/>
                <w:szCs w:val="20"/>
              </w:rPr>
            </w:pPr>
            <w:r w:rsidRPr="00E31C47">
              <w:rPr>
                <w:rFonts w:ascii="Times New Roman" w:hAnsi="Times New Roman"/>
                <w:sz w:val="20"/>
                <w:szCs w:val="20"/>
              </w:rPr>
              <w:t>3, 4, 5, 6 and 7</w:t>
            </w:r>
          </w:p>
        </w:tc>
        <w:tc>
          <w:tcPr>
            <w:tcW w:w="0" w:type="auto"/>
            <w:tcBorders>
              <w:top w:val="nil"/>
              <w:left w:val="nil"/>
              <w:bottom w:val="single" w:sz="4" w:space="0" w:color="000000"/>
              <w:right w:val="nil"/>
            </w:tcBorders>
            <w:shd w:val="clear" w:color="auto" w:fill="auto"/>
            <w:vAlign w:val="center"/>
          </w:tcPr>
          <w:p w:rsidR="00E31C47" w:rsidRPr="00E31C47" w:rsidRDefault="00E31C47" w:rsidP="00E31C47">
            <w:pPr>
              <w:spacing w:before="60" w:after="0" w:line="240" w:lineRule="auto"/>
              <w:ind w:left="-245" w:firstLine="173"/>
              <w:jc w:val="both"/>
              <w:rPr>
                <w:rFonts w:ascii="Times New Roman" w:hAnsi="Times New Roman"/>
                <w:sz w:val="20"/>
                <w:szCs w:val="20"/>
              </w:rPr>
            </w:pPr>
            <w:r w:rsidRPr="00E31C47">
              <w:rPr>
                <w:rFonts w:ascii="Times New Roman" w:hAnsi="Times New Roman"/>
                <w:sz w:val="20"/>
                <w:szCs w:val="20"/>
              </w:rPr>
              <w:t>Solid to solvent ratio - 6:100 g/L</w:t>
            </w:r>
          </w:p>
          <w:p w:rsidR="00E31C47" w:rsidRPr="00E31C47" w:rsidRDefault="00E31C47" w:rsidP="00E31C47">
            <w:pPr>
              <w:spacing w:after="60" w:line="240" w:lineRule="auto"/>
              <w:ind w:left="-245" w:firstLine="173"/>
              <w:jc w:val="both"/>
              <w:rPr>
                <w:rFonts w:ascii="Times New Roman" w:hAnsi="Times New Roman"/>
                <w:sz w:val="20"/>
                <w:szCs w:val="20"/>
              </w:rPr>
            </w:pPr>
            <w:r w:rsidRPr="00E31C47">
              <w:rPr>
                <w:rFonts w:ascii="Times New Roman" w:hAnsi="Times New Roman"/>
                <w:sz w:val="20"/>
                <w:szCs w:val="20"/>
              </w:rPr>
              <w:t xml:space="preserve">Temperature - 100 </w:t>
            </w:r>
            <w:r w:rsidRPr="00E31C47">
              <w:rPr>
                <w:rFonts w:ascii="Times New Roman" w:hAnsi="Times New Roman"/>
                <w:color w:val="000000"/>
                <w:sz w:val="20"/>
                <w:szCs w:val="20"/>
              </w:rPr>
              <w:t>°C</w:t>
            </w:r>
          </w:p>
        </w:tc>
      </w:tr>
    </w:tbl>
    <w:p w:rsidR="00E31C47" w:rsidRDefault="00E31C47" w:rsidP="00E31C47">
      <w:pPr>
        <w:adjustRightInd w:val="0"/>
        <w:spacing w:after="0" w:line="240" w:lineRule="auto"/>
        <w:jc w:val="both"/>
        <w:rPr>
          <w:rFonts w:ascii="Times New Roman" w:hAnsi="Times New Roman"/>
          <w:noProof/>
          <w:color w:val="000000"/>
          <w:sz w:val="20"/>
          <w:szCs w:val="20"/>
        </w:rPr>
      </w:pPr>
      <w:r w:rsidRPr="00E31C47">
        <w:rPr>
          <w:rFonts w:ascii="Times New Roman" w:hAnsi="Times New Roman"/>
          <w:noProof/>
          <w:color w:val="000000"/>
          <w:sz w:val="20"/>
          <w:szCs w:val="20"/>
          <w:highlight w:val="yellow"/>
        </w:rPr>
        <w:t xml:space="preserve"> </w:t>
      </w:r>
    </w:p>
    <w:p w:rsidR="00E31C47" w:rsidRPr="00E31C47" w:rsidRDefault="00E31C47" w:rsidP="00E31C47">
      <w:pPr>
        <w:adjustRightInd w:val="0"/>
        <w:spacing w:after="0" w:line="240" w:lineRule="auto"/>
        <w:jc w:val="both"/>
        <w:rPr>
          <w:rFonts w:ascii="Times New Roman" w:hAnsi="Times New Roman"/>
          <w:i/>
          <w:color w:val="000000"/>
          <w:sz w:val="20"/>
          <w:szCs w:val="20"/>
        </w:rPr>
      </w:pPr>
    </w:p>
    <w:p w:rsidR="00E31C47" w:rsidRPr="00E31C47" w:rsidRDefault="00E31C47" w:rsidP="00E31C47">
      <w:pPr>
        <w:spacing w:after="0" w:line="240" w:lineRule="auto"/>
        <w:jc w:val="both"/>
        <w:rPr>
          <w:rFonts w:ascii="Times New Roman" w:hAnsi="Times New Roman"/>
          <w:b/>
          <w:bCs/>
          <w:iCs/>
          <w:noProof/>
          <w:color w:val="000000"/>
          <w:sz w:val="20"/>
          <w:szCs w:val="20"/>
        </w:rPr>
      </w:pPr>
      <w:r w:rsidRPr="00E31C47">
        <w:rPr>
          <w:rFonts w:ascii="Times New Roman" w:hAnsi="Times New Roman"/>
          <w:b/>
          <w:bCs/>
          <w:iCs/>
          <w:color w:val="000000"/>
          <w:sz w:val="20"/>
          <w:szCs w:val="20"/>
        </w:rPr>
        <w:t>High performance liquid chromatography analysis</w:t>
      </w:r>
    </w:p>
    <w:p w:rsidR="00E31C47" w:rsidRPr="00E31C47" w:rsidRDefault="00E31C47" w:rsidP="00E31C47">
      <w:pPr>
        <w:spacing w:after="0" w:line="240" w:lineRule="auto"/>
        <w:jc w:val="both"/>
        <w:outlineLvl w:val="0"/>
        <w:rPr>
          <w:rFonts w:ascii="Times New Roman" w:hAnsi="Times New Roman"/>
          <w:color w:val="000000"/>
          <w:sz w:val="20"/>
          <w:szCs w:val="20"/>
          <w:lang w:val="en-MY"/>
        </w:rPr>
      </w:pPr>
      <w:r w:rsidRPr="00E31C47">
        <w:rPr>
          <w:rFonts w:ascii="Times New Roman" w:hAnsi="Times New Roman"/>
          <w:color w:val="000000"/>
          <w:sz w:val="20"/>
          <w:szCs w:val="20"/>
        </w:rPr>
        <w:t xml:space="preserve">Chemical compound in </w:t>
      </w:r>
      <w:r w:rsidRPr="00E31C47">
        <w:rPr>
          <w:rFonts w:ascii="Times New Roman" w:hAnsi="Times New Roman"/>
          <w:i/>
          <w:color w:val="000000"/>
          <w:sz w:val="20"/>
          <w:szCs w:val="20"/>
        </w:rPr>
        <w:t>Mahkota Dewa</w:t>
      </w:r>
      <w:r w:rsidRPr="00E31C47">
        <w:rPr>
          <w:rFonts w:ascii="Times New Roman" w:hAnsi="Times New Roman"/>
          <w:color w:val="000000"/>
          <w:sz w:val="20"/>
          <w:szCs w:val="20"/>
        </w:rPr>
        <w:t xml:space="preserve"> was determined using HPLC (Agilent Technologies 1100, California, USA). Column used was Zorbax Eclipse Plus C18, Analytical 4.6 X 250 mm, 5 Micron (Agilent Technologies, California, USA). </w:t>
      </w:r>
      <w:r w:rsidRPr="00E31C47">
        <w:rPr>
          <w:rFonts w:ascii="Times New Roman" w:hAnsi="Times New Roman"/>
          <w:color w:val="000000"/>
          <w:sz w:val="20"/>
          <w:szCs w:val="20"/>
          <w:lang w:val="en-MY"/>
        </w:rPr>
        <w:t xml:space="preserve">Detection was performed using a diode array detector (DAD). </w:t>
      </w:r>
      <w:r w:rsidRPr="00E31C47">
        <w:rPr>
          <w:rFonts w:ascii="Times New Roman" w:hAnsi="Times New Roman"/>
          <w:color w:val="000000"/>
          <w:sz w:val="20"/>
          <w:szCs w:val="20"/>
        </w:rPr>
        <w:t xml:space="preserve">The chromatographic separation was </w:t>
      </w:r>
      <w:r w:rsidR="0044001A">
        <w:rPr>
          <w:rFonts w:ascii="Times New Roman" w:hAnsi="Times New Roman"/>
          <w:color w:val="000000"/>
          <w:sz w:val="20"/>
          <w:szCs w:val="20"/>
        </w:rPr>
        <w:t>performed at a wavelength of 258</w:t>
      </w:r>
      <w:r w:rsidRPr="00E31C47">
        <w:rPr>
          <w:rFonts w:ascii="Times New Roman" w:hAnsi="Times New Roman"/>
          <w:color w:val="000000"/>
          <w:sz w:val="20"/>
          <w:szCs w:val="20"/>
        </w:rPr>
        <w:t xml:space="preserve"> nm. Mobile phase comprises of HPLC grade methanol and 0.1% aqueous phosphoric acid with a ratio of 31:69 and filtered with 0.2 μm nylon membrane filter prior to analysis. Mobile phase flow rate was set at 1.0 mL/min with amount of sample injection of 10 μL.</w:t>
      </w:r>
      <w:r w:rsidRPr="00E31C47">
        <w:rPr>
          <w:rFonts w:ascii="Times New Roman" w:hAnsi="Times New Roman"/>
          <w:b/>
          <w:color w:val="000000"/>
          <w:sz w:val="20"/>
          <w:szCs w:val="20"/>
        </w:rPr>
        <w:t xml:space="preserve"> </w:t>
      </w:r>
      <w:r w:rsidRPr="00E31C47">
        <w:rPr>
          <w:rFonts w:ascii="Times New Roman" w:hAnsi="Times New Roman"/>
          <w:color w:val="000000"/>
          <w:sz w:val="20"/>
          <w:szCs w:val="20"/>
        </w:rPr>
        <w:t xml:space="preserve">HPLC unit was calibrated with mangiferin standard solution prepared prior to each analysis at different concentrations. Standard solution was prepared by diluting 5.0 mg of mangiferin standard with 10 mL methanol to produced 500 ppm of concentration </w:t>
      </w:r>
      <w:r w:rsidRPr="00E31C47">
        <w:rPr>
          <w:rFonts w:ascii="Times New Roman" w:hAnsi="Times New Roman"/>
          <w:color w:val="000000"/>
          <w:sz w:val="20"/>
          <w:szCs w:val="20"/>
        </w:rPr>
        <w:fldChar w:fldCharType="begin" w:fldLock="1"/>
      </w:r>
      <w:r w:rsidRPr="00E31C47">
        <w:rPr>
          <w:rFonts w:ascii="Times New Roman" w:hAnsi="Times New Roman"/>
          <w:color w:val="000000"/>
          <w:sz w:val="20"/>
          <w:szCs w:val="20"/>
        </w:rPr>
        <w:instrText>ADDIN CSL_CITATION { "citationItems" : [ { "id" : "ITEM-1", "itemData" : { "DOI" : "10.1016/j.jiec.2009.08.008", "ISSN" : "1226-086X", "author" : [ { "dropping-particle" : "", "family" : "Kim", "given" : "Wan-joo", "non-dropping-particle" : "", "parse-names" : false, "suffix" : "" }, { "dropping-particle" : "", "family" : "Veriansyah", "given" : "Bambang", "non-dropping-particle" : "", "parse-names" : false, "suffix" : "" }, { "dropping-particle" : "", "family" : "Lee", "given" : "Youn-woo", "non-dropping-particle" : "", "parse-names" : false, "suffix" : "" }, { "dropping-particle" : "", "family" : "Kim", "given" : "Jaehoon", "non-dropping-particle" : "", "parse-names" : false, "suffix" : "" }, { "dropping-particle" : "", "family" : "Kim", "given" : "Jae-duck", "non-dropping-particle" : "", "parse-names" : false, "suffix" : "" } ], "container-title" : "Journal of Industrial and Engineering Chemistry", "id" : "ITEM-1", "issue" : "3", "issued" : { "date-parts" : [ [ "2010" ] ] }, "page" : "425-430", "publisher" : "The Korean Society of Industrial and Engineering Chemistry", "title" : "Journal of Industrial and Engineering Chemistry Extraction of mangiferin from Mahkota Dewa ( Phaleria macrocarpa ) using subcritical water", "type" : "article-journal", "volume" : "16" }, "uris" : [ "http://www.mendeley.com/documents/?uuid=2472d04b-eb7a-40e7-bef1-a962dfd7bbaa" ] } ], "mendeley" : { "formattedCitation" : "[5]", "plainTextFormattedCitation" : "[5]", "previouslyFormattedCitation" : "[5]" }, "properties" : { "noteIndex" : 0 }, "schema" : "https://github.com/citation-style-language/schema/raw/master/csl-citation.json" }</w:instrText>
      </w:r>
      <w:r w:rsidRPr="00E31C47">
        <w:rPr>
          <w:rFonts w:ascii="Times New Roman" w:hAnsi="Times New Roman"/>
          <w:color w:val="000000"/>
          <w:sz w:val="20"/>
          <w:szCs w:val="20"/>
        </w:rPr>
        <w:fldChar w:fldCharType="separate"/>
      </w:r>
      <w:r w:rsidRPr="00E31C47">
        <w:rPr>
          <w:rFonts w:ascii="Times New Roman" w:hAnsi="Times New Roman"/>
          <w:noProof/>
          <w:color w:val="000000"/>
          <w:sz w:val="20"/>
          <w:szCs w:val="20"/>
        </w:rPr>
        <w:t>[5]</w:t>
      </w:r>
      <w:r w:rsidRPr="00E31C47">
        <w:rPr>
          <w:rFonts w:ascii="Times New Roman" w:hAnsi="Times New Roman"/>
          <w:color w:val="000000"/>
          <w:sz w:val="20"/>
          <w:szCs w:val="20"/>
        </w:rPr>
        <w:fldChar w:fldCharType="end"/>
      </w:r>
      <w:r w:rsidRPr="00E31C47">
        <w:rPr>
          <w:rFonts w:ascii="Times New Roman" w:hAnsi="Times New Roman"/>
          <w:color w:val="000000"/>
          <w:sz w:val="20"/>
          <w:szCs w:val="20"/>
        </w:rPr>
        <w:t>. This mixture was then diluted into several concentrations (5 to 60 ppm) and was used to construct a calibration curve.</w:t>
      </w:r>
      <w:r w:rsidRPr="00E31C47">
        <w:rPr>
          <w:rFonts w:ascii="Times New Roman" w:hAnsi="Times New Roman"/>
          <w:b/>
          <w:color w:val="000000"/>
          <w:sz w:val="20"/>
          <w:szCs w:val="20"/>
        </w:rPr>
        <w:t xml:space="preserve"> </w:t>
      </w:r>
      <w:r w:rsidRPr="00E31C47">
        <w:rPr>
          <w:rFonts w:ascii="Times New Roman" w:hAnsi="Times New Roman"/>
          <w:sz w:val="20"/>
          <w:szCs w:val="20"/>
        </w:rPr>
        <w:t xml:space="preserve">HPLC chromatogram of mangiferin standard and </w:t>
      </w:r>
      <w:r w:rsidRPr="00E31C47">
        <w:rPr>
          <w:rFonts w:ascii="Times New Roman" w:hAnsi="Times New Roman"/>
          <w:i/>
          <w:sz w:val="20"/>
          <w:szCs w:val="20"/>
        </w:rPr>
        <w:t>Mahkota Dewa</w:t>
      </w:r>
      <w:r w:rsidRPr="00E31C47">
        <w:rPr>
          <w:rFonts w:ascii="Times New Roman" w:hAnsi="Times New Roman"/>
          <w:sz w:val="20"/>
          <w:szCs w:val="20"/>
        </w:rPr>
        <w:t xml:space="preserve"> extract</w:t>
      </w:r>
      <w:r w:rsidRPr="00E31C47" w:rsidDel="00AB16C0">
        <w:rPr>
          <w:rFonts w:ascii="Times New Roman" w:hAnsi="Times New Roman"/>
          <w:color w:val="000000"/>
          <w:sz w:val="20"/>
          <w:szCs w:val="20"/>
        </w:rPr>
        <w:t xml:space="preserve"> </w:t>
      </w:r>
      <w:r w:rsidRPr="00E31C47">
        <w:rPr>
          <w:rFonts w:ascii="Times New Roman" w:hAnsi="Times New Roman"/>
          <w:color w:val="000000"/>
          <w:sz w:val="20"/>
          <w:szCs w:val="20"/>
        </w:rPr>
        <w:t xml:space="preserve">are shown in Figure 3. The relationship between peak area, </w:t>
      </w:r>
      <w:r w:rsidRPr="00E31C47">
        <w:rPr>
          <w:rFonts w:ascii="Times New Roman" w:hAnsi="Times New Roman"/>
          <w:i/>
          <w:color w:val="000000"/>
          <w:sz w:val="20"/>
          <w:szCs w:val="20"/>
        </w:rPr>
        <w:t>x</w:t>
      </w:r>
      <w:r w:rsidRPr="00E31C47">
        <w:rPr>
          <w:rFonts w:ascii="Times New Roman" w:hAnsi="Times New Roman"/>
          <w:color w:val="000000"/>
          <w:sz w:val="20"/>
          <w:szCs w:val="20"/>
        </w:rPr>
        <w:t xml:space="preserve"> and concentration of mangiferin, </w:t>
      </w:r>
      <w:r w:rsidRPr="00E31C47">
        <w:rPr>
          <w:rFonts w:ascii="Times New Roman" w:hAnsi="Times New Roman"/>
          <w:i/>
          <w:color w:val="000000"/>
          <w:sz w:val="20"/>
          <w:szCs w:val="20"/>
        </w:rPr>
        <w:t>y</w:t>
      </w:r>
      <w:r w:rsidRPr="00E31C47">
        <w:rPr>
          <w:rFonts w:ascii="Times New Roman" w:hAnsi="Times New Roman"/>
          <w:color w:val="000000"/>
          <w:sz w:val="20"/>
          <w:szCs w:val="20"/>
        </w:rPr>
        <w:t xml:space="preserve"> can be represented by a linear equation as follows:</w:t>
      </w:r>
    </w:p>
    <w:p w:rsidR="00E31C47" w:rsidRPr="00E31C47" w:rsidRDefault="00E31C47" w:rsidP="00E31C47">
      <w:pPr>
        <w:spacing w:after="0" w:line="240" w:lineRule="auto"/>
        <w:jc w:val="both"/>
        <w:outlineLvl w:val="0"/>
        <w:rPr>
          <w:rFonts w:ascii="Times New Roman" w:hAnsi="Times New Roman"/>
          <w:b/>
          <w:color w:val="FF0000"/>
          <w:sz w:val="20"/>
          <w:szCs w:val="20"/>
        </w:rPr>
      </w:pPr>
    </w:p>
    <w:tbl>
      <w:tblPr>
        <w:tblW w:w="9648" w:type="dxa"/>
        <w:tblLook w:val="04A0" w:firstRow="1" w:lastRow="0" w:firstColumn="1" w:lastColumn="0" w:noHBand="0" w:noVBand="1"/>
      </w:tblPr>
      <w:tblGrid>
        <w:gridCol w:w="8472"/>
        <w:gridCol w:w="1176"/>
      </w:tblGrid>
      <w:tr w:rsidR="00E31C47" w:rsidRPr="00E31C47" w:rsidTr="00E31C47">
        <w:tc>
          <w:tcPr>
            <w:tcW w:w="8472" w:type="dxa"/>
            <w:shd w:val="clear" w:color="auto" w:fill="auto"/>
          </w:tcPr>
          <w:p w:rsidR="00E31C47" w:rsidRPr="00E31C47" w:rsidRDefault="00E31C47" w:rsidP="00E31C47">
            <w:pPr>
              <w:spacing w:after="0" w:line="240" w:lineRule="auto"/>
              <w:jc w:val="both"/>
              <w:outlineLvl w:val="0"/>
              <w:rPr>
                <w:rFonts w:ascii="Times New Roman" w:hAnsi="Times New Roman"/>
                <w:color w:val="000000"/>
                <w:sz w:val="20"/>
                <w:szCs w:val="20"/>
              </w:rPr>
            </w:pPr>
            <w:r w:rsidRPr="00E31C47">
              <w:rPr>
                <w:rFonts w:ascii="Times New Roman" w:hAnsi="Times New Roman"/>
                <w:color w:val="000000"/>
                <w:sz w:val="20"/>
                <w:szCs w:val="20"/>
              </w:rPr>
              <w:t xml:space="preserve">            </w:t>
            </w:r>
            <w:r w:rsidRPr="00E31C47">
              <w:rPr>
                <w:rFonts w:ascii="Times New Roman" w:hAnsi="Times New Roman"/>
                <w:i/>
                <w:color w:val="000000"/>
                <w:sz w:val="20"/>
                <w:szCs w:val="20"/>
              </w:rPr>
              <w:t xml:space="preserve"> y</w:t>
            </w:r>
            <w:r w:rsidRPr="00E31C47">
              <w:rPr>
                <w:rFonts w:ascii="Times New Roman" w:hAnsi="Times New Roman"/>
                <w:color w:val="000000"/>
                <w:sz w:val="20"/>
                <w:szCs w:val="20"/>
              </w:rPr>
              <w:t xml:space="preserve"> = 15.806</w:t>
            </w:r>
            <w:r w:rsidRPr="00E31C47">
              <w:rPr>
                <w:rFonts w:ascii="Times New Roman" w:hAnsi="Times New Roman"/>
                <w:i/>
                <w:color w:val="000000"/>
                <w:sz w:val="20"/>
                <w:szCs w:val="20"/>
              </w:rPr>
              <w:t>x</w:t>
            </w:r>
            <w:r w:rsidRPr="00E31C47">
              <w:rPr>
                <w:rFonts w:ascii="Times New Roman" w:hAnsi="Times New Roman"/>
                <w:color w:val="000000"/>
                <w:sz w:val="20"/>
                <w:szCs w:val="20"/>
              </w:rPr>
              <w:t xml:space="preserve"> (R</w:t>
            </w:r>
            <w:r w:rsidRPr="00E31C47">
              <w:rPr>
                <w:rFonts w:ascii="Times New Roman" w:hAnsi="Times New Roman"/>
                <w:color w:val="000000"/>
                <w:sz w:val="20"/>
                <w:szCs w:val="20"/>
                <w:vertAlign w:val="superscript"/>
              </w:rPr>
              <w:t>2</w:t>
            </w:r>
            <w:r w:rsidRPr="00E31C47">
              <w:rPr>
                <w:rFonts w:ascii="Times New Roman" w:hAnsi="Times New Roman"/>
                <w:color w:val="000000"/>
                <w:sz w:val="20"/>
                <w:szCs w:val="20"/>
              </w:rPr>
              <w:t xml:space="preserve"> = 0.99482)</w:t>
            </w:r>
          </w:p>
        </w:tc>
        <w:tc>
          <w:tcPr>
            <w:tcW w:w="1176" w:type="dxa"/>
            <w:shd w:val="clear" w:color="auto" w:fill="auto"/>
          </w:tcPr>
          <w:p w:rsidR="00E31C47" w:rsidRPr="00E31C47" w:rsidRDefault="00E31C47" w:rsidP="00E31C47">
            <w:pPr>
              <w:spacing w:after="0" w:line="240" w:lineRule="auto"/>
              <w:jc w:val="both"/>
              <w:outlineLvl w:val="0"/>
              <w:rPr>
                <w:rFonts w:ascii="Times New Roman" w:hAnsi="Times New Roman"/>
                <w:color w:val="000000"/>
                <w:sz w:val="20"/>
                <w:szCs w:val="20"/>
              </w:rPr>
            </w:pPr>
            <w:r w:rsidRPr="00E31C47">
              <w:rPr>
                <w:rFonts w:ascii="Times New Roman" w:hAnsi="Times New Roman"/>
                <w:color w:val="000000"/>
                <w:sz w:val="20"/>
                <w:szCs w:val="20"/>
              </w:rPr>
              <w:t xml:space="preserve">     </w:t>
            </w:r>
            <w:r>
              <w:rPr>
                <w:rFonts w:ascii="Times New Roman" w:hAnsi="Times New Roman"/>
                <w:color w:val="000000"/>
                <w:sz w:val="20"/>
                <w:szCs w:val="20"/>
              </w:rPr>
              <w:t xml:space="preserve">    </w:t>
            </w:r>
            <w:r w:rsidRPr="00E31C47">
              <w:rPr>
                <w:rFonts w:ascii="Times New Roman" w:hAnsi="Times New Roman"/>
                <w:color w:val="000000"/>
                <w:sz w:val="20"/>
                <w:szCs w:val="20"/>
              </w:rPr>
              <w:t xml:space="preserve"> </w:t>
            </w:r>
            <w:r>
              <w:rPr>
                <w:rFonts w:ascii="Times New Roman" w:hAnsi="Times New Roman"/>
                <w:color w:val="000000"/>
                <w:sz w:val="20"/>
                <w:szCs w:val="20"/>
              </w:rPr>
              <w:t xml:space="preserve">  </w:t>
            </w:r>
            <w:r w:rsidRPr="00E31C47">
              <w:rPr>
                <w:rFonts w:ascii="Times New Roman" w:hAnsi="Times New Roman"/>
                <w:color w:val="000000"/>
                <w:sz w:val="20"/>
                <w:szCs w:val="20"/>
              </w:rPr>
              <w:t>(1)</w:t>
            </w:r>
          </w:p>
        </w:tc>
      </w:tr>
    </w:tbl>
    <w:p w:rsidR="00E31C47" w:rsidRPr="00E31C47" w:rsidRDefault="00E31C47" w:rsidP="00E31C47">
      <w:pPr>
        <w:tabs>
          <w:tab w:val="left" w:pos="2707"/>
        </w:tabs>
        <w:spacing w:after="0" w:line="240" w:lineRule="auto"/>
        <w:jc w:val="both"/>
        <w:rPr>
          <w:rFonts w:ascii="Times New Roman" w:hAnsi="Times New Roman"/>
          <w:sz w:val="20"/>
          <w:szCs w:val="20"/>
        </w:rPr>
      </w:pPr>
    </w:p>
    <w:tbl>
      <w:tblPr>
        <w:tblW w:w="9519" w:type="dxa"/>
        <w:jc w:val="center"/>
        <w:tblLayout w:type="fixed"/>
        <w:tblLook w:val="04A0" w:firstRow="1" w:lastRow="0" w:firstColumn="1" w:lastColumn="0" w:noHBand="0" w:noVBand="1"/>
      </w:tblPr>
      <w:tblGrid>
        <w:gridCol w:w="4642"/>
        <w:gridCol w:w="4877"/>
      </w:tblGrid>
      <w:tr w:rsidR="00E31C47" w:rsidRPr="00E31C47" w:rsidTr="0044001A">
        <w:trPr>
          <w:trHeight w:val="3137"/>
          <w:jc w:val="center"/>
        </w:trPr>
        <w:tc>
          <w:tcPr>
            <w:tcW w:w="4642" w:type="dxa"/>
            <w:shd w:val="clear" w:color="auto" w:fill="auto"/>
          </w:tcPr>
          <w:p w:rsidR="00E31C47" w:rsidRPr="00E31C47" w:rsidRDefault="00E31C47" w:rsidP="0044001A">
            <w:pPr>
              <w:spacing w:after="0" w:line="240" w:lineRule="auto"/>
              <w:outlineLvl w:val="0"/>
              <w:rPr>
                <w:rFonts w:ascii="Times New Roman" w:hAnsi="Times New Roman"/>
                <w:color w:val="000000"/>
                <w:sz w:val="20"/>
                <w:szCs w:val="20"/>
              </w:rPr>
            </w:pPr>
          </w:p>
          <w:p w:rsidR="00E31C47" w:rsidRPr="00E31C47" w:rsidRDefault="00E31C47" w:rsidP="0044001A">
            <w:pPr>
              <w:spacing w:after="0" w:line="240" w:lineRule="auto"/>
              <w:outlineLvl w:val="0"/>
              <w:rPr>
                <w:rFonts w:ascii="Times New Roman" w:hAnsi="Times New Roman"/>
                <w:color w:val="000000"/>
                <w:sz w:val="20"/>
                <w:szCs w:val="20"/>
              </w:rPr>
            </w:pPr>
            <w:r w:rsidRPr="00E31C47">
              <w:rPr>
                <w:rFonts w:ascii="Times New Roman" w:hAnsi="Times New Roman"/>
                <w:noProof/>
                <w:color w:val="000000"/>
                <w:sz w:val="20"/>
                <w:szCs w:val="20"/>
                <w:lang w:bidi="ar-SA"/>
              </w:rPr>
              <mc:AlternateContent>
                <mc:Choice Requires="wps">
                  <w:drawing>
                    <wp:anchor distT="0" distB="0" distL="114300" distR="114300" simplePos="0" relativeHeight="251663872" behindDoc="0" locked="0" layoutInCell="1" allowOverlap="1" wp14:anchorId="58DE5C7B" wp14:editId="658EC06F">
                      <wp:simplePos x="0" y="0"/>
                      <wp:positionH relativeFrom="column">
                        <wp:posOffset>206029</wp:posOffset>
                      </wp:positionH>
                      <wp:positionV relativeFrom="paragraph">
                        <wp:posOffset>71409</wp:posOffset>
                      </wp:positionV>
                      <wp:extent cx="353291" cy="263236"/>
                      <wp:effectExtent l="0" t="0" r="8890" b="3810"/>
                      <wp:wrapNone/>
                      <wp:docPr id="4" name="Text Box 4"/>
                      <wp:cNvGraphicFramePr/>
                      <a:graphic xmlns:a="http://schemas.openxmlformats.org/drawingml/2006/main">
                        <a:graphicData uri="http://schemas.microsoft.com/office/word/2010/wordprocessingShape">
                          <wps:wsp>
                            <wps:cNvSpPr txBox="1"/>
                            <wps:spPr>
                              <a:xfrm>
                                <a:off x="0" y="0"/>
                                <a:ext cx="353291" cy="263236"/>
                              </a:xfrm>
                              <a:prstGeom prst="rect">
                                <a:avLst/>
                              </a:prstGeom>
                              <a:solidFill>
                                <a:schemeClr val="lt1"/>
                              </a:solidFill>
                              <a:ln w="6350">
                                <a:noFill/>
                              </a:ln>
                            </wps:spPr>
                            <wps:txbx>
                              <w:txbxContent>
                                <w:p w:rsidR="00E31C47" w:rsidRDefault="00E31C47" w:rsidP="00E31C47">
                                  <w:r w:rsidRPr="00E31C47">
                                    <w:rPr>
                                      <w:rFonts w:ascii="Times New Roman" w:hAnsi="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6.2pt;margin-top:5.6pt;width:27.8pt;height:2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" fillcolor="white [3201]" stroked="f" strokeweight=".5pt">
                      <v:textbox>
                        <w:txbxContent>
                          <w:p w:rsidR="00E31C47" w:rsidRDefault="00E31C47" w:rsidP="00E31C47">
                            <w:r w:rsidRPr="00E31C47">
                              <w:rPr>
                                <w:rFonts w:ascii="Times New Roman" w:hAnsi="Times New Roman"/>
                                <w:sz w:val="20"/>
                                <w:szCs w:val="20"/>
                              </w:rPr>
                              <w:t>(a)</w:t>
                            </w:r>
                          </w:p>
                        </w:txbxContent>
                      </v:textbox>
                    </v:shape>
                  </w:pict>
                </mc:Fallback>
              </mc:AlternateContent>
            </w:r>
            <w:r w:rsidRPr="00E31C47">
              <w:rPr>
                <w:rFonts w:ascii="Times New Roman" w:hAnsi="Times New Roman"/>
                <w:noProof/>
                <w:color w:val="000000"/>
                <w:sz w:val="20"/>
                <w:szCs w:val="20"/>
                <w:lang w:bidi="ar-SA"/>
              </w:rPr>
              <w:drawing>
                <wp:inline distT="0" distB="0" distL="0" distR="0" wp14:anchorId="28A4A1F2" wp14:editId="4EE58C11">
                  <wp:extent cx="2710661" cy="1784936"/>
                  <wp:effectExtent l="25400" t="25400" r="33020"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1450" cy="1785455"/>
                          </a:xfrm>
                          <a:prstGeom prst="rect">
                            <a:avLst/>
                          </a:prstGeom>
                          <a:noFill/>
                          <a:ln w="12700" cmpd="sng">
                            <a:solidFill>
                              <a:srgbClr val="000000"/>
                            </a:solidFill>
                            <a:miter lim="800000"/>
                            <a:headEnd/>
                            <a:tailEnd/>
                          </a:ln>
                          <a:effectLst/>
                        </pic:spPr>
                      </pic:pic>
                    </a:graphicData>
                  </a:graphic>
                </wp:inline>
              </w:drawing>
            </w:r>
          </w:p>
        </w:tc>
        <w:tc>
          <w:tcPr>
            <w:tcW w:w="4877" w:type="dxa"/>
            <w:shd w:val="clear" w:color="auto" w:fill="auto"/>
          </w:tcPr>
          <w:p w:rsidR="00E31C47" w:rsidRPr="00E31C47" w:rsidRDefault="00E31C47" w:rsidP="0044001A">
            <w:pPr>
              <w:spacing w:after="0" w:line="240" w:lineRule="auto"/>
              <w:ind w:left="34"/>
              <w:outlineLvl w:val="0"/>
              <w:rPr>
                <w:rFonts w:ascii="Times New Roman" w:hAnsi="Times New Roman"/>
                <w:color w:val="000000"/>
                <w:sz w:val="20"/>
                <w:szCs w:val="20"/>
              </w:rPr>
            </w:pPr>
          </w:p>
          <w:p w:rsidR="00E31C47" w:rsidRPr="00E31C47" w:rsidRDefault="00E31C47" w:rsidP="0044001A">
            <w:pPr>
              <w:spacing w:after="0" w:line="240" w:lineRule="auto"/>
              <w:ind w:left="34"/>
              <w:outlineLvl w:val="0"/>
              <w:rPr>
                <w:rFonts w:ascii="Times New Roman" w:hAnsi="Times New Roman"/>
                <w:color w:val="000000"/>
                <w:sz w:val="20"/>
                <w:szCs w:val="20"/>
              </w:rPr>
            </w:pPr>
            <w:r w:rsidRPr="00E31C47">
              <w:rPr>
                <w:rFonts w:ascii="Times New Roman" w:hAnsi="Times New Roman"/>
                <w:noProof/>
                <w:color w:val="000000"/>
                <w:sz w:val="20"/>
                <w:szCs w:val="20"/>
                <w:lang w:bidi="ar-SA"/>
              </w:rPr>
              <mc:AlternateContent>
                <mc:Choice Requires="wps">
                  <w:drawing>
                    <wp:anchor distT="0" distB="0" distL="114300" distR="114300" simplePos="0" relativeHeight="251664896" behindDoc="0" locked="0" layoutInCell="1" allowOverlap="1" wp14:anchorId="79635438" wp14:editId="72A2D463">
                      <wp:simplePos x="0" y="0"/>
                      <wp:positionH relativeFrom="column">
                        <wp:posOffset>253365</wp:posOffset>
                      </wp:positionH>
                      <wp:positionV relativeFrom="paragraph">
                        <wp:posOffset>63500</wp:posOffset>
                      </wp:positionV>
                      <wp:extent cx="438150" cy="263236"/>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438150" cy="263236"/>
                              </a:xfrm>
                              <a:prstGeom prst="rect">
                                <a:avLst/>
                              </a:prstGeom>
                              <a:solidFill>
                                <a:schemeClr val="lt1"/>
                              </a:solidFill>
                              <a:ln w="6350">
                                <a:noFill/>
                              </a:ln>
                            </wps:spPr>
                            <wps:txbx>
                              <w:txbxContent>
                                <w:p w:rsidR="00E31C47" w:rsidRPr="00E31C47" w:rsidRDefault="00E31C47" w:rsidP="00E31C47">
                                  <w:pPr>
                                    <w:rPr>
                                      <w:rFonts w:ascii="Times New Roman" w:hAnsi="Times New Roman"/>
                                      <w:sz w:val="20"/>
                                      <w:szCs w:val="20"/>
                                    </w:rPr>
                                  </w:pPr>
                                  <w:r w:rsidRPr="00E31C47">
                                    <w:rPr>
                                      <w:rFonts w:ascii="Times New Roman" w:hAnsi="Times New Roman"/>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9.95pt;margin-top:5pt;width:34.5pt;height:2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" fillcolor="white [3201]" stroked="f" strokeweight=".5pt">
                      <v:textbox>
                        <w:txbxContent>
                          <w:p w:rsidR="00E31C47" w:rsidRPr="00E31C47" w:rsidRDefault="00E31C47" w:rsidP="00E31C47">
                            <w:pPr>
                              <w:rPr>
                                <w:rFonts w:ascii="Times New Roman" w:hAnsi="Times New Roman"/>
                                <w:sz w:val="20"/>
                                <w:szCs w:val="20"/>
                              </w:rPr>
                            </w:pPr>
                            <w:r w:rsidRPr="00E31C47">
                              <w:rPr>
                                <w:rFonts w:ascii="Times New Roman" w:hAnsi="Times New Roman"/>
                                <w:sz w:val="20"/>
                                <w:szCs w:val="20"/>
                              </w:rPr>
                              <w:t>(b)</w:t>
                            </w:r>
                          </w:p>
                        </w:txbxContent>
                      </v:textbox>
                    </v:shape>
                  </w:pict>
                </mc:Fallback>
              </mc:AlternateContent>
            </w:r>
            <w:r w:rsidRPr="00E31C47">
              <w:rPr>
                <w:rFonts w:ascii="Times New Roman" w:hAnsi="Times New Roman"/>
                <w:noProof/>
                <w:color w:val="000000"/>
                <w:sz w:val="20"/>
                <w:szCs w:val="20"/>
                <w:lang w:bidi="ar-SA"/>
              </w:rPr>
              <w:drawing>
                <wp:inline distT="0" distB="0" distL="0" distR="0" wp14:anchorId="184F4D16" wp14:editId="354D06A1">
                  <wp:extent cx="2933482" cy="1784936"/>
                  <wp:effectExtent l="25400" t="25400" r="13335" b="190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4335" cy="1785455"/>
                          </a:xfrm>
                          <a:prstGeom prst="rect">
                            <a:avLst/>
                          </a:prstGeom>
                          <a:noFill/>
                          <a:ln w="12700" cmpd="sng">
                            <a:solidFill>
                              <a:srgbClr val="000000"/>
                            </a:solidFill>
                            <a:miter lim="800000"/>
                            <a:headEnd/>
                            <a:tailEnd/>
                          </a:ln>
                          <a:effectLst/>
                        </pic:spPr>
                      </pic:pic>
                    </a:graphicData>
                  </a:graphic>
                </wp:inline>
              </w:drawing>
            </w:r>
          </w:p>
        </w:tc>
      </w:tr>
      <w:tr w:rsidR="00E31C47" w:rsidRPr="00E31C47" w:rsidTr="0044001A">
        <w:trPr>
          <w:trHeight w:val="137"/>
          <w:jc w:val="center"/>
        </w:trPr>
        <w:tc>
          <w:tcPr>
            <w:tcW w:w="4642" w:type="dxa"/>
            <w:shd w:val="clear" w:color="auto" w:fill="auto"/>
          </w:tcPr>
          <w:p w:rsidR="00E31C47" w:rsidRPr="00E31C47" w:rsidRDefault="00E31C47" w:rsidP="0044001A">
            <w:pPr>
              <w:spacing w:after="0" w:line="240" w:lineRule="auto"/>
              <w:jc w:val="center"/>
              <w:outlineLvl w:val="0"/>
              <w:rPr>
                <w:rFonts w:ascii="Times New Roman" w:hAnsi="Times New Roman"/>
                <w:color w:val="000000"/>
                <w:sz w:val="20"/>
                <w:szCs w:val="20"/>
              </w:rPr>
            </w:pPr>
            <w:r w:rsidRPr="00E31C47">
              <w:rPr>
                <w:rFonts w:ascii="Times New Roman" w:hAnsi="Times New Roman"/>
                <w:color w:val="000000"/>
                <w:sz w:val="20"/>
                <w:szCs w:val="20"/>
              </w:rPr>
              <w:t>Retention time, min</w:t>
            </w:r>
          </w:p>
        </w:tc>
        <w:tc>
          <w:tcPr>
            <w:tcW w:w="4877" w:type="dxa"/>
            <w:shd w:val="clear" w:color="auto" w:fill="auto"/>
          </w:tcPr>
          <w:p w:rsidR="00E31C47" w:rsidRPr="00E31C47" w:rsidRDefault="00E31C47" w:rsidP="0044001A">
            <w:pPr>
              <w:spacing w:after="0" w:line="240" w:lineRule="auto"/>
              <w:ind w:left="34"/>
              <w:jc w:val="center"/>
              <w:outlineLvl w:val="0"/>
              <w:rPr>
                <w:rFonts w:ascii="Times New Roman" w:hAnsi="Times New Roman"/>
                <w:color w:val="000000"/>
                <w:sz w:val="20"/>
                <w:szCs w:val="20"/>
              </w:rPr>
            </w:pPr>
            <w:r w:rsidRPr="00E31C47">
              <w:rPr>
                <w:rFonts w:ascii="Times New Roman" w:hAnsi="Times New Roman"/>
                <w:color w:val="000000"/>
                <w:sz w:val="20"/>
                <w:szCs w:val="20"/>
              </w:rPr>
              <w:t>Retention time, min</w:t>
            </w:r>
          </w:p>
        </w:tc>
      </w:tr>
    </w:tbl>
    <w:p w:rsidR="00E31C47" w:rsidRPr="00E31C47" w:rsidRDefault="00E31C47" w:rsidP="0044001A">
      <w:pPr>
        <w:pStyle w:val="Caption"/>
        <w:wordWrap/>
        <w:spacing w:before="120"/>
        <w:ind w:left="850" w:hanging="850"/>
        <w:rPr>
          <w:rFonts w:ascii="Times New Roman" w:hAnsi="Times New Roman" w:cs="Times New Roman"/>
          <w:b w:val="0"/>
          <w:color w:val="000000"/>
        </w:rPr>
      </w:pPr>
      <w:r w:rsidRPr="00E31C47">
        <w:rPr>
          <w:rFonts w:ascii="Times New Roman" w:hAnsi="Times New Roman" w:cs="Times New Roman"/>
          <w:b w:val="0"/>
        </w:rPr>
        <w:t xml:space="preserve">Figure </w:t>
      </w:r>
      <w:r w:rsidRPr="00E31C47">
        <w:rPr>
          <w:rFonts w:ascii="Times New Roman" w:hAnsi="Times New Roman" w:cs="Times New Roman"/>
          <w:b w:val="0"/>
        </w:rPr>
        <w:fldChar w:fldCharType="begin"/>
      </w:r>
      <w:r w:rsidRPr="00E31C47">
        <w:rPr>
          <w:rFonts w:ascii="Times New Roman" w:hAnsi="Times New Roman" w:cs="Times New Roman"/>
          <w:b w:val="0"/>
        </w:rPr>
        <w:instrText xml:space="preserve"> SEQ Figure \* ARABIC </w:instrText>
      </w:r>
      <w:r w:rsidRPr="00E31C47">
        <w:rPr>
          <w:rFonts w:ascii="Times New Roman" w:hAnsi="Times New Roman" w:cs="Times New Roman"/>
          <w:b w:val="0"/>
        </w:rPr>
        <w:fldChar w:fldCharType="separate"/>
      </w:r>
      <w:r w:rsidR="00B56B75">
        <w:rPr>
          <w:rFonts w:ascii="Times New Roman" w:hAnsi="Times New Roman" w:cs="Times New Roman"/>
          <w:b w:val="0"/>
          <w:noProof/>
        </w:rPr>
        <w:t>3</w:t>
      </w:r>
      <w:r w:rsidRPr="00E31C47">
        <w:rPr>
          <w:rFonts w:ascii="Times New Roman" w:hAnsi="Times New Roman" w:cs="Times New Roman"/>
          <w:b w:val="0"/>
        </w:rPr>
        <w:fldChar w:fldCharType="end"/>
      </w:r>
      <w:r w:rsidRPr="00E31C47">
        <w:rPr>
          <w:rFonts w:ascii="Times New Roman" w:hAnsi="Times New Roman" w:cs="Times New Roman"/>
          <w:b w:val="0"/>
        </w:rPr>
        <w:t xml:space="preserve">. </w:t>
      </w:r>
      <w:r>
        <w:rPr>
          <w:rFonts w:ascii="Times New Roman" w:hAnsi="Times New Roman" w:cs="Times New Roman"/>
          <w:b w:val="0"/>
        </w:rPr>
        <w:tab/>
      </w:r>
      <w:r w:rsidRPr="00E31C47">
        <w:rPr>
          <w:rFonts w:ascii="Times New Roman" w:hAnsi="Times New Roman" w:cs="Times New Roman"/>
          <w:b w:val="0"/>
        </w:rPr>
        <w:t xml:space="preserve">HPLC chromatogram of (a) mangiferin standard and (b) </w:t>
      </w:r>
      <w:r w:rsidRPr="00E31C47">
        <w:rPr>
          <w:rFonts w:ascii="Times New Roman" w:hAnsi="Times New Roman" w:cs="Times New Roman"/>
          <w:b w:val="0"/>
          <w:i/>
        </w:rPr>
        <w:t>Mahkota Dewa</w:t>
      </w:r>
      <w:r w:rsidRPr="00E31C47">
        <w:rPr>
          <w:rFonts w:ascii="Times New Roman" w:hAnsi="Times New Roman" w:cs="Times New Roman"/>
          <w:b w:val="0"/>
        </w:rPr>
        <w:t xml:space="preserve"> extract. The peak at retention </w:t>
      </w:r>
      <w:r w:rsidRPr="00E31C47">
        <w:rPr>
          <w:rFonts w:ascii="Times New Roman" w:hAnsi="Times New Roman" w:cs="Times New Roman"/>
          <w:b w:val="0"/>
          <w:color w:val="000000"/>
        </w:rPr>
        <w:t>time of of 8.623 min</w:t>
      </w:r>
      <w:r w:rsidRPr="00E31C47">
        <w:rPr>
          <w:rFonts w:ascii="Times New Roman" w:hAnsi="Times New Roman" w:cs="Times New Roman"/>
          <w:b w:val="0"/>
        </w:rPr>
        <w:t xml:space="preserve"> was used to estimate the mangiferin yield</w:t>
      </w:r>
    </w:p>
    <w:p w:rsidR="00E31C47" w:rsidRPr="00F447A7" w:rsidRDefault="00E31C47" w:rsidP="000B5C43">
      <w:pPr>
        <w:spacing w:after="12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1C47" w:rsidRPr="00E31C47" w:rsidRDefault="00E31C47" w:rsidP="00E31C47">
      <w:pPr>
        <w:spacing w:after="0" w:line="240" w:lineRule="auto"/>
        <w:jc w:val="both"/>
        <w:outlineLvl w:val="0"/>
        <w:rPr>
          <w:rFonts w:ascii="Times New Roman" w:hAnsi="Times New Roman"/>
          <w:b/>
          <w:bCs/>
          <w:iCs/>
          <w:sz w:val="20"/>
          <w:szCs w:val="20"/>
        </w:rPr>
      </w:pPr>
      <w:r w:rsidRPr="00E31C47">
        <w:rPr>
          <w:rFonts w:ascii="Times New Roman" w:hAnsi="Times New Roman"/>
          <w:b/>
          <w:bCs/>
          <w:iCs/>
          <w:sz w:val="20"/>
          <w:szCs w:val="20"/>
        </w:rPr>
        <w:t>The effect of solid to solvent ratio</w:t>
      </w:r>
    </w:p>
    <w:p w:rsidR="000B5C43" w:rsidRPr="0044001A" w:rsidRDefault="00E31C47" w:rsidP="0044001A">
      <w:pPr>
        <w:spacing w:after="0" w:line="240" w:lineRule="auto"/>
        <w:jc w:val="both"/>
        <w:outlineLvl w:val="0"/>
        <w:rPr>
          <w:rFonts w:ascii="Times New Roman" w:hAnsi="Times New Roman"/>
          <w:sz w:val="20"/>
          <w:szCs w:val="20"/>
          <w:lang w:val="en-MY"/>
        </w:rPr>
      </w:pPr>
      <w:r w:rsidRPr="00E31C47">
        <w:rPr>
          <w:rFonts w:ascii="Times New Roman" w:hAnsi="Times New Roman"/>
          <w:sz w:val="20"/>
          <w:szCs w:val="20"/>
        </w:rPr>
        <w:t>The results show that among solid to solvent ratio tested, 60 g/L was most effective. Figure 4 shows the effect of solid to solvent ratio on the mangiferin yield.</w:t>
      </w:r>
      <w:r w:rsidRPr="00E31C47">
        <w:rPr>
          <w:rFonts w:ascii="Times New Roman" w:hAnsi="Times New Roman"/>
          <w:color w:val="000000"/>
          <w:sz w:val="20"/>
          <w:szCs w:val="20"/>
        </w:rPr>
        <w:t xml:space="preserve"> Mangiferin yield was increased from 0.962% w/w to 1.8718% w/w</w:t>
      </w:r>
      <w:r w:rsidRPr="00E31C47" w:rsidDel="00A63E43">
        <w:rPr>
          <w:rFonts w:ascii="Times New Roman" w:hAnsi="Times New Roman"/>
          <w:color w:val="000000"/>
          <w:sz w:val="20"/>
          <w:szCs w:val="20"/>
        </w:rPr>
        <w:t xml:space="preserve"> </w:t>
      </w:r>
      <w:r w:rsidRPr="00E31C47">
        <w:rPr>
          <w:rFonts w:ascii="Times New Roman" w:hAnsi="Times New Roman"/>
          <w:color w:val="000000"/>
          <w:sz w:val="20"/>
          <w:szCs w:val="20"/>
        </w:rPr>
        <w:t>at solid to solvent ratio of 30 to 60 g/L. However, the mangiferin yield was reduced to 1.524% w/w at the solid to solvent ratio of 70 g/L.</w:t>
      </w:r>
      <w:r w:rsidRPr="00E31C47">
        <w:rPr>
          <w:rFonts w:ascii="Times New Roman" w:hAnsi="Times New Roman"/>
          <w:sz w:val="20"/>
          <w:szCs w:val="20"/>
        </w:rPr>
        <w:t xml:space="preserve"> The removal of solute require a lot of energy using water as solvent, consequently if more water used in an extraction, it may lead to higher energy consumption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"author" : [ { "dropping-particle" : "", "family" : "Mohamad", "given" : "Mardawani", "non-dropping-particle" : "", "parse-names" : false, "suffix" : "" }, { "dropping-particle" : "", "family" : "Ali", "given" : "Mohamad Wijayanuddin", "non-dropping-particle" : "", "parse-names" : false, "suffix" : "" }, { "dropping-particle" : "", "family" : "Ripin", "given" : "Adnan", "non-dropping-particle" : "", "parse-names" : false, "suffix" : "" }, { "dropping-particle" : "", "family" : "Ahmad", "given" : "Arshad", "non-dropping-particle" : "", "parse-names" : false, "suffix" : "" } ], "id" : "ITEM-1", "issued" : { "date-parts" : [ [ "2013" ] ] }, "page" : "51-57", "title" : "Jurnal Teknologi Full paper Effect of Extraction Process Parameters on the Yield of Bioactive Compounds from the Roots of Eurycoma Longifolia", "type" : "article-journal", "volume" : "60" }, "uris" : [ "http://www.mendeley.com/documents/?uuid=bdb286a0-5c60-49d2-9656-a12b462e828a" ] } ], "mendeley" : { "formattedCitation" : "[21]", "plainTextFormattedCitation" : "[21]", "previouslyFormattedCitation" : "[21]"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[21]</w:t>
      </w:r>
      <w:r w:rsidRPr="00E31C47">
        <w:rPr>
          <w:rFonts w:ascii="Times New Roman" w:hAnsi="Times New Roman"/>
          <w:sz w:val="20"/>
          <w:szCs w:val="20"/>
        </w:rPr>
        <w:fldChar w:fldCharType="end"/>
      </w:r>
      <w:r w:rsidRPr="00E31C47">
        <w:rPr>
          <w:rFonts w:ascii="Times New Roman" w:hAnsi="Times New Roman"/>
          <w:sz w:val="20"/>
          <w:szCs w:val="20"/>
        </w:rPr>
        <w:t xml:space="preserve">. In general, the higher the amount of solid in a solvent would reflect the higher amount extraction yield. This statement is in agreement with the mass transfer principle, where its driving force depends on the concentration gradient between solute and the solvent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"author" : [ { "dropping-particle" : "", "family" : "Saim", "given" : "Norashikin", "non-dropping-particle" : "", "parse-names" : false, "suffix" : "" }, { "dropping-particle" : "", "family" : "Osman", "given" : "Rozita", "non-dropping-particle" : "", "parse-names" : false, "suffix" : "" }, { "dropping-particle" : "", "family" : "Azriza", "given" : "Wan", "non-dropping-particle" : "", "parse-names" : false, "suffix" : "" }, { "dropping-particle" : "", "family" : "Yasin", "given" : "Hirmi", "non-dropping-particle" : "", "parse-names" : false, "suffix" : "" }, { "dropping-particle" : "", "family" : "Hamid", "given" : "Rossuriati Dol", "non-dropping-particle" : "", "parse-names" : false, "suffix" : "" } ], "id" : "ITEM-1", "issue" : "1", "issued" : { "date-parts" : [ [ "2008" ] ] }, "page" : "22-24", "title" : "SUBCRITICAL WATER EXTRACTION OF ESSENTIAL OIL FROM CORIANDER ( Coriandrum sativum L . ) SEEDS", "type" : "article-journal", "volume" : "12" }, "uris" : [ "http://www.mendeley.com/documents/?uuid=d42aea6c-85d8-4403-8091-898e60050c84" ] } ], "mendeley" : { "formattedCitation" : "[22]", "plainTextFormattedCitation" : "[22]", "previouslyFormattedCitation" : "[22]"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[22,23]</w:t>
      </w:r>
      <w:r w:rsidRPr="00E31C47">
        <w:rPr>
          <w:rFonts w:ascii="Times New Roman" w:hAnsi="Times New Roman"/>
          <w:sz w:val="20"/>
          <w:szCs w:val="20"/>
        </w:rPr>
        <w:fldChar w:fldCharType="end"/>
      </w:r>
      <w:r w:rsidRPr="00E31C47">
        <w:rPr>
          <w:rFonts w:ascii="Times New Roman" w:hAnsi="Times New Roman"/>
          <w:sz w:val="20"/>
          <w:szCs w:val="20"/>
        </w:rPr>
        <w:t xml:space="preserve">. High solid to solvent ratio produce high concentration gradient, thus cause an increase of diffusion rate, which allows greater extraction of solute by solvent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"ISSN" : "19854668", "author" : [ { "dropping-particle" : "", "family" : "Wong", "given" : "B. Y.", "non-dropping-particle" : "", "parse-names" : false, "suffix" : "" }, { "dropping-particle" : "", "family" : "Tan", "given" : "C. P.", "non-dropping-particle" : "", "parse-names" : false, "suffix" : "" }, { "dropping-particle" : "", "family" : "Ho", "given" : "C. W.", "non-dropping-particle" : "", "parse-names" : false, "suffix" : "" } ], "container-title" : "International Food Research Journal", "id" : "ITEM-1", "issue" : "1", "issued" : { "date-parts" : [ [ "2013" ] ] }, "page" : "325-330", "title" : "Effect of solid-to-solvent ratio on phenolic content and antioxidant capacities of \"Dukung Anak\" (Phyllanthus niruri)", "type" : "article-journal", "volume" : "20" }, "uris" : [ "http://www.mendeley.com/documents/?uuid=a0b4187c-c7c8-4ed7-813f-c148e5c5a480" ] }, { "id" : "ITEM-2", "itemData" : { "DOI" : "10.5772/54993", "ISBN" : "978-953-51-1170-2", "ISSN" : "978-953-51-1170-2", "author" : [ { "dropping-particle" : "", "family" : "Asl", "given" : "A Haghighi", "non-dropping-particle" : "", "parse-names" : false, "suffix" : "" }, { "dropping-particle" : "", "family" : "Khajenoori", "given" : "M", "non-dropping-particle" : "", "parse-names" : false, "suffix" : "" } ], "container-title" : "Mass Transfer - Advances in Sustainable Energy and Environment Oriented Numerical Modeling", "id" : "ITEM-2", "issued" : { "date-parts" : [ [ "2013" ] ] }, "page" : "459-87", "title" : "Subcritical Water Extraction", "type" : "article-journal" }, "uris" : [ "http://www.mendeley.com/documents/?uuid=ef910811-1f73-4d23-b892-14028dca06c0" ] } ], "mendeley" : { "formattedCitation" : "[17], [23]", "manualFormatting" : "[11,12]", "plainTextFormattedCitation" : "[17], [23]", "previouslyFormattedCitation" : "[17], [23]"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[11,12]</w:t>
      </w:r>
      <w:r w:rsidRPr="00E31C47">
        <w:rPr>
          <w:rFonts w:ascii="Times New Roman" w:hAnsi="Times New Roman"/>
          <w:sz w:val="20"/>
          <w:szCs w:val="20"/>
        </w:rPr>
        <w:fldChar w:fldCharType="end"/>
      </w:r>
      <w:r w:rsidRPr="00E31C47">
        <w:rPr>
          <w:rFonts w:ascii="Times New Roman" w:hAnsi="Times New Roman"/>
          <w:sz w:val="20"/>
          <w:szCs w:val="20"/>
        </w:rPr>
        <w:t xml:space="preserve">. The decrease of mangiferin yield beyond solid to solvent ratio of 60 g/L is probably due to low extraction efficiency, where the solvent was not sufficient enough to dissolve the solute and the equilibrium of solute and solvent was achieved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"10.1016/j.foodchem.2015.04.081", "ISSN" : "0308-8146", "author" : [ { "dropping-particle" : "", "family" : "Nayak", "given" : "Balunkeswar", "non-dropping-particle" : "", "parse-names" : false, "suffix" : "" }, { "dropping-particle" : "", "family" : "Dahmoune", "given" : "Farid", "non-dropping-particle" : "", "parse-names" : false, "suffix" : "" }, { "dropping-particle" : "", "family" : "Moussi", "given" : "Kamal", "non-dropping-particle" : "", "parse-names" : false, "suffix" : "" }, { "dropping-particle" : "", "family" : "Remini", "given" : "Hocine", "non-dropping-particle" : "", "parse-names" : false, "suffix" : "" }, { "dropping-particle" : "", "family" : "Dairi", "given" : "Sofiane", "non-dropping-particle" : "", "parse-names" : false, "suffix" : "" }, { "dropping-particle" : "", "family" : "Aoun", "given" : "Omar", "non-dropping-particle" : "", "parse-names" : false, "suffix" : "" }, { "dropping-particle" : "", "family" : "Khodir", "given" : "Madani", "non-dropping-particle" : "", "parse-names" : false, "suffix" : "" } ], "container-title" : "FOOD CHEMISTRY", "id" : "ITEM-1", "issued" : { "date-parts" : [ [ "2015" ] ] }, "page" : "507-516", "publisher" : "Elsevier Ltd", "title" : "Comparison of microwave , ultrasound and accelerated-assisted solvent extraction for recovery of polyphenols from Citrus sinensis peels", "type" : "article-journal", "volume" : "187" }, "uris" : [ "http://www.mendeley.com/documents/?uuid=68b7d9b6-0abf-4044-9f17-8ad21f5d07b5" ] } ], "mendeley" : { "formattedCitation" : "[11]", "plainTextFormattedCitation" : "[11]", "previouslyFormattedCitation" : "[11]"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[11]</w:t>
      </w:r>
      <w:r w:rsidRPr="00E31C47">
        <w:rPr>
          <w:rFonts w:ascii="Times New Roman" w:hAnsi="Times New Roman"/>
          <w:sz w:val="20"/>
          <w:szCs w:val="20"/>
        </w:rPr>
        <w:fldChar w:fldCharType="end"/>
      </w:r>
      <w:r w:rsidRPr="00E31C47">
        <w:rPr>
          <w:rFonts w:ascii="Times New Roman" w:hAnsi="Times New Roman"/>
          <w:sz w:val="20"/>
          <w:szCs w:val="20"/>
        </w:rPr>
        <w:t xml:space="preserve">. Equilibrium of solute and solvent defined as a condition where no further changes in either phase will occur for the solid and solvent phases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"10.1007/s13398-014-0173-7.2", "ISBN" : "9780874216561", "ISSN" : "1098-6596", "PMID" : "25246403", "abstract" : "Mycotoxins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 "author" : [ { "dropping-particle" : "", "family" : "T. Toledo", "given" : "Romeo", "non-dropping-particle" : "", "parse-names" : false, "suffix" : "" } ], "container-title" : "Igarss 2014", "id" : "ITEM-1", "issue" : "1", "issued" : { "date-parts" : [ [ "2007" ] ] }, "page" : "1-5", "title" : "Fundamentals of Food Process Engineering", "type" : "article" }, "uris" : [ "http://www.mendeley.com/documents/?uuid=f1733adf-7ee1-4f5e-b943-4ddec3d7f88f" ] }, { "id" : "ITEM-2", "itemData" : { "DOI" : "10.1016/j.seppur.2007.04.022", "ISSN" : "13835866", "abstract" : "A new extraction technique, ultrahigh hydrostatic pressure (UHP), was used to obtain bio-active components from Rhodiola sachalinensis. The leaching-out rates of flavones and salidroside were measured under different conditions. The extraction efficiency of different extraction methods and the DPPH radical scavenging activities of their crude extracts were investigated. The optimal conditions of extracting flavones and salidroside were as follows: 41 or 60% (v/v) of ethanol concentration, 70:1 ml/g of solvent-herb ratio, and 500 MPa of hydrostatic pressure for 3 min. The leaching-out rate of flavones and salidroside was up to 5.233 and 0.411%, respectively. The yield of crude extract of UHP was up to 26.116%, comparing with the crude extract was 13.825% by reflux and 16.995% by soxhlet. The UHP extraction technique showed high efficiency in extracting bio-active components at room temperature. The crude extract had stronger DPPH radical scavenging activity than TBHQ. ?? 2007 Elsevier B.V. All rights reserved.", "author" : [ { "dropping-particle" : "", "family" : "Zhang", "given" : "Shou qin", "non-dropping-particle" : "", "parse-names" : false, "suffix" : "" }, { "dropping-particle" : "", "family" : "Bi", "given" : "Hui min", "non-dropping-particle" : "", "parse-names" : false, "suffix" : "" }, { "dropping-particle" : "", "family" : "Liu", "given" : "Chang jiao", "non-dropping-particle" : "", "parse-names" : false, "suffix" : "" } ], "container-title" : "Separation and Purification Technology", "id" : "ITEM-2", "issue" : "2", "issued" : { "date-parts" : [ [ "2007" ] ] }, "page" : "277-282", "title" : "Extraction of bio-active components from Rhodiola sachalinensis under ultrahigh hydrostatic pressure", "type" : "article-journal", "volume" : "57" }, "uris" : [ "http://www.mendeley.com/documents/?uuid=605747a2-f7c2-4e63-b58b-849239ee3247" ] }, { "id" : "ITEM-3", "itemData" : { "DOI" : "10.5772/54993", "ISBN" : "978-953-51-1170-2", "ISSN" : "978-953-51-1170-2", "author" : [ { "dropping-particle" : "", "family" : "Asl", "given" : "A Haghighi", "non-dropping-particle" : "", "parse-names" : false, "suffix" : "" }, { "dropping-particle" : "", "family" : "Khajenoori", "given" : "M", "non-dropping-particle" : "", "parse-names" : false, "suffix" : "" } ], "container-title" : "Mass Transfer - Advances in Sustainable Energy and Environment Oriented Numerical Modeling", "id" : "ITEM-3", "issued" : { "date-parts" : [ [ "2013" ] ] }, "page" : "459-87", "title" : "Subcritical Water Extraction", "type" : "article-journal" }, "uris" : [ "http://www.mendeley.com/documents/?uuid=ef910811-1f73-4d23-b892-14028dca06c0" ] }, { "id" : "ITEM-4", "itemData" : { "DOI" : "10.4172/2167-0412.1000149", "author" : [ { "dropping-particle" : "", "family" : "Fariza", "given" : "Nor", "non-dropping-particle" : "", "parse-names" : false, "suffix" : "" }, { "dropping-particle" : "", "family" : "A", "given" : "Luqman Chuah", "non-dropping-particle" : "", "parse-names" : false, "suffix" : "" }, { "dropping-particle" : "", "family" : "Ky", "given" : "Pin", "non-dropping-particle" : "", "parse-names" : false, "suffix" : "" }, { "dropping-particle" : "", "family" : "Ab", "given" : "Dayang Radiah", "non-dropping-particle" : "", "parse-names" : false, "suffix" : "" }, { "dropping-particle" : "", "family" : "Y", "given" : "Umi Kalsom", "non-dropping-particle" : "", "parse-names" : false, "suffix" : "" }, { "dropping-particle" : "", "family" : "Adawiah", "given" : "I", "non-dropping-particle" : "", "parse-names" : false, "suffix" : "" } ], "id" : "ITEM-4", "issue" : "1", "issued" : { "date-parts" : [ [ "2014" ] ] }, "page" : "1-3", "title" : "Medicinal &amp; Aromatic Plants Optimisation of Extraction of Phaleria Macrocarpa Leaves", "type" : "article-journal", "volume" : "3" }, "uris" : [ "http://www.mendeley.com/documents/?uuid=fb42624d-68aa-4c24-a858-267a76db65a6" ] } ], "mendeley" : { "formattedCitation" : "[17], [24]\u2013[26]", "plainTextFormattedCitation" : "[17], [24]\u2013[26]", "previouslyFormattedCitation" : "[17], [24]\u2013[26]"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[17,24–26]</w:t>
      </w:r>
      <w:r w:rsidRPr="00E31C47">
        <w:rPr>
          <w:rFonts w:ascii="Times New Roman" w:hAnsi="Times New Roman"/>
          <w:sz w:val="20"/>
          <w:szCs w:val="20"/>
        </w:rPr>
        <w:fldChar w:fldCharType="end"/>
      </w:r>
      <w:r w:rsidRPr="00E31C47">
        <w:rPr>
          <w:rFonts w:ascii="Times New Roman" w:hAnsi="Times New Roman"/>
          <w:sz w:val="20"/>
          <w:szCs w:val="20"/>
        </w:rPr>
        <w:t xml:space="preserve">. Smaller volumes of solvent can lead to incomplete target extraction while larger volumes can make the extraction procedure becomes complex and wasteful. </w:t>
      </w:r>
      <w:r w:rsidRPr="00E31C47">
        <w:rPr>
          <w:rFonts w:ascii="Times New Roman" w:hAnsi="Times New Roman"/>
          <w:sz w:val="20"/>
          <w:szCs w:val="20"/>
          <w:lang w:val="en-MY"/>
        </w:rPr>
        <w:t xml:space="preserve">This findings is in agreement with Zhang et al. </w:t>
      </w:r>
      <w:r w:rsidRPr="00E31C47">
        <w:rPr>
          <w:rFonts w:ascii="Times New Roman" w:hAnsi="Times New Roman"/>
          <w:sz w:val="20"/>
          <w:szCs w:val="20"/>
          <w:lang w:val="en-MY"/>
        </w:rPr>
        <w:fldChar w:fldCharType="begin" w:fldLock="1"/>
      </w:r>
      <w:r w:rsidRPr="00E31C47">
        <w:rPr>
          <w:rFonts w:ascii="Times New Roman" w:hAnsi="Times New Roman"/>
          <w:sz w:val="20"/>
          <w:szCs w:val="20"/>
          <w:lang w:val="en-MY"/>
        </w:rPr>
        <w:instrText>ADDIN CSL_CITATION { "citationItems" : [ { "id" : "ITEM-1", "itemData" : { "DOI" : "10.1007/s13197-013-1115-7", "author" : [ { "dropping-particle" : "", "family" : "Gong", "given" : "Ying", "non-dropping-particle" : "", "parse-names" : false, "suffix" : "" }, { "dropping-particle" : "", "family" : "Zhang", "given" : "Xiaofei", "non-dropping-particle" : "", "parse-names" : false, "suffix" : "" }, { "dropping-particle" : "", "family" : "He", "given" : "Li", "non-dropping-particle" : "", "parse-names" : false, "suffix" : "" }, { "dropping-particle" : "", "family" : "Yan", "given" : "Qiuli", "non-dropping-particle" : "", "parse-names" : false, "suffix" : "" } ], "id" : "ITEM-1", "issued" : { "date-parts" : [ [ "2013" ] ] }, "title" : "Optimization of subcritical water extraction parameters of antioxidant polyphenols from sea buckthorn ( Hippopha\u00eb rhamnoides L .) seed residue", "type" : "article-journal" }, "uris" : [ "http://www.mendeley.com/documents/?uuid=53f40d2e-aade-4e7d-bb0a-93afc3f64550" ] } ], "mendeley" : { "formattedCitation" : "[27]", "plainTextFormattedCitation" : "[27]", "previouslyFormattedCitation" : "[27]" }, "properties" : { "noteIndex" : 0 }, "schema" : "https://github.com/citation-style-language/schema/raw/master/csl-citation.json" }</w:instrText>
      </w:r>
      <w:r w:rsidRPr="00E31C47">
        <w:rPr>
          <w:rFonts w:ascii="Times New Roman" w:hAnsi="Times New Roman"/>
          <w:sz w:val="20"/>
          <w:szCs w:val="20"/>
          <w:lang w:val="en-MY"/>
        </w:rPr>
        <w:fldChar w:fldCharType="separate"/>
      </w:r>
      <w:r w:rsidRPr="00E31C47">
        <w:rPr>
          <w:rFonts w:ascii="Times New Roman" w:hAnsi="Times New Roman"/>
          <w:noProof/>
          <w:sz w:val="20"/>
          <w:szCs w:val="20"/>
          <w:lang w:val="en-MY"/>
        </w:rPr>
        <w:t>[27]</w:t>
      </w:r>
      <w:r w:rsidRPr="00E31C47">
        <w:rPr>
          <w:rFonts w:ascii="Times New Roman" w:hAnsi="Times New Roman"/>
          <w:sz w:val="20"/>
          <w:szCs w:val="20"/>
          <w:lang w:val="en-MY"/>
        </w:rPr>
        <w:fldChar w:fldCharType="end"/>
      </w:r>
      <w:r w:rsidRPr="00E31C47">
        <w:rPr>
          <w:rFonts w:ascii="Times New Roman" w:hAnsi="Times New Roman"/>
          <w:sz w:val="20"/>
          <w:szCs w:val="20"/>
          <w:lang w:val="en-MY"/>
        </w:rPr>
        <w:t xml:space="preserve"> which stated that the chance of bioactive components come into contact with the extracting solvent is increase with the increase amount of solute and will not continue to increase once equilibrium is reached. </w:t>
      </w:r>
    </w:p>
    <w:p w:rsidR="00E31C47" w:rsidRPr="00E31C47" w:rsidRDefault="0044001A" w:rsidP="000B5C43">
      <w:pPr>
        <w:spacing w:after="0" w:line="240" w:lineRule="auto"/>
        <w:jc w:val="center"/>
        <w:outlineLvl w:val="0"/>
        <w:rPr>
          <w:rFonts w:ascii="Times New Roman" w:hAnsi="Times New Roman"/>
          <w:sz w:val="20"/>
          <w:szCs w:val="20"/>
        </w:rPr>
      </w:pPr>
      <w:r w:rsidRPr="00F46EF4">
        <w:rPr>
          <w:rFonts w:ascii="Times New Roman" w:hAnsi="Times New Roman"/>
          <w:noProof/>
          <w:lang w:bidi="ar-SA"/>
        </w:rPr>
        <w:drawing>
          <wp:inline distT="0" distB="0" distL="0" distR="0" wp14:anchorId="52C47FC9" wp14:editId="5767168A">
            <wp:extent cx="4524375" cy="2162175"/>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31C47" w:rsidRPr="00E31C47" w:rsidRDefault="00E31C47" w:rsidP="0044001A">
      <w:pPr>
        <w:spacing w:after="0" w:line="240" w:lineRule="auto"/>
        <w:ind w:left="900" w:hanging="900"/>
        <w:jc w:val="both"/>
        <w:outlineLvl w:val="0"/>
        <w:rPr>
          <w:rFonts w:ascii="Times New Roman" w:hAnsi="Times New Roman"/>
          <w:noProof/>
          <w:sz w:val="20"/>
          <w:szCs w:val="20"/>
          <w:lang w:val="en-MY"/>
        </w:rPr>
      </w:pPr>
      <w:r w:rsidRPr="00E31C47">
        <w:rPr>
          <w:rFonts w:ascii="Times New Roman" w:hAnsi="Times New Roman"/>
          <w:sz w:val="20"/>
          <w:szCs w:val="20"/>
        </w:rPr>
        <w:t xml:space="preserve">Figure </w:t>
      </w:r>
      <w:r w:rsidRPr="00E31C47">
        <w:rPr>
          <w:rFonts w:ascii="Times New Roman" w:hAnsi="Times New Roman"/>
          <w:sz w:val="20"/>
          <w:szCs w:val="20"/>
        </w:rPr>
        <w:fldChar w:fldCharType="begin"/>
      </w:r>
      <w:r w:rsidRPr="00E31C47">
        <w:rPr>
          <w:rFonts w:ascii="Times New Roman" w:hAnsi="Times New Roman"/>
          <w:sz w:val="20"/>
          <w:szCs w:val="20"/>
        </w:rPr>
        <w:instrText xml:space="preserve"> SEQ Figure \* ARABIC </w:instrText>
      </w:r>
      <w:r w:rsidRPr="00E31C47">
        <w:rPr>
          <w:rFonts w:ascii="Times New Roman" w:hAnsi="Times New Roman"/>
          <w:sz w:val="20"/>
          <w:szCs w:val="20"/>
        </w:rPr>
        <w:fldChar w:fldCharType="separate"/>
      </w:r>
      <w:r w:rsidR="00B56B75">
        <w:rPr>
          <w:rFonts w:ascii="Times New Roman" w:hAnsi="Times New Roman"/>
          <w:noProof/>
          <w:sz w:val="20"/>
          <w:szCs w:val="20"/>
        </w:rPr>
        <w:t>4</w:t>
      </w:r>
      <w:r w:rsidRPr="00E31C47">
        <w:rPr>
          <w:rFonts w:ascii="Times New Roman" w:hAnsi="Times New Roman"/>
          <w:sz w:val="20"/>
          <w:szCs w:val="20"/>
        </w:rPr>
        <w:fldChar w:fldCharType="end"/>
      </w:r>
      <w:r w:rsidRPr="00E31C47">
        <w:rPr>
          <w:rFonts w:ascii="Times New Roman" w:hAnsi="Times New Roman"/>
          <w:sz w:val="20"/>
          <w:szCs w:val="20"/>
        </w:rPr>
        <w:t xml:space="preserve">. </w:t>
      </w:r>
      <w:r w:rsidR="0044001A">
        <w:rPr>
          <w:rFonts w:ascii="Times New Roman" w:hAnsi="Times New Roman"/>
          <w:sz w:val="20"/>
          <w:szCs w:val="20"/>
        </w:rPr>
        <w:t xml:space="preserve"> </w:t>
      </w:r>
      <w:r w:rsidRPr="00E31C47">
        <w:rPr>
          <w:rFonts w:ascii="Times New Roman" w:hAnsi="Times New Roman"/>
          <w:noProof/>
          <w:sz w:val="20"/>
          <w:szCs w:val="20"/>
        </w:rPr>
        <w:t>Effects of different solid to solvent ratio on mangiferin yield. The extraction temperature and time       were fixed at 100 °C and 5 hours, respectively. V</w:t>
      </w:r>
      <w:r w:rsidRPr="00E31C47">
        <w:rPr>
          <w:rFonts w:ascii="Times New Roman" w:hAnsi="Times New Roman"/>
          <w:noProof/>
          <w:sz w:val="20"/>
          <w:szCs w:val="20"/>
          <w:lang w:val="en-MY"/>
        </w:rPr>
        <w:t>alues are mean ± standard deviations</w:t>
      </w:r>
      <w:bookmarkStart w:id="0" w:name="_GoBack"/>
      <w:bookmarkEnd w:id="0"/>
    </w:p>
    <w:p w:rsidR="00E31C47" w:rsidRPr="00E31C47" w:rsidRDefault="00E31C47" w:rsidP="00E31C47">
      <w:pPr>
        <w:spacing w:after="0" w:line="240" w:lineRule="auto"/>
        <w:jc w:val="both"/>
        <w:outlineLvl w:val="0"/>
        <w:rPr>
          <w:rFonts w:ascii="Times New Roman" w:hAnsi="Times New Roman"/>
          <w:noProof/>
          <w:sz w:val="20"/>
          <w:szCs w:val="20"/>
          <w:lang w:val="en-MY"/>
        </w:rPr>
      </w:pPr>
    </w:p>
    <w:p w:rsidR="00E31C47" w:rsidRPr="00E31C47" w:rsidRDefault="00E31C47" w:rsidP="00E31C47">
      <w:pPr>
        <w:spacing w:after="0" w:line="240" w:lineRule="auto"/>
        <w:jc w:val="both"/>
        <w:outlineLvl w:val="0"/>
        <w:rPr>
          <w:rFonts w:ascii="Times New Roman" w:hAnsi="Times New Roman"/>
          <w:b/>
          <w:bCs/>
          <w:iCs/>
          <w:sz w:val="20"/>
          <w:szCs w:val="20"/>
        </w:rPr>
      </w:pPr>
      <w:r w:rsidRPr="00E31C47">
        <w:rPr>
          <w:rFonts w:ascii="Times New Roman" w:hAnsi="Times New Roman"/>
          <w:b/>
          <w:bCs/>
          <w:iCs/>
          <w:sz w:val="20"/>
          <w:szCs w:val="20"/>
        </w:rPr>
        <w:t>The effect of temperature</w:t>
      </w:r>
    </w:p>
    <w:p w:rsidR="00E31C47" w:rsidRPr="00E31C47" w:rsidRDefault="00E31C47" w:rsidP="00E31C47">
      <w:pPr>
        <w:spacing w:after="0" w:line="240" w:lineRule="auto"/>
        <w:jc w:val="both"/>
        <w:outlineLvl w:val="0"/>
        <w:rPr>
          <w:rFonts w:ascii="Times New Roman" w:hAnsi="Times New Roman"/>
          <w:sz w:val="20"/>
          <w:szCs w:val="20"/>
        </w:rPr>
      </w:pPr>
      <w:r w:rsidRPr="00E31C47">
        <w:rPr>
          <w:rFonts w:ascii="Times New Roman" w:hAnsi="Times New Roman"/>
          <w:sz w:val="20"/>
          <w:szCs w:val="20"/>
        </w:rPr>
        <w:t xml:space="preserve">Figure 5 illustrates the effect of extraction temperatures on the mangiferin yield. It can be seen that the yield of mangiferin increase with the increase of temperature from 50 °C up to 100 °C. The highest mangiferin yield (2.405% w/w) was obtained at extraction temperature of 100 °C. At temperature of 125 °C and 150 °C, a slight decreased of mangiferin yield was observed with the yield of 1.827% w/w and 1.435% w/w, respectively. Both the equilibrium (solubility) and mass transfer rate (diffusion coefficient) can affect the extraction temperature and high temperature is often associated with the increase rate of diffusivity and solubilization of solute but decrease in the viscosity and surface tension of solvent. In theory, the penetrability and solubility of the solvents increased with the increase of the temperature, thus resulting in an increased of extraction efficiency and speed. Increase in yield with respect to increasing temperature is attributed to thermal kinetics of mass transfer and the thermodynamic effect of temperature on solubilization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"author" : [ { "dropping-particle" : "", "family" : "Mohamad", "given" : "Mardawani", "non-dropping-particle" : "", "parse-names" : false, "suffix" : "" }, { "dropping-particle" : "", "family" : "Ali", "given" : "Mohamad Wijayanuddin", "non-dropping-particle" : "", "parse-names" : false, "suffix" : "" }, { "dropping-particle" : "", "family" : "Ripin", "given" : "Adnan", "non-dropping-particle" : "", "parse-names" : false, "suffix" : "" }, { "dropping-particle" : "", "family" : "Ahmad", "given" : "Arshad", "non-dropping-particle" : "", "parse-names" : false, "suffix" : "" } ], "id" : "ITEM-1", "issued" : { "date-parts" : [ [ "2013" ] ] }, "page" : "51-57", "title" : "Jurnal Teknologi Full paper Effect of Extraction Process Parameters on the Yield of Bioactive Compounds from the Roots of Eurycoma Longifolia", "type" : "article-journal", "volume" : "60" }, "uris" : [ "http://www.mendeley.com/documents/?uuid=bdb286a0-5c60-49d2-9656-a12b462e828a" ] } ], "mendeley" : { "formattedCitation" : "[21]", "plainTextFormattedCitation" : "[21]", "previouslyFormattedCitation" : "[21]"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[21]</w:t>
      </w:r>
      <w:r w:rsidRPr="00E31C47">
        <w:rPr>
          <w:rFonts w:ascii="Times New Roman" w:hAnsi="Times New Roman"/>
          <w:sz w:val="20"/>
          <w:szCs w:val="20"/>
        </w:rPr>
        <w:fldChar w:fldCharType="end"/>
      </w:r>
      <w:r w:rsidRPr="00E31C47">
        <w:rPr>
          <w:rFonts w:ascii="Times New Roman" w:hAnsi="Times New Roman"/>
          <w:sz w:val="20"/>
          <w:szCs w:val="20"/>
        </w:rPr>
        <w:t xml:space="preserve">. Therefore, extraction process that performed at high temperature often shows an increment in yield. According to Gbashi </w:t>
      </w:r>
      <w:r w:rsidRPr="00E31C47">
        <w:rPr>
          <w:rFonts w:ascii="Times New Roman" w:hAnsi="Times New Roman"/>
          <w:iCs/>
          <w:sz w:val="20"/>
          <w:szCs w:val="20"/>
        </w:rPr>
        <w:t>et al.</w:t>
      </w:r>
      <w:r w:rsidRPr="00E31C47">
        <w:rPr>
          <w:rFonts w:ascii="Times New Roman" w:hAnsi="Times New Roman"/>
          <w:sz w:val="20"/>
          <w:szCs w:val="20"/>
        </w:rPr>
        <w:t xml:space="preserve">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"10.1080/15422119.2016.1170035", "ISSN" : "1542-2119", "author" : [ { "dropping-particle" : "", "family" : "Gbashi", "given" : "Sefater", "non-dropping-particle" : "", "parse-names" : false, "suffix" : "" }, { "dropping-particle" : "", "family" : "Adebo", "given" : "Oluwafemi Ayodeji", "non-dropping-particle" : "", "parse-names" : false, "suffix" : "" }, { "dropping-particle" : "", "family" : "Piater", "given" : "Lizelle", "non-dropping-particle" : "", "parse-names" : false, "suffix" : "" }, { "dropping-particle" : "", "family" : "Madala", "given" : "Ntakadzeni Edwin", "non-dropping-particle" : "", "parse-names" : false, "suffix" : "" }, { "dropping-particle" : "", "family" : "Njobeh", "given" : "Patrick Berka", "non-dropping-particle" : "", "parse-names" : false, "suffix" : "" } ], "container-title" : "Separation and Purification Reviews", "id" : "ITEM-1", "issue" : "August", "issued" : { "date-parts" : [ [ "2016" ] ] }, "page" : "1-14", "publisher" : "Taylor &amp; Francis", "title" : "Subcritical water extraction in biological materials", "type" : "article-journal", "volume" : "Accepted m" }, "uris" : [ "http://www.mendeley.com/documents/?uuid=8ee08a06-898c-49e5-80d2-a8456aa18427" ] } ], "mendeley" : { "formattedCitation" : "[19]", "plainTextFormattedCitation" : "[19]", "previouslyFormattedCitation" : "[19]"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[19]</w:t>
      </w:r>
      <w:r w:rsidRPr="00E31C47">
        <w:rPr>
          <w:rFonts w:ascii="Times New Roman" w:hAnsi="Times New Roman"/>
          <w:sz w:val="20"/>
          <w:szCs w:val="20"/>
        </w:rPr>
        <w:fldChar w:fldCharType="end"/>
      </w:r>
      <w:r w:rsidRPr="00E31C47">
        <w:rPr>
          <w:rFonts w:ascii="Times New Roman" w:hAnsi="Times New Roman"/>
          <w:sz w:val="20"/>
          <w:szCs w:val="20"/>
        </w:rPr>
        <w:t xml:space="preserve">, it is recommended to extract at the high permitted temperature since low temperature result in low diffusivity and consequently low extraction yield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"author" : [ { "dropping-particle" : "", "family" : "Bilek", "given" : "Seda Ersus", "non-dropping-particle" : "", "parse-names" : false, "suffix" : "" } ], "id" : "ITEM-1", "issued" : { "date-parts" : [ [ "2010" ] ] }, "page" : "411-416", "title" : "THE EFFECTS OF TIME , TEMPERATURE , SOLVENT : SOLID RATIO AND SOLVENT COMPOSITION ON EXTRACTION OF TOTAL PHENOLIC COMPOUND FROM DRIED OLIVE ( Olea europaea L .) LEAVES TOPLAM FENOLO\u0130K MADDE EKSTRAKS\u0130YONU \u00dcZER\u0130NE S\u00dcRE , SICAKLIK , \u00c7\u00d6Z\u00dcC\u00dc-KATI ORANI VE \u00c7\u00d6Z\u00dc", "type" : "article-journal", "volume" : "35" }, "uris" : [ "http://www.mendeley.com/documents/?uuid=3d8e9c8b-2a64-4c85-a7dc-1d5fe6abeff5" ] }, { "id" : "ITEM-2", "itemData" : { "DOI" : "10.7763/IJCEA.2013.V4.293", "author" : [ { "dropping-particle" : "", "family" : "Tunchaiyaphum", "given" : "S", "non-dropping-particle" : "", "parse-names" : false, "suffix" : "" }, { "dropping-particle" : "", "family" : "Eshtiaghi", "given" : "M N", "non-dropping-particle" : "", "parse-names" : false, "suffix" : "" }, { "dropping-particle" : "", "family" : "Yoswathana", "given" : "N", "non-dropping-particle" : "", "parse-names" : false, "suffix" : "" } ], "id" : "ITEM-2", "issue" : "4", "issued" : { "date-parts" : [ [ "2013" ] ] }, "title" : "Extraction of Bioactive Compounds from Mango Peels Using Green Technology", "type" : "article-journal", "volume" : "4" }, "uris" : [ "http://www.mendeley.com/documents/?uuid=c2877658-c401-4d3e-8fb4-796458b454ae" ] }, { "id" : "ITEM-3", "itemData" : { "DOI" : "10.1080/15422119.2016.1170035", "ISSN" : "1542-2119", "author" : [ { "dropping-particle" : "", "family" : "Gbashi", "given" : "Sefater", "non-dropping-particle" : "", "parse-names" : false, "suffix" : "" }, { "dropping-particle" : "", "family" : "Adebo", "given" : "Oluwafemi Ayodeji", "non-dropping-particle" : "", "parse-names" : false, "suffix" : "" }, { "dropping-particle" : "", "family" : "Piater", "given" : "Lizelle", "non-dropping-particle" : "", "parse-names" : false, "suffix" : "" }, { "dropping-particle" : "", "family" : "Madala", "given" : "Ntakadzeni Edwin", "non-dropping-particle" : "", "parse-names" : false, "suffix" : "" }, { "dropping-particle" : "", "family" : "Njobeh", "given" : "Patrick Berka", "non-dropping-particle" : "", "parse-names" : false, "suffix" : "" } ], "container-title" : "Separation and Purification Reviews", "id" : "ITEM-3", "issue" : "August", "issued" : { "date-parts" : [ [ "2016" ] ] }, "page" : "1-14", "publisher" : "Taylor &amp; Francis", "title" : "Subcritical water extraction in biological materials", "type" : "article-journal", "volume" : "Accepted m" }, "uris" : [ "http://www.mendeley.com/documents/?uuid=8ee08a06-898c-49e5-80d2-a8456aa18427" ] } ], "mendeley" : { "formattedCitation" : "[19], [28], [29]", "manualFormatting" : "[18\u201320]", "plainTextFormattedCitation" : "[19], [28], [29]", "previouslyFormattedCitation" : "[19], [28], [29]"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[18–20]</w:t>
      </w:r>
      <w:r w:rsidRPr="00E31C47">
        <w:rPr>
          <w:rFonts w:ascii="Times New Roman" w:hAnsi="Times New Roman"/>
          <w:sz w:val="20"/>
          <w:szCs w:val="20"/>
        </w:rPr>
        <w:fldChar w:fldCharType="end"/>
      </w:r>
      <w:r w:rsidRPr="00E31C47">
        <w:rPr>
          <w:rFonts w:ascii="Times New Roman" w:hAnsi="Times New Roman"/>
          <w:sz w:val="20"/>
          <w:szCs w:val="20"/>
        </w:rPr>
        <w:t xml:space="preserve">. Consistent with previous works yield decreases as operating temperature exceeds 100 °C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"10.1016/S0260-8774(02)00497-1", "author" : [ { "dropping-particle" : "", "family" : "Cacace", "given" : "J E", "non-dropping-particle" : "", "parse-names" : false, "suffix" : "" }, { "dropping-particle" : "", "family" : "Mazza", "given" : "G", "non-dropping-particle" : "", "parse-names" : false, "suffix" : "" } ], "id" : "ITEM-1", "issued" : { "date-parts" : [ [ "2003" ] ] }, "page" : "379-389", "title" : "Mass transfer process during extraction of phenolic compounds from milled berries", "type" : "article-journal", "volume" : "59" }, "uris" : [ "http://www.mendeley.com/documents/?uuid=186fea63-d412-4a4f-8fd9-f30b1e8327d6" ] }, { "id" : "ITEM-2", "itemData" : { "author" : [ { "dropping-particle" : "", "family" : "Mohamad", "given" : "Mardawani", "non-dropping-particle" : "", "parse-names" : false, "suffix" : "" }, { "dropping-particle" : "", "family" : "Ali", "given" : "Mohamad Wijayanuddin", "non-dropping-particle" : "", "parse-names" : false, "suffix" : "" }, { "dropping-particle" : "", "family" : "Ripin", "given" : "Adnan", "non-dropping-particle" : "", "parse-names" : false, "suffix" : "" }, { "dropping-particle" : "", "family" : "Ahmad", "given" : "Arshad", "non-dropping-particle" : "", "parse-names" : false, "suffix" : "" } ], "id" : "ITEM-2", "issued" : { "date-parts" : [ [ "2013" ] ] }, "page" : "51-57", "title" : "Jurnal Teknologi Full paper Effect of Extraction Process Parameters on the Yield of Bioactive Compounds from the Roots of Eurycoma Longifolia", "type" : "article-journal", "volume" : "60" }, "uris" : [ "http://www.mendeley.com/documents/?uuid=bdb286a0-5c60-49d2-9656-a12b462e828a" ] } ], "mendeley" : { "formattedCitation" : "[21], [30]", "plainTextFormattedCitation" : "[21], [30]", "previouslyFormattedCitation" : "[21], [30]"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[21, 30]</w:t>
      </w:r>
      <w:r w:rsidRPr="00E31C47">
        <w:rPr>
          <w:rFonts w:ascii="Times New Roman" w:hAnsi="Times New Roman"/>
          <w:sz w:val="20"/>
          <w:szCs w:val="20"/>
        </w:rPr>
        <w:fldChar w:fldCharType="end"/>
      </w:r>
      <w:r w:rsidRPr="00E31C47">
        <w:rPr>
          <w:rFonts w:ascii="Times New Roman" w:hAnsi="Times New Roman"/>
          <w:sz w:val="20"/>
          <w:szCs w:val="20"/>
        </w:rPr>
        <w:t xml:space="preserve">. The main disadvantage of applying higher temperature is the increase of the solvent boil off and reducing effective contact area between solid and liquid phases. As a result, lower yield of the final extracts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"author" : [ { "dropping-particle" : "", "family" : "Mohamad", "given" : "Mardawani", "non-dropping-particle" : "", "parse-names" : false, "suffix" : "" }, { "dropping-particle" : "", "family" : "Ali", "given" : "Mohamad Wijayanuddin", "non-dropping-particle" : "", "parse-names" : false, "suffix" : "" }, { "dropping-particle" : "", "family" : "Ripin", "given" : "Adnan", "non-dropping-particle" : "", "parse-names" : false, "suffix" : "" }, { "dropping-particle" : "", "family" : "Ahmad", "given" : "Arshad", "non-dropping-particle" : "", "parse-names" : false, "suffix" : "" } ], "id" : "ITEM-1", "issued" : { "date-parts" : [ [ "2013" ] ] }, "page" : "51-57", "title" : "Jurnal Teknologi Full paper Effect of Extraction Process Parameters on the Yield of Bioactive Compounds from the Roots of Eurycoma Longifolia", "type" : "article-journal", "volume" : "60" }, "uris" : [ "http://www.mendeley.com/documents/?uuid=bdb286a0-5c60-49d2-9656-a12b462e828a" ] } ], "mendeley" : { "formattedCitation" : "[21]", "plainTextFormattedCitation" : "[21]", "previouslyFormattedCitation" : "[21]"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[21]</w:t>
      </w:r>
      <w:r w:rsidRPr="00E31C47">
        <w:rPr>
          <w:rFonts w:ascii="Times New Roman" w:hAnsi="Times New Roman"/>
          <w:sz w:val="20"/>
          <w:szCs w:val="20"/>
        </w:rPr>
        <w:fldChar w:fldCharType="end"/>
      </w:r>
      <w:r w:rsidRPr="00E31C47">
        <w:rPr>
          <w:rFonts w:ascii="Times New Roman" w:hAnsi="Times New Roman"/>
          <w:sz w:val="20"/>
          <w:szCs w:val="20"/>
        </w:rPr>
        <w:t xml:space="preserve">. This extraction process aiming to extract mangiferin compound and water temperature does not necessarily have to be high as possible, all of the parameter should be optimized and carefully controlled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"10.1533/9780857098689.3.534", "ISBN" : "9780857098689", "author" : [ { "dropping-particle" : "", "family" : "Herrero", "given" : "M", "non-dropping-particle" : "", "parse-names" : false, "suffix" : "" }, { "dropping-particle" : "", "family" : "Mendiola", "given" : "J A", "non-dropping-particle" : "", "parse-names" : false, "suffix" : "" }, { "dropping-particle" : "", "family" : "Ib", "given" : "E", "non-dropping-particle" : "", "parse-names" : false, "suffix" : "" } ], "id" : "ITEM-1", "issued" : { "date-parts" : [ [ "0" ] ] }, "title" : "Subcritical water extraction of bioactive components from algae", "type" : "article-journal" }, "uris" : [ "http://www.mendeley.com/documents/?uuid=cda2886b-99f9-4cfd-8aaf-cabf4f4c8b7f" ] } ], "mendeley" : { "formattedCitation" : "[31]", "plainTextFormattedCitation" : "[31]", "previouslyFormattedCitation" : "[31]"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[31]</w:t>
      </w:r>
      <w:r w:rsidRPr="00E31C47">
        <w:rPr>
          <w:rFonts w:ascii="Times New Roman" w:hAnsi="Times New Roman"/>
          <w:sz w:val="20"/>
          <w:szCs w:val="20"/>
        </w:rPr>
        <w:fldChar w:fldCharType="end"/>
      </w:r>
      <w:r w:rsidRPr="00E31C47">
        <w:rPr>
          <w:rFonts w:ascii="Times New Roman" w:hAnsi="Times New Roman"/>
          <w:sz w:val="20"/>
          <w:szCs w:val="20"/>
        </w:rPr>
        <w:t>. It is suggested that the best operational temperature that yield highest amount of mangiferin was at 100 °C with extraction yield of 2.405% w/w.</w:t>
      </w:r>
    </w:p>
    <w:p w:rsidR="00E31C47" w:rsidRPr="00E31C47" w:rsidRDefault="00E31C47" w:rsidP="000B5C43">
      <w:pPr>
        <w:spacing w:after="120" w:line="240" w:lineRule="auto"/>
        <w:jc w:val="both"/>
        <w:outlineLvl w:val="0"/>
        <w:rPr>
          <w:rFonts w:ascii="Times New Roman" w:hAnsi="Times New Roman"/>
          <w:sz w:val="20"/>
          <w:szCs w:val="20"/>
        </w:rPr>
      </w:pPr>
    </w:p>
    <w:p w:rsidR="00E31C47" w:rsidRPr="00E31C47" w:rsidRDefault="00DB2C9A" w:rsidP="000B5C43">
      <w:pPr>
        <w:keepNext/>
        <w:spacing w:after="0" w:line="240" w:lineRule="auto"/>
        <w:jc w:val="center"/>
        <w:outlineLvl w:val="0"/>
        <w:rPr>
          <w:noProof/>
          <w:sz w:val="20"/>
          <w:szCs w:val="20"/>
        </w:rPr>
      </w:pPr>
      <w:r w:rsidRPr="00F46EF4">
        <w:rPr>
          <w:rFonts w:ascii="Times New Roman" w:hAnsi="Times New Roman"/>
          <w:noProof/>
          <w:lang w:bidi="ar-SA"/>
        </w:rPr>
        <w:drawing>
          <wp:inline distT="0" distB="0" distL="0" distR="0" wp14:anchorId="0CF2A2FB" wp14:editId="5363379F">
            <wp:extent cx="4648200" cy="2105025"/>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31C47" w:rsidRPr="00E31C47" w:rsidRDefault="00E31C47" w:rsidP="00E31C47">
      <w:pPr>
        <w:keepNext/>
        <w:spacing w:after="0" w:line="240" w:lineRule="auto"/>
        <w:jc w:val="both"/>
        <w:outlineLvl w:val="0"/>
        <w:rPr>
          <w:noProof/>
          <w:sz w:val="20"/>
          <w:szCs w:val="20"/>
        </w:rPr>
      </w:pPr>
    </w:p>
    <w:p w:rsidR="00E31C47" w:rsidRPr="00E31C47" w:rsidRDefault="00E31C47" w:rsidP="00E31C47">
      <w:pPr>
        <w:pStyle w:val="Caption"/>
        <w:wordWrap/>
        <w:ind w:left="851" w:hanging="851"/>
        <w:rPr>
          <w:rFonts w:ascii="Times New Roman" w:hAnsi="Times New Roman"/>
          <w:b w:val="0"/>
          <w:noProof/>
          <w:lang w:eastAsia="en-US"/>
        </w:rPr>
      </w:pPr>
      <w:r w:rsidRPr="00E31C47">
        <w:rPr>
          <w:rFonts w:ascii="Times New Roman" w:hAnsi="Times New Roman" w:cs="Times New Roman"/>
          <w:b w:val="0"/>
        </w:rPr>
        <w:t xml:space="preserve">Figure </w:t>
      </w:r>
      <w:r w:rsidRPr="00E31C47">
        <w:rPr>
          <w:rFonts w:ascii="Times New Roman" w:hAnsi="Times New Roman" w:cs="Times New Roman"/>
          <w:b w:val="0"/>
        </w:rPr>
        <w:fldChar w:fldCharType="begin"/>
      </w:r>
      <w:r w:rsidRPr="00E31C47">
        <w:rPr>
          <w:rFonts w:ascii="Times New Roman" w:hAnsi="Times New Roman" w:cs="Times New Roman"/>
          <w:b w:val="0"/>
        </w:rPr>
        <w:instrText xml:space="preserve"> SEQ Figure \* ARABIC </w:instrText>
      </w:r>
      <w:r w:rsidRPr="00E31C47">
        <w:rPr>
          <w:rFonts w:ascii="Times New Roman" w:hAnsi="Times New Roman" w:cs="Times New Roman"/>
          <w:b w:val="0"/>
        </w:rPr>
        <w:fldChar w:fldCharType="separate"/>
      </w:r>
      <w:r w:rsidR="00B56B75">
        <w:rPr>
          <w:rFonts w:ascii="Times New Roman" w:hAnsi="Times New Roman" w:cs="Times New Roman"/>
          <w:b w:val="0"/>
          <w:noProof/>
        </w:rPr>
        <w:t>5</w:t>
      </w:r>
      <w:r w:rsidRPr="00E31C47">
        <w:rPr>
          <w:rFonts w:ascii="Times New Roman" w:hAnsi="Times New Roman" w:cs="Times New Roman"/>
          <w:b w:val="0"/>
        </w:rPr>
        <w:fldChar w:fldCharType="end"/>
      </w:r>
      <w:r w:rsidRPr="00E31C47">
        <w:rPr>
          <w:rFonts w:ascii="Times New Roman" w:hAnsi="Times New Roman" w:cs="Times New Roman"/>
          <w:b w:val="0"/>
        </w:rPr>
        <w:t xml:space="preserve">. </w:t>
      </w:r>
      <w:r w:rsidR="000B5C43">
        <w:rPr>
          <w:rFonts w:ascii="Times New Roman" w:hAnsi="Times New Roman" w:cs="Times New Roman"/>
          <w:b w:val="0"/>
        </w:rPr>
        <w:tab/>
      </w:r>
      <w:r w:rsidRPr="00E31C47">
        <w:rPr>
          <w:rFonts w:ascii="Times New Roman" w:hAnsi="Times New Roman" w:cs="Times New Roman"/>
          <w:b w:val="0"/>
          <w:noProof/>
          <w:lang w:eastAsia="en-US"/>
        </w:rPr>
        <w:t>Effects of different temperature on mangiferin yield. The extraction solid to solvent ratio and time      were fixed at 60 g/L and 5 h, respectively. V</w:t>
      </w:r>
      <w:r w:rsidRPr="00E31C47">
        <w:rPr>
          <w:rFonts w:ascii="Times New Roman" w:hAnsi="Times New Roman" w:cs="Times New Roman"/>
          <w:b w:val="0"/>
          <w:noProof/>
          <w:lang w:val="en-MY" w:eastAsia="en-US"/>
        </w:rPr>
        <w:t>alues are mean ± standard deviations</w:t>
      </w:r>
    </w:p>
    <w:p w:rsidR="00E31C47" w:rsidRPr="00E31C47" w:rsidRDefault="00E31C47" w:rsidP="00E31C47">
      <w:pPr>
        <w:spacing w:after="0" w:line="240" w:lineRule="auto"/>
        <w:jc w:val="both"/>
        <w:outlineLvl w:val="0"/>
        <w:rPr>
          <w:noProof/>
          <w:sz w:val="20"/>
          <w:szCs w:val="20"/>
        </w:rPr>
      </w:pPr>
    </w:p>
    <w:p w:rsidR="00E31C47" w:rsidRPr="00E31C47" w:rsidRDefault="00E31C47" w:rsidP="00E31C47">
      <w:pPr>
        <w:spacing w:after="0" w:line="240" w:lineRule="auto"/>
        <w:jc w:val="both"/>
        <w:outlineLvl w:val="0"/>
        <w:rPr>
          <w:noProof/>
          <w:sz w:val="20"/>
          <w:szCs w:val="20"/>
        </w:rPr>
      </w:pPr>
    </w:p>
    <w:p w:rsidR="00E31C47" w:rsidRPr="00E31C47" w:rsidRDefault="00E31C47" w:rsidP="00E31C47">
      <w:pPr>
        <w:spacing w:after="0" w:line="240" w:lineRule="auto"/>
        <w:jc w:val="both"/>
        <w:outlineLvl w:val="0"/>
        <w:rPr>
          <w:rFonts w:ascii="Times New Roman" w:hAnsi="Times New Roman"/>
          <w:b/>
          <w:bCs/>
          <w:iCs/>
          <w:sz w:val="20"/>
          <w:szCs w:val="20"/>
        </w:rPr>
      </w:pPr>
      <w:r w:rsidRPr="00E31C47">
        <w:rPr>
          <w:rFonts w:ascii="Times New Roman" w:hAnsi="Times New Roman"/>
          <w:b/>
          <w:bCs/>
          <w:iCs/>
          <w:sz w:val="20"/>
          <w:szCs w:val="20"/>
        </w:rPr>
        <w:t>The effect of time</w:t>
      </w:r>
    </w:p>
    <w:p w:rsidR="00E31C47" w:rsidRPr="00E31C47" w:rsidRDefault="00E31C47" w:rsidP="00E31C47">
      <w:pPr>
        <w:spacing w:after="0" w:line="240" w:lineRule="auto"/>
        <w:jc w:val="both"/>
        <w:rPr>
          <w:rFonts w:ascii="Times New Roman" w:hAnsi="Times New Roman"/>
          <w:color w:val="000000"/>
          <w:sz w:val="20"/>
          <w:szCs w:val="20"/>
        </w:rPr>
      </w:pPr>
      <w:r w:rsidRPr="00E31C47">
        <w:rPr>
          <w:rFonts w:ascii="Times New Roman" w:hAnsi="Times New Roman"/>
          <w:sz w:val="20"/>
          <w:szCs w:val="20"/>
        </w:rPr>
        <w:t xml:space="preserve">The extraction process was carried out at different times with fixed solid to solvent ratio of 60 g/L and temperature of 100 </w:t>
      </w:r>
      <w:r w:rsidRPr="00E31C47">
        <w:rPr>
          <w:rFonts w:ascii="Times New Roman" w:hAnsi="Times New Roman"/>
          <w:color w:val="000000"/>
          <w:sz w:val="20"/>
          <w:szCs w:val="20"/>
        </w:rPr>
        <w:t>°C.</w:t>
      </w:r>
      <w:r w:rsidRPr="00E31C47">
        <w:rPr>
          <w:rFonts w:ascii="Times New Roman" w:hAnsi="Times New Roman"/>
          <w:sz w:val="20"/>
          <w:szCs w:val="20"/>
        </w:rPr>
        <w:t xml:space="preserve"> </w:t>
      </w:r>
      <w:r w:rsidRPr="00E31C47">
        <w:rPr>
          <w:rFonts w:ascii="Times New Roman" w:hAnsi="Times New Roman"/>
          <w:color w:val="000000"/>
          <w:sz w:val="20"/>
          <w:szCs w:val="20"/>
        </w:rPr>
        <w:t xml:space="preserve">The results illustrated in Figure 6 show a significant increment of extraction yield from extraction time of 3 hours (2.506% w/w) to extraction time of 5 hours (3.202% w/w). Further increase of the extraction time, which is from 6 to 7 hours reduced the mangiferin yield to 2.631% w/w. It is essential to determine the duration of the extraction process required to extract most of the desired bioactive compounds. Under static extraction, equilibrium among the sample components was still bound to the matrix and the water phase, in which the components are already solubilized, might be reached [28,29]. By using this information, suitable duration can be selected and operating cost for the process can be reduced </w:t>
      </w:r>
      <w:r w:rsidRPr="00E31C47">
        <w:rPr>
          <w:rFonts w:ascii="Times New Roman" w:hAnsi="Times New Roman"/>
          <w:color w:val="000000"/>
          <w:sz w:val="20"/>
          <w:szCs w:val="20"/>
        </w:rPr>
        <w:fldChar w:fldCharType="begin" w:fldLock="1"/>
      </w:r>
      <w:r w:rsidRPr="00E31C47">
        <w:rPr>
          <w:rFonts w:ascii="Times New Roman" w:hAnsi="Times New Roman"/>
          <w:color w:val="000000"/>
          <w:sz w:val="20"/>
          <w:szCs w:val="20"/>
        </w:rPr>
        <w:instrText>ADDIN CSL_CITATION { "citationItems" : [ { "id" : "ITEM-1", "itemData" : { "author" : [ { "dropping-particle" : "", "family" : "Mohamad", "given" : "Mardawani", "non-dropping-particle" : "", "parse-names" : false, "suffix" : "" }, { "dropping-particle" : "", "family" : "Ali", "given" : "Mohamad Wijayanuddin", "non-dropping-particle" : "", "parse-names" : false, "suffix" : "" }, { "dropping-particle" : "", "family" : "Ripin", "given" : "Adnan", "non-dropping-particle" : "", "parse-names" : false, "suffix" : "" }, { "dropping-particle" : "", "family" : "Ahmad", "given" : "Arshad", "non-dropping-particle" : "", "parse-names" : false, "suffix" : "" } ], "id" : "ITEM-1", "issued" : { "date-parts" : [ [ "2013" ] ] }, "page" : "51-57", "title" : "Jurnal Teknologi Full paper Effect of Extraction Process Parameters on the Yield of Bioactive Compounds from the Roots of Eurycoma Longifolia", "type" : "article-journal", "volume" : "60" }, "uris" : [ "http://www.mendeley.com/documents/?uuid=bdb286a0-5c60-49d2-9656-a12b462e828a" ] } ], "mendeley" : { "formattedCitation" : "[21]", "plainTextFormattedCitation" : "[21]", "previouslyFormattedCitation" : "[21]" }, "properties" : { "noteIndex" : 0 }, "schema" : "https://github.com/citation-style-language/schema/raw/master/csl-citation.json" }</w:instrText>
      </w:r>
      <w:r w:rsidRPr="00E31C47">
        <w:rPr>
          <w:rFonts w:ascii="Times New Roman" w:hAnsi="Times New Roman"/>
          <w:color w:val="000000"/>
          <w:sz w:val="20"/>
          <w:szCs w:val="20"/>
        </w:rPr>
        <w:fldChar w:fldCharType="separate"/>
      </w:r>
      <w:r w:rsidRPr="00E31C47">
        <w:rPr>
          <w:rFonts w:ascii="Times New Roman" w:hAnsi="Times New Roman"/>
          <w:noProof/>
          <w:color w:val="000000"/>
          <w:sz w:val="20"/>
          <w:szCs w:val="20"/>
        </w:rPr>
        <w:t>[21]</w:t>
      </w:r>
      <w:r w:rsidRPr="00E31C47">
        <w:rPr>
          <w:rFonts w:ascii="Times New Roman" w:hAnsi="Times New Roman"/>
          <w:color w:val="000000"/>
          <w:sz w:val="20"/>
          <w:szCs w:val="20"/>
        </w:rPr>
        <w:fldChar w:fldCharType="end"/>
      </w:r>
      <w:r w:rsidRPr="00E31C47">
        <w:rPr>
          <w:rFonts w:ascii="Times New Roman" w:hAnsi="Times New Roman"/>
          <w:color w:val="000000"/>
          <w:sz w:val="20"/>
          <w:szCs w:val="20"/>
        </w:rPr>
        <w:t xml:space="preserve">. Based on the result, the efficiency of the extraction time was not increase within 5 hours of extraction and since most bioactive compounds are sensitive to elevated temperature, keeping them for a longer period would lead to the thermal decomposition of the bioactive compounds. For this reason, best extraction time for subcritical water extraction of </w:t>
      </w:r>
      <w:r w:rsidRPr="00E31C47">
        <w:rPr>
          <w:rFonts w:ascii="Times New Roman" w:hAnsi="Times New Roman"/>
          <w:i/>
          <w:color w:val="000000"/>
          <w:sz w:val="20"/>
          <w:szCs w:val="20"/>
        </w:rPr>
        <w:t>Mahkota Dewa</w:t>
      </w:r>
      <w:r w:rsidRPr="00E31C47">
        <w:rPr>
          <w:rFonts w:ascii="Times New Roman" w:hAnsi="Times New Roman"/>
          <w:color w:val="000000"/>
          <w:sz w:val="20"/>
          <w:szCs w:val="20"/>
        </w:rPr>
        <w:t xml:space="preserve"> is 5 hours with yield of 3.202% w/w </w:t>
      </w:r>
      <w:r w:rsidRPr="00E31C47">
        <w:rPr>
          <w:rFonts w:ascii="Times New Roman" w:hAnsi="Times New Roman"/>
          <w:color w:val="000000"/>
          <w:sz w:val="20"/>
          <w:szCs w:val="20"/>
        </w:rPr>
        <w:lastRenderedPageBreak/>
        <w:t xml:space="preserve">of mangiferin. This results as further support the finding reported by </w:t>
      </w:r>
      <w:r w:rsidRPr="00E31C47">
        <w:rPr>
          <w:rFonts w:ascii="Times New Roman" w:hAnsi="Times New Roman"/>
          <w:sz w:val="20"/>
          <w:szCs w:val="20"/>
        </w:rPr>
        <w:t xml:space="preserve">Tunchaiyaphum et al. </w:t>
      </w:r>
      <w:r w:rsidRPr="00E31C47">
        <w:rPr>
          <w:rFonts w:ascii="Times New Roman" w:hAnsi="Times New Roman"/>
          <w:sz w:val="20"/>
          <w:szCs w:val="20"/>
        </w:rPr>
        <w:fldChar w:fldCharType="begin" w:fldLock="1"/>
      </w:r>
      <w:r w:rsidRPr="00E31C47">
        <w:rPr>
          <w:rFonts w:ascii="Times New Roman" w:hAnsi="Times New Roman"/>
          <w:sz w:val="20"/>
          <w:szCs w:val="20"/>
        </w:rPr>
        <w:instrText>ADDIN CSL_CITATION { "citationItems" : [ { "id" : "ITEM-1", "itemData" : { "DOI" : "10.7763/IJCEA.2013.V4.293", "author" : [ { "dropping-particle" : "", "family" : "Tunchaiyaphum", "given" : "S", "non-dropping-particle" : "", "parse-names" : false, "suffix" : "" }, { "dropping-particle" : "", "family" : "Eshtiaghi", "given" : "M N", "non-dropping-particle" : "", "parse-names" : false, "suffix" : "" }, { "dropping-particle" : "", "family" : "Yoswathana", "given" : "N", "non-dropping-particle" : "", "parse-names" : false, "suffix" : "" } ], "id" : "ITEM-1", "issue" : "4", "issued" : { "date-parts" : [ [ "2013" ] ] }, "title" : "Extraction of Bioactive Compounds from Mango Peels Using Green Technology", "type" : "article-journal", "volume" : "4" }, "uris" : [ "http://www.mendeley.com/documents/?uuid=c2877658-c401-4d3e-8fb4-796458b454ae" ] } ], "mendeley" : { "formattedCitation" : "[29]", "plainTextFormattedCitation" : "[29]", "previouslyFormattedCitation" : "[29]" }, "properties" : { "noteIndex" : 0 }, "schema" : "https://github.com/citation-style-language/schema/raw/master/csl-citation.json" }</w:instrText>
      </w:r>
      <w:r w:rsidRPr="00E31C47">
        <w:rPr>
          <w:rFonts w:ascii="Times New Roman" w:hAnsi="Times New Roman"/>
          <w:sz w:val="20"/>
          <w:szCs w:val="20"/>
        </w:rPr>
        <w:fldChar w:fldCharType="separate"/>
      </w:r>
      <w:r w:rsidRPr="00E31C47">
        <w:rPr>
          <w:rFonts w:ascii="Times New Roman" w:hAnsi="Times New Roman"/>
          <w:noProof/>
          <w:sz w:val="20"/>
          <w:szCs w:val="20"/>
        </w:rPr>
        <w:t>[29]</w:t>
      </w:r>
      <w:r w:rsidRPr="00E31C47">
        <w:rPr>
          <w:rFonts w:ascii="Times New Roman" w:hAnsi="Times New Roman"/>
          <w:sz w:val="20"/>
          <w:szCs w:val="20"/>
        </w:rPr>
        <w:fldChar w:fldCharType="end"/>
      </w:r>
      <w:r w:rsidRPr="00E31C47">
        <w:rPr>
          <w:rFonts w:ascii="Times New Roman" w:hAnsi="Times New Roman"/>
          <w:sz w:val="20"/>
          <w:szCs w:val="20"/>
        </w:rPr>
        <w:t xml:space="preserve"> </w:t>
      </w:r>
      <w:r w:rsidRPr="00E31C47">
        <w:rPr>
          <w:rFonts w:ascii="Times New Roman" w:hAnsi="Times New Roman"/>
          <w:color w:val="000000"/>
          <w:sz w:val="20"/>
          <w:szCs w:val="20"/>
        </w:rPr>
        <w:t xml:space="preserve">and Kim et al. </w:t>
      </w:r>
      <w:r w:rsidRPr="00E31C47">
        <w:rPr>
          <w:rFonts w:ascii="Times New Roman" w:hAnsi="Times New Roman"/>
          <w:color w:val="000000"/>
          <w:sz w:val="20"/>
          <w:szCs w:val="20"/>
        </w:rPr>
        <w:fldChar w:fldCharType="begin" w:fldLock="1"/>
      </w:r>
      <w:r w:rsidRPr="00E31C47">
        <w:rPr>
          <w:rFonts w:ascii="Times New Roman" w:hAnsi="Times New Roman"/>
          <w:color w:val="000000"/>
          <w:sz w:val="20"/>
          <w:szCs w:val="20"/>
        </w:rPr>
        <w:instrText>ADDIN CSL_CITATION { "citationItems" : [ { "id" : "ITEM-1", "itemData" : { "DOI" : "10.1016/j.jiec.2009.08.008", "ISSN" : "1226-086X", "author" : [ { "dropping-particle" : "", "family" : "Kim", "given" : "Wan-joo", "non-dropping-particle" : "", "parse-names" : false, "suffix" : "" }, { "dropping-particle" : "", "family" : "Veriansyah", "given" : "Bambang", "non-dropping-particle" : "", "parse-names" : false, "suffix" : "" }, { "dropping-particle" : "", "family" : "Lee", "given" : "Youn-woo", "non-dropping-particle" : "", "parse-names" : false, "suffix" : "" }, { "dropping-particle" : "", "family" : "Kim", "given" : "Jaehoon", "non-dropping-particle" : "", "parse-names" : false, "suffix" : "" }, { "dropping-particle" : "", "family" : "Kim", "given" : "Jae-duck", "non-dropping-particle" : "", "parse-names" : false, "suffix" : "" } ], "container-title" : "Journal of Industrial and Engineering Chemistry", "id" : "ITEM-1", "issue" : "3", "issued" : { "date-parts" : [ [ "2010" ] ] }, "page" : "425-430", "publisher" : "The Korean Society of Industrial and Engineering Chemistry", "title" : "Journal of Industrial and Engineering Chemistry Extraction of mangiferin from Mahkota Dewa ( Phaleria macrocarpa ) using subcritical water", "type" : "article-journal", "volume" : "16" }, "uris" : [ "http://www.mendeley.com/documents/?uuid=2472d04b-eb7a-40e7-bef1-a962dfd7bbaa" ] } ], "mendeley" : { "formattedCitation" : "[5]", "plainTextFormattedCitation" : "[5]", "previouslyFormattedCitation" : "[5]" }, "properties" : { "noteIndex" : 0 }, "schema" : "https://github.com/citation-style-language/schema/raw/master/csl-citation.json" }</w:instrText>
      </w:r>
      <w:r w:rsidRPr="00E31C47">
        <w:rPr>
          <w:rFonts w:ascii="Times New Roman" w:hAnsi="Times New Roman"/>
          <w:color w:val="000000"/>
          <w:sz w:val="20"/>
          <w:szCs w:val="20"/>
        </w:rPr>
        <w:fldChar w:fldCharType="separate"/>
      </w:r>
      <w:r w:rsidRPr="00E31C47">
        <w:rPr>
          <w:rFonts w:ascii="Times New Roman" w:hAnsi="Times New Roman"/>
          <w:noProof/>
          <w:color w:val="000000"/>
          <w:sz w:val="20"/>
          <w:szCs w:val="20"/>
        </w:rPr>
        <w:t>[5]</w:t>
      </w:r>
      <w:r w:rsidRPr="00E31C47">
        <w:rPr>
          <w:rFonts w:ascii="Times New Roman" w:hAnsi="Times New Roman"/>
          <w:color w:val="000000"/>
          <w:sz w:val="20"/>
          <w:szCs w:val="20"/>
        </w:rPr>
        <w:fldChar w:fldCharType="end"/>
      </w:r>
      <w:r w:rsidRPr="00E31C47">
        <w:rPr>
          <w:rFonts w:ascii="Times New Roman" w:hAnsi="Times New Roman"/>
          <w:color w:val="000000"/>
          <w:sz w:val="20"/>
          <w:szCs w:val="20"/>
        </w:rPr>
        <w:t xml:space="preserve"> who found that the degradation of extracted compound at prolonged extraction time. </w:t>
      </w:r>
    </w:p>
    <w:p w:rsidR="00E31C47" w:rsidRPr="00E31C47" w:rsidRDefault="00E31C47" w:rsidP="00E31C47">
      <w:pPr>
        <w:keepNext/>
        <w:spacing w:after="0" w:line="240" w:lineRule="auto"/>
        <w:jc w:val="both"/>
        <w:outlineLvl w:val="0"/>
        <w:rPr>
          <w:sz w:val="20"/>
          <w:szCs w:val="20"/>
        </w:rPr>
      </w:pPr>
      <w:r w:rsidRPr="00E31C47">
        <w:rPr>
          <w:noProof/>
          <w:sz w:val="20"/>
          <w:szCs w:val="20"/>
        </w:rPr>
        <w:t xml:space="preserve">                                </w:t>
      </w:r>
    </w:p>
    <w:p w:rsidR="00E31C47" w:rsidRPr="00E31C47" w:rsidRDefault="00DB2C9A" w:rsidP="00DB2C9A">
      <w:pPr>
        <w:keepNext/>
        <w:spacing w:after="0" w:line="240" w:lineRule="auto"/>
        <w:jc w:val="center"/>
        <w:outlineLvl w:val="0"/>
        <w:rPr>
          <w:noProof/>
          <w:sz w:val="20"/>
          <w:szCs w:val="20"/>
        </w:rPr>
      </w:pPr>
      <w:r w:rsidRPr="00F46EF4">
        <w:rPr>
          <w:rFonts w:ascii="Times New Roman" w:hAnsi="Times New Roman"/>
          <w:noProof/>
          <w:lang w:bidi="ar-SA"/>
        </w:rPr>
        <w:drawing>
          <wp:inline distT="0" distB="0" distL="0" distR="0" wp14:anchorId="472BD240" wp14:editId="772DCD25">
            <wp:extent cx="5086350" cy="256222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768E9" w:rsidRPr="00E31C47" w:rsidRDefault="00E31C47" w:rsidP="000B5C43">
      <w:pPr>
        <w:spacing w:after="0" w:line="240" w:lineRule="auto"/>
        <w:ind w:left="900" w:hanging="900"/>
        <w:jc w:val="both"/>
        <w:rPr>
          <w:rFonts w:ascii="Times New Roman" w:hAnsi="Times New Roman"/>
          <w:noProof/>
          <w:sz w:val="20"/>
          <w:szCs w:val="20"/>
          <w:lang w:bidi="ar-SA"/>
        </w:rPr>
      </w:pPr>
      <w:r w:rsidRPr="00E31C47">
        <w:rPr>
          <w:rFonts w:ascii="Times New Roman" w:hAnsi="Times New Roman"/>
          <w:sz w:val="20"/>
          <w:szCs w:val="20"/>
        </w:rPr>
        <w:t xml:space="preserve">Figure </w:t>
      </w:r>
      <w:r w:rsidRPr="00E31C47">
        <w:rPr>
          <w:rFonts w:ascii="Times New Roman" w:hAnsi="Times New Roman"/>
          <w:sz w:val="20"/>
          <w:szCs w:val="20"/>
        </w:rPr>
        <w:fldChar w:fldCharType="begin"/>
      </w:r>
      <w:r w:rsidRPr="00E31C47">
        <w:rPr>
          <w:rFonts w:ascii="Times New Roman" w:hAnsi="Times New Roman"/>
          <w:sz w:val="20"/>
          <w:szCs w:val="20"/>
        </w:rPr>
        <w:instrText xml:space="preserve"> SEQ Figure \* ARABIC </w:instrText>
      </w:r>
      <w:r w:rsidRPr="00E31C47">
        <w:rPr>
          <w:rFonts w:ascii="Times New Roman" w:hAnsi="Times New Roman"/>
          <w:sz w:val="20"/>
          <w:szCs w:val="20"/>
        </w:rPr>
        <w:fldChar w:fldCharType="separate"/>
      </w:r>
      <w:r w:rsidR="00B56B75">
        <w:rPr>
          <w:rFonts w:ascii="Times New Roman" w:hAnsi="Times New Roman"/>
          <w:noProof/>
          <w:sz w:val="20"/>
          <w:szCs w:val="20"/>
        </w:rPr>
        <w:t>6</w:t>
      </w:r>
      <w:r w:rsidRPr="00E31C47">
        <w:rPr>
          <w:rFonts w:ascii="Times New Roman" w:hAnsi="Times New Roman"/>
          <w:sz w:val="20"/>
          <w:szCs w:val="20"/>
        </w:rPr>
        <w:fldChar w:fldCharType="end"/>
      </w:r>
      <w:r w:rsidRPr="00E31C47">
        <w:rPr>
          <w:rFonts w:ascii="Times New Roman" w:hAnsi="Times New Roman"/>
          <w:sz w:val="20"/>
          <w:szCs w:val="20"/>
        </w:rPr>
        <w:t xml:space="preserve">. </w:t>
      </w:r>
      <w:r w:rsidR="000B5C43">
        <w:rPr>
          <w:rFonts w:ascii="Times New Roman" w:hAnsi="Times New Roman"/>
          <w:sz w:val="20"/>
          <w:szCs w:val="20"/>
        </w:rPr>
        <w:tab/>
      </w:r>
      <w:r w:rsidRPr="00E31C47">
        <w:rPr>
          <w:rFonts w:ascii="Times New Roman" w:hAnsi="Times New Roman"/>
          <w:noProof/>
          <w:sz w:val="20"/>
          <w:szCs w:val="20"/>
        </w:rPr>
        <w:t>Effects of different time on mangiferin yield. The extraction solid to solvent ratio and temperature       were fixed at 60 g/L and 100 °C, respectively. V</w:t>
      </w:r>
      <w:r w:rsidRPr="00E31C47">
        <w:rPr>
          <w:rFonts w:ascii="Times New Roman" w:hAnsi="Times New Roman"/>
          <w:noProof/>
          <w:sz w:val="20"/>
          <w:szCs w:val="20"/>
          <w:lang w:val="en-MY"/>
        </w:rPr>
        <w:t>alues are mean ± standard deviations</w:t>
      </w:r>
    </w:p>
    <w:p w:rsidR="000B5C43" w:rsidRDefault="000B5C43" w:rsidP="00F447A7">
      <w:pPr>
        <w:spacing w:after="0" w:line="240" w:lineRule="auto"/>
        <w:jc w:val="center"/>
        <w:rPr>
          <w:rFonts w:ascii="Times New Roman" w:hAnsi="Times New Roman"/>
          <w:b/>
          <w:noProof/>
          <w:sz w:val="20"/>
          <w:szCs w:val="20"/>
          <w:lang w:bidi="ar-SA"/>
        </w:rPr>
      </w:pPr>
    </w:p>
    <w:p w:rsidR="000B5C43" w:rsidRDefault="000B5C4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B5C43" w:rsidRPr="000B5C43" w:rsidRDefault="000B5C43" w:rsidP="000B5C43">
      <w:pPr>
        <w:spacing w:after="0" w:line="240" w:lineRule="auto"/>
        <w:jc w:val="both"/>
        <w:outlineLvl w:val="0"/>
        <w:rPr>
          <w:rFonts w:ascii="Times New Roman" w:hAnsi="Times New Roman"/>
          <w:sz w:val="20"/>
          <w:szCs w:val="20"/>
        </w:rPr>
      </w:pPr>
      <w:r w:rsidRPr="000B5C43">
        <w:rPr>
          <w:rFonts w:ascii="Times New Roman" w:hAnsi="Times New Roman"/>
          <w:sz w:val="20"/>
          <w:szCs w:val="20"/>
        </w:rPr>
        <w:t xml:space="preserve">The effect of process parameters in extracting mangiferin from </w:t>
      </w:r>
      <w:r w:rsidRPr="000B5C43">
        <w:rPr>
          <w:rFonts w:ascii="Times New Roman" w:hAnsi="Times New Roman"/>
          <w:i/>
          <w:sz w:val="20"/>
          <w:szCs w:val="20"/>
        </w:rPr>
        <w:t>Mahkota Dewa</w:t>
      </w:r>
      <w:r w:rsidRPr="000B5C43">
        <w:rPr>
          <w:rFonts w:ascii="Times New Roman" w:hAnsi="Times New Roman"/>
          <w:sz w:val="20"/>
          <w:szCs w:val="20"/>
        </w:rPr>
        <w:t xml:space="preserve"> fruits, i.e., solid to solvent ratio, extraction temperature, and time on a subcritical water extraction (SWE) batch extraction of have been investigated. In general, solid to solvent ratio, extraction temperature, and extraction time was found to show significant effect on the amount of mangiferin extracted from </w:t>
      </w:r>
      <w:r w:rsidRPr="000B5C43">
        <w:rPr>
          <w:rFonts w:ascii="Times New Roman" w:hAnsi="Times New Roman"/>
          <w:i/>
          <w:sz w:val="20"/>
          <w:szCs w:val="20"/>
        </w:rPr>
        <w:t xml:space="preserve">Mahkota Dewa </w:t>
      </w:r>
      <w:r w:rsidRPr="000B5C43">
        <w:rPr>
          <w:rFonts w:ascii="Times New Roman" w:hAnsi="Times New Roman"/>
          <w:sz w:val="20"/>
          <w:szCs w:val="20"/>
        </w:rPr>
        <w:t>fruits. The increased of the</w:t>
      </w:r>
      <w:r w:rsidRPr="000B5C43">
        <w:rPr>
          <w:sz w:val="20"/>
          <w:szCs w:val="20"/>
        </w:rPr>
        <w:t xml:space="preserve"> </w:t>
      </w:r>
      <w:r w:rsidRPr="000B5C43">
        <w:rPr>
          <w:rFonts w:ascii="Times New Roman" w:hAnsi="Times New Roman"/>
          <w:sz w:val="20"/>
          <w:szCs w:val="20"/>
        </w:rPr>
        <w:t xml:space="preserve">solid to solvent ratio, extraction temperature, and extraction time up to certain extent, increased the mangiferin yield. The best operating parameters that produced the highest mangiferin yield of </w:t>
      </w:r>
      <w:r w:rsidRPr="000B5C43">
        <w:rPr>
          <w:rFonts w:ascii="Times New Roman" w:hAnsi="Times New Roman"/>
          <w:color w:val="000000"/>
          <w:sz w:val="20"/>
          <w:szCs w:val="20"/>
        </w:rPr>
        <w:t>3.202% w/w</w:t>
      </w:r>
      <w:r w:rsidRPr="000B5C43">
        <w:rPr>
          <w:rFonts w:ascii="Times New Roman" w:hAnsi="Times New Roman"/>
          <w:sz w:val="20"/>
          <w:szCs w:val="20"/>
        </w:rPr>
        <w:t xml:space="preserve">) were at </w:t>
      </w:r>
      <w:r w:rsidRPr="000B5C43">
        <w:rPr>
          <w:rFonts w:ascii="Times New Roman" w:hAnsi="Times New Roman"/>
          <w:noProof/>
          <w:sz w:val="20"/>
          <w:szCs w:val="20"/>
        </w:rPr>
        <w:t>60 g/L of solid to solvent ratios, extraction temperature of 100 °C and extraction time of 5 hours.</w:t>
      </w:r>
      <w:r w:rsidRPr="000B5C43">
        <w:rPr>
          <w:rFonts w:ascii="Times New Roman" w:hAnsi="Times New Roman"/>
          <w:sz w:val="20"/>
          <w:szCs w:val="20"/>
        </w:rPr>
        <w:t xml:space="preserve"> </w:t>
      </w:r>
    </w:p>
    <w:p w:rsidR="000B5C43" w:rsidRPr="000B5C43" w:rsidRDefault="000B5C43" w:rsidP="000B5C43">
      <w:pPr>
        <w:spacing w:after="0" w:line="240" w:lineRule="auto"/>
        <w:jc w:val="center"/>
        <w:outlineLvl w:val="0"/>
        <w:rPr>
          <w:rFonts w:ascii="Times New Roman" w:hAnsi="Times New Roman"/>
          <w:sz w:val="20"/>
          <w:szCs w:val="20"/>
        </w:rPr>
      </w:pPr>
    </w:p>
    <w:p w:rsidR="000B5C43" w:rsidRPr="000B5C43" w:rsidRDefault="000B5C43" w:rsidP="000B5C43">
      <w:pPr>
        <w:spacing w:after="0" w:line="240" w:lineRule="auto"/>
        <w:jc w:val="center"/>
        <w:outlineLvl w:val="0"/>
        <w:rPr>
          <w:rFonts w:ascii="Times New Roman" w:hAnsi="Times New Roman"/>
          <w:b/>
          <w:sz w:val="20"/>
          <w:szCs w:val="20"/>
        </w:rPr>
      </w:pPr>
      <w:r w:rsidRPr="000B5C43">
        <w:rPr>
          <w:rFonts w:ascii="Times New Roman" w:hAnsi="Times New Roman"/>
          <w:b/>
          <w:sz w:val="20"/>
          <w:szCs w:val="20"/>
        </w:rPr>
        <w:t>Acknowledgement</w:t>
      </w:r>
    </w:p>
    <w:p w:rsidR="006768E9" w:rsidRPr="00F447A7" w:rsidRDefault="000B5C43" w:rsidP="000B5C43">
      <w:pPr>
        <w:spacing w:after="0" w:line="240" w:lineRule="auto"/>
        <w:jc w:val="both"/>
        <w:outlineLvl w:val="0"/>
        <w:rPr>
          <w:rFonts w:ascii="Times New Roman" w:hAnsi="Times New Roman"/>
          <w:sz w:val="20"/>
          <w:szCs w:val="20"/>
        </w:rPr>
      </w:pPr>
      <w:r w:rsidRPr="000B5C43">
        <w:rPr>
          <w:rFonts w:ascii="Times New Roman" w:hAnsi="Times New Roman"/>
          <w:sz w:val="20"/>
          <w:szCs w:val="20"/>
        </w:rPr>
        <w:t>The authors are grateful for the financial support from the Ministry of Education Malaysia for Research Acculturation Grant Scheme (Grant No. RDU151402). We also appreciate the Faculty of Chemical and Natural Resources Engineering, Universiti Malaysia Pahang for the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Anggraini, T. and Lewandowsky, P. (2015). The exotic plants of Indonesia: Mahkota Dewa (</w:t>
      </w:r>
      <w:r w:rsidRPr="000B5C43">
        <w:rPr>
          <w:rFonts w:ascii="Times New Roman" w:hAnsi="Times New Roman"/>
          <w:i/>
          <w:iCs/>
          <w:noProof/>
          <w:sz w:val="20"/>
          <w:szCs w:val="20"/>
        </w:rPr>
        <w:t>Phaleria macrocarpa</w:t>
      </w:r>
      <w:r w:rsidRPr="000B5C43">
        <w:rPr>
          <w:rFonts w:ascii="Times New Roman" w:hAnsi="Times New Roman"/>
          <w:noProof/>
          <w:sz w:val="20"/>
          <w:szCs w:val="20"/>
        </w:rPr>
        <w:t>), Sikaduduak (</w:t>
      </w:r>
      <w:r w:rsidRPr="000B5C43">
        <w:rPr>
          <w:rFonts w:ascii="Times New Roman" w:hAnsi="Times New Roman"/>
          <w:i/>
          <w:iCs/>
          <w:noProof/>
          <w:sz w:val="20"/>
          <w:szCs w:val="20"/>
        </w:rPr>
        <w:t>Melastoma malabathricum</w:t>
      </w:r>
      <w:r w:rsidRPr="000B5C43">
        <w:rPr>
          <w:rFonts w:ascii="Times New Roman" w:hAnsi="Times New Roman"/>
          <w:noProof/>
          <w:sz w:val="20"/>
          <w:szCs w:val="20"/>
        </w:rPr>
        <w:t xml:space="preserve"> Linn) and Mengkudu (</w:t>
      </w:r>
      <w:r w:rsidRPr="000B5C43">
        <w:rPr>
          <w:rFonts w:ascii="Times New Roman" w:hAnsi="Times New Roman"/>
          <w:i/>
          <w:iCs/>
          <w:noProof/>
          <w:sz w:val="20"/>
          <w:szCs w:val="20"/>
        </w:rPr>
        <w:t>Morinda citrifolia</w:t>
      </w:r>
      <w:r w:rsidRPr="000B5C43">
        <w:rPr>
          <w:rFonts w:ascii="Times New Roman" w:hAnsi="Times New Roman"/>
          <w:noProof/>
          <w:sz w:val="20"/>
          <w:szCs w:val="20"/>
        </w:rPr>
        <w:t xml:space="preserve">) as potent antioxidant </w:t>
      </w:r>
      <w:r>
        <w:rPr>
          <w:rFonts w:ascii="Times New Roman" w:hAnsi="Times New Roman"/>
          <w:noProof/>
          <w:sz w:val="20"/>
          <w:szCs w:val="20"/>
        </w:rPr>
        <w:t xml:space="preserve"> </w:t>
      </w:r>
      <w:r w:rsidRPr="000B5C43">
        <w:rPr>
          <w:rFonts w:ascii="Times New Roman" w:hAnsi="Times New Roman"/>
          <w:noProof/>
          <w:sz w:val="20"/>
          <w:szCs w:val="20"/>
        </w:rPr>
        <w:t xml:space="preserve">sources. </w:t>
      </w:r>
      <w:r>
        <w:rPr>
          <w:rFonts w:ascii="Times New Roman" w:hAnsi="Times New Roman"/>
          <w:noProof/>
          <w:sz w:val="20"/>
          <w:szCs w:val="20"/>
        </w:rPr>
        <w:t xml:space="preserve"> </w:t>
      </w:r>
      <w:r w:rsidRPr="000B5C43">
        <w:rPr>
          <w:rFonts w:ascii="Times New Roman" w:hAnsi="Times New Roman"/>
          <w:i/>
          <w:noProof/>
          <w:sz w:val="20"/>
          <w:szCs w:val="20"/>
        </w:rPr>
        <w:t>International Journal on Advanced Science Engineering Information Technology,</w:t>
      </w:r>
      <w:r w:rsidRPr="000B5C43">
        <w:rPr>
          <w:rFonts w:ascii="Times New Roman" w:hAnsi="Times New Roman"/>
          <w:noProof/>
          <w:sz w:val="20"/>
          <w:szCs w:val="20"/>
        </w:rPr>
        <w:t xml:space="preserve"> 5(2): 59 – 62.</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Tandrasasmita, O. M., Lee, J. S., Baek, S. H. and Tjandrawinata, R. R. (2010). Induction of cellular apoptosis in human breast cancer by DLBS1425, a Phaleria macrocarpa compound extract, via downregulation of PI3-kinase/AKT pathway. </w:t>
      </w:r>
      <w:r w:rsidRPr="000B5C43">
        <w:rPr>
          <w:rFonts w:ascii="Times New Roman" w:hAnsi="Times New Roman"/>
          <w:i/>
          <w:iCs/>
          <w:noProof/>
          <w:sz w:val="20"/>
          <w:szCs w:val="20"/>
        </w:rPr>
        <w:t>Cancer Biology and Therapy</w:t>
      </w:r>
      <w:r w:rsidRPr="000B5C43">
        <w:rPr>
          <w:rFonts w:ascii="Times New Roman" w:hAnsi="Times New Roman"/>
          <w:noProof/>
          <w:sz w:val="20"/>
          <w:szCs w:val="20"/>
        </w:rPr>
        <w:t xml:space="preserve">, 10(8): 814 – 824.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Altaf, R., Zaini, M., Asmawi, B., Dewa, A., Sadikun, A. and Umar, M. I. (2013). Phytochemistry and medicinal properties of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(Scheff.) Boerl. extracts. </w:t>
      </w:r>
      <w:r w:rsidRPr="000B5C43">
        <w:rPr>
          <w:rFonts w:ascii="Times New Roman" w:hAnsi="Times New Roman"/>
          <w:i/>
          <w:noProof/>
          <w:sz w:val="20"/>
          <w:szCs w:val="20"/>
        </w:rPr>
        <w:t xml:space="preserve">Pharmacognosy Reviews, </w:t>
      </w:r>
      <w:r w:rsidRPr="000B5C43">
        <w:rPr>
          <w:rFonts w:ascii="Times New Roman" w:hAnsi="Times New Roman"/>
          <w:noProof/>
          <w:sz w:val="20"/>
          <w:szCs w:val="20"/>
        </w:rPr>
        <w:t>7(13), 73 – 80.</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Zhang, Y.-B., Xu, X.-J. and Liu, H.-M. (2006). Chemical constituents from </w:t>
      </w:r>
      <w:r w:rsidRPr="000B5C43">
        <w:rPr>
          <w:rFonts w:ascii="Times New Roman" w:hAnsi="Times New Roman"/>
          <w:i/>
          <w:iCs/>
          <w:noProof/>
          <w:sz w:val="20"/>
          <w:szCs w:val="20"/>
        </w:rPr>
        <w:t>Mahkota</w:t>
      </w:r>
      <w:r w:rsidRPr="000B5C43">
        <w:rPr>
          <w:rFonts w:ascii="Times New Roman" w:hAnsi="Times New Roman"/>
          <w:noProof/>
          <w:sz w:val="20"/>
          <w:szCs w:val="20"/>
        </w:rPr>
        <w:t xml:space="preserve"> </w:t>
      </w:r>
      <w:r w:rsidRPr="000B5C43">
        <w:rPr>
          <w:rFonts w:ascii="Times New Roman" w:hAnsi="Times New Roman"/>
          <w:i/>
          <w:iCs/>
          <w:noProof/>
          <w:sz w:val="20"/>
          <w:szCs w:val="20"/>
        </w:rPr>
        <w:t>dewa</w:t>
      </w:r>
      <w:r w:rsidRPr="000B5C43">
        <w:rPr>
          <w:rFonts w:ascii="Times New Roman" w:hAnsi="Times New Roman"/>
          <w:noProof/>
          <w:sz w:val="20"/>
          <w:szCs w:val="20"/>
        </w:rPr>
        <w:t xml:space="preserve">. </w:t>
      </w:r>
      <w:r w:rsidRPr="000B5C43">
        <w:rPr>
          <w:rFonts w:ascii="Times New Roman" w:hAnsi="Times New Roman"/>
          <w:i/>
          <w:iCs/>
          <w:noProof/>
          <w:sz w:val="20"/>
          <w:szCs w:val="20"/>
        </w:rPr>
        <w:t>Journal of Asian Natural Products Research</w:t>
      </w:r>
      <w:r w:rsidRPr="000B5C43">
        <w:rPr>
          <w:rFonts w:ascii="Times New Roman" w:hAnsi="Times New Roman"/>
          <w:noProof/>
          <w:sz w:val="20"/>
          <w:szCs w:val="20"/>
        </w:rPr>
        <w:t xml:space="preserve">, 8(1–2): 119 – 123.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Kim, W., Veriansyah, B., Lee, Y., Kim, J. and Kim, J. (2010). Extraction of mangiferin from Mahkota Dewa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w:t>
      </w:r>
      <w:r>
        <w:rPr>
          <w:rFonts w:ascii="Times New Roman" w:hAnsi="Times New Roman"/>
          <w:noProof/>
          <w:sz w:val="20"/>
          <w:szCs w:val="20"/>
        </w:rPr>
        <w:t xml:space="preserve"> </w:t>
      </w:r>
      <w:r w:rsidRPr="000B5C43">
        <w:rPr>
          <w:rFonts w:ascii="Times New Roman" w:hAnsi="Times New Roman"/>
          <w:noProof/>
          <w:sz w:val="20"/>
          <w:szCs w:val="20"/>
        </w:rPr>
        <w:t xml:space="preserve">using </w:t>
      </w:r>
      <w:r>
        <w:rPr>
          <w:rFonts w:ascii="Times New Roman" w:hAnsi="Times New Roman"/>
          <w:noProof/>
          <w:sz w:val="20"/>
          <w:szCs w:val="20"/>
        </w:rPr>
        <w:t xml:space="preserve"> </w:t>
      </w:r>
      <w:r w:rsidRPr="000B5C43">
        <w:rPr>
          <w:rFonts w:ascii="Times New Roman" w:hAnsi="Times New Roman"/>
          <w:noProof/>
          <w:sz w:val="20"/>
          <w:szCs w:val="20"/>
        </w:rPr>
        <w:t xml:space="preserve">subcritical </w:t>
      </w:r>
      <w:r>
        <w:rPr>
          <w:rFonts w:ascii="Times New Roman" w:hAnsi="Times New Roman"/>
          <w:noProof/>
          <w:sz w:val="20"/>
          <w:szCs w:val="20"/>
        </w:rPr>
        <w:t xml:space="preserve"> </w:t>
      </w:r>
      <w:r w:rsidRPr="000B5C43">
        <w:rPr>
          <w:rFonts w:ascii="Times New Roman" w:hAnsi="Times New Roman"/>
          <w:noProof/>
          <w:sz w:val="20"/>
          <w:szCs w:val="20"/>
        </w:rPr>
        <w:t xml:space="preserve">water. </w:t>
      </w:r>
      <w:r>
        <w:rPr>
          <w:rFonts w:ascii="Times New Roman" w:hAnsi="Times New Roman"/>
          <w:noProof/>
          <w:sz w:val="20"/>
          <w:szCs w:val="20"/>
        </w:rPr>
        <w:t xml:space="preserve"> </w:t>
      </w:r>
      <w:r w:rsidRPr="000B5C43">
        <w:rPr>
          <w:rFonts w:ascii="Times New Roman" w:hAnsi="Times New Roman"/>
          <w:i/>
          <w:iCs/>
          <w:noProof/>
          <w:sz w:val="20"/>
          <w:szCs w:val="20"/>
        </w:rPr>
        <w:t>Journal of</w:t>
      </w:r>
      <w:r>
        <w:rPr>
          <w:rFonts w:ascii="Times New Roman" w:hAnsi="Times New Roman"/>
          <w:i/>
          <w:iCs/>
          <w:noProof/>
          <w:sz w:val="20"/>
          <w:szCs w:val="20"/>
        </w:rPr>
        <w:t xml:space="preserve"> </w:t>
      </w:r>
      <w:r w:rsidRPr="000B5C43">
        <w:rPr>
          <w:rFonts w:ascii="Times New Roman" w:hAnsi="Times New Roman"/>
          <w:i/>
          <w:iCs/>
          <w:noProof/>
          <w:sz w:val="20"/>
          <w:szCs w:val="20"/>
        </w:rPr>
        <w:t xml:space="preserve">Industrial </w:t>
      </w:r>
      <w:r>
        <w:rPr>
          <w:rFonts w:ascii="Times New Roman" w:hAnsi="Times New Roman"/>
          <w:i/>
          <w:iCs/>
          <w:noProof/>
          <w:sz w:val="20"/>
          <w:szCs w:val="20"/>
        </w:rPr>
        <w:t xml:space="preserve"> </w:t>
      </w:r>
      <w:r w:rsidRPr="000B5C43">
        <w:rPr>
          <w:rFonts w:ascii="Times New Roman" w:hAnsi="Times New Roman"/>
          <w:i/>
          <w:iCs/>
          <w:noProof/>
          <w:sz w:val="20"/>
          <w:szCs w:val="20"/>
        </w:rPr>
        <w:t xml:space="preserve">and </w:t>
      </w:r>
      <w:r>
        <w:rPr>
          <w:rFonts w:ascii="Times New Roman" w:hAnsi="Times New Roman"/>
          <w:i/>
          <w:iCs/>
          <w:noProof/>
          <w:sz w:val="20"/>
          <w:szCs w:val="20"/>
        </w:rPr>
        <w:t xml:space="preserve"> </w:t>
      </w:r>
      <w:r w:rsidRPr="000B5C43">
        <w:rPr>
          <w:rFonts w:ascii="Times New Roman" w:hAnsi="Times New Roman"/>
          <w:i/>
          <w:iCs/>
          <w:noProof/>
          <w:sz w:val="20"/>
          <w:szCs w:val="20"/>
        </w:rPr>
        <w:t>Engineering Chemistry</w:t>
      </w:r>
      <w:r w:rsidRPr="000B5C43">
        <w:rPr>
          <w:rFonts w:ascii="Times New Roman" w:hAnsi="Times New Roman"/>
          <w:noProof/>
          <w:sz w:val="20"/>
          <w:szCs w:val="20"/>
        </w:rPr>
        <w:t xml:space="preserve">, </w:t>
      </w:r>
      <w:r w:rsidRPr="000B5C43">
        <w:rPr>
          <w:rFonts w:ascii="Times New Roman" w:hAnsi="Times New Roman"/>
          <w:i/>
          <w:iCs/>
          <w:noProof/>
          <w:sz w:val="20"/>
          <w:szCs w:val="20"/>
        </w:rPr>
        <w:t>16</w:t>
      </w:r>
      <w:r w:rsidRPr="000B5C43">
        <w:rPr>
          <w:rFonts w:ascii="Times New Roman" w:hAnsi="Times New Roman"/>
          <w:noProof/>
          <w:sz w:val="20"/>
          <w:szCs w:val="20"/>
        </w:rPr>
        <w:t xml:space="preserve">(3), 425 – 430.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lastRenderedPageBreak/>
        <w:t xml:space="preserve">Dai, J. and Mumper, R. J. (2010). Plant phenolics: Extraction, analysis and their antioxidant and anticancer properties. </w:t>
      </w:r>
      <w:r w:rsidRPr="000B5C43">
        <w:rPr>
          <w:rFonts w:ascii="Times New Roman" w:hAnsi="Times New Roman"/>
          <w:i/>
          <w:iCs/>
          <w:noProof/>
          <w:sz w:val="20"/>
          <w:szCs w:val="20"/>
        </w:rPr>
        <w:t>Molecules</w:t>
      </w:r>
      <w:r w:rsidRPr="000B5C43">
        <w:rPr>
          <w:rFonts w:ascii="Times New Roman" w:hAnsi="Times New Roman"/>
          <w:noProof/>
          <w:sz w:val="20"/>
          <w:szCs w:val="20"/>
        </w:rPr>
        <w:t xml:space="preserve">, 15(10): 7313 – 7352. </w:t>
      </w:r>
    </w:p>
    <w:p w:rsidR="000B5C43" w:rsidRPr="00DB2C9A"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Mirza, R. H., Chi, N. and Chi, Y. (2013). Therapeutic potential of the natural product mangiferin in metabolic syndrome. </w:t>
      </w:r>
      <w:r w:rsidRPr="000B5C43">
        <w:rPr>
          <w:rFonts w:ascii="Times New Roman" w:hAnsi="Times New Roman"/>
          <w:i/>
          <w:iCs/>
          <w:noProof/>
          <w:sz w:val="20"/>
          <w:szCs w:val="20"/>
        </w:rPr>
        <w:t>Journal of Nutritional Therapeutics</w:t>
      </w:r>
      <w:r w:rsidRPr="000B5C43">
        <w:rPr>
          <w:rFonts w:ascii="Times New Roman" w:hAnsi="Times New Roman"/>
          <w:noProof/>
          <w:sz w:val="20"/>
          <w:szCs w:val="20"/>
        </w:rPr>
        <w:t>, 2: 74 – 79.</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Luo, F., Lv, Q., Zhao, Y., Hu, G., Huang, G. and Zhang, J. (2012). Quantification and purification of mangiferin from Chinese Mango (</w:t>
      </w:r>
      <w:r w:rsidRPr="000B5C43">
        <w:rPr>
          <w:rFonts w:ascii="Times New Roman" w:hAnsi="Times New Roman"/>
          <w:i/>
          <w:iCs/>
          <w:noProof/>
          <w:sz w:val="20"/>
          <w:szCs w:val="20"/>
        </w:rPr>
        <w:t>Mangifera indica</w:t>
      </w:r>
      <w:r w:rsidRPr="000B5C43">
        <w:rPr>
          <w:rFonts w:ascii="Times New Roman" w:hAnsi="Times New Roman"/>
          <w:noProof/>
          <w:sz w:val="20"/>
          <w:szCs w:val="20"/>
        </w:rPr>
        <w:t xml:space="preserve"> L.) cultivars and its protective effect on human umbilical vein</w:t>
      </w:r>
      <w:r>
        <w:rPr>
          <w:rFonts w:ascii="Times New Roman" w:hAnsi="Times New Roman"/>
          <w:noProof/>
          <w:sz w:val="20"/>
          <w:szCs w:val="20"/>
        </w:rPr>
        <w:t xml:space="preserve"> </w:t>
      </w:r>
      <w:r w:rsidRPr="000B5C43">
        <w:rPr>
          <w:rFonts w:ascii="Times New Roman" w:hAnsi="Times New Roman"/>
          <w:noProof/>
          <w:sz w:val="20"/>
          <w:szCs w:val="20"/>
        </w:rPr>
        <w:t xml:space="preserve"> endothelial </w:t>
      </w:r>
      <w:r>
        <w:rPr>
          <w:rFonts w:ascii="Times New Roman" w:hAnsi="Times New Roman"/>
          <w:noProof/>
          <w:sz w:val="20"/>
          <w:szCs w:val="20"/>
        </w:rPr>
        <w:t xml:space="preserve"> </w:t>
      </w:r>
      <w:r w:rsidRPr="000B5C43">
        <w:rPr>
          <w:rFonts w:ascii="Times New Roman" w:hAnsi="Times New Roman"/>
          <w:noProof/>
          <w:sz w:val="20"/>
          <w:szCs w:val="20"/>
        </w:rPr>
        <w:t xml:space="preserve">cells </w:t>
      </w:r>
      <w:r>
        <w:rPr>
          <w:rFonts w:ascii="Times New Roman" w:hAnsi="Times New Roman"/>
          <w:noProof/>
          <w:sz w:val="20"/>
          <w:szCs w:val="20"/>
        </w:rPr>
        <w:t xml:space="preserve"> </w:t>
      </w:r>
      <w:r w:rsidRPr="000B5C43">
        <w:rPr>
          <w:rFonts w:ascii="Times New Roman" w:hAnsi="Times New Roman"/>
          <w:noProof/>
          <w:sz w:val="20"/>
          <w:szCs w:val="20"/>
        </w:rPr>
        <w:t xml:space="preserve">under </w:t>
      </w:r>
      <w:r>
        <w:rPr>
          <w:rFonts w:ascii="Times New Roman" w:hAnsi="Times New Roman"/>
          <w:noProof/>
          <w:sz w:val="20"/>
          <w:szCs w:val="20"/>
        </w:rPr>
        <w:t xml:space="preserve"> </w:t>
      </w:r>
      <w:r w:rsidRPr="000B5C43">
        <w:rPr>
          <w:rFonts w:ascii="Times New Roman" w:hAnsi="Times New Roman"/>
          <w:noProof/>
          <w:sz w:val="20"/>
          <w:szCs w:val="20"/>
        </w:rPr>
        <w:t>H</w:t>
      </w:r>
      <w:r w:rsidRPr="000B5C43">
        <w:rPr>
          <w:rFonts w:ascii="Times New Roman" w:hAnsi="Times New Roman"/>
          <w:noProof/>
          <w:sz w:val="20"/>
          <w:szCs w:val="20"/>
          <w:vertAlign w:val="subscript"/>
        </w:rPr>
        <w:t>2</w:t>
      </w:r>
      <w:r w:rsidRPr="000B5C43">
        <w:rPr>
          <w:rFonts w:ascii="Times New Roman" w:hAnsi="Times New Roman"/>
          <w:noProof/>
          <w:sz w:val="20"/>
          <w:szCs w:val="20"/>
        </w:rPr>
        <w:t>O</w:t>
      </w:r>
      <w:r w:rsidRPr="000B5C43">
        <w:rPr>
          <w:rFonts w:ascii="Times New Roman" w:hAnsi="Times New Roman"/>
          <w:noProof/>
          <w:sz w:val="20"/>
          <w:szCs w:val="20"/>
          <w:vertAlign w:val="subscript"/>
        </w:rPr>
        <w:t>2</w:t>
      </w:r>
      <w:r w:rsidRPr="000B5C43">
        <w:rPr>
          <w:rFonts w:ascii="Times New Roman" w:hAnsi="Times New Roman"/>
          <w:noProof/>
          <w:sz w:val="20"/>
          <w:szCs w:val="20"/>
        </w:rPr>
        <w:t>-induced</w:t>
      </w:r>
      <w:r>
        <w:rPr>
          <w:rFonts w:ascii="Times New Roman" w:hAnsi="Times New Roman"/>
          <w:noProof/>
          <w:sz w:val="20"/>
          <w:szCs w:val="20"/>
        </w:rPr>
        <w:t xml:space="preserve"> </w:t>
      </w:r>
      <w:r w:rsidRPr="000B5C43">
        <w:rPr>
          <w:rFonts w:ascii="Times New Roman" w:hAnsi="Times New Roman"/>
          <w:noProof/>
          <w:sz w:val="20"/>
          <w:szCs w:val="20"/>
        </w:rPr>
        <w:t xml:space="preserve"> stress. </w:t>
      </w:r>
      <w:r>
        <w:rPr>
          <w:rFonts w:ascii="Times New Roman" w:hAnsi="Times New Roman"/>
          <w:noProof/>
          <w:sz w:val="20"/>
          <w:szCs w:val="20"/>
        </w:rPr>
        <w:t xml:space="preserve"> </w:t>
      </w:r>
      <w:r w:rsidRPr="000B5C43">
        <w:rPr>
          <w:rFonts w:ascii="Times New Roman" w:hAnsi="Times New Roman"/>
          <w:i/>
          <w:noProof/>
          <w:sz w:val="20"/>
          <w:szCs w:val="20"/>
        </w:rPr>
        <w:t>International</w:t>
      </w:r>
      <w:r>
        <w:rPr>
          <w:rFonts w:ascii="Times New Roman" w:hAnsi="Times New Roman"/>
          <w:i/>
          <w:noProof/>
          <w:sz w:val="20"/>
          <w:szCs w:val="20"/>
        </w:rPr>
        <w:t xml:space="preserve"> </w:t>
      </w:r>
      <w:r w:rsidRPr="000B5C43">
        <w:rPr>
          <w:rFonts w:ascii="Times New Roman" w:hAnsi="Times New Roman"/>
          <w:i/>
          <w:noProof/>
          <w:sz w:val="20"/>
          <w:szCs w:val="20"/>
        </w:rPr>
        <w:t xml:space="preserve"> Journal </w:t>
      </w:r>
      <w:r>
        <w:rPr>
          <w:rFonts w:ascii="Times New Roman" w:hAnsi="Times New Roman"/>
          <w:i/>
          <w:noProof/>
          <w:sz w:val="20"/>
          <w:szCs w:val="20"/>
        </w:rPr>
        <w:t xml:space="preserve"> </w:t>
      </w:r>
      <w:r w:rsidRPr="000B5C43">
        <w:rPr>
          <w:rFonts w:ascii="Times New Roman" w:hAnsi="Times New Roman"/>
          <w:i/>
          <w:noProof/>
          <w:sz w:val="20"/>
          <w:szCs w:val="20"/>
        </w:rPr>
        <w:t xml:space="preserve">of </w:t>
      </w:r>
      <w:r>
        <w:rPr>
          <w:rFonts w:ascii="Times New Roman" w:hAnsi="Times New Roman"/>
          <w:i/>
          <w:noProof/>
          <w:sz w:val="20"/>
          <w:szCs w:val="20"/>
        </w:rPr>
        <w:t xml:space="preserve"> </w:t>
      </w:r>
      <w:r w:rsidRPr="000B5C43">
        <w:rPr>
          <w:rFonts w:ascii="Times New Roman" w:hAnsi="Times New Roman"/>
          <w:i/>
          <w:noProof/>
          <w:sz w:val="20"/>
          <w:szCs w:val="20"/>
        </w:rPr>
        <w:t xml:space="preserve">Molecular </w:t>
      </w:r>
      <w:r>
        <w:rPr>
          <w:rFonts w:ascii="Times New Roman" w:hAnsi="Times New Roman"/>
          <w:i/>
          <w:noProof/>
          <w:sz w:val="20"/>
          <w:szCs w:val="20"/>
        </w:rPr>
        <w:t xml:space="preserve"> </w:t>
      </w:r>
      <w:r w:rsidRPr="000B5C43">
        <w:rPr>
          <w:rFonts w:ascii="Times New Roman" w:hAnsi="Times New Roman"/>
          <w:i/>
          <w:noProof/>
          <w:sz w:val="20"/>
          <w:szCs w:val="20"/>
        </w:rPr>
        <w:t>Sciences,</w:t>
      </w:r>
      <w:r w:rsidRPr="000B5C43">
        <w:rPr>
          <w:rFonts w:ascii="Times New Roman" w:hAnsi="Times New Roman"/>
          <w:noProof/>
          <w:sz w:val="20"/>
          <w:szCs w:val="20"/>
        </w:rPr>
        <w:t xml:space="preserve"> </w:t>
      </w:r>
      <w:r>
        <w:rPr>
          <w:rFonts w:ascii="Times New Roman" w:hAnsi="Times New Roman"/>
          <w:noProof/>
          <w:sz w:val="20"/>
          <w:szCs w:val="20"/>
        </w:rPr>
        <w:t xml:space="preserve"> </w:t>
      </w:r>
      <w:r w:rsidRPr="000B5C43">
        <w:rPr>
          <w:rFonts w:ascii="Times New Roman" w:hAnsi="Times New Roman"/>
          <w:noProof/>
          <w:sz w:val="20"/>
          <w:szCs w:val="20"/>
        </w:rPr>
        <w:t>13: 11260 – 11274.</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Andrean, D., Prasetyo, S., Kristijarti, A. P. and Hudaya, T. (2014). The extraction and activity test of bioactive compounds in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as antioxidants. </w:t>
      </w:r>
      <w:r w:rsidRPr="000B5C43">
        <w:rPr>
          <w:rFonts w:ascii="Times New Roman" w:hAnsi="Times New Roman"/>
          <w:i/>
          <w:iCs/>
          <w:noProof/>
          <w:sz w:val="20"/>
          <w:szCs w:val="20"/>
        </w:rPr>
        <w:t>Procedia Chemistry</w:t>
      </w:r>
      <w:r w:rsidRPr="000B5C43">
        <w:rPr>
          <w:rFonts w:ascii="Times New Roman" w:hAnsi="Times New Roman"/>
          <w:noProof/>
          <w:sz w:val="20"/>
          <w:szCs w:val="20"/>
        </w:rPr>
        <w:t xml:space="preserve">, 9: 94 – 101.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Azmir, J., Zaidul, I. S. M., Rahman, M. M., Sharif, K. M., Mohamed, A., Sahena, F., Jahurul, M.H.A., Ghafoor, K., Norulaini, N. A. N. and Omar, A. K. M. (2013). Techniques for extraction of bioactive compounds from plant materials: A review. </w:t>
      </w:r>
      <w:r w:rsidRPr="000B5C43">
        <w:rPr>
          <w:rFonts w:ascii="Times New Roman" w:hAnsi="Times New Roman"/>
          <w:i/>
          <w:iCs/>
          <w:noProof/>
          <w:sz w:val="20"/>
          <w:szCs w:val="20"/>
        </w:rPr>
        <w:t>Journal of Food Engineering</w:t>
      </w:r>
      <w:r w:rsidRPr="000B5C43">
        <w:rPr>
          <w:rFonts w:ascii="Times New Roman" w:hAnsi="Times New Roman"/>
          <w:noProof/>
          <w:sz w:val="20"/>
          <w:szCs w:val="20"/>
        </w:rPr>
        <w:t xml:space="preserve">, </w:t>
      </w:r>
      <w:r w:rsidRPr="000B5C43">
        <w:rPr>
          <w:rFonts w:ascii="Times New Roman" w:hAnsi="Times New Roman"/>
          <w:i/>
          <w:iCs/>
          <w:noProof/>
          <w:sz w:val="20"/>
          <w:szCs w:val="20"/>
        </w:rPr>
        <w:t>117</w:t>
      </w:r>
      <w:r w:rsidRPr="000B5C43">
        <w:rPr>
          <w:rFonts w:ascii="Times New Roman" w:hAnsi="Times New Roman"/>
          <w:noProof/>
          <w:sz w:val="20"/>
          <w:szCs w:val="20"/>
        </w:rPr>
        <w:t xml:space="preserve">(4): 426 – 436.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Nayak, B., Dahmoune, F., Moussi, K., Remini, H., Dairi, S., Aoun, O. and Khodir, M. (2015). Comparison of microwave, ultrasound and accelerated-assisted solvent extraction for recovery of polyphenols from Citrus sinensis peels. </w:t>
      </w:r>
      <w:r w:rsidRPr="000B5C43">
        <w:rPr>
          <w:rFonts w:ascii="Times New Roman" w:hAnsi="Times New Roman"/>
          <w:i/>
          <w:noProof/>
          <w:sz w:val="20"/>
          <w:szCs w:val="20"/>
        </w:rPr>
        <w:t>Food Chemistry</w:t>
      </w:r>
      <w:r w:rsidRPr="000B5C43">
        <w:rPr>
          <w:rFonts w:ascii="Times New Roman" w:hAnsi="Times New Roman"/>
          <w:noProof/>
          <w:sz w:val="20"/>
          <w:szCs w:val="20"/>
        </w:rPr>
        <w:t xml:space="preserve">, 187: 507 – 516.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Bimakr, M., Rahman, R. A., Saleena Taip, F., Adzahan, N. M., Islam Sarker, Z. and Ganjloo, A. (2013). Ultrasound-assisted extraction of valuable compounds from winter melon (</w:t>
      </w:r>
      <w:r w:rsidRPr="000B5C43">
        <w:rPr>
          <w:rFonts w:ascii="Times New Roman" w:hAnsi="Times New Roman"/>
          <w:i/>
          <w:iCs/>
          <w:noProof/>
          <w:sz w:val="20"/>
          <w:szCs w:val="20"/>
        </w:rPr>
        <w:t>Benincasa hispida</w:t>
      </w:r>
      <w:r w:rsidRPr="000B5C43">
        <w:rPr>
          <w:rFonts w:ascii="Times New Roman" w:hAnsi="Times New Roman"/>
          <w:noProof/>
          <w:sz w:val="20"/>
          <w:szCs w:val="20"/>
        </w:rPr>
        <w:t xml:space="preserve">) seeds. </w:t>
      </w:r>
      <w:r w:rsidRPr="000B5C43">
        <w:rPr>
          <w:rFonts w:ascii="Times New Roman" w:hAnsi="Times New Roman"/>
          <w:i/>
          <w:iCs/>
          <w:noProof/>
          <w:sz w:val="20"/>
          <w:szCs w:val="20"/>
        </w:rPr>
        <w:t>International Food Research Journal</w:t>
      </w:r>
      <w:r w:rsidRPr="000B5C43">
        <w:rPr>
          <w:rFonts w:ascii="Times New Roman" w:hAnsi="Times New Roman"/>
          <w:noProof/>
          <w:sz w:val="20"/>
          <w:szCs w:val="20"/>
        </w:rPr>
        <w:t>, 20(1): 331 – 338.</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Fazlali, A., Moradi, S. and Hamedi, H. (2015). Studying of optimization condition of rosemary essence extraction with microwave assisted hydro-distillation method. </w:t>
      </w:r>
      <w:r w:rsidRPr="000B5C43">
        <w:rPr>
          <w:rFonts w:ascii="Times New Roman" w:hAnsi="Times New Roman"/>
          <w:i/>
          <w:noProof/>
          <w:sz w:val="20"/>
          <w:szCs w:val="20"/>
        </w:rPr>
        <w:t>American Journal of Essential Oils and Natural Products,</w:t>
      </w:r>
      <w:r w:rsidRPr="000B5C43">
        <w:rPr>
          <w:rFonts w:ascii="Times New Roman" w:hAnsi="Times New Roman"/>
          <w:noProof/>
          <w:sz w:val="20"/>
          <w:szCs w:val="20"/>
        </w:rPr>
        <w:t xml:space="preserve"> 3: 46 – 50.</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Eikani, M. H., Golmohammad, F. and Rowshanzamir, S. (2007). Subcritical water extraction of essential oils from coriander seeds (</w:t>
      </w:r>
      <w:r w:rsidRPr="000B5C43">
        <w:rPr>
          <w:rFonts w:ascii="Times New Roman" w:hAnsi="Times New Roman"/>
          <w:i/>
          <w:iCs/>
          <w:noProof/>
          <w:sz w:val="20"/>
          <w:szCs w:val="20"/>
        </w:rPr>
        <w:t>Coriandrum sativum</w:t>
      </w:r>
      <w:r w:rsidRPr="000B5C43">
        <w:rPr>
          <w:rFonts w:ascii="Times New Roman" w:hAnsi="Times New Roman"/>
          <w:noProof/>
          <w:sz w:val="20"/>
          <w:szCs w:val="20"/>
        </w:rPr>
        <w:t xml:space="preserve"> L.). </w:t>
      </w:r>
      <w:r w:rsidRPr="000B5C43">
        <w:rPr>
          <w:rFonts w:ascii="Times New Roman" w:hAnsi="Times New Roman"/>
          <w:i/>
          <w:iCs/>
          <w:noProof/>
          <w:sz w:val="20"/>
          <w:szCs w:val="20"/>
        </w:rPr>
        <w:t>Journal of Food Engineering</w:t>
      </w:r>
      <w:r w:rsidRPr="000B5C43">
        <w:rPr>
          <w:rFonts w:ascii="Times New Roman" w:hAnsi="Times New Roman"/>
          <w:noProof/>
          <w:sz w:val="20"/>
          <w:szCs w:val="20"/>
        </w:rPr>
        <w:t xml:space="preserve">, 80(2): 735 – 740.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Kubátová, A., Miller, D. J. and Hawthorne, S. B. (2001). Comparison of subcritical water and organic solvents for extracting kava lactones from kava root. </w:t>
      </w:r>
      <w:r w:rsidRPr="000B5C43">
        <w:rPr>
          <w:rFonts w:ascii="Times New Roman" w:hAnsi="Times New Roman"/>
          <w:i/>
          <w:iCs/>
          <w:noProof/>
          <w:sz w:val="20"/>
          <w:szCs w:val="20"/>
        </w:rPr>
        <w:t>Journal of Chromatography A</w:t>
      </w:r>
      <w:r w:rsidRPr="000B5C43">
        <w:rPr>
          <w:rFonts w:ascii="Times New Roman" w:hAnsi="Times New Roman"/>
          <w:noProof/>
          <w:sz w:val="20"/>
          <w:szCs w:val="20"/>
        </w:rPr>
        <w:t>, 923(1–2): 187 – 194.</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Lay, M. M., Karsani, S. A., Banisalam, B., Mohajer, S. and Abd Malek, S. N. (2014). Antioxidants, phytochemicals, and cytotoxicity studies on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(Scheff.) Boerl Seeds. </w:t>
      </w:r>
      <w:r w:rsidRPr="000B5C43">
        <w:rPr>
          <w:rFonts w:ascii="Times New Roman" w:hAnsi="Times New Roman"/>
          <w:i/>
          <w:iCs/>
          <w:noProof/>
          <w:sz w:val="20"/>
          <w:szCs w:val="20"/>
        </w:rPr>
        <w:t>BioMed Research International</w:t>
      </w:r>
      <w:r w:rsidRPr="000B5C43">
        <w:rPr>
          <w:rFonts w:ascii="Times New Roman" w:hAnsi="Times New Roman"/>
          <w:noProof/>
          <w:sz w:val="20"/>
          <w:szCs w:val="20"/>
        </w:rPr>
        <w:t xml:space="preserve">, 2014: 1 – 13.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color w:val="000000"/>
          <w:sz w:val="20"/>
          <w:szCs w:val="20"/>
        </w:rPr>
        <w:t xml:space="preserve">Asl, A. H. and Khajenoori, M. (2013). </w:t>
      </w:r>
      <w:r w:rsidRPr="000B5C43">
        <w:rPr>
          <w:rFonts w:ascii="Times New Roman" w:hAnsi="Times New Roman"/>
          <w:iCs/>
          <w:noProof/>
          <w:color w:val="000000"/>
          <w:sz w:val="20"/>
          <w:szCs w:val="20"/>
        </w:rPr>
        <w:t>Subcritical water extraction. mass transfer - advances in sustainable energy and environment oriented numerical modeling</w:t>
      </w:r>
      <w:r w:rsidRPr="000B5C43">
        <w:rPr>
          <w:rFonts w:ascii="Times New Roman" w:hAnsi="Times New Roman"/>
          <w:i/>
          <w:iCs/>
          <w:noProof/>
          <w:color w:val="000000"/>
          <w:sz w:val="20"/>
          <w:szCs w:val="20"/>
        </w:rPr>
        <w:t xml:space="preserve">. </w:t>
      </w:r>
      <w:r w:rsidRPr="000B5C43">
        <w:rPr>
          <w:rFonts w:ascii="Times New Roman" w:hAnsi="Times New Roman"/>
          <w:iCs/>
          <w:noProof/>
          <w:color w:val="000000"/>
          <w:sz w:val="20"/>
          <w:szCs w:val="20"/>
        </w:rPr>
        <w:t>InTech Publisher.</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Erasto, M., Shuang, Z., Zongping, Z. and Jie, C. (2016). Subcritical water extraction of bioactive compounds from dry loquat (</w:t>
      </w:r>
      <w:r w:rsidRPr="000B5C43">
        <w:rPr>
          <w:rFonts w:ascii="Times New Roman" w:hAnsi="Times New Roman"/>
          <w:i/>
          <w:iCs/>
          <w:noProof/>
          <w:sz w:val="20"/>
          <w:szCs w:val="20"/>
        </w:rPr>
        <w:t>Eriobotrya japonica</w:t>
      </w:r>
      <w:r w:rsidRPr="000B5C43">
        <w:rPr>
          <w:rFonts w:ascii="Times New Roman" w:hAnsi="Times New Roman"/>
          <w:noProof/>
          <w:sz w:val="20"/>
          <w:szCs w:val="20"/>
        </w:rPr>
        <w:t xml:space="preserve">) leaves and characterization of triterpenes in the extracts. </w:t>
      </w:r>
      <w:r w:rsidRPr="000B5C43">
        <w:rPr>
          <w:rFonts w:ascii="Times New Roman" w:hAnsi="Times New Roman"/>
          <w:i/>
          <w:iCs/>
          <w:noProof/>
          <w:sz w:val="20"/>
          <w:szCs w:val="20"/>
        </w:rPr>
        <w:t>African Journal of Biotechnology</w:t>
      </w:r>
      <w:r w:rsidRPr="000B5C43">
        <w:rPr>
          <w:rFonts w:ascii="Times New Roman" w:hAnsi="Times New Roman"/>
          <w:noProof/>
          <w:sz w:val="20"/>
          <w:szCs w:val="20"/>
        </w:rPr>
        <w:t xml:space="preserve">, 15(22): 1041 – 1049.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Gbashi, S., Adebo, O. A., Piater, L., Madala, N. E. and Njobeh, P. B. (2016). Subcritical water extraction in biological materials. </w:t>
      </w:r>
      <w:r w:rsidRPr="000B5C43">
        <w:rPr>
          <w:rFonts w:ascii="Times New Roman" w:hAnsi="Times New Roman"/>
          <w:i/>
          <w:iCs/>
          <w:noProof/>
          <w:sz w:val="20"/>
          <w:szCs w:val="20"/>
        </w:rPr>
        <w:t>Separation and Purification Reviews</w:t>
      </w:r>
      <w:r w:rsidRPr="000B5C43">
        <w:rPr>
          <w:rFonts w:ascii="Times New Roman" w:hAnsi="Times New Roman"/>
          <w:noProof/>
          <w:sz w:val="20"/>
          <w:szCs w:val="20"/>
        </w:rPr>
        <w:t>, 46(1): 21–34.</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Czitrom, V. (1999). One-factor-at-a-time versus designed experiments. </w:t>
      </w:r>
      <w:r w:rsidRPr="000B5C43">
        <w:rPr>
          <w:rFonts w:ascii="Times New Roman" w:hAnsi="Times New Roman"/>
          <w:i/>
          <w:iCs/>
          <w:noProof/>
          <w:sz w:val="20"/>
          <w:szCs w:val="20"/>
        </w:rPr>
        <w:t>American Statistical Association</w:t>
      </w:r>
      <w:r w:rsidRPr="000B5C43">
        <w:rPr>
          <w:rFonts w:ascii="Times New Roman" w:hAnsi="Times New Roman"/>
          <w:noProof/>
          <w:sz w:val="20"/>
          <w:szCs w:val="20"/>
        </w:rPr>
        <w:t>, 53(2): 65 – 74.</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Mohamad, M., Ali, M. W., Ripin, A. and Ahmad, A. (2013). Effect of extraction process parameters on the yield of bioactive compounds from the roots of </w:t>
      </w:r>
      <w:r w:rsidRPr="000B5C43">
        <w:rPr>
          <w:rFonts w:ascii="Times New Roman" w:hAnsi="Times New Roman"/>
          <w:i/>
          <w:iCs/>
          <w:noProof/>
          <w:sz w:val="20"/>
          <w:szCs w:val="20"/>
        </w:rPr>
        <w:t>Eurycoma Longifolia</w:t>
      </w:r>
      <w:r w:rsidRPr="000B5C43">
        <w:rPr>
          <w:rFonts w:ascii="Times New Roman" w:hAnsi="Times New Roman"/>
          <w:noProof/>
          <w:sz w:val="20"/>
          <w:szCs w:val="20"/>
        </w:rPr>
        <w:t xml:space="preserve">. </w:t>
      </w:r>
      <w:r w:rsidRPr="000B5C43">
        <w:rPr>
          <w:rFonts w:ascii="Times New Roman" w:hAnsi="Times New Roman"/>
          <w:i/>
          <w:iCs/>
          <w:noProof/>
          <w:sz w:val="20"/>
          <w:szCs w:val="20"/>
        </w:rPr>
        <w:t>Jurnal Teknologi</w:t>
      </w:r>
      <w:r w:rsidRPr="000B5C43">
        <w:rPr>
          <w:rFonts w:ascii="Times New Roman" w:hAnsi="Times New Roman"/>
          <w:noProof/>
          <w:sz w:val="20"/>
          <w:szCs w:val="20"/>
        </w:rPr>
        <w:t>, 60: 51–57.</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Saim, N., Osman, R., Azriza, W., Yasin, H. and Hamid, R. D. (2008). Subcritical water extraction of essential oil from coriander (</w:t>
      </w:r>
      <w:r w:rsidRPr="000B5C43">
        <w:rPr>
          <w:rFonts w:ascii="Times New Roman" w:hAnsi="Times New Roman"/>
          <w:i/>
          <w:iCs/>
          <w:noProof/>
          <w:sz w:val="20"/>
          <w:szCs w:val="20"/>
        </w:rPr>
        <w:t>Coriandrum sativum</w:t>
      </w:r>
      <w:r w:rsidRPr="000B5C43">
        <w:rPr>
          <w:rFonts w:ascii="Times New Roman" w:hAnsi="Times New Roman"/>
          <w:noProof/>
          <w:sz w:val="20"/>
          <w:szCs w:val="20"/>
        </w:rPr>
        <w:t xml:space="preserve"> L.) seeds. </w:t>
      </w:r>
      <w:r w:rsidRPr="000B5C43">
        <w:rPr>
          <w:rFonts w:ascii="Times New Roman" w:hAnsi="Times New Roman"/>
          <w:i/>
          <w:noProof/>
          <w:sz w:val="20"/>
          <w:szCs w:val="20"/>
        </w:rPr>
        <w:t>Malaysian Journal of Analytical Sciences,</w:t>
      </w:r>
      <w:r w:rsidRPr="000B5C43">
        <w:rPr>
          <w:rFonts w:ascii="Times New Roman" w:hAnsi="Times New Roman"/>
          <w:noProof/>
          <w:sz w:val="20"/>
          <w:szCs w:val="20"/>
        </w:rPr>
        <w:t xml:space="preserve"> 12(1): 22 – 24.</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Wong, B. Y., Tan, C. P. and Ho, C. W. (2013). Effect of solid-to-solvent ratio on phenolic content and antioxidant capacities of “Dukung Anak” (</w:t>
      </w:r>
      <w:r w:rsidRPr="000B5C43">
        <w:rPr>
          <w:rFonts w:ascii="Times New Roman" w:hAnsi="Times New Roman"/>
          <w:i/>
          <w:iCs/>
          <w:noProof/>
          <w:sz w:val="20"/>
          <w:szCs w:val="20"/>
        </w:rPr>
        <w:t>Phyllanthus niruri</w:t>
      </w:r>
      <w:r w:rsidRPr="000B5C43">
        <w:rPr>
          <w:rFonts w:ascii="Times New Roman" w:hAnsi="Times New Roman"/>
          <w:noProof/>
          <w:sz w:val="20"/>
          <w:szCs w:val="20"/>
        </w:rPr>
        <w:t xml:space="preserve">). </w:t>
      </w:r>
      <w:r w:rsidRPr="000B5C43">
        <w:rPr>
          <w:rFonts w:ascii="Times New Roman" w:hAnsi="Times New Roman"/>
          <w:i/>
          <w:iCs/>
          <w:noProof/>
          <w:sz w:val="20"/>
          <w:szCs w:val="20"/>
        </w:rPr>
        <w:t>International Food Research Journal</w:t>
      </w:r>
      <w:r w:rsidRPr="000B5C43">
        <w:rPr>
          <w:rFonts w:ascii="Times New Roman" w:hAnsi="Times New Roman"/>
          <w:noProof/>
          <w:sz w:val="20"/>
          <w:szCs w:val="20"/>
        </w:rPr>
        <w:t>, 20(1): 325 – 330.</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Toledo, R. (2007). Fundamentals of food process engineering. Springer, Athens, USA.</w:t>
      </w:r>
      <w:r w:rsidRPr="000B5C43">
        <w:rPr>
          <w:rFonts w:ascii="Times New Roman" w:hAnsi="Times New Roman"/>
          <w:i/>
          <w:iCs/>
          <w:noProof/>
          <w:sz w:val="20"/>
          <w:szCs w:val="20"/>
        </w:rPr>
        <w:t xml:space="preserve">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Zhang, S. Q., Bi, H. M. and Liu, C. J. (2007). Extraction of bio-active components from </w:t>
      </w:r>
      <w:r w:rsidRPr="000B5C43">
        <w:rPr>
          <w:rFonts w:ascii="Times New Roman" w:hAnsi="Times New Roman"/>
          <w:i/>
          <w:iCs/>
          <w:noProof/>
          <w:sz w:val="20"/>
          <w:szCs w:val="20"/>
        </w:rPr>
        <w:t>Rhodiola sachalinensis</w:t>
      </w:r>
      <w:r w:rsidRPr="000B5C43">
        <w:rPr>
          <w:rFonts w:ascii="Times New Roman" w:hAnsi="Times New Roman"/>
          <w:noProof/>
          <w:sz w:val="20"/>
          <w:szCs w:val="20"/>
        </w:rPr>
        <w:t xml:space="preserve"> under ultrahigh hydrostatic pressure. </w:t>
      </w:r>
      <w:r w:rsidRPr="000B5C43">
        <w:rPr>
          <w:rFonts w:ascii="Times New Roman" w:hAnsi="Times New Roman"/>
          <w:i/>
          <w:iCs/>
          <w:noProof/>
          <w:sz w:val="20"/>
          <w:szCs w:val="20"/>
        </w:rPr>
        <w:t>Separation and Purification Technology</w:t>
      </w:r>
      <w:r w:rsidRPr="000B5C43">
        <w:rPr>
          <w:rFonts w:ascii="Times New Roman" w:hAnsi="Times New Roman"/>
          <w:noProof/>
          <w:sz w:val="20"/>
          <w:szCs w:val="20"/>
        </w:rPr>
        <w:t>, 57(2): 277 – 282.</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Fariza, N., Luqman, C. A., Ky, P., Dayang, R. Ab., Umi,  K. and Adawiah, I. (2014). Optimisation of extraction of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leaves. </w:t>
      </w:r>
      <w:r w:rsidRPr="000B5C43">
        <w:rPr>
          <w:rFonts w:ascii="Times New Roman" w:hAnsi="Times New Roman"/>
          <w:i/>
          <w:noProof/>
          <w:sz w:val="20"/>
          <w:szCs w:val="20"/>
        </w:rPr>
        <w:t>Medicinal &amp; Aromatic Plants</w:t>
      </w:r>
      <w:r w:rsidRPr="000B5C43">
        <w:rPr>
          <w:rFonts w:ascii="Times New Roman" w:hAnsi="Times New Roman"/>
          <w:noProof/>
          <w:sz w:val="20"/>
          <w:szCs w:val="20"/>
        </w:rPr>
        <w:t xml:space="preserve">, </w:t>
      </w:r>
      <w:r w:rsidRPr="000B5C43">
        <w:rPr>
          <w:rFonts w:ascii="Times New Roman" w:hAnsi="Times New Roman"/>
          <w:i/>
          <w:iCs/>
          <w:noProof/>
          <w:sz w:val="20"/>
          <w:szCs w:val="20"/>
        </w:rPr>
        <w:t>3</w:t>
      </w:r>
      <w:r w:rsidRPr="000B5C43">
        <w:rPr>
          <w:rFonts w:ascii="Times New Roman" w:hAnsi="Times New Roman"/>
          <w:noProof/>
          <w:sz w:val="20"/>
          <w:szCs w:val="20"/>
        </w:rPr>
        <w:t xml:space="preserve">(1): 1 – 3.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Gong, Y., Zhang, X., He, L., Yan, Q., Yuan, F. and Gao, Y. (2015). Optimization of subcritical water extraction parameters of antioxidant polyphenols from sea buckthorn (</w:t>
      </w:r>
      <w:r w:rsidRPr="000B5C43">
        <w:rPr>
          <w:rFonts w:ascii="Times New Roman" w:hAnsi="Times New Roman"/>
          <w:i/>
          <w:iCs/>
          <w:noProof/>
          <w:sz w:val="20"/>
          <w:szCs w:val="20"/>
        </w:rPr>
        <w:t>Hippophaë rhamnoides</w:t>
      </w:r>
      <w:r w:rsidRPr="000B5C43">
        <w:rPr>
          <w:rFonts w:ascii="Times New Roman" w:hAnsi="Times New Roman"/>
          <w:noProof/>
          <w:sz w:val="20"/>
          <w:szCs w:val="20"/>
        </w:rPr>
        <w:t xml:space="preserve"> L.) seed residue. </w:t>
      </w:r>
      <w:r w:rsidRPr="000B5C43">
        <w:rPr>
          <w:rFonts w:ascii="Times New Roman" w:hAnsi="Times New Roman"/>
          <w:i/>
          <w:iCs/>
          <w:noProof/>
          <w:sz w:val="20"/>
          <w:szCs w:val="20"/>
        </w:rPr>
        <w:t>Journal of Food Science and Technology</w:t>
      </w:r>
      <w:r w:rsidRPr="000B5C43">
        <w:rPr>
          <w:rFonts w:ascii="Times New Roman" w:hAnsi="Times New Roman"/>
          <w:noProof/>
          <w:sz w:val="20"/>
          <w:szCs w:val="20"/>
        </w:rPr>
        <w:t xml:space="preserve">, 52(3): 1534 – 1542. </w:t>
      </w:r>
    </w:p>
    <w:p w:rsidR="000B5C43" w:rsidRPr="00DB2C9A"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lastRenderedPageBreak/>
        <w:t>Bilek, S. E. (2010). The effect of time, temperature, solvent: solid and solvent composition on extraction of total phenolic compound from dried olive (</w:t>
      </w:r>
      <w:r w:rsidRPr="000B5C43">
        <w:rPr>
          <w:rFonts w:ascii="Times New Roman" w:hAnsi="Times New Roman"/>
          <w:i/>
          <w:iCs/>
          <w:noProof/>
          <w:sz w:val="20"/>
          <w:szCs w:val="20"/>
        </w:rPr>
        <w:t xml:space="preserve">Olea europaea </w:t>
      </w:r>
      <w:r w:rsidRPr="000B5C43">
        <w:rPr>
          <w:rFonts w:ascii="Times New Roman" w:hAnsi="Times New Roman"/>
          <w:noProof/>
          <w:sz w:val="20"/>
          <w:szCs w:val="20"/>
        </w:rPr>
        <w:t xml:space="preserve">L.) leaves. </w:t>
      </w:r>
      <w:r w:rsidRPr="000B5C43">
        <w:rPr>
          <w:rFonts w:ascii="Times New Roman" w:hAnsi="Times New Roman"/>
          <w:i/>
          <w:noProof/>
          <w:sz w:val="20"/>
          <w:szCs w:val="20"/>
        </w:rPr>
        <w:t>The Journal of Food,</w:t>
      </w:r>
      <w:r w:rsidRPr="000B5C43">
        <w:rPr>
          <w:rFonts w:ascii="Times New Roman" w:hAnsi="Times New Roman"/>
          <w:noProof/>
          <w:sz w:val="20"/>
          <w:szCs w:val="20"/>
        </w:rPr>
        <w:t xml:space="preserve"> 35: 411 –416.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Tunchaiyaphum, S., Eshtiaghi, M. N. and Yoswathana, N. (2013). Extraction of bioactive compounds from mango peels using green technology. </w:t>
      </w:r>
      <w:r w:rsidRPr="000B5C43">
        <w:rPr>
          <w:rFonts w:ascii="Times New Roman" w:hAnsi="Times New Roman"/>
          <w:i/>
          <w:noProof/>
          <w:sz w:val="20"/>
          <w:szCs w:val="20"/>
        </w:rPr>
        <w:t>International Journal of Chemical Engineering and Applications</w:t>
      </w:r>
      <w:r w:rsidRPr="000B5C43">
        <w:rPr>
          <w:rFonts w:ascii="Times New Roman" w:hAnsi="Times New Roman"/>
          <w:noProof/>
          <w:sz w:val="20"/>
          <w:szCs w:val="20"/>
        </w:rPr>
        <w:t>, 4(4): 194 – 198.</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Cacace, J. E. and Mazza, G. (2003). Mass transfer process during extraction of phenolic compounds from milled berries. </w:t>
      </w:r>
      <w:r w:rsidRPr="000B5C43">
        <w:rPr>
          <w:rFonts w:ascii="Times New Roman" w:hAnsi="Times New Roman"/>
          <w:i/>
          <w:noProof/>
          <w:sz w:val="20"/>
          <w:szCs w:val="20"/>
        </w:rPr>
        <w:t>Journal of Food Engineering,</w:t>
      </w:r>
      <w:r w:rsidRPr="000B5C43">
        <w:rPr>
          <w:rFonts w:ascii="Times New Roman" w:hAnsi="Times New Roman"/>
          <w:noProof/>
          <w:sz w:val="20"/>
          <w:szCs w:val="20"/>
        </w:rPr>
        <w:t xml:space="preserve"> 59: 379 – 389. </w:t>
      </w:r>
    </w:p>
    <w:p w:rsidR="000B5C43" w:rsidRPr="000B5C43" w:rsidRDefault="000B5C43" w:rsidP="000B5C43">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color w:val="000000"/>
          <w:sz w:val="20"/>
          <w:szCs w:val="20"/>
          <w:lang w:val="es-ES"/>
        </w:rPr>
        <w:t xml:space="preserve">Herrero, M., Mendiola, J. A. and Ib, E. (2003). </w:t>
      </w:r>
      <w:r w:rsidRPr="000B5C43">
        <w:rPr>
          <w:rFonts w:ascii="Times New Roman" w:hAnsi="Times New Roman"/>
          <w:noProof/>
          <w:color w:val="000000"/>
          <w:sz w:val="20"/>
          <w:szCs w:val="20"/>
        </w:rPr>
        <w:t xml:space="preserve">Subcritical water extraction of bioactive components from algae. </w:t>
      </w:r>
      <w:r w:rsidRPr="000B5C43">
        <w:rPr>
          <w:rFonts w:ascii="Times New Roman" w:hAnsi="Times New Roman"/>
          <w:i/>
          <w:iCs/>
          <w:noProof/>
          <w:color w:val="000000"/>
          <w:sz w:val="20"/>
          <w:szCs w:val="20"/>
        </w:rPr>
        <w:t>Elsevier</w:t>
      </w:r>
      <w:r w:rsidRPr="000B5C43">
        <w:rPr>
          <w:rFonts w:ascii="Times New Roman" w:hAnsi="Times New Roman"/>
          <w:noProof/>
          <w:color w:val="000000"/>
          <w:sz w:val="20"/>
          <w:szCs w:val="20"/>
        </w:rPr>
        <w:t>: pp. 534–560.</w:t>
      </w:r>
    </w:p>
    <w:p w:rsidR="00A74A7E" w:rsidRPr="000B5C43" w:rsidRDefault="00A74A7E" w:rsidP="000B5C43">
      <w:pPr>
        <w:spacing w:after="0" w:line="240" w:lineRule="auto"/>
        <w:ind w:left="360" w:hanging="360"/>
        <w:jc w:val="both"/>
        <w:rPr>
          <w:rFonts w:ascii="Times New Roman" w:hAnsi="Times New Roman"/>
          <w:noProof/>
          <w:sz w:val="20"/>
          <w:szCs w:val="20"/>
          <w:lang w:bidi="ar-SA"/>
        </w:rPr>
      </w:pPr>
    </w:p>
    <w:sectPr w:rsidR="00A74A7E" w:rsidRPr="000B5C43" w:rsidSect="00150695">
      <w:headerReference w:type="even" r:id="rId19"/>
      <w:headerReference w:type="default" r:id="rId20"/>
      <w:footerReference w:type="even" r:id="rId21"/>
      <w:footerReference w:type="default" r:id="rId22"/>
      <w:pgSz w:w="12240" w:h="15840" w:code="1"/>
      <w:pgMar w:top="1800" w:right="1469" w:bottom="1699" w:left="1440" w:header="706" w:footer="706" w:gutter="0"/>
      <w:pgNumType w:start="7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1062D2" w:rsidRPr="007317CF" w:rsidRDefault="00C0756D" w:rsidP="007317CF">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56B75">
          <w:rPr>
            <w:rFonts w:ascii="Times New Roman" w:hAnsi="Times New Roman"/>
            <w:noProof/>
          </w:rPr>
          <w:t>734</w:t>
        </w:r>
        <w:r w:rsidRPr="00C0756D">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1062D2" w:rsidRPr="007317CF" w:rsidRDefault="00C0756D" w:rsidP="007317CF">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56B75">
          <w:rPr>
            <w:rFonts w:ascii="Times New Roman" w:hAnsi="Times New Roman"/>
            <w:noProof/>
          </w:rPr>
          <w:t>733</w:t>
        </w:r>
        <w:r w:rsidRPr="00C0756D">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150695">
      <w:rPr>
        <w:rFonts w:ascii="Times New Roman" w:hAnsi="Times New Roman"/>
        <w:i/>
        <w:lang w:val="en-US"/>
      </w:rPr>
      <w:t>726</w:t>
    </w:r>
    <w:r w:rsidR="004B43FF">
      <w:rPr>
        <w:rFonts w:ascii="Times New Roman" w:hAnsi="Times New Roman"/>
        <w:i/>
        <w:lang w:val="en-US"/>
      </w:rPr>
      <w:t xml:space="preserve"> </w:t>
    </w:r>
    <w:r w:rsidR="00583C85">
      <w:rPr>
        <w:rFonts w:ascii="Times New Roman" w:hAnsi="Times New Roman"/>
        <w:i/>
        <w:lang w:val="en-US"/>
      </w:rPr>
      <w:t>-</w:t>
    </w:r>
    <w:r w:rsidR="00150695">
      <w:rPr>
        <w:rFonts w:ascii="Times New Roman" w:hAnsi="Times New Roman"/>
        <w:i/>
        <w:lang w:val="en-US"/>
      </w:rPr>
      <w:t xml:space="preserve"> 734</w:t>
    </w:r>
  </w:p>
  <w:p w:rsidR="001062D2" w:rsidRPr="007317CF" w:rsidRDefault="006A3A0F" w:rsidP="007317C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150695">
      <w:rPr>
        <w:rFonts w:ascii="Times New Roman" w:hAnsi="Times New Roman"/>
        <w:i/>
        <w:lang w:val="en-US"/>
      </w:rPr>
      <w:t>-22</w:t>
    </w:r>
  </w:p>
  <w:p w:rsidR="001062D2" w:rsidRDefault="001062D2" w:rsidP="007317CF">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D2" w:rsidRPr="007317CF" w:rsidRDefault="009B6BAE" w:rsidP="007317CF">
    <w:pPr>
      <w:spacing w:after="0" w:line="240" w:lineRule="auto"/>
      <w:ind w:left="1980" w:hanging="1980"/>
      <w:outlineLvl w:val="0"/>
      <w:rPr>
        <w:rFonts w:ascii="Times New Roman"/>
        <w:sz w:val="20"/>
        <w:szCs w:val="20"/>
      </w:rPr>
    </w:pPr>
    <w:r>
      <w:rPr>
        <w:rFonts w:ascii="Times New Roman" w:hAnsi="Times New Roman"/>
        <w:sz w:val="20"/>
        <w:szCs w:val="20"/>
      </w:rPr>
      <w:t>Nurmaryam Aini et al</w:t>
    </w:r>
    <w:r w:rsidR="008E6968" w:rsidRPr="009B6BAE">
      <w:rPr>
        <w:rFonts w:ascii="Times New Roman" w:hAnsi="Times New Roman"/>
        <w:sz w:val="20"/>
        <w:szCs w:val="20"/>
      </w:rPr>
      <w:t xml:space="preserve">:  </w:t>
    </w:r>
    <w:r w:rsidRPr="009B6BAE">
      <w:rPr>
        <w:rFonts w:ascii="Times New Roman" w:hAnsi="Times New Roman"/>
        <w:sz w:val="20"/>
        <w:szCs w:val="20"/>
      </w:rPr>
      <w:t xml:space="preserve"> </w:t>
    </w:r>
    <w:r w:rsidRPr="009B6BAE">
      <w:rPr>
        <w:rFonts w:ascii="Times New Roman"/>
        <w:sz w:val="20"/>
        <w:szCs w:val="20"/>
      </w:rPr>
      <w:t xml:space="preserve">EXTRACTION OF BIOACTIVE COMPOUNDS (MANGIFERIN) FROM MAHKOTA DEWA </w:t>
    </w:r>
    <w:r w:rsidRPr="009B6BAE">
      <w:rPr>
        <w:rFonts w:ascii="Times New Roman"/>
        <w:i/>
        <w:sz w:val="20"/>
        <w:szCs w:val="20"/>
      </w:rPr>
      <w:t>(Phaleria macrocarpa)</w:t>
    </w:r>
    <w:r w:rsidRPr="009B6BAE">
      <w:rPr>
        <w:rFonts w:ascii="Times New Roman"/>
        <w:sz w:val="20"/>
        <w:szCs w:val="20"/>
      </w:rPr>
      <w:t xml:space="preserve"> FRUITS USING SUBCRITICAL WATER: EFFECT OF PROCESS PARAMETERS ON EXTRACTION YIELD</w:t>
    </w:r>
    <w:r w:rsidRPr="009B6BAE">
      <w:rPr>
        <w:rFonts w:ascii="Times New Roman" w:hAnsi="Times New Roman"/>
        <w:color w:val="548DD4"/>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60672C"/>
    <w:multiLevelType w:val="hybridMultilevel"/>
    <w:tmpl w:val="85B03C06"/>
    <w:lvl w:ilvl="0" w:tplc="0409000F">
      <w:start w:val="1"/>
      <w:numFmt w:val="decimal"/>
      <w:lvlText w:val="%1."/>
      <w:lvlJc w:val="left"/>
      <w:pPr>
        <w:ind w:left="579" w:hanging="360"/>
      </w:p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B5C43"/>
    <w:rsid w:val="000C49FF"/>
    <w:rsid w:val="000C5261"/>
    <w:rsid w:val="000E1A3A"/>
    <w:rsid w:val="000E5AF1"/>
    <w:rsid w:val="000F77DA"/>
    <w:rsid w:val="001062D2"/>
    <w:rsid w:val="001068E8"/>
    <w:rsid w:val="00117BCD"/>
    <w:rsid w:val="00150695"/>
    <w:rsid w:val="00157680"/>
    <w:rsid w:val="001D035A"/>
    <w:rsid w:val="001D3855"/>
    <w:rsid w:val="001D6F2C"/>
    <w:rsid w:val="00221D39"/>
    <w:rsid w:val="002B188F"/>
    <w:rsid w:val="002B3BD8"/>
    <w:rsid w:val="002F3F91"/>
    <w:rsid w:val="00304767"/>
    <w:rsid w:val="00304B34"/>
    <w:rsid w:val="003366CF"/>
    <w:rsid w:val="00361BAF"/>
    <w:rsid w:val="00367D1F"/>
    <w:rsid w:val="00373A9B"/>
    <w:rsid w:val="00383F26"/>
    <w:rsid w:val="003D585B"/>
    <w:rsid w:val="003E7DA6"/>
    <w:rsid w:val="003F12FF"/>
    <w:rsid w:val="0044001A"/>
    <w:rsid w:val="004760D4"/>
    <w:rsid w:val="00481D13"/>
    <w:rsid w:val="00494C46"/>
    <w:rsid w:val="004B3E39"/>
    <w:rsid w:val="004B43FF"/>
    <w:rsid w:val="004C7007"/>
    <w:rsid w:val="00502641"/>
    <w:rsid w:val="00545363"/>
    <w:rsid w:val="00583C85"/>
    <w:rsid w:val="00584156"/>
    <w:rsid w:val="005C6768"/>
    <w:rsid w:val="00634C25"/>
    <w:rsid w:val="006416AB"/>
    <w:rsid w:val="006768E9"/>
    <w:rsid w:val="00687982"/>
    <w:rsid w:val="00695D0E"/>
    <w:rsid w:val="006A3A0F"/>
    <w:rsid w:val="006A7219"/>
    <w:rsid w:val="006B3EC8"/>
    <w:rsid w:val="006D695E"/>
    <w:rsid w:val="006D79BE"/>
    <w:rsid w:val="00725A6A"/>
    <w:rsid w:val="00730CB3"/>
    <w:rsid w:val="007317CF"/>
    <w:rsid w:val="007943F3"/>
    <w:rsid w:val="007A738C"/>
    <w:rsid w:val="007B1349"/>
    <w:rsid w:val="007E25BD"/>
    <w:rsid w:val="007F4ECC"/>
    <w:rsid w:val="00801E18"/>
    <w:rsid w:val="00802C35"/>
    <w:rsid w:val="0082181A"/>
    <w:rsid w:val="00885DF6"/>
    <w:rsid w:val="008B470E"/>
    <w:rsid w:val="008C14D6"/>
    <w:rsid w:val="008E1211"/>
    <w:rsid w:val="008E5BBF"/>
    <w:rsid w:val="008E6968"/>
    <w:rsid w:val="009B6BAE"/>
    <w:rsid w:val="00A14DB9"/>
    <w:rsid w:val="00A20CF0"/>
    <w:rsid w:val="00A4762A"/>
    <w:rsid w:val="00A74A7E"/>
    <w:rsid w:val="00A87399"/>
    <w:rsid w:val="00AB70DF"/>
    <w:rsid w:val="00AD1B8A"/>
    <w:rsid w:val="00AE713F"/>
    <w:rsid w:val="00B1121C"/>
    <w:rsid w:val="00B25B65"/>
    <w:rsid w:val="00B2770A"/>
    <w:rsid w:val="00B314AD"/>
    <w:rsid w:val="00B56B75"/>
    <w:rsid w:val="00B75BF6"/>
    <w:rsid w:val="00BA1F7B"/>
    <w:rsid w:val="00BB58AF"/>
    <w:rsid w:val="00BE7C30"/>
    <w:rsid w:val="00C055BF"/>
    <w:rsid w:val="00C0756D"/>
    <w:rsid w:val="00C2226A"/>
    <w:rsid w:val="00C94D92"/>
    <w:rsid w:val="00C97340"/>
    <w:rsid w:val="00CA513F"/>
    <w:rsid w:val="00CF05FF"/>
    <w:rsid w:val="00CF38A1"/>
    <w:rsid w:val="00D340BB"/>
    <w:rsid w:val="00D505D5"/>
    <w:rsid w:val="00D63C28"/>
    <w:rsid w:val="00D75B35"/>
    <w:rsid w:val="00D76C25"/>
    <w:rsid w:val="00D76E09"/>
    <w:rsid w:val="00D9736F"/>
    <w:rsid w:val="00D9792A"/>
    <w:rsid w:val="00DA6A3A"/>
    <w:rsid w:val="00DB2C9A"/>
    <w:rsid w:val="00DD377F"/>
    <w:rsid w:val="00E25547"/>
    <w:rsid w:val="00E2773B"/>
    <w:rsid w:val="00E31C47"/>
    <w:rsid w:val="00E3287E"/>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3366CF"/>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3366CF"/>
    <w:rPr>
      <w:rFonts w:ascii="Times New Roman" w:eastAsia="MS Mincho" w:hAnsi="Times New Roman"/>
      <w:lang w:val="x-none" w:eastAsia="x-none"/>
    </w:rPr>
  </w:style>
  <w:style w:type="table" w:styleId="TableGrid">
    <w:name w:val="Table Grid"/>
    <w:basedOn w:val="TableNormal"/>
    <w:uiPriority w:val="59"/>
    <w:rsid w:val="003366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366CF"/>
    <w:pPr>
      <w:widowControl w:val="0"/>
      <w:wordWrap w:val="0"/>
      <w:autoSpaceDE w:val="0"/>
      <w:autoSpaceDN w:val="0"/>
      <w:spacing w:after="0" w:line="240" w:lineRule="auto"/>
      <w:jc w:val="both"/>
    </w:pPr>
    <w:rPr>
      <w:rFonts w:ascii="Calibri" w:eastAsia="SimSun" w:hAnsi="Calibri" w:cs="Arial"/>
      <w:b/>
      <w:bCs/>
      <w:kern w:val="2"/>
      <w:sz w:val="20"/>
      <w:szCs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3366CF"/>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3366CF"/>
    <w:rPr>
      <w:rFonts w:ascii="Times New Roman" w:eastAsia="MS Mincho" w:hAnsi="Times New Roman"/>
      <w:lang w:val="x-none" w:eastAsia="x-none"/>
    </w:rPr>
  </w:style>
  <w:style w:type="table" w:styleId="TableGrid">
    <w:name w:val="Table Grid"/>
    <w:basedOn w:val="TableNormal"/>
    <w:uiPriority w:val="59"/>
    <w:rsid w:val="003366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366CF"/>
    <w:pPr>
      <w:widowControl w:val="0"/>
      <w:wordWrap w:val="0"/>
      <w:autoSpaceDE w:val="0"/>
      <w:autoSpaceDN w:val="0"/>
      <w:spacing w:after="0" w:line="240" w:lineRule="auto"/>
      <w:jc w:val="both"/>
    </w:pPr>
    <w:rPr>
      <w:rFonts w:ascii="Calibri" w:eastAsia="SimSun" w:hAnsi="Calibri" w:cs="Arial"/>
      <w:b/>
      <w:bCs/>
      <w:kern w:val="2"/>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urmaryam:Desktop:HPLC:Screening:Screening%20HPLC%20RESULT%20(METHANOL%20PHOSPHORIC%20ACID)%20-%20Revi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urmaryam:Desktop:HPLC:Screening:Screening%20HPLC%20RESULT%20(METHANOL%20PHOSPHORIC%20ACID)%20-%20Revi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nurmaryam:Desktop:HPLC:Screening:Screening%20HPLC%20RESULT%20(METHANOL%20PHOSPHORIC%20ACID)%20-%20Revi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1"/>
          <c:order val="0"/>
          <c:spPr>
            <a:ln w="12700">
              <a:solidFill>
                <a:schemeClr val="tx1"/>
              </a:solidFill>
            </a:ln>
          </c:spPr>
          <c:marker>
            <c:symbol val="diamond"/>
            <c:size val="7"/>
            <c:spPr>
              <a:solidFill>
                <a:schemeClr val="tx1"/>
              </a:solidFill>
              <a:ln>
                <a:solidFill>
                  <a:schemeClr val="tx1"/>
                </a:solidFill>
              </a:ln>
            </c:spPr>
          </c:marker>
          <c:errBars>
            <c:errDir val="y"/>
            <c:errBarType val="both"/>
            <c:errValType val="percentage"/>
            <c:noEndCap val="0"/>
            <c:val val="5"/>
          </c:errBars>
          <c:cat>
            <c:numRef>
              <c:f>'Solid to solvent Ratio'!$M$46:$M$60</c:f>
              <c:numCache>
                <c:formatCode>General</c:formatCode>
                <c:ptCount val="15"/>
                <c:pt idx="0">
                  <c:v>30</c:v>
                </c:pt>
                <c:pt idx="3">
                  <c:v>40</c:v>
                </c:pt>
                <c:pt idx="6">
                  <c:v>50</c:v>
                </c:pt>
                <c:pt idx="9">
                  <c:v>60</c:v>
                </c:pt>
                <c:pt idx="12">
                  <c:v>70</c:v>
                </c:pt>
              </c:numCache>
            </c:numRef>
          </c:cat>
          <c:val>
            <c:numRef>
              <c:f>'Solid to solvent Ratio'!$N$46:$N$60</c:f>
              <c:numCache>
                <c:formatCode>General</c:formatCode>
                <c:ptCount val="15"/>
                <c:pt idx="0">
                  <c:v>0.961965348</c:v>
                </c:pt>
                <c:pt idx="3">
                  <c:v>1.524595659876</c:v>
                </c:pt>
                <c:pt idx="6">
                  <c:v>1.56926831582943</c:v>
                </c:pt>
                <c:pt idx="9">
                  <c:v>1.8718152600278399</c:v>
                </c:pt>
                <c:pt idx="12">
                  <c:v>1.524595659876</c:v>
                </c:pt>
              </c:numCache>
            </c:numRef>
          </c:val>
          <c:smooth val="0"/>
        </c:ser>
        <c:dLbls>
          <c:showLegendKey val="0"/>
          <c:showVal val="0"/>
          <c:showCatName val="0"/>
          <c:showSerName val="0"/>
          <c:showPercent val="0"/>
          <c:showBubbleSize val="0"/>
        </c:dLbls>
        <c:marker val="1"/>
        <c:smooth val="0"/>
        <c:axId val="134947968"/>
        <c:axId val="134949888"/>
      </c:lineChart>
      <c:catAx>
        <c:axId val="134947968"/>
        <c:scaling>
          <c:orientation val="minMax"/>
        </c:scaling>
        <c:delete val="0"/>
        <c:axPos val="b"/>
        <c:title>
          <c:tx>
            <c:rich>
              <a:bodyPr/>
              <a:lstStyle/>
              <a:p>
                <a:pPr>
                  <a:defRPr/>
                </a:pPr>
                <a:r>
                  <a:rPr lang="en-US" sz="1000" b="0">
                    <a:latin typeface="Times New Roman"/>
                    <a:cs typeface="Times New Roman"/>
                  </a:rPr>
                  <a:t>Solid to Solvent Ratios,</a:t>
                </a:r>
                <a:r>
                  <a:rPr lang="en-US" sz="1000" b="0" baseline="0">
                    <a:latin typeface="Times New Roman"/>
                    <a:cs typeface="Times New Roman"/>
                  </a:rPr>
                  <a:t> g/L</a:t>
                </a:r>
                <a:endParaRPr lang="en-US" sz="1000" b="0">
                  <a:latin typeface="Times New Roman"/>
                  <a:cs typeface="Times New Roman"/>
                </a:endParaRPr>
              </a:p>
            </c:rich>
          </c:tx>
          <c:layout>
            <c:manualLayout>
              <c:xMode val="edge"/>
              <c:yMode val="edge"/>
              <c:x val="0.37690664456416634"/>
              <c:y val="0.86845745603385482"/>
            </c:manualLayout>
          </c:layout>
          <c:overlay val="0"/>
        </c:title>
        <c:numFmt formatCode="General" sourceLinked="1"/>
        <c:majorTickMark val="none"/>
        <c:minorTickMark val="out"/>
        <c:tickLblPos val="nextTo"/>
        <c:txPr>
          <a:bodyPr/>
          <a:lstStyle/>
          <a:p>
            <a:pPr>
              <a:defRPr sz="1200">
                <a:latin typeface="Times New Roman"/>
              </a:defRPr>
            </a:pPr>
            <a:endParaRPr lang="en-US"/>
          </a:p>
        </c:txPr>
        <c:crossAx val="134949888"/>
        <c:crosses val="autoZero"/>
        <c:auto val="1"/>
        <c:lblAlgn val="ctr"/>
        <c:lblOffset val="100"/>
        <c:noMultiLvlLbl val="0"/>
      </c:catAx>
      <c:valAx>
        <c:axId val="134949888"/>
        <c:scaling>
          <c:orientation val="minMax"/>
          <c:max val="2"/>
          <c:min val="0.8"/>
        </c:scaling>
        <c:delete val="0"/>
        <c:axPos val="l"/>
        <c:title>
          <c:tx>
            <c:rich>
              <a:bodyPr rot="-5400000" vert="horz"/>
              <a:lstStyle/>
              <a:p>
                <a:pPr>
                  <a:defRPr/>
                </a:pPr>
                <a:r>
                  <a:rPr lang="en-US" sz="1000" b="0">
                    <a:latin typeface="Times New Roman" panose="02020603050405020304" pitchFamily="18" charset="0"/>
                    <a:cs typeface="Times New Roman" panose="02020603050405020304" pitchFamily="18" charset="0"/>
                  </a:rPr>
                  <a:t>Mangiferin </a:t>
                </a:r>
                <a:r>
                  <a:rPr lang="en-US" sz="1000" b="0" baseline="0">
                    <a:latin typeface="Times New Roman" panose="02020603050405020304" pitchFamily="18" charset="0"/>
                    <a:cs typeface="Times New Roman" panose="02020603050405020304" pitchFamily="18" charset="0"/>
                  </a:rPr>
                  <a:t>c</a:t>
                </a:r>
                <a:r>
                  <a:rPr lang="en-US" sz="1000" b="0">
                    <a:latin typeface="Times New Roman" panose="02020603050405020304" pitchFamily="18" charset="0"/>
                    <a:cs typeface="Times New Roman" panose="02020603050405020304" pitchFamily="18" charset="0"/>
                  </a:rPr>
                  <a:t>oncentration,</a:t>
                </a:r>
              </a:p>
              <a:p>
                <a:pPr>
                  <a:defRPr/>
                </a:pPr>
                <a:r>
                  <a:rPr lang="en-US" sz="1000" b="0" baseline="0">
                    <a:latin typeface="Times New Roman" panose="02020603050405020304" pitchFamily="18" charset="0"/>
                    <a:cs typeface="Times New Roman" panose="02020603050405020304" pitchFamily="18" charset="0"/>
                  </a:rPr>
                  <a:t> </a:t>
                </a:r>
                <a:r>
                  <a:rPr lang="en-US" sz="1000" b="0" i="1" baseline="0">
                    <a:effectLst/>
                    <a:latin typeface="Times New Roman" panose="02020603050405020304" pitchFamily="18" charset="0"/>
                    <a:cs typeface="Times New Roman" panose="02020603050405020304" pitchFamily="18" charset="0"/>
                  </a:rPr>
                  <a:t>% </a:t>
                </a:r>
                <a:r>
                  <a:rPr lang="en-US" sz="1000" b="0" i="0" baseline="0">
                    <a:effectLst/>
                    <a:latin typeface="Times New Roman" panose="02020603050405020304" pitchFamily="18" charset="0"/>
                    <a:cs typeface="Times New Roman" panose="02020603050405020304" pitchFamily="18" charset="0"/>
                  </a:rPr>
                  <a:t>w/w</a:t>
                </a:r>
                <a:endParaRPr lang="en-US" sz="1000" b="0" i="0">
                  <a:effectLst/>
                  <a:latin typeface="Times New Roman" panose="02020603050405020304" pitchFamily="18" charset="0"/>
                  <a:cs typeface="Times New Roman" panose="02020603050405020304" pitchFamily="18" charset="0"/>
                </a:endParaRPr>
              </a:p>
            </c:rich>
          </c:tx>
          <c:layout>
            <c:manualLayout>
              <c:xMode val="edge"/>
              <c:yMode val="edge"/>
              <c:x val="1.9066721922917529E-2"/>
              <c:y val="5.2687224669603516E-2"/>
            </c:manualLayout>
          </c:layout>
          <c:overlay val="0"/>
        </c:title>
        <c:numFmt formatCode="General" sourceLinked="1"/>
        <c:majorTickMark val="out"/>
        <c:minorTickMark val="none"/>
        <c:tickLblPos val="nextTo"/>
        <c:txPr>
          <a:bodyPr/>
          <a:lstStyle/>
          <a:p>
            <a:pPr>
              <a:defRPr sz="1200">
                <a:latin typeface="Times New Roman"/>
              </a:defRPr>
            </a:pPr>
            <a:endParaRPr lang="en-US"/>
          </a:p>
        </c:txPr>
        <c:crossAx val="134947968"/>
        <c:crosses val="autoZero"/>
        <c:crossBetween val="between"/>
      </c:valAx>
      <c:spPr>
        <a:ln>
          <a:solidFill>
            <a:schemeClr val="tx1"/>
          </a:solidFill>
        </a:ln>
      </c:spPr>
    </c:plotArea>
    <c:plotVisOnly val="1"/>
    <c:dispBlanksAs val="span"/>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plotArea>
      <c:layout>
        <c:manualLayout>
          <c:layoutTarget val="inner"/>
          <c:xMode val="edge"/>
          <c:yMode val="edge"/>
          <c:x val="0.173508016317237"/>
          <c:y val="7.9877112135176606E-2"/>
          <c:w val="0.79516668247794298"/>
          <c:h val="0.65022049663146897"/>
        </c:manualLayout>
      </c:layout>
      <c:lineChart>
        <c:grouping val="standard"/>
        <c:varyColors val="0"/>
        <c:ser>
          <c:idx val="1"/>
          <c:order val="0"/>
          <c:tx>
            <c:v>Mangiferin Extraction (Temperature)</c:v>
          </c:tx>
          <c:spPr>
            <a:ln w="12700">
              <a:solidFill>
                <a:schemeClr val="tx1"/>
              </a:solidFill>
            </a:ln>
          </c:spPr>
          <c:marker>
            <c:symbol val="diamond"/>
            <c:size val="6"/>
            <c:spPr>
              <a:solidFill>
                <a:schemeClr val="tx1"/>
              </a:solidFill>
              <a:ln>
                <a:solidFill>
                  <a:schemeClr val="tx1"/>
                </a:solidFill>
              </a:ln>
            </c:spPr>
          </c:marker>
          <c:errBars>
            <c:errDir val="y"/>
            <c:errBarType val="both"/>
            <c:errValType val="percentage"/>
            <c:noEndCap val="0"/>
            <c:val val="5"/>
          </c:errBars>
          <c:cat>
            <c:numRef>
              <c:f>Temperature!$L$7:$L$20</c:f>
              <c:numCache>
                <c:formatCode>General</c:formatCode>
                <c:ptCount val="14"/>
                <c:pt idx="0">
                  <c:v>50</c:v>
                </c:pt>
                <c:pt idx="3">
                  <c:v>75</c:v>
                </c:pt>
                <c:pt idx="6">
                  <c:v>100</c:v>
                </c:pt>
                <c:pt idx="9">
                  <c:v>125</c:v>
                </c:pt>
                <c:pt idx="12">
                  <c:v>150</c:v>
                </c:pt>
              </c:numCache>
            </c:numRef>
          </c:cat>
          <c:val>
            <c:numRef>
              <c:f>Temperature!$M$7:$M$20</c:f>
              <c:numCache>
                <c:formatCode>General</c:formatCode>
                <c:ptCount val="14"/>
                <c:pt idx="0">
                  <c:v>0.45598760599999999</c:v>
                </c:pt>
                <c:pt idx="3">
                  <c:v>1.4292168163988399</c:v>
                </c:pt>
                <c:pt idx="6">
                  <c:v>2.4045112847441898</c:v>
                </c:pt>
                <c:pt idx="9">
                  <c:v>1.82698599687882</c:v>
                </c:pt>
                <c:pt idx="12">
                  <c:v>1.4353997216247001</c:v>
                </c:pt>
              </c:numCache>
            </c:numRef>
          </c:val>
          <c:smooth val="0"/>
        </c:ser>
        <c:dLbls>
          <c:showLegendKey val="0"/>
          <c:showVal val="0"/>
          <c:showCatName val="0"/>
          <c:showSerName val="0"/>
          <c:showPercent val="0"/>
          <c:showBubbleSize val="0"/>
        </c:dLbls>
        <c:marker val="1"/>
        <c:smooth val="0"/>
        <c:axId val="134966272"/>
        <c:axId val="134968448"/>
      </c:lineChart>
      <c:catAx>
        <c:axId val="134966272"/>
        <c:scaling>
          <c:orientation val="minMax"/>
        </c:scaling>
        <c:delete val="0"/>
        <c:axPos val="b"/>
        <c:title>
          <c:tx>
            <c:rich>
              <a:bodyPr/>
              <a:lstStyle/>
              <a:p>
                <a:pPr>
                  <a:defRPr sz="1000"/>
                </a:pPr>
                <a:r>
                  <a:rPr lang="en-US" sz="1000" b="0">
                    <a:latin typeface="Times New Roman"/>
                    <a:cs typeface="Times New Roman"/>
                  </a:rPr>
                  <a:t>Temperature, °C</a:t>
                </a:r>
                <a:r>
                  <a:rPr lang="en-MY" sz="1000" b="0">
                    <a:latin typeface="Times New Roman"/>
                    <a:cs typeface="Times New Roman"/>
                  </a:rPr>
                  <a:t> </a:t>
                </a:r>
                <a:endParaRPr lang="en-US" sz="1000" b="0">
                  <a:latin typeface="Times New Roman"/>
                  <a:cs typeface="Times New Roman"/>
                </a:endParaRPr>
              </a:p>
            </c:rich>
          </c:tx>
          <c:layout>
            <c:manualLayout>
              <c:xMode val="edge"/>
              <c:yMode val="edge"/>
              <c:x val="0.47217761714211953"/>
              <c:y val="0.88705454804574768"/>
            </c:manualLayout>
          </c:layout>
          <c:overlay val="0"/>
        </c:title>
        <c:numFmt formatCode="General" sourceLinked="1"/>
        <c:majorTickMark val="none"/>
        <c:minorTickMark val="out"/>
        <c:tickLblPos val="nextTo"/>
        <c:txPr>
          <a:bodyPr/>
          <a:lstStyle/>
          <a:p>
            <a:pPr>
              <a:defRPr sz="1200">
                <a:latin typeface="Times New Roman"/>
              </a:defRPr>
            </a:pPr>
            <a:endParaRPr lang="en-US"/>
          </a:p>
        </c:txPr>
        <c:crossAx val="134968448"/>
        <c:crosses val="autoZero"/>
        <c:auto val="1"/>
        <c:lblAlgn val="ctr"/>
        <c:lblOffset val="100"/>
        <c:noMultiLvlLbl val="0"/>
      </c:catAx>
      <c:valAx>
        <c:axId val="134968448"/>
        <c:scaling>
          <c:orientation val="minMax"/>
          <c:min val="0.2"/>
        </c:scaling>
        <c:delete val="0"/>
        <c:axPos val="l"/>
        <c:title>
          <c:tx>
            <c:rich>
              <a:bodyPr rot="-5400000" vert="horz"/>
              <a:lstStyle/>
              <a:p>
                <a:pPr>
                  <a:defRPr/>
                </a:pPr>
                <a:r>
                  <a:rPr lang="en-US" sz="1000" b="0">
                    <a:latin typeface="Times New Roman"/>
                    <a:cs typeface="Times New Roman"/>
                  </a:rPr>
                  <a:t>Mangiferin Concentration,</a:t>
                </a:r>
              </a:p>
              <a:p>
                <a:pPr>
                  <a:defRPr/>
                </a:pPr>
                <a:r>
                  <a:rPr lang="en-US" sz="1000" b="0">
                    <a:latin typeface="Times New Roman"/>
                    <a:cs typeface="Times New Roman"/>
                  </a:rPr>
                  <a:t> %</a:t>
                </a:r>
                <a:r>
                  <a:rPr lang="en-US" sz="1000" b="0" i="1">
                    <a:latin typeface="Times New Roman"/>
                    <a:cs typeface="Times New Roman"/>
                  </a:rPr>
                  <a:t> w/w</a:t>
                </a:r>
                <a:r>
                  <a:rPr lang="en-US" sz="1000" b="0" i="1" baseline="0">
                    <a:latin typeface="Times New Roman"/>
                    <a:cs typeface="Times New Roman"/>
                  </a:rPr>
                  <a:t> </a:t>
                </a:r>
                <a:endParaRPr lang="en-US" sz="1000" b="0" i="1">
                  <a:latin typeface="Times New Roman"/>
                  <a:cs typeface="Times New Roman"/>
                </a:endParaRPr>
              </a:p>
            </c:rich>
          </c:tx>
          <c:layout>
            <c:manualLayout>
              <c:xMode val="edge"/>
              <c:yMode val="edge"/>
              <c:x val="1.3178864936964848E-2"/>
              <c:y val="9.6952767781855312E-2"/>
            </c:manualLayout>
          </c:layout>
          <c:overlay val="0"/>
        </c:title>
        <c:numFmt formatCode="General" sourceLinked="1"/>
        <c:majorTickMark val="out"/>
        <c:minorTickMark val="none"/>
        <c:tickLblPos val="nextTo"/>
        <c:txPr>
          <a:bodyPr/>
          <a:lstStyle/>
          <a:p>
            <a:pPr>
              <a:defRPr sz="1200">
                <a:latin typeface="Times New Roman"/>
              </a:defRPr>
            </a:pPr>
            <a:endParaRPr lang="en-US"/>
          </a:p>
        </c:txPr>
        <c:crossAx val="134966272"/>
        <c:crosses val="autoZero"/>
        <c:crossBetween val="between"/>
      </c:valAx>
      <c:spPr>
        <a:ln>
          <a:solidFill>
            <a:schemeClr val="tx1"/>
          </a:solidFill>
        </a:ln>
      </c:spPr>
    </c:plotArea>
    <c:plotVisOnly val="1"/>
    <c:dispBlanksAs val="span"/>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72282136419694"/>
          <c:y val="3.9513677811550102E-2"/>
          <c:w val="0.78000189735319203"/>
          <c:h val="0.73309840269966298"/>
        </c:manualLayout>
      </c:layout>
      <c:lineChart>
        <c:grouping val="standard"/>
        <c:varyColors val="0"/>
        <c:ser>
          <c:idx val="1"/>
          <c:order val="0"/>
          <c:spPr>
            <a:ln w="12700">
              <a:solidFill>
                <a:schemeClr val="tx1"/>
              </a:solidFill>
            </a:ln>
          </c:spPr>
          <c:marker>
            <c:symbol val="diamond"/>
            <c:size val="6"/>
            <c:spPr>
              <a:solidFill>
                <a:schemeClr val="tx1"/>
              </a:solidFill>
              <a:ln>
                <a:solidFill>
                  <a:schemeClr val="tx1"/>
                </a:solidFill>
              </a:ln>
            </c:spPr>
          </c:marker>
          <c:errBars>
            <c:errDir val="y"/>
            <c:errBarType val="both"/>
            <c:errValType val="percentage"/>
            <c:noEndCap val="0"/>
            <c:val val="5"/>
          </c:errBars>
          <c:cat>
            <c:numRef>
              <c:f>Time!$M$7:$M$21</c:f>
              <c:numCache>
                <c:formatCode>General</c:formatCode>
                <c:ptCount val="15"/>
                <c:pt idx="0">
                  <c:v>3</c:v>
                </c:pt>
                <c:pt idx="3">
                  <c:v>4</c:v>
                </c:pt>
                <c:pt idx="6">
                  <c:v>5</c:v>
                </c:pt>
                <c:pt idx="9">
                  <c:v>6</c:v>
                </c:pt>
                <c:pt idx="12">
                  <c:v>7</c:v>
                </c:pt>
              </c:numCache>
            </c:numRef>
          </c:cat>
          <c:val>
            <c:numRef>
              <c:f>Time!$N$7:$N$21</c:f>
              <c:numCache>
                <c:formatCode>General</c:formatCode>
                <c:ptCount val="15"/>
                <c:pt idx="0">
                  <c:v>2.5066889749999999</c:v>
                </c:pt>
                <c:pt idx="3">
                  <c:v>2.6683941670000002</c:v>
                </c:pt>
                <c:pt idx="6">
                  <c:v>3.2026845800000001</c:v>
                </c:pt>
                <c:pt idx="9">
                  <c:v>2.8070476420000001</c:v>
                </c:pt>
                <c:pt idx="12">
                  <c:v>2.6315453959999999</c:v>
                </c:pt>
              </c:numCache>
            </c:numRef>
          </c:val>
          <c:smooth val="0"/>
        </c:ser>
        <c:dLbls>
          <c:showLegendKey val="0"/>
          <c:showVal val="0"/>
          <c:showCatName val="0"/>
          <c:showSerName val="0"/>
          <c:showPercent val="0"/>
          <c:showBubbleSize val="0"/>
        </c:dLbls>
        <c:marker val="1"/>
        <c:smooth val="0"/>
        <c:axId val="134993024"/>
        <c:axId val="134994944"/>
      </c:lineChart>
      <c:catAx>
        <c:axId val="134993024"/>
        <c:scaling>
          <c:orientation val="minMax"/>
        </c:scaling>
        <c:delete val="0"/>
        <c:axPos val="b"/>
        <c:title>
          <c:tx>
            <c:rich>
              <a:bodyPr/>
              <a:lstStyle/>
              <a:p>
                <a:pPr>
                  <a:defRPr/>
                </a:pPr>
                <a:r>
                  <a:rPr lang="en-US" sz="1000" b="0">
                    <a:latin typeface="Times New Roman"/>
                    <a:cs typeface="Times New Roman"/>
                  </a:rPr>
                  <a:t>Time,</a:t>
                </a:r>
                <a:r>
                  <a:rPr lang="en-US" sz="1000" b="0" baseline="0">
                    <a:latin typeface="Times New Roman"/>
                    <a:cs typeface="Times New Roman"/>
                  </a:rPr>
                  <a:t> h</a:t>
                </a:r>
                <a:endParaRPr lang="en-US" sz="1000" b="0">
                  <a:latin typeface="Times New Roman"/>
                  <a:cs typeface="Times New Roman"/>
                </a:endParaRPr>
              </a:p>
            </c:rich>
          </c:tx>
          <c:layout>
            <c:manualLayout>
              <c:xMode val="edge"/>
              <c:yMode val="edge"/>
              <c:x val="0.5102407768649172"/>
              <c:y val="0.88118389201349834"/>
            </c:manualLayout>
          </c:layout>
          <c:overlay val="0"/>
        </c:title>
        <c:numFmt formatCode="General" sourceLinked="1"/>
        <c:majorTickMark val="none"/>
        <c:minorTickMark val="out"/>
        <c:tickLblPos val="nextTo"/>
        <c:txPr>
          <a:bodyPr/>
          <a:lstStyle/>
          <a:p>
            <a:pPr>
              <a:defRPr sz="1200">
                <a:latin typeface="Times New Roman"/>
              </a:defRPr>
            </a:pPr>
            <a:endParaRPr lang="en-US"/>
          </a:p>
        </c:txPr>
        <c:crossAx val="134994944"/>
        <c:crosses val="autoZero"/>
        <c:auto val="1"/>
        <c:lblAlgn val="ctr"/>
        <c:lblOffset val="100"/>
        <c:noMultiLvlLbl val="0"/>
      </c:catAx>
      <c:valAx>
        <c:axId val="134994944"/>
        <c:scaling>
          <c:orientation val="minMax"/>
          <c:min val="2.2000000000000002"/>
        </c:scaling>
        <c:delete val="0"/>
        <c:axPos val="l"/>
        <c:title>
          <c:tx>
            <c:rich>
              <a:bodyPr rot="-5400000" vert="horz"/>
              <a:lstStyle/>
              <a:p>
                <a:pPr>
                  <a:defRPr/>
                </a:pPr>
                <a:r>
                  <a:rPr lang="en-US" sz="1000" b="0">
                    <a:latin typeface="Times New Roman"/>
                    <a:cs typeface="Times New Roman"/>
                  </a:rPr>
                  <a:t>Mangiferin</a:t>
                </a:r>
                <a:r>
                  <a:rPr lang="en-US" sz="1000" b="0" baseline="0">
                    <a:latin typeface="Times New Roman"/>
                    <a:cs typeface="Times New Roman"/>
                  </a:rPr>
                  <a:t> concentration,</a:t>
                </a:r>
              </a:p>
              <a:p>
                <a:pPr>
                  <a:defRPr/>
                </a:pPr>
                <a:r>
                  <a:rPr lang="en-US" sz="1000" b="0" baseline="0">
                    <a:latin typeface="Times New Roman"/>
                    <a:cs typeface="Times New Roman"/>
                  </a:rPr>
                  <a:t> </a:t>
                </a:r>
                <a:r>
                  <a:rPr lang="en-US" sz="1000" b="0" i="1" baseline="0">
                    <a:latin typeface="Times New Roman"/>
                    <a:cs typeface="Times New Roman"/>
                  </a:rPr>
                  <a:t>% w/w</a:t>
                </a:r>
                <a:endParaRPr lang="en-US" sz="1000" b="0" i="1">
                  <a:latin typeface="Times New Roman"/>
                  <a:cs typeface="Times New Roman"/>
                </a:endParaRPr>
              </a:p>
            </c:rich>
          </c:tx>
          <c:layout>
            <c:manualLayout>
              <c:xMode val="edge"/>
              <c:yMode val="edge"/>
              <c:x val="2.2570090131138674E-2"/>
              <c:y val="0.13172769403824522"/>
            </c:manualLayout>
          </c:layout>
          <c:overlay val="0"/>
        </c:title>
        <c:numFmt formatCode="General" sourceLinked="1"/>
        <c:majorTickMark val="out"/>
        <c:minorTickMark val="none"/>
        <c:tickLblPos val="nextTo"/>
        <c:txPr>
          <a:bodyPr/>
          <a:lstStyle/>
          <a:p>
            <a:pPr>
              <a:defRPr sz="1200">
                <a:latin typeface="Times New Roman"/>
              </a:defRPr>
            </a:pPr>
            <a:endParaRPr lang="en-US"/>
          </a:p>
        </c:txPr>
        <c:crossAx val="134993024"/>
        <c:crosses val="autoZero"/>
        <c:crossBetween val="between"/>
      </c:valAx>
      <c:spPr>
        <a:ln>
          <a:solidFill>
            <a:srgbClr val="000000"/>
          </a:solidFill>
        </a:ln>
      </c:spPr>
    </c:plotArea>
    <c:plotVisOnly val="1"/>
    <c:dispBlanksAs val="span"/>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EFFF-4868-4EE5-9FF6-8458D401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16551</Words>
  <Characters>93022</Characters>
  <Application>Microsoft Office Word</Application>
  <DocSecurity>0</DocSecurity>
  <Lines>1576</Lines>
  <Paragraphs>502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109071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17</cp:revision>
  <cp:lastPrinted>2017-06-19T05:02:00Z</cp:lastPrinted>
  <dcterms:created xsi:type="dcterms:W3CDTF">2017-06-04T22:46:00Z</dcterms:created>
  <dcterms:modified xsi:type="dcterms:W3CDTF">2017-06-19T05:02:00Z</dcterms:modified>
</cp:coreProperties>
</file>