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43" w:rsidRDefault="00850643" w:rsidP="00850643">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Malaysian Journal of Analytical Sciences Vol 21 No 2 (2017): 346 - 355</w:t>
      </w:r>
    </w:p>
    <w:p w:rsidR="00850643" w:rsidRDefault="00850643" w:rsidP="00850643">
      <w:pPr>
        <w:pStyle w:val="ListParagraph"/>
        <w:spacing w:after="0" w:line="240" w:lineRule="auto"/>
        <w:ind w:left="0"/>
        <w:contextualSpacing w:val="0"/>
        <w:rPr>
          <w:rFonts w:ascii="Times New Roman" w:hAnsi="Times New Roman"/>
          <w:sz w:val="24"/>
          <w:szCs w:val="24"/>
        </w:rPr>
      </w:pPr>
    </w:p>
    <w:p w:rsidR="00850643" w:rsidRDefault="00850643" w:rsidP="00850643">
      <w:pPr>
        <w:pStyle w:val="ListParagraph"/>
        <w:spacing w:after="0" w:line="240" w:lineRule="auto"/>
        <w:ind w:left="0"/>
        <w:contextualSpacing w:val="0"/>
        <w:rPr>
          <w:rFonts w:ascii="Times New Roman" w:hAnsi="Times New Roman"/>
          <w:sz w:val="24"/>
          <w:szCs w:val="24"/>
        </w:rPr>
      </w:pPr>
    </w:p>
    <w:p w:rsidR="00850643" w:rsidRPr="00850643" w:rsidRDefault="00850643" w:rsidP="00850643">
      <w:pPr>
        <w:pStyle w:val="ListParagraph"/>
        <w:spacing w:after="0" w:line="240" w:lineRule="auto"/>
        <w:ind w:left="0"/>
        <w:contextualSpacing w:val="0"/>
        <w:rPr>
          <w:rFonts w:ascii="Times New Roman" w:hAnsi="Times New Roman"/>
          <w:sz w:val="24"/>
          <w:szCs w:val="24"/>
        </w:rPr>
      </w:pPr>
    </w:p>
    <w:p w:rsidR="00850643" w:rsidRPr="00836A21" w:rsidRDefault="00850643" w:rsidP="00850643">
      <w:pPr>
        <w:pStyle w:val="ListParagraph"/>
        <w:spacing w:after="0" w:line="240" w:lineRule="auto"/>
        <w:ind w:left="0"/>
        <w:contextualSpacing w:val="0"/>
        <w:jc w:val="center"/>
        <w:rPr>
          <w:rFonts w:ascii="Times New Roman" w:hAnsi="Times New Roman"/>
          <w:sz w:val="28"/>
          <w:szCs w:val="28"/>
        </w:rPr>
      </w:pPr>
      <w:r w:rsidRPr="00836A21">
        <w:rPr>
          <w:rFonts w:ascii="Times New Roman" w:hAnsi="Times New Roman"/>
          <w:sz w:val="28"/>
          <w:szCs w:val="28"/>
        </w:rPr>
        <w:t>A COMPARATIVE STUDY ON THE INHIBITORY ACTION OF SOME GREEN INHIBITORS</w:t>
      </w:r>
      <w:r w:rsidRPr="00836A21">
        <w:rPr>
          <w:rFonts w:ascii="Times New Roman" w:hAnsi="Times New Roman"/>
          <w:i/>
          <w:sz w:val="28"/>
          <w:szCs w:val="28"/>
        </w:rPr>
        <w:t xml:space="preserve"> </w:t>
      </w:r>
      <w:r w:rsidRPr="00836A21">
        <w:rPr>
          <w:rFonts w:ascii="Times New Roman" w:hAnsi="Times New Roman"/>
          <w:sz w:val="28"/>
          <w:szCs w:val="28"/>
        </w:rPr>
        <w:t>ON THE CORROSION OF MILD STEEL  IN HYDROCHLORIC ACID MEDIUM</w:t>
      </w:r>
    </w:p>
    <w:p w:rsidR="00850643" w:rsidRPr="009C5BF9" w:rsidRDefault="00850643" w:rsidP="00850643">
      <w:pPr>
        <w:pStyle w:val="ListParagraph"/>
        <w:spacing w:after="0" w:line="240" w:lineRule="auto"/>
        <w:contextualSpacing w:val="0"/>
        <w:jc w:val="center"/>
        <w:rPr>
          <w:rFonts w:ascii="Times New Roman" w:hAnsi="Times New Roman"/>
          <w:b/>
          <w:sz w:val="24"/>
          <w:szCs w:val="24"/>
        </w:rPr>
      </w:pPr>
    </w:p>
    <w:p w:rsidR="00850643" w:rsidRPr="009C5BF9" w:rsidRDefault="00850643" w:rsidP="00850643">
      <w:pPr>
        <w:pStyle w:val="ListParagraph"/>
        <w:spacing w:after="0" w:line="240" w:lineRule="auto"/>
        <w:ind w:left="0"/>
        <w:contextualSpacing w:val="0"/>
        <w:jc w:val="center"/>
        <w:rPr>
          <w:rFonts w:ascii="Times New Roman" w:hAnsi="Times New Roman"/>
          <w:sz w:val="24"/>
          <w:szCs w:val="24"/>
        </w:rPr>
      </w:pPr>
      <w:r w:rsidRPr="009C5BF9">
        <w:rPr>
          <w:rFonts w:ascii="Times New Roman" w:hAnsi="Times New Roman"/>
          <w:sz w:val="24"/>
          <w:szCs w:val="24"/>
        </w:rPr>
        <w:t>(Kajian Perbandingan Tindakan Rencatan oleh Perencat Hijau ke atas Pengaratan Keluli Lembut di dalam Medium Asid Hidroklorik)</w:t>
      </w:r>
    </w:p>
    <w:p w:rsidR="00850643" w:rsidRDefault="00850643" w:rsidP="00850643">
      <w:pPr>
        <w:spacing w:after="0" w:line="240" w:lineRule="auto"/>
        <w:jc w:val="center"/>
        <w:rPr>
          <w:rFonts w:ascii="Times New Roman" w:hAnsi="Times New Roman"/>
        </w:rPr>
      </w:pPr>
    </w:p>
    <w:p w:rsidR="00850643" w:rsidRPr="00836A21" w:rsidRDefault="00850643" w:rsidP="00850643">
      <w:pPr>
        <w:spacing w:after="0" w:line="240" w:lineRule="auto"/>
        <w:jc w:val="center"/>
        <w:rPr>
          <w:rFonts w:ascii="Times New Roman" w:hAnsi="Times New Roman"/>
        </w:rPr>
      </w:pPr>
      <w:r w:rsidRPr="00836A21">
        <w:rPr>
          <w:rFonts w:ascii="Times New Roman" w:hAnsi="Times New Roman"/>
        </w:rPr>
        <w:t>Moorthy Shyamala</w:t>
      </w:r>
      <w:r w:rsidRPr="00836A21">
        <w:rPr>
          <w:rFonts w:ascii="Times New Roman" w:hAnsi="Times New Roman"/>
          <w:vertAlign w:val="superscript"/>
        </w:rPr>
        <w:t>1</w:t>
      </w:r>
      <w:r w:rsidRPr="009C5BF9">
        <w:rPr>
          <w:rFonts w:ascii="Times New Roman" w:hAnsi="Times New Roman"/>
        </w:rPr>
        <w:t>*</w:t>
      </w:r>
      <w:r w:rsidRPr="00836A21">
        <w:rPr>
          <w:rFonts w:ascii="Times New Roman" w:hAnsi="Times New Roman"/>
        </w:rPr>
        <w:t xml:space="preserve"> and</w:t>
      </w:r>
      <w:r>
        <w:rPr>
          <w:rFonts w:ascii="Times New Roman" w:hAnsi="Times New Roman"/>
        </w:rPr>
        <w:t xml:space="preserve"> Arthanas</w:t>
      </w:r>
      <w:r w:rsidRPr="00836A21">
        <w:rPr>
          <w:rFonts w:ascii="Times New Roman" w:hAnsi="Times New Roman"/>
        </w:rPr>
        <w:t xml:space="preserve"> Arulanantham</w:t>
      </w:r>
      <w:r w:rsidRPr="00836A21">
        <w:rPr>
          <w:rFonts w:ascii="Times New Roman" w:hAnsi="Times New Roman"/>
          <w:vertAlign w:val="superscript"/>
        </w:rPr>
        <w:t>2</w:t>
      </w: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i/>
          <w:sz w:val="20"/>
          <w:szCs w:val="20"/>
        </w:rPr>
      </w:pPr>
      <w:r w:rsidRPr="00850643">
        <w:rPr>
          <w:rFonts w:ascii="Times New Roman" w:hAnsi="Times New Roman"/>
          <w:i/>
          <w:sz w:val="20"/>
          <w:szCs w:val="20"/>
          <w:vertAlign w:val="superscript"/>
        </w:rPr>
        <w:t>1</w:t>
      </w:r>
      <w:r w:rsidRPr="00850643">
        <w:rPr>
          <w:rFonts w:ascii="Times New Roman" w:hAnsi="Times New Roman"/>
          <w:i/>
          <w:sz w:val="20"/>
          <w:szCs w:val="20"/>
        </w:rPr>
        <w:t xml:space="preserve">Department of Chemistry, </w:t>
      </w:r>
    </w:p>
    <w:p w:rsidR="00850643" w:rsidRPr="00850643" w:rsidRDefault="00850643" w:rsidP="00850643">
      <w:pPr>
        <w:spacing w:after="0" w:line="240" w:lineRule="auto"/>
        <w:jc w:val="center"/>
        <w:rPr>
          <w:rFonts w:ascii="Times New Roman" w:hAnsi="Times New Roman"/>
          <w:i/>
          <w:sz w:val="20"/>
          <w:szCs w:val="20"/>
        </w:rPr>
      </w:pPr>
      <w:r w:rsidRPr="00850643">
        <w:rPr>
          <w:rFonts w:ascii="Times New Roman" w:hAnsi="Times New Roman"/>
          <w:i/>
          <w:sz w:val="20"/>
          <w:szCs w:val="20"/>
        </w:rPr>
        <w:t>Government College of Technology, Coimbatore-641013, Tamil Nadu, India</w:t>
      </w:r>
    </w:p>
    <w:p w:rsidR="00850643" w:rsidRPr="00850643" w:rsidRDefault="00850643" w:rsidP="00850643">
      <w:pPr>
        <w:spacing w:after="0" w:line="240" w:lineRule="auto"/>
        <w:jc w:val="center"/>
        <w:rPr>
          <w:rFonts w:ascii="Times New Roman" w:eastAsia="MS Mincho" w:hAnsi="Times New Roman"/>
          <w:i/>
          <w:sz w:val="20"/>
          <w:szCs w:val="20"/>
          <w:lang w:eastAsia="ar-SA"/>
        </w:rPr>
      </w:pPr>
      <w:r w:rsidRPr="00850643">
        <w:rPr>
          <w:rFonts w:ascii="Times New Roman" w:hAnsi="Times New Roman"/>
          <w:i/>
          <w:sz w:val="20"/>
          <w:szCs w:val="20"/>
          <w:vertAlign w:val="superscript"/>
        </w:rPr>
        <w:t>2</w:t>
      </w:r>
      <w:r w:rsidRPr="00850643">
        <w:rPr>
          <w:rFonts w:ascii="Times New Roman" w:eastAsia="MS Mincho" w:hAnsi="Times New Roman"/>
          <w:i/>
          <w:sz w:val="20"/>
          <w:szCs w:val="20"/>
          <w:lang w:eastAsia="ar-SA"/>
        </w:rPr>
        <w:t>Department of Chemistry,</w:t>
      </w:r>
    </w:p>
    <w:p w:rsidR="00850643" w:rsidRPr="00850643" w:rsidRDefault="00850643" w:rsidP="00850643">
      <w:pPr>
        <w:spacing w:after="0" w:line="240" w:lineRule="auto"/>
        <w:jc w:val="center"/>
        <w:rPr>
          <w:rFonts w:ascii="Times New Roman" w:eastAsia="MS Mincho" w:hAnsi="Times New Roman"/>
          <w:i/>
          <w:sz w:val="20"/>
          <w:szCs w:val="20"/>
          <w:lang w:eastAsia="ar-SA"/>
        </w:rPr>
      </w:pPr>
      <w:r w:rsidRPr="00850643">
        <w:rPr>
          <w:rFonts w:ascii="Times New Roman" w:eastAsia="MS Mincho" w:hAnsi="Times New Roman"/>
          <w:i/>
          <w:sz w:val="20"/>
          <w:szCs w:val="20"/>
          <w:lang w:eastAsia="ar-SA"/>
        </w:rPr>
        <w:t xml:space="preserve"> S.N.S College of Technology, Coimbatore-641013, Tamil Nadu, India</w:t>
      </w: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i/>
          <w:noProof/>
          <w:sz w:val="20"/>
          <w:szCs w:val="20"/>
          <w:lang w:bidi="ar-SA"/>
        </w:rPr>
      </w:pPr>
      <w:r w:rsidRPr="00850643">
        <w:rPr>
          <w:rFonts w:ascii="Times New Roman" w:hAnsi="Times New Roman"/>
          <w:i/>
          <w:noProof/>
          <w:sz w:val="20"/>
          <w:szCs w:val="20"/>
          <w:lang w:bidi="ar-SA"/>
        </w:rPr>
        <w:t xml:space="preserve">*Corresponding author: </w:t>
      </w:r>
      <w:r w:rsidRPr="00850643">
        <w:rPr>
          <w:rFonts w:ascii="Times New Roman" w:hAnsi="Times New Roman"/>
          <w:i/>
          <w:sz w:val="20"/>
          <w:szCs w:val="20"/>
        </w:rPr>
        <w:t>shyamphd@yahoo.com</w:t>
      </w: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noProof/>
          <w:sz w:val="20"/>
          <w:szCs w:val="20"/>
          <w:lang w:bidi="ar-SA"/>
        </w:rPr>
      </w:pPr>
      <w:r w:rsidRPr="00850643">
        <w:rPr>
          <w:rFonts w:ascii="Times New Roman" w:hAnsi="Times New Roman"/>
          <w:noProof/>
          <w:sz w:val="20"/>
          <w:szCs w:val="20"/>
          <w:lang w:bidi="ar-SA"/>
        </w:rPr>
        <w:t>Received: 24 February 2015; Accepted: 9 February 2017</w:t>
      </w: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noProof/>
          <w:sz w:val="20"/>
          <w:szCs w:val="20"/>
          <w:lang w:bidi="ar-SA"/>
        </w:rPr>
      </w:pPr>
    </w:p>
    <w:p w:rsidR="00850643" w:rsidRPr="00850643" w:rsidRDefault="00850643" w:rsidP="00850643">
      <w:pPr>
        <w:spacing w:after="0" w:line="240" w:lineRule="auto"/>
        <w:jc w:val="center"/>
        <w:rPr>
          <w:rFonts w:ascii="Times New Roman" w:hAnsi="Times New Roman"/>
          <w:b/>
          <w:noProof/>
          <w:sz w:val="20"/>
          <w:szCs w:val="20"/>
          <w:lang w:bidi="ar-SA"/>
        </w:rPr>
      </w:pPr>
      <w:r w:rsidRPr="00850643">
        <w:rPr>
          <w:rFonts w:ascii="Times New Roman" w:hAnsi="Times New Roman"/>
          <w:b/>
          <w:noProof/>
          <w:sz w:val="20"/>
          <w:szCs w:val="20"/>
          <w:lang w:bidi="ar-SA"/>
        </w:rPr>
        <w:t>Abstract</w:t>
      </w:r>
    </w:p>
    <w:p w:rsidR="00850643" w:rsidRPr="00850643" w:rsidRDefault="00850643" w:rsidP="00850643">
      <w:pPr>
        <w:spacing w:after="0" w:line="240" w:lineRule="auto"/>
        <w:jc w:val="both"/>
        <w:rPr>
          <w:rFonts w:ascii="Times New Roman" w:hAnsi="Times New Roman"/>
          <w:sz w:val="20"/>
          <w:szCs w:val="20"/>
        </w:rPr>
      </w:pPr>
      <w:r w:rsidRPr="00850643">
        <w:rPr>
          <w:rFonts w:ascii="Times New Roman" w:hAnsi="Times New Roman"/>
          <w:sz w:val="20"/>
          <w:szCs w:val="20"/>
        </w:rPr>
        <w:t xml:space="preserve">The inhibitive action of the extracts of three green inhibitors namely </w:t>
      </w:r>
      <w:r w:rsidRPr="00850643">
        <w:rPr>
          <w:rFonts w:ascii="Times New Roman" w:hAnsi="Times New Roman"/>
          <w:i/>
          <w:sz w:val="20"/>
          <w:szCs w:val="20"/>
        </w:rPr>
        <w:t>Adathoda vasica, Eclipta alba and Centella asiatica</w:t>
      </w:r>
      <w:r w:rsidRPr="00850643">
        <w:rPr>
          <w:rFonts w:ascii="Times New Roman" w:hAnsi="Times New Roman"/>
          <w:sz w:val="20"/>
          <w:szCs w:val="20"/>
        </w:rPr>
        <w:t xml:space="preserve"> were investigated.  Polarization method indicates that the plant extracts are under mixed control i.e promoting retardation of both anodic and cathodic reactions. The impedance method reveals that charge-transfer process controls the corrosion of mild steel. The plant-extracts obeys Langmuir adsorption isotherm. Kinetics and reason for the corrosion inhibition or the nature of adsorption is clearly shown. Physisorption mechanism has been proposed for the inhibition action of these plant extracts. The protective film formed on the surface was confirmed by Scanning Electron Microscopy (SEM). From hydrogen permeation method, all the plant extracts were able to reduce the permeation current. Results obtained in all the methods are very much in good agreement with increasing inhibition efficiency in the order: </w:t>
      </w:r>
      <w:r w:rsidRPr="00850643">
        <w:rPr>
          <w:rFonts w:ascii="Times New Roman" w:hAnsi="Times New Roman"/>
          <w:i/>
          <w:sz w:val="20"/>
          <w:szCs w:val="20"/>
        </w:rPr>
        <w:t>Eclipta alba &gt; Adathoda vasica  &gt; Centella asiatica</w:t>
      </w:r>
      <w:r w:rsidRPr="00850643">
        <w:rPr>
          <w:rFonts w:ascii="Times New Roman" w:hAnsi="Times New Roman"/>
          <w:sz w:val="20"/>
          <w:szCs w:val="20"/>
        </w:rPr>
        <w:t xml:space="preserve">. Among the three plant extracts studied, the maximum inhibition efficiency was found in </w:t>
      </w:r>
      <w:r w:rsidRPr="00850643">
        <w:rPr>
          <w:rFonts w:ascii="Times New Roman" w:hAnsi="Times New Roman"/>
          <w:i/>
          <w:sz w:val="20"/>
          <w:szCs w:val="20"/>
        </w:rPr>
        <w:t>Eclipta alba</w:t>
      </w:r>
      <w:r w:rsidRPr="00850643">
        <w:rPr>
          <w:rFonts w:ascii="Times New Roman" w:hAnsi="Times New Roman"/>
          <w:sz w:val="20"/>
          <w:szCs w:val="20"/>
        </w:rPr>
        <w:t xml:space="preserve"> which showed 99.6% inhibition efficiency at 8.0 % v/v concentration of the extract.</w:t>
      </w:r>
    </w:p>
    <w:p w:rsidR="00850643" w:rsidRPr="00850643" w:rsidRDefault="00850643" w:rsidP="00850643">
      <w:pPr>
        <w:spacing w:after="0" w:line="240" w:lineRule="auto"/>
        <w:jc w:val="both"/>
        <w:rPr>
          <w:rFonts w:ascii="Times New Roman" w:hAnsi="Times New Roman"/>
          <w:sz w:val="20"/>
          <w:szCs w:val="20"/>
        </w:rPr>
      </w:pPr>
    </w:p>
    <w:p w:rsidR="00850643" w:rsidRPr="00850643" w:rsidRDefault="00850643" w:rsidP="00850643">
      <w:pPr>
        <w:spacing w:after="0" w:line="240" w:lineRule="auto"/>
        <w:jc w:val="both"/>
        <w:rPr>
          <w:rFonts w:ascii="Times New Roman" w:hAnsi="Times New Roman"/>
          <w:sz w:val="20"/>
          <w:szCs w:val="20"/>
        </w:rPr>
      </w:pPr>
      <w:r w:rsidRPr="00850643">
        <w:rPr>
          <w:rFonts w:ascii="Times New Roman" w:hAnsi="Times New Roman"/>
          <w:b/>
          <w:sz w:val="20"/>
          <w:szCs w:val="20"/>
        </w:rPr>
        <w:t>Keywords</w:t>
      </w:r>
      <w:r w:rsidRPr="00850643">
        <w:rPr>
          <w:rFonts w:ascii="Times New Roman" w:hAnsi="Times New Roman"/>
          <w:sz w:val="20"/>
          <w:szCs w:val="20"/>
        </w:rPr>
        <w:t>:  mild steel, corrosion inhibition, plant-extracts, hydrochloric acid, physisorption</w:t>
      </w:r>
    </w:p>
    <w:p w:rsidR="00850643" w:rsidRPr="00850643" w:rsidRDefault="00850643" w:rsidP="00850643">
      <w:pPr>
        <w:spacing w:after="0" w:line="240" w:lineRule="auto"/>
        <w:jc w:val="center"/>
        <w:rPr>
          <w:rFonts w:ascii="Times New Roman" w:hAnsi="Times New Roman"/>
          <w:sz w:val="20"/>
          <w:szCs w:val="20"/>
        </w:rPr>
      </w:pPr>
    </w:p>
    <w:p w:rsidR="00850643" w:rsidRPr="00850643" w:rsidRDefault="00850643" w:rsidP="00850643">
      <w:pPr>
        <w:spacing w:after="0" w:line="240" w:lineRule="auto"/>
        <w:jc w:val="center"/>
        <w:rPr>
          <w:rFonts w:ascii="Times New Roman" w:hAnsi="Times New Roman"/>
          <w:b/>
          <w:sz w:val="20"/>
          <w:szCs w:val="20"/>
        </w:rPr>
      </w:pPr>
      <w:r w:rsidRPr="00850643">
        <w:rPr>
          <w:rFonts w:ascii="Times New Roman" w:hAnsi="Times New Roman"/>
          <w:b/>
          <w:sz w:val="20"/>
          <w:szCs w:val="20"/>
        </w:rPr>
        <w:t>Abstrak</w:t>
      </w:r>
    </w:p>
    <w:p w:rsidR="00850643" w:rsidRPr="00850643" w:rsidRDefault="00850643" w:rsidP="00850643">
      <w:pPr>
        <w:spacing w:after="0" w:line="240" w:lineRule="auto"/>
        <w:jc w:val="both"/>
        <w:rPr>
          <w:rFonts w:ascii="Times New Roman" w:hAnsi="Times New Roman"/>
          <w:sz w:val="20"/>
          <w:szCs w:val="20"/>
        </w:rPr>
      </w:pPr>
      <w:r w:rsidRPr="00850643">
        <w:rPr>
          <w:rFonts w:ascii="Times New Roman" w:hAnsi="Times New Roman"/>
          <w:sz w:val="20"/>
          <w:szCs w:val="20"/>
        </w:rPr>
        <w:t xml:space="preserve">Tindakan perencatan oleh tiga ekstrak perencat hijau iaitu </w:t>
      </w:r>
      <w:r w:rsidRPr="00850643">
        <w:rPr>
          <w:rFonts w:ascii="Times New Roman" w:hAnsi="Times New Roman"/>
          <w:i/>
          <w:sz w:val="20"/>
          <w:szCs w:val="20"/>
        </w:rPr>
        <w:t>Adathoda vasica, Eclipta alba dan Centella asiatica</w:t>
      </w:r>
      <w:r w:rsidRPr="00850643">
        <w:rPr>
          <w:rFonts w:ascii="Times New Roman" w:hAnsi="Times New Roman"/>
          <w:sz w:val="20"/>
          <w:szCs w:val="20"/>
        </w:rPr>
        <w:t xml:space="preserve"> telah dikaji. Kaedah polarisasi menunjukkan bahawa ekstrak tumbuhan di bawah kawalan campuran akan menghasilkan tindak balas perencatan bagi kedua–dua anod dan katod. Kaedah galangan mendedahkan bahawa proses pemindahan cas mengawal kakisan terhadap keluli lembut. Bahan ekstrak tumbuhan mematuhi penjerapan isoterma Langmuir. Kinetik dan sebab bagi perencatan kakisan atau sifat penjerapan jelas dapat ditunjukkan. Tindakan perencatan dari ekstrak tumbuhan adalah dicadangkan sebagai mekanisma serapan fizikal. Filem pelindung yang terbentuk di permukaan telah disahkan melalui mikroskopi elektron pengimbasan (SEM). Melalui kaedah penyerapan hidrogen, semua ekstrak tumbuhan dikenalpasti dapat mengurangkan penelapan arus. Keputusan yang diperolehi dalam semua kaedah amat bersetuju dengan peningkatan kecekapan rencatan adalah mengikut tertib iaitu </w:t>
      </w:r>
      <w:r w:rsidRPr="00850643">
        <w:rPr>
          <w:rFonts w:ascii="Times New Roman" w:hAnsi="Times New Roman"/>
          <w:i/>
          <w:sz w:val="20"/>
          <w:szCs w:val="20"/>
        </w:rPr>
        <w:lastRenderedPageBreak/>
        <w:t>Eclipta alba &gt; Adathoda vasica &gt; Centella asiatica</w:t>
      </w:r>
      <w:r w:rsidRPr="00850643">
        <w:rPr>
          <w:rFonts w:ascii="Times New Roman" w:hAnsi="Times New Roman"/>
          <w:sz w:val="20"/>
          <w:szCs w:val="20"/>
        </w:rPr>
        <w:t xml:space="preserve">. Di antara ketiga–tiga ekstrak tumbuhan yang dikaji, kecekapan rencatan maksimum diperolehi dari </w:t>
      </w:r>
      <w:r w:rsidRPr="00850643">
        <w:rPr>
          <w:rFonts w:ascii="Times New Roman" w:hAnsi="Times New Roman"/>
          <w:i/>
          <w:sz w:val="20"/>
          <w:szCs w:val="20"/>
        </w:rPr>
        <w:t>Eclipta alba</w:t>
      </w:r>
      <w:r w:rsidRPr="00850643">
        <w:rPr>
          <w:rFonts w:ascii="Times New Roman" w:hAnsi="Times New Roman"/>
          <w:sz w:val="20"/>
          <w:szCs w:val="20"/>
        </w:rPr>
        <w:t xml:space="preserve"> iaitu 99.6% pada 8.0% v/v kepekatan ekstrak.</w:t>
      </w:r>
    </w:p>
    <w:p w:rsidR="00850643" w:rsidRPr="00850643" w:rsidRDefault="00850643" w:rsidP="00850643">
      <w:pPr>
        <w:spacing w:after="0" w:line="240" w:lineRule="auto"/>
        <w:jc w:val="both"/>
        <w:rPr>
          <w:rFonts w:ascii="Times New Roman" w:hAnsi="Times New Roman"/>
          <w:sz w:val="20"/>
          <w:szCs w:val="20"/>
        </w:rPr>
      </w:pPr>
    </w:p>
    <w:p w:rsidR="00D747D6" w:rsidRDefault="00850643" w:rsidP="00850643">
      <w:pPr>
        <w:spacing w:after="0" w:line="240" w:lineRule="auto"/>
        <w:jc w:val="both"/>
        <w:rPr>
          <w:rFonts w:ascii="Times New Roman" w:hAnsi="Times New Roman"/>
          <w:sz w:val="20"/>
          <w:szCs w:val="20"/>
        </w:rPr>
      </w:pPr>
      <w:r w:rsidRPr="00850643">
        <w:rPr>
          <w:rFonts w:ascii="Times New Roman" w:hAnsi="Times New Roman"/>
          <w:b/>
          <w:sz w:val="20"/>
          <w:szCs w:val="20"/>
        </w:rPr>
        <w:t>Kata kunci</w:t>
      </w:r>
      <w:r w:rsidRPr="00850643">
        <w:rPr>
          <w:rFonts w:ascii="Times New Roman" w:hAnsi="Times New Roman"/>
          <w:sz w:val="20"/>
          <w:szCs w:val="20"/>
        </w:rPr>
        <w:t>:  keluli lembut, perencat kakisan, ekstrak tumbuhan, asid hidroklorik, serapan fizikal</w:t>
      </w:r>
    </w:p>
    <w:p w:rsidR="00850643" w:rsidRDefault="00850643" w:rsidP="00850643">
      <w:pPr>
        <w:spacing w:after="0" w:line="240" w:lineRule="auto"/>
        <w:jc w:val="both"/>
        <w:rPr>
          <w:rFonts w:ascii="Times New Roman" w:hAnsi="Times New Roman"/>
          <w:sz w:val="20"/>
          <w:szCs w:val="20"/>
        </w:rPr>
      </w:pPr>
    </w:p>
    <w:p w:rsidR="00850643" w:rsidRPr="00F447A7" w:rsidRDefault="00850643" w:rsidP="0085064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Muthukrishnan, P., Saravana Kumar, K., Jeyaprabha, B. and Prakash, P. (2014). Anticorrosive activity of </w:t>
      </w:r>
      <w:r w:rsidRPr="004C594E">
        <w:rPr>
          <w:rFonts w:ascii="Times New Roman" w:hAnsi="Times New Roman"/>
          <w:i/>
          <w:sz w:val="20"/>
          <w:szCs w:val="20"/>
        </w:rPr>
        <w:t>Kigelia pinnata</w:t>
      </w:r>
      <w:r w:rsidRPr="004C594E">
        <w:rPr>
          <w:rFonts w:ascii="Times New Roman" w:hAnsi="Times New Roman"/>
          <w:sz w:val="20"/>
          <w:szCs w:val="20"/>
        </w:rPr>
        <w:t xml:space="preserve"> leaves extract on mild steel in acidic media. </w:t>
      </w:r>
      <w:r w:rsidRPr="004C594E">
        <w:rPr>
          <w:rFonts w:ascii="Times New Roman" w:hAnsi="Times New Roman"/>
          <w:i/>
          <w:sz w:val="20"/>
          <w:szCs w:val="20"/>
        </w:rPr>
        <w:t>Metallurgical and Materials Transactions  A</w:t>
      </w:r>
      <w:r w:rsidRPr="004C594E">
        <w:rPr>
          <w:rFonts w:ascii="Times New Roman" w:hAnsi="Times New Roman"/>
          <w:sz w:val="20"/>
          <w:szCs w:val="20"/>
        </w:rPr>
        <w:t>, 45:  4510 – 4524.</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Nazeer, A. A., Shalabi, K. and Fouda, A. S. (2015). Corrosion inhibition of carbon steel by Roselle extract in hydrochloric acid solution: Electrochemical and surface study. </w:t>
      </w:r>
      <w:r w:rsidRPr="004C594E">
        <w:rPr>
          <w:rFonts w:ascii="Times New Roman" w:hAnsi="Times New Roman"/>
          <w:i/>
          <w:sz w:val="20"/>
          <w:szCs w:val="20"/>
        </w:rPr>
        <w:t>Research on Chemical Intermediates</w:t>
      </w:r>
      <w:r w:rsidRPr="004C594E">
        <w:rPr>
          <w:rFonts w:ascii="Times New Roman" w:hAnsi="Times New Roman"/>
          <w:sz w:val="20"/>
          <w:szCs w:val="20"/>
        </w:rPr>
        <w:t>, 41(7): 4833 – 4850.</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Gülşen, A. (2012). Corrosion inhibition of mild steel by Laurus nobilis leaves extract as green inhibitor. </w:t>
      </w:r>
      <w:r w:rsidRPr="004C594E">
        <w:rPr>
          <w:rFonts w:ascii="Times New Roman" w:hAnsi="Times New Roman"/>
          <w:i/>
          <w:sz w:val="20"/>
          <w:szCs w:val="20"/>
        </w:rPr>
        <w:t>Research on Chemical Intermediates</w:t>
      </w:r>
      <w:r w:rsidRPr="004C594E">
        <w:rPr>
          <w:rFonts w:ascii="Times New Roman" w:hAnsi="Times New Roman"/>
          <w:sz w:val="20"/>
          <w:szCs w:val="20"/>
        </w:rPr>
        <w:t>, 38(7): 1311 – 1321.</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Shalabi, K., Fouda, A. S., Elewady, G. Y. and El-Askalany, A. (2014). Adsorption and inhibitive properties of </w:t>
      </w:r>
      <w:r w:rsidRPr="004C594E">
        <w:rPr>
          <w:rFonts w:ascii="Times New Roman" w:hAnsi="Times New Roman"/>
          <w:i/>
          <w:sz w:val="20"/>
          <w:szCs w:val="20"/>
        </w:rPr>
        <w:t>Phoenix dactylifera</w:t>
      </w:r>
      <w:r w:rsidRPr="004C594E">
        <w:rPr>
          <w:rFonts w:ascii="Times New Roman" w:hAnsi="Times New Roman"/>
          <w:sz w:val="20"/>
          <w:szCs w:val="20"/>
        </w:rPr>
        <w:t xml:space="preserve"> L. extract as a green inhibitor for aluminum and aluminum-silicon alloy in HCl. </w:t>
      </w:r>
      <w:r w:rsidRPr="004C594E">
        <w:rPr>
          <w:rFonts w:ascii="Times New Roman" w:hAnsi="Times New Roman"/>
          <w:i/>
          <w:sz w:val="20"/>
          <w:szCs w:val="20"/>
        </w:rPr>
        <w:t>Protection of Metals and Physical Chemistry of Surfaces</w:t>
      </w:r>
      <w:r w:rsidRPr="004C594E">
        <w:rPr>
          <w:rFonts w:ascii="Times New Roman" w:hAnsi="Times New Roman"/>
          <w:sz w:val="20"/>
          <w:szCs w:val="20"/>
        </w:rPr>
        <w:t>, 50(3): 420 – 431.</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Herb Information (2015). Access from www.himalayahealthcare.com/herbfinder.</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Bhargava, K. K. (1970). Himalaya herbal monograph. </w:t>
      </w:r>
      <w:r w:rsidRPr="004C594E">
        <w:rPr>
          <w:rFonts w:ascii="Times New Roman" w:hAnsi="Times New Roman"/>
          <w:i/>
          <w:sz w:val="20"/>
          <w:szCs w:val="20"/>
        </w:rPr>
        <w:t>Indian Journal of Chemistry</w:t>
      </w:r>
      <w:r w:rsidRPr="004C594E">
        <w:rPr>
          <w:rFonts w:ascii="Times New Roman" w:hAnsi="Times New Roman"/>
          <w:sz w:val="20"/>
          <w:szCs w:val="20"/>
        </w:rPr>
        <w:t>, 8: 664.</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Anupama, K. K. and Abraham, J. (2013). Electroanalytical studies on the corrosion inhibition behavior of guava (</w:t>
      </w:r>
      <w:r w:rsidRPr="004C594E">
        <w:rPr>
          <w:rFonts w:ascii="Times New Roman" w:hAnsi="Times New Roman"/>
          <w:i/>
          <w:sz w:val="20"/>
          <w:szCs w:val="20"/>
        </w:rPr>
        <w:t>Psidium guajava</w:t>
      </w:r>
      <w:r w:rsidRPr="004C594E">
        <w:rPr>
          <w:rFonts w:ascii="Times New Roman" w:hAnsi="Times New Roman"/>
          <w:sz w:val="20"/>
          <w:szCs w:val="20"/>
        </w:rPr>
        <w:t xml:space="preserve">) leaves extract on mild steel in hydrochloric acid. </w:t>
      </w:r>
      <w:r w:rsidRPr="004C594E">
        <w:rPr>
          <w:rFonts w:ascii="Times New Roman" w:hAnsi="Times New Roman"/>
          <w:i/>
          <w:sz w:val="20"/>
          <w:szCs w:val="20"/>
        </w:rPr>
        <w:t>Research on Chemical Intermediates</w:t>
      </w:r>
      <w:r w:rsidRPr="004C594E">
        <w:rPr>
          <w:rFonts w:ascii="Times New Roman" w:hAnsi="Times New Roman"/>
          <w:sz w:val="20"/>
          <w:szCs w:val="20"/>
        </w:rPr>
        <w:t>, 39(9): 4067 – 4080.</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eastAsia="Calibri" w:hAnsi="Times New Roman"/>
          <w:sz w:val="20"/>
          <w:szCs w:val="20"/>
        </w:rPr>
        <w:t xml:space="preserve">Al-Otaibia, M. S., Al-Mayoufa, Khana, M., Mousaa, A. A., Al-Mazroab, S. A and Alkhathlana, H. Z. </w:t>
      </w:r>
      <w:r w:rsidRPr="004C594E">
        <w:rPr>
          <w:rFonts w:ascii="Times New Roman" w:hAnsi="Times New Roman"/>
          <w:sz w:val="20"/>
          <w:szCs w:val="20"/>
        </w:rPr>
        <w:t xml:space="preserve">(2014). Corrosion inhibitory action of some plant extracts on the corrosion of mild steel in acidic media, </w:t>
      </w:r>
      <w:r w:rsidRPr="004C594E">
        <w:rPr>
          <w:rFonts w:ascii="Times New Roman" w:hAnsi="Times New Roman"/>
          <w:i/>
          <w:sz w:val="20"/>
          <w:szCs w:val="20"/>
        </w:rPr>
        <w:t xml:space="preserve"> Arabian Journal of Chemistry, </w:t>
      </w:r>
      <w:r w:rsidRPr="004C594E">
        <w:rPr>
          <w:rFonts w:ascii="Times New Roman" w:hAnsi="Times New Roman"/>
          <w:sz w:val="20"/>
          <w:szCs w:val="20"/>
        </w:rPr>
        <w:t>7(3): 340 – 346.</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Benali, O., Selles, C. and Salghi, R. (2014). Inhibition of acid corrosion of mild steel by </w:t>
      </w:r>
      <w:r w:rsidRPr="004C594E">
        <w:rPr>
          <w:rFonts w:ascii="Times New Roman" w:hAnsi="Times New Roman"/>
          <w:i/>
          <w:sz w:val="20"/>
          <w:szCs w:val="20"/>
        </w:rPr>
        <w:t>Anacyclus pyrethrum</w:t>
      </w:r>
      <w:r w:rsidRPr="004C594E">
        <w:rPr>
          <w:rFonts w:ascii="Times New Roman" w:hAnsi="Times New Roman"/>
          <w:sz w:val="20"/>
          <w:szCs w:val="20"/>
        </w:rPr>
        <w:t xml:space="preserve"> L. extracts. </w:t>
      </w:r>
      <w:r w:rsidRPr="004C594E">
        <w:rPr>
          <w:rFonts w:ascii="Times New Roman" w:hAnsi="Times New Roman"/>
          <w:i/>
          <w:sz w:val="20"/>
          <w:szCs w:val="20"/>
        </w:rPr>
        <w:t>Research on Chemical Intermediates</w:t>
      </w:r>
      <w:r w:rsidRPr="004C594E">
        <w:rPr>
          <w:rFonts w:ascii="Times New Roman" w:hAnsi="Times New Roman"/>
          <w:sz w:val="20"/>
          <w:szCs w:val="20"/>
        </w:rPr>
        <w:t>, 40(1): 259 – 268.</w:t>
      </w:r>
    </w:p>
    <w:p w:rsidR="00850643" w:rsidRPr="004C594E" w:rsidRDefault="00850643" w:rsidP="00850643">
      <w:pPr>
        <w:widowControl w:val="0"/>
        <w:numPr>
          <w:ilvl w:val="0"/>
          <w:numId w:val="1"/>
        </w:numPr>
        <w:autoSpaceDE w:val="0"/>
        <w:autoSpaceDN w:val="0"/>
        <w:spacing w:after="0" w:line="240" w:lineRule="auto"/>
        <w:ind w:left="360"/>
        <w:jc w:val="both"/>
        <w:rPr>
          <w:rFonts w:ascii="Times New Roman" w:hAnsi="Times New Roman"/>
          <w:sz w:val="20"/>
          <w:szCs w:val="20"/>
        </w:rPr>
      </w:pPr>
      <w:r w:rsidRPr="004C594E">
        <w:rPr>
          <w:rFonts w:ascii="Times New Roman" w:hAnsi="Times New Roman"/>
          <w:sz w:val="20"/>
          <w:szCs w:val="20"/>
        </w:rPr>
        <w:t xml:space="preserve">Patel, N. S., Jauhariand, S., Mehta, G. N., Al-Deyab, S. S., Warad, I., and Hammouti, B. (2013). Mild steel corrosion inhibition by various plant extracts in 0.5 M sulphuric acid. </w:t>
      </w:r>
      <w:r w:rsidRPr="004C594E">
        <w:rPr>
          <w:rFonts w:ascii="Times New Roman" w:hAnsi="Times New Roman"/>
          <w:i/>
          <w:sz w:val="20"/>
          <w:szCs w:val="20"/>
        </w:rPr>
        <w:t>International Journal of Electrochemical Science</w:t>
      </w:r>
      <w:r w:rsidRPr="004C594E">
        <w:rPr>
          <w:rFonts w:ascii="Times New Roman" w:hAnsi="Times New Roman"/>
          <w:sz w:val="20"/>
          <w:szCs w:val="20"/>
        </w:rPr>
        <w:t>, 8: 2635 – 2655.</w:t>
      </w:r>
    </w:p>
    <w:p w:rsidR="00850643" w:rsidRPr="00850643" w:rsidRDefault="00850643" w:rsidP="00850643">
      <w:pPr>
        <w:spacing w:after="0" w:line="240" w:lineRule="auto"/>
        <w:jc w:val="both"/>
        <w:rPr>
          <w:rFonts w:ascii="Times New Roman" w:hAnsi="Times New Roman"/>
          <w:sz w:val="20"/>
          <w:szCs w:val="20"/>
        </w:rPr>
      </w:pPr>
      <w:bookmarkStart w:id="0" w:name="_GoBack"/>
      <w:bookmarkEnd w:id="0"/>
    </w:p>
    <w:sectPr w:rsidR="00850643" w:rsidRPr="00850643" w:rsidSect="0085064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40391"/>
    <w:multiLevelType w:val="hybridMultilevel"/>
    <w:tmpl w:val="F366569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43"/>
    <w:rsid w:val="00850643"/>
    <w:rsid w:val="00D0718B"/>
    <w:rsid w:val="00D40B1F"/>
    <w:rsid w:val="00D7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4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4418</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2017-03-13T16:16:00Z</dcterms:created>
  <dcterms:modified xsi:type="dcterms:W3CDTF">2017-03-13T16:18:00Z</dcterms:modified>
</cp:coreProperties>
</file>