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E72" w:rsidRDefault="008F5E72" w:rsidP="008F5E72">
      <w:pPr>
        <w:spacing w:after="0" w:line="240" w:lineRule="auto"/>
        <w:rPr>
          <w:rFonts w:ascii="Times New Roman" w:hAnsi="Times New Roman"/>
          <w:bCs/>
          <w:sz w:val="24"/>
          <w:szCs w:val="24"/>
        </w:rPr>
      </w:pPr>
      <w:r>
        <w:rPr>
          <w:rFonts w:ascii="Times New Roman" w:hAnsi="Times New Roman"/>
          <w:bCs/>
          <w:sz w:val="24"/>
          <w:szCs w:val="24"/>
        </w:rPr>
        <w:t>Malaysian Journal of Ana;ytical Sciences Vol 21 No 2 (2017): 304 - 311</w:t>
      </w:r>
    </w:p>
    <w:p w:rsidR="008F5E72" w:rsidRDefault="008F5E72" w:rsidP="008F5E72">
      <w:pPr>
        <w:spacing w:after="0" w:line="240" w:lineRule="auto"/>
        <w:rPr>
          <w:rFonts w:ascii="Times New Roman" w:hAnsi="Times New Roman"/>
          <w:bCs/>
          <w:sz w:val="24"/>
          <w:szCs w:val="24"/>
        </w:rPr>
      </w:pPr>
    </w:p>
    <w:p w:rsidR="008F5E72" w:rsidRDefault="008F5E72" w:rsidP="008F5E72">
      <w:pPr>
        <w:spacing w:after="0" w:line="240" w:lineRule="auto"/>
        <w:rPr>
          <w:rFonts w:ascii="Times New Roman" w:hAnsi="Times New Roman"/>
          <w:bCs/>
          <w:sz w:val="24"/>
          <w:szCs w:val="24"/>
        </w:rPr>
      </w:pPr>
    </w:p>
    <w:p w:rsidR="008F5E72" w:rsidRPr="008F5E72" w:rsidRDefault="008F5E72" w:rsidP="008F5E72">
      <w:pPr>
        <w:spacing w:after="0" w:line="240" w:lineRule="auto"/>
        <w:rPr>
          <w:rFonts w:ascii="Times New Roman" w:hAnsi="Times New Roman"/>
          <w:bCs/>
          <w:sz w:val="24"/>
          <w:szCs w:val="24"/>
        </w:rPr>
      </w:pPr>
    </w:p>
    <w:p w:rsidR="008F5E72" w:rsidRDefault="008F5E72" w:rsidP="008F5E72">
      <w:pPr>
        <w:spacing w:after="0" w:line="240" w:lineRule="auto"/>
        <w:jc w:val="center"/>
        <w:rPr>
          <w:rFonts w:ascii="Times New Roman" w:hAnsi="Times New Roman"/>
          <w:bCs/>
          <w:sz w:val="28"/>
          <w:szCs w:val="28"/>
        </w:rPr>
      </w:pPr>
      <w:r w:rsidRPr="00032105">
        <w:rPr>
          <w:rFonts w:ascii="Times New Roman" w:hAnsi="Times New Roman"/>
          <w:bCs/>
          <w:sz w:val="28"/>
          <w:szCs w:val="28"/>
        </w:rPr>
        <w:t xml:space="preserve">THE CHEMICAL CONSTITUENTS FROM THE FRUITS OF </w:t>
      </w:r>
      <w:r>
        <w:rPr>
          <w:rFonts w:ascii="Times New Roman" w:hAnsi="Times New Roman"/>
          <w:bCs/>
          <w:i/>
          <w:sz w:val="28"/>
          <w:szCs w:val="28"/>
        </w:rPr>
        <w:t>Johannesteijsmannia a</w:t>
      </w:r>
      <w:r w:rsidRPr="00032105">
        <w:rPr>
          <w:rFonts w:ascii="Times New Roman" w:hAnsi="Times New Roman"/>
          <w:bCs/>
          <w:i/>
          <w:sz w:val="28"/>
          <w:szCs w:val="28"/>
        </w:rPr>
        <w:t>ltifrons</w:t>
      </w:r>
      <w:r w:rsidRPr="00032105">
        <w:rPr>
          <w:rFonts w:ascii="Times New Roman" w:hAnsi="Times New Roman"/>
          <w:bCs/>
          <w:sz w:val="28"/>
          <w:szCs w:val="28"/>
        </w:rPr>
        <w:t xml:space="preserve"> </w:t>
      </w:r>
      <w:r>
        <w:rPr>
          <w:rFonts w:ascii="Times New Roman" w:hAnsi="Times New Roman"/>
          <w:bCs/>
          <w:sz w:val="28"/>
          <w:szCs w:val="28"/>
        </w:rPr>
        <w:t xml:space="preserve">AND </w:t>
      </w:r>
      <w:r w:rsidRPr="00032105">
        <w:rPr>
          <w:rFonts w:ascii="Times New Roman" w:hAnsi="Times New Roman"/>
          <w:bCs/>
          <w:sz w:val="28"/>
          <w:szCs w:val="28"/>
        </w:rPr>
        <w:t>ANTIBACTERIAL ACTIVITY</w:t>
      </w:r>
    </w:p>
    <w:p w:rsidR="008F5E72" w:rsidRPr="00B34800" w:rsidRDefault="008F5E72" w:rsidP="008F5E72">
      <w:pPr>
        <w:spacing w:after="0" w:line="240" w:lineRule="auto"/>
        <w:jc w:val="center"/>
        <w:rPr>
          <w:rFonts w:ascii="Times New Roman" w:hAnsi="Times New Roman"/>
          <w:bCs/>
          <w:sz w:val="24"/>
          <w:szCs w:val="24"/>
        </w:rPr>
      </w:pPr>
    </w:p>
    <w:p w:rsidR="008F5E72" w:rsidRPr="00032105" w:rsidRDefault="008F5E72" w:rsidP="008F5E72">
      <w:pPr>
        <w:spacing w:after="0" w:line="240" w:lineRule="auto"/>
        <w:jc w:val="center"/>
        <w:rPr>
          <w:rFonts w:ascii="Times New Roman" w:hAnsi="Times New Roman"/>
          <w:bCs/>
          <w:iCs/>
          <w:sz w:val="24"/>
          <w:szCs w:val="24"/>
        </w:rPr>
      </w:pPr>
      <w:r w:rsidRPr="00032105">
        <w:rPr>
          <w:rFonts w:ascii="Times New Roman" w:hAnsi="Times New Roman"/>
          <w:bCs/>
          <w:iCs/>
          <w:sz w:val="24"/>
          <w:szCs w:val="24"/>
        </w:rPr>
        <w:t xml:space="preserve"> (Komposisi</w:t>
      </w:r>
      <w:r>
        <w:rPr>
          <w:rFonts w:ascii="Times New Roman" w:hAnsi="Times New Roman"/>
          <w:bCs/>
          <w:iCs/>
          <w:sz w:val="24"/>
          <w:szCs w:val="24"/>
        </w:rPr>
        <w:t xml:space="preserve"> Kimia D</w:t>
      </w:r>
      <w:r w:rsidRPr="00032105">
        <w:rPr>
          <w:rFonts w:ascii="Times New Roman" w:hAnsi="Times New Roman"/>
          <w:bCs/>
          <w:iCs/>
          <w:sz w:val="24"/>
          <w:szCs w:val="24"/>
        </w:rPr>
        <w:t xml:space="preserve">aripada Buah </w:t>
      </w:r>
      <w:r w:rsidRPr="00032105">
        <w:rPr>
          <w:rFonts w:ascii="Times New Roman" w:hAnsi="Times New Roman"/>
          <w:bCs/>
          <w:i/>
          <w:iCs/>
          <w:sz w:val="24"/>
          <w:szCs w:val="24"/>
        </w:rPr>
        <w:t>Johannesteijsmannia altifrons</w:t>
      </w:r>
      <w:r w:rsidRPr="00032105">
        <w:rPr>
          <w:rFonts w:ascii="Times New Roman" w:hAnsi="Times New Roman"/>
          <w:bCs/>
          <w:iCs/>
          <w:sz w:val="24"/>
          <w:szCs w:val="24"/>
        </w:rPr>
        <w:t xml:space="preserve"> dan </w:t>
      </w:r>
      <w:r>
        <w:rPr>
          <w:rFonts w:ascii="Times New Roman" w:hAnsi="Times New Roman"/>
          <w:bCs/>
          <w:iCs/>
          <w:sz w:val="24"/>
          <w:szCs w:val="24"/>
        </w:rPr>
        <w:t>Aktiviti Antibakteria</w:t>
      </w:r>
      <w:r w:rsidRPr="00032105">
        <w:rPr>
          <w:rFonts w:ascii="Times New Roman" w:hAnsi="Times New Roman"/>
          <w:sz w:val="24"/>
          <w:szCs w:val="24"/>
        </w:rPr>
        <w:t>)</w:t>
      </w:r>
    </w:p>
    <w:p w:rsidR="008F5E72" w:rsidRPr="00B34800" w:rsidRDefault="008F5E72" w:rsidP="008F5E72">
      <w:pPr>
        <w:spacing w:after="0" w:line="240" w:lineRule="auto"/>
        <w:jc w:val="center"/>
        <w:rPr>
          <w:rFonts w:ascii="Times New Roman" w:hAnsi="Times New Roman"/>
          <w:sz w:val="20"/>
          <w:szCs w:val="20"/>
        </w:rPr>
      </w:pPr>
    </w:p>
    <w:p w:rsidR="008F5E72" w:rsidRDefault="008F5E72" w:rsidP="008F5E72">
      <w:pPr>
        <w:spacing w:after="0" w:line="240" w:lineRule="auto"/>
        <w:jc w:val="center"/>
        <w:rPr>
          <w:rFonts w:ascii="Times New Roman" w:hAnsi="Times New Roman"/>
          <w:bCs/>
          <w:sz w:val="20"/>
          <w:szCs w:val="20"/>
          <w:vertAlign w:val="superscript"/>
        </w:rPr>
      </w:pPr>
      <w:r w:rsidRPr="00032105">
        <w:rPr>
          <w:rFonts w:ascii="Times New Roman" w:hAnsi="Times New Roman"/>
          <w:bCs/>
          <w:sz w:val="20"/>
          <w:szCs w:val="20"/>
        </w:rPr>
        <w:t>Noor Aziiraa Sabri</w:t>
      </w:r>
      <w:r w:rsidRPr="00032105">
        <w:rPr>
          <w:rFonts w:ascii="Times New Roman" w:hAnsi="Times New Roman"/>
          <w:bCs/>
          <w:sz w:val="20"/>
          <w:szCs w:val="20"/>
          <w:vertAlign w:val="superscript"/>
        </w:rPr>
        <w:t>1</w:t>
      </w:r>
      <w:r w:rsidRPr="00032105">
        <w:rPr>
          <w:rFonts w:ascii="Times New Roman" w:hAnsi="Times New Roman"/>
          <w:bCs/>
          <w:sz w:val="20"/>
          <w:szCs w:val="20"/>
        </w:rPr>
        <w:t xml:space="preserve">, </w:t>
      </w:r>
      <w:r w:rsidRPr="00032105">
        <w:rPr>
          <w:rFonts w:ascii="Times New Roman" w:hAnsi="Times New Roman"/>
          <w:sz w:val="20"/>
          <w:szCs w:val="20"/>
          <w:shd w:val="clear" w:color="auto" w:fill="FFFFFF"/>
        </w:rPr>
        <w:t>Wan Yaacob Wan Ahmad</w:t>
      </w:r>
      <w:r w:rsidRPr="00032105">
        <w:rPr>
          <w:rFonts w:ascii="Times New Roman" w:hAnsi="Times New Roman"/>
          <w:sz w:val="20"/>
          <w:szCs w:val="20"/>
          <w:shd w:val="clear" w:color="auto" w:fill="FFFFFF"/>
          <w:vertAlign w:val="superscript"/>
        </w:rPr>
        <w:t>1</w:t>
      </w:r>
      <w:r w:rsidRPr="00032105">
        <w:rPr>
          <w:rFonts w:ascii="Times New Roman" w:hAnsi="Times New Roman"/>
          <w:sz w:val="20"/>
          <w:szCs w:val="20"/>
          <w:shd w:val="clear" w:color="auto" w:fill="FFFFFF"/>
        </w:rPr>
        <w:t>*</w:t>
      </w:r>
      <w:r w:rsidRPr="00032105">
        <w:rPr>
          <w:rFonts w:ascii="Times New Roman" w:hAnsi="Times New Roman"/>
          <w:bCs/>
          <w:sz w:val="20"/>
          <w:szCs w:val="20"/>
        </w:rPr>
        <w:t>, Nur Shafiqa Abdullah</w:t>
      </w:r>
      <w:r w:rsidRPr="00032105">
        <w:rPr>
          <w:rFonts w:ascii="Times New Roman" w:hAnsi="Times New Roman"/>
          <w:bCs/>
          <w:sz w:val="20"/>
          <w:szCs w:val="20"/>
          <w:vertAlign w:val="superscript"/>
        </w:rPr>
        <w:t>1</w:t>
      </w:r>
      <w:r w:rsidRPr="00032105">
        <w:rPr>
          <w:rFonts w:ascii="Times New Roman" w:hAnsi="Times New Roman"/>
          <w:bCs/>
          <w:sz w:val="20"/>
          <w:szCs w:val="20"/>
        </w:rPr>
        <w:t>, Nazlina Ibrahim</w:t>
      </w:r>
      <w:r w:rsidRPr="00032105">
        <w:rPr>
          <w:rFonts w:ascii="Times New Roman" w:hAnsi="Times New Roman"/>
          <w:bCs/>
          <w:sz w:val="20"/>
          <w:szCs w:val="20"/>
          <w:vertAlign w:val="superscript"/>
        </w:rPr>
        <w:t>2</w:t>
      </w: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spacing w:after="0" w:line="240" w:lineRule="auto"/>
        <w:ind w:left="360"/>
        <w:jc w:val="center"/>
        <w:rPr>
          <w:rFonts w:ascii="Times New Roman" w:hAnsi="Times New Roman"/>
          <w:i/>
          <w:iCs/>
          <w:sz w:val="20"/>
          <w:szCs w:val="20"/>
          <w:shd w:val="clear" w:color="auto" w:fill="FFFFFF"/>
        </w:rPr>
      </w:pPr>
      <w:r w:rsidRPr="008F5E72">
        <w:rPr>
          <w:rFonts w:ascii="Times New Roman" w:hAnsi="Times New Roman"/>
          <w:i/>
          <w:iCs/>
          <w:sz w:val="20"/>
          <w:szCs w:val="20"/>
          <w:shd w:val="clear" w:color="auto" w:fill="FFFFFF"/>
          <w:vertAlign w:val="superscript"/>
        </w:rPr>
        <w:t>1</w:t>
      </w:r>
      <w:r w:rsidRPr="008F5E72">
        <w:rPr>
          <w:rFonts w:ascii="Times New Roman" w:hAnsi="Times New Roman"/>
          <w:i/>
          <w:iCs/>
          <w:sz w:val="20"/>
          <w:szCs w:val="20"/>
          <w:shd w:val="clear" w:color="auto" w:fill="FFFFFF"/>
        </w:rPr>
        <w:t xml:space="preserve">School of Chemical Sciences and Food Technology, Faculty of Science and Technology </w:t>
      </w:r>
    </w:p>
    <w:p w:rsidR="008F5E72" w:rsidRPr="008F5E72" w:rsidRDefault="008F5E72" w:rsidP="008F5E72">
      <w:pPr>
        <w:spacing w:after="0" w:line="240" w:lineRule="auto"/>
        <w:ind w:left="360"/>
        <w:jc w:val="center"/>
        <w:rPr>
          <w:rFonts w:ascii="Times New Roman" w:hAnsi="Times New Roman"/>
          <w:i/>
          <w:iCs/>
          <w:sz w:val="20"/>
          <w:szCs w:val="20"/>
          <w:shd w:val="clear" w:color="auto" w:fill="FFFFFF"/>
        </w:rPr>
      </w:pPr>
      <w:r w:rsidRPr="008F5E72">
        <w:rPr>
          <w:rFonts w:ascii="Times New Roman" w:hAnsi="Times New Roman"/>
          <w:i/>
          <w:iCs/>
          <w:sz w:val="20"/>
          <w:szCs w:val="20"/>
          <w:shd w:val="clear" w:color="auto" w:fill="FFFFFF"/>
          <w:vertAlign w:val="superscript"/>
        </w:rPr>
        <w:t>2</w:t>
      </w:r>
      <w:r w:rsidRPr="008F5E72">
        <w:rPr>
          <w:rFonts w:ascii="Times New Roman" w:hAnsi="Times New Roman"/>
          <w:i/>
          <w:iCs/>
          <w:sz w:val="20"/>
          <w:szCs w:val="20"/>
          <w:shd w:val="clear" w:color="auto" w:fill="FFFFFF"/>
        </w:rPr>
        <w:t>School of Biosciences and Biotechnology,Faculty of Science and Technology</w:t>
      </w:r>
    </w:p>
    <w:p w:rsidR="008F5E72" w:rsidRPr="008F5E72" w:rsidRDefault="008F5E72" w:rsidP="008F5E72">
      <w:pPr>
        <w:spacing w:after="0" w:line="240" w:lineRule="auto"/>
        <w:ind w:left="360"/>
        <w:jc w:val="center"/>
        <w:rPr>
          <w:rFonts w:ascii="Times New Roman" w:hAnsi="Times New Roman"/>
          <w:i/>
          <w:iCs/>
          <w:sz w:val="20"/>
          <w:szCs w:val="20"/>
          <w:shd w:val="clear" w:color="auto" w:fill="FFFFFF"/>
        </w:rPr>
      </w:pPr>
      <w:r w:rsidRPr="008F5E72">
        <w:rPr>
          <w:rFonts w:ascii="Times New Roman" w:hAnsi="Times New Roman"/>
          <w:i/>
          <w:iCs/>
          <w:sz w:val="20"/>
          <w:szCs w:val="20"/>
          <w:shd w:val="clear" w:color="auto" w:fill="FFFFFF"/>
        </w:rPr>
        <w:t>Universiti Kebangsaan Malaysia, 43600 UKM Bangi, Selangor, Malaysia</w:t>
      </w: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pStyle w:val="Default"/>
        <w:jc w:val="center"/>
        <w:rPr>
          <w:i/>
          <w:iCs/>
          <w:color w:val="auto"/>
          <w:sz w:val="20"/>
          <w:szCs w:val="20"/>
          <w:lang w:eastAsia="en-GB"/>
        </w:rPr>
      </w:pPr>
      <w:r w:rsidRPr="008F5E72">
        <w:rPr>
          <w:i/>
          <w:noProof/>
          <w:sz w:val="20"/>
          <w:szCs w:val="20"/>
        </w:rPr>
        <w:t xml:space="preserve">*Corresponding author: </w:t>
      </w:r>
      <w:r w:rsidRPr="008F5E72">
        <w:rPr>
          <w:i/>
          <w:iCs/>
          <w:color w:val="auto"/>
          <w:sz w:val="20"/>
          <w:szCs w:val="20"/>
          <w:lang w:eastAsia="en-GB"/>
        </w:rPr>
        <w:t>wanyaa@ukm.edu.my</w:t>
      </w: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spacing w:after="0" w:line="240" w:lineRule="auto"/>
        <w:jc w:val="center"/>
        <w:rPr>
          <w:rFonts w:ascii="Times New Roman" w:hAnsi="Times New Roman"/>
          <w:noProof/>
          <w:sz w:val="20"/>
          <w:szCs w:val="20"/>
          <w:lang w:bidi="ar-SA"/>
        </w:rPr>
      </w:pPr>
      <w:r w:rsidRPr="008F5E72">
        <w:rPr>
          <w:rFonts w:ascii="Times New Roman" w:hAnsi="Times New Roman"/>
          <w:noProof/>
          <w:sz w:val="20"/>
          <w:szCs w:val="20"/>
          <w:lang w:bidi="ar-SA"/>
        </w:rPr>
        <w:t>Received: 10 October 2016; Accepted: 16 January 2017</w:t>
      </w: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spacing w:after="0" w:line="240" w:lineRule="auto"/>
        <w:jc w:val="center"/>
        <w:rPr>
          <w:rFonts w:ascii="Times New Roman" w:hAnsi="Times New Roman"/>
          <w:noProof/>
          <w:sz w:val="20"/>
          <w:szCs w:val="20"/>
          <w:lang w:bidi="ar-SA"/>
        </w:rPr>
      </w:pPr>
    </w:p>
    <w:p w:rsidR="008F5E72" w:rsidRPr="008F5E72" w:rsidRDefault="008F5E72" w:rsidP="008F5E72">
      <w:pPr>
        <w:spacing w:after="0" w:line="240" w:lineRule="auto"/>
        <w:jc w:val="center"/>
        <w:rPr>
          <w:rFonts w:ascii="Times New Roman" w:hAnsi="Times New Roman"/>
          <w:b/>
          <w:noProof/>
          <w:sz w:val="20"/>
          <w:szCs w:val="20"/>
          <w:lang w:bidi="ar-SA"/>
        </w:rPr>
      </w:pPr>
      <w:r w:rsidRPr="008F5E72">
        <w:rPr>
          <w:rFonts w:ascii="Times New Roman" w:hAnsi="Times New Roman"/>
          <w:b/>
          <w:noProof/>
          <w:sz w:val="20"/>
          <w:szCs w:val="20"/>
          <w:lang w:bidi="ar-SA"/>
        </w:rPr>
        <w:t>Abstract</w:t>
      </w:r>
    </w:p>
    <w:p w:rsidR="008F5E72" w:rsidRPr="008F5E72" w:rsidRDefault="008F5E72" w:rsidP="008F5E72">
      <w:pPr>
        <w:spacing w:after="0" w:line="240" w:lineRule="auto"/>
        <w:jc w:val="both"/>
        <w:rPr>
          <w:rFonts w:ascii="Times New Roman" w:hAnsi="Times New Roman"/>
          <w:sz w:val="20"/>
          <w:szCs w:val="20"/>
        </w:rPr>
      </w:pPr>
      <w:r w:rsidRPr="008F5E72">
        <w:rPr>
          <w:rFonts w:ascii="Times New Roman" w:hAnsi="Times New Roman"/>
          <w:bCs/>
          <w:sz w:val="20"/>
          <w:szCs w:val="20"/>
        </w:rPr>
        <w:t xml:space="preserve">Isolation on the hexane extract of the fruits of </w:t>
      </w:r>
      <w:r w:rsidRPr="008F5E72">
        <w:rPr>
          <w:rFonts w:ascii="Times New Roman" w:hAnsi="Times New Roman"/>
          <w:bCs/>
          <w:i/>
          <w:iCs/>
          <w:sz w:val="20"/>
          <w:szCs w:val="20"/>
        </w:rPr>
        <w:t>Johannesteijsmannia altifrons</w:t>
      </w:r>
      <w:r w:rsidRPr="008F5E72">
        <w:rPr>
          <w:rFonts w:ascii="Times New Roman" w:hAnsi="Times New Roman"/>
          <w:bCs/>
          <w:iCs/>
          <w:sz w:val="20"/>
          <w:szCs w:val="20"/>
        </w:rPr>
        <w:t xml:space="preserve"> by vacuum liquid and radial chromatography yielded </w:t>
      </w:r>
      <w:r w:rsidRPr="008F5E72">
        <w:rPr>
          <w:rFonts w:ascii="Times New Roman" w:hAnsi="Times New Roman"/>
          <w:bCs/>
          <w:sz w:val="20"/>
          <w:szCs w:val="20"/>
        </w:rPr>
        <w:t xml:space="preserve">three known compounds namely </w:t>
      </w:r>
      <w:r w:rsidRPr="008F5E72">
        <w:rPr>
          <w:rFonts w:ascii="Times New Roman" w:hAnsi="Times New Roman"/>
          <w:sz w:val="20"/>
          <w:szCs w:val="20"/>
        </w:rPr>
        <w:t xml:space="preserve">β-sitosterol, </w:t>
      </w:r>
      <w:r w:rsidRPr="008F5E72">
        <w:rPr>
          <w:rFonts w:ascii="Times New Roman" w:hAnsi="Times New Roman"/>
          <w:bCs/>
          <w:sz w:val="20"/>
          <w:szCs w:val="20"/>
        </w:rPr>
        <w:t>γ-taraxasterol and stigmasterol</w:t>
      </w:r>
      <w:r w:rsidRPr="008F5E72">
        <w:rPr>
          <w:rFonts w:ascii="Times New Roman" w:hAnsi="Times New Roman"/>
          <w:bCs/>
          <w:iCs/>
          <w:sz w:val="20"/>
          <w:szCs w:val="20"/>
        </w:rPr>
        <w:t xml:space="preserve">. Their structures were determined using one-dimensional and two-dimensional nuclear magnetic resonance spectroscopy, fourier transform infra-red spectroscopy and mass spectrometry. All the isolated compounds were tested for their antibacterial activity using disc diffusion and minimum inhibitory concentration (MIC). </w:t>
      </w:r>
      <w:r w:rsidRPr="008F5E72">
        <w:rPr>
          <w:rFonts w:ascii="Times New Roman" w:hAnsi="Times New Roman"/>
          <w:sz w:val="20"/>
          <w:szCs w:val="20"/>
        </w:rPr>
        <w:t xml:space="preserve">All three compounds showed weak and moderate activities against all nine tested bacteria. This is the first report on the isolation of compounds from this species and on the antibacterial activity of </w:t>
      </w:r>
      <w:r w:rsidRPr="008F5E72">
        <w:rPr>
          <w:rFonts w:ascii="Times New Roman" w:hAnsi="Times New Roman"/>
          <w:bCs/>
          <w:sz w:val="20"/>
          <w:szCs w:val="20"/>
        </w:rPr>
        <w:t>γ-taraxasterol</w:t>
      </w:r>
      <w:r w:rsidRPr="008F5E72">
        <w:rPr>
          <w:rFonts w:ascii="Times New Roman" w:hAnsi="Times New Roman"/>
          <w:sz w:val="20"/>
          <w:szCs w:val="20"/>
        </w:rPr>
        <w:t xml:space="preserve">. </w:t>
      </w:r>
    </w:p>
    <w:p w:rsidR="008F5E72" w:rsidRPr="008F5E72" w:rsidRDefault="008F5E72" w:rsidP="008F5E72">
      <w:pPr>
        <w:spacing w:after="0" w:line="240" w:lineRule="auto"/>
        <w:jc w:val="both"/>
        <w:rPr>
          <w:rFonts w:ascii="Times New Roman" w:hAnsi="Times New Roman"/>
          <w:sz w:val="20"/>
          <w:szCs w:val="20"/>
        </w:rPr>
      </w:pPr>
    </w:p>
    <w:p w:rsidR="008F5E72" w:rsidRPr="008F5E72" w:rsidRDefault="008F5E72" w:rsidP="008F5E72">
      <w:pPr>
        <w:spacing w:after="0" w:line="240" w:lineRule="auto"/>
        <w:jc w:val="both"/>
        <w:rPr>
          <w:rFonts w:ascii="Times New Roman" w:hAnsi="Times New Roman"/>
          <w:sz w:val="20"/>
          <w:szCs w:val="20"/>
        </w:rPr>
      </w:pPr>
      <w:r w:rsidRPr="008F5E72">
        <w:rPr>
          <w:rFonts w:ascii="Times New Roman" w:hAnsi="Times New Roman"/>
          <w:b/>
          <w:bCs/>
          <w:iCs/>
          <w:sz w:val="20"/>
          <w:szCs w:val="20"/>
        </w:rPr>
        <w:t>Keywords</w:t>
      </w:r>
      <w:r w:rsidRPr="008F5E72">
        <w:rPr>
          <w:rFonts w:ascii="Times New Roman" w:hAnsi="Times New Roman"/>
          <w:bCs/>
          <w:iCs/>
          <w:sz w:val="20"/>
          <w:szCs w:val="20"/>
        </w:rPr>
        <w:t xml:space="preserve">:  </w:t>
      </w:r>
      <w:r w:rsidRPr="008F5E72">
        <w:rPr>
          <w:rFonts w:ascii="Times New Roman" w:hAnsi="Times New Roman"/>
          <w:bCs/>
          <w:i/>
          <w:iCs/>
          <w:sz w:val="20"/>
          <w:szCs w:val="20"/>
        </w:rPr>
        <w:t>Johannesteijsmannia altifrons</w:t>
      </w:r>
      <w:r w:rsidRPr="008F5E72">
        <w:rPr>
          <w:rFonts w:ascii="Times New Roman" w:hAnsi="Times New Roman"/>
          <w:bCs/>
          <w:iCs/>
          <w:sz w:val="20"/>
          <w:szCs w:val="20"/>
        </w:rPr>
        <w:t xml:space="preserve">, </w:t>
      </w:r>
      <w:r w:rsidRPr="008F5E72">
        <w:rPr>
          <w:rFonts w:ascii="Times New Roman" w:hAnsi="Times New Roman"/>
          <w:sz w:val="20"/>
          <w:szCs w:val="20"/>
        </w:rPr>
        <w:t>β-sitosterol</w:t>
      </w:r>
      <w:r w:rsidRPr="008F5E72">
        <w:rPr>
          <w:rFonts w:ascii="Times New Roman" w:hAnsi="Times New Roman"/>
          <w:bCs/>
          <w:sz w:val="20"/>
          <w:szCs w:val="20"/>
        </w:rPr>
        <w:t>, γ-taraxasterol, stigmasterol, antibacterial</w:t>
      </w:r>
      <w:r w:rsidRPr="008F5E72">
        <w:rPr>
          <w:rFonts w:ascii="Times New Roman" w:hAnsi="Times New Roman"/>
          <w:bCs/>
          <w:sz w:val="20"/>
          <w:szCs w:val="20"/>
        </w:rPr>
        <w:tab/>
      </w:r>
    </w:p>
    <w:p w:rsidR="008F5E72" w:rsidRPr="008F5E72" w:rsidRDefault="008F5E72" w:rsidP="008F5E72">
      <w:pPr>
        <w:spacing w:after="0" w:line="240" w:lineRule="auto"/>
        <w:jc w:val="center"/>
        <w:rPr>
          <w:rFonts w:ascii="Times New Roman" w:hAnsi="Times New Roman"/>
          <w:b/>
          <w:sz w:val="20"/>
          <w:szCs w:val="20"/>
          <w:lang w:eastAsia="en-GB"/>
        </w:rPr>
      </w:pPr>
    </w:p>
    <w:p w:rsidR="008F5E72" w:rsidRPr="008F5E72" w:rsidRDefault="008F5E72" w:rsidP="008F5E72">
      <w:pPr>
        <w:spacing w:after="0" w:line="240" w:lineRule="auto"/>
        <w:jc w:val="center"/>
        <w:rPr>
          <w:rFonts w:ascii="Times New Roman" w:hAnsi="Times New Roman"/>
          <w:b/>
          <w:noProof/>
          <w:sz w:val="20"/>
          <w:szCs w:val="20"/>
          <w:lang w:val="ms-MY" w:eastAsia="en-GB"/>
        </w:rPr>
      </w:pPr>
      <w:r w:rsidRPr="008F5E72">
        <w:rPr>
          <w:rFonts w:ascii="Times New Roman" w:hAnsi="Times New Roman"/>
          <w:b/>
          <w:noProof/>
          <w:sz w:val="20"/>
          <w:szCs w:val="20"/>
          <w:lang w:val="ms-MY" w:eastAsia="en-GB"/>
        </w:rPr>
        <w:t>Abstrak</w:t>
      </w:r>
    </w:p>
    <w:p w:rsidR="008F5E72" w:rsidRPr="008F5E72" w:rsidRDefault="008F5E72" w:rsidP="008F5E72">
      <w:pPr>
        <w:pStyle w:val="HTMLPreformatted"/>
        <w:shd w:val="clear" w:color="auto" w:fill="FFFFFF"/>
        <w:jc w:val="both"/>
        <w:rPr>
          <w:rFonts w:ascii="Times New Roman" w:hAnsi="Times New Roman" w:cs="Times New Roman"/>
          <w:bCs/>
          <w:noProof/>
          <w:lang w:val="ms-MY"/>
        </w:rPr>
      </w:pPr>
      <w:r w:rsidRPr="008F5E72">
        <w:rPr>
          <w:rFonts w:ascii="Times New Roman" w:hAnsi="Times New Roman" w:cs="Times New Roman"/>
          <w:bCs/>
          <w:iCs/>
          <w:noProof/>
          <w:lang w:val="ms-MY"/>
        </w:rPr>
        <w:t xml:space="preserve">Pemencilan ke atas ekstrak heksana bagi buah </w:t>
      </w:r>
      <w:r w:rsidRPr="008F5E72">
        <w:rPr>
          <w:rFonts w:ascii="Times New Roman" w:hAnsi="Times New Roman" w:cs="Times New Roman"/>
          <w:bCs/>
          <w:i/>
          <w:iCs/>
          <w:noProof/>
          <w:lang w:val="ms-MY"/>
        </w:rPr>
        <w:t>Johannesteijsmannia altifrons</w:t>
      </w:r>
      <w:r w:rsidRPr="008F5E72">
        <w:rPr>
          <w:rFonts w:ascii="Times New Roman" w:hAnsi="Times New Roman" w:cs="Times New Roman"/>
          <w:bCs/>
          <w:iCs/>
          <w:noProof/>
          <w:lang w:val="ms-MY"/>
        </w:rPr>
        <w:t xml:space="preserve"> dengan kromatografi cecair vakum dan radial menghasilkan tiga sebatian yang pernah ditemui bernama </w:t>
      </w:r>
      <w:r w:rsidRPr="008F5E72">
        <w:rPr>
          <w:rFonts w:ascii="Times New Roman" w:hAnsi="Times New Roman" w:cs="Times New Roman"/>
          <w:noProof/>
          <w:lang w:val="ms-MY"/>
        </w:rPr>
        <w:t xml:space="preserve">β-sitosterol, </w:t>
      </w:r>
      <w:r w:rsidRPr="008F5E72">
        <w:rPr>
          <w:rFonts w:ascii="Times New Roman" w:hAnsi="Times New Roman" w:cs="Times New Roman"/>
          <w:bCs/>
          <w:noProof/>
          <w:lang w:val="ms-MY"/>
        </w:rPr>
        <w:t xml:space="preserve">γ-taraksasterol dan stigmasterol. </w:t>
      </w:r>
      <w:r w:rsidRPr="008F5E72">
        <w:rPr>
          <w:rFonts w:ascii="Times New Roman" w:hAnsi="Times New Roman" w:cs="Times New Roman"/>
          <w:bCs/>
          <w:iCs/>
          <w:noProof/>
          <w:lang w:val="ms-MY"/>
        </w:rPr>
        <w:t xml:space="preserve">Strukturnya ditentukan dengan spektroskopi resonans magnet nukleus satu-dimensi dan dua-dimensi, spektroskopi infra-merah transformasi Fourier dan spektrosmetri jisim. Kesemua sebatian yang dipencilkan diuji aktiviti bakterianya dengan kaedah peresapan cakera dan kepekatan perencatan minimum (KPM). </w:t>
      </w:r>
      <w:r w:rsidRPr="008F5E72">
        <w:rPr>
          <w:rFonts w:ascii="Times New Roman" w:eastAsia="Times New Roman" w:hAnsi="Times New Roman" w:cs="Times New Roman"/>
          <w:noProof/>
          <w:lang w:val="ms-MY"/>
        </w:rPr>
        <w:t xml:space="preserve">Kesemua tiga sebatian menunjukkan aktiviti yang lemah dan sederhana terhadap kesemua sembilan bakteria yang diuji. Ini merupakan laporan pertama mengenai pemencilan sebatian daripada spesies ini dan mengenai aktiviti antibakteria bagi </w:t>
      </w:r>
      <w:r w:rsidRPr="008F5E72">
        <w:rPr>
          <w:rFonts w:ascii="Times New Roman" w:hAnsi="Times New Roman" w:cs="Times New Roman"/>
          <w:bCs/>
          <w:noProof/>
          <w:lang w:val="ms-MY"/>
        </w:rPr>
        <w:t>γ-taraksasterol</w:t>
      </w:r>
      <w:r w:rsidRPr="008F5E72">
        <w:rPr>
          <w:rFonts w:ascii="Times New Roman" w:eastAsia="Times New Roman" w:hAnsi="Times New Roman" w:cs="Times New Roman"/>
          <w:noProof/>
          <w:lang w:val="ms-MY"/>
        </w:rPr>
        <w:t>.</w:t>
      </w:r>
    </w:p>
    <w:p w:rsidR="008F5E72" w:rsidRPr="008F5E72" w:rsidRDefault="008F5E72" w:rsidP="008F5E72">
      <w:pPr>
        <w:pStyle w:val="HTMLPreformatted"/>
        <w:shd w:val="clear" w:color="auto" w:fill="FFFFFF"/>
        <w:jc w:val="both"/>
        <w:rPr>
          <w:rFonts w:ascii="Times New Roman" w:eastAsia="Times New Roman" w:hAnsi="Times New Roman" w:cs="Times New Roman"/>
          <w:noProof/>
          <w:lang w:val="ms-MY"/>
        </w:rPr>
      </w:pPr>
    </w:p>
    <w:p w:rsidR="000A6AAA" w:rsidRDefault="008F5E72" w:rsidP="008F5E72">
      <w:pPr>
        <w:spacing w:after="0" w:line="240" w:lineRule="auto"/>
        <w:jc w:val="both"/>
        <w:rPr>
          <w:rFonts w:ascii="Times New Roman" w:hAnsi="Times New Roman"/>
          <w:bCs/>
          <w:noProof/>
          <w:sz w:val="20"/>
          <w:szCs w:val="20"/>
          <w:lang w:val="ms-MY"/>
        </w:rPr>
      </w:pPr>
      <w:r w:rsidRPr="008F5E72">
        <w:rPr>
          <w:rFonts w:ascii="Times New Roman" w:hAnsi="Times New Roman"/>
          <w:b/>
          <w:bCs/>
          <w:iCs/>
          <w:noProof/>
          <w:sz w:val="20"/>
          <w:szCs w:val="20"/>
          <w:lang w:val="ms-MY"/>
        </w:rPr>
        <w:t>Kata kunci</w:t>
      </w:r>
      <w:r w:rsidRPr="008F5E72">
        <w:rPr>
          <w:rFonts w:ascii="Times New Roman" w:hAnsi="Times New Roman"/>
          <w:bCs/>
          <w:i/>
          <w:iCs/>
          <w:noProof/>
          <w:sz w:val="20"/>
          <w:szCs w:val="20"/>
          <w:lang w:val="ms-MY"/>
        </w:rPr>
        <w:t>:  Johannesteijsmannia altifrons</w:t>
      </w:r>
      <w:r w:rsidRPr="008F5E72">
        <w:rPr>
          <w:rFonts w:ascii="Times New Roman" w:hAnsi="Times New Roman"/>
          <w:bCs/>
          <w:iCs/>
          <w:noProof/>
          <w:sz w:val="20"/>
          <w:szCs w:val="20"/>
          <w:lang w:val="ms-MY"/>
        </w:rPr>
        <w:t xml:space="preserve">, </w:t>
      </w:r>
      <w:r w:rsidRPr="008F5E72">
        <w:rPr>
          <w:rFonts w:ascii="Times New Roman" w:hAnsi="Times New Roman"/>
          <w:noProof/>
          <w:sz w:val="20"/>
          <w:szCs w:val="20"/>
          <w:lang w:val="ms-MY"/>
        </w:rPr>
        <w:t>β-sitosterol</w:t>
      </w:r>
      <w:r w:rsidRPr="008F5E72">
        <w:rPr>
          <w:rFonts w:ascii="Times New Roman" w:hAnsi="Times New Roman"/>
          <w:bCs/>
          <w:noProof/>
          <w:sz w:val="20"/>
          <w:szCs w:val="20"/>
          <w:lang w:val="ms-MY"/>
        </w:rPr>
        <w:t>, γ-taraksasterol, stigmasterol, antibakteria</w:t>
      </w:r>
    </w:p>
    <w:p w:rsidR="008F5E72" w:rsidRDefault="008F5E72" w:rsidP="008F5E72">
      <w:pPr>
        <w:spacing w:after="0" w:line="240" w:lineRule="auto"/>
        <w:jc w:val="both"/>
        <w:rPr>
          <w:rFonts w:ascii="Times New Roman" w:hAnsi="Times New Roman"/>
          <w:bCs/>
          <w:noProof/>
          <w:sz w:val="20"/>
          <w:szCs w:val="20"/>
          <w:lang w:val="ms-MY"/>
        </w:rPr>
      </w:pPr>
    </w:p>
    <w:p w:rsidR="008F5E72" w:rsidRPr="00F447A7" w:rsidRDefault="008F5E72" w:rsidP="008F5E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F5E72" w:rsidRPr="003B6400"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bCs/>
          <w:sz w:val="20"/>
          <w:szCs w:val="20"/>
        </w:rPr>
        <w:t xml:space="preserve">Dransfield, J. (1972). The genus </w:t>
      </w:r>
      <w:r w:rsidRPr="003B6400">
        <w:rPr>
          <w:rFonts w:ascii="Times New Roman" w:hAnsi="Times New Roman"/>
          <w:i/>
          <w:sz w:val="20"/>
          <w:szCs w:val="20"/>
        </w:rPr>
        <w:t xml:space="preserve">Johannesteijsmannia </w:t>
      </w:r>
      <w:r w:rsidRPr="003B6400">
        <w:rPr>
          <w:rFonts w:ascii="Times New Roman" w:hAnsi="Times New Roman"/>
          <w:sz w:val="20"/>
          <w:szCs w:val="20"/>
        </w:rPr>
        <w:t>H.</w:t>
      </w:r>
      <w:r>
        <w:rPr>
          <w:rFonts w:ascii="Times New Roman" w:hAnsi="Times New Roman"/>
          <w:sz w:val="20"/>
          <w:szCs w:val="20"/>
        </w:rPr>
        <w:t xml:space="preserve"> </w:t>
      </w:r>
      <w:r w:rsidRPr="003B6400">
        <w:rPr>
          <w:rFonts w:ascii="Times New Roman" w:hAnsi="Times New Roman"/>
          <w:sz w:val="20"/>
          <w:szCs w:val="20"/>
        </w:rPr>
        <w:t>E.</w:t>
      </w:r>
      <w:r>
        <w:rPr>
          <w:rFonts w:ascii="Times New Roman" w:hAnsi="Times New Roman"/>
          <w:sz w:val="20"/>
          <w:szCs w:val="20"/>
        </w:rPr>
        <w:t xml:space="preserve"> </w:t>
      </w:r>
      <w:r w:rsidRPr="003B6400">
        <w:rPr>
          <w:rFonts w:ascii="Times New Roman" w:hAnsi="Times New Roman"/>
          <w:sz w:val="20"/>
          <w:szCs w:val="20"/>
        </w:rPr>
        <w:t>Moore Jr</w:t>
      </w:r>
      <w:r w:rsidRPr="003B6400">
        <w:rPr>
          <w:rFonts w:ascii="Times New Roman" w:hAnsi="Times New Roman"/>
          <w:i/>
          <w:sz w:val="20"/>
          <w:szCs w:val="20"/>
        </w:rPr>
        <w:t>. The Gardens Bulletin Singapore</w:t>
      </w:r>
      <w:r>
        <w:rPr>
          <w:rFonts w:ascii="Times New Roman" w:hAnsi="Times New Roman"/>
          <w:sz w:val="20"/>
          <w:szCs w:val="20"/>
        </w:rPr>
        <w:t>, 26: 63–83.</w:t>
      </w:r>
    </w:p>
    <w:p w:rsidR="008F5E72" w:rsidRPr="003B6400"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shd w:val="clear" w:color="auto" w:fill="FFFFFF"/>
        </w:rPr>
        <w:t xml:space="preserve">Muhaisen, </w:t>
      </w:r>
      <w:r>
        <w:rPr>
          <w:rFonts w:ascii="Times New Roman" w:hAnsi="Times New Roman"/>
          <w:sz w:val="20"/>
          <w:szCs w:val="20"/>
          <w:shd w:val="clear" w:color="auto" w:fill="FFFFFF"/>
        </w:rPr>
        <w:t>H. (2002). Flavonoids from the base l</w:t>
      </w:r>
      <w:r w:rsidRPr="003B6400">
        <w:rPr>
          <w:rFonts w:ascii="Times New Roman" w:hAnsi="Times New Roman"/>
          <w:sz w:val="20"/>
          <w:szCs w:val="20"/>
          <w:shd w:val="clear" w:color="auto" w:fill="FFFFFF"/>
        </w:rPr>
        <w:t xml:space="preserve">eaves of </w:t>
      </w:r>
      <w:r w:rsidRPr="003B6400">
        <w:rPr>
          <w:rFonts w:ascii="Times New Roman" w:hAnsi="Times New Roman"/>
          <w:i/>
          <w:sz w:val="20"/>
          <w:szCs w:val="20"/>
          <w:shd w:val="clear" w:color="auto" w:fill="FFFFFF"/>
        </w:rPr>
        <w:t>Caryota urens</w:t>
      </w:r>
      <w:r w:rsidRPr="003B6400">
        <w:rPr>
          <w:rFonts w:ascii="Times New Roman" w:hAnsi="Times New Roman"/>
          <w:sz w:val="20"/>
          <w:szCs w:val="20"/>
          <w:shd w:val="clear" w:color="auto" w:fill="FFFFFF"/>
        </w:rPr>
        <w:t xml:space="preserve"> (Palmae). </w:t>
      </w:r>
      <w:r w:rsidRPr="003B6400">
        <w:rPr>
          <w:rFonts w:ascii="Times New Roman" w:hAnsi="Times New Roman"/>
          <w:i/>
          <w:sz w:val="20"/>
          <w:szCs w:val="20"/>
          <w:shd w:val="clear" w:color="auto" w:fill="FFFFFF"/>
        </w:rPr>
        <w:t>American Scientific Publishers</w:t>
      </w:r>
      <w:r w:rsidRPr="003B6400">
        <w:rPr>
          <w:rFonts w:ascii="Times New Roman" w:hAnsi="Times New Roman"/>
          <w:sz w:val="20"/>
          <w:szCs w:val="20"/>
          <w:shd w:val="clear" w:color="auto" w:fill="FFFFFF"/>
        </w:rPr>
        <w:t xml:space="preserve">, </w:t>
      </w:r>
      <w:r w:rsidRPr="003B6400">
        <w:rPr>
          <w:rStyle w:val="apple-converted-space"/>
          <w:rFonts w:ascii="Times New Roman" w:hAnsi="Times New Roman"/>
          <w:sz w:val="20"/>
          <w:szCs w:val="20"/>
          <w:shd w:val="clear" w:color="auto" w:fill="FFFFFF"/>
        </w:rPr>
        <w:t>6(11)</w:t>
      </w:r>
      <w:r w:rsidRPr="003B6400">
        <w:rPr>
          <w:rFonts w:ascii="Times New Roman" w:hAnsi="Times New Roman"/>
          <w:sz w:val="20"/>
          <w:szCs w:val="20"/>
          <w:shd w:val="clear" w:color="auto" w:fill="FFFFFF"/>
        </w:rPr>
        <w:t>: 1225</w:t>
      </w:r>
      <w:r>
        <w:rPr>
          <w:rFonts w:ascii="Times New Roman" w:hAnsi="Times New Roman"/>
          <w:sz w:val="20"/>
          <w:szCs w:val="20"/>
          <w:shd w:val="clear" w:color="auto" w:fill="FFFFFF"/>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shd w:val="clear" w:color="auto" w:fill="FFFFFF"/>
        </w:rPr>
        <w:t>1229.</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rPr>
        <w:t>Dyana, J.</w:t>
      </w:r>
      <w:r>
        <w:rPr>
          <w:rFonts w:ascii="Times New Roman" w:hAnsi="Times New Roman"/>
          <w:sz w:val="20"/>
          <w:szCs w:val="20"/>
        </w:rPr>
        <w:t xml:space="preserve"> </w:t>
      </w:r>
      <w:r w:rsidRPr="003B6400">
        <w:rPr>
          <w:rFonts w:ascii="Times New Roman" w:hAnsi="Times New Roman"/>
          <w:sz w:val="20"/>
          <w:szCs w:val="20"/>
        </w:rPr>
        <w:t xml:space="preserve">P. and Kanchana, G. (2012). Preliminary phytochemical screening of </w:t>
      </w:r>
      <w:r w:rsidRPr="003B6400">
        <w:rPr>
          <w:rFonts w:ascii="Times New Roman" w:hAnsi="Times New Roman"/>
          <w:i/>
          <w:sz w:val="20"/>
          <w:szCs w:val="20"/>
        </w:rPr>
        <w:t>Cocos nucifera</w:t>
      </w:r>
      <w:r>
        <w:rPr>
          <w:rFonts w:ascii="Times New Roman" w:hAnsi="Times New Roman"/>
          <w:sz w:val="20"/>
          <w:szCs w:val="20"/>
        </w:rPr>
        <w:t xml:space="preserve"> L. f</w:t>
      </w:r>
      <w:r w:rsidRPr="003B6400">
        <w:rPr>
          <w:rFonts w:ascii="Times New Roman" w:hAnsi="Times New Roman"/>
          <w:sz w:val="20"/>
          <w:szCs w:val="20"/>
        </w:rPr>
        <w:t xml:space="preserve">lowers. </w:t>
      </w:r>
      <w:r w:rsidRPr="003B6400">
        <w:rPr>
          <w:rFonts w:ascii="Times New Roman" w:hAnsi="Times New Roman"/>
          <w:i/>
          <w:sz w:val="20"/>
          <w:szCs w:val="20"/>
        </w:rPr>
        <w:t>International Journal of Current Pharmaceutical Research</w:t>
      </w:r>
      <w:r w:rsidRPr="003B6400">
        <w:rPr>
          <w:rFonts w:ascii="Times New Roman" w:hAnsi="Times New Roman"/>
          <w:sz w:val="20"/>
          <w:szCs w:val="20"/>
        </w:rPr>
        <w:t>,</w:t>
      </w:r>
      <w:r w:rsidRPr="003B6400">
        <w:rPr>
          <w:rFonts w:ascii="Times New Roman" w:hAnsi="Times New Roman"/>
          <w:i/>
          <w:sz w:val="20"/>
          <w:szCs w:val="20"/>
        </w:rPr>
        <w:t xml:space="preserve"> </w:t>
      </w:r>
      <w:r w:rsidRPr="003B6400">
        <w:rPr>
          <w:rFonts w:ascii="Times New Roman" w:hAnsi="Times New Roman"/>
          <w:iCs/>
          <w:sz w:val="20"/>
          <w:szCs w:val="20"/>
        </w:rPr>
        <w:t>4</w:t>
      </w:r>
      <w:r w:rsidRPr="003B6400">
        <w:rPr>
          <w:rFonts w:ascii="Times New Roman" w:hAnsi="Times New Roman"/>
          <w:sz w:val="20"/>
          <w:szCs w:val="20"/>
        </w:rPr>
        <w:t>(3): 3</w:t>
      </w:r>
      <w:r>
        <w:rPr>
          <w:rFonts w:ascii="Times New Roman" w:hAnsi="Times New Roman"/>
          <w:sz w:val="20"/>
          <w:szCs w:val="20"/>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rPr>
        <w:t>4.</w:t>
      </w:r>
    </w:p>
    <w:p w:rsidR="008F5E72" w:rsidRPr="004E10E1"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3B6400">
        <w:rPr>
          <w:rFonts w:ascii="Times New Roman" w:hAnsi="Times New Roman"/>
          <w:sz w:val="20"/>
          <w:szCs w:val="20"/>
          <w:shd w:val="clear" w:color="auto" w:fill="FFFFFF"/>
        </w:rPr>
        <w:lastRenderedPageBreak/>
        <w:t xml:space="preserve">Benmehdi, H., Hasnaoui, O., Benali, O. and Salhi, F. (2012). </w:t>
      </w:r>
      <w:r>
        <w:rPr>
          <w:rFonts w:ascii="Times New Roman" w:hAnsi="Times New Roman"/>
          <w:sz w:val="20"/>
          <w:szCs w:val="20"/>
        </w:rPr>
        <w:t>Phytochemical investigation of leaves and fruits e</w:t>
      </w:r>
      <w:r w:rsidRPr="003B6400">
        <w:rPr>
          <w:rFonts w:ascii="Times New Roman" w:hAnsi="Times New Roman"/>
          <w:sz w:val="20"/>
          <w:szCs w:val="20"/>
        </w:rPr>
        <w:t xml:space="preserve">xtracts of </w:t>
      </w:r>
      <w:r w:rsidRPr="003B6400">
        <w:rPr>
          <w:rFonts w:ascii="Times New Roman" w:hAnsi="Times New Roman"/>
          <w:i/>
          <w:sz w:val="20"/>
          <w:szCs w:val="20"/>
        </w:rPr>
        <w:t>Chamaerops humilis</w:t>
      </w:r>
      <w:r w:rsidRPr="003B6400">
        <w:rPr>
          <w:rFonts w:ascii="Times New Roman" w:hAnsi="Times New Roman"/>
          <w:sz w:val="20"/>
          <w:szCs w:val="20"/>
        </w:rPr>
        <w:t xml:space="preserve"> L.</w:t>
      </w:r>
      <w:r w:rsidRPr="003B6400">
        <w:rPr>
          <w:rStyle w:val="apple-converted-space"/>
          <w:rFonts w:ascii="Times New Roman" w:hAnsi="Times New Roman"/>
          <w:sz w:val="20"/>
          <w:szCs w:val="20"/>
          <w:shd w:val="clear" w:color="auto" w:fill="FFFFFF"/>
        </w:rPr>
        <w:t> </w:t>
      </w:r>
      <w:r w:rsidRPr="003B6400">
        <w:rPr>
          <w:rFonts w:ascii="Times New Roman" w:hAnsi="Times New Roman"/>
          <w:i/>
          <w:iCs/>
          <w:sz w:val="20"/>
          <w:szCs w:val="20"/>
          <w:shd w:val="clear" w:color="auto" w:fill="FFFFFF"/>
        </w:rPr>
        <w:t>Journal of Material and Environment</w:t>
      </w:r>
      <w:r>
        <w:rPr>
          <w:rFonts w:ascii="Times New Roman" w:hAnsi="Times New Roman"/>
          <w:i/>
          <w:iCs/>
          <w:sz w:val="20"/>
          <w:szCs w:val="20"/>
          <w:shd w:val="clear" w:color="auto" w:fill="FFFFFF"/>
        </w:rPr>
        <w:t>al</w:t>
      </w:r>
      <w:r w:rsidRPr="003B6400">
        <w:rPr>
          <w:rFonts w:ascii="Times New Roman" w:hAnsi="Times New Roman"/>
          <w:i/>
          <w:iCs/>
          <w:sz w:val="20"/>
          <w:szCs w:val="20"/>
          <w:shd w:val="clear" w:color="auto" w:fill="FFFFFF"/>
        </w:rPr>
        <w:t xml:space="preserve"> </w:t>
      </w:r>
      <w:r w:rsidRPr="003B6400">
        <w:rPr>
          <w:rFonts w:ascii="Times New Roman" w:hAnsi="Times New Roman"/>
          <w:i/>
          <w:sz w:val="20"/>
          <w:szCs w:val="20"/>
        </w:rPr>
        <w:t>Science</w:t>
      </w:r>
      <w:r w:rsidRPr="003B6400">
        <w:rPr>
          <w:rFonts w:ascii="Times New Roman" w:hAnsi="Times New Roman"/>
          <w:iCs/>
          <w:sz w:val="20"/>
          <w:szCs w:val="20"/>
          <w:shd w:val="clear" w:color="auto" w:fill="FFFFFF"/>
        </w:rPr>
        <w:t xml:space="preserve">, </w:t>
      </w:r>
      <w:r w:rsidRPr="003B6400">
        <w:rPr>
          <w:rFonts w:ascii="Times New Roman" w:hAnsi="Times New Roman"/>
          <w:sz w:val="20"/>
          <w:szCs w:val="20"/>
          <w:shd w:val="clear" w:color="auto" w:fill="FFFFFF"/>
        </w:rPr>
        <w:t>3(2): 320</w:t>
      </w:r>
      <w:r>
        <w:rPr>
          <w:rFonts w:ascii="Times New Roman" w:hAnsi="Times New Roman"/>
          <w:sz w:val="20"/>
          <w:szCs w:val="20"/>
          <w:shd w:val="clear" w:color="auto" w:fill="FFFFFF"/>
        </w:rPr>
        <w:t xml:space="preserve"> </w:t>
      </w:r>
      <w:r w:rsidRPr="003B6400">
        <w:rPr>
          <w:rFonts w:ascii="Times New Roman" w:hAnsi="Times New Roman"/>
          <w:sz w:val="20"/>
          <w:szCs w:val="20"/>
        </w:rPr>
        <w:t>–</w:t>
      </w:r>
      <w:r>
        <w:rPr>
          <w:rFonts w:ascii="Times New Roman" w:hAnsi="Times New Roman"/>
          <w:sz w:val="20"/>
          <w:szCs w:val="20"/>
        </w:rPr>
        <w:t xml:space="preserve"> </w:t>
      </w:r>
      <w:r w:rsidRPr="003B6400">
        <w:rPr>
          <w:rFonts w:ascii="Times New Roman" w:hAnsi="Times New Roman"/>
          <w:sz w:val="20"/>
          <w:szCs w:val="20"/>
          <w:shd w:val="clear" w:color="auto" w:fill="FFFFFF"/>
        </w:rPr>
        <w:t>237.</w:t>
      </w:r>
    </w:p>
    <w:p w:rsidR="008F5E72" w:rsidRPr="004E10E1"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Singh, S. and Ghanapriya, N. </w:t>
      </w:r>
      <w:r>
        <w:rPr>
          <w:rFonts w:ascii="Times New Roman" w:hAnsi="Times New Roman"/>
          <w:sz w:val="20"/>
          <w:szCs w:val="20"/>
        </w:rPr>
        <w:t>(2014). Chemical constituents and antibacterial a</w:t>
      </w:r>
      <w:r w:rsidRPr="004E10E1">
        <w:rPr>
          <w:rFonts w:ascii="Times New Roman" w:hAnsi="Times New Roman"/>
          <w:sz w:val="20"/>
          <w:szCs w:val="20"/>
        </w:rPr>
        <w:t xml:space="preserve">ctivity of </w:t>
      </w:r>
      <w:r w:rsidRPr="004E10E1">
        <w:rPr>
          <w:rFonts w:ascii="Times New Roman" w:hAnsi="Times New Roman"/>
          <w:i/>
          <w:sz w:val="20"/>
          <w:szCs w:val="20"/>
        </w:rPr>
        <w:t>Phaleria macrocarpa</w:t>
      </w:r>
      <w:r w:rsidRPr="004E10E1">
        <w:rPr>
          <w:rFonts w:ascii="Times New Roman" w:hAnsi="Times New Roman"/>
          <w:sz w:val="20"/>
          <w:szCs w:val="20"/>
        </w:rPr>
        <w:t xml:space="preserve">. </w:t>
      </w:r>
      <w:r w:rsidRPr="004E10E1">
        <w:rPr>
          <w:rFonts w:ascii="Times New Roman" w:hAnsi="Times New Roman"/>
          <w:i/>
          <w:sz w:val="20"/>
          <w:szCs w:val="20"/>
        </w:rPr>
        <w:t>International Journal of Pharmaceutical Sciences and Research</w:t>
      </w:r>
      <w:r w:rsidRPr="004E10E1">
        <w:rPr>
          <w:rFonts w:ascii="Times New Roman" w:hAnsi="Times New Roman"/>
          <w:sz w:val="20"/>
          <w:szCs w:val="20"/>
        </w:rPr>
        <w:t>, 5(8): 3157</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3162</w:t>
      </w:r>
      <w:r w:rsidRPr="004E10E1">
        <w:rPr>
          <w:rFonts w:ascii="Times New Roman" w:hAnsi="Times New Roman"/>
          <w:bCs/>
          <w:sz w:val="20"/>
          <w:szCs w:val="20"/>
        </w:rPr>
        <w:t>.</w:t>
      </w:r>
    </w:p>
    <w:p w:rsidR="008F5E72" w:rsidRPr="004E10E1"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Pr>
          <w:rFonts w:ascii="Times New Roman" w:hAnsi="Times New Roman"/>
          <w:sz w:val="20"/>
          <w:szCs w:val="20"/>
        </w:rPr>
        <w:t>Manríquez-T</w:t>
      </w:r>
      <w:r w:rsidRPr="004E10E1">
        <w:rPr>
          <w:rFonts w:ascii="Times New Roman" w:hAnsi="Times New Roman"/>
          <w:sz w:val="20"/>
          <w:szCs w:val="20"/>
        </w:rPr>
        <w:t xml:space="preserve">orres, J. J., Zúñiga-estrada, A., González-ledesma, M. and Torres-valencia, J. M. (2007). The antibacterial metabolites and proacacipetalin from </w:t>
      </w:r>
      <w:r w:rsidRPr="004E10E1">
        <w:rPr>
          <w:rFonts w:ascii="Times New Roman" w:hAnsi="Times New Roman"/>
          <w:i/>
          <w:sz w:val="20"/>
          <w:szCs w:val="20"/>
        </w:rPr>
        <w:t>Acacia cochliacantha. Journal of the Mexican Chemical Society</w:t>
      </w:r>
      <w:r w:rsidRPr="004E10E1">
        <w:rPr>
          <w:rFonts w:ascii="Times New Roman" w:hAnsi="Times New Roman"/>
          <w:sz w:val="20"/>
          <w:szCs w:val="20"/>
        </w:rPr>
        <w:t>, 51(4): 228</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231.</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Mamman, P.</w:t>
      </w:r>
      <w:r>
        <w:rPr>
          <w:rFonts w:ascii="Times New Roman" w:hAnsi="Times New Roman"/>
          <w:sz w:val="20"/>
          <w:szCs w:val="20"/>
        </w:rPr>
        <w:t xml:space="preserve"> </w:t>
      </w:r>
      <w:r w:rsidRPr="004E10E1">
        <w:rPr>
          <w:rFonts w:ascii="Times New Roman" w:hAnsi="Times New Roman"/>
          <w:sz w:val="20"/>
          <w:szCs w:val="20"/>
        </w:rPr>
        <w:t>H., Mshelia, W.</w:t>
      </w:r>
      <w:r>
        <w:rPr>
          <w:rFonts w:ascii="Times New Roman" w:hAnsi="Times New Roman"/>
          <w:sz w:val="20"/>
          <w:szCs w:val="20"/>
        </w:rPr>
        <w:t xml:space="preserve"> </w:t>
      </w:r>
      <w:r w:rsidRPr="004E10E1">
        <w:rPr>
          <w:rFonts w:ascii="Times New Roman" w:hAnsi="Times New Roman"/>
          <w:sz w:val="20"/>
          <w:szCs w:val="20"/>
        </w:rPr>
        <w:t>P., Susbatrus, S.</w:t>
      </w:r>
      <w:r>
        <w:rPr>
          <w:rFonts w:ascii="Times New Roman" w:hAnsi="Times New Roman"/>
          <w:sz w:val="20"/>
          <w:szCs w:val="20"/>
        </w:rPr>
        <w:t xml:space="preserve"> </w:t>
      </w:r>
      <w:r w:rsidRPr="004E10E1">
        <w:rPr>
          <w:rFonts w:ascii="Times New Roman" w:hAnsi="Times New Roman"/>
          <w:sz w:val="20"/>
          <w:szCs w:val="20"/>
        </w:rPr>
        <w:t>C. and Sambo, K.</w:t>
      </w:r>
      <w:r>
        <w:rPr>
          <w:rFonts w:ascii="Times New Roman" w:hAnsi="Times New Roman"/>
          <w:sz w:val="20"/>
          <w:szCs w:val="20"/>
        </w:rPr>
        <w:t xml:space="preserve"> </w:t>
      </w:r>
      <w:r w:rsidRPr="004E10E1">
        <w:rPr>
          <w:rFonts w:ascii="Times New Roman" w:hAnsi="Times New Roman"/>
          <w:sz w:val="20"/>
          <w:szCs w:val="20"/>
        </w:rPr>
        <w:t xml:space="preserve">W. (1989). Antibacterial effects of crude extract of </w:t>
      </w:r>
      <w:r w:rsidRPr="004E10E1">
        <w:rPr>
          <w:rFonts w:ascii="Times New Roman" w:hAnsi="Times New Roman"/>
          <w:i/>
          <w:iCs/>
          <w:sz w:val="20"/>
          <w:szCs w:val="20"/>
        </w:rPr>
        <w:t xml:space="preserve">Azadirachta indica </w:t>
      </w:r>
      <w:r w:rsidRPr="004E10E1">
        <w:rPr>
          <w:rFonts w:ascii="Times New Roman" w:hAnsi="Times New Roman"/>
          <w:iCs/>
          <w:sz w:val="20"/>
          <w:szCs w:val="20"/>
        </w:rPr>
        <w:t xml:space="preserve">against </w:t>
      </w:r>
      <w:r w:rsidRPr="004E10E1">
        <w:rPr>
          <w:rFonts w:ascii="Times New Roman" w:hAnsi="Times New Roman"/>
          <w:i/>
          <w:iCs/>
          <w:sz w:val="20"/>
          <w:szCs w:val="20"/>
        </w:rPr>
        <w:t>Escherichia coli, Salmonella</w:t>
      </w:r>
      <w:r w:rsidRPr="004E10E1">
        <w:rPr>
          <w:rFonts w:ascii="Times New Roman" w:hAnsi="Times New Roman"/>
          <w:iCs/>
          <w:sz w:val="20"/>
          <w:szCs w:val="20"/>
        </w:rPr>
        <w:t xml:space="preserve"> 142 spp and </w:t>
      </w:r>
      <w:r w:rsidRPr="004E10E1">
        <w:rPr>
          <w:rFonts w:ascii="Times New Roman" w:hAnsi="Times New Roman"/>
          <w:i/>
          <w:iCs/>
          <w:sz w:val="20"/>
          <w:szCs w:val="20"/>
        </w:rPr>
        <w:t>Staphylococcus aureus</w:t>
      </w:r>
      <w:r w:rsidRPr="004E10E1">
        <w:rPr>
          <w:rFonts w:ascii="Times New Roman" w:hAnsi="Times New Roman"/>
          <w:iCs/>
          <w:sz w:val="20"/>
          <w:szCs w:val="20"/>
        </w:rPr>
        <w:t xml:space="preserve">. </w:t>
      </w:r>
      <w:r w:rsidRPr="004E10E1">
        <w:rPr>
          <w:rFonts w:ascii="Times New Roman" w:hAnsi="Times New Roman"/>
          <w:i/>
          <w:iCs/>
          <w:sz w:val="20"/>
          <w:szCs w:val="20"/>
        </w:rPr>
        <w:t>International Journal of Medicine and Medical Sciences</w:t>
      </w:r>
      <w:r w:rsidRPr="004E10E1">
        <w:rPr>
          <w:rFonts w:ascii="Times New Roman" w:hAnsi="Times New Roman"/>
          <w:iCs/>
          <w:sz w:val="20"/>
          <w:szCs w:val="20"/>
        </w:rPr>
        <w:t xml:space="preserve">, </w:t>
      </w:r>
      <w:r w:rsidRPr="004E10E1">
        <w:rPr>
          <w:rFonts w:ascii="Times New Roman" w:hAnsi="Times New Roman"/>
          <w:sz w:val="20"/>
          <w:szCs w:val="20"/>
        </w:rPr>
        <w:t>5(1): 14</w:t>
      </w:r>
      <w:r>
        <w:rPr>
          <w:rFonts w:ascii="Times New Roman" w:hAnsi="Times New Roman"/>
          <w:sz w:val="20"/>
          <w:szCs w:val="20"/>
        </w:rPr>
        <w:t xml:space="preserve"> – </w:t>
      </w:r>
      <w:r w:rsidRPr="004E10E1">
        <w:rPr>
          <w:rFonts w:ascii="Times New Roman" w:hAnsi="Times New Roman"/>
          <w:sz w:val="20"/>
          <w:szCs w:val="20"/>
        </w:rPr>
        <w:t>18.</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Mukhtar, S. and Ghori, I. (2012). Antibacterial activity of aqueous and ethanolic extracts of garlic, cinnamon and turmeric against </w:t>
      </w:r>
      <w:r w:rsidRPr="004E10E1">
        <w:rPr>
          <w:rFonts w:ascii="Times New Roman" w:hAnsi="Times New Roman"/>
          <w:i/>
          <w:iCs/>
          <w:sz w:val="20"/>
          <w:szCs w:val="20"/>
        </w:rPr>
        <w:t xml:space="preserve">Escherichia coli </w:t>
      </w:r>
      <w:r w:rsidRPr="004E10E1">
        <w:rPr>
          <w:rFonts w:ascii="Times New Roman" w:hAnsi="Times New Roman"/>
          <w:sz w:val="20"/>
          <w:szCs w:val="20"/>
        </w:rPr>
        <w:t xml:space="preserve">ATCC 25922 and </w:t>
      </w:r>
      <w:r w:rsidRPr="004E10E1">
        <w:rPr>
          <w:rFonts w:ascii="Times New Roman" w:hAnsi="Times New Roman"/>
          <w:i/>
          <w:iCs/>
          <w:sz w:val="20"/>
          <w:szCs w:val="20"/>
        </w:rPr>
        <w:t xml:space="preserve">Bacillus subtilis </w:t>
      </w:r>
      <w:r w:rsidRPr="004E10E1">
        <w:rPr>
          <w:rFonts w:ascii="Times New Roman" w:hAnsi="Times New Roman"/>
          <w:sz w:val="20"/>
          <w:szCs w:val="20"/>
        </w:rPr>
        <w:t xml:space="preserve">DSM 3256. </w:t>
      </w:r>
      <w:r w:rsidRPr="004E10E1">
        <w:rPr>
          <w:rFonts w:ascii="Times New Roman" w:hAnsi="Times New Roman"/>
          <w:i/>
          <w:sz w:val="20"/>
          <w:szCs w:val="20"/>
        </w:rPr>
        <w:t>International Journal of Applied Biology and Pharmaceutical Technology</w:t>
      </w:r>
      <w:r w:rsidRPr="004E10E1">
        <w:rPr>
          <w:rFonts w:ascii="Times New Roman" w:hAnsi="Times New Roman"/>
          <w:sz w:val="20"/>
          <w:szCs w:val="20"/>
        </w:rPr>
        <w:t>, 3(2): 131</w:t>
      </w:r>
      <w:r>
        <w:rPr>
          <w:rFonts w:ascii="Times New Roman" w:hAnsi="Times New Roman"/>
          <w:sz w:val="20"/>
          <w:szCs w:val="20"/>
        </w:rPr>
        <w:t xml:space="preserve"> – </w:t>
      </w:r>
      <w:r w:rsidRPr="004E10E1">
        <w:rPr>
          <w:rFonts w:ascii="Times New Roman" w:hAnsi="Times New Roman"/>
          <w:sz w:val="20"/>
          <w:szCs w:val="20"/>
        </w:rPr>
        <w:t>136.</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Yap, P.</w:t>
      </w:r>
      <w:r>
        <w:rPr>
          <w:rFonts w:ascii="Times New Roman" w:hAnsi="Times New Roman"/>
          <w:sz w:val="20"/>
          <w:szCs w:val="20"/>
        </w:rPr>
        <w:t xml:space="preserve"> </w:t>
      </w:r>
      <w:r w:rsidRPr="004E10E1">
        <w:rPr>
          <w:rFonts w:ascii="Times New Roman" w:hAnsi="Times New Roman"/>
          <w:sz w:val="20"/>
          <w:szCs w:val="20"/>
        </w:rPr>
        <w:t>S.</w:t>
      </w:r>
      <w:r>
        <w:rPr>
          <w:rFonts w:ascii="Times New Roman" w:hAnsi="Times New Roman"/>
          <w:sz w:val="20"/>
          <w:szCs w:val="20"/>
        </w:rPr>
        <w:t xml:space="preserve"> </w:t>
      </w:r>
      <w:r w:rsidRPr="004E10E1">
        <w:rPr>
          <w:rFonts w:ascii="Times New Roman" w:hAnsi="Times New Roman"/>
          <w:sz w:val="20"/>
          <w:szCs w:val="20"/>
        </w:rPr>
        <w:t>X., Chong Y.</w:t>
      </w:r>
      <w:r>
        <w:rPr>
          <w:rFonts w:ascii="Times New Roman" w:hAnsi="Times New Roman"/>
          <w:sz w:val="20"/>
          <w:szCs w:val="20"/>
        </w:rPr>
        <w:t xml:space="preserve"> </w:t>
      </w:r>
      <w:r w:rsidRPr="004E10E1">
        <w:rPr>
          <w:rFonts w:ascii="Times New Roman" w:hAnsi="Times New Roman"/>
          <w:sz w:val="20"/>
          <w:szCs w:val="20"/>
        </w:rPr>
        <w:t>T.</w:t>
      </w:r>
      <w:r>
        <w:rPr>
          <w:rFonts w:ascii="Times New Roman" w:hAnsi="Times New Roman"/>
          <w:sz w:val="20"/>
          <w:szCs w:val="20"/>
        </w:rPr>
        <w:t xml:space="preserve"> </w:t>
      </w:r>
      <w:r w:rsidRPr="004E10E1">
        <w:rPr>
          <w:rFonts w:ascii="Times New Roman" w:hAnsi="Times New Roman"/>
          <w:sz w:val="20"/>
          <w:szCs w:val="20"/>
        </w:rPr>
        <w:t>E., Wong, Y.</w:t>
      </w:r>
      <w:r>
        <w:rPr>
          <w:rFonts w:ascii="Times New Roman" w:hAnsi="Times New Roman"/>
          <w:sz w:val="20"/>
          <w:szCs w:val="20"/>
        </w:rPr>
        <w:t xml:space="preserve"> </w:t>
      </w:r>
      <w:r w:rsidRPr="004E10E1">
        <w:rPr>
          <w:rFonts w:ascii="Times New Roman" w:hAnsi="Times New Roman"/>
          <w:sz w:val="20"/>
          <w:szCs w:val="20"/>
        </w:rPr>
        <w:t>Y., Lim, X.</w:t>
      </w:r>
      <w:r>
        <w:rPr>
          <w:rFonts w:ascii="Times New Roman" w:hAnsi="Times New Roman"/>
          <w:sz w:val="20"/>
          <w:szCs w:val="20"/>
        </w:rPr>
        <w:t xml:space="preserve"> </w:t>
      </w:r>
      <w:r w:rsidRPr="004E10E1">
        <w:rPr>
          <w:rFonts w:ascii="Times New Roman" w:hAnsi="Times New Roman"/>
          <w:sz w:val="20"/>
          <w:szCs w:val="20"/>
        </w:rPr>
        <w:t>Y., Ang J.</w:t>
      </w:r>
      <w:r>
        <w:rPr>
          <w:rFonts w:ascii="Times New Roman" w:hAnsi="Times New Roman"/>
          <w:sz w:val="20"/>
          <w:szCs w:val="20"/>
        </w:rPr>
        <w:t xml:space="preserve"> </w:t>
      </w:r>
      <w:r w:rsidRPr="004E10E1">
        <w:rPr>
          <w:rFonts w:ascii="Times New Roman" w:hAnsi="Times New Roman"/>
          <w:sz w:val="20"/>
          <w:szCs w:val="20"/>
        </w:rPr>
        <w:t>H., Goh, H.</w:t>
      </w:r>
      <w:r>
        <w:rPr>
          <w:rFonts w:ascii="Times New Roman" w:hAnsi="Times New Roman"/>
          <w:sz w:val="20"/>
          <w:szCs w:val="20"/>
        </w:rPr>
        <w:t xml:space="preserve"> </w:t>
      </w:r>
      <w:r w:rsidRPr="004E10E1">
        <w:rPr>
          <w:rFonts w:ascii="Times New Roman" w:hAnsi="Times New Roman"/>
          <w:sz w:val="20"/>
          <w:szCs w:val="20"/>
        </w:rPr>
        <w:t>S.</w:t>
      </w:r>
      <w:r>
        <w:rPr>
          <w:rFonts w:ascii="Times New Roman" w:hAnsi="Times New Roman"/>
          <w:sz w:val="20"/>
          <w:szCs w:val="20"/>
        </w:rPr>
        <w:t xml:space="preserve"> </w:t>
      </w:r>
      <w:r w:rsidRPr="004E10E1">
        <w:rPr>
          <w:rFonts w:ascii="Times New Roman" w:hAnsi="Times New Roman"/>
          <w:sz w:val="20"/>
          <w:szCs w:val="20"/>
        </w:rPr>
        <w:t>L., Lai, M.</w:t>
      </w:r>
      <w:r>
        <w:rPr>
          <w:rFonts w:ascii="Times New Roman" w:hAnsi="Times New Roman"/>
          <w:sz w:val="20"/>
          <w:szCs w:val="20"/>
        </w:rPr>
        <w:t xml:space="preserve"> </w:t>
      </w:r>
      <w:r w:rsidRPr="004E10E1">
        <w:rPr>
          <w:rFonts w:ascii="Times New Roman" w:hAnsi="Times New Roman"/>
          <w:sz w:val="20"/>
          <w:szCs w:val="20"/>
        </w:rPr>
        <w:t>X.</w:t>
      </w:r>
      <w:r>
        <w:rPr>
          <w:rFonts w:ascii="Times New Roman" w:hAnsi="Times New Roman"/>
          <w:sz w:val="20"/>
          <w:szCs w:val="20"/>
        </w:rPr>
        <w:t xml:space="preserve"> </w:t>
      </w:r>
      <w:r w:rsidRPr="004E10E1">
        <w:rPr>
          <w:rFonts w:ascii="Times New Roman" w:hAnsi="Times New Roman"/>
          <w:sz w:val="20"/>
          <w:szCs w:val="20"/>
        </w:rPr>
        <w:t>S, Mai, C.</w:t>
      </w:r>
      <w:r>
        <w:rPr>
          <w:rFonts w:ascii="Times New Roman" w:hAnsi="Times New Roman"/>
          <w:sz w:val="20"/>
          <w:szCs w:val="20"/>
        </w:rPr>
        <w:t xml:space="preserve"> </w:t>
      </w:r>
      <w:r w:rsidRPr="004E10E1">
        <w:rPr>
          <w:rFonts w:ascii="Times New Roman" w:hAnsi="Times New Roman"/>
          <w:sz w:val="20"/>
          <w:szCs w:val="20"/>
        </w:rPr>
        <w:t>W., Buru, S.</w:t>
      </w:r>
      <w:r>
        <w:rPr>
          <w:rFonts w:ascii="Times New Roman" w:hAnsi="Times New Roman"/>
          <w:sz w:val="20"/>
          <w:szCs w:val="20"/>
        </w:rPr>
        <w:t xml:space="preserve"> </w:t>
      </w:r>
      <w:r w:rsidRPr="004E10E1">
        <w:rPr>
          <w:rFonts w:ascii="Times New Roman" w:hAnsi="Times New Roman"/>
          <w:sz w:val="20"/>
          <w:szCs w:val="20"/>
        </w:rPr>
        <w:t>A., Pichika, M.</w:t>
      </w:r>
      <w:r>
        <w:rPr>
          <w:rFonts w:ascii="Times New Roman" w:hAnsi="Times New Roman"/>
          <w:sz w:val="20"/>
          <w:szCs w:val="20"/>
        </w:rPr>
        <w:t xml:space="preserve"> </w:t>
      </w:r>
      <w:r w:rsidRPr="004E10E1">
        <w:rPr>
          <w:rFonts w:ascii="Times New Roman" w:hAnsi="Times New Roman"/>
          <w:sz w:val="20"/>
          <w:szCs w:val="20"/>
        </w:rPr>
        <w:t>R. and Lim, S.</w:t>
      </w:r>
      <w:r>
        <w:rPr>
          <w:rFonts w:ascii="Times New Roman" w:hAnsi="Times New Roman"/>
          <w:sz w:val="20"/>
          <w:szCs w:val="20"/>
        </w:rPr>
        <w:t xml:space="preserve"> </w:t>
      </w:r>
      <w:r w:rsidRPr="004E10E1">
        <w:rPr>
          <w:rFonts w:ascii="Times New Roman" w:hAnsi="Times New Roman"/>
          <w:sz w:val="20"/>
          <w:szCs w:val="20"/>
        </w:rPr>
        <w:t>H.</w:t>
      </w:r>
      <w:r>
        <w:rPr>
          <w:rFonts w:ascii="Times New Roman" w:hAnsi="Times New Roman"/>
          <w:sz w:val="20"/>
          <w:szCs w:val="20"/>
        </w:rPr>
        <w:t xml:space="preserve"> </w:t>
      </w:r>
      <w:r w:rsidRPr="004E10E1">
        <w:rPr>
          <w:rFonts w:ascii="Times New Roman" w:hAnsi="Times New Roman"/>
          <w:sz w:val="20"/>
          <w:szCs w:val="20"/>
        </w:rPr>
        <w:t xml:space="preserve">E. (2013). Antibacterial and antifungal testing of the different extracts of </w:t>
      </w:r>
      <w:r w:rsidRPr="004E10E1">
        <w:rPr>
          <w:rFonts w:ascii="Times New Roman" w:hAnsi="Times New Roman"/>
          <w:i/>
          <w:iCs/>
          <w:sz w:val="20"/>
          <w:szCs w:val="20"/>
        </w:rPr>
        <w:t xml:space="preserve">Dillenia obovata </w:t>
      </w:r>
      <w:r w:rsidRPr="004E10E1">
        <w:rPr>
          <w:rFonts w:ascii="Times New Roman" w:hAnsi="Times New Roman"/>
          <w:sz w:val="20"/>
          <w:szCs w:val="20"/>
        </w:rPr>
        <w:t xml:space="preserve">(blume) Hoogl. </w:t>
      </w:r>
      <w:r w:rsidRPr="004E10E1">
        <w:rPr>
          <w:rFonts w:ascii="Times New Roman" w:hAnsi="Times New Roman"/>
          <w:i/>
          <w:iCs/>
          <w:sz w:val="20"/>
          <w:szCs w:val="20"/>
        </w:rPr>
        <w:t>World Journal of Pharmacy and Pharmaceutical Sciences</w:t>
      </w:r>
      <w:r w:rsidRPr="004E10E1">
        <w:rPr>
          <w:rFonts w:ascii="Times New Roman" w:hAnsi="Times New Roman"/>
          <w:iCs/>
          <w:sz w:val="20"/>
          <w:szCs w:val="20"/>
        </w:rPr>
        <w:t xml:space="preserve">, </w:t>
      </w:r>
      <w:r w:rsidRPr="004E10E1">
        <w:rPr>
          <w:rFonts w:ascii="Times New Roman" w:hAnsi="Times New Roman"/>
          <w:sz w:val="20"/>
          <w:szCs w:val="20"/>
        </w:rPr>
        <w:t>2(5): 3946</w:t>
      </w:r>
      <w:r>
        <w:rPr>
          <w:rFonts w:ascii="Times New Roman" w:hAnsi="Times New Roman"/>
          <w:sz w:val="20"/>
          <w:szCs w:val="20"/>
        </w:rPr>
        <w:t xml:space="preserve"> – </w:t>
      </w:r>
      <w:r w:rsidRPr="004E10E1">
        <w:rPr>
          <w:rFonts w:ascii="Times New Roman" w:hAnsi="Times New Roman"/>
          <w:sz w:val="20"/>
          <w:szCs w:val="20"/>
        </w:rPr>
        <w:t>3962.</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 xml:space="preserve">Chaturvedula, V. S. P. </w:t>
      </w:r>
      <w:r>
        <w:rPr>
          <w:rFonts w:ascii="Times New Roman" w:hAnsi="Times New Roman"/>
          <w:sz w:val="20"/>
          <w:szCs w:val="20"/>
        </w:rPr>
        <w:t xml:space="preserve">and </w:t>
      </w:r>
      <w:r w:rsidRPr="004E10E1">
        <w:rPr>
          <w:rFonts w:ascii="Times New Roman" w:hAnsi="Times New Roman"/>
          <w:sz w:val="20"/>
          <w:szCs w:val="20"/>
        </w:rPr>
        <w:t>P</w:t>
      </w:r>
      <w:r>
        <w:rPr>
          <w:rFonts w:ascii="Times New Roman" w:hAnsi="Times New Roman"/>
          <w:sz w:val="20"/>
          <w:szCs w:val="20"/>
        </w:rPr>
        <w:t>rakash,</w:t>
      </w:r>
      <w:r w:rsidRPr="004E10E1">
        <w:rPr>
          <w:rFonts w:ascii="Times New Roman" w:hAnsi="Times New Roman"/>
          <w:sz w:val="20"/>
          <w:szCs w:val="20"/>
        </w:rPr>
        <w:t xml:space="preserve"> I. (2012). Isolation of Stigmasterol and β-Sitosterol from the dichloromethane extract of </w:t>
      </w:r>
      <w:r w:rsidRPr="004E10E1">
        <w:rPr>
          <w:rFonts w:ascii="Times New Roman" w:hAnsi="Times New Roman"/>
          <w:i/>
          <w:sz w:val="20"/>
          <w:szCs w:val="20"/>
        </w:rPr>
        <w:t>Rubus suavissimus</w:t>
      </w:r>
      <w:r w:rsidRPr="004E10E1">
        <w:rPr>
          <w:rFonts w:ascii="Times New Roman" w:hAnsi="Times New Roman"/>
          <w:sz w:val="20"/>
          <w:szCs w:val="20"/>
        </w:rPr>
        <w:t xml:space="preserve">. </w:t>
      </w:r>
      <w:r w:rsidRPr="004E10E1">
        <w:rPr>
          <w:rFonts w:ascii="Times New Roman" w:hAnsi="Times New Roman"/>
          <w:i/>
          <w:iCs/>
          <w:sz w:val="20"/>
          <w:szCs w:val="20"/>
        </w:rPr>
        <w:t>International Current Pharmaceutical Journal</w:t>
      </w:r>
      <w:r w:rsidRPr="004E10E1">
        <w:rPr>
          <w:rFonts w:ascii="Times New Roman" w:hAnsi="Times New Roman"/>
          <w:iCs/>
          <w:sz w:val="20"/>
          <w:szCs w:val="20"/>
        </w:rPr>
        <w:t>,</w:t>
      </w:r>
      <w:r w:rsidRPr="004E10E1">
        <w:rPr>
          <w:rFonts w:ascii="Times New Roman" w:hAnsi="Times New Roman"/>
          <w:sz w:val="20"/>
          <w:szCs w:val="20"/>
        </w:rPr>
        <w:t xml:space="preserve"> </w:t>
      </w:r>
      <w:r w:rsidRPr="004E10E1">
        <w:rPr>
          <w:rFonts w:ascii="Times New Roman" w:hAnsi="Times New Roman"/>
          <w:iCs/>
          <w:sz w:val="20"/>
          <w:szCs w:val="20"/>
        </w:rPr>
        <w:t>1</w:t>
      </w:r>
      <w:r w:rsidRPr="004E10E1">
        <w:rPr>
          <w:rFonts w:ascii="Times New Roman" w:hAnsi="Times New Roman"/>
          <w:sz w:val="20"/>
          <w:szCs w:val="20"/>
        </w:rPr>
        <w:t>(9): 239</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242.</w:t>
      </w:r>
    </w:p>
    <w:p w:rsidR="008F5E72"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rPr>
        <w:t>Yekta, M. M., Hamid</w:t>
      </w:r>
      <w:r>
        <w:rPr>
          <w:rFonts w:ascii="Times New Roman" w:hAnsi="Times New Roman"/>
          <w:sz w:val="20"/>
          <w:szCs w:val="20"/>
        </w:rPr>
        <w:t>, S. and Alavi, R. (2008). New t</w:t>
      </w:r>
      <w:r w:rsidRPr="004E10E1">
        <w:rPr>
          <w:rFonts w:ascii="Times New Roman" w:hAnsi="Times New Roman"/>
          <w:sz w:val="20"/>
          <w:szCs w:val="20"/>
        </w:rPr>
        <w:t xml:space="preserve">riterpenoids from </w:t>
      </w:r>
      <w:r w:rsidRPr="004E10E1">
        <w:rPr>
          <w:rFonts w:ascii="Times New Roman" w:hAnsi="Times New Roman"/>
          <w:i/>
          <w:sz w:val="20"/>
          <w:szCs w:val="20"/>
        </w:rPr>
        <w:t>Peucedanum ruthenicum. Iranian Journal of Pharmaceutical Sciences</w:t>
      </w:r>
      <w:r w:rsidRPr="004E10E1">
        <w:rPr>
          <w:rFonts w:ascii="Times New Roman" w:hAnsi="Times New Roman"/>
          <w:sz w:val="20"/>
          <w:szCs w:val="20"/>
        </w:rPr>
        <w:t xml:space="preserve">, </w:t>
      </w:r>
      <w:r w:rsidRPr="004E10E1">
        <w:rPr>
          <w:rFonts w:ascii="Times New Roman" w:hAnsi="Times New Roman"/>
          <w:iCs/>
          <w:sz w:val="20"/>
          <w:szCs w:val="20"/>
        </w:rPr>
        <w:t>4</w:t>
      </w:r>
      <w:r w:rsidRPr="004E10E1">
        <w:rPr>
          <w:rFonts w:ascii="Times New Roman" w:hAnsi="Times New Roman"/>
          <w:sz w:val="20"/>
          <w:szCs w:val="20"/>
        </w:rPr>
        <w:t>(4): 289</w:t>
      </w:r>
      <w:r>
        <w:rPr>
          <w:rFonts w:ascii="Times New Roman" w:hAnsi="Times New Roman"/>
          <w:sz w:val="20"/>
          <w:szCs w:val="20"/>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rPr>
        <w:t>294.</w:t>
      </w:r>
    </w:p>
    <w:p w:rsidR="008F5E72" w:rsidRPr="004E10E1" w:rsidRDefault="008F5E72" w:rsidP="008F5E72">
      <w:pPr>
        <w:pStyle w:val="ListParagraph"/>
        <w:numPr>
          <w:ilvl w:val="0"/>
          <w:numId w:val="1"/>
        </w:numPr>
        <w:spacing w:after="0" w:line="240" w:lineRule="auto"/>
        <w:ind w:left="360"/>
        <w:contextualSpacing w:val="0"/>
        <w:jc w:val="both"/>
        <w:textAlignment w:val="top"/>
        <w:outlineLvl w:val="2"/>
        <w:rPr>
          <w:rFonts w:ascii="Times New Roman" w:hAnsi="Times New Roman"/>
          <w:sz w:val="20"/>
          <w:szCs w:val="20"/>
        </w:rPr>
      </w:pPr>
      <w:r w:rsidRPr="004E10E1">
        <w:rPr>
          <w:rFonts w:ascii="Times New Roman" w:hAnsi="Times New Roman"/>
          <w:sz w:val="20"/>
          <w:szCs w:val="20"/>
          <w:shd w:val="clear" w:color="auto" w:fill="FFFFFF"/>
        </w:rPr>
        <w:t>Ghansar, N.</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H., Bhopale, S.</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U. and Prabhune, V.</w:t>
      </w:r>
      <w:r>
        <w:rPr>
          <w:rFonts w:ascii="Times New Roman" w:hAnsi="Times New Roman"/>
          <w:sz w:val="20"/>
          <w:szCs w:val="20"/>
          <w:shd w:val="clear" w:color="auto" w:fill="FFFFFF"/>
        </w:rPr>
        <w:t xml:space="preserve"> </w:t>
      </w:r>
      <w:r w:rsidRPr="004E10E1">
        <w:rPr>
          <w:rFonts w:ascii="Times New Roman" w:hAnsi="Times New Roman"/>
          <w:sz w:val="20"/>
          <w:szCs w:val="20"/>
          <w:shd w:val="clear" w:color="auto" w:fill="FFFFFF"/>
        </w:rPr>
        <w:t>S. (2012). </w:t>
      </w:r>
      <w:r w:rsidRPr="004E10E1">
        <w:rPr>
          <w:rFonts w:ascii="Times New Roman" w:hAnsi="Times New Roman"/>
          <w:i/>
          <w:iCs/>
          <w:sz w:val="20"/>
          <w:szCs w:val="20"/>
          <w:shd w:val="clear" w:color="auto" w:fill="FFFFFF"/>
        </w:rPr>
        <w:t>In</w:t>
      </w:r>
      <w:r>
        <w:rPr>
          <w:rFonts w:ascii="Times New Roman" w:hAnsi="Times New Roman"/>
          <w:i/>
          <w:iCs/>
          <w:sz w:val="20"/>
          <w:szCs w:val="20"/>
          <w:shd w:val="clear" w:color="auto" w:fill="FFFFFF"/>
        </w:rPr>
        <w:t xml:space="preserve"> v</w:t>
      </w:r>
      <w:r w:rsidRPr="004E10E1">
        <w:rPr>
          <w:rFonts w:ascii="Times New Roman" w:hAnsi="Times New Roman"/>
          <w:i/>
          <w:iCs/>
          <w:sz w:val="20"/>
          <w:szCs w:val="20"/>
          <w:shd w:val="clear" w:color="auto" w:fill="FFFFFF"/>
        </w:rPr>
        <w:t>itro</w:t>
      </w:r>
      <w:r w:rsidRPr="004E10E1">
        <w:rPr>
          <w:rFonts w:ascii="Times New Roman" w:hAnsi="Times New Roman"/>
          <w:sz w:val="20"/>
          <w:szCs w:val="20"/>
          <w:shd w:val="clear" w:color="auto" w:fill="FFFFFF"/>
        </w:rPr>
        <w:t> studies of antimicrobial properties of extracts from Unani medicinal plants. </w:t>
      </w:r>
      <w:r w:rsidRPr="004E10E1">
        <w:rPr>
          <w:rFonts w:ascii="Times New Roman" w:hAnsi="Times New Roman"/>
          <w:i/>
          <w:sz w:val="20"/>
          <w:szCs w:val="20"/>
          <w:shd w:val="clear" w:color="auto" w:fill="FFFFFF"/>
        </w:rPr>
        <w:t xml:space="preserve">International </w:t>
      </w:r>
      <w:r w:rsidRPr="004E10E1">
        <w:rPr>
          <w:rFonts w:ascii="Times New Roman" w:hAnsi="Times New Roman"/>
          <w:i/>
          <w:sz w:val="20"/>
          <w:szCs w:val="20"/>
        </w:rPr>
        <w:t>Journal of Pharmaceutical Bio Sciences</w:t>
      </w:r>
      <w:r w:rsidRPr="004E10E1">
        <w:rPr>
          <w:rFonts w:ascii="Times New Roman" w:hAnsi="Times New Roman"/>
          <w:sz w:val="20"/>
          <w:szCs w:val="20"/>
          <w:shd w:val="clear" w:color="auto" w:fill="FFFFFF"/>
        </w:rPr>
        <w:t>, 3(1): 240</w:t>
      </w:r>
      <w:r>
        <w:rPr>
          <w:rFonts w:ascii="Times New Roman" w:hAnsi="Times New Roman"/>
          <w:sz w:val="20"/>
          <w:szCs w:val="20"/>
          <w:shd w:val="clear" w:color="auto" w:fill="FFFFFF"/>
        </w:rPr>
        <w:t xml:space="preserve"> </w:t>
      </w:r>
      <w:r w:rsidRPr="004E10E1">
        <w:rPr>
          <w:rFonts w:ascii="Times New Roman" w:hAnsi="Times New Roman"/>
          <w:sz w:val="20"/>
          <w:szCs w:val="20"/>
        </w:rPr>
        <w:t>–</w:t>
      </w:r>
      <w:r>
        <w:rPr>
          <w:rFonts w:ascii="Times New Roman" w:hAnsi="Times New Roman"/>
          <w:sz w:val="20"/>
          <w:szCs w:val="20"/>
        </w:rPr>
        <w:t xml:space="preserve"> </w:t>
      </w:r>
      <w:r w:rsidRPr="004E10E1">
        <w:rPr>
          <w:rFonts w:ascii="Times New Roman" w:hAnsi="Times New Roman"/>
          <w:sz w:val="20"/>
          <w:szCs w:val="20"/>
          <w:shd w:val="clear" w:color="auto" w:fill="FFFFFF"/>
        </w:rPr>
        <w:t>249.</w:t>
      </w:r>
    </w:p>
    <w:p w:rsidR="008F5E72" w:rsidRPr="008F5E72" w:rsidRDefault="008F5E72" w:rsidP="008F5E72">
      <w:pPr>
        <w:spacing w:after="0" w:line="240" w:lineRule="auto"/>
        <w:jc w:val="both"/>
        <w:rPr>
          <w:rFonts w:ascii="Times New Roman" w:hAnsi="Times New Roman"/>
          <w:bCs/>
          <w:noProof/>
          <w:sz w:val="20"/>
          <w:szCs w:val="20"/>
          <w:lang w:val="ms-MY"/>
        </w:rPr>
      </w:pPr>
      <w:bookmarkStart w:id="0" w:name="_GoBack"/>
      <w:bookmarkEnd w:id="0"/>
    </w:p>
    <w:sectPr w:rsidR="008F5E72" w:rsidRPr="008F5E72" w:rsidSect="008F5E7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15CCF"/>
    <w:multiLevelType w:val="hybridMultilevel"/>
    <w:tmpl w:val="904C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72"/>
    <w:rsid w:val="000A6AAA"/>
    <w:rsid w:val="008F5E7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E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8F5E72"/>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8F5E72"/>
    <w:rPr>
      <w:rFonts w:ascii="Consolas" w:hAnsi="Consolas" w:cs="Consolas"/>
      <w:sz w:val="20"/>
      <w:szCs w:val="20"/>
    </w:rPr>
  </w:style>
  <w:style w:type="paragraph" w:styleId="ListParagraph">
    <w:name w:val="List Paragraph"/>
    <w:basedOn w:val="Normal"/>
    <w:uiPriority w:val="34"/>
    <w:qFormat/>
    <w:rsid w:val="008F5E72"/>
    <w:pPr>
      <w:ind w:left="720"/>
      <w:contextualSpacing/>
    </w:pPr>
  </w:style>
  <w:style w:type="character" w:customStyle="1" w:styleId="apple-converted-space">
    <w:name w:val="apple-converted-space"/>
    <w:basedOn w:val="DefaultParagraphFont"/>
    <w:rsid w:val="008F5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7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E7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8F5E72"/>
    <w:pPr>
      <w:spacing w:after="0" w:line="240" w:lineRule="auto"/>
    </w:pPr>
    <w:rPr>
      <w:rFonts w:ascii="Consolas" w:eastAsiaTheme="minorHAnsi" w:hAnsi="Consolas" w:cs="Consolas"/>
      <w:sz w:val="20"/>
      <w:szCs w:val="20"/>
      <w:lang w:bidi="ar-SA"/>
    </w:rPr>
  </w:style>
  <w:style w:type="character" w:customStyle="1" w:styleId="HTMLPreformattedChar">
    <w:name w:val="HTML Preformatted Char"/>
    <w:basedOn w:val="DefaultParagraphFont"/>
    <w:link w:val="HTMLPreformatted"/>
    <w:uiPriority w:val="99"/>
    <w:rsid w:val="008F5E72"/>
    <w:rPr>
      <w:rFonts w:ascii="Consolas" w:hAnsi="Consolas" w:cs="Consolas"/>
      <w:sz w:val="20"/>
      <w:szCs w:val="20"/>
    </w:rPr>
  </w:style>
  <w:style w:type="paragraph" w:styleId="ListParagraph">
    <w:name w:val="List Paragraph"/>
    <w:basedOn w:val="Normal"/>
    <w:uiPriority w:val="34"/>
    <w:qFormat/>
    <w:rsid w:val="008F5E72"/>
    <w:pPr>
      <w:ind w:left="720"/>
      <w:contextualSpacing/>
    </w:pPr>
  </w:style>
  <w:style w:type="character" w:customStyle="1" w:styleId="apple-converted-space">
    <w:name w:val="apple-converted-space"/>
    <w:basedOn w:val="DefaultParagraphFont"/>
    <w:rsid w:val="008F5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4224</Characters>
  <Application>Microsoft Office Word</Application>
  <DocSecurity>0</DocSecurity>
  <Lines>93</Lines>
  <Paragraphs>43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Dransfield, J. (1972). The genus Johannesteijsmannia H. E. Moore Jr. The Gardens</vt:lpstr>
      <vt:lpstr>        Muhaisen, H. (2002). Flavonoids from the base leaves of Caryota urens (Palmae). </vt:lpstr>
      <vt:lpstr>        Dyana, J. P. and Kanchana, G. (2012). Preliminary phytochemical screening of Coc</vt:lpstr>
      <vt:lpstr>        Benmehdi, H., Hasnaoui, O., Benali, O. and Salhi, F. (2012). Phytochemical inves</vt:lpstr>
      <vt:lpstr>        Singh, S. and Ghanapriya, N. (2014). Chemical constituents and antibacterial act</vt:lpstr>
      <vt:lpstr>        Manríquez-Torres, J. J., Zúñiga-estrada, A., González-ledesma, M. and Torres-val</vt:lpstr>
      <vt:lpstr>        Mamman, P. H., Mshelia, W. P., Susbatrus, S. C. and Sambo, K. W. (1989). Antibac</vt:lpstr>
      <vt:lpstr>        Mukhtar, S. and Ghori, I. (2012). Antibacterial activity of aqueous and ethanoli</vt:lpstr>
      <vt:lpstr>        Yap, P. S. X., Chong Y. T. E., Wong, Y. Y., Lim, X. Y., Ang J. H., Goh, H. S. L.</vt:lpstr>
      <vt:lpstr>        Chaturvedula, V. S. P. and Prakash, I. (2012). Isolation of Stigmasterol and β-S</vt:lpstr>
      <vt:lpstr>        Yekta, M. M., Hamid, S. and Alavi, R. (2008). New triterpenoids from Peucedanum </vt:lpstr>
      <vt:lpstr>        Ghansar, N. H., Bhopale, S. U. and Prabhune, V. S. (2012). In vitro studies of a</vt:lpstr>
    </vt:vector>
  </TitlesOfParts>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2017-03-01T15:39:00Z</dcterms:created>
  <dcterms:modified xsi:type="dcterms:W3CDTF">2017-03-01T15:41:00Z</dcterms:modified>
</cp:coreProperties>
</file>