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51" w:rsidRDefault="00166651" w:rsidP="00166651">
      <w:pPr>
        <w:spacing w:after="0" w:line="240" w:lineRule="auto"/>
        <w:rPr>
          <w:rFonts w:ascii="Times New Roman" w:hAnsi="Times New Roman"/>
          <w:sz w:val="24"/>
          <w:szCs w:val="24"/>
        </w:rPr>
      </w:pPr>
      <w:r>
        <w:rPr>
          <w:rFonts w:ascii="Times New Roman" w:hAnsi="Times New Roman"/>
          <w:sz w:val="24"/>
          <w:szCs w:val="24"/>
        </w:rPr>
        <w:t>Malaysian Journal of Analytical Sciences Vol 21 No 2 (2017): 298 - 303</w:t>
      </w:r>
    </w:p>
    <w:p w:rsidR="00166651" w:rsidRDefault="00166651" w:rsidP="00166651">
      <w:pPr>
        <w:spacing w:after="0" w:line="240" w:lineRule="auto"/>
        <w:rPr>
          <w:rFonts w:ascii="Times New Roman" w:hAnsi="Times New Roman"/>
          <w:sz w:val="24"/>
          <w:szCs w:val="24"/>
        </w:rPr>
      </w:pPr>
    </w:p>
    <w:p w:rsidR="00166651" w:rsidRDefault="00166651" w:rsidP="00166651">
      <w:pPr>
        <w:spacing w:after="0" w:line="240" w:lineRule="auto"/>
        <w:rPr>
          <w:rFonts w:ascii="Times New Roman" w:hAnsi="Times New Roman"/>
          <w:sz w:val="24"/>
          <w:szCs w:val="24"/>
        </w:rPr>
      </w:pPr>
    </w:p>
    <w:p w:rsidR="00166651" w:rsidRPr="00166651" w:rsidRDefault="00166651" w:rsidP="00166651">
      <w:pPr>
        <w:spacing w:after="0" w:line="240" w:lineRule="auto"/>
        <w:rPr>
          <w:rFonts w:ascii="Times New Roman" w:hAnsi="Times New Roman"/>
          <w:sz w:val="24"/>
          <w:szCs w:val="24"/>
        </w:rPr>
      </w:pPr>
    </w:p>
    <w:p w:rsidR="00166651" w:rsidRPr="007A6EDD" w:rsidRDefault="00166651" w:rsidP="00166651">
      <w:pPr>
        <w:spacing w:after="0" w:line="240" w:lineRule="auto"/>
        <w:jc w:val="center"/>
        <w:rPr>
          <w:rFonts w:ascii="Times New Roman" w:hAnsi="Times New Roman"/>
          <w:sz w:val="28"/>
          <w:szCs w:val="28"/>
        </w:rPr>
      </w:pPr>
      <w:r w:rsidRPr="007A6EDD">
        <w:rPr>
          <w:rFonts w:ascii="Times New Roman" w:hAnsi="Times New Roman"/>
          <w:sz w:val="28"/>
          <w:szCs w:val="28"/>
        </w:rPr>
        <w:t xml:space="preserve">ISOLATION OF FOUR STEROIDS FROM THE LEAVES OF FERN </w:t>
      </w:r>
      <w:r w:rsidRPr="007A6EDD">
        <w:rPr>
          <w:rFonts w:ascii="Times New Roman" w:hAnsi="Times New Roman"/>
          <w:i/>
          <w:sz w:val="28"/>
          <w:szCs w:val="28"/>
        </w:rPr>
        <w:t xml:space="preserve">Adiantum latifolium </w:t>
      </w:r>
      <w:r>
        <w:rPr>
          <w:rFonts w:ascii="Times New Roman" w:hAnsi="Times New Roman"/>
          <w:sz w:val="28"/>
          <w:szCs w:val="28"/>
        </w:rPr>
        <w:t>Lam</w:t>
      </w:r>
    </w:p>
    <w:p w:rsidR="00166651" w:rsidRPr="00EC16E1" w:rsidRDefault="00166651" w:rsidP="00166651">
      <w:pPr>
        <w:spacing w:after="0" w:line="240" w:lineRule="auto"/>
        <w:jc w:val="center"/>
        <w:rPr>
          <w:rFonts w:ascii="Times New Roman" w:hAnsi="Times New Roman"/>
          <w:sz w:val="24"/>
          <w:szCs w:val="24"/>
        </w:rPr>
      </w:pPr>
    </w:p>
    <w:p w:rsidR="00166651" w:rsidRPr="007A6EDD" w:rsidRDefault="00166651" w:rsidP="00166651">
      <w:pPr>
        <w:spacing w:after="0" w:line="240" w:lineRule="auto"/>
        <w:jc w:val="center"/>
        <w:rPr>
          <w:rFonts w:ascii="Times New Roman" w:hAnsi="Times New Roman"/>
          <w:sz w:val="24"/>
          <w:szCs w:val="24"/>
        </w:rPr>
      </w:pPr>
      <w:r w:rsidRPr="007A6EDD">
        <w:rPr>
          <w:rFonts w:ascii="Times New Roman" w:hAnsi="Times New Roman"/>
          <w:sz w:val="24"/>
          <w:szCs w:val="24"/>
        </w:rPr>
        <w:t>(</w:t>
      </w:r>
      <w:r>
        <w:rPr>
          <w:rFonts w:ascii="Times New Roman" w:hAnsi="Times New Roman"/>
          <w:sz w:val="24"/>
          <w:szCs w:val="24"/>
        </w:rPr>
        <w:t xml:space="preserve">Pengasingan Empat Steroid Daripada Daun Paku Pakis </w:t>
      </w:r>
      <w:r w:rsidRPr="007A6EDD">
        <w:rPr>
          <w:rFonts w:ascii="Times New Roman" w:hAnsi="Times New Roman"/>
          <w:i/>
          <w:sz w:val="24"/>
          <w:szCs w:val="24"/>
        </w:rPr>
        <w:t>Adiantum latifolium</w:t>
      </w:r>
      <w:r w:rsidRPr="007A6EDD">
        <w:rPr>
          <w:rFonts w:ascii="Times New Roman" w:hAnsi="Times New Roman"/>
          <w:sz w:val="24"/>
          <w:szCs w:val="24"/>
        </w:rPr>
        <w:t xml:space="preserve"> Lam)</w:t>
      </w:r>
    </w:p>
    <w:p w:rsidR="00166651" w:rsidRPr="00EC16E1" w:rsidRDefault="00166651" w:rsidP="00166651">
      <w:pPr>
        <w:spacing w:after="0" w:line="240" w:lineRule="auto"/>
        <w:jc w:val="center"/>
        <w:rPr>
          <w:rFonts w:ascii="Times New Roman" w:hAnsi="Times New Roman"/>
          <w:sz w:val="20"/>
          <w:szCs w:val="20"/>
        </w:rPr>
      </w:pPr>
    </w:p>
    <w:p w:rsidR="00166651" w:rsidRPr="007A6EDD" w:rsidRDefault="00166651" w:rsidP="00166651">
      <w:pPr>
        <w:spacing w:after="0" w:line="240" w:lineRule="auto"/>
        <w:ind w:right="-22"/>
        <w:jc w:val="center"/>
        <w:rPr>
          <w:rFonts w:ascii="Times New Roman" w:hAnsi="Times New Roman"/>
          <w:sz w:val="20"/>
          <w:szCs w:val="20"/>
        </w:rPr>
      </w:pPr>
      <w:r w:rsidRPr="007A6EDD">
        <w:rPr>
          <w:rFonts w:ascii="Times New Roman" w:hAnsi="Times New Roman"/>
          <w:sz w:val="20"/>
          <w:szCs w:val="20"/>
        </w:rPr>
        <w:t>Andi Rifki Rosandy</w:t>
      </w:r>
      <w:r w:rsidRPr="007A6EDD">
        <w:rPr>
          <w:rFonts w:ascii="Times New Roman" w:hAnsi="Times New Roman"/>
          <w:sz w:val="20"/>
          <w:szCs w:val="20"/>
          <w:vertAlign w:val="superscript"/>
        </w:rPr>
        <w:t>1</w:t>
      </w:r>
      <w:r w:rsidRPr="007A6EDD">
        <w:rPr>
          <w:rFonts w:ascii="Times New Roman" w:hAnsi="Times New Roman"/>
          <w:sz w:val="20"/>
          <w:szCs w:val="20"/>
        </w:rPr>
        <w:t>, Nurnida Mohd. Kamal</w:t>
      </w:r>
      <w:r w:rsidRPr="007A6EDD">
        <w:rPr>
          <w:rFonts w:ascii="Times New Roman" w:hAnsi="Times New Roman"/>
          <w:sz w:val="20"/>
          <w:szCs w:val="20"/>
          <w:vertAlign w:val="superscript"/>
        </w:rPr>
        <w:t>2</w:t>
      </w:r>
      <w:r w:rsidRPr="007A6EDD">
        <w:rPr>
          <w:rFonts w:ascii="Times New Roman" w:hAnsi="Times New Roman"/>
          <w:sz w:val="20"/>
          <w:szCs w:val="20"/>
        </w:rPr>
        <w:t xml:space="preserve">, </w:t>
      </w:r>
      <w:r>
        <w:rPr>
          <w:rFonts w:ascii="Times New Roman" w:hAnsi="Times New Roman"/>
          <w:sz w:val="20"/>
          <w:szCs w:val="20"/>
        </w:rPr>
        <w:t xml:space="preserve">Noraini </w:t>
      </w:r>
      <w:r w:rsidRPr="007A6EDD">
        <w:rPr>
          <w:rFonts w:ascii="Times New Roman" w:hAnsi="Times New Roman"/>
          <w:sz w:val="20"/>
          <w:szCs w:val="20"/>
        </w:rPr>
        <w:t>Talip</w:t>
      </w:r>
      <w:r w:rsidRPr="007A6EDD">
        <w:rPr>
          <w:rFonts w:ascii="Times New Roman" w:hAnsi="Times New Roman"/>
          <w:sz w:val="20"/>
          <w:szCs w:val="20"/>
          <w:vertAlign w:val="superscript"/>
        </w:rPr>
        <w:t>2</w:t>
      </w:r>
      <w:r w:rsidRPr="007A6EDD">
        <w:rPr>
          <w:rFonts w:ascii="Times New Roman" w:hAnsi="Times New Roman"/>
          <w:sz w:val="20"/>
          <w:szCs w:val="20"/>
        </w:rPr>
        <w:t>, Rozida Khalid</w:t>
      </w:r>
      <w:r w:rsidRPr="007A6EDD">
        <w:rPr>
          <w:rFonts w:ascii="Times New Roman" w:hAnsi="Times New Roman"/>
          <w:sz w:val="20"/>
          <w:szCs w:val="20"/>
          <w:vertAlign w:val="superscript"/>
        </w:rPr>
        <w:t>1</w:t>
      </w:r>
      <w:r w:rsidRPr="007A6EDD">
        <w:rPr>
          <w:rFonts w:ascii="Times New Roman" w:hAnsi="Times New Roman"/>
          <w:sz w:val="20"/>
          <w:szCs w:val="20"/>
        </w:rPr>
        <w:t xml:space="preserve">, </w:t>
      </w:r>
      <w:r>
        <w:rPr>
          <w:rFonts w:ascii="Times New Roman" w:hAnsi="Times New Roman"/>
          <w:sz w:val="20"/>
          <w:szCs w:val="20"/>
        </w:rPr>
        <w:t xml:space="preserve">Muntaz </w:t>
      </w:r>
      <w:r w:rsidRPr="007A6EDD">
        <w:rPr>
          <w:rFonts w:ascii="Times New Roman" w:hAnsi="Times New Roman"/>
          <w:sz w:val="20"/>
          <w:szCs w:val="20"/>
        </w:rPr>
        <w:t>Abu Bakar</w:t>
      </w:r>
      <w:r w:rsidRPr="007A6EDD">
        <w:rPr>
          <w:rFonts w:ascii="Times New Roman" w:hAnsi="Times New Roman"/>
          <w:sz w:val="20"/>
          <w:szCs w:val="20"/>
          <w:vertAlign w:val="superscript"/>
        </w:rPr>
        <w:t>1</w:t>
      </w:r>
      <w:r w:rsidRPr="00EC16E1">
        <w:rPr>
          <w:rFonts w:ascii="Times New Roman" w:hAnsi="Times New Roman"/>
          <w:sz w:val="20"/>
          <w:szCs w:val="20"/>
        </w:rPr>
        <w:t>*</w:t>
      </w:r>
    </w:p>
    <w:p w:rsidR="00166651" w:rsidRPr="00166651" w:rsidRDefault="00166651" w:rsidP="00166651">
      <w:pPr>
        <w:spacing w:after="0" w:line="240" w:lineRule="auto"/>
        <w:jc w:val="center"/>
        <w:rPr>
          <w:rFonts w:ascii="Times New Roman" w:hAnsi="Times New Roman"/>
          <w:noProof/>
          <w:sz w:val="20"/>
          <w:szCs w:val="20"/>
          <w:lang w:bidi="ar-SA"/>
        </w:rPr>
      </w:pPr>
    </w:p>
    <w:p w:rsidR="00166651" w:rsidRPr="00166651" w:rsidRDefault="00166651" w:rsidP="00166651">
      <w:pPr>
        <w:spacing w:after="0" w:line="240" w:lineRule="auto"/>
        <w:jc w:val="center"/>
        <w:rPr>
          <w:rFonts w:ascii="Times New Roman" w:hAnsi="Times New Roman"/>
          <w:i/>
          <w:sz w:val="20"/>
          <w:szCs w:val="20"/>
        </w:rPr>
      </w:pPr>
      <w:r w:rsidRPr="00166651">
        <w:rPr>
          <w:rFonts w:ascii="Times New Roman" w:hAnsi="Times New Roman"/>
          <w:i/>
          <w:sz w:val="20"/>
          <w:szCs w:val="20"/>
          <w:vertAlign w:val="superscript"/>
        </w:rPr>
        <w:t>1</w:t>
      </w:r>
      <w:r w:rsidRPr="00166651">
        <w:rPr>
          <w:rFonts w:ascii="Times New Roman" w:hAnsi="Times New Roman"/>
          <w:i/>
          <w:sz w:val="20"/>
          <w:szCs w:val="20"/>
        </w:rPr>
        <w:t>School of Chemical Sciences and Food Technology, Faculty of Science and Technology</w:t>
      </w:r>
    </w:p>
    <w:p w:rsidR="00166651" w:rsidRPr="00166651" w:rsidRDefault="00166651" w:rsidP="00166651">
      <w:pPr>
        <w:spacing w:after="0" w:line="240" w:lineRule="auto"/>
        <w:jc w:val="center"/>
        <w:rPr>
          <w:rFonts w:ascii="Times New Roman" w:hAnsi="Times New Roman"/>
          <w:i/>
          <w:sz w:val="20"/>
          <w:szCs w:val="20"/>
        </w:rPr>
      </w:pPr>
      <w:r w:rsidRPr="00166651">
        <w:rPr>
          <w:rFonts w:ascii="Times New Roman" w:hAnsi="Times New Roman"/>
          <w:i/>
          <w:sz w:val="20"/>
          <w:szCs w:val="20"/>
          <w:vertAlign w:val="superscript"/>
        </w:rPr>
        <w:t>2</w:t>
      </w:r>
      <w:r w:rsidRPr="00166651">
        <w:rPr>
          <w:rFonts w:ascii="Times New Roman" w:hAnsi="Times New Roman"/>
          <w:i/>
          <w:sz w:val="20"/>
          <w:szCs w:val="20"/>
        </w:rPr>
        <w:t>School of Environmental and Natural Resources Sciences, Faculty of Science and Technology</w:t>
      </w:r>
    </w:p>
    <w:p w:rsidR="00166651" w:rsidRPr="00166651" w:rsidRDefault="00166651" w:rsidP="00166651">
      <w:pPr>
        <w:spacing w:after="0" w:line="240" w:lineRule="auto"/>
        <w:jc w:val="center"/>
        <w:rPr>
          <w:rFonts w:ascii="Times New Roman" w:hAnsi="Times New Roman"/>
          <w:i/>
          <w:sz w:val="20"/>
          <w:szCs w:val="20"/>
        </w:rPr>
      </w:pPr>
      <w:r w:rsidRPr="00166651">
        <w:rPr>
          <w:rFonts w:ascii="Times New Roman" w:hAnsi="Times New Roman"/>
          <w:i/>
          <w:sz w:val="20"/>
          <w:szCs w:val="20"/>
        </w:rPr>
        <w:t>Universiti Kebangsaan Malaysia, 43650 UKM Bangi, Selangor, Malaysia</w:t>
      </w:r>
    </w:p>
    <w:p w:rsidR="00166651" w:rsidRPr="00166651" w:rsidRDefault="00166651" w:rsidP="00166651">
      <w:pPr>
        <w:spacing w:after="0" w:line="240" w:lineRule="auto"/>
        <w:jc w:val="center"/>
        <w:rPr>
          <w:rFonts w:ascii="Times New Roman" w:hAnsi="Times New Roman"/>
          <w:noProof/>
          <w:sz w:val="20"/>
          <w:szCs w:val="20"/>
          <w:lang w:bidi="ar-SA"/>
        </w:rPr>
      </w:pPr>
    </w:p>
    <w:p w:rsidR="00166651" w:rsidRPr="00166651" w:rsidRDefault="00166651" w:rsidP="00166651">
      <w:pPr>
        <w:spacing w:after="0" w:line="240" w:lineRule="auto"/>
        <w:jc w:val="center"/>
        <w:rPr>
          <w:rFonts w:ascii="Times New Roman" w:hAnsi="Times New Roman"/>
          <w:i/>
          <w:sz w:val="20"/>
          <w:szCs w:val="20"/>
        </w:rPr>
      </w:pPr>
      <w:r w:rsidRPr="00166651">
        <w:rPr>
          <w:rFonts w:ascii="Times New Roman" w:hAnsi="Times New Roman"/>
          <w:i/>
          <w:noProof/>
          <w:sz w:val="20"/>
          <w:szCs w:val="20"/>
          <w:lang w:bidi="ar-SA"/>
        </w:rPr>
        <w:t xml:space="preserve">*Corresponding author: </w:t>
      </w:r>
      <w:r w:rsidRPr="00166651">
        <w:rPr>
          <w:rFonts w:ascii="Times New Roman" w:hAnsi="Times New Roman"/>
          <w:i/>
          <w:sz w:val="20"/>
          <w:szCs w:val="20"/>
        </w:rPr>
        <w:t>muntaz@ukm.edu.my</w:t>
      </w:r>
    </w:p>
    <w:p w:rsidR="00166651" w:rsidRPr="00166651" w:rsidRDefault="00166651" w:rsidP="00166651">
      <w:pPr>
        <w:spacing w:after="0" w:line="240" w:lineRule="auto"/>
        <w:jc w:val="center"/>
        <w:rPr>
          <w:rFonts w:ascii="Times New Roman" w:hAnsi="Times New Roman"/>
          <w:noProof/>
          <w:sz w:val="20"/>
          <w:szCs w:val="20"/>
          <w:lang w:bidi="ar-SA"/>
        </w:rPr>
      </w:pPr>
    </w:p>
    <w:p w:rsidR="00166651" w:rsidRPr="00166651" w:rsidRDefault="00166651" w:rsidP="00166651">
      <w:pPr>
        <w:spacing w:after="0" w:line="240" w:lineRule="auto"/>
        <w:jc w:val="center"/>
        <w:rPr>
          <w:rFonts w:ascii="Times New Roman" w:hAnsi="Times New Roman"/>
          <w:noProof/>
          <w:sz w:val="20"/>
          <w:szCs w:val="20"/>
          <w:lang w:bidi="ar-SA"/>
        </w:rPr>
      </w:pPr>
    </w:p>
    <w:p w:rsidR="00166651" w:rsidRPr="00166651" w:rsidRDefault="00166651" w:rsidP="00166651">
      <w:pPr>
        <w:spacing w:after="0" w:line="240" w:lineRule="auto"/>
        <w:jc w:val="center"/>
        <w:rPr>
          <w:rFonts w:ascii="Times New Roman" w:hAnsi="Times New Roman"/>
          <w:noProof/>
          <w:sz w:val="20"/>
          <w:szCs w:val="20"/>
          <w:lang w:bidi="ar-SA"/>
        </w:rPr>
      </w:pPr>
      <w:r w:rsidRPr="00166651">
        <w:rPr>
          <w:rFonts w:ascii="Times New Roman" w:hAnsi="Times New Roman"/>
          <w:noProof/>
          <w:sz w:val="20"/>
          <w:szCs w:val="20"/>
          <w:lang w:bidi="ar-SA"/>
        </w:rPr>
        <w:t>Received: 1 August 2016; Accepted: 27 February 2017</w:t>
      </w:r>
    </w:p>
    <w:p w:rsidR="00166651" w:rsidRPr="00166651" w:rsidRDefault="00166651" w:rsidP="00166651">
      <w:pPr>
        <w:spacing w:after="0" w:line="240" w:lineRule="auto"/>
        <w:jc w:val="center"/>
        <w:rPr>
          <w:rFonts w:ascii="Times New Roman" w:hAnsi="Times New Roman"/>
          <w:noProof/>
          <w:sz w:val="20"/>
          <w:szCs w:val="20"/>
          <w:lang w:bidi="ar-SA"/>
        </w:rPr>
      </w:pPr>
    </w:p>
    <w:p w:rsidR="00166651" w:rsidRPr="00166651" w:rsidRDefault="00166651" w:rsidP="00166651">
      <w:pPr>
        <w:spacing w:after="0" w:line="240" w:lineRule="auto"/>
        <w:jc w:val="center"/>
        <w:rPr>
          <w:rFonts w:ascii="Times New Roman" w:hAnsi="Times New Roman"/>
          <w:noProof/>
          <w:sz w:val="20"/>
          <w:szCs w:val="20"/>
          <w:lang w:bidi="ar-SA"/>
        </w:rPr>
      </w:pPr>
    </w:p>
    <w:p w:rsidR="00166651" w:rsidRPr="00166651" w:rsidRDefault="00166651" w:rsidP="00166651">
      <w:pPr>
        <w:spacing w:after="0" w:line="240" w:lineRule="auto"/>
        <w:jc w:val="center"/>
        <w:rPr>
          <w:rFonts w:ascii="Times New Roman" w:hAnsi="Times New Roman"/>
          <w:b/>
          <w:noProof/>
          <w:sz w:val="20"/>
          <w:szCs w:val="20"/>
          <w:lang w:bidi="ar-SA"/>
        </w:rPr>
      </w:pPr>
      <w:r w:rsidRPr="00166651">
        <w:rPr>
          <w:rFonts w:ascii="Times New Roman" w:hAnsi="Times New Roman"/>
          <w:b/>
          <w:noProof/>
          <w:sz w:val="20"/>
          <w:szCs w:val="20"/>
          <w:lang w:bidi="ar-SA"/>
        </w:rPr>
        <w:t>Abstract</w:t>
      </w:r>
    </w:p>
    <w:p w:rsidR="00166651" w:rsidRPr="00166651" w:rsidRDefault="00166651" w:rsidP="00166651">
      <w:pPr>
        <w:pStyle w:val="Default"/>
        <w:jc w:val="both"/>
        <w:rPr>
          <w:color w:val="auto"/>
          <w:sz w:val="20"/>
          <w:szCs w:val="20"/>
        </w:rPr>
      </w:pPr>
      <w:r w:rsidRPr="00166651">
        <w:rPr>
          <w:color w:val="auto"/>
          <w:sz w:val="20"/>
          <w:szCs w:val="20"/>
        </w:rPr>
        <w:t xml:space="preserve">Isolation of compounds from methanol extract from the leaves of </w:t>
      </w:r>
      <w:r w:rsidRPr="00166651">
        <w:rPr>
          <w:i/>
          <w:color w:val="auto"/>
          <w:sz w:val="20"/>
          <w:szCs w:val="20"/>
        </w:rPr>
        <w:t>Adiantum latifolium</w:t>
      </w:r>
      <w:r w:rsidRPr="00166651">
        <w:rPr>
          <w:color w:val="auto"/>
          <w:sz w:val="20"/>
          <w:szCs w:val="20"/>
        </w:rPr>
        <w:t xml:space="preserve"> Lam. had been conducted by using radial chromatography and thin layer chromatography (TLC) techniques. Their structures were elucidated by ultraviolet-visible (UV), infrared (IR), nuclear magnetic resonance (NMR) and mass spectroscopy (MS) and by comparison with the previous literatures. Four steroids compound were isolated namely the Stigmast-4-en-3-one (</w:t>
      </w:r>
      <w:r w:rsidRPr="00166651">
        <w:rPr>
          <w:b/>
          <w:color w:val="auto"/>
          <w:sz w:val="20"/>
          <w:szCs w:val="20"/>
        </w:rPr>
        <w:t>1</w:t>
      </w:r>
      <w:r w:rsidRPr="00166651">
        <w:rPr>
          <w:color w:val="auto"/>
          <w:sz w:val="20"/>
          <w:szCs w:val="20"/>
        </w:rPr>
        <w:t>), Stigmasta-4,22-dien-3-on (</w:t>
      </w:r>
      <w:r w:rsidRPr="00166651">
        <w:rPr>
          <w:b/>
          <w:color w:val="auto"/>
          <w:sz w:val="20"/>
          <w:szCs w:val="20"/>
        </w:rPr>
        <w:t>2</w:t>
      </w:r>
      <w:r w:rsidRPr="00166651">
        <w:rPr>
          <w:color w:val="auto"/>
          <w:sz w:val="20"/>
          <w:szCs w:val="20"/>
        </w:rPr>
        <w:t>), Stigmasterol</w:t>
      </w:r>
      <w:r w:rsidRPr="00166651">
        <w:rPr>
          <w:i/>
          <w:color w:val="auto"/>
          <w:sz w:val="20"/>
          <w:szCs w:val="20"/>
        </w:rPr>
        <w:t xml:space="preserve"> </w:t>
      </w:r>
      <w:r w:rsidRPr="00166651">
        <w:rPr>
          <w:color w:val="auto"/>
          <w:sz w:val="20"/>
          <w:szCs w:val="20"/>
        </w:rPr>
        <w:t>(</w:t>
      </w:r>
      <w:r w:rsidRPr="00166651">
        <w:rPr>
          <w:b/>
          <w:color w:val="auto"/>
          <w:sz w:val="20"/>
          <w:szCs w:val="20"/>
        </w:rPr>
        <w:t>3</w:t>
      </w:r>
      <w:r w:rsidRPr="00166651">
        <w:rPr>
          <w:color w:val="auto"/>
          <w:sz w:val="20"/>
          <w:szCs w:val="20"/>
        </w:rPr>
        <w:t xml:space="preserve">) and </w:t>
      </w:r>
      <w:r w:rsidRPr="00166651">
        <w:rPr>
          <w:i/>
          <w:color w:val="auto"/>
          <w:sz w:val="20"/>
          <w:szCs w:val="20"/>
        </w:rPr>
        <w:t>β</w:t>
      </w:r>
      <w:r w:rsidRPr="00166651">
        <w:rPr>
          <w:color w:val="auto"/>
          <w:sz w:val="20"/>
          <w:szCs w:val="20"/>
        </w:rPr>
        <w:t>-Sitosterol (</w:t>
      </w:r>
      <w:r w:rsidRPr="00166651">
        <w:rPr>
          <w:b/>
          <w:color w:val="auto"/>
          <w:sz w:val="20"/>
          <w:szCs w:val="20"/>
        </w:rPr>
        <w:t>4</w:t>
      </w:r>
      <w:r w:rsidRPr="00166651">
        <w:rPr>
          <w:color w:val="auto"/>
          <w:sz w:val="20"/>
          <w:szCs w:val="20"/>
        </w:rPr>
        <w:t>).</w:t>
      </w:r>
    </w:p>
    <w:p w:rsidR="00166651" w:rsidRPr="00166651" w:rsidRDefault="00166651" w:rsidP="00166651">
      <w:pPr>
        <w:spacing w:after="0" w:line="240" w:lineRule="auto"/>
        <w:jc w:val="both"/>
        <w:rPr>
          <w:rFonts w:ascii="Times New Roman" w:hAnsi="Times New Roman"/>
          <w:sz w:val="20"/>
          <w:szCs w:val="20"/>
        </w:rPr>
      </w:pPr>
    </w:p>
    <w:p w:rsidR="00166651" w:rsidRPr="00166651" w:rsidRDefault="00166651" w:rsidP="00166651">
      <w:pPr>
        <w:spacing w:after="0" w:line="240" w:lineRule="auto"/>
        <w:jc w:val="both"/>
        <w:rPr>
          <w:rFonts w:ascii="Times New Roman" w:hAnsi="Times New Roman"/>
          <w:sz w:val="20"/>
          <w:szCs w:val="20"/>
        </w:rPr>
      </w:pPr>
      <w:r w:rsidRPr="00166651">
        <w:rPr>
          <w:rFonts w:ascii="Times New Roman" w:hAnsi="Times New Roman"/>
          <w:b/>
          <w:sz w:val="20"/>
          <w:szCs w:val="20"/>
        </w:rPr>
        <w:t xml:space="preserve">Keywords:  </w:t>
      </w:r>
      <w:r w:rsidRPr="00166651">
        <w:rPr>
          <w:rFonts w:ascii="Times New Roman" w:hAnsi="Times New Roman"/>
          <w:i/>
          <w:sz w:val="20"/>
          <w:szCs w:val="20"/>
        </w:rPr>
        <w:t>Adiantum latifolium</w:t>
      </w:r>
      <w:r w:rsidRPr="00166651">
        <w:rPr>
          <w:rFonts w:ascii="Times New Roman" w:hAnsi="Times New Roman"/>
          <w:sz w:val="20"/>
          <w:szCs w:val="20"/>
        </w:rPr>
        <w:t>, adiantaceae,</w:t>
      </w:r>
      <w:r w:rsidRPr="00166651">
        <w:rPr>
          <w:rFonts w:ascii="Times New Roman" w:hAnsi="Times New Roman"/>
          <w:b/>
          <w:sz w:val="20"/>
          <w:szCs w:val="20"/>
        </w:rPr>
        <w:t xml:space="preserve"> </w:t>
      </w:r>
      <w:r w:rsidRPr="00166651">
        <w:rPr>
          <w:rFonts w:ascii="Times New Roman" w:hAnsi="Times New Roman"/>
          <w:sz w:val="20"/>
          <w:szCs w:val="20"/>
        </w:rPr>
        <w:t>steroid</w:t>
      </w:r>
    </w:p>
    <w:p w:rsidR="00166651" w:rsidRPr="00166651" w:rsidRDefault="00166651" w:rsidP="00166651">
      <w:pPr>
        <w:spacing w:after="0" w:line="240" w:lineRule="auto"/>
        <w:jc w:val="center"/>
        <w:rPr>
          <w:rFonts w:ascii="Times New Roman" w:hAnsi="Times New Roman"/>
          <w:sz w:val="20"/>
          <w:szCs w:val="20"/>
        </w:rPr>
      </w:pPr>
    </w:p>
    <w:p w:rsidR="00166651" w:rsidRPr="00166651" w:rsidRDefault="00166651" w:rsidP="00166651">
      <w:pPr>
        <w:spacing w:after="0" w:line="240" w:lineRule="auto"/>
        <w:jc w:val="center"/>
        <w:rPr>
          <w:rFonts w:ascii="Times New Roman" w:hAnsi="Times New Roman"/>
          <w:b/>
          <w:sz w:val="20"/>
          <w:szCs w:val="20"/>
        </w:rPr>
      </w:pPr>
      <w:r w:rsidRPr="00166651">
        <w:rPr>
          <w:rFonts w:ascii="Times New Roman" w:hAnsi="Times New Roman"/>
          <w:b/>
          <w:sz w:val="20"/>
          <w:szCs w:val="20"/>
        </w:rPr>
        <w:t>Abstrak</w:t>
      </w:r>
    </w:p>
    <w:p w:rsidR="00166651" w:rsidRPr="00166651" w:rsidRDefault="00166651" w:rsidP="00166651">
      <w:pPr>
        <w:pStyle w:val="Default"/>
        <w:jc w:val="both"/>
        <w:rPr>
          <w:noProof/>
          <w:color w:val="auto"/>
          <w:sz w:val="20"/>
          <w:szCs w:val="20"/>
        </w:rPr>
      </w:pPr>
      <w:r w:rsidRPr="00166651">
        <w:rPr>
          <w:noProof/>
          <w:color w:val="auto"/>
          <w:sz w:val="20"/>
          <w:szCs w:val="20"/>
        </w:rPr>
        <w:t xml:space="preserve">Pengasingan sebatian daripada ekstrak metanol daripada daun </w:t>
      </w:r>
      <w:r w:rsidRPr="00166651">
        <w:rPr>
          <w:i/>
          <w:noProof/>
          <w:color w:val="auto"/>
          <w:sz w:val="20"/>
          <w:szCs w:val="20"/>
        </w:rPr>
        <w:t xml:space="preserve">Adiantum latifolium </w:t>
      </w:r>
      <w:r w:rsidRPr="00166651">
        <w:rPr>
          <w:noProof/>
          <w:color w:val="auto"/>
          <w:sz w:val="20"/>
          <w:szCs w:val="20"/>
        </w:rPr>
        <w:t>Lam. telah dilakukan dengan menggunakan teknik kromatografi pepejal dan teknik kromatografi lapisan nipis (TLC). Struktur semua sebatian dicirikan dengan menggunakan ultra lembayung (UV), inframerah (IR), resonans magnet nukleus (NMR) dan spektroskopi jisim (MS), dan secara perbandingan dengan data kepustakaan. Empat sebatian steroid telah diasingkan iaitu, Stigmasta-4-en-3-on (</w:t>
      </w:r>
      <w:r w:rsidRPr="00166651">
        <w:rPr>
          <w:b/>
          <w:noProof/>
          <w:color w:val="auto"/>
          <w:sz w:val="20"/>
          <w:szCs w:val="20"/>
        </w:rPr>
        <w:t>1</w:t>
      </w:r>
      <w:r w:rsidRPr="00166651">
        <w:rPr>
          <w:noProof/>
          <w:color w:val="auto"/>
          <w:sz w:val="20"/>
          <w:szCs w:val="20"/>
        </w:rPr>
        <w:t>), Stigmasta-4,22-dien-3-on (</w:t>
      </w:r>
      <w:r w:rsidRPr="00166651">
        <w:rPr>
          <w:b/>
          <w:noProof/>
          <w:color w:val="auto"/>
          <w:sz w:val="20"/>
          <w:szCs w:val="20"/>
        </w:rPr>
        <w:t>2</w:t>
      </w:r>
      <w:r w:rsidRPr="00166651">
        <w:rPr>
          <w:noProof/>
          <w:color w:val="auto"/>
          <w:sz w:val="20"/>
          <w:szCs w:val="20"/>
        </w:rPr>
        <w:t>), Stigmasterol</w:t>
      </w:r>
      <w:r w:rsidRPr="00166651">
        <w:rPr>
          <w:i/>
          <w:noProof/>
          <w:color w:val="auto"/>
          <w:sz w:val="20"/>
          <w:szCs w:val="20"/>
        </w:rPr>
        <w:t xml:space="preserve"> </w:t>
      </w:r>
      <w:r w:rsidRPr="00166651">
        <w:rPr>
          <w:noProof/>
          <w:color w:val="auto"/>
          <w:sz w:val="20"/>
          <w:szCs w:val="20"/>
        </w:rPr>
        <w:t>(</w:t>
      </w:r>
      <w:r w:rsidRPr="00166651">
        <w:rPr>
          <w:b/>
          <w:noProof/>
          <w:color w:val="auto"/>
          <w:sz w:val="20"/>
          <w:szCs w:val="20"/>
        </w:rPr>
        <w:t>3</w:t>
      </w:r>
      <w:r w:rsidRPr="00166651">
        <w:rPr>
          <w:noProof/>
          <w:color w:val="auto"/>
          <w:sz w:val="20"/>
          <w:szCs w:val="20"/>
        </w:rPr>
        <w:t xml:space="preserve">) and </w:t>
      </w:r>
      <w:r w:rsidRPr="00166651">
        <w:rPr>
          <w:i/>
          <w:noProof/>
          <w:color w:val="auto"/>
          <w:sz w:val="20"/>
          <w:szCs w:val="20"/>
        </w:rPr>
        <w:t>β</w:t>
      </w:r>
      <w:r w:rsidRPr="00166651">
        <w:rPr>
          <w:noProof/>
          <w:color w:val="auto"/>
          <w:sz w:val="20"/>
          <w:szCs w:val="20"/>
        </w:rPr>
        <w:t>-Sitosterol (</w:t>
      </w:r>
      <w:r w:rsidRPr="00166651">
        <w:rPr>
          <w:b/>
          <w:noProof/>
          <w:color w:val="auto"/>
          <w:sz w:val="20"/>
          <w:szCs w:val="20"/>
        </w:rPr>
        <w:t>4</w:t>
      </w:r>
      <w:r w:rsidRPr="00166651">
        <w:rPr>
          <w:noProof/>
          <w:color w:val="auto"/>
          <w:sz w:val="20"/>
          <w:szCs w:val="20"/>
        </w:rPr>
        <w:t xml:space="preserve">). </w:t>
      </w:r>
    </w:p>
    <w:p w:rsidR="00166651" w:rsidRPr="00166651" w:rsidRDefault="00166651" w:rsidP="00166651">
      <w:pPr>
        <w:pStyle w:val="Default"/>
        <w:jc w:val="both"/>
        <w:rPr>
          <w:color w:val="auto"/>
          <w:sz w:val="20"/>
          <w:szCs w:val="20"/>
        </w:rPr>
      </w:pPr>
    </w:p>
    <w:p w:rsidR="00046E8C" w:rsidRDefault="00166651" w:rsidP="00166651">
      <w:pPr>
        <w:pStyle w:val="Default"/>
        <w:jc w:val="both"/>
        <w:rPr>
          <w:color w:val="auto"/>
          <w:sz w:val="20"/>
          <w:szCs w:val="20"/>
        </w:rPr>
      </w:pPr>
      <w:r w:rsidRPr="00166651">
        <w:rPr>
          <w:b/>
          <w:color w:val="auto"/>
          <w:sz w:val="20"/>
          <w:szCs w:val="20"/>
        </w:rPr>
        <w:t xml:space="preserve">Kata kunci:  </w:t>
      </w:r>
      <w:r w:rsidRPr="00166651">
        <w:rPr>
          <w:i/>
          <w:color w:val="auto"/>
          <w:sz w:val="20"/>
          <w:szCs w:val="20"/>
        </w:rPr>
        <w:t>Adiantum latifolium</w:t>
      </w:r>
      <w:r w:rsidRPr="00166651">
        <w:rPr>
          <w:color w:val="auto"/>
          <w:sz w:val="20"/>
          <w:szCs w:val="20"/>
        </w:rPr>
        <w:t>, adiantaceae,</w:t>
      </w:r>
      <w:r w:rsidRPr="00166651">
        <w:rPr>
          <w:b/>
          <w:color w:val="auto"/>
          <w:sz w:val="20"/>
          <w:szCs w:val="20"/>
        </w:rPr>
        <w:t xml:space="preserve"> </w:t>
      </w:r>
      <w:r w:rsidRPr="00166651">
        <w:rPr>
          <w:color w:val="auto"/>
          <w:sz w:val="20"/>
          <w:szCs w:val="20"/>
        </w:rPr>
        <w:t>steroid</w:t>
      </w:r>
    </w:p>
    <w:p w:rsidR="00166651" w:rsidRDefault="00166651" w:rsidP="00166651">
      <w:pPr>
        <w:pStyle w:val="Default"/>
        <w:jc w:val="both"/>
        <w:rPr>
          <w:color w:val="auto"/>
          <w:sz w:val="20"/>
          <w:szCs w:val="20"/>
        </w:rPr>
      </w:pPr>
    </w:p>
    <w:p w:rsidR="00166651" w:rsidRPr="00F447A7" w:rsidRDefault="00166651" w:rsidP="0016665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66651" w:rsidRDefault="00166651" w:rsidP="00166651">
      <w:pPr>
        <w:numPr>
          <w:ilvl w:val="0"/>
          <w:numId w:val="1"/>
        </w:numPr>
        <w:spacing w:after="0" w:line="240" w:lineRule="auto"/>
        <w:ind w:left="360"/>
        <w:jc w:val="both"/>
        <w:rPr>
          <w:rFonts w:ascii="Times New Roman" w:hAnsi="Times New Roman"/>
          <w:bCs/>
          <w:sz w:val="20"/>
          <w:szCs w:val="20"/>
        </w:rPr>
      </w:pPr>
      <w:r w:rsidRPr="007A6EDD">
        <w:rPr>
          <w:rFonts w:ascii="Times New Roman" w:hAnsi="Times New Roman"/>
          <w:bCs/>
          <w:sz w:val="20"/>
          <w:szCs w:val="20"/>
        </w:rPr>
        <w:t xml:space="preserve">Boonkerd, T. and Pollawatn, R. (2011). </w:t>
      </w:r>
      <w:r w:rsidRPr="007A6EDD">
        <w:rPr>
          <w:rFonts w:ascii="Times New Roman" w:hAnsi="Times New Roman"/>
          <w:bCs/>
          <w:i/>
          <w:sz w:val="20"/>
          <w:szCs w:val="20"/>
        </w:rPr>
        <w:t>Adiantum capillus</w:t>
      </w:r>
      <w:r w:rsidRPr="007A6EDD">
        <w:rPr>
          <w:rFonts w:ascii="Times New Roman" w:hAnsi="Times New Roman"/>
          <w:bCs/>
          <w:i/>
          <w:sz w:val="20"/>
          <w:szCs w:val="20"/>
        </w:rPr>
        <w:softHyphen/>
      </w:r>
      <w:r w:rsidRPr="007A6EDD">
        <w:rPr>
          <w:rFonts w:ascii="Times New Roman" w:hAnsi="Times New Roman"/>
          <w:bCs/>
          <w:sz w:val="20"/>
          <w:szCs w:val="20"/>
        </w:rPr>
        <w:t xml:space="preserve">-junonis Rupr.: An additional species of </w:t>
      </w:r>
      <w:r w:rsidRPr="007A6EDD">
        <w:rPr>
          <w:rFonts w:ascii="Times New Roman" w:hAnsi="Times New Roman"/>
          <w:bCs/>
          <w:i/>
          <w:sz w:val="20"/>
          <w:szCs w:val="20"/>
        </w:rPr>
        <w:t xml:space="preserve">Adiantum </w:t>
      </w:r>
      <w:r w:rsidRPr="007A6EDD">
        <w:rPr>
          <w:rFonts w:ascii="Times New Roman" w:hAnsi="Times New Roman"/>
          <w:bCs/>
          <w:sz w:val="20"/>
          <w:szCs w:val="20"/>
        </w:rPr>
        <w:t xml:space="preserve">L. (Pteridaceae) for Thailand. </w:t>
      </w:r>
      <w:r w:rsidRPr="007A6EDD">
        <w:rPr>
          <w:rFonts w:ascii="Times New Roman" w:hAnsi="Times New Roman"/>
          <w:bCs/>
          <w:i/>
          <w:sz w:val="20"/>
          <w:szCs w:val="20"/>
        </w:rPr>
        <w:t xml:space="preserve">Science Asia, </w:t>
      </w:r>
      <w:r w:rsidRPr="007A6EDD">
        <w:rPr>
          <w:rFonts w:ascii="Times New Roman" w:hAnsi="Times New Roman"/>
          <w:bCs/>
          <w:sz w:val="20"/>
          <w:szCs w:val="20"/>
        </w:rPr>
        <w:t>37: 370</w:t>
      </w:r>
      <w:r>
        <w:rPr>
          <w:rFonts w:ascii="Times New Roman" w:hAnsi="Times New Roman"/>
          <w:bCs/>
          <w:sz w:val="20"/>
          <w:szCs w:val="20"/>
        </w:rPr>
        <w:t xml:space="preserve"> – </w:t>
      </w:r>
      <w:r w:rsidRPr="00CF7DC7">
        <w:rPr>
          <w:rFonts w:ascii="Times New Roman" w:hAnsi="Times New Roman"/>
          <w:bCs/>
          <w:sz w:val="20"/>
          <w:szCs w:val="20"/>
        </w:rPr>
        <w:t>372.</w:t>
      </w:r>
    </w:p>
    <w:p w:rsidR="00166651" w:rsidRDefault="00166651" w:rsidP="00166651">
      <w:pPr>
        <w:numPr>
          <w:ilvl w:val="0"/>
          <w:numId w:val="1"/>
        </w:numPr>
        <w:spacing w:after="0" w:line="240" w:lineRule="auto"/>
        <w:ind w:left="360"/>
        <w:jc w:val="both"/>
        <w:rPr>
          <w:rFonts w:ascii="Times New Roman" w:hAnsi="Times New Roman"/>
          <w:bCs/>
          <w:sz w:val="20"/>
          <w:szCs w:val="20"/>
        </w:rPr>
      </w:pPr>
      <w:r w:rsidRPr="00CF7DC7">
        <w:rPr>
          <w:rFonts w:ascii="Times New Roman" w:hAnsi="Times New Roman"/>
          <w:sz w:val="20"/>
          <w:szCs w:val="20"/>
        </w:rPr>
        <w:t>Piggott, A. G. (1988). Ferns of Malaysia in colour. Malaysia,</w:t>
      </w:r>
      <w:r>
        <w:rPr>
          <w:rFonts w:ascii="Times New Roman" w:hAnsi="Times New Roman"/>
          <w:sz w:val="20"/>
          <w:szCs w:val="20"/>
        </w:rPr>
        <w:t xml:space="preserve"> Kuala Lumpur, Tropical Press. pp </w:t>
      </w:r>
      <w:r w:rsidRPr="00CF7DC7">
        <w:rPr>
          <w:rFonts w:ascii="Times New Roman" w:hAnsi="Times New Roman"/>
          <w:sz w:val="20"/>
          <w:szCs w:val="20"/>
        </w:rPr>
        <w:t>420</w:t>
      </w:r>
      <w:r>
        <w:rPr>
          <w:rFonts w:ascii="Times New Roman" w:hAnsi="Times New Roman"/>
          <w:sz w:val="20"/>
          <w:szCs w:val="20"/>
        </w:rPr>
        <w:t xml:space="preserve"> –</w:t>
      </w:r>
      <w:r w:rsidRPr="00CF7DC7">
        <w:rPr>
          <w:rFonts w:ascii="Times New Roman" w:hAnsi="Times New Roman"/>
          <w:sz w:val="20"/>
          <w:szCs w:val="20"/>
        </w:rPr>
        <w:t>421.</w:t>
      </w:r>
    </w:p>
    <w:p w:rsidR="00166651" w:rsidRDefault="00166651" w:rsidP="00166651">
      <w:pPr>
        <w:numPr>
          <w:ilvl w:val="0"/>
          <w:numId w:val="1"/>
        </w:numPr>
        <w:spacing w:after="0" w:line="240" w:lineRule="auto"/>
        <w:ind w:left="360"/>
        <w:jc w:val="both"/>
        <w:rPr>
          <w:rFonts w:ascii="Times New Roman" w:hAnsi="Times New Roman"/>
          <w:bCs/>
          <w:sz w:val="20"/>
          <w:szCs w:val="20"/>
        </w:rPr>
      </w:pPr>
      <w:r w:rsidRPr="00CF7DC7">
        <w:rPr>
          <w:rFonts w:ascii="Times New Roman" w:hAnsi="Times New Roman"/>
          <w:sz w:val="20"/>
          <w:szCs w:val="20"/>
        </w:rPr>
        <w:t xml:space="preserve">Rajurkar, N. S. and Gaikwad, K. (2012). Evaluation of phytochemicals, antioxidant activity and elemental content of </w:t>
      </w:r>
      <w:r w:rsidRPr="00CF7DC7">
        <w:rPr>
          <w:rFonts w:ascii="Times New Roman" w:hAnsi="Times New Roman"/>
          <w:i/>
          <w:sz w:val="20"/>
          <w:szCs w:val="20"/>
        </w:rPr>
        <w:t xml:space="preserve">Adiantum capillus veneris </w:t>
      </w:r>
      <w:r w:rsidRPr="00CF7DC7">
        <w:rPr>
          <w:rFonts w:ascii="Times New Roman" w:hAnsi="Times New Roman"/>
          <w:sz w:val="20"/>
          <w:szCs w:val="20"/>
        </w:rPr>
        <w:t xml:space="preserve">leaves. </w:t>
      </w:r>
      <w:r w:rsidRPr="00CF7DC7">
        <w:rPr>
          <w:rFonts w:ascii="Times New Roman" w:hAnsi="Times New Roman"/>
          <w:i/>
          <w:sz w:val="20"/>
          <w:szCs w:val="20"/>
        </w:rPr>
        <w:t xml:space="preserve">Journal of Chemical and Pharmaceutical Research, </w:t>
      </w:r>
      <w:r w:rsidRPr="00CF7DC7">
        <w:rPr>
          <w:rFonts w:ascii="Times New Roman" w:hAnsi="Times New Roman"/>
          <w:sz w:val="20"/>
          <w:szCs w:val="20"/>
        </w:rPr>
        <w:t>4(1): 365</w:t>
      </w:r>
      <w:r>
        <w:rPr>
          <w:rFonts w:ascii="Times New Roman" w:hAnsi="Times New Roman"/>
          <w:sz w:val="20"/>
          <w:szCs w:val="20"/>
        </w:rPr>
        <w:t xml:space="preserve"> –</w:t>
      </w:r>
      <w:r>
        <w:rPr>
          <w:rFonts w:ascii="Times New Roman" w:hAnsi="Times New Roman"/>
          <w:bCs/>
          <w:sz w:val="20"/>
          <w:szCs w:val="20"/>
        </w:rPr>
        <w:t xml:space="preserve"> </w:t>
      </w:r>
      <w:r w:rsidRPr="00CF7DC7">
        <w:rPr>
          <w:rFonts w:ascii="Times New Roman" w:hAnsi="Times New Roman"/>
          <w:sz w:val="20"/>
          <w:szCs w:val="20"/>
        </w:rPr>
        <w:t>374.</w:t>
      </w:r>
    </w:p>
    <w:p w:rsidR="00166651" w:rsidRPr="00CF7DC7" w:rsidRDefault="00166651" w:rsidP="00166651">
      <w:pPr>
        <w:numPr>
          <w:ilvl w:val="0"/>
          <w:numId w:val="1"/>
        </w:numPr>
        <w:spacing w:after="0" w:line="240" w:lineRule="auto"/>
        <w:ind w:left="360"/>
        <w:jc w:val="both"/>
        <w:rPr>
          <w:rFonts w:ascii="Times New Roman" w:hAnsi="Times New Roman"/>
          <w:bCs/>
          <w:sz w:val="20"/>
          <w:szCs w:val="20"/>
        </w:rPr>
      </w:pPr>
      <w:r w:rsidRPr="00CF7DC7">
        <w:rPr>
          <w:rFonts w:ascii="Times New Roman" w:hAnsi="Times New Roman"/>
          <w:sz w:val="20"/>
          <w:szCs w:val="20"/>
        </w:rPr>
        <w:t xml:space="preserve">Pan, C., Chen, Y. G., Ma, X. Y., Jiang, J. H., He, F. and Zhang, Y. (2011). </w:t>
      </w:r>
      <w:r>
        <w:rPr>
          <w:rFonts w:ascii="Times New Roman" w:hAnsi="Times New Roman"/>
          <w:sz w:val="20"/>
          <w:szCs w:val="20"/>
        </w:rPr>
        <w:t>Phytochemical c</w:t>
      </w:r>
      <w:r w:rsidRPr="00CF7DC7">
        <w:rPr>
          <w:rFonts w:ascii="Times New Roman" w:hAnsi="Times New Roman"/>
          <w:sz w:val="20"/>
          <w:szCs w:val="20"/>
        </w:rPr>
        <w:t xml:space="preserve">onstituents and pharmacological activities of plants from the genus </w:t>
      </w:r>
      <w:r w:rsidRPr="00CF7DC7">
        <w:rPr>
          <w:rFonts w:ascii="Times New Roman" w:hAnsi="Times New Roman"/>
          <w:i/>
          <w:sz w:val="20"/>
          <w:szCs w:val="20"/>
        </w:rPr>
        <w:t>Adiantum</w:t>
      </w:r>
      <w:r w:rsidRPr="00CF7DC7">
        <w:rPr>
          <w:rFonts w:ascii="Times New Roman" w:hAnsi="Times New Roman"/>
          <w:sz w:val="20"/>
          <w:szCs w:val="20"/>
        </w:rPr>
        <w:t xml:space="preserve">: A review. </w:t>
      </w:r>
      <w:r w:rsidRPr="00CF7DC7">
        <w:rPr>
          <w:rFonts w:ascii="Times New Roman" w:hAnsi="Times New Roman"/>
          <w:i/>
          <w:sz w:val="20"/>
          <w:szCs w:val="20"/>
        </w:rPr>
        <w:t xml:space="preserve">Tropical Journal of Pharmaceutical Research, </w:t>
      </w:r>
      <w:r w:rsidRPr="00CF7DC7">
        <w:rPr>
          <w:rFonts w:ascii="Times New Roman" w:hAnsi="Times New Roman"/>
          <w:sz w:val="20"/>
          <w:szCs w:val="20"/>
        </w:rPr>
        <w:t>10(5): 681</w:t>
      </w:r>
      <w:r>
        <w:rPr>
          <w:rFonts w:ascii="Times New Roman" w:hAnsi="Times New Roman"/>
          <w:sz w:val="20"/>
          <w:szCs w:val="20"/>
        </w:rPr>
        <w:t xml:space="preserve"> –</w:t>
      </w:r>
      <w:r>
        <w:rPr>
          <w:rFonts w:ascii="Times New Roman" w:hAnsi="Times New Roman"/>
          <w:bCs/>
          <w:sz w:val="20"/>
          <w:szCs w:val="20"/>
        </w:rPr>
        <w:t xml:space="preserve"> </w:t>
      </w:r>
      <w:r>
        <w:rPr>
          <w:rFonts w:ascii="Times New Roman" w:hAnsi="Times New Roman"/>
          <w:sz w:val="20"/>
          <w:szCs w:val="20"/>
        </w:rPr>
        <w:t>692.</w:t>
      </w:r>
    </w:p>
    <w:p w:rsidR="00166651" w:rsidRPr="00551AF1" w:rsidRDefault="00166651" w:rsidP="00166651">
      <w:pPr>
        <w:numPr>
          <w:ilvl w:val="0"/>
          <w:numId w:val="1"/>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t xml:space="preserve">Guarrera, P. M., Lucchese, F. and Medori, S. (2008). Ethnophytotherapeutical research in high molise region (Central-Southern Italy). </w:t>
      </w:r>
      <w:r w:rsidRPr="00CF7DC7">
        <w:rPr>
          <w:rFonts w:ascii="Times New Roman" w:hAnsi="Times New Roman"/>
          <w:bCs/>
          <w:i/>
          <w:sz w:val="20"/>
          <w:szCs w:val="20"/>
        </w:rPr>
        <w:t>Journal of Ethnobiology and Ethnomedicine</w:t>
      </w:r>
      <w:r w:rsidRPr="00CF7DC7">
        <w:rPr>
          <w:rFonts w:ascii="Times New Roman" w:hAnsi="Times New Roman"/>
          <w:bCs/>
          <w:sz w:val="20"/>
          <w:szCs w:val="20"/>
        </w:rPr>
        <w:t xml:space="preserve">, </w:t>
      </w:r>
      <w:r>
        <w:rPr>
          <w:rFonts w:ascii="Times New Roman" w:hAnsi="Times New Roman"/>
          <w:bCs/>
          <w:sz w:val="20"/>
          <w:szCs w:val="20"/>
        </w:rPr>
        <w:t xml:space="preserve">4: 1 – </w:t>
      </w:r>
      <w:r w:rsidRPr="00551AF1">
        <w:rPr>
          <w:rFonts w:ascii="Times New Roman" w:hAnsi="Times New Roman"/>
          <w:bCs/>
          <w:sz w:val="20"/>
          <w:szCs w:val="20"/>
        </w:rPr>
        <w:t>11.</w:t>
      </w:r>
    </w:p>
    <w:p w:rsidR="00166651" w:rsidRDefault="00166651" w:rsidP="00166651">
      <w:pPr>
        <w:numPr>
          <w:ilvl w:val="0"/>
          <w:numId w:val="1"/>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lastRenderedPageBreak/>
        <w:t xml:space="preserve">Marino, A., Elberti, M. G. and Cataldo, A. (1989). Phytochemical investigations of </w:t>
      </w:r>
      <w:r w:rsidRPr="00CF7DC7">
        <w:rPr>
          <w:rFonts w:ascii="Times New Roman" w:hAnsi="Times New Roman"/>
          <w:bCs/>
          <w:i/>
          <w:sz w:val="20"/>
          <w:szCs w:val="20"/>
        </w:rPr>
        <w:t>Adiantum capillus-veneris</w:t>
      </w:r>
      <w:r w:rsidRPr="00CF7DC7">
        <w:rPr>
          <w:rFonts w:ascii="Times New Roman" w:hAnsi="Times New Roman"/>
          <w:bCs/>
          <w:sz w:val="20"/>
          <w:szCs w:val="20"/>
        </w:rPr>
        <w:t xml:space="preserve">. </w:t>
      </w:r>
      <w:r w:rsidRPr="00CF7DC7">
        <w:rPr>
          <w:rFonts w:ascii="Times New Roman" w:hAnsi="Times New Roman"/>
          <w:bCs/>
          <w:i/>
          <w:sz w:val="20"/>
          <w:szCs w:val="20"/>
        </w:rPr>
        <w:t>Journal of</w:t>
      </w:r>
      <w:r w:rsidRPr="00CF7DC7">
        <w:rPr>
          <w:rFonts w:ascii="Times New Roman" w:hAnsi="Times New Roman"/>
          <w:bCs/>
          <w:sz w:val="20"/>
          <w:szCs w:val="20"/>
        </w:rPr>
        <w:t xml:space="preserve"> </w:t>
      </w:r>
      <w:r w:rsidRPr="00CF7DC7">
        <w:rPr>
          <w:rFonts w:ascii="Times New Roman" w:hAnsi="Times New Roman"/>
          <w:bCs/>
          <w:i/>
          <w:sz w:val="20"/>
          <w:szCs w:val="20"/>
        </w:rPr>
        <w:t>Biological Research Bollettino Della Societaltaliana Di Biologia Sperimentale</w:t>
      </w:r>
      <w:r w:rsidRPr="00CF7DC7">
        <w:rPr>
          <w:rFonts w:ascii="Times New Roman" w:hAnsi="Times New Roman"/>
          <w:bCs/>
          <w:sz w:val="20"/>
          <w:szCs w:val="20"/>
        </w:rPr>
        <w:t>. 65: 461</w:t>
      </w:r>
      <w:r>
        <w:rPr>
          <w:rFonts w:ascii="Times New Roman" w:hAnsi="Times New Roman"/>
          <w:bCs/>
          <w:sz w:val="20"/>
          <w:szCs w:val="20"/>
        </w:rPr>
        <w:t xml:space="preserve"> – </w:t>
      </w:r>
      <w:r w:rsidRPr="00CF7DC7">
        <w:rPr>
          <w:rFonts w:ascii="Times New Roman" w:hAnsi="Times New Roman"/>
          <w:bCs/>
          <w:sz w:val="20"/>
          <w:szCs w:val="20"/>
        </w:rPr>
        <w:t>463.</w:t>
      </w:r>
    </w:p>
    <w:p w:rsidR="00166651" w:rsidRDefault="00166651" w:rsidP="00166651">
      <w:pPr>
        <w:numPr>
          <w:ilvl w:val="0"/>
          <w:numId w:val="1"/>
        </w:numPr>
        <w:spacing w:after="0" w:line="240" w:lineRule="auto"/>
        <w:ind w:left="360"/>
        <w:jc w:val="both"/>
        <w:rPr>
          <w:rFonts w:ascii="Times New Roman" w:hAnsi="Times New Roman"/>
          <w:bCs/>
          <w:sz w:val="20"/>
          <w:szCs w:val="20"/>
        </w:rPr>
      </w:pPr>
      <w:r>
        <w:rPr>
          <w:rFonts w:ascii="Times New Roman" w:hAnsi="Times New Roman"/>
          <w:bCs/>
          <w:sz w:val="20"/>
          <w:szCs w:val="20"/>
        </w:rPr>
        <w:t>Imperato, F. (1982</w:t>
      </w:r>
      <w:r w:rsidRPr="00CF7DC7">
        <w:rPr>
          <w:rFonts w:ascii="Times New Roman" w:hAnsi="Times New Roman"/>
          <w:bCs/>
          <w:sz w:val="20"/>
          <w:szCs w:val="20"/>
        </w:rPr>
        <w:t xml:space="preserve">). Kaempferol 3-sulphate in the fern </w:t>
      </w:r>
      <w:r w:rsidRPr="00CF7DC7">
        <w:rPr>
          <w:rFonts w:ascii="Times New Roman" w:hAnsi="Times New Roman"/>
          <w:bCs/>
          <w:i/>
          <w:sz w:val="20"/>
          <w:szCs w:val="20"/>
        </w:rPr>
        <w:t>Adiantum capillus-verenis</w:t>
      </w:r>
      <w:r w:rsidRPr="00CF7DC7">
        <w:rPr>
          <w:rFonts w:ascii="Times New Roman" w:hAnsi="Times New Roman"/>
          <w:bCs/>
          <w:sz w:val="20"/>
          <w:szCs w:val="20"/>
        </w:rPr>
        <w:t xml:space="preserve">. </w:t>
      </w:r>
      <w:r w:rsidRPr="00CF7DC7">
        <w:rPr>
          <w:rFonts w:ascii="Times New Roman" w:hAnsi="Times New Roman"/>
          <w:bCs/>
          <w:i/>
          <w:sz w:val="20"/>
          <w:szCs w:val="20"/>
        </w:rPr>
        <w:t>Phytochemistry</w:t>
      </w:r>
      <w:r w:rsidRPr="00CF7DC7">
        <w:rPr>
          <w:rFonts w:ascii="Times New Roman" w:hAnsi="Times New Roman"/>
          <w:bCs/>
          <w:sz w:val="20"/>
          <w:szCs w:val="20"/>
        </w:rPr>
        <w:t>, 21: 2158</w:t>
      </w:r>
      <w:r>
        <w:rPr>
          <w:rFonts w:ascii="Times New Roman" w:hAnsi="Times New Roman"/>
          <w:bCs/>
          <w:sz w:val="20"/>
          <w:szCs w:val="20"/>
        </w:rPr>
        <w:t xml:space="preserve"> – </w:t>
      </w:r>
      <w:r w:rsidRPr="00CF7DC7">
        <w:rPr>
          <w:rFonts w:ascii="Times New Roman" w:hAnsi="Times New Roman"/>
          <w:bCs/>
          <w:sz w:val="20"/>
          <w:szCs w:val="20"/>
        </w:rPr>
        <w:t>2159.</w:t>
      </w:r>
    </w:p>
    <w:p w:rsidR="00166651" w:rsidRDefault="00166651" w:rsidP="00166651">
      <w:pPr>
        <w:numPr>
          <w:ilvl w:val="0"/>
          <w:numId w:val="1"/>
        </w:numPr>
        <w:spacing w:after="0" w:line="240" w:lineRule="auto"/>
        <w:ind w:left="360"/>
        <w:jc w:val="both"/>
        <w:rPr>
          <w:rFonts w:ascii="Times New Roman" w:hAnsi="Times New Roman"/>
          <w:bCs/>
          <w:sz w:val="20"/>
          <w:szCs w:val="20"/>
        </w:rPr>
      </w:pPr>
      <w:r>
        <w:rPr>
          <w:rFonts w:ascii="Times New Roman" w:hAnsi="Times New Roman"/>
          <w:bCs/>
          <w:sz w:val="20"/>
          <w:szCs w:val="20"/>
        </w:rPr>
        <w:t>Imperato, F. (1982</w:t>
      </w:r>
      <w:r w:rsidRPr="00CF7DC7">
        <w:rPr>
          <w:rFonts w:ascii="Times New Roman" w:hAnsi="Times New Roman"/>
          <w:bCs/>
          <w:sz w:val="20"/>
          <w:szCs w:val="20"/>
        </w:rPr>
        <w:t xml:space="preserve">). A new acylated flavonol glucoside from the fern </w:t>
      </w:r>
      <w:r w:rsidRPr="00CF7DC7">
        <w:rPr>
          <w:rFonts w:ascii="Times New Roman" w:hAnsi="Times New Roman"/>
          <w:bCs/>
          <w:i/>
          <w:iCs/>
          <w:sz w:val="20"/>
          <w:szCs w:val="20"/>
        </w:rPr>
        <w:t>Adiantum capillus-verenis</w:t>
      </w:r>
      <w:r w:rsidRPr="00CF7DC7">
        <w:rPr>
          <w:rFonts w:ascii="Times New Roman" w:hAnsi="Times New Roman"/>
          <w:bCs/>
          <w:sz w:val="20"/>
          <w:szCs w:val="20"/>
        </w:rPr>
        <w:t xml:space="preserve"> L. </w:t>
      </w:r>
      <w:r w:rsidRPr="00CF7DC7">
        <w:rPr>
          <w:rFonts w:ascii="Times New Roman" w:hAnsi="Times New Roman"/>
          <w:bCs/>
          <w:i/>
          <w:iCs/>
          <w:sz w:val="20"/>
          <w:szCs w:val="20"/>
        </w:rPr>
        <w:t>Journal of Chemistry and Industry</w:t>
      </w:r>
      <w:r w:rsidRPr="00CF7DC7">
        <w:rPr>
          <w:rFonts w:ascii="Times New Roman" w:hAnsi="Times New Roman"/>
          <w:bCs/>
          <w:sz w:val="20"/>
          <w:szCs w:val="20"/>
        </w:rPr>
        <w:t>, 16: 604.</w:t>
      </w:r>
    </w:p>
    <w:p w:rsidR="00166651" w:rsidRDefault="00166651" w:rsidP="00166651">
      <w:pPr>
        <w:numPr>
          <w:ilvl w:val="0"/>
          <w:numId w:val="1"/>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t xml:space="preserve">Pourmorad, F., Hosseinimehr, S. J. and Shahablmajd, N. (2006). Antioxidant activity, phenol and flavonoid contents of some selected Iranian medicinal plants. </w:t>
      </w:r>
      <w:r w:rsidRPr="00CF7DC7">
        <w:rPr>
          <w:rFonts w:ascii="Times New Roman" w:hAnsi="Times New Roman"/>
          <w:bCs/>
          <w:i/>
          <w:sz w:val="20"/>
          <w:szCs w:val="20"/>
        </w:rPr>
        <w:t>African Journal of Biotechnology</w:t>
      </w:r>
      <w:r w:rsidRPr="00CF7DC7">
        <w:rPr>
          <w:rFonts w:ascii="Times New Roman" w:hAnsi="Times New Roman"/>
          <w:bCs/>
          <w:sz w:val="20"/>
          <w:szCs w:val="20"/>
        </w:rPr>
        <w:t>, 5: 1142</w:t>
      </w:r>
      <w:r>
        <w:rPr>
          <w:rFonts w:ascii="Times New Roman" w:hAnsi="Times New Roman"/>
          <w:bCs/>
          <w:sz w:val="20"/>
          <w:szCs w:val="20"/>
        </w:rPr>
        <w:t xml:space="preserve"> – </w:t>
      </w:r>
      <w:r w:rsidRPr="00CF7DC7">
        <w:rPr>
          <w:rFonts w:ascii="Times New Roman" w:hAnsi="Times New Roman"/>
          <w:bCs/>
          <w:sz w:val="20"/>
          <w:szCs w:val="20"/>
        </w:rPr>
        <w:t>1145.</w:t>
      </w:r>
    </w:p>
    <w:p w:rsidR="00166651" w:rsidRPr="00551AF1" w:rsidRDefault="00166651" w:rsidP="00166651">
      <w:pPr>
        <w:numPr>
          <w:ilvl w:val="0"/>
          <w:numId w:val="1"/>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t xml:space="preserve">Abdel-Halim, O. B., Ibraheim, Z. Z. and Shiojima, K. (2002). Oleanane triterpenes from </w:t>
      </w:r>
      <w:r w:rsidRPr="00CF7DC7">
        <w:rPr>
          <w:rFonts w:ascii="Times New Roman" w:hAnsi="Times New Roman"/>
          <w:bCs/>
          <w:i/>
          <w:sz w:val="20"/>
          <w:szCs w:val="20"/>
        </w:rPr>
        <w:t>Adiantum capillus-verenis</w:t>
      </w:r>
      <w:r>
        <w:rPr>
          <w:rFonts w:ascii="Times New Roman" w:hAnsi="Times New Roman"/>
          <w:bCs/>
          <w:sz w:val="20"/>
          <w:szCs w:val="20"/>
        </w:rPr>
        <w:t xml:space="preserve"> growing in Egypt. </w:t>
      </w:r>
      <w:r w:rsidRPr="00551AF1">
        <w:rPr>
          <w:rFonts w:ascii="Times New Roman" w:hAnsi="Times New Roman"/>
          <w:bCs/>
          <w:i/>
          <w:iCs/>
          <w:sz w:val="20"/>
          <w:szCs w:val="20"/>
        </w:rPr>
        <w:t xml:space="preserve">Alexandria </w:t>
      </w:r>
      <w:r w:rsidRPr="00CF7DC7">
        <w:rPr>
          <w:rFonts w:ascii="Times New Roman" w:hAnsi="Times New Roman"/>
          <w:bCs/>
          <w:i/>
          <w:sz w:val="20"/>
          <w:szCs w:val="20"/>
        </w:rPr>
        <w:t>Journal of Pharmaceutical Sciences</w:t>
      </w:r>
      <w:r>
        <w:rPr>
          <w:rFonts w:ascii="Times New Roman" w:hAnsi="Times New Roman"/>
          <w:bCs/>
          <w:sz w:val="20"/>
          <w:szCs w:val="20"/>
        </w:rPr>
        <w:t xml:space="preserve">, 16: 87 – </w:t>
      </w:r>
      <w:r w:rsidRPr="00551AF1">
        <w:rPr>
          <w:rFonts w:ascii="Times New Roman" w:hAnsi="Times New Roman"/>
          <w:bCs/>
          <w:sz w:val="20"/>
          <w:szCs w:val="20"/>
        </w:rPr>
        <w:t>92.</w:t>
      </w:r>
    </w:p>
    <w:p w:rsidR="00166651" w:rsidRPr="00551AF1" w:rsidRDefault="00166651" w:rsidP="00166651">
      <w:pPr>
        <w:numPr>
          <w:ilvl w:val="0"/>
          <w:numId w:val="1"/>
        </w:numPr>
        <w:spacing w:after="0" w:line="240" w:lineRule="auto"/>
        <w:ind w:left="360"/>
        <w:jc w:val="both"/>
        <w:rPr>
          <w:rFonts w:ascii="Times New Roman" w:hAnsi="Times New Roman"/>
          <w:bCs/>
          <w:sz w:val="20"/>
          <w:szCs w:val="20"/>
        </w:rPr>
      </w:pPr>
      <w:r w:rsidRPr="00551AF1">
        <w:rPr>
          <w:rFonts w:ascii="Times New Roman" w:hAnsi="Times New Roman"/>
          <w:sz w:val="20"/>
          <w:szCs w:val="20"/>
        </w:rPr>
        <w:t>Nonato, F. R., Noguiera, T. M., Barros, T. A., Lucchese, A. M., Oliviera, C. E., Santos, R. R., Soares, M.</w:t>
      </w:r>
      <w:r>
        <w:rPr>
          <w:rFonts w:ascii="Times New Roman" w:hAnsi="Times New Roman"/>
          <w:sz w:val="20"/>
          <w:szCs w:val="20"/>
        </w:rPr>
        <w:t xml:space="preserve"> B. and </w:t>
      </w:r>
      <w:r w:rsidRPr="00551AF1">
        <w:rPr>
          <w:rFonts w:ascii="Times New Roman" w:hAnsi="Times New Roman"/>
          <w:sz w:val="20"/>
          <w:szCs w:val="20"/>
        </w:rPr>
        <w:t xml:space="preserve">Villarreal, C. F. (2011). Antinociceptive and anti-inflammatory activities of </w:t>
      </w:r>
      <w:r w:rsidRPr="00551AF1">
        <w:rPr>
          <w:rFonts w:ascii="Times New Roman" w:hAnsi="Times New Roman"/>
          <w:i/>
          <w:sz w:val="20"/>
          <w:szCs w:val="20"/>
        </w:rPr>
        <w:t xml:space="preserve">Adiantum latifolium </w:t>
      </w:r>
      <w:r w:rsidRPr="00551AF1">
        <w:rPr>
          <w:rFonts w:ascii="Times New Roman" w:hAnsi="Times New Roman"/>
          <w:sz w:val="20"/>
          <w:szCs w:val="20"/>
        </w:rPr>
        <w:t xml:space="preserve">Lam.: evidence for a role of IL-1β inhibition. </w:t>
      </w:r>
      <w:r>
        <w:rPr>
          <w:rFonts w:ascii="Times New Roman" w:hAnsi="Times New Roman"/>
          <w:i/>
          <w:sz w:val="20"/>
          <w:szCs w:val="20"/>
        </w:rPr>
        <w:t xml:space="preserve">Journal of Ethnopharcological, </w:t>
      </w:r>
      <w:r w:rsidRPr="00551AF1">
        <w:rPr>
          <w:rFonts w:ascii="Times New Roman" w:hAnsi="Times New Roman"/>
          <w:sz w:val="20"/>
          <w:szCs w:val="20"/>
        </w:rPr>
        <w:t>136(3): 518</w:t>
      </w:r>
      <w:r>
        <w:rPr>
          <w:rFonts w:ascii="Times New Roman" w:hAnsi="Times New Roman"/>
          <w:sz w:val="20"/>
          <w:szCs w:val="20"/>
        </w:rPr>
        <w:t xml:space="preserve"> –</w:t>
      </w:r>
      <w:r w:rsidRPr="00551AF1">
        <w:rPr>
          <w:rFonts w:ascii="Times New Roman" w:hAnsi="Times New Roman"/>
          <w:sz w:val="20"/>
          <w:szCs w:val="20"/>
        </w:rPr>
        <w:t>524.</w:t>
      </w:r>
    </w:p>
    <w:p w:rsidR="00166651" w:rsidRPr="00166651" w:rsidRDefault="00166651" w:rsidP="00166651">
      <w:pPr>
        <w:pStyle w:val="Default"/>
        <w:jc w:val="both"/>
        <w:rPr>
          <w:color w:val="auto"/>
          <w:sz w:val="20"/>
          <w:szCs w:val="20"/>
        </w:rPr>
      </w:pPr>
      <w:bookmarkStart w:id="0" w:name="_GoBack"/>
      <w:bookmarkEnd w:id="0"/>
    </w:p>
    <w:sectPr w:rsidR="00166651" w:rsidRPr="00166651" w:rsidSect="0016665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C026E"/>
    <w:multiLevelType w:val="hybridMultilevel"/>
    <w:tmpl w:val="2F4CD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51"/>
    <w:rsid w:val="00046E8C"/>
    <w:rsid w:val="0016665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5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65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5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65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3318</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2017-03-01T08:14:00Z</dcterms:created>
  <dcterms:modified xsi:type="dcterms:W3CDTF">2017-03-01T08:16:00Z</dcterms:modified>
</cp:coreProperties>
</file>