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E1" w:rsidRDefault="00E878E1" w:rsidP="00E878E1">
      <w:pPr>
        <w:spacing w:after="0" w:line="240" w:lineRule="auto"/>
        <w:rPr>
          <w:rFonts w:ascii="Times New Roman" w:hAnsi="Times New Roman"/>
          <w:sz w:val="24"/>
          <w:szCs w:val="24"/>
        </w:rPr>
      </w:pPr>
      <w:r>
        <w:rPr>
          <w:rFonts w:ascii="Times New Roman" w:hAnsi="Times New Roman"/>
          <w:sz w:val="24"/>
          <w:szCs w:val="24"/>
        </w:rPr>
        <w:t>Malaysian Journal of Analytical Sciences Vol 21 No 2 (2017): 484 - 495</w:t>
      </w:r>
    </w:p>
    <w:p w:rsidR="00E878E1" w:rsidRDefault="00E878E1" w:rsidP="00E878E1">
      <w:pPr>
        <w:spacing w:after="0" w:line="240" w:lineRule="auto"/>
        <w:rPr>
          <w:rFonts w:ascii="Times New Roman" w:hAnsi="Times New Roman"/>
          <w:sz w:val="24"/>
          <w:szCs w:val="24"/>
        </w:rPr>
      </w:pPr>
    </w:p>
    <w:p w:rsidR="00E878E1" w:rsidRDefault="00E878E1" w:rsidP="00E878E1">
      <w:pPr>
        <w:spacing w:after="0" w:line="240" w:lineRule="auto"/>
        <w:rPr>
          <w:rFonts w:ascii="Times New Roman" w:hAnsi="Times New Roman"/>
          <w:sz w:val="24"/>
          <w:szCs w:val="24"/>
        </w:rPr>
      </w:pPr>
    </w:p>
    <w:p w:rsidR="00E878E1" w:rsidRPr="00E878E1" w:rsidRDefault="00E878E1" w:rsidP="00E878E1">
      <w:pPr>
        <w:spacing w:after="0" w:line="240" w:lineRule="auto"/>
        <w:rPr>
          <w:rFonts w:ascii="Times New Roman" w:hAnsi="Times New Roman"/>
          <w:sz w:val="24"/>
          <w:szCs w:val="24"/>
        </w:rPr>
      </w:pPr>
    </w:p>
    <w:p w:rsidR="00E878E1" w:rsidRPr="00255AD3" w:rsidRDefault="00E878E1" w:rsidP="00E878E1">
      <w:pPr>
        <w:spacing w:after="0" w:line="240" w:lineRule="auto"/>
        <w:jc w:val="center"/>
        <w:rPr>
          <w:rFonts w:ascii="Times New Roman" w:hAnsi="Times New Roman"/>
          <w:sz w:val="28"/>
          <w:szCs w:val="32"/>
        </w:rPr>
      </w:pPr>
      <w:r w:rsidRPr="00806685">
        <w:rPr>
          <w:rFonts w:ascii="Times New Roman" w:hAnsi="Times New Roman"/>
          <w:sz w:val="28"/>
          <w:szCs w:val="32"/>
        </w:rPr>
        <w:t>MOLECULAR WEIGHT CUT-OFF DETERMINATION OF PRESSURE FILTRATION MEMBRANES VIA COLORIMETRIC DETECTION METHOD</w:t>
      </w:r>
    </w:p>
    <w:p w:rsidR="00E878E1" w:rsidRPr="00806685" w:rsidRDefault="00E878E1" w:rsidP="00E878E1">
      <w:pPr>
        <w:snapToGrid w:val="0"/>
        <w:spacing w:after="0" w:line="240" w:lineRule="auto"/>
        <w:jc w:val="center"/>
        <w:rPr>
          <w:rFonts w:ascii="Times New Roman" w:hAnsi="Times New Roman"/>
          <w:sz w:val="24"/>
          <w:szCs w:val="24"/>
        </w:rPr>
      </w:pPr>
    </w:p>
    <w:p w:rsidR="00E878E1" w:rsidRPr="00806685" w:rsidRDefault="00E878E1" w:rsidP="00E878E1">
      <w:pPr>
        <w:spacing w:after="0" w:line="240" w:lineRule="auto"/>
        <w:jc w:val="center"/>
        <w:rPr>
          <w:rFonts w:ascii="Times New Roman" w:hAnsi="Times New Roman"/>
          <w:noProof/>
          <w:sz w:val="24"/>
          <w:szCs w:val="28"/>
          <w:lang w:val="ms-MY"/>
        </w:rPr>
      </w:pPr>
      <w:r w:rsidRPr="00806685">
        <w:rPr>
          <w:rFonts w:ascii="Times New Roman" w:hAnsi="Times New Roman"/>
          <w:noProof/>
          <w:sz w:val="24"/>
          <w:szCs w:val="28"/>
          <w:lang w:val="ms-MY"/>
        </w:rPr>
        <w:t>(Penentuan Berat Sekatan Molekul Bagi Membran Penurasan TekananMelalui Kaedah Pengesanan Kolorimetri)</w:t>
      </w:r>
    </w:p>
    <w:p w:rsidR="00E878E1" w:rsidRPr="00255AD3" w:rsidRDefault="00E878E1" w:rsidP="00E878E1">
      <w:pPr>
        <w:snapToGrid w:val="0"/>
        <w:spacing w:after="0" w:line="240" w:lineRule="auto"/>
        <w:jc w:val="center"/>
        <w:rPr>
          <w:rFonts w:ascii="Times New Roman" w:hAnsi="Times New Roman"/>
          <w:noProof/>
          <w:sz w:val="20"/>
          <w:szCs w:val="20"/>
          <w:lang w:val="ms-MY"/>
        </w:rPr>
      </w:pPr>
    </w:p>
    <w:p w:rsidR="00E878E1" w:rsidRPr="00255AD3" w:rsidRDefault="00E878E1" w:rsidP="00E878E1">
      <w:pPr>
        <w:snapToGrid w:val="0"/>
        <w:spacing w:after="0" w:line="240" w:lineRule="auto"/>
        <w:jc w:val="center"/>
        <w:rPr>
          <w:rFonts w:ascii="Times New Roman" w:hAnsi="Times New Roman"/>
          <w:sz w:val="20"/>
          <w:szCs w:val="20"/>
          <w:lang w:val="es-ES"/>
        </w:rPr>
      </w:pPr>
      <w:r w:rsidRPr="00255AD3">
        <w:rPr>
          <w:rFonts w:ascii="Times New Roman" w:hAnsi="Times New Roman"/>
          <w:sz w:val="20"/>
          <w:szCs w:val="20"/>
          <w:lang w:val="es-ES"/>
        </w:rPr>
        <w:t>Izzati Izni Yusoff, Rosiah Rohani*, Abdul Wahab Mohammad</w:t>
      </w:r>
    </w:p>
    <w:p w:rsidR="00E878E1" w:rsidRPr="00E878E1" w:rsidRDefault="00E878E1" w:rsidP="00E878E1">
      <w:pPr>
        <w:spacing w:after="0" w:line="240" w:lineRule="auto"/>
        <w:jc w:val="center"/>
        <w:rPr>
          <w:rFonts w:ascii="Times New Roman" w:hAnsi="Times New Roman"/>
          <w:noProof/>
          <w:sz w:val="20"/>
          <w:szCs w:val="20"/>
          <w:lang w:bidi="ar-SA"/>
        </w:rPr>
      </w:pPr>
    </w:p>
    <w:p w:rsidR="00E878E1" w:rsidRPr="00E878E1" w:rsidRDefault="00E878E1" w:rsidP="00E878E1">
      <w:pPr>
        <w:snapToGrid w:val="0"/>
        <w:spacing w:after="0" w:line="240" w:lineRule="auto"/>
        <w:jc w:val="center"/>
        <w:rPr>
          <w:rFonts w:ascii="Times New Roman" w:hAnsi="Times New Roman"/>
          <w:i/>
          <w:spacing w:val="-5"/>
          <w:sz w:val="20"/>
          <w:szCs w:val="20"/>
        </w:rPr>
      </w:pPr>
      <w:r w:rsidRPr="00E878E1">
        <w:rPr>
          <w:rFonts w:ascii="Times New Roman" w:hAnsi="Times New Roman"/>
          <w:i/>
          <w:spacing w:val="-5"/>
          <w:sz w:val="20"/>
          <w:szCs w:val="20"/>
        </w:rPr>
        <w:t>Department of Chemical and Process Engineering,</w:t>
      </w:r>
    </w:p>
    <w:p w:rsidR="00E878E1" w:rsidRPr="00E878E1" w:rsidRDefault="00E878E1" w:rsidP="00E878E1">
      <w:pPr>
        <w:snapToGrid w:val="0"/>
        <w:spacing w:after="0" w:line="240" w:lineRule="auto"/>
        <w:jc w:val="center"/>
        <w:rPr>
          <w:rFonts w:ascii="Times New Roman" w:hAnsi="Times New Roman"/>
          <w:i/>
          <w:spacing w:val="-5"/>
          <w:sz w:val="20"/>
          <w:szCs w:val="20"/>
        </w:rPr>
      </w:pPr>
      <w:r w:rsidRPr="00E878E1">
        <w:rPr>
          <w:rFonts w:ascii="Times New Roman" w:hAnsi="Times New Roman"/>
          <w:i/>
          <w:spacing w:val="-5"/>
          <w:sz w:val="20"/>
          <w:szCs w:val="20"/>
        </w:rPr>
        <w:t xml:space="preserve"> Faculty of Engineering and Built Environment, </w:t>
      </w:r>
    </w:p>
    <w:p w:rsidR="00E878E1" w:rsidRPr="00E878E1" w:rsidRDefault="00E878E1" w:rsidP="00E878E1">
      <w:pPr>
        <w:snapToGrid w:val="0"/>
        <w:spacing w:after="0" w:line="240" w:lineRule="auto"/>
        <w:jc w:val="center"/>
        <w:rPr>
          <w:rFonts w:ascii="Times New Roman" w:hAnsi="Times New Roman"/>
          <w:i/>
          <w:spacing w:val="-5"/>
          <w:sz w:val="20"/>
          <w:szCs w:val="20"/>
        </w:rPr>
      </w:pPr>
      <w:r w:rsidRPr="00E878E1">
        <w:rPr>
          <w:rFonts w:ascii="Times New Roman" w:hAnsi="Times New Roman"/>
          <w:i/>
          <w:spacing w:val="-5"/>
          <w:sz w:val="20"/>
          <w:szCs w:val="20"/>
        </w:rPr>
        <w:t>Universiti Kebangsaan Malaysia, 43600 UKM Bangi, Selangor, Malaysia</w:t>
      </w:r>
    </w:p>
    <w:p w:rsidR="00E878E1" w:rsidRPr="00E878E1" w:rsidRDefault="00E878E1" w:rsidP="00E878E1">
      <w:pPr>
        <w:spacing w:after="0" w:line="240" w:lineRule="auto"/>
        <w:jc w:val="center"/>
        <w:rPr>
          <w:rFonts w:ascii="Times New Roman" w:hAnsi="Times New Roman"/>
          <w:noProof/>
          <w:sz w:val="20"/>
          <w:szCs w:val="20"/>
          <w:lang w:bidi="ar-SA"/>
        </w:rPr>
      </w:pPr>
    </w:p>
    <w:p w:rsidR="00E878E1" w:rsidRPr="00E878E1" w:rsidRDefault="00E878E1" w:rsidP="00E878E1">
      <w:pPr>
        <w:snapToGrid w:val="0"/>
        <w:spacing w:after="0" w:line="240" w:lineRule="auto"/>
        <w:jc w:val="center"/>
        <w:rPr>
          <w:rFonts w:ascii="Times New Roman" w:hAnsi="Times New Roman"/>
          <w:i/>
          <w:sz w:val="20"/>
          <w:szCs w:val="20"/>
        </w:rPr>
      </w:pPr>
      <w:r w:rsidRPr="00E878E1">
        <w:rPr>
          <w:rFonts w:ascii="Times New Roman" w:hAnsi="Times New Roman"/>
          <w:i/>
          <w:noProof/>
          <w:sz w:val="20"/>
          <w:szCs w:val="20"/>
          <w:lang w:bidi="ar-SA"/>
        </w:rPr>
        <w:t xml:space="preserve">*Corresponding author: </w:t>
      </w:r>
      <w:r w:rsidRPr="00E878E1">
        <w:rPr>
          <w:rFonts w:ascii="Times New Roman" w:hAnsi="Times New Roman"/>
          <w:i/>
          <w:sz w:val="20"/>
          <w:szCs w:val="20"/>
        </w:rPr>
        <w:t>rosiah@ukm.edu.my</w:t>
      </w:r>
    </w:p>
    <w:p w:rsidR="00E878E1" w:rsidRPr="00E878E1" w:rsidRDefault="00E878E1" w:rsidP="00E878E1">
      <w:pPr>
        <w:spacing w:after="0" w:line="240" w:lineRule="auto"/>
        <w:jc w:val="center"/>
        <w:rPr>
          <w:rFonts w:ascii="Times New Roman" w:hAnsi="Times New Roman"/>
          <w:noProof/>
          <w:sz w:val="20"/>
          <w:szCs w:val="20"/>
          <w:lang w:bidi="ar-SA"/>
        </w:rPr>
      </w:pPr>
    </w:p>
    <w:p w:rsidR="00E878E1" w:rsidRPr="00E878E1" w:rsidRDefault="00E878E1" w:rsidP="00E878E1">
      <w:pPr>
        <w:spacing w:after="0" w:line="240" w:lineRule="auto"/>
        <w:jc w:val="center"/>
        <w:rPr>
          <w:rFonts w:ascii="Times New Roman" w:hAnsi="Times New Roman"/>
          <w:noProof/>
          <w:sz w:val="20"/>
          <w:szCs w:val="20"/>
          <w:lang w:bidi="ar-SA"/>
        </w:rPr>
      </w:pPr>
    </w:p>
    <w:p w:rsidR="00E878E1" w:rsidRPr="00E878E1" w:rsidRDefault="00E878E1" w:rsidP="00E878E1">
      <w:pPr>
        <w:spacing w:after="0" w:line="240" w:lineRule="auto"/>
        <w:jc w:val="center"/>
        <w:rPr>
          <w:rFonts w:ascii="Times New Roman" w:hAnsi="Times New Roman"/>
          <w:noProof/>
          <w:sz w:val="20"/>
          <w:szCs w:val="20"/>
          <w:lang w:bidi="ar-SA"/>
        </w:rPr>
      </w:pPr>
      <w:r w:rsidRPr="00E878E1">
        <w:rPr>
          <w:rFonts w:ascii="Times New Roman" w:hAnsi="Times New Roman"/>
          <w:noProof/>
          <w:sz w:val="20"/>
          <w:szCs w:val="20"/>
          <w:lang w:bidi="ar-SA"/>
        </w:rPr>
        <w:t>Received: 21 October 2015; Accepted: 14 June 2016</w:t>
      </w:r>
    </w:p>
    <w:p w:rsidR="00E878E1" w:rsidRPr="00E878E1" w:rsidRDefault="00E878E1" w:rsidP="00E878E1">
      <w:pPr>
        <w:spacing w:after="0" w:line="240" w:lineRule="auto"/>
        <w:jc w:val="center"/>
        <w:rPr>
          <w:rFonts w:ascii="Times New Roman" w:hAnsi="Times New Roman"/>
          <w:noProof/>
          <w:sz w:val="20"/>
          <w:szCs w:val="20"/>
          <w:lang w:bidi="ar-SA"/>
        </w:rPr>
      </w:pPr>
    </w:p>
    <w:p w:rsidR="00E878E1" w:rsidRPr="00E878E1" w:rsidRDefault="00E878E1" w:rsidP="00E878E1">
      <w:pPr>
        <w:spacing w:after="0" w:line="240" w:lineRule="auto"/>
        <w:jc w:val="center"/>
        <w:rPr>
          <w:rFonts w:ascii="Times New Roman" w:hAnsi="Times New Roman"/>
          <w:noProof/>
          <w:sz w:val="20"/>
          <w:szCs w:val="20"/>
          <w:lang w:bidi="ar-SA"/>
        </w:rPr>
      </w:pPr>
    </w:p>
    <w:p w:rsidR="00E878E1" w:rsidRPr="00E878E1" w:rsidRDefault="00E878E1" w:rsidP="00E878E1">
      <w:pPr>
        <w:spacing w:after="0" w:line="240" w:lineRule="auto"/>
        <w:jc w:val="center"/>
        <w:rPr>
          <w:rFonts w:ascii="Times New Roman" w:hAnsi="Times New Roman"/>
          <w:b/>
          <w:noProof/>
          <w:sz w:val="20"/>
          <w:szCs w:val="20"/>
          <w:lang w:bidi="ar-SA"/>
        </w:rPr>
      </w:pPr>
      <w:r w:rsidRPr="00E878E1">
        <w:rPr>
          <w:rFonts w:ascii="Times New Roman" w:hAnsi="Times New Roman"/>
          <w:b/>
          <w:noProof/>
          <w:sz w:val="20"/>
          <w:szCs w:val="20"/>
          <w:lang w:bidi="ar-SA"/>
        </w:rPr>
        <w:t>Abstract</w:t>
      </w:r>
    </w:p>
    <w:p w:rsidR="00E878E1" w:rsidRPr="00E878E1" w:rsidRDefault="00E878E1" w:rsidP="00E878E1">
      <w:pPr>
        <w:spacing w:after="0" w:line="240" w:lineRule="auto"/>
        <w:jc w:val="both"/>
        <w:rPr>
          <w:rFonts w:ascii="Times New Roman" w:hAnsi="Times New Roman"/>
          <w:sz w:val="20"/>
          <w:szCs w:val="20"/>
        </w:rPr>
      </w:pPr>
      <w:r w:rsidRPr="00E878E1">
        <w:rPr>
          <w:rFonts w:ascii="Times New Roman" w:hAnsi="Times New Roman"/>
          <w:sz w:val="20"/>
          <w:szCs w:val="20"/>
        </w:rPr>
        <w:t>Molecular weight cut-off (MWCO) of commercial and in-house fabricated membranes is obtained at 90% rejection of various types of solutes with different molecular weights (MWs). PEG quantification methods have been favorably employed to determine membranes’ MWCO. Most of the quantification methods utilizing high-end equipment using high performance liquid chromatography (HPLC) and low-end colorimetric method. HPLC method requires an established chromatographic technique using specific diluents, columns and detectors while the most referred colorimetric method requires a few processing steps with concentration up to 7.5 ppm by using UV spectrophotometer. In this work, a newly modified colorimetric method was established to conduct a simple measurement for a membrane’s MWCO. The newly modified method has an excellent linearity for the calibration curves which R</w:t>
      </w:r>
      <w:r w:rsidRPr="00E878E1">
        <w:rPr>
          <w:rFonts w:ascii="Times New Roman" w:hAnsi="Times New Roman"/>
          <w:sz w:val="20"/>
          <w:szCs w:val="20"/>
          <w:vertAlign w:val="superscript"/>
        </w:rPr>
        <w:t xml:space="preserve">2 </w:t>
      </w:r>
      <w:r w:rsidRPr="00E878E1">
        <w:rPr>
          <w:rFonts w:ascii="Times New Roman" w:hAnsi="Times New Roman"/>
          <w:sz w:val="20"/>
          <w:szCs w:val="20"/>
        </w:rPr>
        <w:t>values are closed to 1 with concentration of up to 150 ppm. A MWCO determination test conducted using different commercial membranes for confirming this newly modified method found that similar MWCO values were obtained as given by the membrane’ manufacturers. In conclusion, this newly modified method is simpler than the formerly used colorimetric method, reliable and applicable for determining the MWCO of membranes ranging from UF to NF at a higher range of PEG concentrations (&gt;150 ppm).</w:t>
      </w:r>
    </w:p>
    <w:p w:rsidR="00E878E1" w:rsidRPr="00E878E1" w:rsidRDefault="00E878E1" w:rsidP="00E878E1">
      <w:pPr>
        <w:spacing w:after="0" w:line="240" w:lineRule="auto"/>
        <w:jc w:val="both"/>
        <w:rPr>
          <w:rFonts w:ascii="Times New Roman" w:hAnsi="Times New Roman"/>
          <w:sz w:val="20"/>
          <w:szCs w:val="20"/>
        </w:rPr>
      </w:pPr>
    </w:p>
    <w:p w:rsidR="00E878E1" w:rsidRPr="00E878E1" w:rsidRDefault="00E878E1" w:rsidP="00E878E1">
      <w:pPr>
        <w:spacing w:after="0" w:line="240" w:lineRule="auto"/>
        <w:jc w:val="both"/>
        <w:rPr>
          <w:rFonts w:ascii="Times New Roman" w:hAnsi="Times New Roman"/>
          <w:sz w:val="20"/>
          <w:szCs w:val="20"/>
        </w:rPr>
      </w:pPr>
      <w:r w:rsidRPr="00E878E1">
        <w:rPr>
          <w:rFonts w:ascii="Times New Roman" w:hAnsi="Times New Roman"/>
          <w:b/>
          <w:spacing w:val="-4"/>
          <w:sz w:val="20"/>
          <w:szCs w:val="20"/>
        </w:rPr>
        <w:t>Keywords</w:t>
      </w:r>
      <w:r w:rsidRPr="00E878E1">
        <w:rPr>
          <w:rFonts w:ascii="Times New Roman" w:hAnsi="Times New Roman"/>
          <w:b/>
          <w:sz w:val="20"/>
          <w:szCs w:val="20"/>
        </w:rPr>
        <w:t>:</w:t>
      </w:r>
      <w:r w:rsidRPr="00E878E1">
        <w:rPr>
          <w:rFonts w:ascii="Times New Roman" w:hAnsi="Times New Roman"/>
          <w:b/>
          <w:spacing w:val="-10"/>
          <w:sz w:val="20"/>
          <w:szCs w:val="20"/>
        </w:rPr>
        <w:t xml:space="preserve">  </w:t>
      </w:r>
      <w:r w:rsidRPr="00E878E1">
        <w:rPr>
          <w:rFonts w:ascii="Times New Roman" w:hAnsi="Times New Roman"/>
          <w:spacing w:val="-4"/>
          <w:sz w:val="20"/>
          <w:szCs w:val="20"/>
        </w:rPr>
        <w:t>molecular weight cut-off, polyethylene glycol, spectrophotometric, colorimetric, membrane</w:t>
      </w:r>
    </w:p>
    <w:p w:rsidR="00E878E1" w:rsidRPr="00E878E1" w:rsidRDefault="00E878E1" w:rsidP="00E878E1">
      <w:pPr>
        <w:snapToGrid w:val="0"/>
        <w:spacing w:after="0" w:line="240" w:lineRule="auto"/>
        <w:jc w:val="center"/>
        <w:rPr>
          <w:rFonts w:ascii="Times New Roman" w:hAnsi="Times New Roman"/>
          <w:sz w:val="20"/>
          <w:szCs w:val="20"/>
        </w:rPr>
      </w:pPr>
    </w:p>
    <w:p w:rsidR="00E878E1" w:rsidRPr="00E878E1" w:rsidRDefault="00E878E1" w:rsidP="00E878E1">
      <w:pPr>
        <w:snapToGrid w:val="0"/>
        <w:spacing w:after="0" w:line="240" w:lineRule="auto"/>
        <w:jc w:val="center"/>
        <w:rPr>
          <w:rFonts w:ascii="Times New Roman" w:hAnsi="Times New Roman"/>
          <w:b/>
          <w:noProof/>
          <w:sz w:val="20"/>
          <w:szCs w:val="20"/>
          <w:lang w:val="ms-MY"/>
        </w:rPr>
      </w:pPr>
      <w:r w:rsidRPr="00E878E1">
        <w:rPr>
          <w:rFonts w:ascii="Times New Roman" w:hAnsi="Times New Roman"/>
          <w:b/>
          <w:noProof/>
          <w:sz w:val="20"/>
          <w:szCs w:val="20"/>
          <w:lang w:val="ms-MY"/>
        </w:rPr>
        <w:t>Abstrak</w:t>
      </w:r>
    </w:p>
    <w:p w:rsidR="00E878E1" w:rsidRPr="00E878E1" w:rsidRDefault="00E878E1" w:rsidP="00E878E1">
      <w:pPr>
        <w:snapToGrid w:val="0"/>
        <w:spacing w:after="0" w:line="240" w:lineRule="auto"/>
        <w:jc w:val="both"/>
        <w:rPr>
          <w:rFonts w:ascii="Times New Roman" w:hAnsi="Times New Roman"/>
          <w:noProof/>
          <w:sz w:val="20"/>
          <w:szCs w:val="20"/>
          <w:lang w:val="ms-MY"/>
        </w:rPr>
      </w:pPr>
      <w:r w:rsidRPr="00E878E1">
        <w:rPr>
          <w:rFonts w:ascii="Times New Roman" w:hAnsi="Times New Roman"/>
          <w:noProof/>
          <w:sz w:val="20"/>
          <w:szCs w:val="20"/>
          <w:lang w:val="ms-MY"/>
        </w:rPr>
        <w:t>Berat sekatan molekul (MWCO) bagi membran komersial dan yang dihasilkan sendiri diperolehi pada 90% penolakan pelbagai jenis bahan larut dengan berat molekul yang berbeza (MWs). Kaedah kuantifikasi menggunakan PEG adalah yang paling digemari digunakan bagi menentukan MWCO daripada membran yang di sintesis. Kebanyakan kaedah menggunakan peralatan atasan seperti kromatografi cecair berprestasi tinggi (HPLC) dan kaedah bawahan seperti kaedah kolorimetri. Kaedah HPLC memerlukan teknik kromatografi yang tertubuh menggunakan bahan pencair, tiang dan pengesan tertentu manakala kaedah kolorimetri memerlukan beberapa langkah pemprosesan dengan kepekatan hanya dalam julat sehingga 7.5 ppm menggunakan spektrofotometer UV. Oleh yang demikian dalam kajian ini, satu kaedah kolorimetri baru yang diubahsuai telah ditubuhkan untuk mengukur MWCO membran. Kaedah ini mempunyai kelinearan yang sangat baik, di mana nilai R</w:t>
      </w:r>
      <w:r w:rsidRPr="00E878E1">
        <w:rPr>
          <w:rFonts w:ascii="Times New Roman" w:hAnsi="Times New Roman"/>
          <w:noProof/>
          <w:sz w:val="20"/>
          <w:szCs w:val="20"/>
          <w:vertAlign w:val="superscript"/>
          <w:lang w:val="ms-MY"/>
        </w:rPr>
        <w:t>2</w:t>
      </w:r>
      <w:r w:rsidRPr="00E878E1">
        <w:rPr>
          <w:rFonts w:ascii="Times New Roman" w:hAnsi="Times New Roman"/>
          <w:noProof/>
          <w:sz w:val="20"/>
          <w:szCs w:val="20"/>
          <w:lang w:val="ms-MY"/>
        </w:rPr>
        <w:t xml:space="preserve"> menghampiri 1 dengan kepekatan sehingga 150 ppm. Ujian penentuan MWCO dijalankan menggunakan beberapa membran komersial yang berbeza untuk mengesahkan kaedah baru diubahsuai ini didapati bahawa nilai MWCO yang sama </w:t>
      </w:r>
      <w:r w:rsidRPr="00E878E1">
        <w:rPr>
          <w:rFonts w:ascii="Times New Roman" w:hAnsi="Times New Roman"/>
          <w:noProof/>
          <w:sz w:val="20"/>
          <w:szCs w:val="20"/>
          <w:lang w:val="ms-MY"/>
        </w:rPr>
        <w:lastRenderedPageBreak/>
        <w:t>telah diperolehi bagi membran, seperti yang diberikan oleh pengeluar membran. Kesimpulannya, kaedah yang baru diubahsuai ini adalah lebih mudah daripada kaedah kalorimetri yang dahulunya digunakan, boleh dipercayai dan diguna pakai bagi menentukan MWCO daripada membran NF sehingga membran UF malah pada julat kepekatan PEG yang lebih tinggi.</w:t>
      </w:r>
    </w:p>
    <w:p w:rsidR="00E878E1" w:rsidRPr="00E878E1" w:rsidRDefault="00E878E1" w:rsidP="00E878E1">
      <w:pPr>
        <w:snapToGrid w:val="0"/>
        <w:spacing w:after="0" w:line="240" w:lineRule="auto"/>
        <w:jc w:val="both"/>
        <w:rPr>
          <w:rFonts w:ascii="Times New Roman" w:hAnsi="Times New Roman"/>
          <w:noProof/>
          <w:sz w:val="20"/>
          <w:szCs w:val="20"/>
          <w:lang w:val="ms-MY"/>
        </w:rPr>
      </w:pPr>
    </w:p>
    <w:p w:rsidR="00711D86" w:rsidRDefault="00E878E1" w:rsidP="00E878E1">
      <w:pPr>
        <w:snapToGrid w:val="0"/>
        <w:spacing w:after="0" w:line="240" w:lineRule="auto"/>
        <w:jc w:val="both"/>
        <w:rPr>
          <w:rFonts w:ascii="Times New Roman" w:hAnsi="Times New Roman"/>
          <w:noProof/>
          <w:sz w:val="20"/>
          <w:szCs w:val="20"/>
          <w:lang w:val="ms-MY"/>
        </w:rPr>
      </w:pPr>
      <w:r w:rsidRPr="00E878E1">
        <w:rPr>
          <w:rFonts w:ascii="Times New Roman" w:hAnsi="Times New Roman"/>
          <w:b/>
          <w:noProof/>
          <w:sz w:val="20"/>
          <w:szCs w:val="20"/>
          <w:lang w:val="ms-MY"/>
        </w:rPr>
        <w:t xml:space="preserve">Kata kunci:  </w:t>
      </w:r>
      <w:r w:rsidRPr="00E878E1">
        <w:rPr>
          <w:rFonts w:ascii="Times New Roman" w:hAnsi="Times New Roman"/>
          <w:noProof/>
          <w:sz w:val="20"/>
          <w:szCs w:val="20"/>
          <w:lang w:val="ms-MY"/>
        </w:rPr>
        <w:t>berat sekatan molekul, polietilena glikol, spektrofotometer, kolorimetri, membran</w:t>
      </w:r>
    </w:p>
    <w:p w:rsidR="00E878E1" w:rsidRDefault="00E878E1" w:rsidP="00E878E1">
      <w:pPr>
        <w:snapToGrid w:val="0"/>
        <w:spacing w:after="0" w:line="240" w:lineRule="auto"/>
        <w:jc w:val="both"/>
        <w:rPr>
          <w:rFonts w:ascii="Times New Roman" w:hAnsi="Times New Roman"/>
          <w:noProof/>
          <w:sz w:val="20"/>
          <w:szCs w:val="20"/>
          <w:lang w:val="ms-MY"/>
        </w:rPr>
      </w:pPr>
    </w:p>
    <w:p w:rsidR="00E878E1" w:rsidRPr="00F447A7" w:rsidRDefault="00E878E1" w:rsidP="00E878E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bookmarkStart w:id="0" w:name="_GoBack"/>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sz w:val="20"/>
          <w:szCs w:val="20"/>
        </w:rPr>
        <w:fldChar w:fldCharType="begin"/>
      </w:r>
      <w:r w:rsidRPr="00971530">
        <w:rPr>
          <w:rFonts w:ascii="Times New Roman" w:hAnsi="Times New Roman"/>
          <w:sz w:val="20"/>
          <w:szCs w:val="20"/>
        </w:rPr>
        <w:instrText xml:space="preserve"> ADDIN EN.REFLIST </w:instrText>
      </w:r>
      <w:r w:rsidRPr="00971530">
        <w:rPr>
          <w:rFonts w:ascii="Times New Roman" w:hAnsi="Times New Roman"/>
          <w:sz w:val="20"/>
          <w:szCs w:val="20"/>
        </w:rPr>
        <w:fldChar w:fldCharType="separate"/>
      </w:r>
      <w:bookmarkStart w:id="1" w:name="_ENREF_1"/>
      <w:r w:rsidRPr="00971530">
        <w:rPr>
          <w:rFonts w:ascii="Times New Roman" w:hAnsi="Times New Roman"/>
          <w:noProof/>
          <w:sz w:val="20"/>
          <w:szCs w:val="20"/>
        </w:rPr>
        <w:t>Alam, J., Dass, L. A., Alhoshan, M. S., Mostafa Ghasemi and Mohammad, A. W. (2011). Development of polyaniline-modified polysulfone nanocomposite membrane.</w:t>
      </w:r>
      <w:r w:rsidRPr="00971530">
        <w:rPr>
          <w:rFonts w:ascii="Times New Roman" w:hAnsi="Times New Roman"/>
          <w:i/>
          <w:noProof/>
          <w:sz w:val="20"/>
          <w:szCs w:val="20"/>
        </w:rPr>
        <w:t xml:space="preserve"> Applied Water Science</w:t>
      </w:r>
      <w:r w:rsidRPr="00971530">
        <w:rPr>
          <w:rFonts w:ascii="Times New Roman" w:hAnsi="Times New Roman"/>
          <w:noProof/>
          <w:sz w:val="20"/>
          <w:szCs w:val="20"/>
        </w:rPr>
        <w:t>, 2(1): 37 - 46.</w:t>
      </w:r>
      <w:bookmarkStart w:id="2" w:name="_ENREF_2"/>
      <w:bookmarkEnd w:id="1"/>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Zhao, Q., Quanfu, A. F., Ji, Y., Qian, J. and Gao, C. (2011). Polyelectrolyte complex membranes for pervaporation, nanofiltration and fuel cell applications.</w:t>
      </w:r>
      <w:r w:rsidRPr="00971530">
        <w:rPr>
          <w:rFonts w:ascii="Times New Roman" w:hAnsi="Times New Roman"/>
          <w:i/>
          <w:noProof/>
          <w:sz w:val="20"/>
          <w:szCs w:val="20"/>
        </w:rPr>
        <w:t xml:space="preserve"> Journal of Membrane Science</w:t>
      </w:r>
      <w:r w:rsidRPr="00971530">
        <w:rPr>
          <w:rFonts w:ascii="Times New Roman" w:hAnsi="Times New Roman"/>
          <w:noProof/>
          <w:sz w:val="20"/>
          <w:szCs w:val="20"/>
        </w:rPr>
        <w:t>, 379(1-2): 19 - 45.</w:t>
      </w:r>
      <w:bookmarkStart w:id="3" w:name="_ENREF_3"/>
      <w:bookmarkEnd w:id="2"/>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 xml:space="preserve">Prafulla, G. B., Sapkal, V. S. and Sapkal, R. S. (2012). The optimization and production polyethersulfone ultrafiltration flat sheet membranes using lithium chloride as additives. </w:t>
      </w:r>
      <w:r w:rsidRPr="00971530">
        <w:rPr>
          <w:rFonts w:ascii="Times New Roman" w:hAnsi="Times New Roman"/>
          <w:i/>
          <w:noProof/>
          <w:sz w:val="20"/>
          <w:szCs w:val="20"/>
        </w:rPr>
        <w:t xml:space="preserve">International Journal of Engineering Research and Development </w:t>
      </w:r>
      <w:r w:rsidRPr="00971530">
        <w:rPr>
          <w:rFonts w:ascii="Times New Roman" w:hAnsi="Times New Roman"/>
          <w:noProof/>
          <w:sz w:val="20"/>
          <w:szCs w:val="20"/>
        </w:rPr>
        <w:t>1(12): 65 - 68.</w:t>
      </w:r>
      <w:bookmarkStart w:id="4" w:name="_ENREF_4"/>
      <w:bookmarkEnd w:id="3"/>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Uludag, H., Paul, D.V. and Patrick, A. T. (2000). Technology of mammalian cell encapsulation.</w:t>
      </w:r>
      <w:r w:rsidRPr="00971530">
        <w:rPr>
          <w:rFonts w:ascii="Times New Roman" w:hAnsi="Times New Roman"/>
          <w:i/>
          <w:noProof/>
          <w:sz w:val="20"/>
          <w:szCs w:val="20"/>
        </w:rPr>
        <w:t xml:space="preserve"> Advanced Drug Delivery Reviews</w:t>
      </w:r>
      <w:r w:rsidRPr="00971530">
        <w:rPr>
          <w:rFonts w:ascii="Times New Roman" w:hAnsi="Times New Roman"/>
          <w:noProof/>
          <w:sz w:val="20"/>
          <w:szCs w:val="20"/>
        </w:rPr>
        <w:t>, 42: 29 - 64.</w:t>
      </w:r>
      <w:bookmarkStart w:id="5" w:name="_ENREF_5"/>
      <w:bookmarkEnd w:id="4"/>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Derakhsheshpoor, R., Homayoonfal, M., Akbari, A. and Mehrnia, M. R. (2013). Amoxicillin separation from pharmaceutical wastewater by high permeability polysulfone nanofiltration membrane.</w:t>
      </w:r>
      <w:r w:rsidRPr="00971530">
        <w:rPr>
          <w:rFonts w:ascii="Times New Roman" w:hAnsi="Times New Roman"/>
          <w:i/>
          <w:noProof/>
          <w:sz w:val="20"/>
          <w:szCs w:val="20"/>
        </w:rPr>
        <w:t xml:space="preserve"> Journal of Environmental Health Science and Engineering</w:t>
      </w:r>
      <w:r w:rsidRPr="00971530">
        <w:rPr>
          <w:rFonts w:ascii="Times New Roman" w:hAnsi="Times New Roman"/>
          <w:noProof/>
          <w:sz w:val="20"/>
          <w:szCs w:val="20"/>
        </w:rPr>
        <w:t>, 11(1): 9 - 19.</w:t>
      </w:r>
      <w:bookmarkStart w:id="6" w:name="_ENREF_6"/>
      <w:bookmarkEnd w:id="5"/>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Idris, A. and Zain, N. M. (2006). Effect of heat treatment on the performance and structural details of polyethersulfone ultrafiltration membranes.</w:t>
      </w:r>
      <w:r w:rsidRPr="00971530">
        <w:rPr>
          <w:rFonts w:ascii="Times New Roman" w:hAnsi="Times New Roman"/>
          <w:i/>
          <w:noProof/>
          <w:sz w:val="20"/>
          <w:szCs w:val="20"/>
        </w:rPr>
        <w:t xml:space="preserve"> Jurnal Teknologi</w:t>
      </w:r>
      <w:r w:rsidRPr="00971530">
        <w:rPr>
          <w:rFonts w:ascii="Times New Roman" w:hAnsi="Times New Roman"/>
          <w:noProof/>
          <w:sz w:val="20"/>
          <w:szCs w:val="20"/>
        </w:rPr>
        <w:t>, 44: 27 - 40.</w:t>
      </w:r>
      <w:bookmarkStart w:id="7" w:name="_ENREF_7"/>
      <w:bookmarkEnd w:id="6"/>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Kim, K. J., Fanen, A. G., Ben Aimb, R., Liub, M. G., Jonsson, G., Tessaro, C. I. C., Broekd, A. P. and Bargemand, D. (1994). A comparative study of techniques used for porous membrane characterization: Pore characterization.</w:t>
      </w:r>
      <w:r w:rsidRPr="00971530">
        <w:rPr>
          <w:rFonts w:ascii="Times New Roman" w:hAnsi="Times New Roman"/>
          <w:i/>
          <w:noProof/>
          <w:sz w:val="20"/>
          <w:szCs w:val="20"/>
        </w:rPr>
        <w:t xml:space="preserve"> Journal of Membrane Science</w:t>
      </w:r>
      <w:r w:rsidRPr="00971530">
        <w:rPr>
          <w:rFonts w:ascii="Times New Roman" w:hAnsi="Times New Roman"/>
          <w:noProof/>
          <w:sz w:val="20"/>
          <w:szCs w:val="20"/>
        </w:rPr>
        <w:t>, 87: 35 - 46.</w:t>
      </w:r>
      <w:bookmarkStart w:id="8" w:name="_ENREF_8"/>
      <w:bookmarkEnd w:id="7"/>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Nakao, S.-I. (1994). Review: Determination of pore size distribution 3. Filtration membranes.</w:t>
      </w:r>
      <w:r w:rsidRPr="00971530">
        <w:rPr>
          <w:rFonts w:ascii="Times New Roman" w:hAnsi="Times New Roman"/>
          <w:i/>
          <w:noProof/>
          <w:sz w:val="20"/>
          <w:szCs w:val="20"/>
        </w:rPr>
        <w:t xml:space="preserve"> Journal of Membrane Science</w:t>
      </w:r>
      <w:r w:rsidRPr="00971530">
        <w:rPr>
          <w:rFonts w:ascii="Times New Roman" w:hAnsi="Times New Roman"/>
          <w:noProof/>
          <w:sz w:val="20"/>
          <w:szCs w:val="20"/>
        </w:rPr>
        <w:t>, 96: 131 - 165.</w:t>
      </w:r>
      <w:bookmarkStart w:id="9" w:name="_ENREF_9"/>
      <w:bookmarkEnd w:id="8"/>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Changzsheng, Z., Xuesong, Z. and Yilun, Y. (2000). Determination of pore size and pore size distribution on the surface of hollow-fiber filtration membranes: A review of methods.</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129: 107 - 123.</w:t>
      </w:r>
      <w:bookmarkStart w:id="10" w:name="_ENREF_10"/>
      <w:bookmarkEnd w:id="9"/>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Kang, E., Lee, Y., Chon, K. and Cho, J. (2014). Effects of hydrodynamic conditions (diffusion vs. convection) and solution chemistry on effective molecular weight cut-off of negatively charged nanofiltration membranes.</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352: 136 - 141.</w:t>
      </w:r>
      <w:bookmarkStart w:id="11" w:name="_ENREF_11"/>
      <w:bookmarkEnd w:id="10"/>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 xml:space="preserve">Hassan, A. R. and Ismail, A. F. (2004). Characterization of nanofiltration membranes by the solute transport method: some practical aspects in determining of mean pore size and pore size distributions. </w:t>
      </w:r>
      <w:r w:rsidRPr="00971530">
        <w:rPr>
          <w:rFonts w:ascii="Times New Roman" w:hAnsi="Times New Roman"/>
          <w:i/>
          <w:noProof/>
          <w:sz w:val="20"/>
          <w:szCs w:val="20"/>
        </w:rPr>
        <w:t>Regional Symposium on Membrane Science and Technology</w:t>
      </w:r>
      <w:r w:rsidRPr="00971530">
        <w:rPr>
          <w:rFonts w:ascii="Times New Roman" w:hAnsi="Times New Roman"/>
          <w:noProof/>
          <w:sz w:val="20"/>
          <w:szCs w:val="20"/>
        </w:rPr>
        <w:t>. Puteri Pan Pacific Hotel, Johor Bharu, Malaysia: pp. 1 - 13.</w:t>
      </w:r>
      <w:bookmarkStart w:id="12" w:name="_ENREF_12"/>
      <w:bookmarkEnd w:id="11"/>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Rohani, R., Hyland, M. and Patterson, D. (2011). A refined one-filtration method for aqueous based nanofiltration and ultrafiltration membrane molecular weight cut-off determination using polyethylene glycols.</w:t>
      </w:r>
      <w:r w:rsidRPr="00971530">
        <w:rPr>
          <w:rFonts w:ascii="Times New Roman" w:hAnsi="Times New Roman"/>
          <w:i/>
          <w:noProof/>
          <w:sz w:val="20"/>
          <w:szCs w:val="20"/>
        </w:rPr>
        <w:t xml:space="preserve"> Journal of Membrane Science</w:t>
      </w:r>
      <w:r w:rsidRPr="00971530">
        <w:rPr>
          <w:rFonts w:ascii="Times New Roman" w:hAnsi="Times New Roman"/>
          <w:noProof/>
          <w:sz w:val="20"/>
          <w:szCs w:val="20"/>
        </w:rPr>
        <w:t>, 382(1-2): 278 - 290.</w:t>
      </w:r>
      <w:bookmarkStart w:id="13" w:name="_ENREF_13"/>
      <w:bookmarkEnd w:id="12"/>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Felo, M. and DeFrees, S. (2012). Nucleotide Sugar Purification using membranes in google patent. Novo Nordisk A/S, Bagsvaerd (DK): United States. 27.</w:t>
      </w:r>
      <w:bookmarkStart w:id="14" w:name="_ENREF_14"/>
      <w:bookmarkEnd w:id="13"/>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Cheng, T. L., Chuang, K. H., Chen, B. M. and Roffler, S. R. (2012). Analytical measurement of PEGylated molecules.</w:t>
      </w:r>
      <w:r w:rsidRPr="00971530">
        <w:rPr>
          <w:rFonts w:ascii="Times New Roman" w:hAnsi="Times New Roman"/>
          <w:i/>
          <w:noProof/>
          <w:sz w:val="20"/>
          <w:szCs w:val="20"/>
        </w:rPr>
        <w:t xml:space="preserve"> Bioconjugate Chemistry</w:t>
      </w:r>
      <w:r w:rsidRPr="00971530">
        <w:rPr>
          <w:rFonts w:ascii="Times New Roman" w:hAnsi="Times New Roman"/>
          <w:noProof/>
          <w:sz w:val="20"/>
          <w:szCs w:val="20"/>
        </w:rPr>
        <w:t>, 23(5): 881 - 899.</w:t>
      </w:r>
      <w:bookmarkStart w:id="15" w:name="_ENREF_15"/>
      <w:bookmarkEnd w:id="14"/>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Kolate, A., Baradia, D., Patil, S., Vhora, I., Kore, G. and Misra, A. (2014). PEG - A versatile conjugating ligand for drugs and drug delivery systems.</w:t>
      </w:r>
      <w:r w:rsidRPr="00971530">
        <w:rPr>
          <w:rFonts w:ascii="Times New Roman" w:hAnsi="Times New Roman"/>
          <w:i/>
          <w:noProof/>
          <w:sz w:val="20"/>
          <w:szCs w:val="20"/>
        </w:rPr>
        <w:t xml:space="preserve"> Journal of Control Release</w:t>
      </w:r>
      <w:r w:rsidRPr="00971530">
        <w:rPr>
          <w:rFonts w:ascii="Times New Roman" w:hAnsi="Times New Roman"/>
          <w:noProof/>
          <w:sz w:val="20"/>
          <w:szCs w:val="20"/>
        </w:rPr>
        <w:t>, 192: 67 - 81.</w:t>
      </w:r>
      <w:bookmarkStart w:id="16" w:name="_ENREF_16"/>
      <w:bookmarkEnd w:id="15"/>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Sabde, A. D., Trivedi, M. K., Ramachandhran, V., Hanra, M. S. and Misra, B. M. (1997). Casting and characterization of cellulose acetate butyrate based UF membranes.</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114: 223 - 232.</w:t>
      </w:r>
      <w:bookmarkStart w:id="17" w:name="_ENREF_17"/>
      <w:bookmarkEnd w:id="16"/>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Idris, A., Mat Zain, N. and Noordin, M. Y. (2007). Synthesis, characterization and performance of asymmetric polyethersulfone (PES) ultrafiltration membranes with polyethylene glycol of different molecular weights as additives.</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207(1-3): 324 - 339.</w:t>
      </w:r>
      <w:bookmarkStart w:id="18" w:name="_ENREF_18"/>
      <w:bookmarkEnd w:id="17"/>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Padaki, M., Isloor, A. M. and Wanichapichart, P. (2011). Polysulfone/N-phthaloylchitosan novel composite membranes for salt rejection application.</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279(1-3): 409 - 414.</w:t>
      </w:r>
      <w:bookmarkStart w:id="19" w:name="_ENREF_19"/>
      <w:bookmarkEnd w:id="18"/>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Prafulla, G. B., Sapkal, R. S. and Sapkal, V. S. (2008). Influence of ethanol concentration on the performance of polyethersulfone ultrafiltration membranes.</w:t>
      </w:r>
      <w:r w:rsidRPr="00971530">
        <w:rPr>
          <w:rFonts w:ascii="Times New Roman" w:hAnsi="Times New Roman"/>
          <w:i/>
          <w:noProof/>
          <w:sz w:val="20"/>
          <w:szCs w:val="20"/>
        </w:rPr>
        <w:t xml:space="preserve"> International Journal of ChemTech Research</w:t>
      </w:r>
      <w:r w:rsidRPr="00971530">
        <w:rPr>
          <w:rFonts w:ascii="Times New Roman" w:hAnsi="Times New Roman"/>
          <w:noProof/>
          <w:sz w:val="20"/>
          <w:szCs w:val="20"/>
        </w:rPr>
        <w:t>, 4(4): 1518 - 1521.</w:t>
      </w:r>
      <w:bookmarkStart w:id="20" w:name="_ENREF_20"/>
      <w:bookmarkEnd w:id="19"/>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Shirley, J., Mandale, S. and Kochkodan, V. (2014). Influence of solute concentration and dipole moment on the rejection of uncharged molecules with nanofiltration.</w:t>
      </w:r>
      <w:r w:rsidRPr="00971530">
        <w:rPr>
          <w:rFonts w:ascii="Times New Roman" w:hAnsi="Times New Roman"/>
          <w:i/>
          <w:noProof/>
          <w:sz w:val="20"/>
          <w:szCs w:val="20"/>
        </w:rPr>
        <w:t xml:space="preserve"> Desalination</w:t>
      </w:r>
      <w:r w:rsidRPr="00971530">
        <w:rPr>
          <w:rFonts w:ascii="Times New Roman" w:hAnsi="Times New Roman"/>
          <w:noProof/>
          <w:sz w:val="20"/>
          <w:szCs w:val="20"/>
        </w:rPr>
        <w:t>, 344: 116 - 122.</w:t>
      </w:r>
      <w:bookmarkStart w:id="21" w:name="_ENREF_21"/>
      <w:bookmarkEnd w:id="20"/>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Fella, C. (2008).</w:t>
      </w:r>
      <w:r w:rsidRPr="00971530">
        <w:rPr>
          <w:rFonts w:ascii="Times New Roman" w:hAnsi="Times New Roman"/>
          <w:i/>
          <w:noProof/>
          <w:sz w:val="20"/>
          <w:szCs w:val="20"/>
        </w:rPr>
        <w:t xml:space="preserve"> </w:t>
      </w:r>
      <w:r w:rsidRPr="00971530">
        <w:rPr>
          <w:rFonts w:ascii="Times New Roman" w:hAnsi="Times New Roman"/>
          <w:iCs/>
          <w:noProof/>
          <w:sz w:val="20"/>
          <w:szCs w:val="20"/>
        </w:rPr>
        <w:t xml:space="preserve">Dynamic and effective gene vectors via ph-sensitive peg-shielding. Thesis </w:t>
      </w:r>
      <w:r w:rsidRPr="00971530">
        <w:rPr>
          <w:rFonts w:ascii="Times New Roman" w:hAnsi="Times New Roman"/>
          <w:noProof/>
          <w:sz w:val="20"/>
          <w:szCs w:val="20"/>
        </w:rPr>
        <w:t>Doctor of Philosophy. Faculty of Chemistry and Pharmacy, Ludwig Maximilian University of Munich, Miltenberg.</w:t>
      </w:r>
      <w:bookmarkStart w:id="22" w:name="_ENREF_22"/>
      <w:bookmarkEnd w:id="21"/>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Christopher, B., Drewes, J. E., Pei, X. and Gary, A. (2004). Factors affecting the rejection of organic solutes during NF/RO treatment - A literature review.</w:t>
      </w:r>
      <w:r w:rsidRPr="00971530">
        <w:rPr>
          <w:rFonts w:ascii="Times New Roman" w:hAnsi="Times New Roman"/>
          <w:i/>
          <w:noProof/>
          <w:sz w:val="20"/>
          <w:szCs w:val="20"/>
        </w:rPr>
        <w:t xml:space="preserve"> Water Research</w:t>
      </w:r>
      <w:r w:rsidRPr="00971530">
        <w:rPr>
          <w:rFonts w:ascii="Times New Roman" w:hAnsi="Times New Roman"/>
          <w:noProof/>
          <w:sz w:val="20"/>
          <w:szCs w:val="20"/>
        </w:rPr>
        <w:t>, 38: 2795 - 2809</w:t>
      </w:r>
      <w:bookmarkStart w:id="23" w:name="_ENREF_23"/>
      <w:bookmarkEnd w:id="22"/>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971530">
        <w:rPr>
          <w:rFonts w:ascii="Times New Roman" w:hAnsi="Times New Roman"/>
          <w:noProof/>
          <w:sz w:val="20"/>
          <w:szCs w:val="20"/>
        </w:rPr>
        <w:t>Bernadisiute, U., Antanelis, T., Vareikis, A. and Makuska, R. (2008). Iodination of poly(ethylene glycol) by a mixture of triphenyl phosphite and iodomethane.</w:t>
      </w:r>
      <w:r w:rsidRPr="00971530">
        <w:rPr>
          <w:rFonts w:ascii="Times New Roman" w:hAnsi="Times New Roman"/>
          <w:i/>
          <w:noProof/>
          <w:sz w:val="20"/>
          <w:szCs w:val="20"/>
        </w:rPr>
        <w:t xml:space="preserve"> Chemija</w:t>
      </w:r>
      <w:r w:rsidRPr="00971530">
        <w:rPr>
          <w:rFonts w:ascii="Times New Roman" w:hAnsi="Times New Roman"/>
          <w:noProof/>
          <w:sz w:val="20"/>
          <w:szCs w:val="20"/>
        </w:rPr>
        <w:t>, 19(2): 43 - 49.</w:t>
      </w:r>
      <w:bookmarkStart w:id="24" w:name="_ENREF_24"/>
      <w:bookmarkEnd w:id="23"/>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Moulay, S. (2013). Molecular iodine/polymer complexes.</w:t>
      </w:r>
      <w:r w:rsidRPr="00692F33">
        <w:rPr>
          <w:rFonts w:ascii="Times New Roman" w:hAnsi="Times New Roman"/>
          <w:i/>
          <w:noProof/>
          <w:sz w:val="20"/>
          <w:szCs w:val="20"/>
        </w:rPr>
        <w:t xml:space="preserve"> Journal of Polymer Engineering</w:t>
      </w:r>
      <w:r w:rsidRPr="00692F33">
        <w:rPr>
          <w:rFonts w:ascii="Times New Roman" w:hAnsi="Times New Roman"/>
          <w:noProof/>
          <w:sz w:val="20"/>
          <w:szCs w:val="20"/>
        </w:rPr>
        <w:t>, 33(5): 389 - 443.</w:t>
      </w:r>
      <w:bookmarkStart w:id="25" w:name="_ENREF_25"/>
      <w:bookmarkEnd w:id="24"/>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Shaffer, C. B. and Critchfield, F. H. (1947). Solid polyethylene glycols (carbowax compounds) quantitative determination in biological materials.</w:t>
      </w:r>
      <w:r w:rsidRPr="00692F33">
        <w:rPr>
          <w:rFonts w:ascii="Times New Roman" w:hAnsi="Times New Roman"/>
          <w:i/>
          <w:noProof/>
          <w:sz w:val="20"/>
          <w:szCs w:val="20"/>
        </w:rPr>
        <w:t xml:space="preserve"> Analytical Chemistry</w:t>
      </w:r>
      <w:r w:rsidRPr="00692F33">
        <w:rPr>
          <w:rFonts w:ascii="Times New Roman" w:hAnsi="Times New Roman"/>
          <w:noProof/>
          <w:sz w:val="20"/>
          <w:szCs w:val="20"/>
        </w:rPr>
        <w:t>, 19(1): 32 - 35.</w:t>
      </w:r>
      <w:bookmarkStart w:id="26" w:name="_ENREF_26"/>
      <w:bookmarkEnd w:id="25"/>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Barker, T. H., Klinger, M. M., Feldman, D. S., Fuller, G. M. and Hagood, J. S. (2001). Spectrophotometric analysis for determining the average number of poly(ethylene) glycol molecules on PEGylated proteins utilizing a protein digestion step.</w:t>
      </w:r>
      <w:r w:rsidRPr="00692F33">
        <w:rPr>
          <w:rFonts w:ascii="Times New Roman" w:hAnsi="Times New Roman"/>
          <w:i/>
          <w:noProof/>
          <w:sz w:val="20"/>
          <w:szCs w:val="20"/>
        </w:rPr>
        <w:t xml:space="preserve"> Analytical Biochemistry</w:t>
      </w:r>
      <w:r w:rsidRPr="00692F33">
        <w:rPr>
          <w:rFonts w:ascii="Times New Roman" w:hAnsi="Times New Roman"/>
          <w:noProof/>
          <w:sz w:val="20"/>
          <w:szCs w:val="20"/>
        </w:rPr>
        <w:t>, 290(2): 382 - 385.</w:t>
      </w:r>
      <w:bookmarkStart w:id="27" w:name="_ENREF_27"/>
      <w:bookmarkEnd w:id="26"/>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lang w:val="es-ES"/>
        </w:rPr>
        <w:t xml:space="preserve">Lozzi, I., Pucci, A., Pantani, O. L., D’Acqui, L. P. and Calamai, L. (2008). </w:t>
      </w:r>
      <w:r w:rsidRPr="00692F33">
        <w:rPr>
          <w:rFonts w:ascii="Times New Roman" w:hAnsi="Times New Roman"/>
          <w:noProof/>
          <w:sz w:val="20"/>
          <w:szCs w:val="20"/>
        </w:rPr>
        <w:t>Interferences of suspended clay fraction in protein quantitation by several determination methods.</w:t>
      </w:r>
      <w:r w:rsidRPr="00692F33">
        <w:rPr>
          <w:rFonts w:ascii="Times New Roman" w:hAnsi="Times New Roman"/>
          <w:i/>
          <w:noProof/>
          <w:sz w:val="20"/>
          <w:szCs w:val="20"/>
        </w:rPr>
        <w:t xml:space="preserve"> Analytical Biochemistry</w:t>
      </w:r>
      <w:r w:rsidRPr="00692F33">
        <w:rPr>
          <w:rFonts w:ascii="Times New Roman" w:hAnsi="Times New Roman"/>
          <w:noProof/>
          <w:sz w:val="20"/>
          <w:szCs w:val="20"/>
        </w:rPr>
        <w:t>, 376: 108 - 114.</w:t>
      </w:r>
      <w:bookmarkStart w:id="28" w:name="_ENREF_28"/>
      <w:bookmarkEnd w:id="27"/>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Wuelfing, W. P., Kosuda, K., Templeton, A. C., Harman, A., Mowery, M. D. and Reed, R. A. (2006). Polysorbate 80 UV/vis spectral and chromatographic characteristics – defining boundary conditions for use of the surfactant in dissolution analysis.</w:t>
      </w:r>
      <w:r w:rsidRPr="00692F33">
        <w:rPr>
          <w:rFonts w:ascii="Times New Roman" w:hAnsi="Times New Roman"/>
          <w:i/>
          <w:noProof/>
          <w:sz w:val="20"/>
          <w:szCs w:val="20"/>
        </w:rPr>
        <w:t xml:space="preserve"> Journal of Pharmaceutical and Biomedical Analysis</w:t>
      </w:r>
      <w:r w:rsidRPr="00692F33">
        <w:rPr>
          <w:rFonts w:ascii="Times New Roman" w:hAnsi="Times New Roman"/>
          <w:noProof/>
          <w:sz w:val="20"/>
          <w:szCs w:val="20"/>
        </w:rPr>
        <w:t>, 41: 774 - 782.</w:t>
      </w:r>
      <w:bookmarkStart w:id="29" w:name="_ENREF_29"/>
      <w:bookmarkEnd w:id="28"/>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Tam, C. M. and Tremblay, A. Y. (1991). Membrane pore characterization-comparison between single and multicomponent solute probe techniques.</w:t>
      </w:r>
      <w:r w:rsidRPr="00692F33">
        <w:rPr>
          <w:rFonts w:ascii="Times New Roman" w:hAnsi="Times New Roman"/>
          <w:i/>
          <w:noProof/>
          <w:sz w:val="20"/>
          <w:szCs w:val="20"/>
        </w:rPr>
        <w:t xml:space="preserve"> Journal of Membrane Science</w:t>
      </w:r>
      <w:r w:rsidRPr="00692F33">
        <w:rPr>
          <w:rFonts w:ascii="Times New Roman" w:hAnsi="Times New Roman"/>
          <w:noProof/>
          <w:sz w:val="20"/>
          <w:szCs w:val="20"/>
        </w:rPr>
        <w:t>, 57: 271 - 287.</w:t>
      </w:r>
      <w:bookmarkStart w:id="30" w:name="_ENREF_30"/>
      <w:bookmarkEnd w:id="29"/>
    </w:p>
    <w:p w:rsidR="00E878E1" w:rsidRDefault="00E878E1" w:rsidP="00E878E1">
      <w:pPr>
        <w:pStyle w:val="ListParagraph"/>
        <w:numPr>
          <w:ilvl w:val="0"/>
          <w:numId w:val="1"/>
        </w:numPr>
        <w:spacing w:after="0" w:line="240" w:lineRule="auto"/>
        <w:ind w:left="360"/>
        <w:jc w:val="both"/>
        <w:rPr>
          <w:rFonts w:ascii="Times New Roman" w:hAnsi="Times New Roman"/>
          <w:noProof/>
          <w:sz w:val="20"/>
          <w:szCs w:val="20"/>
        </w:rPr>
      </w:pPr>
      <w:r w:rsidRPr="00692F33">
        <w:rPr>
          <w:rFonts w:ascii="Times New Roman" w:hAnsi="Times New Roman"/>
          <w:noProof/>
          <w:sz w:val="20"/>
          <w:szCs w:val="20"/>
        </w:rPr>
        <w:t xml:space="preserve">Rissler, K. (1996). High-performance liquid chromatography and detection of polyethers and their mono(carboxy)alkyl and -arylalkyl substituted derivatives. </w:t>
      </w:r>
      <w:r w:rsidRPr="00692F33">
        <w:rPr>
          <w:rFonts w:ascii="Times New Roman" w:hAnsi="Times New Roman"/>
          <w:i/>
          <w:noProof/>
          <w:sz w:val="20"/>
          <w:szCs w:val="20"/>
        </w:rPr>
        <w:t>Journal of Chromatography A</w:t>
      </w:r>
      <w:r w:rsidRPr="00692F33">
        <w:rPr>
          <w:rFonts w:ascii="Times New Roman" w:hAnsi="Times New Roman"/>
          <w:noProof/>
          <w:sz w:val="20"/>
          <w:szCs w:val="20"/>
        </w:rPr>
        <w:t>, 742: 1 - 54.</w:t>
      </w:r>
      <w:bookmarkEnd w:id="30"/>
    </w:p>
    <w:p w:rsidR="00E878E1" w:rsidRPr="00692F33" w:rsidRDefault="00E878E1" w:rsidP="00E878E1">
      <w:pPr>
        <w:spacing w:after="0" w:line="240" w:lineRule="auto"/>
        <w:jc w:val="both"/>
        <w:rPr>
          <w:rFonts w:ascii="Times New Roman" w:hAnsi="Times New Roman"/>
          <w:noProof/>
          <w:sz w:val="20"/>
          <w:szCs w:val="20"/>
        </w:rPr>
      </w:pPr>
    </w:p>
    <w:p w:rsidR="00E878E1" w:rsidRPr="00971530" w:rsidRDefault="00E878E1" w:rsidP="00E878E1">
      <w:pPr>
        <w:spacing w:after="0" w:line="240" w:lineRule="auto"/>
        <w:jc w:val="both"/>
        <w:rPr>
          <w:rFonts w:ascii="Times New Roman" w:hAnsi="Times New Roman"/>
          <w:noProof/>
          <w:sz w:val="20"/>
          <w:szCs w:val="20"/>
        </w:rPr>
      </w:pPr>
    </w:p>
    <w:p w:rsidR="00E878E1" w:rsidRPr="00E878E1" w:rsidRDefault="00E878E1" w:rsidP="00E878E1">
      <w:pPr>
        <w:spacing w:after="0" w:line="240" w:lineRule="auto"/>
        <w:jc w:val="both"/>
        <w:rPr>
          <w:rFonts w:ascii="Times New Roman" w:hAnsi="Times New Roman"/>
          <w:noProof/>
          <w:lang w:bidi="ar-SA"/>
        </w:rPr>
      </w:pPr>
      <w:r w:rsidRPr="00971530">
        <w:rPr>
          <w:rFonts w:ascii="Times New Roman" w:hAnsi="Times New Roman"/>
          <w:sz w:val="20"/>
          <w:szCs w:val="20"/>
        </w:rPr>
        <w:fldChar w:fldCharType="end"/>
      </w:r>
      <w:bookmarkEnd w:id="0"/>
    </w:p>
    <w:sectPr w:rsidR="00E878E1" w:rsidRPr="00E878E1" w:rsidSect="00E878E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25D6E"/>
    <w:multiLevelType w:val="hybridMultilevel"/>
    <w:tmpl w:val="1A8AA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E1"/>
    <w:rsid w:val="00711D86"/>
    <w:rsid w:val="00D0718B"/>
    <w:rsid w:val="00D40B1F"/>
    <w:rsid w:val="00E8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E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8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E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1583</Words>
  <Characters>8407</Characters>
  <Application>Microsoft Office Word</Application>
  <DocSecurity>0</DocSecurity>
  <Lines>200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2017-03-28T02:42:00Z</dcterms:created>
  <dcterms:modified xsi:type="dcterms:W3CDTF">2017-03-28T02:44:00Z</dcterms:modified>
</cp:coreProperties>
</file>