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C15C1" w:rsidRPr="00E3287E" w:rsidRDefault="007C15C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C15C1" w:rsidRDefault="007C15C1"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7C15C1" w:rsidRPr="00E3287E" w:rsidRDefault="007C15C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C15C1" w:rsidRDefault="007C15C1"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E6A2B" w:rsidRPr="008E6A2B" w:rsidRDefault="008E6A2B" w:rsidP="008E6A2B">
      <w:pPr>
        <w:spacing w:after="0" w:line="240" w:lineRule="auto"/>
        <w:jc w:val="center"/>
        <w:outlineLvl w:val="0"/>
        <w:rPr>
          <w:rFonts w:ascii="Times New Roman" w:hAnsi="Times New Roman"/>
          <w:sz w:val="28"/>
        </w:rPr>
      </w:pPr>
      <w:r>
        <w:rPr>
          <w:rFonts w:ascii="Times New Roman" w:hAnsi="Times New Roman"/>
          <w:sz w:val="28"/>
        </w:rPr>
        <w:t>RESPONSE SURFACE METHODOLOGY</w:t>
      </w:r>
      <w:r w:rsidRPr="00191CAC">
        <w:rPr>
          <w:rFonts w:ascii="Times New Roman" w:hAnsi="Times New Roman"/>
          <w:sz w:val="28"/>
        </w:rPr>
        <w:t xml:space="preserve"> ON WAX DEPOSIT OPTIMIZATION </w:t>
      </w:r>
    </w:p>
    <w:p w:rsidR="008E6A2B" w:rsidRPr="00001D81" w:rsidRDefault="008E6A2B" w:rsidP="008E6A2B">
      <w:pPr>
        <w:spacing w:after="0" w:line="240" w:lineRule="auto"/>
        <w:jc w:val="center"/>
        <w:outlineLvl w:val="0"/>
        <w:rPr>
          <w:rFonts w:ascii="Times New Roman" w:hAnsi="Times New Roman"/>
          <w:b/>
          <w:color w:val="548DD4" w:themeColor="text2" w:themeTint="99"/>
          <w:sz w:val="24"/>
        </w:rPr>
      </w:pPr>
    </w:p>
    <w:p w:rsidR="008E6A2B" w:rsidRDefault="008E6A2B" w:rsidP="008E6A2B">
      <w:pPr>
        <w:spacing w:after="0" w:line="240" w:lineRule="auto"/>
        <w:jc w:val="center"/>
        <w:outlineLvl w:val="0"/>
        <w:rPr>
          <w:rFonts w:ascii="Times New Roman" w:hAnsi="Times New Roman"/>
          <w:sz w:val="24"/>
        </w:rPr>
      </w:pPr>
      <w:r>
        <w:rPr>
          <w:rFonts w:ascii="Times New Roman" w:hAnsi="Times New Roman"/>
          <w:sz w:val="24"/>
        </w:rPr>
        <w:t>(Pengoptimuman Lilin Mendap Menggunakan Kaedah Gerak Balas Permukaan)</w:t>
      </w:r>
    </w:p>
    <w:p w:rsidR="008E6A2B" w:rsidRPr="008E6A2B" w:rsidRDefault="008E6A2B" w:rsidP="008E6A2B">
      <w:pPr>
        <w:spacing w:after="0" w:line="240" w:lineRule="auto"/>
        <w:jc w:val="center"/>
        <w:outlineLvl w:val="0"/>
        <w:rPr>
          <w:rFonts w:ascii="Times New Roman" w:hAnsi="Times New Roman"/>
          <w:b/>
          <w:color w:val="548DD4" w:themeColor="text2" w:themeTint="99"/>
          <w:sz w:val="20"/>
          <w:szCs w:val="20"/>
        </w:rPr>
      </w:pPr>
    </w:p>
    <w:p w:rsidR="008E6A2B" w:rsidRPr="008E6A2B" w:rsidRDefault="008E6A2B" w:rsidP="008E6A2B">
      <w:pPr>
        <w:spacing w:after="0" w:line="240" w:lineRule="auto"/>
        <w:jc w:val="center"/>
        <w:outlineLvl w:val="0"/>
        <w:rPr>
          <w:rFonts w:ascii="Times New Roman" w:hAnsi="Times New Roman"/>
          <w:sz w:val="20"/>
          <w:szCs w:val="20"/>
        </w:rPr>
      </w:pPr>
      <w:r w:rsidRPr="008E6A2B">
        <w:rPr>
          <w:rFonts w:ascii="Times New Roman" w:hAnsi="Times New Roman"/>
          <w:sz w:val="20"/>
          <w:szCs w:val="20"/>
        </w:rPr>
        <w:t>Norida Ridzuan*, Zulkefli Yaacob, Fatmawati Adam</w:t>
      </w:r>
    </w:p>
    <w:p w:rsidR="006768E9" w:rsidRPr="00F447A7" w:rsidRDefault="006768E9" w:rsidP="00F447A7">
      <w:pPr>
        <w:spacing w:after="0" w:line="240" w:lineRule="auto"/>
        <w:jc w:val="center"/>
        <w:rPr>
          <w:rFonts w:ascii="Times New Roman" w:hAnsi="Times New Roman"/>
          <w:noProof/>
          <w:sz w:val="18"/>
          <w:szCs w:val="18"/>
          <w:lang w:bidi="ar-SA"/>
        </w:rPr>
      </w:pPr>
    </w:p>
    <w:p w:rsidR="008E6A2B" w:rsidRDefault="008E6A2B" w:rsidP="008E6A2B">
      <w:pPr>
        <w:spacing w:after="0" w:line="240" w:lineRule="auto"/>
        <w:jc w:val="center"/>
        <w:outlineLvl w:val="0"/>
        <w:rPr>
          <w:rFonts w:ascii="Times New Roman" w:hAnsi="Times New Roman"/>
          <w:i/>
          <w:sz w:val="18"/>
          <w:szCs w:val="18"/>
        </w:rPr>
      </w:pPr>
      <w:r w:rsidRPr="00191CAC">
        <w:rPr>
          <w:rFonts w:ascii="Times New Roman" w:hAnsi="Times New Roman"/>
          <w:i/>
          <w:sz w:val="18"/>
          <w:szCs w:val="18"/>
        </w:rPr>
        <w:t>Faculty of Chemical E</w:t>
      </w:r>
      <w:r>
        <w:rPr>
          <w:rFonts w:ascii="Times New Roman" w:hAnsi="Times New Roman"/>
          <w:i/>
          <w:sz w:val="18"/>
          <w:szCs w:val="18"/>
        </w:rPr>
        <w:t>ngineering &amp; Natural Resources,</w:t>
      </w:r>
    </w:p>
    <w:p w:rsidR="008E6A2B" w:rsidRPr="00191CAC" w:rsidRDefault="008E6A2B" w:rsidP="008E6A2B">
      <w:pPr>
        <w:spacing w:after="0" w:line="240" w:lineRule="auto"/>
        <w:jc w:val="center"/>
        <w:outlineLvl w:val="0"/>
        <w:rPr>
          <w:rFonts w:ascii="Times New Roman" w:hAnsi="Times New Roman"/>
          <w:i/>
          <w:sz w:val="18"/>
          <w:szCs w:val="18"/>
        </w:rPr>
      </w:pPr>
      <w:r w:rsidRPr="00191CAC">
        <w:rPr>
          <w:rFonts w:ascii="Times New Roman" w:hAnsi="Times New Roman"/>
          <w:i/>
          <w:sz w:val="18"/>
          <w:szCs w:val="18"/>
        </w:rPr>
        <w:t xml:space="preserve">Universiti Malaysia Pahang, </w:t>
      </w:r>
      <w:r>
        <w:rPr>
          <w:rFonts w:ascii="Times New Roman" w:hAnsi="Times New Roman"/>
          <w:i/>
          <w:sz w:val="18"/>
          <w:szCs w:val="18"/>
        </w:rPr>
        <w:t>26300 Gambang, Pahang, Malaysia</w:t>
      </w:r>
    </w:p>
    <w:p w:rsidR="006768E9" w:rsidRPr="00F447A7" w:rsidRDefault="006768E9" w:rsidP="008E6A2B">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E6A2B">
        <w:rPr>
          <w:rFonts w:ascii="Times New Roman" w:hAnsi="Times New Roman"/>
          <w:i/>
          <w:noProof/>
          <w:sz w:val="18"/>
          <w:szCs w:val="18"/>
          <w:lang w:bidi="ar-SA"/>
        </w:rPr>
        <w:t>norida@ump.edu.my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E6A2B">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8E6A2B">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E6A2B" w:rsidRPr="00F41C5E" w:rsidRDefault="008E6A2B" w:rsidP="008E6A2B">
      <w:pPr>
        <w:spacing w:after="0" w:line="240" w:lineRule="auto"/>
        <w:jc w:val="both"/>
        <w:outlineLvl w:val="0"/>
        <w:rPr>
          <w:rFonts w:ascii="Times New Roman" w:hAnsi="Times New Roman"/>
          <w:sz w:val="18"/>
          <w:szCs w:val="18"/>
        </w:rPr>
      </w:pPr>
      <w:r w:rsidRPr="00F41C5E">
        <w:rPr>
          <w:rFonts w:ascii="Times New Roman" w:hAnsi="Times New Roman"/>
          <w:sz w:val="18"/>
          <w:szCs w:val="18"/>
        </w:rPr>
        <w:t>In this study, the application of response surface method design based on rotatable central composite design (CCD) was used to optimize wax deposit using Design Expert 7.1.6 software. The process consisted of 13 experiments involving eight factorial points and five replications at the center point. The influence of operating parameters on the weight of wax deposit was investigated using cold finger apparatus. The experimental result indicated that the amount of wax deposit was significant due to factors of cold finger temperature and experimental duration. The wax deposit amount decreased significantly with the decrease of experimental duration when the cold finger temperature increased to 25</w:t>
      </w:r>
      <w:r>
        <w:rPr>
          <w:rFonts w:ascii="Times New Roman" w:hAnsi="Times New Roman"/>
          <w:sz w:val="18"/>
          <w:szCs w:val="18"/>
        </w:rPr>
        <w:t xml:space="preserve"> </w:t>
      </w:r>
      <w:r w:rsidRPr="00F41C5E">
        <w:rPr>
          <w:rFonts w:ascii="Times New Roman" w:hAnsi="Times New Roman"/>
          <w:sz w:val="18"/>
          <w:szCs w:val="18"/>
        </w:rPr>
        <w:t>°C. The minimum value of 0.0042 g of wax deposit was obtained at the optimized conditions of 1.5 h</w:t>
      </w:r>
      <w:r>
        <w:rPr>
          <w:rFonts w:ascii="Times New Roman" w:hAnsi="Times New Roman"/>
          <w:sz w:val="18"/>
          <w:szCs w:val="18"/>
        </w:rPr>
        <w:t>ours</w:t>
      </w:r>
      <w:r w:rsidRPr="00F41C5E">
        <w:rPr>
          <w:rFonts w:ascii="Times New Roman" w:hAnsi="Times New Roman"/>
          <w:sz w:val="18"/>
          <w:szCs w:val="18"/>
        </w:rPr>
        <w:t xml:space="preserve">  and 25</w:t>
      </w:r>
      <w:r>
        <w:rPr>
          <w:rFonts w:ascii="Times New Roman" w:hAnsi="Times New Roman"/>
          <w:sz w:val="18"/>
          <w:szCs w:val="18"/>
        </w:rPr>
        <w:t xml:space="preserve"> </w:t>
      </w:r>
      <w:r w:rsidRPr="00F41C5E">
        <w:rPr>
          <w:rFonts w:ascii="Times New Roman" w:hAnsi="Times New Roman"/>
          <w:sz w:val="18"/>
          <w:szCs w:val="18"/>
        </w:rPr>
        <w:t>°C, respectively.</w:t>
      </w:r>
    </w:p>
    <w:p w:rsidR="008E6A2B" w:rsidRPr="00F41C5E" w:rsidRDefault="008E6A2B" w:rsidP="008E6A2B">
      <w:pPr>
        <w:spacing w:after="0" w:line="240" w:lineRule="auto"/>
        <w:jc w:val="both"/>
        <w:outlineLvl w:val="0"/>
        <w:rPr>
          <w:rFonts w:ascii="Times New Roman" w:hAnsi="Times New Roman"/>
          <w:sz w:val="18"/>
          <w:szCs w:val="18"/>
        </w:rPr>
      </w:pPr>
    </w:p>
    <w:p w:rsidR="008E6A2B" w:rsidRPr="00F41C5E" w:rsidRDefault="008E6A2B" w:rsidP="008E6A2B">
      <w:pPr>
        <w:spacing w:after="0" w:line="240" w:lineRule="auto"/>
        <w:jc w:val="both"/>
        <w:outlineLvl w:val="0"/>
        <w:rPr>
          <w:rFonts w:ascii="Times New Roman" w:hAnsi="Times New Roman"/>
          <w:color w:val="548DD4" w:themeColor="text2" w:themeTint="99"/>
          <w:sz w:val="18"/>
          <w:szCs w:val="18"/>
        </w:rPr>
      </w:pPr>
      <w:r w:rsidRPr="00F41C5E">
        <w:rPr>
          <w:rFonts w:ascii="Times New Roman" w:hAnsi="Times New Roman"/>
          <w:b/>
          <w:sz w:val="18"/>
          <w:szCs w:val="18"/>
        </w:rPr>
        <w:t>Keyword</w:t>
      </w:r>
      <w:r>
        <w:rPr>
          <w:rFonts w:ascii="Times New Roman" w:hAnsi="Times New Roman"/>
          <w:b/>
          <w:sz w:val="18"/>
          <w:szCs w:val="18"/>
        </w:rPr>
        <w:t>s</w:t>
      </w:r>
      <w:r w:rsidRPr="00F41C5E">
        <w:rPr>
          <w:rFonts w:ascii="Times New Roman" w:hAnsi="Times New Roman"/>
          <w:sz w:val="18"/>
          <w:szCs w:val="18"/>
        </w:rPr>
        <w:t>:</w:t>
      </w:r>
      <w:r>
        <w:rPr>
          <w:rFonts w:ascii="Times New Roman" w:hAnsi="Times New Roman"/>
          <w:sz w:val="18"/>
          <w:szCs w:val="18"/>
        </w:rPr>
        <w:t xml:space="preserve"> </w:t>
      </w:r>
      <w:r w:rsidRPr="00F41C5E">
        <w:rPr>
          <w:sz w:val="18"/>
          <w:szCs w:val="18"/>
        </w:rPr>
        <w:t xml:space="preserve"> </w:t>
      </w:r>
      <w:r w:rsidRPr="00F41C5E">
        <w:rPr>
          <w:rFonts w:ascii="Times New Roman" w:hAnsi="Times New Roman"/>
          <w:sz w:val="18"/>
          <w:szCs w:val="18"/>
        </w:rPr>
        <w:t>cold finger method, crude oil, optimization</w:t>
      </w:r>
    </w:p>
    <w:p w:rsidR="008E6A2B" w:rsidRPr="00001D81" w:rsidRDefault="008E6A2B" w:rsidP="008E6A2B">
      <w:pPr>
        <w:spacing w:after="0" w:line="240" w:lineRule="auto"/>
        <w:jc w:val="center"/>
        <w:outlineLvl w:val="0"/>
        <w:rPr>
          <w:rFonts w:ascii="Times New Roman" w:hAnsi="Times New Roman"/>
          <w:b/>
          <w:color w:val="548DD4" w:themeColor="text2" w:themeTint="99"/>
        </w:rPr>
      </w:pPr>
    </w:p>
    <w:p w:rsidR="008E6A2B" w:rsidRPr="00F41C5E" w:rsidRDefault="008E6A2B" w:rsidP="008E6A2B">
      <w:pPr>
        <w:spacing w:after="0" w:line="240" w:lineRule="auto"/>
        <w:jc w:val="center"/>
        <w:outlineLvl w:val="0"/>
        <w:rPr>
          <w:rFonts w:ascii="Times New Roman" w:hAnsi="Times New Roman"/>
          <w:b/>
          <w:sz w:val="18"/>
        </w:rPr>
      </w:pPr>
      <w:r w:rsidRPr="00F41C5E">
        <w:rPr>
          <w:rFonts w:ascii="Times New Roman" w:hAnsi="Times New Roman"/>
          <w:b/>
          <w:sz w:val="18"/>
        </w:rPr>
        <w:t>Abstrak</w:t>
      </w:r>
    </w:p>
    <w:p w:rsidR="008E6A2B" w:rsidRPr="00F41C5E" w:rsidRDefault="008E6A2B" w:rsidP="008E6A2B">
      <w:pPr>
        <w:spacing w:after="0" w:line="240" w:lineRule="auto"/>
        <w:jc w:val="both"/>
        <w:outlineLvl w:val="0"/>
        <w:rPr>
          <w:rFonts w:ascii="Times New Roman" w:hAnsi="Times New Roman"/>
          <w:sz w:val="18"/>
        </w:rPr>
      </w:pPr>
      <w:r w:rsidRPr="00F41C5E">
        <w:rPr>
          <w:rFonts w:ascii="Times New Roman" w:hAnsi="Times New Roman"/>
          <w:sz w:val="18"/>
        </w:rPr>
        <w:t>Dalam kajian ini, penggunaan kaedah ger</w:t>
      </w:r>
      <w:r>
        <w:rPr>
          <w:rFonts w:ascii="Times New Roman" w:hAnsi="Times New Roman"/>
          <w:sz w:val="18"/>
        </w:rPr>
        <w:t xml:space="preserve">ak balas permukaan berdasarkan </w:t>
      </w:r>
      <w:r w:rsidRPr="00F41C5E">
        <w:rPr>
          <w:rFonts w:ascii="Times New Roman" w:hAnsi="Times New Roman"/>
          <w:sz w:val="18"/>
        </w:rPr>
        <w:t xml:space="preserve">reka bentuk komposit </w:t>
      </w:r>
      <w:r>
        <w:rPr>
          <w:rFonts w:ascii="Times New Roman" w:hAnsi="Times New Roman"/>
          <w:sz w:val="18"/>
        </w:rPr>
        <w:t>berpusat berputar (CCD</w:t>
      </w:r>
      <w:r w:rsidRPr="00F41C5E">
        <w:rPr>
          <w:rFonts w:ascii="Times New Roman" w:hAnsi="Times New Roman"/>
          <w:sz w:val="18"/>
        </w:rPr>
        <w:t>) digunakan bagi mengoptimumkan lilin mendap menggunakan perisian Design Expert</w:t>
      </w:r>
      <w:r>
        <w:rPr>
          <w:rFonts w:ascii="Times New Roman" w:hAnsi="Times New Roman"/>
          <w:sz w:val="18"/>
        </w:rPr>
        <w:t xml:space="preserve"> 7.1.6</w:t>
      </w:r>
      <w:r w:rsidRPr="00F41C5E">
        <w:rPr>
          <w:rFonts w:ascii="Times New Roman" w:hAnsi="Times New Roman"/>
          <w:sz w:val="18"/>
        </w:rPr>
        <w:t>. Proses ini terdiri daripada 13 ekspe</w:t>
      </w:r>
      <w:r>
        <w:rPr>
          <w:rFonts w:ascii="Times New Roman" w:hAnsi="Times New Roman"/>
          <w:sz w:val="18"/>
        </w:rPr>
        <w:t>rimen yang melibatkan lapan titik</w:t>
      </w:r>
      <w:r w:rsidRPr="00F41C5E">
        <w:rPr>
          <w:rFonts w:ascii="Times New Roman" w:hAnsi="Times New Roman"/>
          <w:sz w:val="18"/>
        </w:rPr>
        <w:t xml:space="preserve"> fakt</w:t>
      </w:r>
      <w:r>
        <w:rPr>
          <w:rFonts w:ascii="Times New Roman" w:hAnsi="Times New Roman"/>
          <w:sz w:val="18"/>
        </w:rPr>
        <w:t>orial</w:t>
      </w:r>
      <w:r w:rsidRPr="00F41C5E">
        <w:rPr>
          <w:rFonts w:ascii="Times New Roman" w:hAnsi="Times New Roman"/>
          <w:sz w:val="18"/>
        </w:rPr>
        <w:t xml:space="preserve"> dan lima ulangan di titik pusat. P</w:t>
      </w:r>
      <w:r>
        <w:rPr>
          <w:rFonts w:ascii="Times New Roman" w:hAnsi="Times New Roman"/>
          <w:sz w:val="18"/>
        </w:rPr>
        <w:t>engaruh parameter operasi terhadap</w:t>
      </w:r>
      <w:r w:rsidRPr="00F41C5E">
        <w:rPr>
          <w:rFonts w:ascii="Times New Roman" w:hAnsi="Times New Roman"/>
          <w:sz w:val="18"/>
        </w:rPr>
        <w:t xml:space="preserve"> berat lilin mendap telah dikaji dengan menggunakan radas jejari sejuk. Hasil eksperimen menunjukkan bahawa jumlah lilin mendap dipengaruhi oleh faktor suhu jejari sejuk serta tempoh eksperimen.  Jumlah lilin mendap akan berkurang sekiranya tempoh eksperimen dikurangkan berserta peningkatan suhu je</w:t>
      </w:r>
      <w:r>
        <w:rPr>
          <w:rFonts w:ascii="Times New Roman" w:hAnsi="Times New Roman"/>
          <w:sz w:val="18"/>
        </w:rPr>
        <w:t>jari sejuk kepada 25 °</w:t>
      </w:r>
      <w:r w:rsidRPr="00F41C5E">
        <w:rPr>
          <w:rFonts w:ascii="Times New Roman" w:hAnsi="Times New Roman"/>
          <w:sz w:val="18"/>
        </w:rPr>
        <w:t xml:space="preserve">C. Nilai minimum 0.0042g </w:t>
      </w:r>
      <w:r>
        <w:rPr>
          <w:rFonts w:ascii="Times New Roman" w:hAnsi="Times New Roman"/>
          <w:sz w:val="18"/>
        </w:rPr>
        <w:t>l</w:t>
      </w:r>
      <w:r w:rsidRPr="00F41C5E">
        <w:rPr>
          <w:rFonts w:ascii="Times New Roman" w:hAnsi="Times New Roman"/>
          <w:sz w:val="18"/>
        </w:rPr>
        <w:t>ilin mendap telah diperolehi pada keadaan yang optimum iaitu pada</w:t>
      </w:r>
      <w:r>
        <w:rPr>
          <w:rFonts w:ascii="Times New Roman" w:hAnsi="Times New Roman"/>
          <w:sz w:val="18"/>
        </w:rPr>
        <w:t xml:space="preserve"> 1.5 jam dan 25 °</w:t>
      </w:r>
      <w:r w:rsidRPr="00F41C5E">
        <w:rPr>
          <w:rFonts w:ascii="Times New Roman" w:hAnsi="Times New Roman"/>
          <w:sz w:val="18"/>
        </w:rPr>
        <w:t>C .</w:t>
      </w:r>
    </w:p>
    <w:p w:rsidR="008E6A2B" w:rsidRPr="00F41C5E" w:rsidRDefault="008E6A2B" w:rsidP="008E6A2B">
      <w:pPr>
        <w:spacing w:after="0" w:line="240" w:lineRule="auto"/>
        <w:jc w:val="both"/>
        <w:outlineLvl w:val="0"/>
        <w:rPr>
          <w:rFonts w:ascii="Times New Roman" w:hAnsi="Times New Roman"/>
          <w:sz w:val="18"/>
        </w:rPr>
      </w:pPr>
    </w:p>
    <w:p w:rsidR="008E6A2B" w:rsidRPr="00F41C5E" w:rsidRDefault="008E6A2B" w:rsidP="008E6A2B">
      <w:pPr>
        <w:spacing w:after="0" w:line="240" w:lineRule="auto"/>
        <w:jc w:val="both"/>
        <w:outlineLvl w:val="0"/>
        <w:rPr>
          <w:rFonts w:ascii="Times New Roman" w:hAnsi="Times New Roman"/>
          <w:b/>
          <w:color w:val="548DD4" w:themeColor="text2" w:themeTint="99"/>
          <w:sz w:val="18"/>
          <w:szCs w:val="20"/>
        </w:rPr>
      </w:pPr>
      <w:r w:rsidRPr="00F41C5E">
        <w:rPr>
          <w:rFonts w:ascii="Times New Roman" w:hAnsi="Times New Roman"/>
          <w:b/>
          <w:sz w:val="18"/>
        </w:rPr>
        <w:t xml:space="preserve">Kata kunci: </w:t>
      </w:r>
      <w:r>
        <w:rPr>
          <w:rFonts w:ascii="Times New Roman" w:hAnsi="Times New Roman"/>
          <w:b/>
          <w:sz w:val="18"/>
        </w:rPr>
        <w:t xml:space="preserve"> </w:t>
      </w:r>
      <w:r w:rsidRPr="00F41C5E">
        <w:rPr>
          <w:rFonts w:ascii="Times New Roman" w:hAnsi="Times New Roman"/>
          <w:sz w:val="18"/>
        </w:rPr>
        <w:t>kaedah jejari sejuk, minyak mentah, pengoptimuman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The major problem faced by the petroleum industry especially in flow assurance is the deposition of wax from crude oil at the tubing, pipeline, and surface flow line [1–3]. The formation of solid wax may lead to increased pumping power, decreased flow rate or even total blockage of line, with loss of production and capital investment [4]. Waxes are solids essentially made of mixtures of long chains, either normal or branched alkane compound formed when the temperature of crude oil falls below the wax appearance temperature (WAT) [5].</w:t>
      </w:r>
    </w:p>
    <w:p w:rsidR="008E6A2B" w:rsidRP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 xml:space="preserve">Normal conditions for reservoir temperature and pressures are within the range of 70 to 150 °C and 8,000 –15,000 psi, respectively [3, 6], while ocean floor temperature is around 4 °C [3]. When crude oil is transported from reservoir to pipeline, the crude oil temperature decreases below its wax appearance temperature (WAT) due to heat </w:t>
      </w:r>
      <w:r w:rsidRPr="008E6A2B">
        <w:rPr>
          <w:rFonts w:ascii="Times New Roman" w:hAnsi="Times New Roman"/>
          <w:sz w:val="20"/>
          <w:szCs w:val="20"/>
        </w:rPr>
        <w:lastRenderedPageBreak/>
        <w:t>lost to surroundings [3, 7]. At ambient condition, for carbon atom chains less than four atoms (C1 to C4), it will show a gaseous state. Meanwhile, in the range of carbon atoms from C5 to C16, it turns to liquid and for carbon atoms more that C17, it forms solid [8]. Flow assurance is expected to lead to losses of billions of dollars yearly worldwide [9]. Many remediation techniques to encounter deposition problem have been employed,  including removal and prevention approaches such as chemical, mechanical and thermal methods [5, 10 – 12]. To avoid wax deposition problems, the understanding of physicochemical characteristics of wax phase is needed [13].</w:t>
      </w:r>
    </w:p>
    <w:p w:rsidR="008E6A2B" w:rsidRP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The deposition of wax from crude oil is influenced by several factors, such as wax content and composition, flow rate, temperature difference between oil and pipe surface, and cooling rate along the pipeline [9]. Kelechukwu et al. [14, 15] claimed that the most common factor for wax deposition is the decrease of crude oil temperature. Many researchers have investigated the factor that gives the best influence on wax deposition. Shear and temperature effects have been observed by Jennings and Weispfennig toward wax deposition [16, 17]. They found an increase in shear increased wax inhibition; however, for the temperature effect, the inhibition result contradicted with the shear effect.</w:t>
      </w:r>
    </w:p>
    <w:p w:rsidR="008E6A2B" w:rsidRP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Previously, the optimum combination of operating conditions for minimum wax deposition has been studied by implementing one-factor-at-a-time technique (OFAT). However, this technique cannot examine the interactions of the factors considered. Therefore, to determine the impact of two or more factors on a response, Design Expert (DO) software was introduced. DO is a statistical software package that is specifically designed to perform the design of experiment (DOE). An  experiment is  a  series  of  tests,  called runs,  in  which  changes  are  made  in  the  input  variables  in order  to  identify  the reasons for changes in the output response [18 – 20]. This software is able to offer comparative tests, screening, characterization, optimization, robust parameter design, mixture designs and combined designs. It also manages to come up with a systematic plan for the minimum number experiments to avoid time consumption [18, 19].</w:t>
      </w:r>
    </w:p>
    <w:p w:rsidR="008E6A2B" w:rsidRP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To optimize a  response  (output  variable) that  is  influenced  by  several independent  variables  (input  variables), response surface  methodology (RSM) was introduced. RSM is a collection of mathematical and statistical techniques for building an empirical model. A group of researcher has investigated the factor that gives the best influence on wax deposition. For example, Valenijad et al. [21] have studied the experimental factors that affect crude oil wax deposition problem using Taguchi method. These factors include inlet crude oil temperature, temperature difference between the oil and pipe wall, flow rate of crude oil, wax content and time. However, there are limited studies on optimization that have been performed to optimize the process parameters for wax deposition by using response surface methodology and central composite design.</w:t>
      </w:r>
    </w:p>
    <w:p w:rsidR="008E6A2B" w:rsidRP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The present study focused on the development of a mathematical model for wax deposit prediction to describe the effects and the relationships between the process variables to obtain minimum yield of wax deposit formation using CCD</w:t>
      </w:r>
      <w:r w:rsidRPr="008E6A2B">
        <w:rPr>
          <w:rFonts w:ascii="Times New Roman" w:hAnsi="Times New Roman"/>
          <w:b/>
          <w:sz w:val="20"/>
          <w:szCs w:val="20"/>
        </w:rPr>
        <w:t>.</w:t>
      </w:r>
    </w:p>
    <w:p w:rsidR="008E6A2B" w:rsidRPr="008E6A2B" w:rsidRDefault="008E6A2B" w:rsidP="008E6A2B">
      <w:pPr>
        <w:spacing w:after="0" w:line="240" w:lineRule="auto"/>
        <w:jc w:val="center"/>
        <w:outlineLvl w:val="0"/>
        <w:rPr>
          <w:rFonts w:ascii="Times New Roman" w:hAnsi="Times New Roman"/>
          <w:sz w:val="20"/>
          <w:szCs w:val="20"/>
        </w:rPr>
      </w:pPr>
    </w:p>
    <w:p w:rsidR="008E6A2B" w:rsidRPr="008E6A2B" w:rsidRDefault="008E6A2B" w:rsidP="008E6A2B">
      <w:pPr>
        <w:spacing w:after="0" w:line="240" w:lineRule="auto"/>
        <w:jc w:val="center"/>
        <w:outlineLvl w:val="0"/>
        <w:rPr>
          <w:rFonts w:ascii="Times New Roman" w:hAnsi="Times New Roman"/>
          <w:b/>
          <w:sz w:val="20"/>
          <w:szCs w:val="20"/>
        </w:rPr>
      </w:pPr>
      <w:r w:rsidRPr="008E6A2B">
        <w:rPr>
          <w:rFonts w:ascii="Times New Roman" w:hAnsi="Times New Roman"/>
          <w:b/>
          <w:sz w:val="20"/>
          <w:szCs w:val="20"/>
        </w:rPr>
        <w:t>Materials and Methods</w:t>
      </w:r>
    </w:p>
    <w:p w:rsidR="008E6A2B" w:rsidRPr="008E6A2B" w:rsidRDefault="008E6A2B" w:rsidP="008E6A2B">
      <w:pPr>
        <w:spacing w:after="0" w:line="240" w:lineRule="auto"/>
        <w:jc w:val="both"/>
        <w:outlineLvl w:val="0"/>
        <w:rPr>
          <w:rFonts w:ascii="Times New Roman" w:hAnsi="Times New Roman"/>
          <w:b/>
          <w:sz w:val="20"/>
          <w:szCs w:val="20"/>
        </w:rPr>
      </w:pPr>
      <w:r w:rsidRPr="008E6A2B">
        <w:rPr>
          <w:rFonts w:ascii="Times New Roman" w:hAnsi="Times New Roman"/>
          <w:b/>
          <w:sz w:val="20"/>
          <w:szCs w:val="20"/>
        </w:rPr>
        <w:t>Materials</w:t>
      </w: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Poly(ethylene-co-vinyl acetate) (EVA), n-heptane (purity 99.5%), and petroleum ether were obtained from Sigma-Aldrich. The raw crude oil sample was kindly supplied by PETRONAS Refinery from Kerteh, Terengganu, Malaysia. The characteristics of the crude oil sample are listed in Table 1.</w:t>
      </w:r>
    </w:p>
    <w:p w:rsid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b/>
          <w:sz w:val="20"/>
          <w:szCs w:val="20"/>
        </w:rPr>
      </w:pPr>
      <w:r w:rsidRPr="008E6A2B">
        <w:rPr>
          <w:rFonts w:ascii="Times New Roman" w:hAnsi="Times New Roman"/>
          <w:b/>
          <w:sz w:val="20"/>
          <w:szCs w:val="20"/>
        </w:rPr>
        <w:t>Cold finger experimental set up</w:t>
      </w:r>
    </w:p>
    <w:p w:rsidR="008E6A2B" w:rsidRPr="008E6A2B" w:rsidRDefault="008E6A2B" w:rsidP="008E6A2B">
      <w:pPr>
        <w:spacing w:after="0" w:line="240" w:lineRule="auto"/>
        <w:jc w:val="both"/>
        <w:outlineLvl w:val="0"/>
        <w:rPr>
          <w:rFonts w:ascii="Times New Roman" w:hAnsi="Times New Roman"/>
          <w:sz w:val="20"/>
          <w:szCs w:val="20"/>
        </w:rPr>
      </w:pPr>
      <w:r w:rsidRPr="008E6A2B">
        <w:rPr>
          <w:rFonts w:ascii="Times New Roman" w:hAnsi="Times New Roman"/>
          <w:sz w:val="20"/>
          <w:szCs w:val="20"/>
        </w:rPr>
        <w:t xml:space="preserve">The rate of wax deposition of crude oil was evaluated using cold finger apparatus as shown in Figure 1. This apparatus is suitable for understanding the temperature correlation between bulk crude oil and the wall that is exposed to the temperature below WAT [17, 22, 23]. To run the experiment, a stainless steel jar was filled with 300 mL of crude oil sample. The crude oil needs to be conditioned above WAT for the purpose of thermal treatment for 1 hour in order to solubilize any precipitated wax. The experiments were carried out for 2 hours and the temperature of the crude oil sample needed to be maintained at 50 °C. The total amount of inhibitor used for each experiment was about 10 mL. The experiments were repeated three times to obtain precise data. The deposit was then scrapped </w:t>
      </w:r>
      <w:r w:rsidRPr="008E6A2B">
        <w:rPr>
          <w:rFonts w:ascii="Times New Roman" w:hAnsi="Times New Roman"/>
          <w:sz w:val="20"/>
          <w:szCs w:val="20"/>
        </w:rPr>
        <w:lastRenderedPageBreak/>
        <w:t>off from the finger, weighed, and saved for potential analysis. Visual observation of the wax was made for determining the physical characteristics.</w:t>
      </w:r>
    </w:p>
    <w:p w:rsid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both"/>
        <w:outlineLvl w:val="0"/>
        <w:rPr>
          <w:rFonts w:ascii="Times New Roman" w:hAnsi="Times New Roman"/>
          <w:sz w:val="20"/>
          <w:szCs w:val="20"/>
        </w:rPr>
      </w:pPr>
    </w:p>
    <w:p w:rsidR="008E6A2B" w:rsidRPr="008E6A2B" w:rsidRDefault="008E6A2B" w:rsidP="008E6A2B">
      <w:pPr>
        <w:spacing w:after="0" w:line="240" w:lineRule="auto"/>
        <w:jc w:val="center"/>
        <w:rPr>
          <w:rFonts w:ascii="Times New Roman" w:hAnsi="Times New Roman"/>
          <w:noProof/>
          <w:sz w:val="20"/>
          <w:szCs w:val="20"/>
        </w:rPr>
      </w:pPr>
      <w:r w:rsidRPr="008E6A2B">
        <w:rPr>
          <w:rFonts w:ascii="Times New Roman" w:hAnsi="Times New Roman"/>
          <w:noProof/>
          <w:sz w:val="20"/>
          <w:szCs w:val="20"/>
        </w:rPr>
        <w:t xml:space="preserve">Table 1. </w:t>
      </w:r>
      <w:r>
        <w:rPr>
          <w:rFonts w:ascii="Times New Roman" w:hAnsi="Times New Roman"/>
          <w:noProof/>
          <w:sz w:val="20"/>
          <w:szCs w:val="20"/>
        </w:rPr>
        <w:t xml:space="preserve"> </w:t>
      </w:r>
      <w:r w:rsidRPr="008E6A2B">
        <w:rPr>
          <w:rFonts w:ascii="Times New Roman" w:hAnsi="Times New Roman"/>
          <w:noProof/>
          <w:sz w:val="20"/>
          <w:szCs w:val="20"/>
        </w:rPr>
        <w:t>Summary of the list of equipment used for physical analysis</w:t>
      </w:r>
    </w:p>
    <w:tbl>
      <w:tblPr>
        <w:tblpPr w:leftFromText="180" w:rightFromText="180" w:vertAnchor="text" w:horzAnchor="margin" w:tblpXSpec="center" w:tblpY="130"/>
        <w:tblW w:w="7999" w:type="dxa"/>
        <w:tblLook w:val="04A0" w:firstRow="1" w:lastRow="0" w:firstColumn="1" w:lastColumn="0" w:noHBand="0" w:noVBand="1"/>
      </w:tblPr>
      <w:tblGrid>
        <w:gridCol w:w="2828"/>
        <w:gridCol w:w="5171"/>
      </w:tblGrid>
      <w:tr w:rsidR="008E6A2B" w:rsidRPr="008E6A2B" w:rsidTr="00797DDD">
        <w:trPr>
          <w:trHeight w:val="231"/>
        </w:trPr>
        <w:tc>
          <w:tcPr>
            <w:tcW w:w="0" w:type="auto"/>
            <w:tcBorders>
              <w:top w:val="single" w:sz="4" w:space="0" w:color="auto"/>
              <w:bottom w:val="single" w:sz="4" w:space="0" w:color="auto"/>
            </w:tcBorders>
            <w:shd w:val="clear" w:color="auto" w:fill="auto"/>
            <w:vAlign w:val="center"/>
            <w:hideMark/>
          </w:tcPr>
          <w:p w:rsidR="008E6A2B" w:rsidRPr="008E6A2B" w:rsidRDefault="008E6A2B" w:rsidP="008E6A2B">
            <w:pPr>
              <w:spacing w:before="60" w:after="60" w:line="240" w:lineRule="auto"/>
              <w:rPr>
                <w:rFonts w:ascii="Times New Roman" w:hAnsi="Times New Roman"/>
                <w:b/>
                <w:color w:val="000000"/>
                <w:sz w:val="20"/>
                <w:szCs w:val="20"/>
                <w:lang w:eastAsia="en-MY"/>
              </w:rPr>
            </w:pPr>
            <w:r w:rsidRPr="008E6A2B">
              <w:rPr>
                <w:rFonts w:ascii="Times New Roman" w:hAnsi="Times New Roman"/>
                <w:b/>
                <w:color w:val="000000"/>
                <w:sz w:val="20"/>
                <w:szCs w:val="20"/>
                <w:lang w:eastAsia="en-MY"/>
              </w:rPr>
              <w:t>Equipment</w:t>
            </w:r>
          </w:p>
        </w:tc>
        <w:tc>
          <w:tcPr>
            <w:tcW w:w="0" w:type="auto"/>
            <w:tcBorders>
              <w:top w:val="single" w:sz="4" w:space="0" w:color="auto"/>
              <w:bottom w:val="single" w:sz="4" w:space="0" w:color="auto"/>
            </w:tcBorders>
            <w:shd w:val="clear" w:color="auto" w:fill="auto"/>
            <w:vAlign w:val="center"/>
            <w:hideMark/>
          </w:tcPr>
          <w:p w:rsidR="008E6A2B" w:rsidRPr="008E6A2B" w:rsidRDefault="008E6A2B" w:rsidP="008E6A2B">
            <w:pPr>
              <w:spacing w:before="60" w:after="60" w:line="240" w:lineRule="auto"/>
              <w:rPr>
                <w:rFonts w:ascii="Times New Roman" w:hAnsi="Times New Roman"/>
                <w:b/>
                <w:color w:val="000000"/>
                <w:sz w:val="20"/>
                <w:szCs w:val="20"/>
                <w:lang w:eastAsia="en-MY"/>
              </w:rPr>
            </w:pPr>
            <w:r w:rsidRPr="008E6A2B">
              <w:rPr>
                <w:rFonts w:ascii="Times New Roman" w:hAnsi="Times New Roman"/>
                <w:b/>
                <w:color w:val="000000"/>
                <w:sz w:val="20"/>
                <w:szCs w:val="20"/>
                <w:lang w:eastAsia="en-MY"/>
              </w:rPr>
              <w:t>Usage</w:t>
            </w:r>
          </w:p>
        </w:tc>
      </w:tr>
      <w:tr w:rsidR="008E6A2B" w:rsidRPr="008E6A2B" w:rsidTr="00797DDD">
        <w:trPr>
          <w:trHeight w:val="373"/>
        </w:trPr>
        <w:tc>
          <w:tcPr>
            <w:tcW w:w="0" w:type="auto"/>
            <w:tcBorders>
              <w:top w:val="single" w:sz="4" w:space="0" w:color="auto"/>
            </w:tcBorders>
            <w:shd w:val="clear" w:color="auto" w:fill="auto"/>
            <w:vAlign w:val="center"/>
            <w:hideMark/>
          </w:tcPr>
          <w:p w:rsidR="008E6A2B" w:rsidRPr="008E6A2B" w:rsidRDefault="008E6A2B" w:rsidP="008E6A2B">
            <w:pPr>
              <w:spacing w:before="60"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Differential scanning calorimeter (DSC)</w:t>
            </w:r>
          </w:p>
        </w:tc>
        <w:tc>
          <w:tcPr>
            <w:tcW w:w="0" w:type="auto"/>
            <w:tcBorders>
              <w:top w:val="single" w:sz="4" w:space="0" w:color="auto"/>
            </w:tcBorders>
            <w:shd w:val="clear" w:color="auto" w:fill="auto"/>
            <w:vAlign w:val="center"/>
            <w:hideMark/>
          </w:tcPr>
          <w:p w:rsidR="008E6A2B" w:rsidRPr="008E6A2B" w:rsidRDefault="008E6A2B" w:rsidP="008E6A2B">
            <w:pPr>
              <w:spacing w:before="60"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To determine the wax appearance temperature (WAT) of the crude oil sample.</w:t>
            </w:r>
          </w:p>
        </w:tc>
      </w:tr>
      <w:tr w:rsidR="008E6A2B" w:rsidRPr="008E6A2B" w:rsidTr="00797DDD">
        <w:trPr>
          <w:trHeight w:val="366"/>
        </w:trPr>
        <w:tc>
          <w:tcPr>
            <w:tcW w:w="0" w:type="auto"/>
            <w:shd w:val="clear" w:color="auto" w:fill="auto"/>
            <w:vAlign w:val="center"/>
            <w:hideMark/>
          </w:tcPr>
          <w:p w:rsidR="008E6A2B" w:rsidRPr="008E6A2B" w:rsidRDefault="008E6A2B" w:rsidP="008E6A2B">
            <w:pPr>
              <w:spacing w:before="60"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Cloud point and pour point apparatus, model Koehler</w:t>
            </w:r>
          </w:p>
        </w:tc>
        <w:tc>
          <w:tcPr>
            <w:tcW w:w="0" w:type="auto"/>
            <w:shd w:val="clear" w:color="auto" w:fill="auto"/>
            <w:vAlign w:val="center"/>
            <w:hideMark/>
          </w:tcPr>
          <w:p w:rsidR="008E6A2B" w:rsidRPr="008E6A2B" w:rsidRDefault="008E6A2B" w:rsidP="008E6A2B">
            <w:pPr>
              <w:spacing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To determine the pour point of the crude sample.</w:t>
            </w:r>
          </w:p>
        </w:tc>
      </w:tr>
      <w:tr w:rsidR="008E6A2B" w:rsidRPr="008E6A2B" w:rsidTr="00797DDD">
        <w:trPr>
          <w:trHeight w:val="373"/>
        </w:trPr>
        <w:tc>
          <w:tcPr>
            <w:tcW w:w="0" w:type="auto"/>
            <w:shd w:val="clear" w:color="auto" w:fill="auto"/>
            <w:vAlign w:val="center"/>
            <w:hideMark/>
          </w:tcPr>
          <w:p w:rsidR="008E6A2B" w:rsidRPr="008E6A2B" w:rsidRDefault="008E6A2B" w:rsidP="008E6A2B">
            <w:pPr>
              <w:spacing w:before="60"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Brookfield rotational digital, model  DV-III (spindle No. 31)</w:t>
            </w:r>
          </w:p>
        </w:tc>
        <w:tc>
          <w:tcPr>
            <w:tcW w:w="0" w:type="auto"/>
            <w:shd w:val="clear" w:color="auto" w:fill="auto"/>
            <w:vAlign w:val="center"/>
            <w:hideMark/>
          </w:tcPr>
          <w:p w:rsidR="008E6A2B" w:rsidRPr="008E6A2B" w:rsidRDefault="008E6A2B" w:rsidP="008E6A2B">
            <w:pPr>
              <w:spacing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To determine the rheology behavior of the crude oil sample.</w:t>
            </w:r>
          </w:p>
        </w:tc>
      </w:tr>
      <w:tr w:rsidR="008E6A2B" w:rsidRPr="008E6A2B" w:rsidTr="00797DDD">
        <w:trPr>
          <w:trHeight w:val="373"/>
        </w:trPr>
        <w:tc>
          <w:tcPr>
            <w:tcW w:w="0" w:type="auto"/>
            <w:shd w:val="clear" w:color="auto" w:fill="auto"/>
            <w:vAlign w:val="center"/>
            <w:hideMark/>
          </w:tcPr>
          <w:p w:rsidR="008E6A2B" w:rsidRPr="008E6A2B" w:rsidRDefault="008E6A2B" w:rsidP="008E6A2B">
            <w:pPr>
              <w:spacing w:before="60"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Gas pycnometer, model Micromeritics AccuPyc II 1340</w:t>
            </w:r>
          </w:p>
        </w:tc>
        <w:tc>
          <w:tcPr>
            <w:tcW w:w="0" w:type="auto"/>
            <w:shd w:val="clear" w:color="auto" w:fill="auto"/>
            <w:vAlign w:val="center"/>
            <w:hideMark/>
          </w:tcPr>
          <w:p w:rsidR="008E6A2B" w:rsidRPr="008E6A2B" w:rsidRDefault="008E6A2B" w:rsidP="008E6A2B">
            <w:pPr>
              <w:spacing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To measure the density of the crude oil sample.</w:t>
            </w:r>
          </w:p>
        </w:tc>
      </w:tr>
      <w:tr w:rsidR="008E6A2B" w:rsidRPr="008E6A2B" w:rsidTr="00797DDD">
        <w:trPr>
          <w:trHeight w:val="571"/>
        </w:trPr>
        <w:tc>
          <w:tcPr>
            <w:tcW w:w="0" w:type="auto"/>
            <w:tcBorders>
              <w:bottom w:val="single" w:sz="4" w:space="0" w:color="auto"/>
            </w:tcBorders>
            <w:shd w:val="clear" w:color="auto" w:fill="auto"/>
            <w:vAlign w:val="center"/>
            <w:hideMark/>
          </w:tcPr>
          <w:p w:rsidR="008E6A2B" w:rsidRPr="008E6A2B" w:rsidRDefault="008E6A2B" w:rsidP="00797DDD">
            <w:pPr>
              <w:spacing w:after="6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Acetone precipitation technique (Modified UOP method 46-64)</w:t>
            </w:r>
          </w:p>
        </w:tc>
        <w:tc>
          <w:tcPr>
            <w:tcW w:w="0" w:type="auto"/>
            <w:tcBorders>
              <w:bottom w:val="single" w:sz="4" w:space="0" w:color="auto"/>
            </w:tcBorders>
            <w:shd w:val="clear" w:color="auto" w:fill="auto"/>
            <w:noWrap/>
            <w:vAlign w:val="center"/>
            <w:hideMark/>
          </w:tcPr>
          <w:p w:rsidR="008E6A2B" w:rsidRPr="008E6A2B" w:rsidRDefault="008E6A2B" w:rsidP="008E6A2B">
            <w:pPr>
              <w:spacing w:after="0" w:line="240" w:lineRule="auto"/>
              <w:rPr>
                <w:rFonts w:ascii="Times New Roman" w:hAnsi="Times New Roman"/>
                <w:color w:val="000000"/>
                <w:sz w:val="20"/>
                <w:szCs w:val="20"/>
                <w:lang w:eastAsia="en-MY"/>
              </w:rPr>
            </w:pPr>
            <w:r w:rsidRPr="008E6A2B">
              <w:rPr>
                <w:rFonts w:ascii="Times New Roman" w:hAnsi="Times New Roman"/>
                <w:color w:val="000000"/>
                <w:sz w:val="20"/>
                <w:szCs w:val="20"/>
                <w:lang w:eastAsia="en-MY"/>
              </w:rPr>
              <w:t>Extraction of wax crystal from the crude oil sample.</w:t>
            </w:r>
          </w:p>
        </w:tc>
      </w:tr>
    </w:tbl>
    <w:p w:rsidR="008E6A2B" w:rsidRPr="008E6A2B" w:rsidRDefault="008E6A2B" w:rsidP="008E6A2B">
      <w:pPr>
        <w:spacing w:after="0" w:line="240" w:lineRule="auto"/>
        <w:jc w:val="both"/>
        <w:outlineLvl w:val="0"/>
        <w:rPr>
          <w:rFonts w:ascii="Times New Roman" w:hAnsi="Times New Roman"/>
          <w:b/>
          <w:sz w:val="20"/>
          <w:szCs w:val="20"/>
        </w:rPr>
      </w:pPr>
    </w:p>
    <w:p w:rsidR="008E6A2B" w:rsidRDefault="008E6A2B" w:rsidP="008E6A2B">
      <w:pPr>
        <w:spacing w:after="0" w:line="240" w:lineRule="auto"/>
        <w:jc w:val="both"/>
        <w:outlineLvl w:val="0"/>
        <w:rPr>
          <w:rFonts w:ascii="Times New Roman" w:hAnsi="Times New Roman"/>
          <w:b/>
          <w:sz w:val="20"/>
          <w:szCs w:val="20"/>
        </w:rPr>
      </w:pPr>
    </w:p>
    <w:p w:rsidR="008E6A2B" w:rsidRDefault="008E6A2B" w:rsidP="008E6A2B">
      <w:pPr>
        <w:spacing w:after="0" w:line="240" w:lineRule="auto"/>
        <w:jc w:val="both"/>
        <w:outlineLvl w:val="0"/>
        <w:rPr>
          <w:rFonts w:ascii="Times New Roman" w:hAnsi="Times New Roman"/>
          <w:b/>
          <w:sz w:val="20"/>
          <w:szCs w:val="20"/>
        </w:rPr>
      </w:pPr>
    </w:p>
    <w:p w:rsidR="008E6A2B" w:rsidRDefault="008E6A2B" w:rsidP="008E6A2B">
      <w:pPr>
        <w:spacing w:after="0" w:line="240" w:lineRule="auto"/>
        <w:jc w:val="both"/>
        <w:outlineLvl w:val="0"/>
        <w:rPr>
          <w:rFonts w:ascii="Times New Roman" w:hAnsi="Times New Roman"/>
          <w:b/>
          <w:sz w:val="20"/>
          <w:szCs w:val="20"/>
        </w:rPr>
      </w:pPr>
    </w:p>
    <w:p w:rsidR="008E6A2B" w:rsidRDefault="008E6A2B" w:rsidP="008E6A2B">
      <w:pPr>
        <w:spacing w:after="0" w:line="240" w:lineRule="auto"/>
        <w:jc w:val="both"/>
        <w:outlineLvl w:val="0"/>
        <w:rPr>
          <w:rFonts w:ascii="Times New Roman" w:hAnsi="Times New Roman"/>
          <w:b/>
          <w:sz w:val="20"/>
          <w:szCs w:val="20"/>
        </w:rPr>
      </w:pPr>
    </w:p>
    <w:p w:rsidR="008E6A2B" w:rsidRDefault="008E6A2B" w:rsidP="008E6A2B">
      <w:pPr>
        <w:spacing w:after="0" w:line="240" w:lineRule="auto"/>
        <w:jc w:val="both"/>
        <w:outlineLvl w:val="0"/>
        <w:rPr>
          <w:rFonts w:ascii="Times New Roman" w:hAnsi="Times New Roman"/>
          <w:b/>
          <w:sz w:val="20"/>
          <w:szCs w:val="20"/>
        </w:rPr>
      </w:pPr>
    </w:p>
    <w:p w:rsidR="008E6A2B" w:rsidRDefault="008E6A2B" w:rsidP="008E6A2B">
      <w:pPr>
        <w:spacing w:after="0" w:line="240" w:lineRule="auto"/>
        <w:jc w:val="both"/>
        <w:outlineLvl w:val="0"/>
        <w:rPr>
          <w:rFonts w:ascii="Times New Roman" w:hAnsi="Times New Roman"/>
          <w:b/>
          <w:sz w:val="20"/>
          <w:szCs w:val="20"/>
        </w:rPr>
      </w:pPr>
    </w:p>
    <w:p w:rsidR="008E6A2B" w:rsidRPr="008E6A2B" w:rsidRDefault="008E6A2B" w:rsidP="008E6A2B">
      <w:pPr>
        <w:spacing w:after="0" w:line="240" w:lineRule="auto"/>
        <w:jc w:val="both"/>
        <w:outlineLvl w:val="0"/>
        <w:rPr>
          <w:rFonts w:ascii="Times New Roman" w:hAnsi="Times New Roman"/>
          <w:sz w:val="20"/>
          <w:szCs w:val="20"/>
        </w:rPr>
      </w:pPr>
    </w:p>
    <w:p w:rsidR="008E6A2B" w:rsidRDefault="008E6A2B" w:rsidP="008E6A2B">
      <w:pPr>
        <w:spacing w:after="0" w:line="240" w:lineRule="auto"/>
        <w:jc w:val="both"/>
        <w:outlineLvl w:val="0"/>
        <w:rPr>
          <w:rFonts w:ascii="Times New Roman" w:hAnsi="Times New Roman"/>
          <w:sz w:val="20"/>
          <w:szCs w:val="20"/>
        </w:rPr>
      </w:pPr>
    </w:p>
    <w:p w:rsidR="00797DDD" w:rsidRDefault="00797DDD" w:rsidP="008E6A2B">
      <w:pPr>
        <w:spacing w:after="0" w:line="240" w:lineRule="auto"/>
        <w:jc w:val="both"/>
        <w:outlineLvl w:val="0"/>
        <w:rPr>
          <w:rFonts w:ascii="Times New Roman" w:hAnsi="Times New Roman"/>
          <w:sz w:val="20"/>
          <w:szCs w:val="20"/>
        </w:rPr>
      </w:pPr>
    </w:p>
    <w:p w:rsidR="00797DDD" w:rsidRDefault="00797DDD" w:rsidP="008E6A2B">
      <w:pPr>
        <w:spacing w:after="0" w:line="240" w:lineRule="auto"/>
        <w:jc w:val="both"/>
        <w:outlineLvl w:val="0"/>
        <w:rPr>
          <w:rFonts w:ascii="Times New Roman" w:hAnsi="Times New Roman"/>
          <w:sz w:val="20"/>
          <w:szCs w:val="20"/>
        </w:rPr>
      </w:pPr>
    </w:p>
    <w:p w:rsidR="00797DDD" w:rsidRDefault="00797DDD" w:rsidP="008E6A2B">
      <w:pPr>
        <w:spacing w:after="0" w:line="240" w:lineRule="auto"/>
        <w:jc w:val="both"/>
        <w:outlineLvl w:val="0"/>
        <w:rPr>
          <w:rFonts w:ascii="Times New Roman" w:hAnsi="Times New Roman"/>
          <w:sz w:val="20"/>
          <w:szCs w:val="20"/>
        </w:rPr>
      </w:pPr>
    </w:p>
    <w:p w:rsidR="00797DDD" w:rsidRDefault="00797DDD" w:rsidP="008E6A2B">
      <w:pPr>
        <w:spacing w:after="0" w:line="240" w:lineRule="auto"/>
        <w:jc w:val="both"/>
        <w:outlineLvl w:val="0"/>
        <w:rPr>
          <w:rFonts w:ascii="Times New Roman" w:hAnsi="Times New Roman"/>
          <w:sz w:val="20"/>
          <w:szCs w:val="20"/>
        </w:rPr>
      </w:pPr>
    </w:p>
    <w:p w:rsidR="00797DDD" w:rsidRPr="008E6A2B" w:rsidRDefault="00797DDD" w:rsidP="008E6A2B">
      <w:pPr>
        <w:spacing w:after="0" w:line="240" w:lineRule="auto"/>
        <w:jc w:val="both"/>
        <w:outlineLvl w:val="0"/>
        <w:rPr>
          <w:rFonts w:ascii="Times New Roman" w:hAnsi="Times New Roman"/>
          <w:sz w:val="20"/>
          <w:szCs w:val="20"/>
        </w:rPr>
      </w:pPr>
    </w:p>
    <w:p w:rsidR="008E6A2B" w:rsidRDefault="008E6A2B" w:rsidP="008E6A2B">
      <w:pPr>
        <w:spacing w:after="0" w:line="240" w:lineRule="auto"/>
        <w:jc w:val="both"/>
        <w:outlineLvl w:val="0"/>
        <w:rPr>
          <w:rFonts w:ascii="Times New Roman" w:hAnsi="Times New Roman"/>
          <w:sz w:val="20"/>
          <w:szCs w:val="20"/>
        </w:rPr>
      </w:pPr>
    </w:p>
    <w:p w:rsidR="00797DDD" w:rsidRPr="008E6A2B" w:rsidRDefault="00797DDD" w:rsidP="008E6A2B">
      <w:pPr>
        <w:spacing w:after="0" w:line="240" w:lineRule="auto"/>
        <w:jc w:val="both"/>
        <w:outlineLvl w:val="0"/>
        <w:rPr>
          <w:rFonts w:ascii="Times New Roman" w:hAnsi="Times New Roman"/>
          <w:sz w:val="20"/>
          <w:szCs w:val="20"/>
        </w:rPr>
      </w:pPr>
    </w:p>
    <w:p w:rsidR="008E6A2B" w:rsidRPr="008E6A2B" w:rsidRDefault="008E6A2B" w:rsidP="00797DDD">
      <w:pPr>
        <w:spacing w:after="0" w:line="240" w:lineRule="auto"/>
        <w:jc w:val="center"/>
        <w:rPr>
          <w:rFonts w:ascii="Times New Roman" w:hAnsi="Times New Roman"/>
          <w:bCs/>
          <w:color w:val="000000"/>
          <w:sz w:val="20"/>
          <w:szCs w:val="20"/>
        </w:rPr>
      </w:pPr>
      <w:r w:rsidRPr="008E6A2B">
        <w:rPr>
          <w:rFonts w:ascii="Times New Roman" w:hAnsi="Times New Roman"/>
          <w:noProof/>
          <w:sz w:val="20"/>
          <w:szCs w:val="20"/>
          <w:lang w:bidi="ar-SA"/>
        </w:rPr>
        <w:drawing>
          <wp:inline distT="0" distB="0" distL="0" distR="0" wp14:anchorId="4BF5DCA6" wp14:editId="321EA0D3">
            <wp:extent cx="3625794" cy="2471901"/>
            <wp:effectExtent l="19050" t="19050" r="13335" b="24130"/>
            <wp:docPr id="2" name="Picture 2" descr="Description: C:\Users\user\AppData\Local\Microsoft\Windows\Temporary Internet Files\Content.Word\gambar coldf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AppData\Local\Microsoft\Windows\Temporary Internet Files\Content.Word\gambar coldfing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0716" cy="2475257"/>
                    </a:xfrm>
                    <a:prstGeom prst="rect">
                      <a:avLst/>
                    </a:prstGeom>
                    <a:noFill/>
                    <a:ln>
                      <a:solidFill>
                        <a:schemeClr val="tx1"/>
                      </a:solidFill>
                    </a:ln>
                  </pic:spPr>
                </pic:pic>
              </a:graphicData>
            </a:graphic>
          </wp:inline>
        </w:drawing>
      </w:r>
    </w:p>
    <w:p w:rsidR="008E6A2B" w:rsidRPr="008E6A2B" w:rsidRDefault="008E6A2B" w:rsidP="008E6A2B">
      <w:pPr>
        <w:spacing w:after="0" w:line="240" w:lineRule="auto"/>
        <w:jc w:val="both"/>
        <w:rPr>
          <w:rFonts w:ascii="Times New Roman" w:hAnsi="Times New Roman"/>
          <w:bCs/>
          <w:color w:val="000000"/>
          <w:sz w:val="20"/>
          <w:szCs w:val="20"/>
        </w:rPr>
      </w:pPr>
    </w:p>
    <w:p w:rsidR="008E6A2B" w:rsidRPr="008E6A2B" w:rsidRDefault="008E6A2B" w:rsidP="00797DDD">
      <w:pPr>
        <w:spacing w:after="0" w:line="240" w:lineRule="auto"/>
        <w:jc w:val="center"/>
        <w:rPr>
          <w:rFonts w:ascii="Times New Roman" w:hAnsi="Times New Roman"/>
          <w:sz w:val="20"/>
          <w:szCs w:val="20"/>
          <w:lang w:eastAsia="en-MY"/>
        </w:rPr>
      </w:pPr>
      <w:r w:rsidRPr="008E6A2B">
        <w:rPr>
          <w:rFonts w:ascii="Times New Roman" w:hAnsi="Times New Roman"/>
          <w:sz w:val="20"/>
          <w:szCs w:val="20"/>
          <w:lang w:eastAsia="en-MY"/>
        </w:rPr>
        <w:t>Figure</w:t>
      </w:r>
      <w:r w:rsidR="006E094A">
        <w:rPr>
          <w:rFonts w:ascii="Times New Roman" w:hAnsi="Times New Roman"/>
          <w:sz w:val="20"/>
          <w:szCs w:val="20"/>
          <w:lang w:eastAsia="en-MY"/>
        </w:rPr>
        <w:t xml:space="preserve"> </w:t>
      </w:r>
      <w:r w:rsidRPr="008E6A2B">
        <w:rPr>
          <w:rFonts w:ascii="Times New Roman" w:hAnsi="Times New Roman"/>
          <w:sz w:val="20"/>
          <w:szCs w:val="20"/>
          <w:lang w:eastAsia="en-MY"/>
        </w:rPr>
        <w:t xml:space="preserve">1. </w:t>
      </w:r>
      <w:r w:rsidR="00797DDD">
        <w:rPr>
          <w:rFonts w:ascii="Times New Roman" w:hAnsi="Times New Roman"/>
          <w:sz w:val="20"/>
          <w:szCs w:val="20"/>
          <w:lang w:eastAsia="en-MY"/>
        </w:rPr>
        <w:t xml:space="preserve"> </w:t>
      </w:r>
      <w:r w:rsidRPr="008E6A2B">
        <w:rPr>
          <w:rFonts w:ascii="Times New Roman" w:hAnsi="Times New Roman"/>
          <w:sz w:val="20"/>
          <w:szCs w:val="20"/>
          <w:lang w:eastAsia="en-MY"/>
        </w:rPr>
        <w:t>Cold finger apparatus set up</w:t>
      </w:r>
    </w:p>
    <w:p w:rsidR="008E6A2B" w:rsidRDefault="008E6A2B" w:rsidP="008E6A2B">
      <w:pPr>
        <w:spacing w:after="0" w:line="240" w:lineRule="auto"/>
        <w:jc w:val="both"/>
        <w:rPr>
          <w:rFonts w:ascii="Times New Roman" w:hAnsi="Times New Roman"/>
          <w:sz w:val="20"/>
          <w:szCs w:val="20"/>
          <w:lang w:eastAsia="en-MY"/>
        </w:rPr>
      </w:pPr>
    </w:p>
    <w:p w:rsidR="00797DDD" w:rsidRPr="008E6A2B" w:rsidRDefault="00797DDD" w:rsidP="008E6A2B">
      <w:pPr>
        <w:spacing w:after="0" w:line="240" w:lineRule="auto"/>
        <w:jc w:val="both"/>
        <w:rPr>
          <w:rFonts w:ascii="Times New Roman" w:hAnsi="Times New Roman"/>
          <w:sz w:val="20"/>
          <w:szCs w:val="20"/>
          <w:lang w:eastAsia="en-MY"/>
        </w:rPr>
      </w:pPr>
    </w:p>
    <w:p w:rsidR="008E6A2B" w:rsidRPr="008E6A2B" w:rsidRDefault="008E6A2B" w:rsidP="008E6A2B">
      <w:pPr>
        <w:keepNext/>
        <w:keepLines/>
        <w:numPr>
          <w:ilvl w:val="1"/>
          <w:numId w:val="0"/>
        </w:numPr>
        <w:tabs>
          <w:tab w:val="num" w:pos="288"/>
        </w:tabs>
        <w:spacing w:after="0" w:line="240" w:lineRule="auto"/>
        <w:ind w:left="288" w:hanging="288"/>
        <w:jc w:val="both"/>
        <w:outlineLvl w:val="1"/>
        <w:rPr>
          <w:rFonts w:ascii="Times New Roman" w:eastAsia="MS Mincho" w:hAnsi="Times New Roman"/>
          <w:b/>
          <w:iCs/>
          <w:noProof/>
          <w:sz w:val="20"/>
          <w:szCs w:val="20"/>
        </w:rPr>
      </w:pPr>
      <w:r w:rsidRPr="008E6A2B">
        <w:rPr>
          <w:rFonts w:ascii="Times New Roman" w:eastAsia="MS Mincho" w:hAnsi="Times New Roman"/>
          <w:b/>
          <w:iCs/>
          <w:noProof/>
          <w:sz w:val="20"/>
          <w:szCs w:val="20"/>
        </w:rPr>
        <w:t>Experimental design</w:t>
      </w:r>
    </w:p>
    <w:p w:rsidR="008E6A2B" w:rsidRDefault="008E6A2B" w:rsidP="008E6A2B">
      <w:pPr>
        <w:spacing w:after="0" w:line="240" w:lineRule="auto"/>
        <w:jc w:val="both"/>
        <w:rPr>
          <w:rFonts w:ascii="Times New Roman" w:eastAsia="Calibri" w:hAnsi="Times New Roman"/>
          <w:sz w:val="20"/>
          <w:szCs w:val="20"/>
        </w:rPr>
      </w:pPr>
      <w:r w:rsidRPr="008E6A2B">
        <w:rPr>
          <w:rFonts w:ascii="Times New Roman" w:hAnsi="Times New Roman"/>
          <w:sz w:val="20"/>
          <w:szCs w:val="20"/>
        </w:rPr>
        <w:t xml:space="preserve">A standard RSM design called central composite design (CCD) was applied to study the wax deposit variables. </w:t>
      </w:r>
      <w:r w:rsidRPr="008E6A2B">
        <w:rPr>
          <w:rFonts w:ascii="Times New Roman" w:eastAsia="Calibri" w:hAnsi="Times New Roman"/>
          <w:sz w:val="20"/>
          <w:szCs w:val="20"/>
        </w:rPr>
        <w:t xml:space="preserve">The two independent </w:t>
      </w:r>
      <w:r w:rsidRPr="008E6A2B">
        <w:rPr>
          <w:rFonts w:ascii="Times New Roman" w:hAnsi="Times New Roman"/>
          <w:sz w:val="20"/>
          <w:szCs w:val="20"/>
        </w:rPr>
        <w:t>variables</w:t>
      </w:r>
      <w:r w:rsidRPr="008E6A2B">
        <w:rPr>
          <w:rFonts w:ascii="Times New Roman" w:eastAsia="Calibri" w:hAnsi="Times New Roman"/>
          <w:sz w:val="20"/>
          <w:szCs w:val="20"/>
        </w:rPr>
        <w:t xml:space="preserve"> studied were the cold finger temperature (A) and experimental duration (B) that were coded at five levels. Details of the </w:t>
      </w:r>
      <w:r w:rsidRPr="008E6A2B">
        <w:rPr>
          <w:rFonts w:ascii="Times New Roman" w:eastAsia="Calibri" w:hAnsi="Times New Roman"/>
          <w:noProof/>
          <w:sz w:val="20"/>
          <w:szCs w:val="20"/>
        </w:rPr>
        <w:t>lower</w:t>
      </w:r>
      <w:r w:rsidRPr="008E6A2B">
        <w:rPr>
          <w:rFonts w:ascii="Times New Roman" w:eastAsia="Calibri" w:hAnsi="Times New Roman"/>
          <w:sz w:val="20"/>
          <w:szCs w:val="20"/>
        </w:rPr>
        <w:t xml:space="preserve"> limit and upper limit are shown in Table 2. The CCD includes eight factorial points and five replications at the center point, in which a total of 13 experimental </w:t>
      </w:r>
      <w:r w:rsidRPr="008E6A2B">
        <w:rPr>
          <w:rFonts w:ascii="Times New Roman" w:eastAsia="Calibri" w:hAnsi="Times New Roman"/>
          <w:noProof/>
          <w:sz w:val="20"/>
          <w:szCs w:val="20"/>
        </w:rPr>
        <w:t>runs</w:t>
      </w:r>
      <w:r w:rsidRPr="008E6A2B">
        <w:rPr>
          <w:rFonts w:ascii="Times New Roman" w:eastAsia="Calibri" w:hAnsi="Times New Roman"/>
          <w:sz w:val="20"/>
          <w:szCs w:val="20"/>
        </w:rPr>
        <w:t xml:space="preserve"> were employed to fit a </w:t>
      </w:r>
      <w:r w:rsidRPr="008E6A2B">
        <w:rPr>
          <w:rFonts w:ascii="Times New Roman" w:eastAsia="Calibri" w:hAnsi="Times New Roman"/>
          <w:noProof/>
          <w:sz w:val="20"/>
          <w:szCs w:val="20"/>
        </w:rPr>
        <w:t>second</w:t>
      </w:r>
      <w:r w:rsidRPr="008E6A2B">
        <w:rPr>
          <w:rFonts w:ascii="Times New Roman" w:eastAsia="Calibri" w:hAnsi="Times New Roman"/>
          <w:sz w:val="20"/>
          <w:szCs w:val="20"/>
        </w:rPr>
        <w:t>-order polynomial model using Design Expert (State-Ease, USA) version 7.1.6. The inhibitor concentration and speed of rotation were set for 5000ppm and 0 rpm respectively for each run.</w:t>
      </w:r>
    </w:p>
    <w:p w:rsidR="00797DDD" w:rsidRDefault="00797DDD" w:rsidP="008E6A2B">
      <w:pPr>
        <w:spacing w:after="0" w:line="240" w:lineRule="auto"/>
        <w:jc w:val="both"/>
        <w:rPr>
          <w:rFonts w:ascii="Times New Roman" w:eastAsia="Calibri" w:hAnsi="Times New Roman"/>
          <w:sz w:val="20"/>
          <w:szCs w:val="20"/>
        </w:rPr>
      </w:pPr>
    </w:p>
    <w:p w:rsidR="00797DDD" w:rsidRDefault="00797DDD" w:rsidP="008E6A2B">
      <w:pPr>
        <w:spacing w:after="0" w:line="240" w:lineRule="auto"/>
        <w:jc w:val="both"/>
        <w:rPr>
          <w:rFonts w:ascii="Times New Roman" w:eastAsia="Calibri" w:hAnsi="Times New Roman"/>
          <w:sz w:val="20"/>
          <w:szCs w:val="20"/>
        </w:rPr>
      </w:pPr>
    </w:p>
    <w:p w:rsidR="00797DDD" w:rsidRDefault="00797DDD" w:rsidP="008E6A2B">
      <w:pPr>
        <w:spacing w:after="0" w:line="240" w:lineRule="auto"/>
        <w:jc w:val="both"/>
        <w:rPr>
          <w:rFonts w:ascii="Times New Roman" w:eastAsia="Calibri" w:hAnsi="Times New Roman"/>
          <w:sz w:val="20"/>
          <w:szCs w:val="20"/>
        </w:rPr>
      </w:pPr>
    </w:p>
    <w:p w:rsidR="00797DDD" w:rsidRDefault="00797DDD" w:rsidP="008E6A2B">
      <w:pPr>
        <w:spacing w:after="0" w:line="240" w:lineRule="auto"/>
        <w:jc w:val="both"/>
        <w:rPr>
          <w:rFonts w:ascii="Times New Roman" w:eastAsia="Calibri" w:hAnsi="Times New Roman"/>
          <w:sz w:val="20"/>
          <w:szCs w:val="20"/>
        </w:rPr>
      </w:pPr>
    </w:p>
    <w:p w:rsidR="00797DDD" w:rsidRPr="008E6A2B" w:rsidRDefault="00797DDD" w:rsidP="00797DDD">
      <w:pPr>
        <w:spacing w:after="0" w:line="240" w:lineRule="auto"/>
        <w:jc w:val="center"/>
        <w:rPr>
          <w:rFonts w:ascii="Times New Roman" w:eastAsia="MS Mincho" w:hAnsi="Times New Roman"/>
          <w:noProof/>
          <w:sz w:val="20"/>
          <w:szCs w:val="20"/>
        </w:rPr>
      </w:pPr>
      <w:r w:rsidRPr="008E6A2B">
        <w:rPr>
          <w:rFonts w:ascii="Times New Roman" w:eastAsia="MS Mincho" w:hAnsi="Times New Roman"/>
          <w:noProof/>
          <w:sz w:val="20"/>
          <w:szCs w:val="20"/>
        </w:rPr>
        <w:lastRenderedPageBreak/>
        <w:t xml:space="preserve">Table 2. </w:t>
      </w:r>
      <w:r>
        <w:rPr>
          <w:rFonts w:ascii="Times New Roman" w:eastAsia="MS Mincho" w:hAnsi="Times New Roman"/>
          <w:noProof/>
          <w:sz w:val="20"/>
          <w:szCs w:val="20"/>
        </w:rPr>
        <w:t xml:space="preserve"> </w:t>
      </w:r>
      <w:r w:rsidRPr="008E6A2B">
        <w:rPr>
          <w:rFonts w:ascii="Times New Roman" w:hAnsi="Times New Roman"/>
          <w:noProof/>
          <w:sz w:val="20"/>
          <w:szCs w:val="20"/>
        </w:rPr>
        <w:t>Five-level two-factor central composite design condition variables</w:t>
      </w:r>
    </w:p>
    <w:tbl>
      <w:tblPr>
        <w:tblpPr w:leftFromText="180" w:rightFromText="180" w:vertAnchor="page" w:horzAnchor="margin" w:tblpXSpec="center" w:tblpY="2116"/>
        <w:tblW w:w="3688" w:type="pct"/>
        <w:tblLook w:val="04A0" w:firstRow="1" w:lastRow="0" w:firstColumn="1" w:lastColumn="0" w:noHBand="0" w:noVBand="1"/>
      </w:tblPr>
      <w:tblGrid>
        <w:gridCol w:w="2766"/>
        <w:gridCol w:w="926"/>
        <w:gridCol w:w="594"/>
        <w:gridCol w:w="696"/>
        <w:gridCol w:w="618"/>
        <w:gridCol w:w="696"/>
        <w:gridCol w:w="746"/>
      </w:tblGrid>
      <w:tr w:rsidR="00797DDD" w:rsidRPr="008D0201" w:rsidTr="00797DDD">
        <w:trPr>
          <w:trHeight w:val="344"/>
        </w:trPr>
        <w:tc>
          <w:tcPr>
            <w:tcW w:w="1964" w:type="pct"/>
            <w:vMerge w:val="restart"/>
            <w:tcBorders>
              <w:top w:val="single" w:sz="4" w:space="0" w:color="auto"/>
            </w:tcBorders>
            <w:shd w:val="clear" w:color="auto" w:fill="auto"/>
            <w:noWrap/>
            <w:hideMark/>
          </w:tcPr>
          <w:p w:rsidR="00797DDD" w:rsidRPr="00F41C5E" w:rsidRDefault="00797DDD" w:rsidP="00797DDD">
            <w:pPr>
              <w:spacing w:before="60" w:after="0" w:line="240" w:lineRule="auto"/>
              <w:rPr>
                <w:rFonts w:ascii="Times New Roman" w:eastAsia="Calibri" w:hAnsi="Times New Roman"/>
                <w:b/>
                <w:szCs w:val="20"/>
              </w:rPr>
            </w:pPr>
            <w:r w:rsidRPr="008D0201">
              <w:rPr>
                <w:rFonts w:ascii="Times New Roman" w:eastAsia="Calibri" w:hAnsi="Times New Roman"/>
                <w:b/>
                <w:szCs w:val="20"/>
              </w:rPr>
              <w:t>Independent Variables</w:t>
            </w:r>
            <w:r w:rsidRPr="008D0201">
              <w:rPr>
                <w:rFonts w:ascii="Times New Roman" w:hAnsi="Times New Roman"/>
                <w:b/>
                <w:color w:val="000000"/>
                <w:szCs w:val="20"/>
                <w:lang w:eastAsia="en-MY"/>
              </w:rPr>
              <w:t> </w:t>
            </w:r>
          </w:p>
        </w:tc>
        <w:tc>
          <w:tcPr>
            <w:tcW w:w="657" w:type="pct"/>
            <w:vMerge w:val="restart"/>
            <w:tcBorders>
              <w:top w:val="single" w:sz="4" w:space="0" w:color="auto"/>
            </w:tcBorders>
            <w:shd w:val="clear" w:color="auto" w:fill="auto"/>
            <w:hideMark/>
          </w:tcPr>
          <w:p w:rsidR="00797DDD" w:rsidRPr="008D0201" w:rsidRDefault="00797DDD" w:rsidP="00797DDD">
            <w:pPr>
              <w:spacing w:before="60" w:after="0" w:line="240" w:lineRule="auto"/>
              <w:jc w:val="center"/>
              <w:rPr>
                <w:rFonts w:ascii="Times New Roman" w:hAnsi="Times New Roman"/>
                <w:b/>
                <w:color w:val="000000"/>
                <w:szCs w:val="20"/>
                <w:lang w:eastAsia="en-MY"/>
              </w:rPr>
            </w:pPr>
            <w:r w:rsidRPr="008D0201">
              <w:rPr>
                <w:rFonts w:ascii="Times New Roman" w:hAnsi="Times New Roman"/>
                <w:b/>
                <w:color w:val="000000"/>
                <w:szCs w:val="20"/>
                <w:lang w:eastAsia="en-MY"/>
              </w:rPr>
              <w:t>Code</w:t>
            </w:r>
          </w:p>
          <w:p w:rsidR="00797DDD" w:rsidRPr="008D0201" w:rsidRDefault="00797DDD" w:rsidP="00797DDD">
            <w:pPr>
              <w:spacing w:after="0" w:line="240" w:lineRule="auto"/>
              <w:jc w:val="center"/>
              <w:rPr>
                <w:rFonts w:ascii="Times New Roman" w:hAnsi="Times New Roman"/>
                <w:b/>
                <w:color w:val="000000"/>
                <w:szCs w:val="20"/>
                <w:lang w:eastAsia="en-MY"/>
              </w:rPr>
            </w:pPr>
            <w:r w:rsidRPr="008D0201">
              <w:rPr>
                <w:rFonts w:ascii="Times New Roman" w:hAnsi="Times New Roman"/>
                <w:b/>
                <w:color w:val="000000"/>
                <w:szCs w:val="20"/>
                <w:lang w:eastAsia="en-MY"/>
              </w:rPr>
              <w:t>Symbol</w:t>
            </w:r>
          </w:p>
        </w:tc>
        <w:tc>
          <w:tcPr>
            <w:tcW w:w="2379" w:type="pct"/>
            <w:gridSpan w:val="5"/>
            <w:tcBorders>
              <w:top w:val="single" w:sz="4" w:space="0" w:color="auto"/>
              <w:bottom w:val="single" w:sz="4" w:space="0" w:color="auto"/>
            </w:tcBorders>
            <w:shd w:val="clear" w:color="auto" w:fill="auto"/>
            <w:noWrap/>
          </w:tcPr>
          <w:p w:rsidR="00797DDD" w:rsidRPr="008D0201" w:rsidRDefault="00797DDD" w:rsidP="00797DDD">
            <w:pPr>
              <w:spacing w:before="60" w:after="0" w:line="240" w:lineRule="auto"/>
              <w:jc w:val="center"/>
              <w:rPr>
                <w:rFonts w:ascii="Times New Roman" w:hAnsi="Times New Roman"/>
                <w:b/>
                <w:color w:val="000000"/>
                <w:szCs w:val="20"/>
                <w:lang w:eastAsia="en-MY"/>
              </w:rPr>
            </w:pPr>
            <w:r w:rsidRPr="008D0201">
              <w:rPr>
                <w:rFonts w:ascii="Times New Roman" w:hAnsi="Times New Roman"/>
                <w:b/>
                <w:noProof/>
                <w:color w:val="000000"/>
                <w:szCs w:val="20"/>
                <w:lang w:eastAsia="en-MY"/>
              </w:rPr>
              <w:t>Coded</w:t>
            </w:r>
            <w:r w:rsidRPr="008D0201">
              <w:rPr>
                <w:rFonts w:ascii="Times New Roman" w:hAnsi="Times New Roman"/>
                <w:b/>
                <w:color w:val="000000"/>
                <w:szCs w:val="20"/>
                <w:lang w:eastAsia="en-MY"/>
              </w:rPr>
              <w:t xml:space="preserve"> Level</w:t>
            </w:r>
          </w:p>
        </w:tc>
      </w:tr>
      <w:tr w:rsidR="00797DDD" w:rsidRPr="008D0201" w:rsidTr="00797DDD">
        <w:trPr>
          <w:trHeight w:val="344"/>
        </w:trPr>
        <w:tc>
          <w:tcPr>
            <w:tcW w:w="1964" w:type="pct"/>
            <w:vMerge/>
            <w:tcBorders>
              <w:bottom w:val="single" w:sz="4" w:space="0" w:color="auto"/>
            </w:tcBorders>
            <w:shd w:val="clear" w:color="auto" w:fill="auto"/>
            <w:noWrap/>
          </w:tcPr>
          <w:p w:rsidR="00797DDD" w:rsidRPr="008D0201" w:rsidRDefault="00797DDD" w:rsidP="00797DDD">
            <w:pPr>
              <w:spacing w:after="0" w:line="240" w:lineRule="auto"/>
              <w:rPr>
                <w:rFonts w:ascii="Times New Roman" w:eastAsia="Calibri" w:hAnsi="Times New Roman"/>
                <w:szCs w:val="20"/>
              </w:rPr>
            </w:pPr>
          </w:p>
        </w:tc>
        <w:tc>
          <w:tcPr>
            <w:tcW w:w="657" w:type="pct"/>
            <w:vMerge/>
            <w:tcBorders>
              <w:bottom w:val="single" w:sz="4" w:space="0" w:color="auto"/>
            </w:tcBorders>
            <w:shd w:val="clear" w:color="auto" w:fill="auto"/>
          </w:tcPr>
          <w:p w:rsidR="00797DDD" w:rsidRPr="008D0201" w:rsidRDefault="00797DDD" w:rsidP="00797DDD">
            <w:pPr>
              <w:spacing w:after="0" w:line="240" w:lineRule="auto"/>
              <w:jc w:val="center"/>
              <w:rPr>
                <w:rFonts w:ascii="Times New Roman" w:hAnsi="Times New Roman"/>
                <w:color w:val="000000"/>
                <w:szCs w:val="20"/>
                <w:lang w:eastAsia="en-MY"/>
              </w:rPr>
            </w:pPr>
          </w:p>
        </w:tc>
        <w:tc>
          <w:tcPr>
            <w:tcW w:w="422" w:type="pct"/>
            <w:tcBorders>
              <w:top w:val="single" w:sz="4" w:space="0" w:color="auto"/>
              <w:bottom w:val="single" w:sz="4" w:space="0" w:color="auto"/>
            </w:tcBorders>
            <w:shd w:val="clear" w:color="auto" w:fill="auto"/>
            <w:noWrap/>
          </w:tcPr>
          <w:p w:rsidR="00797DDD" w:rsidRPr="00F41C5E" w:rsidRDefault="00797DDD" w:rsidP="00797DDD">
            <w:pPr>
              <w:spacing w:after="0" w:line="240" w:lineRule="auto"/>
              <w:jc w:val="center"/>
              <w:rPr>
                <w:rFonts w:ascii="Times New Roman" w:hAnsi="Times New Roman"/>
                <w:b/>
                <w:color w:val="000000"/>
                <w:szCs w:val="20"/>
                <w:lang w:eastAsia="en-MY"/>
              </w:rPr>
            </w:pPr>
            <w:r w:rsidRPr="00F41C5E">
              <w:rPr>
                <w:rFonts w:ascii="Times New Roman" w:hAnsi="Times New Roman"/>
                <w:b/>
                <w:color w:val="000000"/>
                <w:szCs w:val="20"/>
                <w:lang w:eastAsia="en-MY"/>
              </w:rPr>
              <w:t>-</w:t>
            </w:r>
            <w:r w:rsidRPr="00F41C5E">
              <w:rPr>
                <w:rFonts w:ascii="Symbol" w:hAnsi="Symbol"/>
                <w:b/>
                <w:color w:val="000000"/>
                <w:szCs w:val="20"/>
                <w:lang w:eastAsia="en-MY"/>
              </w:rPr>
              <w:t></w:t>
            </w:r>
          </w:p>
        </w:tc>
        <w:tc>
          <w:tcPr>
            <w:tcW w:w="494" w:type="pct"/>
            <w:tcBorders>
              <w:top w:val="single" w:sz="4" w:space="0" w:color="auto"/>
              <w:bottom w:val="single" w:sz="4" w:space="0" w:color="auto"/>
            </w:tcBorders>
            <w:shd w:val="clear" w:color="auto" w:fill="auto"/>
            <w:noWrap/>
          </w:tcPr>
          <w:p w:rsidR="00797DDD" w:rsidRPr="00F41C5E" w:rsidRDefault="00797DDD" w:rsidP="00797DDD">
            <w:pPr>
              <w:spacing w:after="0" w:line="240" w:lineRule="auto"/>
              <w:jc w:val="center"/>
              <w:rPr>
                <w:rFonts w:ascii="Times New Roman" w:hAnsi="Times New Roman"/>
                <w:b/>
                <w:color w:val="000000"/>
                <w:szCs w:val="20"/>
                <w:lang w:eastAsia="en-MY"/>
              </w:rPr>
            </w:pPr>
            <w:r w:rsidRPr="00F41C5E">
              <w:rPr>
                <w:rFonts w:ascii="Times New Roman" w:hAnsi="Times New Roman"/>
                <w:b/>
                <w:color w:val="000000"/>
                <w:szCs w:val="20"/>
                <w:lang w:eastAsia="en-MY"/>
              </w:rPr>
              <w:t>-1</w:t>
            </w:r>
          </w:p>
        </w:tc>
        <w:tc>
          <w:tcPr>
            <w:tcW w:w="439" w:type="pct"/>
            <w:tcBorders>
              <w:top w:val="single" w:sz="4" w:space="0" w:color="auto"/>
              <w:bottom w:val="single" w:sz="4" w:space="0" w:color="auto"/>
            </w:tcBorders>
            <w:shd w:val="clear" w:color="auto" w:fill="auto"/>
            <w:noWrap/>
          </w:tcPr>
          <w:p w:rsidR="00797DDD" w:rsidRPr="00F41C5E" w:rsidRDefault="00797DDD" w:rsidP="00797DDD">
            <w:pPr>
              <w:spacing w:after="0" w:line="240" w:lineRule="auto"/>
              <w:jc w:val="center"/>
              <w:rPr>
                <w:rFonts w:ascii="Times New Roman" w:hAnsi="Times New Roman"/>
                <w:b/>
                <w:color w:val="000000"/>
                <w:szCs w:val="20"/>
                <w:lang w:eastAsia="en-MY"/>
              </w:rPr>
            </w:pPr>
            <w:r w:rsidRPr="00F41C5E">
              <w:rPr>
                <w:rFonts w:ascii="Times New Roman" w:hAnsi="Times New Roman"/>
                <w:b/>
                <w:color w:val="000000"/>
                <w:szCs w:val="20"/>
                <w:lang w:eastAsia="en-MY"/>
              </w:rPr>
              <w:t>0</w:t>
            </w:r>
          </w:p>
        </w:tc>
        <w:tc>
          <w:tcPr>
            <w:tcW w:w="494" w:type="pct"/>
            <w:tcBorders>
              <w:top w:val="single" w:sz="4" w:space="0" w:color="auto"/>
              <w:bottom w:val="single" w:sz="4" w:space="0" w:color="auto"/>
            </w:tcBorders>
            <w:shd w:val="clear" w:color="auto" w:fill="auto"/>
            <w:noWrap/>
          </w:tcPr>
          <w:p w:rsidR="00797DDD" w:rsidRPr="00F41C5E" w:rsidRDefault="00797DDD" w:rsidP="00797DDD">
            <w:pPr>
              <w:spacing w:after="0" w:line="240" w:lineRule="auto"/>
              <w:jc w:val="center"/>
              <w:rPr>
                <w:rFonts w:ascii="Times New Roman" w:hAnsi="Times New Roman"/>
                <w:b/>
                <w:color w:val="000000"/>
                <w:szCs w:val="20"/>
                <w:lang w:eastAsia="en-MY"/>
              </w:rPr>
            </w:pPr>
            <w:r w:rsidRPr="00F41C5E">
              <w:rPr>
                <w:rFonts w:ascii="Times New Roman" w:hAnsi="Times New Roman"/>
                <w:b/>
                <w:color w:val="000000"/>
                <w:szCs w:val="20"/>
                <w:lang w:eastAsia="en-MY"/>
              </w:rPr>
              <w:t>1</w:t>
            </w:r>
          </w:p>
        </w:tc>
        <w:tc>
          <w:tcPr>
            <w:tcW w:w="530" w:type="pct"/>
            <w:tcBorders>
              <w:top w:val="single" w:sz="4" w:space="0" w:color="auto"/>
              <w:bottom w:val="single" w:sz="4" w:space="0" w:color="auto"/>
            </w:tcBorders>
            <w:shd w:val="clear" w:color="auto" w:fill="auto"/>
            <w:noWrap/>
          </w:tcPr>
          <w:p w:rsidR="00797DDD" w:rsidRPr="00F41C5E" w:rsidRDefault="00797DDD" w:rsidP="00797DDD">
            <w:pPr>
              <w:spacing w:after="0" w:line="240" w:lineRule="auto"/>
              <w:jc w:val="center"/>
              <w:rPr>
                <w:rFonts w:ascii="Times New Roman" w:hAnsi="Times New Roman"/>
                <w:b/>
                <w:color w:val="000000"/>
                <w:szCs w:val="20"/>
                <w:lang w:eastAsia="en-MY"/>
              </w:rPr>
            </w:pPr>
            <w:r w:rsidRPr="00F41C5E">
              <w:rPr>
                <w:rFonts w:ascii="Times New Roman" w:hAnsi="Times New Roman"/>
                <w:b/>
                <w:color w:val="000000"/>
                <w:szCs w:val="20"/>
                <w:lang w:eastAsia="en-MY"/>
              </w:rPr>
              <w:t xml:space="preserve">+ </w:t>
            </w:r>
            <w:r w:rsidRPr="00F41C5E">
              <w:rPr>
                <w:rFonts w:ascii="Symbol" w:hAnsi="Symbol"/>
                <w:b/>
                <w:color w:val="000000"/>
                <w:szCs w:val="20"/>
                <w:lang w:eastAsia="en-MY"/>
              </w:rPr>
              <w:t></w:t>
            </w:r>
          </w:p>
        </w:tc>
      </w:tr>
      <w:tr w:rsidR="00797DDD" w:rsidRPr="008D0201" w:rsidTr="00797DDD">
        <w:trPr>
          <w:trHeight w:val="344"/>
        </w:trPr>
        <w:tc>
          <w:tcPr>
            <w:tcW w:w="1964" w:type="pct"/>
            <w:tcBorders>
              <w:top w:val="single" w:sz="4" w:space="0" w:color="auto"/>
            </w:tcBorders>
            <w:shd w:val="clear" w:color="auto" w:fill="auto"/>
            <w:noWrap/>
            <w:hideMark/>
          </w:tcPr>
          <w:p w:rsidR="00797DDD" w:rsidRPr="008D0201" w:rsidRDefault="00797DDD" w:rsidP="00797DDD">
            <w:pPr>
              <w:spacing w:before="60" w:after="0" w:line="240" w:lineRule="auto"/>
              <w:rPr>
                <w:rFonts w:ascii="Times New Roman" w:hAnsi="Times New Roman"/>
                <w:color w:val="000000"/>
                <w:szCs w:val="20"/>
                <w:lang w:eastAsia="en-MY"/>
              </w:rPr>
            </w:pPr>
            <w:r w:rsidRPr="008D0201">
              <w:rPr>
                <w:rFonts w:ascii="Times New Roman" w:hAnsi="Times New Roman"/>
                <w:color w:val="000000"/>
                <w:szCs w:val="20"/>
                <w:lang w:eastAsia="en-MY"/>
              </w:rPr>
              <w:t>Cold finger temperature</w:t>
            </w:r>
            <w:r>
              <w:rPr>
                <w:rFonts w:ascii="Times New Roman" w:hAnsi="Times New Roman"/>
                <w:color w:val="000000"/>
                <w:szCs w:val="20"/>
                <w:lang w:eastAsia="en-MY"/>
              </w:rPr>
              <w:t xml:space="preserve"> </w:t>
            </w:r>
            <w:r w:rsidRPr="008D0201">
              <w:rPr>
                <w:rFonts w:ascii="Times New Roman" w:hAnsi="Times New Roman"/>
                <w:color w:val="000000"/>
                <w:szCs w:val="20"/>
                <w:lang w:eastAsia="en-MY"/>
              </w:rPr>
              <w:t>(°C)</w:t>
            </w:r>
          </w:p>
        </w:tc>
        <w:tc>
          <w:tcPr>
            <w:tcW w:w="657" w:type="pct"/>
            <w:tcBorders>
              <w:top w:val="single" w:sz="4" w:space="0" w:color="auto"/>
            </w:tcBorders>
            <w:shd w:val="clear" w:color="auto" w:fill="auto"/>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A</w:t>
            </w:r>
          </w:p>
        </w:tc>
        <w:tc>
          <w:tcPr>
            <w:tcW w:w="422" w:type="pct"/>
            <w:tcBorders>
              <w:top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5</w:t>
            </w:r>
          </w:p>
        </w:tc>
        <w:tc>
          <w:tcPr>
            <w:tcW w:w="494" w:type="pct"/>
            <w:tcBorders>
              <w:top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10</w:t>
            </w:r>
          </w:p>
        </w:tc>
        <w:tc>
          <w:tcPr>
            <w:tcW w:w="439" w:type="pct"/>
            <w:tcBorders>
              <w:top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15</w:t>
            </w:r>
          </w:p>
        </w:tc>
        <w:tc>
          <w:tcPr>
            <w:tcW w:w="494" w:type="pct"/>
            <w:tcBorders>
              <w:top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20</w:t>
            </w:r>
          </w:p>
        </w:tc>
        <w:tc>
          <w:tcPr>
            <w:tcW w:w="530" w:type="pct"/>
            <w:tcBorders>
              <w:top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25</w:t>
            </w:r>
          </w:p>
        </w:tc>
      </w:tr>
      <w:tr w:rsidR="00797DDD" w:rsidRPr="008D0201" w:rsidTr="00797DDD">
        <w:trPr>
          <w:trHeight w:val="344"/>
        </w:trPr>
        <w:tc>
          <w:tcPr>
            <w:tcW w:w="1964" w:type="pct"/>
            <w:tcBorders>
              <w:bottom w:val="single" w:sz="4" w:space="0" w:color="auto"/>
            </w:tcBorders>
            <w:shd w:val="clear" w:color="auto" w:fill="auto"/>
            <w:noWrap/>
            <w:hideMark/>
          </w:tcPr>
          <w:p w:rsidR="00797DDD" w:rsidRPr="008D0201" w:rsidRDefault="00797DDD" w:rsidP="00797DDD">
            <w:pPr>
              <w:spacing w:before="60" w:after="60" w:line="240" w:lineRule="auto"/>
              <w:rPr>
                <w:rFonts w:ascii="Times New Roman" w:hAnsi="Times New Roman"/>
                <w:color w:val="000000"/>
                <w:szCs w:val="20"/>
                <w:lang w:eastAsia="en-MY"/>
              </w:rPr>
            </w:pPr>
            <w:r w:rsidRPr="008D0201">
              <w:rPr>
                <w:rFonts w:ascii="Times New Roman" w:hAnsi="Times New Roman"/>
                <w:color w:val="000000"/>
                <w:szCs w:val="20"/>
                <w:lang w:eastAsia="en-MY"/>
              </w:rPr>
              <w:t xml:space="preserve">Experimental </w:t>
            </w:r>
            <w:r w:rsidRPr="008D0201">
              <w:rPr>
                <w:rFonts w:ascii="Times New Roman" w:hAnsi="Times New Roman"/>
                <w:szCs w:val="20"/>
              </w:rPr>
              <w:t xml:space="preserve"> </w:t>
            </w:r>
            <w:r w:rsidRPr="008D0201">
              <w:rPr>
                <w:rFonts w:ascii="Times New Roman" w:hAnsi="Times New Roman"/>
                <w:color w:val="000000"/>
                <w:szCs w:val="20"/>
                <w:lang w:eastAsia="en-MY"/>
              </w:rPr>
              <w:t xml:space="preserve">duration </w:t>
            </w:r>
            <w:r>
              <w:rPr>
                <w:rFonts w:ascii="Times New Roman" w:hAnsi="Times New Roman"/>
                <w:color w:val="000000"/>
                <w:szCs w:val="20"/>
                <w:lang w:eastAsia="en-MY"/>
              </w:rPr>
              <w:t xml:space="preserve"> </w:t>
            </w:r>
            <w:r w:rsidRPr="008D0201">
              <w:rPr>
                <w:rFonts w:ascii="Times New Roman" w:hAnsi="Times New Roman"/>
                <w:color w:val="000000"/>
                <w:szCs w:val="20"/>
                <w:lang w:eastAsia="en-MY"/>
              </w:rPr>
              <w:t>(h)</w:t>
            </w:r>
          </w:p>
        </w:tc>
        <w:tc>
          <w:tcPr>
            <w:tcW w:w="657" w:type="pct"/>
            <w:tcBorders>
              <w:bottom w:val="single" w:sz="4" w:space="0" w:color="auto"/>
            </w:tcBorders>
            <w:shd w:val="clear" w:color="auto" w:fill="auto"/>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B</w:t>
            </w:r>
          </w:p>
        </w:tc>
        <w:tc>
          <w:tcPr>
            <w:tcW w:w="422" w:type="pct"/>
            <w:tcBorders>
              <w:bottom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1</w:t>
            </w:r>
          </w:p>
        </w:tc>
        <w:tc>
          <w:tcPr>
            <w:tcW w:w="494" w:type="pct"/>
            <w:tcBorders>
              <w:bottom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1.5</w:t>
            </w:r>
          </w:p>
        </w:tc>
        <w:tc>
          <w:tcPr>
            <w:tcW w:w="439" w:type="pct"/>
            <w:tcBorders>
              <w:bottom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2</w:t>
            </w:r>
          </w:p>
        </w:tc>
        <w:tc>
          <w:tcPr>
            <w:tcW w:w="494" w:type="pct"/>
            <w:tcBorders>
              <w:bottom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2.5</w:t>
            </w:r>
          </w:p>
        </w:tc>
        <w:tc>
          <w:tcPr>
            <w:tcW w:w="530" w:type="pct"/>
            <w:tcBorders>
              <w:bottom w:val="single" w:sz="4" w:space="0" w:color="auto"/>
            </w:tcBorders>
            <w:shd w:val="clear" w:color="auto" w:fill="auto"/>
            <w:noWrap/>
            <w:hideMark/>
          </w:tcPr>
          <w:p w:rsidR="00797DDD" w:rsidRPr="008D0201" w:rsidRDefault="00797DDD" w:rsidP="00797DDD">
            <w:pPr>
              <w:spacing w:before="60" w:after="0" w:line="240" w:lineRule="auto"/>
              <w:jc w:val="center"/>
              <w:rPr>
                <w:rFonts w:ascii="Times New Roman" w:hAnsi="Times New Roman"/>
                <w:color w:val="000000"/>
                <w:szCs w:val="20"/>
                <w:lang w:eastAsia="en-MY"/>
              </w:rPr>
            </w:pPr>
            <w:r w:rsidRPr="008D0201">
              <w:rPr>
                <w:rFonts w:ascii="Times New Roman" w:hAnsi="Times New Roman"/>
                <w:color w:val="000000"/>
                <w:szCs w:val="20"/>
                <w:lang w:eastAsia="en-MY"/>
              </w:rPr>
              <w:t>3</w:t>
            </w:r>
          </w:p>
        </w:tc>
      </w:tr>
    </w:tbl>
    <w:p w:rsidR="00797DDD" w:rsidRDefault="00797DDD" w:rsidP="008E6A2B">
      <w:pPr>
        <w:spacing w:after="0" w:line="240" w:lineRule="auto"/>
        <w:jc w:val="both"/>
        <w:rPr>
          <w:rFonts w:ascii="Times New Roman" w:eastAsia="Calibri" w:hAnsi="Times New Roman"/>
          <w:sz w:val="20"/>
          <w:szCs w:val="20"/>
        </w:rPr>
      </w:pPr>
    </w:p>
    <w:p w:rsidR="00797DDD" w:rsidRPr="008E6A2B" w:rsidRDefault="00797DDD" w:rsidP="008E6A2B">
      <w:pPr>
        <w:spacing w:after="0" w:line="240" w:lineRule="auto"/>
        <w:jc w:val="both"/>
        <w:rPr>
          <w:rFonts w:ascii="Times New Roman" w:eastAsia="Calibri" w:hAnsi="Times New Roman"/>
          <w:sz w:val="20"/>
          <w:szCs w:val="20"/>
        </w:rPr>
      </w:pPr>
    </w:p>
    <w:p w:rsidR="006768E9" w:rsidRPr="00F447A7" w:rsidRDefault="006768E9" w:rsidP="008E6A2B">
      <w:pPr>
        <w:spacing w:after="0" w:line="240" w:lineRule="auto"/>
        <w:jc w:val="center"/>
        <w:rPr>
          <w:rFonts w:ascii="Times New Roman" w:hAnsi="Times New Roman"/>
          <w:noProof/>
          <w:sz w:val="20"/>
          <w:szCs w:val="20"/>
          <w:lang w:bidi="ar-SA"/>
        </w:rPr>
      </w:pPr>
    </w:p>
    <w:p w:rsidR="00797DDD" w:rsidRDefault="00797DDD" w:rsidP="00F447A7">
      <w:pPr>
        <w:spacing w:after="0" w:line="240" w:lineRule="auto"/>
        <w:jc w:val="center"/>
        <w:rPr>
          <w:rFonts w:ascii="Times New Roman" w:hAnsi="Times New Roman"/>
          <w:b/>
          <w:noProof/>
          <w:sz w:val="20"/>
          <w:szCs w:val="20"/>
          <w:lang w:bidi="ar-SA"/>
        </w:rPr>
      </w:pPr>
    </w:p>
    <w:p w:rsidR="00797DDD" w:rsidRDefault="00797DDD" w:rsidP="00F447A7">
      <w:pPr>
        <w:spacing w:after="0" w:line="240" w:lineRule="auto"/>
        <w:jc w:val="center"/>
        <w:rPr>
          <w:rFonts w:ascii="Times New Roman" w:hAnsi="Times New Roman"/>
          <w:b/>
          <w:noProof/>
          <w:sz w:val="20"/>
          <w:szCs w:val="20"/>
          <w:lang w:bidi="ar-SA"/>
        </w:rPr>
      </w:pPr>
    </w:p>
    <w:p w:rsidR="00797DDD" w:rsidRDefault="00797DDD" w:rsidP="00F447A7">
      <w:pPr>
        <w:spacing w:after="0" w:line="240" w:lineRule="auto"/>
        <w:jc w:val="center"/>
        <w:rPr>
          <w:rFonts w:ascii="Times New Roman" w:hAnsi="Times New Roman"/>
          <w:b/>
          <w:noProof/>
          <w:sz w:val="20"/>
          <w:szCs w:val="20"/>
          <w:lang w:bidi="ar-SA"/>
        </w:rPr>
      </w:pPr>
    </w:p>
    <w:p w:rsidR="00797DDD" w:rsidRDefault="00797DDD" w:rsidP="00797DDD">
      <w:pPr>
        <w:spacing w:after="0" w:line="240" w:lineRule="auto"/>
        <w:rPr>
          <w:rFonts w:ascii="Times New Roman" w:hAnsi="Times New Roman"/>
          <w:b/>
          <w:noProof/>
          <w:sz w:val="20"/>
          <w:szCs w:val="20"/>
          <w:lang w:bidi="ar-SA"/>
        </w:rPr>
      </w:pPr>
    </w:p>
    <w:p w:rsidR="00797DDD" w:rsidRDefault="00797DDD" w:rsidP="00F447A7">
      <w:pPr>
        <w:spacing w:after="0" w:line="240" w:lineRule="auto"/>
        <w:jc w:val="center"/>
        <w:rPr>
          <w:rFonts w:ascii="Times New Roman" w:hAnsi="Times New Roman"/>
          <w:b/>
          <w:noProof/>
          <w:sz w:val="20"/>
          <w:szCs w:val="20"/>
          <w:lang w:bidi="ar-SA"/>
        </w:rPr>
      </w:pPr>
    </w:p>
    <w:p w:rsidR="00797DDD" w:rsidRDefault="00797DD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97DDD" w:rsidRDefault="00797DDD" w:rsidP="00797DDD">
      <w:pPr>
        <w:spacing w:after="0" w:line="240" w:lineRule="auto"/>
        <w:jc w:val="both"/>
        <w:outlineLvl w:val="0"/>
        <w:rPr>
          <w:rFonts w:ascii="Times New Roman" w:hAnsi="Times New Roman"/>
          <w:sz w:val="20"/>
          <w:szCs w:val="20"/>
        </w:rPr>
      </w:pPr>
      <w:r w:rsidRPr="00797DDD">
        <w:rPr>
          <w:rFonts w:ascii="Times New Roman" w:hAnsi="Times New Roman"/>
          <w:sz w:val="20"/>
          <w:szCs w:val="20"/>
        </w:rPr>
        <w:t>CCD was employed in this study to optimize wax formation. The experimental work was done using cold finger test. The influence of cold finger temperature (A) and experimental duration (B) on the amount of wax deposit was investigated. An actual experimental model as shown in Table 3 was developed to predict the optimum condition for wax formation in order to minimize the expression of wax deposit. Figure 2 displays the experimental and predicted data from the polynomial relationship for each response. This model indicates a good model and shows a satisfactory correlation between the experimental and predicted values because the clusters of experimental and predicted values for the amount of wax deposit amount are close to the diagonal line in the parity plot (Figure 2). ANOVA test was carried out to prove the significance of each variable in the model. Table 4 shows ANOVA results. The final equation in terms of coded factors for the second-order polynomial is presented by Equation (1).</w:t>
      </w:r>
    </w:p>
    <w:p w:rsidR="00797DDD" w:rsidRPr="00797DDD" w:rsidRDefault="00797DDD" w:rsidP="00797DDD">
      <w:pPr>
        <w:spacing w:after="0" w:line="240" w:lineRule="auto"/>
        <w:jc w:val="both"/>
        <w:outlineLvl w:val="0"/>
        <w:rPr>
          <w:rFonts w:ascii="Times New Roman" w:hAnsi="Times New Roman"/>
          <w:sz w:val="20"/>
          <w:szCs w:val="20"/>
        </w:rPr>
      </w:pPr>
    </w:p>
    <w:p w:rsidR="00797DDD" w:rsidRPr="00797DDD" w:rsidRDefault="00797DDD" w:rsidP="00797DDD">
      <w:pPr>
        <w:spacing w:after="0" w:line="240" w:lineRule="auto"/>
        <w:jc w:val="both"/>
        <w:outlineLvl w:val="0"/>
        <w:rPr>
          <w:rFonts w:ascii="Times New Roman" w:hAnsi="Times New Roman"/>
          <w:sz w:val="20"/>
          <w:szCs w:val="20"/>
        </w:rPr>
      </w:pPr>
      <w:r w:rsidRPr="00797DDD">
        <w:rPr>
          <w:rFonts w:ascii="Times New Roman" w:hAnsi="Times New Roman"/>
          <w:sz w:val="20"/>
          <w:szCs w:val="20"/>
        </w:rPr>
        <w:t xml:space="preserve">           Ln (wax deposit+0.02), g = − 0.19 + 0.15 B − 1.03 A – (7.338E – 03) AB +   0.033 B</w:t>
      </w:r>
      <w:r w:rsidRPr="00797DDD">
        <w:rPr>
          <w:rFonts w:ascii="Times New Roman" w:hAnsi="Times New Roman"/>
          <w:sz w:val="20"/>
          <w:szCs w:val="20"/>
          <w:vertAlign w:val="superscript"/>
        </w:rPr>
        <w:t xml:space="preserve">2 </w:t>
      </w:r>
      <w:r w:rsidRPr="00797DDD">
        <w:rPr>
          <w:rFonts w:ascii="Times New Roman" w:hAnsi="Times New Roman"/>
          <w:sz w:val="20"/>
          <w:szCs w:val="20"/>
        </w:rPr>
        <w:t>–  0.35 A</w:t>
      </w:r>
      <w:r w:rsidRPr="00797DDD">
        <w:rPr>
          <w:rFonts w:ascii="Times New Roman" w:hAnsi="Times New Roman"/>
          <w:sz w:val="20"/>
          <w:szCs w:val="20"/>
          <w:vertAlign w:val="superscript"/>
        </w:rPr>
        <w:t xml:space="preserve">2 </w:t>
      </w:r>
      <w:r w:rsidRPr="00797DDD">
        <w:rPr>
          <w:rFonts w:ascii="Times New Roman" w:hAnsi="Times New Roman"/>
          <w:sz w:val="20"/>
          <w:szCs w:val="20"/>
        </w:rPr>
        <w:t xml:space="preserve">          </w:t>
      </w:r>
      <w:r>
        <w:rPr>
          <w:rFonts w:ascii="Times New Roman" w:hAnsi="Times New Roman"/>
          <w:sz w:val="20"/>
          <w:szCs w:val="20"/>
        </w:rPr>
        <w:t xml:space="preserve">     </w:t>
      </w:r>
      <w:r w:rsidRPr="00797DDD">
        <w:rPr>
          <w:rFonts w:ascii="Times New Roman" w:hAnsi="Times New Roman"/>
          <w:sz w:val="20"/>
          <w:szCs w:val="20"/>
        </w:rPr>
        <w:t>(1)</w:t>
      </w:r>
    </w:p>
    <w:p w:rsidR="00797DDD" w:rsidRPr="00797DDD" w:rsidRDefault="00797DDD" w:rsidP="00797DDD">
      <w:pPr>
        <w:spacing w:after="0" w:line="240" w:lineRule="auto"/>
        <w:jc w:val="both"/>
        <w:outlineLvl w:val="0"/>
        <w:rPr>
          <w:rFonts w:ascii="Times New Roman" w:hAnsi="Times New Roman"/>
          <w:sz w:val="20"/>
          <w:szCs w:val="20"/>
        </w:rPr>
      </w:pPr>
    </w:p>
    <w:p w:rsidR="00797DDD" w:rsidRPr="00797DDD" w:rsidRDefault="00797DDD" w:rsidP="00797DDD">
      <w:pPr>
        <w:spacing w:after="0" w:line="240" w:lineRule="auto"/>
        <w:jc w:val="both"/>
        <w:outlineLvl w:val="0"/>
        <w:rPr>
          <w:rFonts w:ascii="Times New Roman" w:hAnsi="Times New Roman"/>
          <w:sz w:val="20"/>
          <w:szCs w:val="20"/>
        </w:rPr>
      </w:pPr>
    </w:p>
    <w:p w:rsidR="00797DDD" w:rsidRPr="00797DDD" w:rsidRDefault="00797DDD" w:rsidP="00076B7A">
      <w:pPr>
        <w:spacing w:after="0" w:line="240" w:lineRule="auto"/>
        <w:ind w:left="288" w:hanging="288"/>
        <w:jc w:val="center"/>
        <w:rPr>
          <w:rFonts w:ascii="Times New Roman" w:eastAsia="MS Mincho" w:hAnsi="Times New Roman"/>
          <w:noProof/>
          <w:sz w:val="20"/>
          <w:szCs w:val="20"/>
        </w:rPr>
      </w:pPr>
      <w:r w:rsidRPr="00797DDD">
        <w:rPr>
          <w:rFonts w:ascii="Times New Roman" w:eastAsia="MS Mincho" w:hAnsi="Times New Roman"/>
          <w:noProof/>
          <w:sz w:val="20"/>
          <w:szCs w:val="20"/>
        </w:rPr>
        <w:t xml:space="preserve">Table 3. </w:t>
      </w:r>
      <w:r>
        <w:rPr>
          <w:rFonts w:ascii="Times New Roman" w:eastAsia="MS Mincho" w:hAnsi="Times New Roman"/>
          <w:noProof/>
          <w:sz w:val="20"/>
          <w:szCs w:val="20"/>
        </w:rPr>
        <w:t xml:space="preserve"> </w:t>
      </w:r>
      <w:r w:rsidRPr="00797DDD">
        <w:rPr>
          <w:rFonts w:ascii="Times New Roman" w:hAnsi="Times New Roman"/>
          <w:noProof/>
          <w:sz w:val="20"/>
          <w:szCs w:val="20"/>
        </w:rPr>
        <w:t>Central composite design matrix for the experimental design and corresponding results</w:t>
      </w:r>
    </w:p>
    <w:tbl>
      <w:tblPr>
        <w:tblpPr w:leftFromText="180" w:rightFromText="180" w:vertAnchor="text" w:horzAnchor="margin" w:tblpXSpec="center" w:tblpY="97"/>
        <w:tblW w:w="8786" w:type="dxa"/>
        <w:tblLook w:val="04A0" w:firstRow="1" w:lastRow="0" w:firstColumn="1" w:lastColumn="0" w:noHBand="0" w:noVBand="1"/>
      </w:tblPr>
      <w:tblGrid>
        <w:gridCol w:w="703"/>
        <w:gridCol w:w="1332"/>
        <w:gridCol w:w="1333"/>
        <w:gridCol w:w="1383"/>
        <w:gridCol w:w="1433"/>
        <w:gridCol w:w="1379"/>
        <w:gridCol w:w="1223"/>
      </w:tblGrid>
      <w:tr w:rsidR="00797DDD" w:rsidRPr="00797DDD" w:rsidTr="00F144B9">
        <w:trPr>
          <w:trHeight w:val="401"/>
        </w:trPr>
        <w:tc>
          <w:tcPr>
            <w:tcW w:w="703" w:type="dxa"/>
            <w:vMerge w:val="restart"/>
            <w:tcBorders>
              <w:top w:val="single" w:sz="4" w:space="0" w:color="auto"/>
              <w:left w:val="nil"/>
              <w:bottom w:val="single" w:sz="8" w:space="0" w:color="000000"/>
              <w:right w:val="nil"/>
            </w:tcBorders>
            <w:shd w:val="clear" w:color="auto" w:fill="auto"/>
            <w:noWrap/>
            <w:vAlign w:val="center"/>
            <w:hideMark/>
          </w:tcPr>
          <w:p w:rsidR="00797DDD" w:rsidRPr="00797DDD" w:rsidRDefault="00797DDD" w:rsidP="00797DDD">
            <w:pPr>
              <w:spacing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Std</w:t>
            </w:r>
          </w:p>
        </w:tc>
        <w:tc>
          <w:tcPr>
            <w:tcW w:w="4048" w:type="dxa"/>
            <w:gridSpan w:val="3"/>
            <w:tcBorders>
              <w:top w:val="single" w:sz="4" w:space="0" w:color="auto"/>
              <w:left w:val="nil"/>
              <w:bottom w:val="single" w:sz="4" w:space="0" w:color="auto"/>
              <w:right w:val="nil"/>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Factor *</w:t>
            </w:r>
          </w:p>
        </w:tc>
        <w:tc>
          <w:tcPr>
            <w:tcW w:w="4035" w:type="dxa"/>
            <w:gridSpan w:val="3"/>
            <w:tcBorders>
              <w:top w:val="single" w:sz="4" w:space="0" w:color="auto"/>
              <w:left w:val="nil"/>
              <w:bottom w:val="single" w:sz="4" w:space="0" w:color="auto"/>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Wax Deposit (g)</w:t>
            </w:r>
          </w:p>
        </w:tc>
      </w:tr>
      <w:tr w:rsidR="00797DDD" w:rsidRPr="00797DDD" w:rsidTr="00F144B9">
        <w:trPr>
          <w:trHeight w:val="260"/>
        </w:trPr>
        <w:tc>
          <w:tcPr>
            <w:tcW w:w="703" w:type="dxa"/>
            <w:vMerge/>
            <w:tcBorders>
              <w:top w:val="single" w:sz="8" w:space="0" w:color="000000"/>
              <w:left w:val="nil"/>
              <w:bottom w:val="single" w:sz="8" w:space="0" w:color="000000"/>
              <w:right w:val="nil"/>
            </w:tcBorders>
            <w:vAlign w:val="center"/>
            <w:hideMark/>
          </w:tcPr>
          <w:p w:rsidR="00797DDD" w:rsidRPr="00797DDD" w:rsidRDefault="00797DDD" w:rsidP="00797DDD">
            <w:pPr>
              <w:spacing w:after="0" w:line="240" w:lineRule="auto"/>
              <w:rPr>
                <w:rFonts w:ascii="Times New Roman" w:hAnsi="Times New Roman"/>
                <w:b/>
                <w:color w:val="000000"/>
                <w:sz w:val="20"/>
                <w:szCs w:val="20"/>
                <w:lang w:eastAsia="en-MY"/>
              </w:rPr>
            </w:pPr>
          </w:p>
        </w:tc>
        <w:tc>
          <w:tcPr>
            <w:tcW w:w="2665" w:type="dxa"/>
            <w:gridSpan w:val="2"/>
            <w:tcBorders>
              <w:left w:val="nil"/>
              <w:bottom w:val="single" w:sz="4" w:space="0" w:color="auto"/>
              <w:right w:val="nil"/>
            </w:tcBorders>
            <w:shd w:val="clear" w:color="auto" w:fill="auto"/>
            <w:noWrap/>
            <w:hideMark/>
          </w:tcPr>
          <w:p w:rsidR="00797DDD" w:rsidRPr="00797DDD" w:rsidRDefault="00797DDD" w:rsidP="00797DDD">
            <w:pPr>
              <w:spacing w:after="0" w:line="240" w:lineRule="auto"/>
              <w:jc w:val="center"/>
              <w:rPr>
                <w:rFonts w:ascii="Times New Roman" w:hAnsi="Times New Roman"/>
                <w:b/>
                <w:sz w:val="20"/>
                <w:szCs w:val="20"/>
                <w:lang w:val="en-GB"/>
              </w:rPr>
            </w:pPr>
            <w:r w:rsidRPr="00797DDD">
              <w:rPr>
                <w:rFonts w:ascii="Times New Roman" w:hAnsi="Times New Roman"/>
                <w:b/>
                <w:sz w:val="20"/>
                <w:szCs w:val="20"/>
                <w:lang w:val="en-GB"/>
              </w:rPr>
              <w:t>A                      B</w:t>
            </w:r>
          </w:p>
        </w:tc>
        <w:tc>
          <w:tcPr>
            <w:tcW w:w="1383" w:type="dxa"/>
            <w:tcBorders>
              <w:left w:val="nil"/>
              <w:bottom w:val="single" w:sz="4" w:space="0" w:color="auto"/>
              <w:right w:val="nil"/>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Experimental</w:t>
            </w:r>
          </w:p>
        </w:tc>
        <w:tc>
          <w:tcPr>
            <w:tcW w:w="1433" w:type="dxa"/>
            <w:tcBorders>
              <w:top w:val="single" w:sz="4" w:space="0" w:color="auto"/>
              <w:left w:val="nil"/>
              <w:bottom w:val="single" w:sz="4" w:space="0" w:color="auto"/>
              <w:right w:val="nil"/>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Experimental</w:t>
            </w:r>
          </w:p>
        </w:tc>
        <w:tc>
          <w:tcPr>
            <w:tcW w:w="1379" w:type="dxa"/>
            <w:tcBorders>
              <w:top w:val="single" w:sz="4" w:space="0" w:color="auto"/>
              <w:left w:val="nil"/>
              <w:bottom w:val="single" w:sz="4" w:space="0" w:color="auto"/>
              <w:right w:val="nil"/>
            </w:tcBorders>
            <w:shd w:val="clear" w:color="auto" w:fill="auto"/>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Predicted</w:t>
            </w:r>
          </w:p>
        </w:tc>
        <w:tc>
          <w:tcPr>
            <w:tcW w:w="1223" w:type="dxa"/>
            <w:tcBorders>
              <w:top w:val="single" w:sz="4" w:space="0" w:color="auto"/>
              <w:left w:val="nil"/>
              <w:bottom w:val="single" w:sz="4" w:space="0" w:color="auto"/>
              <w:right w:val="nil"/>
            </w:tcBorders>
            <w:vAlign w:val="center"/>
          </w:tcPr>
          <w:p w:rsidR="00797DDD" w:rsidRPr="00797DDD" w:rsidRDefault="00797DDD" w:rsidP="00797DDD">
            <w:pPr>
              <w:spacing w:after="0" w:line="240" w:lineRule="auto"/>
              <w:jc w:val="center"/>
              <w:rPr>
                <w:rFonts w:ascii="Times New Roman" w:hAnsi="Times New Roman"/>
                <w:b/>
                <w:sz w:val="20"/>
                <w:szCs w:val="20"/>
                <w:lang w:val="en-GB" w:eastAsia="en-MY"/>
              </w:rPr>
            </w:pPr>
            <w:r w:rsidRPr="00797DDD">
              <w:rPr>
                <w:rFonts w:ascii="Times New Roman" w:hAnsi="Times New Roman"/>
                <w:b/>
                <w:sz w:val="20"/>
                <w:szCs w:val="20"/>
                <w:lang w:val="en-GB" w:eastAsia="en-MY"/>
              </w:rPr>
              <w:t>Predicted</w:t>
            </w:r>
          </w:p>
        </w:tc>
      </w:tr>
      <w:tr w:rsidR="00797DDD" w:rsidRPr="00797DDD" w:rsidTr="00F144B9">
        <w:trPr>
          <w:trHeight w:val="306"/>
        </w:trPr>
        <w:tc>
          <w:tcPr>
            <w:tcW w:w="703" w:type="dxa"/>
            <w:vMerge/>
            <w:tcBorders>
              <w:top w:val="single" w:sz="8" w:space="0" w:color="000000"/>
              <w:left w:val="nil"/>
              <w:bottom w:val="single" w:sz="4" w:space="0" w:color="auto"/>
              <w:right w:val="nil"/>
            </w:tcBorders>
            <w:vAlign w:val="center"/>
            <w:hideMark/>
          </w:tcPr>
          <w:p w:rsidR="00797DDD" w:rsidRPr="00797DDD" w:rsidRDefault="00797DDD" w:rsidP="00797DDD">
            <w:pPr>
              <w:spacing w:after="0" w:line="240" w:lineRule="auto"/>
              <w:rPr>
                <w:rFonts w:ascii="Times New Roman" w:hAnsi="Times New Roman"/>
                <w:b/>
                <w:color w:val="000000"/>
                <w:sz w:val="20"/>
                <w:szCs w:val="20"/>
                <w:lang w:eastAsia="en-MY"/>
              </w:rPr>
            </w:pPr>
          </w:p>
        </w:tc>
        <w:tc>
          <w:tcPr>
            <w:tcW w:w="1332" w:type="dxa"/>
            <w:tcBorders>
              <w:top w:val="single" w:sz="4" w:space="0" w:color="auto"/>
              <w:left w:val="nil"/>
              <w:bottom w:val="single" w:sz="4" w:space="0" w:color="auto"/>
              <w:right w:val="nil"/>
            </w:tcBorders>
            <w:shd w:val="clear" w:color="auto" w:fill="auto"/>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Uncoded</w:t>
            </w:r>
          </w:p>
          <w:p w:rsidR="00797DDD" w:rsidRPr="00797DDD" w:rsidRDefault="00797DDD" w:rsidP="00076B7A">
            <w:pPr>
              <w:spacing w:after="6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(Coded)</w:t>
            </w:r>
          </w:p>
        </w:tc>
        <w:tc>
          <w:tcPr>
            <w:tcW w:w="1333" w:type="dxa"/>
            <w:tcBorders>
              <w:top w:val="single" w:sz="4" w:space="0" w:color="auto"/>
              <w:left w:val="nil"/>
              <w:bottom w:val="single" w:sz="4" w:space="0" w:color="auto"/>
              <w:right w:val="nil"/>
            </w:tcBorders>
            <w:shd w:val="clear" w:color="auto" w:fill="auto"/>
            <w:vAlign w:val="center"/>
            <w:hideMark/>
          </w:tcPr>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Uncoded</w:t>
            </w:r>
          </w:p>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(Coded)</w:t>
            </w:r>
          </w:p>
        </w:tc>
        <w:tc>
          <w:tcPr>
            <w:tcW w:w="1383" w:type="dxa"/>
            <w:tcBorders>
              <w:top w:val="nil"/>
              <w:left w:val="nil"/>
              <w:bottom w:val="single" w:sz="4" w:space="0" w:color="auto"/>
              <w:right w:val="nil"/>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color w:val="000000"/>
                <w:sz w:val="20"/>
                <w:szCs w:val="20"/>
                <w:vertAlign w:val="superscript"/>
                <w:lang w:eastAsia="en-MY"/>
              </w:rPr>
            </w:pPr>
            <w:r w:rsidRPr="00797DDD">
              <w:rPr>
                <w:rFonts w:ascii="Times New Roman" w:hAnsi="Times New Roman"/>
                <w:b/>
                <w:color w:val="000000"/>
                <w:sz w:val="20"/>
                <w:szCs w:val="20"/>
                <w:lang w:eastAsia="en-MY"/>
              </w:rPr>
              <w:t>Value</w:t>
            </w:r>
            <w:r w:rsidRPr="00797DDD">
              <w:rPr>
                <w:rFonts w:ascii="Times New Roman" w:hAnsi="Times New Roman"/>
                <w:b/>
                <w:color w:val="000000"/>
                <w:sz w:val="20"/>
                <w:szCs w:val="20"/>
                <w:vertAlign w:val="superscript"/>
                <w:lang w:eastAsia="en-MY"/>
              </w:rPr>
              <w:t>a</w:t>
            </w:r>
          </w:p>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(X),g</w:t>
            </w:r>
          </w:p>
        </w:tc>
        <w:tc>
          <w:tcPr>
            <w:tcW w:w="1433" w:type="dxa"/>
            <w:tcBorders>
              <w:top w:val="nil"/>
              <w:left w:val="nil"/>
              <w:bottom w:val="single" w:sz="4" w:space="0" w:color="auto"/>
              <w:right w:val="nil"/>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color w:val="000000"/>
                <w:sz w:val="20"/>
                <w:szCs w:val="20"/>
                <w:vertAlign w:val="superscript"/>
                <w:lang w:eastAsia="en-MY"/>
              </w:rPr>
            </w:pPr>
            <w:r w:rsidRPr="00797DDD">
              <w:rPr>
                <w:rFonts w:ascii="Times New Roman" w:hAnsi="Times New Roman"/>
                <w:b/>
                <w:color w:val="000000"/>
                <w:sz w:val="20"/>
                <w:szCs w:val="20"/>
                <w:lang w:eastAsia="en-MY"/>
              </w:rPr>
              <w:t>Value</w:t>
            </w:r>
            <w:r w:rsidRPr="00797DDD">
              <w:rPr>
                <w:rFonts w:ascii="Times New Roman" w:hAnsi="Times New Roman"/>
                <w:b/>
                <w:color w:val="000000"/>
                <w:sz w:val="20"/>
                <w:szCs w:val="20"/>
                <w:vertAlign w:val="superscript"/>
                <w:lang w:eastAsia="en-MY"/>
              </w:rPr>
              <w:t>b</w:t>
            </w:r>
          </w:p>
          <w:p w:rsidR="00797DDD" w:rsidRPr="00797DDD" w:rsidRDefault="00797DDD" w:rsidP="00797DDD">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(X’)</w:t>
            </w:r>
          </w:p>
        </w:tc>
        <w:tc>
          <w:tcPr>
            <w:tcW w:w="1379" w:type="dxa"/>
            <w:tcBorders>
              <w:top w:val="nil"/>
              <w:left w:val="nil"/>
              <w:bottom w:val="single" w:sz="4" w:space="0" w:color="auto"/>
              <w:right w:val="nil"/>
            </w:tcBorders>
            <w:shd w:val="clear" w:color="auto" w:fill="auto"/>
            <w:noWrap/>
            <w:vAlign w:val="center"/>
            <w:hideMark/>
          </w:tcPr>
          <w:p w:rsidR="00797DDD" w:rsidRPr="00797DDD" w:rsidRDefault="00797DDD" w:rsidP="00797DDD">
            <w:pPr>
              <w:spacing w:after="0" w:line="240" w:lineRule="auto"/>
              <w:jc w:val="center"/>
              <w:rPr>
                <w:rFonts w:ascii="Times New Roman" w:hAnsi="Times New Roman"/>
                <w:b/>
                <w:sz w:val="20"/>
                <w:szCs w:val="20"/>
                <w:vertAlign w:val="superscript"/>
                <w:lang w:val="en-GB" w:eastAsia="en-MY"/>
              </w:rPr>
            </w:pPr>
            <w:r w:rsidRPr="00797DDD">
              <w:rPr>
                <w:rFonts w:ascii="Times New Roman" w:hAnsi="Times New Roman"/>
                <w:b/>
                <w:sz w:val="20"/>
                <w:szCs w:val="20"/>
                <w:lang w:val="en-GB" w:eastAsia="en-MY"/>
              </w:rPr>
              <w:t>Value</w:t>
            </w:r>
            <w:r w:rsidRPr="00797DDD">
              <w:rPr>
                <w:rFonts w:ascii="Times New Roman" w:hAnsi="Times New Roman"/>
                <w:b/>
                <w:sz w:val="20"/>
                <w:szCs w:val="20"/>
                <w:vertAlign w:val="superscript"/>
                <w:lang w:val="en-GB" w:eastAsia="en-MY"/>
              </w:rPr>
              <w:t>b</w:t>
            </w:r>
          </w:p>
          <w:p w:rsidR="00797DDD" w:rsidRPr="00797DDD" w:rsidRDefault="00797DDD" w:rsidP="00797DDD">
            <w:pPr>
              <w:spacing w:after="0" w:line="240" w:lineRule="auto"/>
              <w:jc w:val="center"/>
              <w:rPr>
                <w:rFonts w:ascii="Times New Roman" w:hAnsi="Times New Roman"/>
                <w:b/>
                <w:sz w:val="20"/>
                <w:szCs w:val="20"/>
                <w:lang w:val="en-GB" w:eastAsia="en-MY"/>
              </w:rPr>
            </w:pPr>
            <w:r w:rsidRPr="00797DDD">
              <w:rPr>
                <w:rFonts w:ascii="Times New Roman" w:hAnsi="Times New Roman"/>
                <w:b/>
                <w:sz w:val="20"/>
                <w:szCs w:val="20"/>
                <w:lang w:val="en-GB" w:eastAsia="en-MY"/>
              </w:rPr>
              <w:t>(Y’)</w:t>
            </w:r>
          </w:p>
        </w:tc>
        <w:tc>
          <w:tcPr>
            <w:tcW w:w="1223" w:type="dxa"/>
            <w:tcBorders>
              <w:top w:val="nil"/>
              <w:left w:val="nil"/>
              <w:bottom w:val="single" w:sz="4" w:space="0" w:color="auto"/>
              <w:right w:val="nil"/>
            </w:tcBorders>
          </w:tcPr>
          <w:p w:rsidR="00797DDD" w:rsidRPr="00797DDD" w:rsidRDefault="00797DDD" w:rsidP="00797DDD">
            <w:pPr>
              <w:spacing w:after="0" w:line="240" w:lineRule="auto"/>
              <w:jc w:val="center"/>
              <w:rPr>
                <w:rFonts w:ascii="Times New Roman" w:hAnsi="Times New Roman"/>
                <w:b/>
                <w:sz w:val="20"/>
                <w:szCs w:val="20"/>
                <w:vertAlign w:val="superscript"/>
              </w:rPr>
            </w:pPr>
            <w:r w:rsidRPr="00797DDD">
              <w:rPr>
                <w:rFonts w:ascii="Times New Roman" w:hAnsi="Times New Roman"/>
                <w:b/>
                <w:sz w:val="20"/>
                <w:szCs w:val="20"/>
              </w:rPr>
              <w:t xml:space="preserve">Value </w:t>
            </w:r>
            <w:r w:rsidRPr="00797DDD">
              <w:rPr>
                <w:rFonts w:ascii="Times New Roman" w:hAnsi="Times New Roman"/>
                <w:b/>
                <w:sz w:val="20"/>
                <w:szCs w:val="20"/>
                <w:vertAlign w:val="superscript"/>
              </w:rPr>
              <w:t>b</w:t>
            </w:r>
          </w:p>
          <w:p w:rsidR="00797DDD" w:rsidRPr="00797DDD" w:rsidRDefault="00797DDD" w:rsidP="00797DDD">
            <w:pPr>
              <w:spacing w:after="0" w:line="240" w:lineRule="auto"/>
              <w:jc w:val="center"/>
              <w:rPr>
                <w:rFonts w:ascii="Times New Roman" w:hAnsi="Times New Roman"/>
                <w:b/>
                <w:sz w:val="20"/>
                <w:szCs w:val="20"/>
              </w:rPr>
            </w:pPr>
            <w:r w:rsidRPr="00797DDD">
              <w:rPr>
                <w:rFonts w:ascii="Times New Roman" w:hAnsi="Times New Roman"/>
                <w:b/>
                <w:sz w:val="20"/>
                <w:szCs w:val="20"/>
              </w:rPr>
              <w:t>(Y),g</w:t>
            </w:r>
          </w:p>
        </w:tc>
      </w:tr>
      <w:tr w:rsidR="00797DDD" w:rsidRPr="00797DDD" w:rsidTr="00F144B9">
        <w:trPr>
          <w:trHeight w:val="246"/>
        </w:trPr>
        <w:tc>
          <w:tcPr>
            <w:tcW w:w="703" w:type="dxa"/>
            <w:tcBorders>
              <w:top w:val="single" w:sz="4" w:space="0" w:color="auto"/>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1</w:t>
            </w:r>
          </w:p>
        </w:tc>
        <w:tc>
          <w:tcPr>
            <w:tcW w:w="1332" w:type="dxa"/>
            <w:tcBorders>
              <w:top w:val="single" w:sz="4" w:space="0" w:color="auto"/>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1.5(−1)</w:t>
            </w:r>
          </w:p>
        </w:tc>
        <w:tc>
          <w:tcPr>
            <w:tcW w:w="1333" w:type="dxa"/>
            <w:tcBorders>
              <w:top w:val="single" w:sz="4" w:space="0" w:color="auto"/>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10(−1)</w:t>
            </w:r>
          </w:p>
        </w:tc>
        <w:tc>
          <w:tcPr>
            <w:tcW w:w="1383" w:type="dxa"/>
            <w:tcBorders>
              <w:top w:val="single" w:sz="4" w:space="0" w:color="auto"/>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1.5</w:t>
            </w:r>
          </w:p>
        </w:tc>
        <w:tc>
          <w:tcPr>
            <w:tcW w:w="1433" w:type="dxa"/>
            <w:tcBorders>
              <w:top w:val="single" w:sz="4" w:space="0" w:color="auto"/>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0.42</w:t>
            </w:r>
          </w:p>
        </w:tc>
        <w:tc>
          <w:tcPr>
            <w:tcW w:w="1379" w:type="dxa"/>
            <w:tcBorders>
              <w:top w:val="single" w:sz="4" w:space="0" w:color="auto"/>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0.366</w:t>
            </w:r>
          </w:p>
        </w:tc>
        <w:tc>
          <w:tcPr>
            <w:tcW w:w="1223" w:type="dxa"/>
            <w:tcBorders>
              <w:top w:val="single" w:sz="4" w:space="0" w:color="auto"/>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1.33</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2</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2.5(1)</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10(−1)</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2.25</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0.82</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0.666</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1.95</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3</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1.5(−1)</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20(1)</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-1.51</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-1.694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0.15</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4</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2.5(1)</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20(1)</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0.3</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-1.14</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-1.394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0.23</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5</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1(−2)</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0.65</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-0.40</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-0.814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0.55</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6</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3(2)</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1.1</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0.11</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-0.214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1.17</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7</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5(−2)</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1.5</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0.42</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1.546</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1.58</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8</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25(2)</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-3.91</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-2.574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0.01</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9</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0.75</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-0.26</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-0.514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0.81</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10</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0.75</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-0.26</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-0.514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0.81</w:t>
            </w:r>
          </w:p>
        </w:tc>
      </w:tr>
      <w:tr w:rsidR="00797DDD" w:rsidRPr="00797DDD" w:rsidTr="00797DDD">
        <w:trPr>
          <w:trHeight w:val="246"/>
        </w:trPr>
        <w:tc>
          <w:tcPr>
            <w:tcW w:w="70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11</w:t>
            </w:r>
          </w:p>
        </w:tc>
        <w:tc>
          <w:tcPr>
            <w:tcW w:w="1332"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bottom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0.75</w:t>
            </w:r>
          </w:p>
        </w:tc>
        <w:tc>
          <w:tcPr>
            <w:tcW w:w="1433" w:type="dxa"/>
            <w:tcBorders>
              <w:top w:val="nil"/>
              <w:left w:val="nil"/>
              <w:bottom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-0.26</w:t>
            </w:r>
          </w:p>
        </w:tc>
        <w:tc>
          <w:tcPr>
            <w:tcW w:w="1379" w:type="dxa"/>
            <w:tcBorders>
              <w:top w:val="nil"/>
              <w:left w:val="nil"/>
              <w:bottom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-0.514</w:t>
            </w:r>
          </w:p>
        </w:tc>
        <w:tc>
          <w:tcPr>
            <w:tcW w:w="1223" w:type="dxa"/>
            <w:tcBorders>
              <w:top w:val="nil"/>
              <w:left w:val="nil"/>
              <w:bottom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0.81</w:t>
            </w:r>
          </w:p>
        </w:tc>
      </w:tr>
      <w:tr w:rsidR="00797DDD" w:rsidRPr="00797DDD" w:rsidTr="00797DDD">
        <w:trPr>
          <w:trHeight w:val="246"/>
        </w:trPr>
        <w:tc>
          <w:tcPr>
            <w:tcW w:w="703" w:type="dxa"/>
            <w:tcBorders>
              <w:top w:val="nil"/>
              <w:left w:val="nil"/>
              <w:right w:val="nil"/>
            </w:tcBorders>
            <w:shd w:val="clear" w:color="auto" w:fill="auto"/>
            <w:noWrap/>
            <w:vAlign w:val="center"/>
            <w:hideMark/>
          </w:tcPr>
          <w:p w:rsidR="00797DDD" w:rsidRPr="00076B7A" w:rsidRDefault="00797DDD" w:rsidP="00076B7A">
            <w:pPr>
              <w:spacing w:before="60" w:after="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12</w:t>
            </w:r>
          </w:p>
        </w:tc>
        <w:tc>
          <w:tcPr>
            <w:tcW w:w="1332" w:type="dxa"/>
            <w:tcBorders>
              <w:top w:val="nil"/>
              <w:left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right w:val="nil"/>
            </w:tcBorders>
            <w:shd w:val="clear" w:color="auto" w:fill="auto"/>
            <w:noWrap/>
          </w:tcPr>
          <w:p w:rsidR="00797DDD" w:rsidRPr="00076B7A" w:rsidRDefault="00797DDD" w:rsidP="00076B7A">
            <w:pPr>
              <w:spacing w:before="60" w:after="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0.75</w:t>
            </w:r>
          </w:p>
        </w:tc>
        <w:tc>
          <w:tcPr>
            <w:tcW w:w="1433" w:type="dxa"/>
            <w:tcBorders>
              <w:top w:val="nil"/>
              <w:left w:val="nil"/>
              <w:right w:val="nil"/>
            </w:tcBorders>
            <w:shd w:val="clear" w:color="auto" w:fill="auto"/>
            <w:noWrap/>
            <w:vAlign w:val="center"/>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-0.26</w:t>
            </w:r>
          </w:p>
        </w:tc>
        <w:tc>
          <w:tcPr>
            <w:tcW w:w="1379" w:type="dxa"/>
            <w:tcBorders>
              <w:top w:val="nil"/>
              <w:left w:val="nil"/>
              <w:right w:val="nil"/>
            </w:tcBorders>
            <w:shd w:val="clear" w:color="auto" w:fill="auto"/>
            <w:noWrap/>
            <w:vAlign w:val="bottom"/>
            <w:hideMark/>
          </w:tcPr>
          <w:p w:rsidR="00797DDD" w:rsidRPr="00076B7A" w:rsidRDefault="00797DDD" w:rsidP="00076B7A">
            <w:pPr>
              <w:spacing w:before="60" w:after="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-0.514</w:t>
            </w:r>
          </w:p>
        </w:tc>
        <w:tc>
          <w:tcPr>
            <w:tcW w:w="1223" w:type="dxa"/>
            <w:tcBorders>
              <w:top w:val="nil"/>
              <w:left w:val="nil"/>
              <w:right w:val="nil"/>
            </w:tcBorders>
            <w:vAlign w:val="center"/>
          </w:tcPr>
          <w:p w:rsidR="00797DDD" w:rsidRPr="00076B7A" w:rsidRDefault="00797DDD" w:rsidP="00076B7A">
            <w:pPr>
              <w:spacing w:before="60" w:after="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0.81</w:t>
            </w:r>
          </w:p>
        </w:tc>
      </w:tr>
      <w:tr w:rsidR="00797DDD" w:rsidRPr="00797DDD" w:rsidTr="00797DDD">
        <w:trPr>
          <w:trHeight w:val="260"/>
        </w:trPr>
        <w:tc>
          <w:tcPr>
            <w:tcW w:w="703" w:type="dxa"/>
            <w:tcBorders>
              <w:top w:val="nil"/>
              <w:left w:val="nil"/>
              <w:bottom w:val="single" w:sz="4" w:space="0" w:color="auto"/>
              <w:right w:val="nil"/>
            </w:tcBorders>
            <w:shd w:val="clear" w:color="auto" w:fill="auto"/>
            <w:noWrap/>
            <w:vAlign w:val="center"/>
            <w:hideMark/>
          </w:tcPr>
          <w:p w:rsidR="00797DDD" w:rsidRPr="00076B7A" w:rsidRDefault="00797DDD" w:rsidP="00076B7A">
            <w:pPr>
              <w:spacing w:before="60" w:after="60" w:line="240" w:lineRule="auto"/>
              <w:rPr>
                <w:rFonts w:ascii="Times New Roman" w:hAnsi="Times New Roman"/>
                <w:color w:val="000000"/>
                <w:sz w:val="20"/>
                <w:szCs w:val="20"/>
                <w:lang w:eastAsia="en-MY"/>
              </w:rPr>
            </w:pPr>
            <w:r w:rsidRPr="00076B7A">
              <w:rPr>
                <w:rFonts w:ascii="Times New Roman" w:hAnsi="Times New Roman"/>
                <w:color w:val="000000"/>
                <w:sz w:val="20"/>
                <w:szCs w:val="20"/>
                <w:lang w:eastAsia="en-MY"/>
              </w:rPr>
              <w:t>13</w:t>
            </w:r>
          </w:p>
        </w:tc>
        <w:tc>
          <w:tcPr>
            <w:tcW w:w="1332" w:type="dxa"/>
            <w:tcBorders>
              <w:top w:val="nil"/>
              <w:left w:val="nil"/>
              <w:bottom w:val="single" w:sz="4" w:space="0" w:color="auto"/>
              <w:right w:val="nil"/>
            </w:tcBorders>
            <w:shd w:val="clear" w:color="auto" w:fill="auto"/>
            <w:noWrap/>
          </w:tcPr>
          <w:p w:rsidR="00797DDD" w:rsidRPr="00076B7A" w:rsidRDefault="00797DDD" w:rsidP="00076B7A">
            <w:pPr>
              <w:spacing w:before="60" w:after="60" w:line="240" w:lineRule="auto"/>
              <w:jc w:val="center"/>
              <w:rPr>
                <w:rFonts w:ascii="Times New Roman" w:hAnsi="Times New Roman"/>
                <w:sz w:val="20"/>
                <w:szCs w:val="20"/>
                <w:lang w:val="en-GB"/>
              </w:rPr>
            </w:pPr>
            <w:r w:rsidRPr="00076B7A">
              <w:rPr>
                <w:rFonts w:ascii="Times New Roman" w:hAnsi="Times New Roman"/>
                <w:sz w:val="20"/>
                <w:szCs w:val="20"/>
                <w:lang w:val="en-GB"/>
              </w:rPr>
              <w:t>2(0)</w:t>
            </w:r>
          </w:p>
        </w:tc>
        <w:tc>
          <w:tcPr>
            <w:tcW w:w="1333" w:type="dxa"/>
            <w:tcBorders>
              <w:top w:val="nil"/>
              <w:left w:val="nil"/>
              <w:bottom w:val="single" w:sz="4" w:space="0" w:color="auto"/>
              <w:right w:val="nil"/>
            </w:tcBorders>
            <w:shd w:val="clear" w:color="auto" w:fill="auto"/>
            <w:noWrap/>
          </w:tcPr>
          <w:p w:rsidR="00797DDD" w:rsidRPr="00076B7A" w:rsidRDefault="00797DDD" w:rsidP="00076B7A">
            <w:pPr>
              <w:spacing w:before="60" w:after="60" w:line="240" w:lineRule="auto"/>
              <w:jc w:val="center"/>
              <w:rPr>
                <w:rFonts w:ascii="Times New Roman" w:hAnsi="Times New Roman"/>
                <w:sz w:val="20"/>
                <w:szCs w:val="20"/>
                <w:lang w:val="en-GB"/>
              </w:rPr>
            </w:pPr>
            <w:r w:rsidRPr="00076B7A">
              <w:rPr>
                <w:rFonts w:ascii="Times New Roman" w:hAnsi="Times New Roman"/>
                <w:sz w:val="20"/>
                <w:szCs w:val="20"/>
                <w:lang w:val="en-GB"/>
              </w:rPr>
              <w:t>15(0)</w:t>
            </w:r>
          </w:p>
        </w:tc>
        <w:tc>
          <w:tcPr>
            <w:tcW w:w="1383" w:type="dxa"/>
            <w:tcBorders>
              <w:top w:val="nil"/>
              <w:left w:val="nil"/>
              <w:bottom w:val="single" w:sz="4" w:space="0" w:color="auto"/>
              <w:right w:val="nil"/>
            </w:tcBorders>
            <w:shd w:val="clear" w:color="auto" w:fill="auto"/>
            <w:noWrap/>
            <w:vAlign w:val="center"/>
            <w:hideMark/>
          </w:tcPr>
          <w:p w:rsidR="00797DDD" w:rsidRPr="00076B7A" w:rsidRDefault="00797DDD" w:rsidP="00076B7A">
            <w:pPr>
              <w:spacing w:before="60" w:after="6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0.75</w:t>
            </w:r>
          </w:p>
        </w:tc>
        <w:tc>
          <w:tcPr>
            <w:tcW w:w="1433" w:type="dxa"/>
            <w:tcBorders>
              <w:top w:val="nil"/>
              <w:left w:val="nil"/>
              <w:bottom w:val="single" w:sz="4" w:space="0" w:color="auto"/>
              <w:right w:val="nil"/>
            </w:tcBorders>
            <w:shd w:val="clear" w:color="auto" w:fill="auto"/>
            <w:noWrap/>
            <w:vAlign w:val="center"/>
            <w:hideMark/>
          </w:tcPr>
          <w:p w:rsidR="00797DDD" w:rsidRPr="00076B7A" w:rsidRDefault="00797DDD" w:rsidP="00076B7A">
            <w:pPr>
              <w:spacing w:before="60" w:after="6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-0.26</w:t>
            </w:r>
          </w:p>
        </w:tc>
        <w:tc>
          <w:tcPr>
            <w:tcW w:w="1379" w:type="dxa"/>
            <w:tcBorders>
              <w:top w:val="nil"/>
              <w:left w:val="nil"/>
              <w:bottom w:val="single" w:sz="4" w:space="0" w:color="auto"/>
              <w:right w:val="nil"/>
            </w:tcBorders>
            <w:shd w:val="clear" w:color="auto" w:fill="auto"/>
            <w:noWrap/>
            <w:vAlign w:val="bottom"/>
            <w:hideMark/>
          </w:tcPr>
          <w:p w:rsidR="00797DDD" w:rsidRPr="00076B7A" w:rsidRDefault="00797DDD" w:rsidP="00076B7A">
            <w:pPr>
              <w:spacing w:before="60" w:after="60" w:line="240" w:lineRule="auto"/>
              <w:jc w:val="center"/>
              <w:rPr>
                <w:rFonts w:ascii="Times New Roman" w:hAnsi="Times New Roman"/>
                <w:color w:val="000000"/>
                <w:sz w:val="20"/>
                <w:szCs w:val="20"/>
                <w:lang w:eastAsia="en-MY"/>
              </w:rPr>
            </w:pPr>
            <w:r w:rsidRPr="00076B7A">
              <w:rPr>
                <w:rFonts w:ascii="Times New Roman" w:hAnsi="Times New Roman"/>
                <w:color w:val="000000"/>
                <w:sz w:val="20"/>
                <w:szCs w:val="20"/>
                <w:lang w:eastAsia="en-MY"/>
              </w:rPr>
              <w:t>-0.514</w:t>
            </w:r>
          </w:p>
        </w:tc>
        <w:tc>
          <w:tcPr>
            <w:tcW w:w="1223" w:type="dxa"/>
            <w:tcBorders>
              <w:top w:val="nil"/>
              <w:left w:val="nil"/>
              <w:bottom w:val="single" w:sz="4" w:space="0" w:color="auto"/>
              <w:right w:val="nil"/>
            </w:tcBorders>
            <w:vAlign w:val="center"/>
          </w:tcPr>
          <w:p w:rsidR="00797DDD" w:rsidRPr="00076B7A" w:rsidRDefault="00797DDD" w:rsidP="00076B7A">
            <w:pPr>
              <w:spacing w:before="60" w:after="60" w:line="240" w:lineRule="auto"/>
              <w:jc w:val="center"/>
              <w:rPr>
                <w:rFonts w:ascii="Times New Roman" w:hAnsi="Times New Roman"/>
                <w:sz w:val="20"/>
                <w:szCs w:val="20"/>
                <w:lang w:val="en-MY" w:eastAsia="en-MY"/>
              </w:rPr>
            </w:pPr>
            <w:r w:rsidRPr="00076B7A">
              <w:rPr>
                <w:rFonts w:ascii="Times New Roman" w:hAnsi="Times New Roman"/>
                <w:sz w:val="20"/>
                <w:szCs w:val="20"/>
                <w:lang w:val="en-MY" w:eastAsia="en-MY"/>
              </w:rPr>
              <w:t>0.81</w:t>
            </w:r>
          </w:p>
        </w:tc>
      </w:tr>
    </w:tbl>
    <w:p w:rsidR="00797DDD" w:rsidRPr="00076B7A" w:rsidRDefault="00797DDD" w:rsidP="00076B7A">
      <w:pPr>
        <w:spacing w:before="60" w:after="0" w:line="240" w:lineRule="auto"/>
        <w:ind w:firstLine="274"/>
        <w:jc w:val="both"/>
        <w:rPr>
          <w:rFonts w:ascii="Times New Roman" w:hAnsi="Times New Roman"/>
          <w:sz w:val="18"/>
          <w:szCs w:val="18"/>
        </w:rPr>
      </w:pPr>
      <w:r w:rsidRPr="00797DDD">
        <w:rPr>
          <w:rFonts w:ascii="Times New Roman" w:hAnsi="Times New Roman"/>
          <w:sz w:val="20"/>
          <w:szCs w:val="20"/>
        </w:rPr>
        <w:t xml:space="preserve"> </w:t>
      </w:r>
      <w:r w:rsidRPr="00076B7A">
        <w:rPr>
          <w:rFonts w:ascii="Times New Roman" w:hAnsi="Times New Roman"/>
          <w:sz w:val="18"/>
          <w:szCs w:val="18"/>
        </w:rPr>
        <w:t xml:space="preserve">A: Experimental duration, h, B: Cold Finger temperature, °C </w:t>
      </w:r>
      <w:r w:rsidRPr="00076B7A">
        <w:rPr>
          <w:rFonts w:ascii="Times New Roman" w:hAnsi="Times New Roman"/>
          <w:sz w:val="18"/>
          <w:szCs w:val="18"/>
        </w:rPr>
        <w:tab/>
      </w:r>
    </w:p>
    <w:p w:rsidR="00797DDD" w:rsidRPr="00076B7A" w:rsidRDefault="00797DDD" w:rsidP="00076B7A">
      <w:pPr>
        <w:spacing w:after="0" w:line="240" w:lineRule="auto"/>
        <w:ind w:firstLine="270"/>
        <w:jc w:val="both"/>
        <w:rPr>
          <w:rFonts w:ascii="Times New Roman" w:hAnsi="Times New Roman"/>
          <w:sz w:val="18"/>
          <w:szCs w:val="18"/>
        </w:rPr>
      </w:pPr>
      <w:r w:rsidRPr="00076B7A">
        <w:rPr>
          <w:rFonts w:ascii="Times New Roman" w:hAnsi="Times New Roman"/>
          <w:sz w:val="18"/>
          <w:szCs w:val="18"/>
          <w:vertAlign w:val="superscript"/>
        </w:rPr>
        <w:t xml:space="preserve"> a</w:t>
      </w:r>
      <w:r w:rsidRPr="00076B7A">
        <w:rPr>
          <w:rFonts w:ascii="Times New Roman" w:hAnsi="Times New Roman"/>
          <w:sz w:val="18"/>
          <w:szCs w:val="18"/>
        </w:rPr>
        <w:t>Experiment values of wax deposit</w:t>
      </w:r>
    </w:p>
    <w:p w:rsidR="00797DDD" w:rsidRPr="00076B7A" w:rsidRDefault="00797DDD" w:rsidP="00076B7A">
      <w:pPr>
        <w:spacing w:after="0" w:line="240" w:lineRule="auto"/>
        <w:ind w:firstLine="270"/>
        <w:jc w:val="both"/>
        <w:rPr>
          <w:rFonts w:ascii="Times New Roman" w:hAnsi="Times New Roman"/>
          <w:sz w:val="18"/>
          <w:szCs w:val="18"/>
        </w:rPr>
      </w:pPr>
      <w:r w:rsidRPr="00076B7A">
        <w:rPr>
          <w:rFonts w:ascii="Times New Roman" w:hAnsi="Times New Roman"/>
          <w:sz w:val="18"/>
          <w:szCs w:val="18"/>
          <w:vertAlign w:val="superscript"/>
        </w:rPr>
        <w:t xml:space="preserve"> b</w:t>
      </w:r>
      <w:r w:rsidRPr="00076B7A">
        <w:rPr>
          <w:rFonts w:ascii="Times New Roman" w:hAnsi="Times New Roman"/>
          <w:sz w:val="18"/>
          <w:szCs w:val="18"/>
        </w:rPr>
        <w:t>Wax deposit that has been transformed according to the requirement of the statistical analysis.</w:t>
      </w:r>
    </w:p>
    <w:p w:rsidR="00797DDD" w:rsidRPr="00076B7A" w:rsidRDefault="00797DDD" w:rsidP="00076B7A">
      <w:pPr>
        <w:spacing w:after="0" w:line="240" w:lineRule="auto"/>
        <w:ind w:firstLine="270"/>
        <w:jc w:val="both"/>
        <w:rPr>
          <w:rFonts w:ascii="Times New Roman" w:hAnsi="Times New Roman"/>
          <w:color w:val="000000"/>
          <w:sz w:val="18"/>
          <w:szCs w:val="18"/>
          <w:lang w:val="en-GB"/>
        </w:rPr>
      </w:pPr>
      <w:r w:rsidRPr="00076B7A">
        <w:rPr>
          <w:rFonts w:ascii="Times New Roman" w:hAnsi="Times New Roman"/>
          <w:color w:val="000000"/>
          <w:sz w:val="18"/>
          <w:szCs w:val="18"/>
          <w:lang w:val="en-GB"/>
        </w:rPr>
        <w:t xml:space="preserve"> *Constant variables: 5000 ppm and 0 rpm</w:t>
      </w:r>
    </w:p>
    <w:p w:rsidR="00797DDD" w:rsidRPr="00076B7A" w:rsidRDefault="00797DDD" w:rsidP="00076B7A">
      <w:pPr>
        <w:spacing w:after="0" w:line="240" w:lineRule="auto"/>
        <w:ind w:firstLine="270"/>
        <w:jc w:val="both"/>
        <w:rPr>
          <w:rFonts w:ascii="Times New Roman" w:eastAsia="Calibri" w:hAnsi="Times New Roman"/>
          <w:color w:val="000000"/>
          <w:sz w:val="18"/>
          <w:szCs w:val="18"/>
          <w:lang w:val="en-GB"/>
        </w:rPr>
      </w:pPr>
      <w:r w:rsidRPr="00076B7A">
        <w:rPr>
          <w:rFonts w:ascii="Times New Roman" w:eastAsia="Calibri" w:hAnsi="Times New Roman"/>
          <w:color w:val="000000"/>
          <w:sz w:val="18"/>
          <w:szCs w:val="18"/>
          <w:lang w:val="en-GB"/>
        </w:rPr>
        <w:t xml:space="preserve"> </w:t>
      </w:r>
      <w:r w:rsidRPr="00076B7A">
        <w:rPr>
          <w:rFonts w:ascii="Times New Roman" w:eastAsia="Calibri" w:hAnsi="Times New Roman"/>
          <w:color w:val="000000"/>
          <w:position w:val="-10"/>
          <w:sz w:val="18"/>
          <w:szCs w:val="18"/>
          <w:lang w:val="en-GB"/>
        </w:rPr>
        <w:object w:dxaOrig="2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2pt" o:ole="">
            <v:imagedata r:id="rId12" o:title=""/>
          </v:shape>
          <o:OLEObject Type="Embed" ProgID="Equation.3" ShapeID="_x0000_i1025" DrawAspect="Content" ObjectID="_1552378159" r:id="rId13"/>
        </w:object>
      </w:r>
    </w:p>
    <w:p w:rsidR="00797DDD" w:rsidRPr="00076B7A" w:rsidRDefault="00797DDD" w:rsidP="00076B7A">
      <w:pPr>
        <w:spacing w:after="0" w:line="240" w:lineRule="auto"/>
        <w:ind w:firstLine="270"/>
        <w:jc w:val="both"/>
        <w:rPr>
          <w:rFonts w:ascii="Times New Roman" w:eastAsia="Calibri" w:hAnsi="Times New Roman"/>
          <w:position w:val="-28"/>
          <w:sz w:val="18"/>
          <w:szCs w:val="18"/>
          <w:lang w:val="en-GB"/>
        </w:rPr>
      </w:pPr>
      <w:r w:rsidRPr="00076B7A">
        <w:rPr>
          <w:rFonts w:ascii="Times New Roman" w:eastAsia="Calibri" w:hAnsi="Times New Roman"/>
          <w:sz w:val="18"/>
          <w:szCs w:val="18"/>
          <w:lang w:val="en-GB"/>
        </w:rPr>
        <w:t xml:space="preserve"> </w:t>
      </w:r>
      <w:r w:rsidRPr="00076B7A">
        <w:rPr>
          <w:rFonts w:ascii="Times New Roman" w:eastAsia="Calibri" w:hAnsi="Times New Roman"/>
          <w:position w:val="-10"/>
          <w:sz w:val="18"/>
          <w:szCs w:val="18"/>
          <w:lang w:val="en-GB"/>
        </w:rPr>
        <w:object w:dxaOrig="6600" w:dyaOrig="360">
          <v:shape id="_x0000_i1026" type="#_x0000_t75" style="width:242.9pt;height:12pt" o:ole="">
            <v:imagedata r:id="rId14" o:title=""/>
          </v:shape>
          <o:OLEObject Type="Embed" ProgID="Equation.3" ShapeID="_x0000_i1026" DrawAspect="Content" ObjectID="_1552378160" r:id="rId15"/>
        </w:object>
      </w:r>
    </w:p>
    <w:p w:rsidR="00797DDD" w:rsidRPr="00797DDD" w:rsidRDefault="007C15C1" w:rsidP="00076B7A">
      <w:pPr>
        <w:spacing w:after="0" w:line="240" w:lineRule="auto"/>
        <w:jc w:val="center"/>
        <w:rPr>
          <w:rFonts w:ascii="Times New Roman" w:hAnsi="Times New Roman"/>
          <w:b/>
          <w:bCs/>
          <w:caps/>
          <w:color w:val="000000"/>
          <w:sz w:val="20"/>
          <w:szCs w:val="20"/>
          <w:lang w:eastAsia="en-MY"/>
        </w:rPr>
      </w:pPr>
      <w:r>
        <w:rPr>
          <w:rFonts w:ascii="Times New Roman" w:hAnsi="Times New Roman"/>
          <w:b/>
          <w:bCs/>
          <w:caps/>
          <w:noProof/>
          <w:color w:val="000000"/>
          <w:sz w:val="20"/>
          <w:szCs w:val="20"/>
          <w:lang w:bidi="ar-SA"/>
        </w:rPr>
        <w:lastRenderedPageBreak/>
        <w:drawing>
          <wp:inline distT="0" distB="0" distL="0" distR="0">
            <wp:extent cx="2452273" cy="2468880"/>
            <wp:effectExtent l="0" t="0" r="571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21_2_21.png"/>
                    <pic:cNvPicPr/>
                  </pic:nvPicPr>
                  <pic:blipFill>
                    <a:blip r:embed="rId16">
                      <a:extLst>
                        <a:ext uri="{28A0092B-C50C-407E-A947-70E740481C1C}">
                          <a14:useLocalDpi xmlns:a14="http://schemas.microsoft.com/office/drawing/2010/main" val="0"/>
                        </a:ext>
                      </a:extLst>
                    </a:blip>
                    <a:stretch>
                      <a:fillRect/>
                    </a:stretch>
                  </pic:blipFill>
                  <pic:spPr>
                    <a:xfrm>
                      <a:off x="0" y="0"/>
                      <a:ext cx="2452273" cy="2468880"/>
                    </a:xfrm>
                    <a:prstGeom prst="rect">
                      <a:avLst/>
                    </a:prstGeom>
                  </pic:spPr>
                </pic:pic>
              </a:graphicData>
            </a:graphic>
          </wp:inline>
        </w:drawing>
      </w:r>
    </w:p>
    <w:p w:rsidR="00797DDD" w:rsidRPr="00797DDD" w:rsidRDefault="00797DDD" w:rsidP="00797DDD">
      <w:pPr>
        <w:spacing w:after="0" w:line="240" w:lineRule="auto"/>
        <w:ind w:firstLine="720"/>
        <w:jc w:val="both"/>
        <w:rPr>
          <w:rFonts w:ascii="Times New Roman" w:hAnsi="Times New Roman"/>
          <w:b/>
          <w:bCs/>
          <w:caps/>
          <w:color w:val="000000"/>
          <w:sz w:val="20"/>
          <w:szCs w:val="20"/>
          <w:lang w:eastAsia="en-MY"/>
        </w:rPr>
      </w:pPr>
    </w:p>
    <w:p w:rsidR="00797DDD" w:rsidRPr="00797DDD" w:rsidRDefault="00797DDD" w:rsidP="00076B7A">
      <w:pPr>
        <w:spacing w:after="0" w:line="240" w:lineRule="auto"/>
        <w:jc w:val="center"/>
        <w:rPr>
          <w:rFonts w:ascii="Times New Roman" w:eastAsia="Calibri" w:hAnsi="Times New Roman"/>
          <w:color w:val="000000"/>
          <w:sz w:val="20"/>
          <w:szCs w:val="20"/>
          <w:lang w:eastAsia="en-MY"/>
        </w:rPr>
      </w:pPr>
      <w:bookmarkStart w:id="0" w:name="_Toc423243944"/>
      <w:r w:rsidRPr="00797DDD">
        <w:rPr>
          <w:rFonts w:ascii="Times New Roman" w:eastAsia="Calibri" w:hAnsi="Times New Roman"/>
          <w:color w:val="000000"/>
          <w:sz w:val="20"/>
          <w:szCs w:val="20"/>
          <w:lang w:eastAsia="en-MY"/>
        </w:rPr>
        <w:t>Figure 2</w:t>
      </w:r>
      <w:r w:rsidRPr="00797DDD">
        <w:rPr>
          <w:rFonts w:ascii="Times New Roman" w:eastAsia="Calibri" w:hAnsi="Times New Roman"/>
          <w:b/>
          <w:bCs/>
          <w:color w:val="000000"/>
          <w:sz w:val="20"/>
          <w:szCs w:val="20"/>
          <w:lang w:eastAsia="en-MY"/>
        </w:rPr>
        <w:t xml:space="preserve">. </w:t>
      </w:r>
      <w:r w:rsidR="00076B7A">
        <w:rPr>
          <w:rFonts w:ascii="Times New Roman" w:eastAsia="Calibri" w:hAnsi="Times New Roman"/>
          <w:b/>
          <w:bCs/>
          <w:color w:val="000000"/>
          <w:sz w:val="20"/>
          <w:szCs w:val="20"/>
          <w:lang w:eastAsia="en-MY"/>
        </w:rPr>
        <w:t xml:space="preserve"> </w:t>
      </w:r>
      <w:r w:rsidRPr="00797DDD">
        <w:rPr>
          <w:rFonts w:ascii="Times New Roman" w:eastAsia="Calibri" w:hAnsi="Times New Roman"/>
          <w:color w:val="000000"/>
          <w:sz w:val="20"/>
          <w:szCs w:val="20"/>
          <w:lang w:eastAsia="en-MY"/>
        </w:rPr>
        <w:t>The comparison of predicted and experimental values for wax deposit amount using CCD</w:t>
      </w:r>
      <w:bookmarkEnd w:id="0"/>
    </w:p>
    <w:p w:rsidR="00076B7A" w:rsidRPr="00797DDD" w:rsidRDefault="00076B7A" w:rsidP="00076B7A">
      <w:pPr>
        <w:spacing w:after="120" w:line="240" w:lineRule="auto"/>
        <w:jc w:val="both"/>
        <w:rPr>
          <w:rFonts w:ascii="Times New Roman" w:eastAsia="Calibri" w:hAnsi="Times New Roman"/>
          <w:color w:val="000000"/>
          <w:sz w:val="20"/>
          <w:szCs w:val="20"/>
          <w:lang w:eastAsia="en-MY"/>
        </w:rPr>
      </w:pPr>
    </w:p>
    <w:p w:rsidR="00797DDD" w:rsidRPr="00797DDD" w:rsidRDefault="00797DDD" w:rsidP="00797DDD">
      <w:pPr>
        <w:spacing w:after="0" w:line="240" w:lineRule="auto"/>
        <w:jc w:val="both"/>
        <w:rPr>
          <w:rFonts w:ascii="Times New Roman" w:hAnsi="Times New Roman"/>
          <w:sz w:val="20"/>
          <w:szCs w:val="20"/>
        </w:rPr>
      </w:pPr>
      <w:r w:rsidRPr="00797DDD">
        <w:rPr>
          <w:rFonts w:ascii="Times New Roman" w:hAnsi="Times New Roman"/>
          <w:sz w:val="20"/>
          <w:szCs w:val="20"/>
        </w:rPr>
        <w:t>The fitness of the model is expressed by the R</w:t>
      </w:r>
      <w:r w:rsidRPr="00797DDD">
        <w:rPr>
          <w:rFonts w:ascii="Times New Roman" w:hAnsi="Times New Roman"/>
          <w:sz w:val="20"/>
          <w:szCs w:val="20"/>
          <w:vertAlign w:val="superscript"/>
        </w:rPr>
        <w:t>2</w:t>
      </w:r>
      <w:r w:rsidRPr="00797DDD">
        <w:rPr>
          <w:rFonts w:ascii="Times New Roman" w:hAnsi="Times New Roman"/>
          <w:sz w:val="20"/>
          <w:szCs w:val="20"/>
        </w:rPr>
        <w:t xml:space="preserve"> value, which is 0.9886, indicating that 98.86% of the variability in the response can be explained by the model. Meanwhile, the coefficient of determination (adjusted R</w:t>
      </w:r>
      <w:r w:rsidRPr="00797DDD">
        <w:rPr>
          <w:rFonts w:ascii="Times New Roman" w:hAnsi="Times New Roman"/>
          <w:sz w:val="20"/>
          <w:szCs w:val="20"/>
          <w:vertAlign w:val="superscript"/>
        </w:rPr>
        <w:t>2</w:t>
      </w:r>
      <w:r w:rsidRPr="00797DDD">
        <w:rPr>
          <w:rFonts w:ascii="Times New Roman" w:hAnsi="Times New Roman"/>
          <w:sz w:val="20"/>
          <w:szCs w:val="20"/>
        </w:rPr>
        <w:t xml:space="preserve">) was calculated and determined as 0.9805, indicating that only 1.95% of the total variation were not included in the model. This value indicates a good agreement between the observed and the predicted values of </w:t>
      </w:r>
      <w:r w:rsidRPr="00797DDD">
        <w:rPr>
          <w:rFonts w:ascii="Times New Roman" w:hAnsi="Times New Roman"/>
          <w:noProof/>
          <w:sz w:val="20"/>
          <w:szCs w:val="20"/>
        </w:rPr>
        <w:t>wax</w:t>
      </w:r>
      <w:r w:rsidRPr="00797DDD">
        <w:rPr>
          <w:rFonts w:ascii="Times New Roman" w:hAnsi="Times New Roman"/>
          <w:sz w:val="20"/>
          <w:szCs w:val="20"/>
        </w:rPr>
        <w:t xml:space="preserve"> deposit formation. Therefore, the regression model was applied to calculate the predicted values and the usefulness of the model as shown in Table 3, where the predicted values are closely matched with the experimental values after the transformation. In other words, the model obtained is applicable to predict the optimum conditions that will minimize the expression of wax deposit.</w:t>
      </w:r>
    </w:p>
    <w:p w:rsidR="00797DDD" w:rsidRPr="00797DDD" w:rsidRDefault="00797DDD" w:rsidP="00797DDD">
      <w:pPr>
        <w:spacing w:after="0" w:line="240" w:lineRule="auto"/>
        <w:jc w:val="both"/>
        <w:rPr>
          <w:rFonts w:ascii="Times New Roman" w:hAnsi="Times New Roman"/>
          <w:sz w:val="20"/>
          <w:szCs w:val="20"/>
        </w:rPr>
      </w:pPr>
    </w:p>
    <w:p w:rsidR="00797DDD" w:rsidRPr="00797DDD" w:rsidRDefault="00797DDD" w:rsidP="00797DDD">
      <w:pPr>
        <w:spacing w:after="0" w:line="240" w:lineRule="auto"/>
        <w:jc w:val="both"/>
        <w:rPr>
          <w:rFonts w:ascii="Times New Roman" w:hAnsi="Times New Roman"/>
          <w:sz w:val="20"/>
          <w:szCs w:val="20"/>
        </w:rPr>
      </w:pPr>
      <w:r w:rsidRPr="00797DDD">
        <w:rPr>
          <w:rFonts w:ascii="Times New Roman" w:hAnsi="Times New Roman"/>
          <w:sz w:val="20"/>
          <w:szCs w:val="20"/>
        </w:rPr>
        <w:t xml:space="preserve">Table 4 shows the results </w:t>
      </w:r>
      <w:r w:rsidRPr="00797DDD">
        <w:rPr>
          <w:rFonts w:ascii="Times New Roman" w:hAnsi="Times New Roman"/>
          <w:noProof/>
          <w:sz w:val="20"/>
          <w:szCs w:val="20"/>
        </w:rPr>
        <w:t>for</w:t>
      </w:r>
      <w:r w:rsidRPr="00797DDD">
        <w:rPr>
          <w:rFonts w:ascii="Times New Roman" w:hAnsi="Times New Roman"/>
          <w:sz w:val="20"/>
          <w:szCs w:val="20"/>
        </w:rPr>
        <w:t xml:space="preserve"> ANOVA. The significant terms are corresponded to A, B and B</w:t>
      </w:r>
      <w:r w:rsidRPr="00797DDD">
        <w:rPr>
          <w:rFonts w:ascii="Times New Roman" w:hAnsi="Times New Roman"/>
          <w:sz w:val="20"/>
          <w:szCs w:val="20"/>
          <w:vertAlign w:val="superscript"/>
        </w:rPr>
        <w:t>2</w:t>
      </w:r>
      <w:r w:rsidRPr="00797DDD">
        <w:rPr>
          <w:rFonts w:ascii="Times New Roman" w:hAnsi="Times New Roman"/>
          <w:sz w:val="20"/>
          <w:szCs w:val="20"/>
        </w:rPr>
        <w:t>. This result reveals that cold finger temperature (B) gave the most significant effect to the expression of wax deposit (P &lt; 0.0001) compare to experimental duration (A) factor. However, this significant effect could also be easily observed from Figure 3, where the highest cold finger temperature reduced the expression of wax deposit amount, and in contrast, lower temperature enhanced the formation of wax deposit.</w:t>
      </w:r>
    </w:p>
    <w:p w:rsidR="00797DDD" w:rsidRPr="00797DDD" w:rsidRDefault="00797DDD" w:rsidP="00076B7A">
      <w:pPr>
        <w:spacing w:after="120" w:line="240" w:lineRule="auto"/>
        <w:jc w:val="both"/>
        <w:rPr>
          <w:rFonts w:ascii="Times New Roman" w:hAnsi="Times New Roman"/>
          <w:sz w:val="20"/>
          <w:szCs w:val="20"/>
        </w:rPr>
      </w:pPr>
    </w:p>
    <w:p w:rsidR="00797DDD" w:rsidRPr="00076B7A" w:rsidRDefault="00797DDD" w:rsidP="00076B7A">
      <w:pPr>
        <w:spacing w:after="120" w:line="240" w:lineRule="auto"/>
        <w:jc w:val="center"/>
        <w:rPr>
          <w:rFonts w:ascii="Times New Roman" w:hAnsi="Times New Roman"/>
          <w:noProof/>
          <w:sz w:val="20"/>
          <w:szCs w:val="20"/>
        </w:rPr>
      </w:pPr>
      <w:r w:rsidRPr="00797DDD">
        <w:rPr>
          <w:rFonts w:ascii="Times New Roman" w:eastAsia="MS Mincho" w:hAnsi="Times New Roman"/>
          <w:noProof/>
          <w:sz w:val="20"/>
          <w:szCs w:val="20"/>
        </w:rPr>
        <w:t xml:space="preserve">Table 4. </w:t>
      </w:r>
      <w:r w:rsidR="00076B7A">
        <w:rPr>
          <w:rFonts w:ascii="Times New Roman" w:eastAsia="MS Mincho" w:hAnsi="Times New Roman"/>
          <w:noProof/>
          <w:sz w:val="20"/>
          <w:szCs w:val="20"/>
        </w:rPr>
        <w:t xml:space="preserve"> </w:t>
      </w:r>
      <w:r w:rsidRPr="00797DDD">
        <w:rPr>
          <w:rFonts w:ascii="Times New Roman" w:hAnsi="Times New Roman"/>
          <w:noProof/>
          <w:sz w:val="20"/>
          <w:szCs w:val="20"/>
        </w:rPr>
        <w:t>Analysis of variance (ANOVA) for the re</w:t>
      </w:r>
      <w:r w:rsidR="00076B7A">
        <w:rPr>
          <w:rFonts w:ascii="Times New Roman" w:hAnsi="Times New Roman"/>
          <w:noProof/>
          <w:sz w:val="20"/>
          <w:szCs w:val="20"/>
        </w:rPr>
        <w:t>sponse of wax deposit using CCD</w:t>
      </w:r>
    </w:p>
    <w:tbl>
      <w:tblPr>
        <w:tblpPr w:leftFromText="180" w:rightFromText="180" w:vertAnchor="text" w:horzAnchor="margin" w:tblpXSpec="center" w:tblpY="1"/>
        <w:tblW w:w="0" w:type="auto"/>
        <w:tblLook w:val="04A0" w:firstRow="1" w:lastRow="0" w:firstColumn="1" w:lastColumn="0" w:noHBand="0" w:noVBand="1"/>
      </w:tblPr>
      <w:tblGrid>
        <w:gridCol w:w="2538"/>
        <w:gridCol w:w="1125"/>
        <w:gridCol w:w="483"/>
        <w:gridCol w:w="1125"/>
        <w:gridCol w:w="1125"/>
        <w:gridCol w:w="975"/>
      </w:tblGrid>
      <w:tr w:rsidR="00797DDD" w:rsidRPr="00797DDD" w:rsidTr="003C6D65">
        <w:trPr>
          <w:trHeight w:val="132"/>
        </w:trPr>
        <w:tc>
          <w:tcPr>
            <w:tcW w:w="0" w:type="auto"/>
            <w:tcBorders>
              <w:top w:val="single" w:sz="4" w:space="0" w:color="auto"/>
              <w:left w:val="nil"/>
              <w:bottom w:val="nil"/>
              <w:right w:val="nil"/>
            </w:tcBorders>
            <w:noWrap/>
            <w:vAlign w:val="bottom"/>
            <w:hideMark/>
          </w:tcPr>
          <w:p w:rsidR="00797DDD" w:rsidRPr="00797DDD" w:rsidRDefault="00797DDD" w:rsidP="00076B7A">
            <w:pPr>
              <w:spacing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 </w:t>
            </w:r>
          </w:p>
        </w:tc>
        <w:tc>
          <w:tcPr>
            <w:tcW w:w="0" w:type="auto"/>
            <w:tcBorders>
              <w:top w:val="single" w:sz="4" w:space="0" w:color="auto"/>
              <w:left w:val="nil"/>
              <w:bottom w:val="nil"/>
              <w:right w:val="nil"/>
            </w:tcBorders>
            <w:noWrap/>
            <w:vAlign w:val="bottom"/>
            <w:hideMark/>
          </w:tcPr>
          <w:p w:rsidR="00797DDD" w:rsidRPr="00797DDD" w:rsidRDefault="00797DDD" w:rsidP="00076B7A">
            <w:pPr>
              <w:spacing w:before="60"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Sum of</w:t>
            </w:r>
          </w:p>
        </w:tc>
        <w:tc>
          <w:tcPr>
            <w:tcW w:w="0" w:type="auto"/>
            <w:tcBorders>
              <w:top w:val="single" w:sz="4" w:space="0" w:color="auto"/>
              <w:left w:val="nil"/>
              <w:bottom w:val="nil"/>
              <w:right w:val="nil"/>
            </w:tcBorders>
            <w:noWrap/>
            <w:vAlign w:val="bottom"/>
            <w:hideMark/>
          </w:tcPr>
          <w:p w:rsidR="00797DDD" w:rsidRPr="00797DDD" w:rsidRDefault="00797DDD" w:rsidP="00076B7A">
            <w:pPr>
              <w:spacing w:after="0" w:line="240" w:lineRule="auto"/>
              <w:jc w:val="center"/>
              <w:rPr>
                <w:rFonts w:ascii="Times New Roman" w:hAnsi="Times New Roman"/>
                <w:b/>
                <w:color w:val="000000"/>
                <w:sz w:val="20"/>
                <w:szCs w:val="20"/>
                <w:lang w:eastAsia="en-MY"/>
              </w:rPr>
            </w:pPr>
          </w:p>
        </w:tc>
        <w:tc>
          <w:tcPr>
            <w:tcW w:w="0" w:type="auto"/>
            <w:tcBorders>
              <w:top w:val="single" w:sz="4" w:space="0" w:color="auto"/>
              <w:left w:val="nil"/>
              <w:bottom w:val="nil"/>
              <w:right w:val="nil"/>
            </w:tcBorders>
            <w:noWrap/>
            <w:vAlign w:val="bottom"/>
            <w:hideMark/>
          </w:tcPr>
          <w:p w:rsidR="00797DDD" w:rsidRPr="00797DDD" w:rsidRDefault="00797DDD" w:rsidP="00076B7A">
            <w:pPr>
              <w:spacing w:before="60"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Mean</w:t>
            </w:r>
          </w:p>
        </w:tc>
        <w:tc>
          <w:tcPr>
            <w:tcW w:w="0" w:type="auto"/>
            <w:tcBorders>
              <w:top w:val="single" w:sz="4" w:space="0" w:color="auto"/>
              <w:left w:val="nil"/>
              <w:bottom w:val="nil"/>
              <w:right w:val="nil"/>
            </w:tcBorders>
            <w:noWrap/>
            <w:vAlign w:val="bottom"/>
            <w:hideMark/>
          </w:tcPr>
          <w:p w:rsidR="00797DDD" w:rsidRPr="00797DDD" w:rsidRDefault="00797DDD" w:rsidP="00076B7A">
            <w:pPr>
              <w:spacing w:before="60"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F</w:t>
            </w:r>
          </w:p>
        </w:tc>
        <w:tc>
          <w:tcPr>
            <w:tcW w:w="0" w:type="auto"/>
            <w:tcBorders>
              <w:top w:val="single" w:sz="4" w:space="0" w:color="auto"/>
              <w:left w:val="nil"/>
              <w:bottom w:val="nil"/>
              <w:right w:val="nil"/>
            </w:tcBorders>
            <w:noWrap/>
            <w:vAlign w:val="bottom"/>
            <w:hideMark/>
          </w:tcPr>
          <w:p w:rsidR="00797DDD" w:rsidRPr="00797DDD" w:rsidRDefault="00797DDD" w:rsidP="00076B7A">
            <w:pPr>
              <w:spacing w:before="60"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p-value</w:t>
            </w:r>
          </w:p>
        </w:tc>
      </w:tr>
      <w:tr w:rsidR="00797DDD" w:rsidRPr="00797DDD" w:rsidTr="003C6D65">
        <w:trPr>
          <w:trHeight w:val="138"/>
        </w:trPr>
        <w:tc>
          <w:tcPr>
            <w:tcW w:w="0" w:type="auto"/>
            <w:tcBorders>
              <w:top w:val="nil"/>
              <w:left w:val="nil"/>
              <w:bottom w:val="single" w:sz="4" w:space="0" w:color="auto"/>
              <w:right w:val="nil"/>
            </w:tcBorders>
            <w:noWrap/>
            <w:vAlign w:val="bottom"/>
            <w:hideMark/>
          </w:tcPr>
          <w:p w:rsidR="00797DDD" w:rsidRPr="00797DDD" w:rsidRDefault="00797DDD" w:rsidP="00076B7A">
            <w:pPr>
              <w:spacing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Source</w:t>
            </w:r>
          </w:p>
        </w:tc>
        <w:tc>
          <w:tcPr>
            <w:tcW w:w="0" w:type="auto"/>
            <w:tcBorders>
              <w:top w:val="nil"/>
              <w:left w:val="nil"/>
              <w:bottom w:val="single" w:sz="4" w:space="0" w:color="auto"/>
              <w:right w:val="nil"/>
            </w:tcBorders>
            <w:noWrap/>
            <w:vAlign w:val="bottom"/>
            <w:hideMark/>
          </w:tcPr>
          <w:p w:rsidR="00797DDD" w:rsidRPr="00797DDD" w:rsidRDefault="00797DDD" w:rsidP="00076B7A">
            <w:pPr>
              <w:spacing w:after="6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Squares</w:t>
            </w:r>
          </w:p>
        </w:tc>
        <w:tc>
          <w:tcPr>
            <w:tcW w:w="0" w:type="auto"/>
            <w:tcBorders>
              <w:top w:val="nil"/>
              <w:left w:val="nil"/>
              <w:bottom w:val="single" w:sz="4" w:space="0" w:color="auto"/>
              <w:right w:val="nil"/>
            </w:tcBorders>
            <w:noWrap/>
            <w:vAlign w:val="bottom"/>
            <w:hideMark/>
          </w:tcPr>
          <w:p w:rsidR="00797DDD" w:rsidRPr="00797DDD" w:rsidRDefault="00797DDD" w:rsidP="00076B7A">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DF</w:t>
            </w:r>
          </w:p>
        </w:tc>
        <w:tc>
          <w:tcPr>
            <w:tcW w:w="0" w:type="auto"/>
            <w:tcBorders>
              <w:top w:val="nil"/>
              <w:left w:val="nil"/>
              <w:bottom w:val="single" w:sz="4" w:space="0" w:color="auto"/>
              <w:right w:val="nil"/>
            </w:tcBorders>
            <w:noWrap/>
            <w:vAlign w:val="bottom"/>
            <w:hideMark/>
          </w:tcPr>
          <w:p w:rsidR="00797DDD" w:rsidRPr="00797DDD" w:rsidRDefault="00797DDD" w:rsidP="00076B7A">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Square</w:t>
            </w:r>
          </w:p>
        </w:tc>
        <w:tc>
          <w:tcPr>
            <w:tcW w:w="0" w:type="auto"/>
            <w:tcBorders>
              <w:top w:val="nil"/>
              <w:left w:val="nil"/>
              <w:bottom w:val="single" w:sz="4" w:space="0" w:color="auto"/>
              <w:right w:val="nil"/>
            </w:tcBorders>
            <w:noWrap/>
            <w:vAlign w:val="bottom"/>
            <w:hideMark/>
          </w:tcPr>
          <w:p w:rsidR="00797DDD" w:rsidRPr="00797DDD" w:rsidRDefault="00797DDD" w:rsidP="00076B7A">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Value</w:t>
            </w:r>
          </w:p>
        </w:tc>
        <w:tc>
          <w:tcPr>
            <w:tcW w:w="0" w:type="auto"/>
            <w:tcBorders>
              <w:top w:val="nil"/>
              <w:left w:val="nil"/>
              <w:bottom w:val="single" w:sz="4" w:space="0" w:color="auto"/>
              <w:right w:val="nil"/>
            </w:tcBorders>
            <w:noWrap/>
            <w:vAlign w:val="bottom"/>
            <w:hideMark/>
          </w:tcPr>
          <w:p w:rsidR="00797DDD" w:rsidRPr="00797DDD" w:rsidRDefault="00797DDD" w:rsidP="00076B7A">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Prob &gt; F</w:t>
            </w:r>
          </w:p>
        </w:tc>
      </w:tr>
      <w:tr w:rsidR="00797DDD" w:rsidRPr="00797DDD" w:rsidTr="003C6D65">
        <w:trPr>
          <w:trHeight w:val="132"/>
        </w:trPr>
        <w:tc>
          <w:tcPr>
            <w:tcW w:w="0" w:type="auto"/>
            <w:tcBorders>
              <w:top w:val="single" w:sz="4" w:space="0" w:color="auto"/>
            </w:tcBorders>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Model</w:t>
            </w:r>
          </w:p>
        </w:tc>
        <w:tc>
          <w:tcPr>
            <w:tcW w:w="0" w:type="auto"/>
            <w:tcBorders>
              <w:top w:val="single" w:sz="4" w:space="0" w:color="auto"/>
            </w:tcBorders>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16.19</w:t>
            </w:r>
          </w:p>
        </w:tc>
        <w:tc>
          <w:tcPr>
            <w:tcW w:w="0" w:type="auto"/>
            <w:tcBorders>
              <w:top w:val="single" w:sz="4" w:space="0" w:color="auto"/>
            </w:tcBorders>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5</w:t>
            </w:r>
          </w:p>
        </w:tc>
        <w:tc>
          <w:tcPr>
            <w:tcW w:w="0" w:type="auto"/>
            <w:tcBorders>
              <w:top w:val="single" w:sz="4" w:space="0" w:color="auto"/>
            </w:tcBorders>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3.24</w:t>
            </w:r>
          </w:p>
        </w:tc>
        <w:tc>
          <w:tcPr>
            <w:tcW w:w="0" w:type="auto"/>
            <w:tcBorders>
              <w:top w:val="single" w:sz="4" w:space="0" w:color="auto"/>
            </w:tcBorders>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121.77</w:t>
            </w:r>
          </w:p>
        </w:tc>
        <w:tc>
          <w:tcPr>
            <w:tcW w:w="0" w:type="auto"/>
            <w:tcBorders>
              <w:top w:val="single" w:sz="4" w:space="0" w:color="auto"/>
            </w:tcBorders>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&lt; 0.0001</w:t>
            </w: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 xml:space="preserve">  A -  Experimental duration</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0.27</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0.27</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10.11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0.0155</w:t>
            </w: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 xml:space="preserve">  B - Cold finger temperature</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12.62</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12.62</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474.51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&lt; 0.0001</w:t>
            </w: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 xml:space="preserve">  AB</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2.15 x 10</w:t>
            </w:r>
            <w:r w:rsidRPr="00797DDD">
              <w:rPr>
                <w:rFonts w:ascii="Times New Roman" w:hAnsi="Times New Roman"/>
                <w:color w:val="000000"/>
                <w:sz w:val="20"/>
                <w:szCs w:val="20"/>
                <w:vertAlign w:val="superscript"/>
                <w:lang w:eastAsia="en-MY"/>
              </w:rPr>
              <w:t>-4</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vertAlign w:val="superscript"/>
                <w:lang w:eastAsia="en-MY"/>
              </w:rPr>
            </w:pPr>
            <w:r w:rsidRPr="00797DDD">
              <w:rPr>
                <w:rFonts w:ascii="Times New Roman" w:hAnsi="Times New Roman"/>
                <w:color w:val="000000"/>
                <w:sz w:val="20"/>
                <w:szCs w:val="20"/>
                <w:lang w:eastAsia="en-MY"/>
              </w:rPr>
              <w:t>2.15 x 10</w:t>
            </w:r>
            <w:r w:rsidRPr="00797DDD">
              <w:rPr>
                <w:rFonts w:ascii="Times New Roman" w:hAnsi="Times New Roman"/>
                <w:color w:val="000000"/>
                <w:sz w:val="20"/>
                <w:szCs w:val="20"/>
                <w:vertAlign w:val="superscript"/>
                <w:lang w:eastAsia="en-MY"/>
              </w:rPr>
              <w:t>-4</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8.10  x 10</w:t>
            </w:r>
            <w:r w:rsidRPr="00797DDD">
              <w:rPr>
                <w:rFonts w:ascii="Times New Roman" w:hAnsi="Times New Roman"/>
                <w:color w:val="000000"/>
                <w:sz w:val="20"/>
                <w:szCs w:val="20"/>
                <w:vertAlign w:val="superscript"/>
                <w:lang w:eastAsia="en-MY"/>
              </w:rPr>
              <w:t>-3</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0.9308</w:t>
            </w: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 xml:space="preserve">  A</w:t>
            </w:r>
            <w:r w:rsidRPr="00797DDD">
              <w:rPr>
                <w:rFonts w:ascii="Times New Roman" w:hAnsi="Times New Roman"/>
                <w:color w:val="000000"/>
                <w:sz w:val="20"/>
                <w:szCs w:val="20"/>
                <w:vertAlign w:val="superscript"/>
                <w:lang w:eastAsia="en-MY"/>
              </w:rPr>
              <w:t>2</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2.60  x 10</w:t>
            </w:r>
            <w:r w:rsidRPr="00797DDD">
              <w:rPr>
                <w:rFonts w:ascii="Times New Roman" w:hAnsi="Times New Roman"/>
                <w:color w:val="000000"/>
                <w:sz w:val="20"/>
                <w:szCs w:val="20"/>
                <w:vertAlign w:val="superscript"/>
                <w:lang w:eastAsia="en-MY"/>
              </w:rPr>
              <w:t>-2</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2.60  x 10</w:t>
            </w:r>
            <w:r w:rsidRPr="00797DDD">
              <w:rPr>
                <w:rFonts w:ascii="Times New Roman" w:hAnsi="Times New Roman"/>
                <w:color w:val="000000"/>
                <w:sz w:val="20"/>
                <w:szCs w:val="20"/>
                <w:vertAlign w:val="superscript"/>
                <w:lang w:eastAsia="en-MY"/>
              </w:rPr>
              <w:t>-2</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0.97</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0.3585</w:t>
            </w: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 xml:space="preserve">  B</w:t>
            </w:r>
            <w:r w:rsidRPr="00797DDD">
              <w:rPr>
                <w:rFonts w:ascii="Times New Roman" w:hAnsi="Times New Roman"/>
                <w:color w:val="000000"/>
                <w:sz w:val="20"/>
                <w:szCs w:val="20"/>
                <w:vertAlign w:val="superscript"/>
                <w:lang w:eastAsia="en-MY"/>
              </w:rPr>
              <w:t>2</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2.86</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2.86</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107.44</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&lt; 0.0001</w:t>
            </w: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Residual</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0.19</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7</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2.70  x 10</w:t>
            </w:r>
            <w:r w:rsidRPr="00797DDD">
              <w:rPr>
                <w:rFonts w:ascii="Times New Roman" w:hAnsi="Times New Roman"/>
                <w:color w:val="000000"/>
                <w:sz w:val="20"/>
                <w:szCs w:val="20"/>
                <w:vertAlign w:val="superscript"/>
                <w:lang w:eastAsia="en-MY"/>
              </w:rPr>
              <w:t>-2</w:t>
            </w:r>
          </w:p>
        </w:tc>
        <w:tc>
          <w:tcPr>
            <w:tcW w:w="0" w:type="auto"/>
            <w:noWrap/>
            <w:vAlign w:val="bottom"/>
            <w:hideMark/>
          </w:tcPr>
          <w:p w:rsidR="00797DDD" w:rsidRPr="00797DDD" w:rsidRDefault="00797DDD" w:rsidP="00076B7A">
            <w:pPr>
              <w:spacing w:before="60" w:after="0" w:line="240" w:lineRule="auto"/>
              <w:jc w:val="center"/>
              <w:rPr>
                <w:rFonts w:ascii="Times New Roman" w:eastAsia="Calibri" w:hAnsi="Times New Roman"/>
                <w:sz w:val="20"/>
                <w:szCs w:val="20"/>
              </w:rPr>
            </w:pPr>
          </w:p>
        </w:tc>
        <w:tc>
          <w:tcPr>
            <w:tcW w:w="0" w:type="auto"/>
            <w:noWrap/>
            <w:vAlign w:val="bottom"/>
            <w:hideMark/>
          </w:tcPr>
          <w:p w:rsidR="00797DDD" w:rsidRPr="00797DDD" w:rsidRDefault="00797DDD" w:rsidP="00076B7A">
            <w:pPr>
              <w:spacing w:before="60" w:after="0" w:line="240" w:lineRule="auto"/>
              <w:jc w:val="center"/>
              <w:rPr>
                <w:rFonts w:ascii="Times New Roman" w:eastAsia="Calibri" w:hAnsi="Times New Roman"/>
                <w:sz w:val="20"/>
                <w:szCs w:val="20"/>
              </w:rPr>
            </w:pPr>
          </w:p>
        </w:tc>
      </w:tr>
      <w:tr w:rsidR="00797DDD" w:rsidRPr="00797DDD" w:rsidTr="00797DDD">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Lack of Fit</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0.19</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3</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0.062</w:t>
            </w:r>
          </w:p>
        </w:tc>
        <w:tc>
          <w:tcPr>
            <w:tcW w:w="0" w:type="auto"/>
            <w:noWrap/>
            <w:vAlign w:val="bottom"/>
            <w:hideMark/>
          </w:tcPr>
          <w:p w:rsidR="00797DDD" w:rsidRPr="00797DDD" w:rsidRDefault="00797DDD" w:rsidP="00076B7A">
            <w:pPr>
              <w:spacing w:before="60" w:after="0" w:line="240" w:lineRule="auto"/>
              <w:jc w:val="center"/>
              <w:rPr>
                <w:rFonts w:ascii="Times New Roman" w:eastAsia="Calibri" w:hAnsi="Times New Roman"/>
                <w:sz w:val="20"/>
                <w:szCs w:val="20"/>
              </w:rPr>
            </w:pPr>
          </w:p>
        </w:tc>
        <w:tc>
          <w:tcPr>
            <w:tcW w:w="0" w:type="auto"/>
            <w:noWrap/>
            <w:vAlign w:val="bottom"/>
            <w:hideMark/>
          </w:tcPr>
          <w:p w:rsidR="00797DDD" w:rsidRPr="00797DDD" w:rsidRDefault="00797DDD" w:rsidP="00076B7A">
            <w:pPr>
              <w:spacing w:before="60" w:after="0" w:line="240" w:lineRule="auto"/>
              <w:jc w:val="center"/>
              <w:rPr>
                <w:rFonts w:ascii="Times New Roman" w:eastAsia="Calibri" w:hAnsi="Times New Roman"/>
                <w:sz w:val="20"/>
                <w:szCs w:val="20"/>
              </w:rPr>
            </w:pPr>
          </w:p>
        </w:tc>
      </w:tr>
      <w:tr w:rsidR="00797DDD" w:rsidRPr="00797DDD" w:rsidTr="003C6D65">
        <w:trPr>
          <w:trHeight w:val="132"/>
        </w:trPr>
        <w:tc>
          <w:tcPr>
            <w:tcW w:w="0" w:type="auto"/>
            <w:noWrap/>
            <w:vAlign w:val="center"/>
            <w:hideMark/>
          </w:tcPr>
          <w:p w:rsidR="00797DDD" w:rsidRPr="00797DDD" w:rsidRDefault="00797DDD" w:rsidP="00076B7A">
            <w:pPr>
              <w:spacing w:before="60" w:after="0" w:line="240" w:lineRule="auto"/>
              <w:rPr>
                <w:rFonts w:ascii="Times New Roman" w:hAnsi="Times New Roman"/>
                <w:color w:val="000000"/>
                <w:sz w:val="20"/>
                <w:szCs w:val="20"/>
                <w:lang w:eastAsia="en-MY"/>
              </w:rPr>
            </w:pPr>
            <w:r w:rsidRPr="00797DDD">
              <w:rPr>
                <w:rFonts w:ascii="Times New Roman" w:hAnsi="Times New Roman"/>
                <w:color w:val="000000"/>
                <w:sz w:val="20"/>
                <w:szCs w:val="20"/>
                <w:lang w:eastAsia="en-MY"/>
              </w:rPr>
              <w:t>Pure Error</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4</w:t>
            </w:r>
          </w:p>
        </w:tc>
        <w:tc>
          <w:tcPr>
            <w:tcW w:w="0" w:type="auto"/>
            <w:noWrap/>
            <w:vAlign w:val="bottom"/>
            <w:hideMark/>
          </w:tcPr>
          <w:p w:rsidR="00797DDD" w:rsidRPr="00797DDD" w:rsidRDefault="00797DDD" w:rsidP="00076B7A">
            <w:pPr>
              <w:spacing w:before="60" w:after="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0</w:t>
            </w:r>
          </w:p>
        </w:tc>
        <w:tc>
          <w:tcPr>
            <w:tcW w:w="0" w:type="auto"/>
            <w:noWrap/>
            <w:vAlign w:val="bottom"/>
            <w:hideMark/>
          </w:tcPr>
          <w:p w:rsidR="00797DDD" w:rsidRPr="00797DDD" w:rsidRDefault="00797DDD" w:rsidP="00076B7A">
            <w:pPr>
              <w:spacing w:before="60" w:after="0" w:line="240" w:lineRule="auto"/>
              <w:jc w:val="center"/>
              <w:rPr>
                <w:rFonts w:ascii="Times New Roman" w:eastAsia="Calibri" w:hAnsi="Times New Roman"/>
                <w:sz w:val="20"/>
                <w:szCs w:val="20"/>
              </w:rPr>
            </w:pPr>
          </w:p>
        </w:tc>
        <w:tc>
          <w:tcPr>
            <w:tcW w:w="0" w:type="auto"/>
            <w:noWrap/>
            <w:vAlign w:val="bottom"/>
            <w:hideMark/>
          </w:tcPr>
          <w:p w:rsidR="00797DDD" w:rsidRPr="00797DDD" w:rsidRDefault="00797DDD" w:rsidP="00076B7A">
            <w:pPr>
              <w:spacing w:before="60" w:after="0" w:line="240" w:lineRule="auto"/>
              <w:jc w:val="center"/>
              <w:rPr>
                <w:rFonts w:ascii="Times New Roman" w:eastAsia="Calibri" w:hAnsi="Times New Roman"/>
                <w:sz w:val="20"/>
                <w:szCs w:val="20"/>
              </w:rPr>
            </w:pPr>
          </w:p>
        </w:tc>
      </w:tr>
      <w:tr w:rsidR="00797DDD" w:rsidRPr="00797DDD" w:rsidTr="003C6D65">
        <w:trPr>
          <w:trHeight w:val="138"/>
        </w:trPr>
        <w:tc>
          <w:tcPr>
            <w:tcW w:w="0" w:type="auto"/>
            <w:tcBorders>
              <w:top w:val="nil"/>
              <w:left w:val="nil"/>
              <w:bottom w:val="single" w:sz="4" w:space="0" w:color="auto"/>
              <w:right w:val="nil"/>
            </w:tcBorders>
            <w:noWrap/>
            <w:vAlign w:val="center"/>
            <w:hideMark/>
          </w:tcPr>
          <w:p w:rsidR="00797DDD" w:rsidRPr="00797DDD" w:rsidRDefault="00797DDD" w:rsidP="00076B7A">
            <w:pPr>
              <w:spacing w:before="60" w:after="60" w:line="240" w:lineRule="auto"/>
              <w:rPr>
                <w:rFonts w:ascii="Times New Roman" w:hAnsi="Times New Roman"/>
                <w:color w:val="000000"/>
                <w:sz w:val="20"/>
                <w:szCs w:val="20"/>
                <w:lang w:eastAsia="en-MY"/>
              </w:rPr>
            </w:pPr>
            <w:bookmarkStart w:id="1" w:name="_GoBack"/>
            <w:r w:rsidRPr="00797DDD">
              <w:rPr>
                <w:rFonts w:ascii="Times New Roman" w:hAnsi="Times New Roman"/>
                <w:color w:val="000000"/>
                <w:sz w:val="20"/>
                <w:szCs w:val="20"/>
                <w:lang w:eastAsia="en-MY"/>
              </w:rPr>
              <w:t>Cor Total</w:t>
            </w:r>
          </w:p>
        </w:tc>
        <w:tc>
          <w:tcPr>
            <w:tcW w:w="0" w:type="auto"/>
            <w:tcBorders>
              <w:top w:val="nil"/>
              <w:left w:val="nil"/>
              <w:bottom w:val="single" w:sz="4" w:space="0" w:color="auto"/>
              <w:right w:val="nil"/>
            </w:tcBorders>
            <w:noWrap/>
            <w:vAlign w:val="bottom"/>
            <w:hideMark/>
          </w:tcPr>
          <w:p w:rsidR="00797DDD" w:rsidRPr="00797DDD" w:rsidRDefault="00797DDD" w:rsidP="00076B7A">
            <w:pPr>
              <w:spacing w:before="60" w:after="6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16.38</w:t>
            </w:r>
          </w:p>
        </w:tc>
        <w:tc>
          <w:tcPr>
            <w:tcW w:w="0" w:type="auto"/>
            <w:tcBorders>
              <w:top w:val="nil"/>
              <w:left w:val="nil"/>
              <w:bottom w:val="single" w:sz="4" w:space="0" w:color="auto"/>
              <w:right w:val="nil"/>
            </w:tcBorders>
            <w:noWrap/>
            <w:vAlign w:val="bottom"/>
            <w:hideMark/>
          </w:tcPr>
          <w:p w:rsidR="00797DDD" w:rsidRPr="00797DDD" w:rsidRDefault="00797DDD" w:rsidP="00076B7A">
            <w:pPr>
              <w:spacing w:before="60" w:after="60" w:line="240" w:lineRule="auto"/>
              <w:jc w:val="center"/>
              <w:rPr>
                <w:rFonts w:ascii="Times New Roman" w:hAnsi="Times New Roman"/>
                <w:color w:val="000000"/>
                <w:sz w:val="20"/>
                <w:szCs w:val="20"/>
                <w:lang w:eastAsia="en-MY"/>
              </w:rPr>
            </w:pPr>
            <w:r w:rsidRPr="00797DDD">
              <w:rPr>
                <w:rFonts w:ascii="Times New Roman" w:hAnsi="Times New Roman"/>
                <w:color w:val="000000"/>
                <w:sz w:val="20"/>
                <w:szCs w:val="20"/>
                <w:lang w:eastAsia="en-MY"/>
              </w:rPr>
              <w:t>12</w:t>
            </w:r>
          </w:p>
        </w:tc>
        <w:tc>
          <w:tcPr>
            <w:tcW w:w="0" w:type="auto"/>
            <w:tcBorders>
              <w:top w:val="nil"/>
              <w:left w:val="nil"/>
              <w:bottom w:val="single" w:sz="4" w:space="0" w:color="auto"/>
              <w:right w:val="nil"/>
            </w:tcBorders>
            <w:noWrap/>
            <w:vAlign w:val="bottom"/>
            <w:hideMark/>
          </w:tcPr>
          <w:p w:rsidR="00797DDD" w:rsidRPr="00797DDD" w:rsidRDefault="00797DDD" w:rsidP="00076B7A">
            <w:pPr>
              <w:spacing w:before="60" w:after="60" w:line="240" w:lineRule="auto"/>
              <w:jc w:val="center"/>
              <w:rPr>
                <w:rFonts w:ascii="Times New Roman" w:hAnsi="Times New Roman"/>
                <w:color w:val="000000"/>
                <w:sz w:val="20"/>
                <w:szCs w:val="20"/>
                <w:lang w:eastAsia="en-MY"/>
              </w:rPr>
            </w:pPr>
          </w:p>
        </w:tc>
        <w:tc>
          <w:tcPr>
            <w:tcW w:w="0" w:type="auto"/>
            <w:tcBorders>
              <w:top w:val="nil"/>
              <w:left w:val="nil"/>
              <w:bottom w:val="single" w:sz="4" w:space="0" w:color="auto"/>
              <w:right w:val="nil"/>
            </w:tcBorders>
            <w:noWrap/>
            <w:vAlign w:val="bottom"/>
            <w:hideMark/>
          </w:tcPr>
          <w:p w:rsidR="00797DDD" w:rsidRPr="00797DDD" w:rsidRDefault="00797DDD" w:rsidP="00076B7A">
            <w:pPr>
              <w:spacing w:before="60" w:after="60" w:line="240" w:lineRule="auto"/>
              <w:jc w:val="center"/>
              <w:rPr>
                <w:rFonts w:ascii="Times New Roman" w:hAnsi="Times New Roman"/>
                <w:color w:val="000000"/>
                <w:sz w:val="20"/>
                <w:szCs w:val="20"/>
                <w:lang w:eastAsia="en-MY"/>
              </w:rPr>
            </w:pPr>
          </w:p>
        </w:tc>
        <w:tc>
          <w:tcPr>
            <w:tcW w:w="0" w:type="auto"/>
            <w:tcBorders>
              <w:top w:val="nil"/>
              <w:left w:val="nil"/>
              <w:bottom w:val="single" w:sz="4" w:space="0" w:color="auto"/>
              <w:right w:val="nil"/>
            </w:tcBorders>
            <w:noWrap/>
            <w:vAlign w:val="bottom"/>
            <w:hideMark/>
          </w:tcPr>
          <w:p w:rsidR="00797DDD" w:rsidRPr="00797DDD" w:rsidRDefault="00797DDD" w:rsidP="00076B7A">
            <w:pPr>
              <w:spacing w:before="60" w:after="60" w:line="240" w:lineRule="auto"/>
              <w:jc w:val="center"/>
              <w:rPr>
                <w:rFonts w:ascii="Times New Roman" w:hAnsi="Times New Roman"/>
                <w:color w:val="000000"/>
                <w:sz w:val="20"/>
                <w:szCs w:val="20"/>
                <w:lang w:eastAsia="en-MY"/>
              </w:rPr>
            </w:pPr>
          </w:p>
        </w:tc>
      </w:tr>
      <w:bookmarkEnd w:id="1"/>
    </w:tbl>
    <w:p w:rsidR="00797DDD" w:rsidRPr="00797DDD" w:rsidRDefault="00797DDD" w:rsidP="00797DDD">
      <w:pPr>
        <w:spacing w:after="0" w:line="240" w:lineRule="auto"/>
        <w:jc w:val="both"/>
        <w:rPr>
          <w:rFonts w:ascii="Times New Roman" w:eastAsia="MS Mincho" w:hAnsi="Times New Roman"/>
          <w:sz w:val="20"/>
          <w:szCs w:val="20"/>
        </w:rPr>
      </w:pPr>
    </w:p>
    <w:p w:rsidR="00797DDD" w:rsidRPr="00797DDD" w:rsidRDefault="00797DDD" w:rsidP="00797DDD">
      <w:pPr>
        <w:tabs>
          <w:tab w:val="left" w:pos="284"/>
        </w:tabs>
        <w:spacing w:after="0" w:line="240" w:lineRule="auto"/>
        <w:jc w:val="both"/>
        <w:outlineLvl w:val="0"/>
        <w:rPr>
          <w:rFonts w:ascii="Times New Roman" w:hAnsi="Times New Roman"/>
          <w:b/>
          <w:sz w:val="20"/>
          <w:szCs w:val="20"/>
          <w:lang w:eastAsia="en-MY"/>
        </w:rPr>
      </w:pPr>
    </w:p>
    <w:p w:rsidR="00797DDD" w:rsidRPr="00797DDD" w:rsidRDefault="00797DDD" w:rsidP="00797DDD">
      <w:pPr>
        <w:tabs>
          <w:tab w:val="left" w:pos="284"/>
        </w:tabs>
        <w:spacing w:after="0" w:line="240" w:lineRule="auto"/>
        <w:jc w:val="both"/>
        <w:outlineLvl w:val="0"/>
        <w:rPr>
          <w:rFonts w:ascii="Times New Roman" w:hAnsi="Times New Roman"/>
          <w:b/>
          <w:sz w:val="20"/>
          <w:szCs w:val="20"/>
          <w:lang w:eastAsia="en-MY"/>
        </w:rPr>
      </w:pPr>
    </w:p>
    <w:p w:rsidR="00797DDD" w:rsidRPr="00797DDD" w:rsidRDefault="00797DDD" w:rsidP="00797DDD">
      <w:pPr>
        <w:tabs>
          <w:tab w:val="left" w:pos="284"/>
        </w:tabs>
        <w:spacing w:after="0" w:line="240" w:lineRule="auto"/>
        <w:jc w:val="both"/>
        <w:outlineLvl w:val="0"/>
        <w:rPr>
          <w:rFonts w:ascii="Times New Roman" w:hAnsi="Times New Roman"/>
          <w:b/>
          <w:sz w:val="20"/>
          <w:szCs w:val="20"/>
          <w:lang w:eastAsia="en-MY"/>
        </w:rPr>
      </w:pPr>
    </w:p>
    <w:p w:rsidR="00797DDD" w:rsidRPr="00797DDD" w:rsidRDefault="00797DDD" w:rsidP="00797DDD">
      <w:pPr>
        <w:tabs>
          <w:tab w:val="left" w:pos="284"/>
        </w:tabs>
        <w:spacing w:after="0" w:line="240" w:lineRule="auto"/>
        <w:jc w:val="both"/>
        <w:outlineLvl w:val="0"/>
        <w:rPr>
          <w:rFonts w:ascii="Times New Roman" w:hAnsi="Times New Roman"/>
          <w:b/>
          <w:sz w:val="20"/>
          <w:szCs w:val="20"/>
          <w:lang w:eastAsia="en-MY"/>
        </w:rPr>
      </w:pPr>
    </w:p>
    <w:p w:rsidR="00797DDD" w:rsidRPr="00797DDD" w:rsidRDefault="00797DDD" w:rsidP="00797DDD">
      <w:pPr>
        <w:tabs>
          <w:tab w:val="left" w:pos="284"/>
        </w:tabs>
        <w:spacing w:after="0" w:line="240" w:lineRule="auto"/>
        <w:jc w:val="both"/>
        <w:outlineLvl w:val="0"/>
        <w:rPr>
          <w:rFonts w:ascii="Times New Roman" w:hAnsi="Times New Roman"/>
          <w:b/>
          <w:sz w:val="20"/>
          <w:szCs w:val="20"/>
          <w:lang w:eastAsia="en-MY"/>
        </w:rPr>
      </w:pPr>
    </w:p>
    <w:p w:rsidR="00797DDD" w:rsidRDefault="00797DDD"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Default="00EB16BF" w:rsidP="00797DDD">
      <w:pPr>
        <w:tabs>
          <w:tab w:val="left" w:pos="284"/>
        </w:tabs>
        <w:spacing w:after="0" w:line="240" w:lineRule="auto"/>
        <w:jc w:val="both"/>
        <w:outlineLvl w:val="0"/>
        <w:rPr>
          <w:rFonts w:ascii="Times New Roman" w:hAnsi="Times New Roman"/>
          <w:b/>
          <w:sz w:val="20"/>
          <w:szCs w:val="20"/>
          <w:lang w:eastAsia="en-MY"/>
        </w:rPr>
      </w:pPr>
    </w:p>
    <w:p w:rsidR="00EB16BF" w:rsidRPr="00797DDD" w:rsidRDefault="00EB16BF" w:rsidP="00797DDD">
      <w:pPr>
        <w:tabs>
          <w:tab w:val="left" w:pos="284"/>
        </w:tabs>
        <w:spacing w:after="0" w:line="240" w:lineRule="auto"/>
        <w:jc w:val="both"/>
        <w:outlineLvl w:val="0"/>
        <w:rPr>
          <w:rFonts w:ascii="Times New Roman" w:hAnsi="Times New Roman"/>
          <w:b/>
          <w:sz w:val="20"/>
          <w:szCs w:val="20"/>
          <w:lang w:eastAsia="en-MY"/>
        </w:rPr>
      </w:pPr>
    </w:p>
    <w:p w:rsidR="00797DDD" w:rsidRPr="00797DDD" w:rsidRDefault="007C15C1" w:rsidP="007C15C1">
      <w:pPr>
        <w:tabs>
          <w:tab w:val="left" w:pos="284"/>
        </w:tabs>
        <w:spacing w:after="0" w:line="240" w:lineRule="auto"/>
        <w:jc w:val="center"/>
        <w:outlineLvl w:val="0"/>
        <w:rPr>
          <w:rFonts w:ascii="Times New Roman" w:hAnsi="Times New Roman"/>
          <w:b/>
          <w:sz w:val="20"/>
          <w:szCs w:val="20"/>
          <w:lang w:eastAsia="en-MY"/>
        </w:rPr>
      </w:pPr>
      <w:r>
        <w:rPr>
          <w:rFonts w:ascii="Times New Roman" w:hAnsi="Times New Roman"/>
          <w:b/>
          <w:noProof/>
          <w:sz w:val="20"/>
          <w:szCs w:val="20"/>
          <w:lang w:bidi="ar-SA"/>
        </w:rPr>
        <w:drawing>
          <wp:inline distT="0" distB="0" distL="0" distR="0">
            <wp:extent cx="3232486" cy="3154680"/>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21_2_21.png"/>
                    <pic:cNvPicPr/>
                  </pic:nvPicPr>
                  <pic:blipFill>
                    <a:blip r:embed="rId17">
                      <a:extLst>
                        <a:ext uri="{28A0092B-C50C-407E-A947-70E740481C1C}">
                          <a14:useLocalDpi xmlns:a14="http://schemas.microsoft.com/office/drawing/2010/main" val="0"/>
                        </a:ext>
                      </a:extLst>
                    </a:blip>
                    <a:stretch>
                      <a:fillRect/>
                    </a:stretch>
                  </pic:blipFill>
                  <pic:spPr>
                    <a:xfrm>
                      <a:off x="0" y="0"/>
                      <a:ext cx="3232486" cy="3154680"/>
                    </a:xfrm>
                    <a:prstGeom prst="rect">
                      <a:avLst/>
                    </a:prstGeom>
                  </pic:spPr>
                </pic:pic>
              </a:graphicData>
            </a:graphic>
          </wp:inline>
        </w:drawing>
      </w:r>
    </w:p>
    <w:p w:rsidR="00076B7A" w:rsidRDefault="00076B7A" w:rsidP="00797DDD">
      <w:pPr>
        <w:spacing w:after="0" w:line="240" w:lineRule="auto"/>
        <w:jc w:val="both"/>
        <w:rPr>
          <w:rFonts w:ascii="Times New Roman" w:hAnsi="Times New Roman"/>
          <w:sz w:val="20"/>
          <w:szCs w:val="20"/>
          <w:lang w:eastAsia="en-MY"/>
        </w:rPr>
      </w:pPr>
    </w:p>
    <w:p w:rsidR="00797DDD" w:rsidRPr="00797DDD" w:rsidRDefault="00797DDD" w:rsidP="00076B7A">
      <w:pPr>
        <w:spacing w:after="0" w:line="240" w:lineRule="auto"/>
        <w:jc w:val="center"/>
        <w:rPr>
          <w:rFonts w:ascii="Times New Roman" w:hAnsi="Times New Roman"/>
          <w:sz w:val="20"/>
          <w:szCs w:val="20"/>
          <w:lang w:eastAsia="en-MY"/>
        </w:rPr>
      </w:pPr>
      <w:r w:rsidRPr="00797DDD">
        <w:rPr>
          <w:rFonts w:ascii="Times New Roman" w:hAnsi="Times New Roman"/>
          <w:sz w:val="20"/>
          <w:szCs w:val="20"/>
          <w:lang w:eastAsia="en-MY"/>
        </w:rPr>
        <w:t xml:space="preserve">Figure 3. </w:t>
      </w:r>
      <w:r w:rsidR="00076B7A">
        <w:rPr>
          <w:rFonts w:ascii="Times New Roman" w:hAnsi="Times New Roman"/>
          <w:sz w:val="20"/>
          <w:szCs w:val="20"/>
          <w:lang w:eastAsia="en-MY"/>
        </w:rPr>
        <w:t xml:space="preserve"> </w:t>
      </w:r>
      <w:r w:rsidRPr="00797DDD">
        <w:rPr>
          <w:rFonts w:ascii="Times New Roman" w:hAnsi="Times New Roman"/>
          <w:sz w:val="20"/>
          <w:szCs w:val="20"/>
          <w:lang w:eastAsia="en-MY"/>
        </w:rPr>
        <w:t>The comparison of predicted and experimental values of wax deposit amount using CCD</w:t>
      </w:r>
    </w:p>
    <w:p w:rsidR="00076B7A" w:rsidRDefault="00076B7A" w:rsidP="00797DDD">
      <w:pPr>
        <w:spacing w:after="0" w:line="240" w:lineRule="auto"/>
        <w:jc w:val="both"/>
        <w:rPr>
          <w:rFonts w:ascii="Times New Roman" w:hAnsi="Times New Roman"/>
          <w:sz w:val="20"/>
          <w:szCs w:val="20"/>
          <w:lang w:eastAsia="en-MY"/>
        </w:rPr>
      </w:pPr>
    </w:p>
    <w:p w:rsidR="00EB16BF" w:rsidRPr="00797DDD" w:rsidRDefault="00EB16BF" w:rsidP="00797DDD">
      <w:pPr>
        <w:spacing w:after="0" w:line="240" w:lineRule="auto"/>
        <w:jc w:val="both"/>
        <w:rPr>
          <w:rFonts w:ascii="Times New Roman" w:hAnsi="Times New Roman"/>
          <w:sz w:val="20"/>
          <w:szCs w:val="20"/>
          <w:lang w:eastAsia="en-MY"/>
        </w:rPr>
      </w:pPr>
    </w:p>
    <w:p w:rsidR="00797DDD" w:rsidRPr="00797DDD" w:rsidRDefault="00797DDD" w:rsidP="00797DDD">
      <w:pPr>
        <w:spacing w:after="0" w:line="240" w:lineRule="auto"/>
        <w:jc w:val="both"/>
        <w:rPr>
          <w:rFonts w:ascii="Times New Roman" w:hAnsi="Times New Roman"/>
          <w:sz w:val="20"/>
          <w:szCs w:val="20"/>
          <w:lang w:eastAsia="en-MY"/>
        </w:rPr>
      </w:pPr>
      <w:r w:rsidRPr="00797DDD">
        <w:rPr>
          <w:rFonts w:ascii="Times New Roman" w:hAnsi="Times New Roman"/>
          <w:sz w:val="20"/>
          <w:szCs w:val="20"/>
          <w:lang w:eastAsia="en-MY"/>
        </w:rPr>
        <w:t xml:space="preserve">For model validation, 10 additional experiments were conducted by varying the experimental duration and cold finger temperature within the factor limit. The model validation of experimental and predicted data is shown in Table 5. The percentage </w:t>
      </w:r>
      <w:r w:rsidRPr="00797DDD">
        <w:rPr>
          <w:rFonts w:ascii="Times New Roman" w:hAnsi="Times New Roman"/>
          <w:noProof/>
          <w:sz w:val="20"/>
          <w:szCs w:val="20"/>
          <w:lang w:eastAsia="en-MY"/>
        </w:rPr>
        <w:t>between</w:t>
      </w:r>
      <w:r w:rsidRPr="00797DDD">
        <w:rPr>
          <w:rFonts w:ascii="Times New Roman" w:hAnsi="Times New Roman"/>
          <w:sz w:val="20"/>
          <w:szCs w:val="20"/>
          <w:lang w:eastAsia="en-MY"/>
        </w:rPr>
        <w:t xml:space="preserve"> experimental and predicted values based on the model was found less than 10%. It can </w:t>
      </w:r>
      <w:r w:rsidRPr="00797DDD">
        <w:rPr>
          <w:rFonts w:ascii="Times New Roman" w:hAnsi="Times New Roman"/>
          <w:noProof/>
          <w:sz w:val="20"/>
          <w:szCs w:val="20"/>
          <w:lang w:eastAsia="en-MY"/>
        </w:rPr>
        <w:t>be</w:t>
      </w:r>
      <w:r w:rsidRPr="00797DDD">
        <w:rPr>
          <w:rFonts w:ascii="Times New Roman" w:hAnsi="Times New Roman"/>
          <w:sz w:val="20"/>
          <w:szCs w:val="20"/>
          <w:lang w:eastAsia="en-MY"/>
        </w:rPr>
        <w:t xml:space="preserve"> seen that the validation correlation between the experimental and predicted values of wax deposit is in the form of a </w:t>
      </w:r>
      <w:r w:rsidRPr="00797DDD">
        <w:rPr>
          <w:rFonts w:ascii="Times New Roman" w:hAnsi="Times New Roman"/>
          <w:noProof/>
          <w:sz w:val="20"/>
          <w:szCs w:val="20"/>
          <w:lang w:eastAsia="en-MY"/>
        </w:rPr>
        <w:t>satisfactory</w:t>
      </w:r>
      <w:r w:rsidRPr="00797DDD">
        <w:rPr>
          <w:rFonts w:ascii="Times New Roman" w:hAnsi="Times New Roman"/>
          <w:sz w:val="20"/>
          <w:szCs w:val="20"/>
          <w:lang w:eastAsia="en-MY"/>
        </w:rPr>
        <w:t xml:space="preserve"> correlation. For example, the actual experimental validation of 0.73 g of wax deposit was obtained at 1.5 hours and 15 °C. Meanwhile, the predicted values of wax deposit at the same condition was 0.72 g.  Hence, the model for wax study can be considered to be valid.</w:t>
      </w:r>
    </w:p>
    <w:p w:rsidR="00797DDD" w:rsidRDefault="00797DDD" w:rsidP="00797DDD">
      <w:pPr>
        <w:spacing w:after="0" w:line="240" w:lineRule="auto"/>
        <w:jc w:val="both"/>
        <w:rPr>
          <w:rFonts w:ascii="Times New Roman" w:hAnsi="Times New Roman"/>
          <w:sz w:val="20"/>
          <w:szCs w:val="20"/>
          <w:lang w:eastAsia="en-MY"/>
        </w:rPr>
      </w:pPr>
    </w:p>
    <w:p w:rsidR="00951A7B" w:rsidRPr="00797DDD" w:rsidRDefault="00951A7B" w:rsidP="00951A7B">
      <w:pPr>
        <w:keepNext/>
        <w:keepLines/>
        <w:numPr>
          <w:ilvl w:val="1"/>
          <w:numId w:val="0"/>
        </w:numPr>
        <w:tabs>
          <w:tab w:val="num" w:pos="288"/>
        </w:tabs>
        <w:spacing w:after="0" w:line="240" w:lineRule="auto"/>
        <w:ind w:left="288" w:hanging="288"/>
        <w:jc w:val="both"/>
        <w:outlineLvl w:val="1"/>
        <w:rPr>
          <w:rFonts w:ascii="Times New Roman" w:eastAsia="MS Mincho" w:hAnsi="Times New Roman"/>
          <w:b/>
          <w:iCs/>
          <w:noProof/>
          <w:sz w:val="20"/>
          <w:szCs w:val="20"/>
          <w:lang w:eastAsia="en-MY"/>
        </w:rPr>
      </w:pPr>
      <w:r w:rsidRPr="00797DDD">
        <w:rPr>
          <w:rFonts w:ascii="Times New Roman" w:eastAsia="MS Mincho" w:hAnsi="Times New Roman"/>
          <w:b/>
          <w:iCs/>
          <w:noProof/>
          <w:sz w:val="20"/>
          <w:szCs w:val="20"/>
          <w:lang w:eastAsia="en-MY"/>
        </w:rPr>
        <w:t>Optimization studies</w:t>
      </w:r>
    </w:p>
    <w:p w:rsidR="00951A7B" w:rsidRPr="00797DDD" w:rsidRDefault="00951A7B" w:rsidP="00951A7B">
      <w:pPr>
        <w:spacing w:after="0" w:line="240" w:lineRule="auto"/>
        <w:jc w:val="both"/>
        <w:rPr>
          <w:rFonts w:ascii="Times New Roman" w:hAnsi="Times New Roman"/>
          <w:sz w:val="20"/>
          <w:szCs w:val="20"/>
          <w:lang w:eastAsia="en-MY"/>
        </w:rPr>
      </w:pPr>
      <w:r w:rsidRPr="00797DDD">
        <w:rPr>
          <w:rFonts w:ascii="Times New Roman" w:hAnsi="Times New Roman"/>
          <w:sz w:val="20"/>
          <w:szCs w:val="20"/>
          <w:lang w:eastAsia="en-MY"/>
        </w:rPr>
        <w:t xml:space="preserve">The optimization was performed to minimize the amount of wax deposited on the cold finger by using the selected range of variables after investigating the effect of experimental duration (A) and cold finger temperature (B), in which contour plots and response surface plot were produced according to the model (Equation (1)) as shown in Figure 3. </w:t>
      </w:r>
    </w:p>
    <w:p w:rsidR="00951A7B" w:rsidRPr="00797DDD" w:rsidRDefault="00951A7B" w:rsidP="00951A7B">
      <w:pPr>
        <w:spacing w:after="0" w:line="240" w:lineRule="auto"/>
        <w:jc w:val="both"/>
        <w:rPr>
          <w:rFonts w:ascii="Times New Roman" w:hAnsi="Times New Roman"/>
          <w:sz w:val="20"/>
          <w:szCs w:val="20"/>
          <w:lang w:eastAsia="en-MY"/>
        </w:rPr>
      </w:pPr>
    </w:p>
    <w:p w:rsidR="00951A7B" w:rsidRPr="00797DDD" w:rsidRDefault="00951A7B" w:rsidP="00951A7B">
      <w:pPr>
        <w:spacing w:after="0" w:line="240" w:lineRule="auto"/>
        <w:jc w:val="both"/>
        <w:rPr>
          <w:rFonts w:ascii="Times New Roman" w:hAnsi="Times New Roman"/>
          <w:sz w:val="20"/>
          <w:szCs w:val="20"/>
          <w:lang w:eastAsia="en-MY"/>
        </w:rPr>
      </w:pPr>
      <w:r w:rsidRPr="00797DDD">
        <w:rPr>
          <w:rFonts w:ascii="Times New Roman" w:hAnsi="Times New Roman"/>
          <w:sz w:val="20"/>
          <w:szCs w:val="20"/>
          <w:lang w:eastAsia="en-MY"/>
        </w:rPr>
        <w:t xml:space="preserve">The response surface plot shows the optimum predicted wax amount for </w:t>
      </w:r>
      <w:r w:rsidRPr="00797DDD">
        <w:rPr>
          <w:rFonts w:ascii="Times New Roman" w:hAnsi="Times New Roman"/>
          <w:noProof/>
          <w:sz w:val="20"/>
          <w:szCs w:val="20"/>
          <w:lang w:eastAsia="en-MY"/>
        </w:rPr>
        <w:t>minimum</w:t>
      </w:r>
      <w:r w:rsidRPr="00797DDD">
        <w:rPr>
          <w:rFonts w:ascii="Times New Roman" w:hAnsi="Times New Roman"/>
          <w:sz w:val="20"/>
          <w:szCs w:val="20"/>
          <w:lang w:eastAsia="en-MY"/>
        </w:rPr>
        <w:t xml:space="preserve"> wax formation. By applying the desirability function method in RSM, 9 solutions were obtained for the optimum covering criteria with the desirability value close to 1. In this case, the </w:t>
      </w:r>
      <w:r w:rsidRPr="00797DDD">
        <w:rPr>
          <w:rFonts w:ascii="Times New Roman" w:hAnsi="Times New Roman"/>
          <w:noProof/>
          <w:sz w:val="20"/>
          <w:szCs w:val="20"/>
          <w:lang w:eastAsia="en-MY"/>
        </w:rPr>
        <w:t>first</w:t>
      </w:r>
      <w:r w:rsidRPr="00797DDD">
        <w:rPr>
          <w:rFonts w:ascii="Times New Roman" w:hAnsi="Times New Roman"/>
          <w:sz w:val="20"/>
          <w:szCs w:val="20"/>
          <w:lang w:eastAsia="en-MY"/>
        </w:rPr>
        <w:t xml:space="preserve"> solution was selected as a </w:t>
      </w:r>
      <w:r w:rsidRPr="00797DDD">
        <w:rPr>
          <w:rFonts w:ascii="Times New Roman" w:hAnsi="Times New Roman"/>
          <w:noProof/>
          <w:sz w:val="20"/>
          <w:szCs w:val="20"/>
          <w:lang w:eastAsia="en-MY"/>
        </w:rPr>
        <w:t>good</w:t>
      </w:r>
      <w:r w:rsidRPr="00797DDD">
        <w:rPr>
          <w:rFonts w:ascii="Times New Roman" w:hAnsi="Times New Roman"/>
          <w:sz w:val="20"/>
          <w:szCs w:val="20"/>
          <w:lang w:eastAsia="en-MY"/>
        </w:rPr>
        <w:t xml:space="preserve"> desirability for a minimum amount of wax deposit with the desirability equal to 0.992. At this point, weight deposit is 0.0042 g at 1.5 hours experimental duration and 25 °C cold finger temperature, respectively. Table 6 shows the summary of the optimized wax deposit condition </w:t>
      </w:r>
      <w:r w:rsidRPr="00797DDD">
        <w:rPr>
          <w:rFonts w:ascii="Times New Roman" w:hAnsi="Times New Roman"/>
          <w:noProof/>
          <w:sz w:val="20"/>
          <w:szCs w:val="20"/>
          <w:lang w:eastAsia="en-MY"/>
        </w:rPr>
        <w:t>compared</w:t>
      </w:r>
      <w:r w:rsidRPr="00797DDD">
        <w:rPr>
          <w:rFonts w:ascii="Times New Roman" w:hAnsi="Times New Roman"/>
          <w:sz w:val="20"/>
          <w:szCs w:val="20"/>
          <w:lang w:eastAsia="en-MY"/>
        </w:rPr>
        <w:t xml:space="preserve"> to the </w:t>
      </w:r>
      <w:r w:rsidRPr="00797DDD">
        <w:rPr>
          <w:rFonts w:ascii="Times New Roman" w:hAnsi="Times New Roman"/>
          <w:noProof/>
          <w:sz w:val="20"/>
          <w:szCs w:val="20"/>
          <w:lang w:eastAsia="en-MY"/>
        </w:rPr>
        <w:t>original</w:t>
      </w:r>
      <w:r w:rsidRPr="00797DDD">
        <w:rPr>
          <w:rFonts w:ascii="Times New Roman" w:hAnsi="Times New Roman"/>
          <w:sz w:val="20"/>
          <w:szCs w:val="20"/>
          <w:lang w:eastAsia="en-MY"/>
        </w:rPr>
        <w:t xml:space="preserve"> value. It was found that after the </w:t>
      </w:r>
      <w:r w:rsidRPr="00797DDD">
        <w:rPr>
          <w:rFonts w:ascii="Times New Roman" w:hAnsi="Times New Roman"/>
          <w:noProof/>
          <w:sz w:val="20"/>
          <w:szCs w:val="20"/>
          <w:lang w:eastAsia="en-MY"/>
        </w:rPr>
        <w:t>optimization</w:t>
      </w:r>
      <w:r w:rsidRPr="00797DDD">
        <w:rPr>
          <w:rFonts w:ascii="Times New Roman" w:hAnsi="Times New Roman"/>
          <w:sz w:val="20"/>
          <w:szCs w:val="20"/>
          <w:lang w:eastAsia="en-MY"/>
        </w:rPr>
        <w:t>, the minimum value of 0.0042 g was achieved. It shows that 150</w:t>
      </w:r>
      <w:r w:rsidRPr="00797DDD">
        <w:rPr>
          <w:rFonts w:ascii="Times New Roman" w:hAnsi="Times New Roman"/>
          <w:noProof/>
          <w:sz w:val="20"/>
          <w:szCs w:val="20"/>
          <w:lang w:eastAsia="en-MY"/>
        </w:rPr>
        <w:t>-fold</w:t>
      </w:r>
      <w:r w:rsidRPr="00797DDD">
        <w:rPr>
          <w:rFonts w:ascii="Times New Roman" w:hAnsi="Times New Roman"/>
          <w:sz w:val="20"/>
          <w:szCs w:val="20"/>
          <w:lang w:eastAsia="en-MY"/>
        </w:rPr>
        <w:t xml:space="preserve"> decrement of wax formation expression was achieved compared to prior the optimization.</w:t>
      </w:r>
    </w:p>
    <w:p w:rsidR="00951A7B" w:rsidRPr="00797DDD" w:rsidRDefault="00951A7B" w:rsidP="00797DDD">
      <w:pPr>
        <w:spacing w:after="0" w:line="240" w:lineRule="auto"/>
        <w:jc w:val="both"/>
        <w:rPr>
          <w:rFonts w:ascii="Times New Roman" w:hAnsi="Times New Roman"/>
          <w:sz w:val="20"/>
          <w:szCs w:val="20"/>
          <w:lang w:eastAsia="en-MY"/>
        </w:rPr>
      </w:pPr>
    </w:p>
    <w:p w:rsidR="00797DDD" w:rsidRDefault="00797DDD" w:rsidP="00797DDD">
      <w:pPr>
        <w:spacing w:after="0" w:line="240" w:lineRule="auto"/>
        <w:jc w:val="both"/>
        <w:rPr>
          <w:rFonts w:ascii="Times New Roman" w:hAnsi="Times New Roman"/>
          <w:sz w:val="20"/>
          <w:szCs w:val="20"/>
        </w:rPr>
      </w:pPr>
    </w:p>
    <w:p w:rsidR="007C15C1" w:rsidRDefault="007C15C1" w:rsidP="00797DDD">
      <w:pPr>
        <w:spacing w:after="0" w:line="240" w:lineRule="auto"/>
        <w:jc w:val="both"/>
        <w:rPr>
          <w:rFonts w:ascii="Times New Roman" w:hAnsi="Times New Roman"/>
          <w:sz w:val="20"/>
          <w:szCs w:val="20"/>
        </w:rPr>
      </w:pPr>
    </w:p>
    <w:p w:rsidR="007C15C1" w:rsidRDefault="007C15C1" w:rsidP="00797DDD">
      <w:pPr>
        <w:spacing w:after="0" w:line="240" w:lineRule="auto"/>
        <w:jc w:val="both"/>
        <w:rPr>
          <w:rFonts w:ascii="Times New Roman" w:hAnsi="Times New Roman"/>
          <w:sz w:val="20"/>
          <w:szCs w:val="20"/>
        </w:rPr>
      </w:pPr>
    </w:p>
    <w:p w:rsidR="00DA5FAF" w:rsidRDefault="00DA5FAF" w:rsidP="00797DDD">
      <w:pPr>
        <w:spacing w:after="0" w:line="240" w:lineRule="auto"/>
        <w:jc w:val="both"/>
        <w:rPr>
          <w:rFonts w:ascii="Times New Roman" w:hAnsi="Times New Roman"/>
          <w:sz w:val="20"/>
          <w:szCs w:val="20"/>
        </w:rPr>
      </w:pPr>
    </w:p>
    <w:p w:rsidR="007C15C1" w:rsidRPr="00797DDD" w:rsidRDefault="007C15C1" w:rsidP="00797DDD">
      <w:pPr>
        <w:spacing w:after="0" w:line="240" w:lineRule="auto"/>
        <w:jc w:val="both"/>
        <w:rPr>
          <w:rFonts w:ascii="Times New Roman" w:hAnsi="Times New Roman"/>
          <w:sz w:val="20"/>
          <w:szCs w:val="20"/>
        </w:rPr>
      </w:pPr>
    </w:p>
    <w:p w:rsidR="00797DDD" w:rsidRPr="00797DDD" w:rsidRDefault="00797DDD" w:rsidP="00DA5FAF">
      <w:pPr>
        <w:spacing w:before="120" w:after="0" w:line="240" w:lineRule="auto"/>
        <w:jc w:val="center"/>
        <w:rPr>
          <w:rFonts w:ascii="Times New Roman" w:hAnsi="Times New Roman"/>
          <w:noProof/>
          <w:sz w:val="20"/>
          <w:szCs w:val="20"/>
          <w:lang w:eastAsia="en-MY"/>
        </w:rPr>
      </w:pPr>
      <w:r w:rsidRPr="00797DDD">
        <w:rPr>
          <w:rFonts w:ascii="Times New Roman" w:eastAsia="MS Mincho" w:hAnsi="Times New Roman"/>
          <w:noProof/>
          <w:sz w:val="20"/>
          <w:szCs w:val="20"/>
        </w:rPr>
        <w:t xml:space="preserve">Table 5. </w:t>
      </w:r>
      <w:r w:rsidRPr="00797DDD">
        <w:rPr>
          <w:rFonts w:ascii="Times New Roman" w:hAnsi="Times New Roman"/>
          <w:noProof/>
          <w:sz w:val="20"/>
          <w:szCs w:val="20"/>
          <w:lang w:eastAsia="en-MY"/>
        </w:rPr>
        <w:t xml:space="preserve"> </w:t>
      </w:r>
      <w:r w:rsidR="00EB16BF">
        <w:rPr>
          <w:rFonts w:ascii="Times New Roman" w:hAnsi="Times New Roman"/>
          <w:noProof/>
          <w:sz w:val="20"/>
          <w:szCs w:val="20"/>
          <w:lang w:eastAsia="en-MY"/>
        </w:rPr>
        <w:t xml:space="preserve"> </w:t>
      </w:r>
      <w:r w:rsidRPr="00797DDD">
        <w:rPr>
          <w:rFonts w:ascii="Times New Roman" w:hAnsi="Times New Roman"/>
          <w:noProof/>
          <w:sz w:val="20"/>
          <w:szCs w:val="20"/>
          <w:lang w:eastAsia="en-MY"/>
        </w:rPr>
        <w:t>Model validation experiments and predicted data</w:t>
      </w:r>
    </w:p>
    <w:tbl>
      <w:tblPr>
        <w:tblpPr w:leftFromText="180" w:rightFromText="180" w:bottomFromText="200" w:vertAnchor="page" w:horzAnchor="margin" w:tblpXSpec="center" w:tblpY="2506"/>
        <w:tblW w:w="0" w:type="auto"/>
        <w:tblLook w:val="04A0" w:firstRow="1" w:lastRow="0" w:firstColumn="1" w:lastColumn="0" w:noHBand="0" w:noVBand="1"/>
      </w:tblPr>
      <w:tblGrid>
        <w:gridCol w:w="1305"/>
        <w:gridCol w:w="508"/>
        <w:gridCol w:w="453"/>
        <w:gridCol w:w="1383"/>
        <w:gridCol w:w="1383"/>
        <w:gridCol w:w="1038"/>
        <w:gridCol w:w="1038"/>
      </w:tblGrid>
      <w:tr w:rsidR="00DA5FAF" w:rsidRPr="00797DDD" w:rsidTr="00DA5FAF">
        <w:trPr>
          <w:trHeight w:val="74"/>
        </w:trPr>
        <w:tc>
          <w:tcPr>
            <w:tcW w:w="0" w:type="auto"/>
            <w:tcBorders>
              <w:top w:val="single" w:sz="4" w:space="0" w:color="auto"/>
            </w:tcBorders>
            <w:shd w:val="clear" w:color="auto" w:fill="auto"/>
            <w:noWrap/>
            <w:hideMark/>
          </w:tcPr>
          <w:p w:rsidR="00DA5FAF" w:rsidRPr="00797DDD" w:rsidRDefault="00DA5FAF" w:rsidP="00DA5FAF">
            <w:pPr>
              <w:spacing w:after="0" w:line="240" w:lineRule="auto"/>
              <w:rPr>
                <w:rFonts w:ascii="Times New Roman" w:hAnsi="Times New Roman"/>
                <w:b/>
                <w:sz w:val="20"/>
                <w:szCs w:val="20"/>
              </w:rPr>
            </w:pPr>
          </w:p>
        </w:tc>
        <w:tc>
          <w:tcPr>
            <w:tcW w:w="0" w:type="auto"/>
            <w:gridSpan w:val="2"/>
            <w:tcBorders>
              <w:top w:val="single" w:sz="4" w:space="0" w:color="auto"/>
              <w:bottom w:val="single" w:sz="4" w:space="0" w:color="auto"/>
            </w:tcBorders>
            <w:shd w:val="clear" w:color="auto" w:fill="auto"/>
            <w:noWrap/>
            <w:hideMark/>
          </w:tcPr>
          <w:p w:rsidR="00DA5FAF" w:rsidRPr="00797DDD" w:rsidRDefault="00DA5FAF" w:rsidP="00DA5FAF">
            <w:pPr>
              <w:spacing w:before="60"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Factors*</w:t>
            </w:r>
          </w:p>
        </w:tc>
        <w:tc>
          <w:tcPr>
            <w:tcW w:w="0" w:type="auto"/>
            <w:vMerge w:val="restart"/>
            <w:tcBorders>
              <w:top w:val="single" w:sz="4" w:space="0" w:color="auto"/>
              <w:bottom w:val="single" w:sz="4" w:space="0" w:color="auto"/>
            </w:tcBorders>
            <w:shd w:val="clear" w:color="auto" w:fill="auto"/>
            <w:noWrap/>
            <w:hideMark/>
          </w:tcPr>
          <w:p w:rsidR="00DA5FAF" w:rsidRPr="00797DDD" w:rsidRDefault="00DA5FAF" w:rsidP="00DA5FAF">
            <w:pPr>
              <w:spacing w:before="60"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Experimental</w:t>
            </w:r>
          </w:p>
          <w:p w:rsidR="00DA5FAF" w:rsidRPr="00797DDD" w:rsidRDefault="00DA5FAF" w:rsidP="00DA5FAF">
            <w:pPr>
              <w:spacing w:after="0" w:line="240" w:lineRule="auto"/>
              <w:jc w:val="center"/>
              <w:rPr>
                <w:rFonts w:ascii="Times New Roman" w:hAnsi="Times New Roman"/>
                <w:b/>
                <w:noProof/>
                <w:color w:val="000000"/>
                <w:sz w:val="20"/>
                <w:szCs w:val="20"/>
                <w:vertAlign w:val="superscript"/>
                <w:lang w:eastAsia="en-MY"/>
              </w:rPr>
            </w:pPr>
            <w:r w:rsidRPr="00797DDD">
              <w:rPr>
                <w:rFonts w:ascii="Times New Roman" w:hAnsi="Times New Roman"/>
                <w:b/>
                <w:noProof/>
                <w:color w:val="000000"/>
                <w:sz w:val="20"/>
                <w:szCs w:val="20"/>
                <w:lang w:eastAsia="en-MY"/>
              </w:rPr>
              <w:t>Value</w:t>
            </w:r>
            <w:r w:rsidRPr="00797DDD">
              <w:rPr>
                <w:rFonts w:ascii="Times New Roman" w:hAnsi="Times New Roman"/>
                <w:b/>
                <w:noProof/>
                <w:color w:val="000000"/>
                <w:sz w:val="20"/>
                <w:szCs w:val="20"/>
                <w:vertAlign w:val="superscript"/>
                <w:lang w:eastAsia="en-MY"/>
              </w:rPr>
              <w:t>a</w:t>
            </w:r>
          </w:p>
          <w:p w:rsidR="00DA5FAF" w:rsidRPr="00797DDD" w:rsidRDefault="00DA5FAF" w:rsidP="00DA5FAF">
            <w:pPr>
              <w:spacing w:after="0" w:line="240" w:lineRule="auto"/>
              <w:jc w:val="center"/>
              <w:rPr>
                <w:rFonts w:ascii="Times New Roman" w:hAnsi="Times New Roman"/>
                <w:b/>
                <w:color w:val="000000"/>
                <w:sz w:val="20"/>
                <w:szCs w:val="20"/>
                <w:lang w:eastAsia="en-MY"/>
              </w:rPr>
            </w:pPr>
            <w:r w:rsidRPr="00797DDD">
              <w:rPr>
                <w:rFonts w:ascii="Times New Roman" w:hAnsi="Times New Roman"/>
                <w:b/>
                <w:noProof/>
                <w:color w:val="000000"/>
                <w:sz w:val="20"/>
                <w:szCs w:val="20"/>
                <w:lang w:eastAsia="en-MY"/>
              </w:rPr>
              <w:t>(X), g</w:t>
            </w:r>
          </w:p>
        </w:tc>
        <w:tc>
          <w:tcPr>
            <w:tcW w:w="0" w:type="auto"/>
            <w:vMerge w:val="restart"/>
            <w:tcBorders>
              <w:top w:val="single" w:sz="4" w:space="0" w:color="auto"/>
              <w:bottom w:val="single" w:sz="4" w:space="0" w:color="auto"/>
            </w:tcBorders>
            <w:shd w:val="clear" w:color="auto" w:fill="auto"/>
            <w:noWrap/>
            <w:hideMark/>
          </w:tcPr>
          <w:p w:rsidR="00DA5FAF" w:rsidRPr="00797DDD" w:rsidRDefault="00DA5FAF" w:rsidP="00DA5FAF">
            <w:pPr>
              <w:spacing w:before="60"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Experimental</w:t>
            </w:r>
          </w:p>
          <w:p w:rsidR="00DA5FAF" w:rsidRPr="00797DDD" w:rsidRDefault="00DA5FAF" w:rsidP="00DA5FAF">
            <w:pPr>
              <w:spacing w:after="0" w:line="240" w:lineRule="auto"/>
              <w:jc w:val="center"/>
              <w:rPr>
                <w:rFonts w:ascii="Times New Roman" w:hAnsi="Times New Roman"/>
                <w:b/>
                <w:noProof/>
                <w:color w:val="000000"/>
                <w:sz w:val="20"/>
                <w:szCs w:val="20"/>
                <w:vertAlign w:val="superscript"/>
                <w:lang w:eastAsia="en-MY"/>
              </w:rPr>
            </w:pPr>
            <w:r w:rsidRPr="00797DDD">
              <w:rPr>
                <w:rFonts w:ascii="Times New Roman" w:hAnsi="Times New Roman"/>
                <w:b/>
                <w:noProof/>
                <w:color w:val="000000"/>
                <w:sz w:val="20"/>
                <w:szCs w:val="20"/>
                <w:lang w:eastAsia="en-MY"/>
              </w:rPr>
              <w:t>Value</w:t>
            </w:r>
            <w:r w:rsidRPr="00797DDD">
              <w:rPr>
                <w:rFonts w:ascii="Times New Roman" w:hAnsi="Times New Roman"/>
                <w:b/>
                <w:noProof/>
                <w:color w:val="000000"/>
                <w:sz w:val="20"/>
                <w:szCs w:val="20"/>
                <w:vertAlign w:val="superscript"/>
                <w:lang w:eastAsia="en-MY"/>
              </w:rPr>
              <w:t>b</w:t>
            </w:r>
          </w:p>
          <w:p w:rsidR="00DA5FAF" w:rsidRPr="00797DDD" w:rsidRDefault="00DA5FAF" w:rsidP="00DA5FAF">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(X’)</w:t>
            </w:r>
          </w:p>
        </w:tc>
        <w:tc>
          <w:tcPr>
            <w:tcW w:w="0" w:type="auto"/>
            <w:vMerge w:val="restart"/>
            <w:tcBorders>
              <w:top w:val="single" w:sz="4" w:space="0" w:color="auto"/>
              <w:bottom w:val="single" w:sz="4" w:space="0" w:color="auto"/>
            </w:tcBorders>
            <w:shd w:val="clear" w:color="auto" w:fill="auto"/>
            <w:hideMark/>
          </w:tcPr>
          <w:p w:rsidR="00DA5FAF" w:rsidRPr="00797DDD" w:rsidRDefault="00DA5FAF" w:rsidP="00DA5FAF">
            <w:pPr>
              <w:spacing w:before="60"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Predicted</w:t>
            </w:r>
          </w:p>
          <w:p w:rsidR="00DA5FAF" w:rsidRPr="00797DDD" w:rsidRDefault="00DA5FAF" w:rsidP="00DA5FAF">
            <w:pPr>
              <w:spacing w:after="0" w:line="240" w:lineRule="auto"/>
              <w:jc w:val="center"/>
              <w:rPr>
                <w:rFonts w:ascii="Times New Roman" w:hAnsi="Times New Roman"/>
                <w:b/>
                <w:color w:val="000000"/>
                <w:sz w:val="20"/>
                <w:szCs w:val="20"/>
                <w:vertAlign w:val="superscript"/>
                <w:lang w:eastAsia="en-MY"/>
              </w:rPr>
            </w:pPr>
            <w:r w:rsidRPr="00797DDD">
              <w:rPr>
                <w:rFonts w:ascii="Times New Roman" w:hAnsi="Times New Roman"/>
                <w:b/>
                <w:color w:val="000000"/>
                <w:sz w:val="20"/>
                <w:szCs w:val="20"/>
                <w:lang w:eastAsia="en-MY"/>
              </w:rPr>
              <w:t>Value</w:t>
            </w:r>
            <w:r w:rsidRPr="00797DDD">
              <w:rPr>
                <w:rFonts w:ascii="Times New Roman" w:hAnsi="Times New Roman"/>
                <w:b/>
                <w:color w:val="000000"/>
                <w:sz w:val="20"/>
                <w:szCs w:val="20"/>
                <w:vertAlign w:val="superscript"/>
                <w:lang w:eastAsia="en-MY"/>
              </w:rPr>
              <w:t>b</w:t>
            </w:r>
          </w:p>
          <w:p w:rsidR="00DA5FAF" w:rsidRPr="00797DDD" w:rsidRDefault="00DA5FAF" w:rsidP="00DA5FAF">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(Y')</w:t>
            </w:r>
          </w:p>
        </w:tc>
        <w:tc>
          <w:tcPr>
            <w:tcW w:w="0" w:type="auto"/>
            <w:vMerge w:val="restart"/>
            <w:tcBorders>
              <w:top w:val="single" w:sz="4" w:space="0" w:color="auto"/>
              <w:bottom w:val="single" w:sz="4" w:space="0" w:color="auto"/>
            </w:tcBorders>
            <w:shd w:val="clear" w:color="auto" w:fill="auto"/>
            <w:noWrap/>
            <w:hideMark/>
          </w:tcPr>
          <w:p w:rsidR="00DA5FAF" w:rsidRPr="00797DDD" w:rsidRDefault="00DA5FAF" w:rsidP="00DA5FAF">
            <w:pPr>
              <w:spacing w:before="60" w:after="0" w:line="240" w:lineRule="auto"/>
              <w:rPr>
                <w:rFonts w:ascii="Times New Roman" w:hAnsi="Times New Roman"/>
                <w:b/>
                <w:sz w:val="20"/>
                <w:szCs w:val="20"/>
                <w:lang w:val="en-MY" w:eastAsia="en-MY"/>
              </w:rPr>
            </w:pPr>
            <w:r w:rsidRPr="00797DDD">
              <w:rPr>
                <w:rFonts w:ascii="Times New Roman" w:hAnsi="Times New Roman"/>
                <w:b/>
                <w:sz w:val="20"/>
                <w:szCs w:val="20"/>
                <w:lang w:val="en-MY" w:eastAsia="en-MY"/>
              </w:rPr>
              <w:t>Predicted</w:t>
            </w:r>
          </w:p>
          <w:p w:rsidR="00DA5FAF" w:rsidRPr="00797DDD" w:rsidRDefault="00DA5FAF" w:rsidP="00DA5FAF">
            <w:pPr>
              <w:spacing w:after="0" w:line="240" w:lineRule="auto"/>
              <w:jc w:val="center"/>
              <w:rPr>
                <w:rFonts w:ascii="Times New Roman" w:hAnsi="Times New Roman"/>
                <w:b/>
                <w:sz w:val="20"/>
                <w:szCs w:val="20"/>
                <w:vertAlign w:val="superscript"/>
                <w:lang w:val="en-MY" w:eastAsia="en-MY"/>
              </w:rPr>
            </w:pPr>
            <w:r w:rsidRPr="00797DDD">
              <w:rPr>
                <w:rFonts w:ascii="Times New Roman" w:hAnsi="Times New Roman"/>
                <w:b/>
                <w:sz w:val="20"/>
                <w:szCs w:val="20"/>
                <w:lang w:val="en-MY" w:eastAsia="en-MY"/>
              </w:rPr>
              <w:t>Value</w:t>
            </w:r>
            <w:r w:rsidRPr="00797DDD">
              <w:rPr>
                <w:rFonts w:ascii="Times New Roman" w:hAnsi="Times New Roman"/>
                <w:b/>
                <w:sz w:val="20"/>
                <w:szCs w:val="20"/>
                <w:vertAlign w:val="superscript"/>
                <w:lang w:val="en-MY" w:eastAsia="en-MY"/>
              </w:rPr>
              <w:t>b</w:t>
            </w:r>
          </w:p>
          <w:p w:rsidR="00DA5FAF" w:rsidRPr="00EB16BF" w:rsidRDefault="00DA5FAF" w:rsidP="00DA5FAF">
            <w:pPr>
              <w:spacing w:after="0" w:line="240" w:lineRule="auto"/>
              <w:jc w:val="center"/>
              <w:rPr>
                <w:rFonts w:ascii="Times New Roman" w:hAnsi="Times New Roman"/>
                <w:b/>
                <w:sz w:val="20"/>
                <w:szCs w:val="20"/>
                <w:lang w:val="en-MY" w:eastAsia="en-MY"/>
              </w:rPr>
            </w:pPr>
            <w:r>
              <w:rPr>
                <w:rFonts w:ascii="Times New Roman" w:hAnsi="Times New Roman"/>
                <w:b/>
                <w:sz w:val="20"/>
                <w:szCs w:val="20"/>
                <w:lang w:val="en-MY" w:eastAsia="en-MY"/>
              </w:rPr>
              <w:t>(Y), g</w:t>
            </w:r>
          </w:p>
        </w:tc>
      </w:tr>
      <w:tr w:rsidR="00DA5FAF" w:rsidRPr="00797DDD" w:rsidTr="00DA5FAF">
        <w:trPr>
          <w:trHeight w:val="593"/>
        </w:trPr>
        <w:tc>
          <w:tcPr>
            <w:tcW w:w="0" w:type="auto"/>
            <w:tcBorders>
              <w:bottom w:val="single" w:sz="4" w:space="0" w:color="auto"/>
            </w:tcBorders>
            <w:shd w:val="clear" w:color="auto" w:fill="auto"/>
            <w:noWrap/>
            <w:hideMark/>
          </w:tcPr>
          <w:p w:rsidR="00DA5FAF" w:rsidRPr="00797DDD" w:rsidRDefault="00DA5FAF" w:rsidP="00DA5FAF">
            <w:pPr>
              <w:spacing w:after="0" w:line="240" w:lineRule="auto"/>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 xml:space="preserve">No of </w:t>
            </w:r>
          </w:p>
          <w:p w:rsidR="00DA5FAF" w:rsidRPr="00797DDD" w:rsidRDefault="00DA5FAF" w:rsidP="00DA5FAF">
            <w:pPr>
              <w:spacing w:after="0" w:line="240" w:lineRule="auto"/>
              <w:rPr>
                <w:rFonts w:ascii="Times New Roman" w:hAnsi="Times New Roman"/>
                <w:b/>
                <w:color w:val="000000"/>
                <w:sz w:val="20"/>
                <w:szCs w:val="20"/>
                <w:lang w:eastAsia="en-MY"/>
              </w:rPr>
            </w:pPr>
            <w:r>
              <w:rPr>
                <w:rFonts w:ascii="Times New Roman" w:hAnsi="Times New Roman"/>
                <w:b/>
                <w:color w:val="000000"/>
                <w:sz w:val="20"/>
                <w:szCs w:val="20"/>
                <w:lang w:eastAsia="en-MY"/>
              </w:rPr>
              <w:t>Experiments</w:t>
            </w:r>
          </w:p>
        </w:tc>
        <w:tc>
          <w:tcPr>
            <w:tcW w:w="0" w:type="auto"/>
            <w:tcBorders>
              <w:top w:val="single" w:sz="4" w:space="0" w:color="auto"/>
              <w:bottom w:val="single" w:sz="4" w:space="0" w:color="auto"/>
            </w:tcBorders>
            <w:shd w:val="clear" w:color="auto" w:fill="auto"/>
            <w:noWrap/>
            <w:hideMark/>
          </w:tcPr>
          <w:p w:rsidR="00DA5FAF" w:rsidRPr="00797DDD" w:rsidRDefault="00DA5FAF" w:rsidP="00DA5FAF">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A</w:t>
            </w:r>
          </w:p>
          <w:p w:rsidR="00DA5FAF" w:rsidRPr="00797DDD" w:rsidRDefault="00DA5FAF" w:rsidP="00DA5FAF">
            <w:pPr>
              <w:spacing w:after="0" w:line="240" w:lineRule="auto"/>
              <w:jc w:val="center"/>
              <w:rPr>
                <w:rFonts w:ascii="Times New Roman" w:hAnsi="Times New Roman"/>
                <w:b/>
                <w:color w:val="000000"/>
                <w:sz w:val="20"/>
                <w:szCs w:val="20"/>
                <w:lang w:eastAsia="en-MY"/>
              </w:rPr>
            </w:pPr>
          </w:p>
        </w:tc>
        <w:tc>
          <w:tcPr>
            <w:tcW w:w="0" w:type="auto"/>
            <w:tcBorders>
              <w:top w:val="single" w:sz="4" w:space="0" w:color="auto"/>
              <w:bottom w:val="single" w:sz="4" w:space="0" w:color="auto"/>
            </w:tcBorders>
            <w:shd w:val="clear" w:color="auto" w:fill="auto"/>
            <w:noWrap/>
            <w:hideMark/>
          </w:tcPr>
          <w:p w:rsidR="00DA5FAF" w:rsidRPr="00797DDD" w:rsidRDefault="00DA5FAF" w:rsidP="00DA5FAF">
            <w:pPr>
              <w:spacing w:after="0" w:line="240" w:lineRule="auto"/>
              <w:jc w:val="center"/>
              <w:rPr>
                <w:rFonts w:ascii="Times New Roman" w:hAnsi="Times New Roman"/>
                <w:b/>
                <w:color w:val="000000"/>
                <w:sz w:val="20"/>
                <w:szCs w:val="20"/>
                <w:lang w:eastAsia="en-MY"/>
              </w:rPr>
            </w:pPr>
            <w:r w:rsidRPr="00797DDD">
              <w:rPr>
                <w:rFonts w:ascii="Times New Roman" w:hAnsi="Times New Roman"/>
                <w:b/>
                <w:color w:val="000000"/>
                <w:sz w:val="20"/>
                <w:szCs w:val="20"/>
                <w:lang w:eastAsia="en-MY"/>
              </w:rPr>
              <w:t>B</w:t>
            </w:r>
          </w:p>
          <w:p w:rsidR="00DA5FAF" w:rsidRPr="00797DDD" w:rsidRDefault="00DA5FAF" w:rsidP="00DA5FAF">
            <w:pPr>
              <w:spacing w:after="0" w:line="240" w:lineRule="auto"/>
              <w:jc w:val="center"/>
              <w:rPr>
                <w:rFonts w:ascii="Times New Roman" w:hAnsi="Times New Roman"/>
                <w:b/>
                <w:color w:val="000000"/>
                <w:sz w:val="20"/>
                <w:szCs w:val="20"/>
                <w:lang w:eastAsia="en-MY"/>
              </w:rPr>
            </w:pPr>
          </w:p>
        </w:tc>
        <w:tc>
          <w:tcPr>
            <w:tcW w:w="0" w:type="auto"/>
            <w:vMerge/>
            <w:tcBorders>
              <w:top w:val="single" w:sz="4" w:space="0" w:color="auto"/>
              <w:bottom w:val="single" w:sz="4" w:space="0" w:color="auto"/>
            </w:tcBorders>
            <w:shd w:val="clear" w:color="auto" w:fill="auto"/>
            <w:hideMark/>
          </w:tcPr>
          <w:p w:rsidR="00DA5FAF" w:rsidRPr="00797DDD" w:rsidRDefault="00DA5FAF" w:rsidP="00DA5FAF">
            <w:pPr>
              <w:spacing w:after="0" w:line="240" w:lineRule="auto"/>
              <w:jc w:val="center"/>
              <w:rPr>
                <w:rFonts w:ascii="Times New Roman" w:hAnsi="Times New Roman"/>
                <w:color w:val="000000"/>
                <w:sz w:val="20"/>
                <w:szCs w:val="20"/>
                <w:lang w:eastAsia="en-MY"/>
              </w:rPr>
            </w:pPr>
          </w:p>
        </w:tc>
        <w:tc>
          <w:tcPr>
            <w:tcW w:w="0" w:type="auto"/>
            <w:vMerge/>
            <w:tcBorders>
              <w:top w:val="single" w:sz="4" w:space="0" w:color="auto"/>
              <w:bottom w:val="single" w:sz="4" w:space="0" w:color="auto"/>
            </w:tcBorders>
            <w:shd w:val="clear" w:color="auto" w:fill="auto"/>
            <w:hideMark/>
          </w:tcPr>
          <w:p w:rsidR="00DA5FAF" w:rsidRPr="00797DDD" w:rsidRDefault="00DA5FAF" w:rsidP="00DA5FAF">
            <w:pPr>
              <w:spacing w:after="0" w:line="240" w:lineRule="auto"/>
              <w:jc w:val="center"/>
              <w:rPr>
                <w:rFonts w:ascii="Times New Roman" w:hAnsi="Times New Roman"/>
                <w:color w:val="000000"/>
                <w:sz w:val="20"/>
                <w:szCs w:val="20"/>
                <w:lang w:eastAsia="en-MY"/>
              </w:rPr>
            </w:pPr>
          </w:p>
        </w:tc>
        <w:tc>
          <w:tcPr>
            <w:tcW w:w="0" w:type="auto"/>
            <w:vMerge/>
            <w:tcBorders>
              <w:top w:val="single" w:sz="4" w:space="0" w:color="auto"/>
              <w:bottom w:val="single" w:sz="4" w:space="0" w:color="auto"/>
            </w:tcBorders>
            <w:shd w:val="clear" w:color="auto" w:fill="auto"/>
            <w:hideMark/>
          </w:tcPr>
          <w:p w:rsidR="00DA5FAF" w:rsidRPr="00797DDD" w:rsidRDefault="00DA5FAF" w:rsidP="00DA5FAF">
            <w:pPr>
              <w:spacing w:after="0" w:line="240" w:lineRule="auto"/>
              <w:jc w:val="center"/>
              <w:rPr>
                <w:rFonts w:ascii="Times New Roman" w:hAnsi="Times New Roman"/>
                <w:color w:val="000000"/>
                <w:sz w:val="20"/>
                <w:szCs w:val="20"/>
                <w:lang w:eastAsia="en-MY"/>
              </w:rPr>
            </w:pPr>
          </w:p>
        </w:tc>
        <w:tc>
          <w:tcPr>
            <w:tcW w:w="0" w:type="auto"/>
            <w:vMerge/>
            <w:tcBorders>
              <w:top w:val="single" w:sz="4" w:space="0" w:color="auto"/>
              <w:bottom w:val="single" w:sz="4" w:space="0" w:color="auto"/>
            </w:tcBorders>
            <w:shd w:val="clear" w:color="auto" w:fill="auto"/>
            <w:hideMark/>
          </w:tcPr>
          <w:p w:rsidR="00DA5FAF" w:rsidRPr="00797DDD" w:rsidRDefault="00DA5FAF" w:rsidP="00DA5FAF">
            <w:pPr>
              <w:spacing w:after="0" w:line="240" w:lineRule="auto"/>
              <w:jc w:val="center"/>
              <w:rPr>
                <w:rFonts w:ascii="Times New Roman" w:hAnsi="Times New Roman"/>
                <w:color w:val="000000"/>
                <w:sz w:val="20"/>
                <w:szCs w:val="20"/>
                <w:lang w:eastAsia="en-MY"/>
              </w:rPr>
            </w:pPr>
          </w:p>
        </w:tc>
      </w:tr>
      <w:tr w:rsidR="00DA5FAF" w:rsidRPr="00797DDD" w:rsidTr="00DA5FAF">
        <w:trPr>
          <w:trHeight w:val="74"/>
        </w:trPr>
        <w:tc>
          <w:tcPr>
            <w:tcW w:w="0" w:type="auto"/>
            <w:tcBorders>
              <w:top w:val="single" w:sz="4" w:space="0" w:color="auto"/>
            </w:tcBorders>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1</w:t>
            </w:r>
          </w:p>
        </w:tc>
        <w:tc>
          <w:tcPr>
            <w:tcW w:w="0" w:type="auto"/>
            <w:tcBorders>
              <w:top w:val="single" w:sz="4" w:space="0" w:color="auto"/>
            </w:tcBorders>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1.7</w:t>
            </w:r>
          </w:p>
        </w:tc>
        <w:tc>
          <w:tcPr>
            <w:tcW w:w="0" w:type="auto"/>
            <w:tcBorders>
              <w:top w:val="single" w:sz="4" w:space="0" w:color="auto"/>
            </w:tcBorders>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10</w:t>
            </w:r>
          </w:p>
        </w:tc>
        <w:tc>
          <w:tcPr>
            <w:tcW w:w="0" w:type="auto"/>
            <w:tcBorders>
              <w:top w:val="single" w:sz="4" w:space="0" w:color="auto"/>
            </w:tcBorders>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1.4</w:t>
            </w:r>
          </w:p>
        </w:tc>
        <w:tc>
          <w:tcPr>
            <w:tcW w:w="0" w:type="auto"/>
            <w:tcBorders>
              <w:top w:val="single" w:sz="4" w:space="0" w:color="auto"/>
            </w:tcBorders>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0.35</w:t>
            </w:r>
          </w:p>
        </w:tc>
        <w:tc>
          <w:tcPr>
            <w:tcW w:w="0" w:type="auto"/>
            <w:tcBorders>
              <w:top w:val="single" w:sz="4" w:space="0" w:color="auto"/>
            </w:tcBorders>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0.41</w:t>
            </w:r>
          </w:p>
        </w:tc>
        <w:tc>
          <w:tcPr>
            <w:tcW w:w="0" w:type="auto"/>
            <w:tcBorders>
              <w:top w:val="single" w:sz="4" w:space="0" w:color="auto"/>
            </w:tcBorders>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1.48</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2</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17</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0.58</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-0.51</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-0.64</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0.51</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noProof/>
                <w:color w:val="000000"/>
                <w:sz w:val="20"/>
                <w:szCs w:val="20"/>
                <w:lang w:bidi="ar-SA"/>
              </w:rPr>
              <mc:AlternateContent>
                <mc:Choice Requires="wps">
                  <w:drawing>
                    <wp:anchor distT="0" distB="0" distL="114300" distR="114300" simplePos="0" relativeHeight="251660800" behindDoc="0" locked="0" layoutInCell="1" allowOverlap="1" wp14:anchorId="7F7985B5" wp14:editId="740B7AC5">
                      <wp:simplePos x="0" y="0"/>
                      <wp:positionH relativeFrom="column">
                        <wp:posOffset>207010</wp:posOffset>
                      </wp:positionH>
                      <wp:positionV relativeFrom="paragraph">
                        <wp:posOffset>13970</wp:posOffset>
                      </wp:positionV>
                      <wp:extent cx="4134678" cy="164465"/>
                      <wp:effectExtent l="0" t="0" r="18415" b="26035"/>
                      <wp:wrapNone/>
                      <wp:docPr id="5" name="Rectangle 5"/>
                      <wp:cNvGraphicFramePr/>
                      <a:graphic xmlns:a="http://schemas.openxmlformats.org/drawingml/2006/main">
                        <a:graphicData uri="http://schemas.microsoft.com/office/word/2010/wordprocessingShape">
                          <wps:wsp>
                            <wps:cNvSpPr/>
                            <wps:spPr>
                              <a:xfrm>
                                <a:off x="0" y="0"/>
                                <a:ext cx="4134678" cy="164465"/>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6.3pt;margin-top:1.1pt;width:325.5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" filled="f" strokecolor="red" strokeweight="2pt">
                      <v:stroke dashstyle="1 1"/>
                    </v:rect>
                  </w:pict>
                </mc:Fallback>
              </mc:AlternateContent>
            </w:r>
            <w:r w:rsidRPr="00EB16BF">
              <w:rPr>
                <w:rFonts w:ascii="Times New Roman" w:hAnsi="Times New Roman"/>
                <w:color w:val="000000"/>
                <w:sz w:val="20"/>
                <w:szCs w:val="20"/>
                <w:lang w:eastAsia="en-MY"/>
              </w:rPr>
              <w:t>3</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1.5</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15</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0.73</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-0.29</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-0.30</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0.72*</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4</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2.3</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12</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1.45</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0.39</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0.42</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1.50</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5</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3</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20</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0.4</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-0.87</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-1.12</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0.31</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6</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1.5</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18</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0.43</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-0.80</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-1.03</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0.34</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7</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2.4</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14</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1.16</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0.17</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0.16</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1.15</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8</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2.8</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20</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0.31</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-1.11</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-1.22</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0.27</w:t>
            </w:r>
          </w:p>
        </w:tc>
      </w:tr>
      <w:tr w:rsidR="00DA5FAF" w:rsidRPr="00797DDD" w:rsidTr="00DA5FAF">
        <w:trPr>
          <w:trHeight w:val="74"/>
        </w:trPr>
        <w:tc>
          <w:tcPr>
            <w:tcW w:w="0" w:type="auto"/>
            <w:shd w:val="clear" w:color="auto" w:fill="auto"/>
            <w:noWrap/>
            <w:hideMark/>
          </w:tcPr>
          <w:p w:rsidR="00DA5FAF" w:rsidRPr="00EB16BF" w:rsidRDefault="00DA5FAF" w:rsidP="00DA5FAF">
            <w:pPr>
              <w:spacing w:before="60" w:after="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9</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14</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0.99</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0.01</w:t>
            </w:r>
          </w:p>
        </w:tc>
        <w:tc>
          <w:tcPr>
            <w:tcW w:w="0" w:type="auto"/>
            <w:shd w:val="clear" w:color="auto" w:fill="auto"/>
            <w:noWrap/>
            <w:hideMark/>
          </w:tcPr>
          <w:p w:rsidR="00DA5FAF" w:rsidRPr="00EB16BF" w:rsidRDefault="00DA5FAF" w:rsidP="00DA5FAF">
            <w:pPr>
              <w:spacing w:before="60" w:after="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0.01</w:t>
            </w:r>
          </w:p>
        </w:tc>
        <w:tc>
          <w:tcPr>
            <w:tcW w:w="0" w:type="auto"/>
            <w:shd w:val="clear" w:color="auto" w:fill="auto"/>
            <w:noWrap/>
            <w:vAlign w:val="center"/>
            <w:hideMark/>
          </w:tcPr>
          <w:p w:rsidR="00DA5FAF" w:rsidRPr="00EB16BF" w:rsidRDefault="00DA5FAF" w:rsidP="00DA5FAF">
            <w:pPr>
              <w:spacing w:before="60" w:after="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0.99</w:t>
            </w:r>
          </w:p>
        </w:tc>
      </w:tr>
      <w:tr w:rsidR="00DA5FAF" w:rsidRPr="00797DDD" w:rsidTr="00DA5FAF">
        <w:trPr>
          <w:trHeight w:val="74"/>
        </w:trPr>
        <w:tc>
          <w:tcPr>
            <w:tcW w:w="0" w:type="auto"/>
            <w:tcBorders>
              <w:bottom w:val="single" w:sz="4" w:space="0" w:color="auto"/>
            </w:tcBorders>
            <w:shd w:val="clear" w:color="auto" w:fill="auto"/>
            <w:noWrap/>
            <w:hideMark/>
          </w:tcPr>
          <w:p w:rsidR="00DA5FAF" w:rsidRPr="00EB16BF" w:rsidRDefault="00DA5FAF" w:rsidP="00DA5FAF">
            <w:pPr>
              <w:spacing w:before="60" w:after="60" w:line="240" w:lineRule="auto"/>
              <w:rPr>
                <w:rFonts w:ascii="Times New Roman" w:hAnsi="Times New Roman"/>
                <w:color w:val="000000"/>
                <w:sz w:val="20"/>
                <w:szCs w:val="20"/>
                <w:lang w:eastAsia="en-MY"/>
              </w:rPr>
            </w:pPr>
            <w:r w:rsidRPr="00EB16BF">
              <w:rPr>
                <w:rFonts w:ascii="Times New Roman" w:hAnsi="Times New Roman"/>
                <w:color w:val="000000"/>
                <w:sz w:val="20"/>
                <w:szCs w:val="20"/>
                <w:lang w:eastAsia="en-MY"/>
              </w:rPr>
              <w:t>10</w:t>
            </w:r>
          </w:p>
        </w:tc>
        <w:tc>
          <w:tcPr>
            <w:tcW w:w="0" w:type="auto"/>
            <w:tcBorders>
              <w:bottom w:val="single" w:sz="4" w:space="0" w:color="auto"/>
            </w:tcBorders>
            <w:shd w:val="clear" w:color="auto" w:fill="auto"/>
            <w:noWrap/>
            <w:hideMark/>
          </w:tcPr>
          <w:p w:rsidR="00DA5FAF" w:rsidRPr="00EB16BF" w:rsidRDefault="00DA5FAF" w:rsidP="00DA5FAF">
            <w:pPr>
              <w:spacing w:before="60" w:after="6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2</w:t>
            </w:r>
          </w:p>
        </w:tc>
        <w:tc>
          <w:tcPr>
            <w:tcW w:w="0" w:type="auto"/>
            <w:tcBorders>
              <w:bottom w:val="single" w:sz="4" w:space="0" w:color="auto"/>
            </w:tcBorders>
            <w:shd w:val="clear" w:color="auto" w:fill="auto"/>
            <w:noWrap/>
            <w:hideMark/>
          </w:tcPr>
          <w:p w:rsidR="00DA5FAF" w:rsidRPr="00EB16BF" w:rsidRDefault="00DA5FAF" w:rsidP="00DA5FAF">
            <w:pPr>
              <w:spacing w:before="60" w:after="6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7</w:t>
            </w:r>
          </w:p>
        </w:tc>
        <w:tc>
          <w:tcPr>
            <w:tcW w:w="0" w:type="auto"/>
            <w:tcBorders>
              <w:bottom w:val="single" w:sz="4" w:space="0" w:color="auto"/>
            </w:tcBorders>
            <w:shd w:val="clear" w:color="auto" w:fill="auto"/>
            <w:noWrap/>
            <w:hideMark/>
          </w:tcPr>
          <w:p w:rsidR="00DA5FAF" w:rsidRPr="00EB16BF" w:rsidRDefault="00DA5FAF" w:rsidP="00DA5FAF">
            <w:pPr>
              <w:spacing w:before="60" w:after="6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1.61</w:t>
            </w:r>
          </w:p>
        </w:tc>
        <w:tc>
          <w:tcPr>
            <w:tcW w:w="0" w:type="auto"/>
            <w:tcBorders>
              <w:bottom w:val="single" w:sz="4" w:space="0" w:color="auto"/>
            </w:tcBorders>
            <w:shd w:val="clear" w:color="auto" w:fill="auto"/>
            <w:noWrap/>
            <w:hideMark/>
          </w:tcPr>
          <w:p w:rsidR="00DA5FAF" w:rsidRPr="00EB16BF" w:rsidRDefault="00DA5FAF" w:rsidP="00DA5FAF">
            <w:pPr>
              <w:spacing w:before="60" w:after="6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0.49</w:t>
            </w:r>
          </w:p>
        </w:tc>
        <w:tc>
          <w:tcPr>
            <w:tcW w:w="0" w:type="auto"/>
            <w:tcBorders>
              <w:bottom w:val="single" w:sz="4" w:space="0" w:color="auto"/>
            </w:tcBorders>
            <w:shd w:val="clear" w:color="auto" w:fill="auto"/>
            <w:noWrap/>
            <w:hideMark/>
          </w:tcPr>
          <w:p w:rsidR="00DA5FAF" w:rsidRPr="00EB16BF" w:rsidRDefault="00DA5FAF" w:rsidP="00DA5FAF">
            <w:pPr>
              <w:spacing w:before="60" w:after="60" w:line="240" w:lineRule="auto"/>
              <w:jc w:val="center"/>
              <w:rPr>
                <w:rFonts w:ascii="Times New Roman" w:hAnsi="Times New Roman"/>
                <w:color w:val="000000"/>
                <w:sz w:val="20"/>
                <w:szCs w:val="20"/>
                <w:lang w:eastAsia="en-MY"/>
              </w:rPr>
            </w:pPr>
            <w:r w:rsidRPr="00EB16BF">
              <w:rPr>
                <w:rFonts w:ascii="Times New Roman" w:hAnsi="Times New Roman"/>
                <w:color w:val="000000"/>
                <w:sz w:val="20"/>
                <w:szCs w:val="20"/>
                <w:lang w:eastAsia="en-MY"/>
              </w:rPr>
              <w:t>0.55</w:t>
            </w:r>
          </w:p>
        </w:tc>
        <w:tc>
          <w:tcPr>
            <w:tcW w:w="0" w:type="auto"/>
            <w:tcBorders>
              <w:bottom w:val="single" w:sz="4" w:space="0" w:color="auto"/>
            </w:tcBorders>
            <w:shd w:val="clear" w:color="auto" w:fill="auto"/>
            <w:noWrap/>
            <w:vAlign w:val="center"/>
            <w:hideMark/>
          </w:tcPr>
          <w:p w:rsidR="00DA5FAF" w:rsidRPr="00EB16BF" w:rsidRDefault="00DA5FAF" w:rsidP="00DA5FAF">
            <w:pPr>
              <w:spacing w:before="60" w:after="60" w:line="240" w:lineRule="auto"/>
              <w:jc w:val="center"/>
              <w:rPr>
                <w:rFonts w:ascii="Times New Roman" w:hAnsi="Times New Roman"/>
                <w:sz w:val="20"/>
                <w:szCs w:val="20"/>
                <w:lang w:val="en-MY" w:eastAsia="en-MY"/>
              </w:rPr>
            </w:pPr>
            <w:r w:rsidRPr="00EB16BF">
              <w:rPr>
                <w:rFonts w:ascii="Times New Roman" w:hAnsi="Times New Roman"/>
                <w:sz w:val="20"/>
                <w:szCs w:val="20"/>
                <w:lang w:val="en-MY" w:eastAsia="en-MY"/>
              </w:rPr>
              <w:t>1.72</w:t>
            </w:r>
          </w:p>
        </w:tc>
      </w:tr>
    </w:tbl>
    <w:p w:rsidR="00EB16BF" w:rsidRDefault="00EB16BF" w:rsidP="00797DDD">
      <w:pPr>
        <w:spacing w:after="0" w:line="240" w:lineRule="auto"/>
        <w:jc w:val="both"/>
        <w:rPr>
          <w:rFonts w:ascii="Times New Roman" w:hAnsi="Times New Roman"/>
          <w:sz w:val="20"/>
          <w:szCs w:val="20"/>
          <w:lang w:eastAsia="en-MY"/>
        </w:rPr>
      </w:pPr>
    </w:p>
    <w:p w:rsidR="00EB16BF" w:rsidRDefault="00EB16BF" w:rsidP="00797DDD">
      <w:pPr>
        <w:spacing w:after="0" w:line="240" w:lineRule="auto"/>
        <w:jc w:val="both"/>
        <w:rPr>
          <w:rFonts w:ascii="Times New Roman" w:hAnsi="Times New Roman"/>
          <w:sz w:val="20"/>
          <w:szCs w:val="20"/>
          <w:lang w:eastAsia="en-MY"/>
        </w:rPr>
      </w:pPr>
    </w:p>
    <w:p w:rsidR="00EB16BF" w:rsidRDefault="00EB16BF" w:rsidP="00797DDD">
      <w:pPr>
        <w:spacing w:after="0" w:line="240" w:lineRule="auto"/>
        <w:jc w:val="both"/>
        <w:rPr>
          <w:rFonts w:ascii="Times New Roman" w:hAnsi="Times New Roman"/>
          <w:sz w:val="20"/>
          <w:szCs w:val="20"/>
          <w:lang w:eastAsia="en-MY"/>
        </w:rPr>
      </w:pPr>
    </w:p>
    <w:p w:rsidR="00EB16BF" w:rsidRDefault="00EB16BF" w:rsidP="00797DDD">
      <w:pPr>
        <w:spacing w:after="0" w:line="240" w:lineRule="auto"/>
        <w:jc w:val="both"/>
        <w:rPr>
          <w:rFonts w:ascii="Times New Roman" w:hAnsi="Times New Roman"/>
          <w:sz w:val="20"/>
          <w:szCs w:val="20"/>
          <w:lang w:eastAsia="en-MY"/>
        </w:rPr>
      </w:pPr>
    </w:p>
    <w:p w:rsidR="00EB16BF" w:rsidRDefault="00EB16BF" w:rsidP="00797DDD">
      <w:pPr>
        <w:spacing w:after="0" w:line="240" w:lineRule="auto"/>
        <w:jc w:val="both"/>
        <w:rPr>
          <w:rFonts w:ascii="Times New Roman" w:hAnsi="Times New Roman"/>
          <w:sz w:val="20"/>
          <w:szCs w:val="20"/>
          <w:lang w:eastAsia="en-MY"/>
        </w:rPr>
      </w:pPr>
    </w:p>
    <w:p w:rsidR="00EB16BF" w:rsidRDefault="00EB16BF" w:rsidP="00797DDD">
      <w:pPr>
        <w:spacing w:after="0" w:line="240" w:lineRule="auto"/>
        <w:jc w:val="both"/>
        <w:rPr>
          <w:rFonts w:ascii="Times New Roman" w:hAnsi="Times New Roman"/>
          <w:sz w:val="20"/>
          <w:szCs w:val="20"/>
          <w:lang w:eastAsia="en-MY"/>
        </w:rPr>
      </w:pPr>
    </w:p>
    <w:p w:rsidR="00EB16BF" w:rsidRDefault="00EB16BF" w:rsidP="00EB16BF">
      <w:pPr>
        <w:spacing w:after="0" w:line="240" w:lineRule="auto"/>
        <w:jc w:val="both"/>
        <w:rPr>
          <w:rFonts w:ascii="Times New Roman" w:hAnsi="Times New Roman"/>
          <w:sz w:val="20"/>
          <w:szCs w:val="20"/>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6737EE" w:rsidRDefault="006737EE" w:rsidP="006737EE">
      <w:pPr>
        <w:spacing w:after="0" w:line="240" w:lineRule="auto"/>
        <w:rPr>
          <w:rFonts w:ascii="Times New Roman" w:hAnsi="Times New Roman"/>
          <w:sz w:val="18"/>
          <w:szCs w:val="18"/>
          <w:lang w:eastAsia="en-MY"/>
        </w:rPr>
      </w:pPr>
    </w:p>
    <w:p w:rsidR="00951A7B" w:rsidRDefault="00951A7B" w:rsidP="006737EE">
      <w:pPr>
        <w:spacing w:after="0" w:line="240" w:lineRule="auto"/>
        <w:ind w:firstLine="1080"/>
        <w:rPr>
          <w:rFonts w:ascii="Times New Roman" w:hAnsi="Times New Roman"/>
          <w:sz w:val="18"/>
          <w:szCs w:val="18"/>
          <w:lang w:eastAsia="en-MY"/>
        </w:rPr>
      </w:pPr>
    </w:p>
    <w:p w:rsidR="00951A7B" w:rsidRDefault="00951A7B" w:rsidP="006737EE">
      <w:pPr>
        <w:spacing w:after="0" w:line="240" w:lineRule="auto"/>
        <w:ind w:firstLine="1080"/>
        <w:rPr>
          <w:rFonts w:ascii="Times New Roman" w:hAnsi="Times New Roman"/>
          <w:sz w:val="18"/>
          <w:szCs w:val="18"/>
          <w:lang w:eastAsia="en-MY"/>
        </w:rPr>
      </w:pPr>
    </w:p>
    <w:p w:rsidR="00797DDD" w:rsidRPr="006737EE" w:rsidRDefault="006737EE" w:rsidP="006737EE">
      <w:pPr>
        <w:spacing w:after="0" w:line="240" w:lineRule="auto"/>
        <w:ind w:firstLine="1080"/>
        <w:rPr>
          <w:rFonts w:ascii="Times New Roman" w:hAnsi="Times New Roman"/>
          <w:sz w:val="18"/>
          <w:szCs w:val="18"/>
          <w:lang w:eastAsia="en-MY"/>
        </w:rPr>
      </w:pPr>
      <w:r w:rsidRPr="006737EE">
        <w:rPr>
          <w:rFonts w:ascii="Times New Roman" w:hAnsi="Times New Roman"/>
          <w:sz w:val="18"/>
          <w:szCs w:val="18"/>
          <w:lang w:eastAsia="en-MY"/>
        </w:rPr>
        <w:t>A:</w:t>
      </w:r>
      <w:r>
        <w:rPr>
          <w:rFonts w:ascii="Times New Roman" w:hAnsi="Times New Roman"/>
          <w:sz w:val="18"/>
          <w:szCs w:val="18"/>
          <w:lang w:eastAsia="en-MY"/>
        </w:rPr>
        <w:t xml:space="preserve"> </w:t>
      </w:r>
      <w:r w:rsidR="00EB16BF" w:rsidRPr="006737EE">
        <w:rPr>
          <w:rFonts w:ascii="Times New Roman" w:hAnsi="Times New Roman"/>
          <w:sz w:val="18"/>
          <w:szCs w:val="18"/>
          <w:lang w:eastAsia="en-MY"/>
        </w:rPr>
        <w:t xml:space="preserve">Experimental duration, h and B: Cold Finger Temperature, °C    </w:t>
      </w:r>
    </w:p>
    <w:p w:rsidR="006737EE" w:rsidRDefault="00797DDD" w:rsidP="006737EE">
      <w:pPr>
        <w:spacing w:after="0" w:line="240" w:lineRule="auto"/>
        <w:ind w:left="-142" w:firstLine="1222"/>
        <w:rPr>
          <w:rFonts w:ascii="Times New Roman" w:hAnsi="Times New Roman"/>
          <w:sz w:val="18"/>
          <w:szCs w:val="18"/>
          <w:lang w:eastAsia="en-MY"/>
        </w:rPr>
      </w:pPr>
      <w:r w:rsidRPr="006737EE">
        <w:rPr>
          <w:rFonts w:ascii="Times New Roman" w:hAnsi="Times New Roman"/>
          <w:sz w:val="18"/>
          <w:szCs w:val="18"/>
          <w:vertAlign w:val="superscript"/>
          <w:lang w:eastAsia="en-MY"/>
        </w:rPr>
        <w:t>a</w:t>
      </w:r>
      <w:r w:rsidRPr="006737EE">
        <w:rPr>
          <w:rFonts w:ascii="Times New Roman" w:hAnsi="Times New Roman"/>
          <w:sz w:val="18"/>
          <w:szCs w:val="18"/>
          <w:lang w:eastAsia="en-MY"/>
        </w:rPr>
        <w:t xml:space="preserve">Experimental values of wax deposit          </w:t>
      </w:r>
    </w:p>
    <w:p w:rsidR="00797DDD" w:rsidRPr="006737EE" w:rsidRDefault="00797DDD" w:rsidP="006737EE">
      <w:pPr>
        <w:spacing w:after="0" w:line="240" w:lineRule="auto"/>
        <w:ind w:left="-142" w:firstLine="1222"/>
        <w:rPr>
          <w:rFonts w:ascii="Times New Roman" w:hAnsi="Times New Roman"/>
          <w:sz w:val="18"/>
          <w:szCs w:val="18"/>
          <w:lang w:eastAsia="en-MY"/>
        </w:rPr>
      </w:pPr>
      <w:r w:rsidRPr="006737EE">
        <w:rPr>
          <w:rFonts w:ascii="Times New Roman" w:hAnsi="Times New Roman"/>
          <w:sz w:val="18"/>
          <w:szCs w:val="18"/>
          <w:vertAlign w:val="superscript"/>
          <w:lang w:eastAsia="en-MY"/>
        </w:rPr>
        <w:t>b</w:t>
      </w:r>
      <w:r w:rsidRPr="006737EE">
        <w:rPr>
          <w:rFonts w:ascii="Times New Roman" w:hAnsi="Times New Roman"/>
          <w:sz w:val="18"/>
          <w:szCs w:val="18"/>
          <w:lang w:eastAsia="en-MY"/>
        </w:rPr>
        <w:t>Wax deposit that has been transformed according to the requirement of the statistical analysis</w:t>
      </w:r>
    </w:p>
    <w:p w:rsidR="00797DDD" w:rsidRPr="006737EE" w:rsidRDefault="00797DDD" w:rsidP="006737EE">
      <w:pPr>
        <w:spacing w:after="0" w:line="240" w:lineRule="auto"/>
        <w:ind w:firstLine="1080"/>
        <w:rPr>
          <w:rFonts w:ascii="Times New Roman" w:eastAsia="Calibri" w:hAnsi="Times New Roman"/>
          <w:color w:val="000000"/>
          <w:sz w:val="18"/>
          <w:szCs w:val="18"/>
          <w:lang w:val="en-GB"/>
        </w:rPr>
      </w:pPr>
      <w:r w:rsidRPr="006737EE">
        <w:rPr>
          <w:rFonts w:ascii="Times New Roman" w:eastAsia="Calibri" w:hAnsi="Times New Roman"/>
          <w:color w:val="000000"/>
          <w:position w:val="-10"/>
          <w:sz w:val="18"/>
          <w:szCs w:val="18"/>
          <w:lang w:val="en-GB"/>
        </w:rPr>
        <w:object w:dxaOrig="2720" w:dyaOrig="320">
          <v:shape id="_x0000_i1027" type="#_x0000_t75" style="width:103.5pt;height:12.75pt" o:ole="">
            <v:imagedata r:id="rId12" o:title=""/>
          </v:shape>
          <o:OLEObject Type="Embed" ProgID="Equation.3" ShapeID="_x0000_i1027" DrawAspect="Content" ObjectID="_1552378161" r:id="rId18"/>
        </w:object>
      </w:r>
    </w:p>
    <w:p w:rsidR="00797DDD" w:rsidRPr="006737EE" w:rsidRDefault="00797DDD" w:rsidP="006737EE">
      <w:pPr>
        <w:spacing w:after="0" w:line="240" w:lineRule="auto"/>
        <w:ind w:firstLine="1080"/>
        <w:rPr>
          <w:rFonts w:ascii="Times New Roman" w:eastAsia="Calibri" w:hAnsi="Times New Roman"/>
          <w:color w:val="000000"/>
          <w:sz w:val="18"/>
          <w:szCs w:val="18"/>
          <w:lang w:val="en-GB"/>
        </w:rPr>
      </w:pPr>
      <w:r w:rsidRPr="006737EE">
        <w:rPr>
          <w:rFonts w:ascii="Times New Roman" w:eastAsia="Calibri" w:hAnsi="Times New Roman"/>
          <w:color w:val="000000"/>
          <w:position w:val="-10"/>
          <w:sz w:val="18"/>
          <w:szCs w:val="18"/>
          <w:lang w:val="en-GB"/>
        </w:rPr>
        <w:object w:dxaOrig="6600" w:dyaOrig="360">
          <v:shape id="_x0000_i1028" type="#_x0000_t75" style="width:263.35pt;height:12.75pt" o:ole="">
            <v:imagedata r:id="rId14" o:title=""/>
          </v:shape>
          <o:OLEObject Type="Embed" ProgID="Equation.3" ShapeID="_x0000_i1028" DrawAspect="Content" ObjectID="_1552378162" r:id="rId19"/>
        </w:object>
      </w:r>
    </w:p>
    <w:p w:rsidR="00797DDD" w:rsidRPr="00797DDD" w:rsidRDefault="006737EE" w:rsidP="006737EE">
      <w:pPr>
        <w:spacing w:after="0" w:line="240" w:lineRule="auto"/>
        <w:ind w:firstLine="1080"/>
        <w:rPr>
          <w:rFonts w:ascii="Times New Roman" w:hAnsi="Times New Roman"/>
          <w:sz w:val="20"/>
          <w:szCs w:val="20"/>
        </w:rPr>
      </w:pPr>
      <w:r>
        <w:rPr>
          <w:rFonts w:ascii="Times New Roman" w:eastAsia="Calibri" w:hAnsi="Times New Roman"/>
          <w:color w:val="000000"/>
          <w:sz w:val="18"/>
          <w:szCs w:val="18"/>
          <w:lang w:val="en-GB"/>
        </w:rPr>
        <w:t xml:space="preserve"> </w:t>
      </w:r>
      <w:r w:rsidR="00797DDD" w:rsidRPr="006737EE">
        <w:rPr>
          <w:rFonts w:ascii="Times New Roman" w:eastAsia="Calibri" w:hAnsi="Times New Roman"/>
          <w:color w:val="000000"/>
          <w:sz w:val="18"/>
          <w:szCs w:val="18"/>
          <w:lang w:val="en-GB"/>
        </w:rPr>
        <w:t>*</w:t>
      </w:r>
      <w:r w:rsidR="00797DDD" w:rsidRPr="006737EE">
        <w:rPr>
          <w:rFonts w:ascii="Times New Roman" w:hAnsi="Times New Roman"/>
          <w:sz w:val="18"/>
          <w:szCs w:val="18"/>
        </w:rPr>
        <w:t>An example of satisfactory correlation between the experimental and predicted</w:t>
      </w:r>
    </w:p>
    <w:p w:rsidR="00797DDD" w:rsidRDefault="00797DDD" w:rsidP="00797DDD">
      <w:pPr>
        <w:spacing w:after="0" w:line="240" w:lineRule="auto"/>
        <w:jc w:val="both"/>
        <w:rPr>
          <w:rFonts w:ascii="Times New Roman" w:hAnsi="Times New Roman"/>
          <w:sz w:val="20"/>
          <w:szCs w:val="20"/>
        </w:rPr>
      </w:pPr>
    </w:p>
    <w:p w:rsidR="006737EE" w:rsidRPr="00797DDD" w:rsidRDefault="006737EE" w:rsidP="00797DDD">
      <w:pPr>
        <w:spacing w:after="0" w:line="240" w:lineRule="auto"/>
        <w:jc w:val="both"/>
        <w:rPr>
          <w:rFonts w:ascii="Times New Roman" w:hAnsi="Times New Roman"/>
          <w:sz w:val="20"/>
          <w:szCs w:val="20"/>
        </w:rPr>
      </w:pPr>
    </w:p>
    <w:p w:rsidR="00797DDD" w:rsidRPr="006737EE" w:rsidRDefault="00797DDD" w:rsidP="006737EE">
      <w:pPr>
        <w:spacing w:after="0" w:line="240" w:lineRule="auto"/>
        <w:jc w:val="center"/>
        <w:rPr>
          <w:rFonts w:ascii="Times New Roman" w:hAnsi="Times New Roman"/>
          <w:noProof/>
          <w:sz w:val="20"/>
          <w:szCs w:val="20"/>
        </w:rPr>
      </w:pPr>
      <w:r w:rsidRPr="00797DDD">
        <w:rPr>
          <w:rFonts w:ascii="Times New Roman" w:eastAsia="MS Mincho" w:hAnsi="Times New Roman"/>
          <w:noProof/>
          <w:sz w:val="20"/>
          <w:szCs w:val="20"/>
        </w:rPr>
        <w:t xml:space="preserve">Table 6. </w:t>
      </w:r>
      <w:r w:rsidR="006737EE">
        <w:rPr>
          <w:rFonts w:ascii="Times New Roman" w:eastAsia="MS Mincho" w:hAnsi="Times New Roman"/>
          <w:noProof/>
          <w:sz w:val="20"/>
          <w:szCs w:val="20"/>
        </w:rPr>
        <w:t xml:space="preserve"> </w:t>
      </w:r>
      <w:r w:rsidRPr="00797DDD">
        <w:rPr>
          <w:rFonts w:ascii="Times New Roman" w:hAnsi="Times New Roman"/>
          <w:noProof/>
          <w:sz w:val="20"/>
          <w:szCs w:val="20"/>
        </w:rPr>
        <w:t>Summary of the optimized wax deposit condition</w:t>
      </w:r>
    </w:p>
    <w:tbl>
      <w:tblPr>
        <w:tblStyle w:val="TableGrid5"/>
        <w:tblpPr w:leftFromText="180" w:rightFromText="180" w:vertAnchor="text" w:horzAnchor="margin" w:tblpXSpec="center"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072"/>
        <w:gridCol w:w="1072"/>
        <w:gridCol w:w="1423"/>
        <w:gridCol w:w="1452"/>
      </w:tblGrid>
      <w:tr w:rsidR="00797DDD" w:rsidRPr="00797DDD" w:rsidTr="00797DDD">
        <w:trPr>
          <w:trHeight w:val="704"/>
        </w:trPr>
        <w:tc>
          <w:tcPr>
            <w:tcW w:w="2943" w:type="dxa"/>
            <w:tcBorders>
              <w:top w:val="single" w:sz="4" w:space="0" w:color="auto"/>
              <w:bottom w:val="single" w:sz="4" w:space="0" w:color="auto"/>
            </w:tcBorders>
            <w:noWrap/>
            <w:hideMark/>
          </w:tcPr>
          <w:p w:rsidR="00797DDD" w:rsidRPr="00797DDD" w:rsidRDefault="00797DDD" w:rsidP="006737EE">
            <w:pPr>
              <w:spacing w:before="60" w:after="0" w:line="240" w:lineRule="auto"/>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Factor</w:t>
            </w:r>
          </w:p>
        </w:tc>
        <w:tc>
          <w:tcPr>
            <w:tcW w:w="993" w:type="dxa"/>
            <w:tcBorders>
              <w:top w:val="single" w:sz="4" w:space="0" w:color="auto"/>
              <w:bottom w:val="single" w:sz="4" w:space="0" w:color="auto"/>
            </w:tcBorders>
            <w:noWrap/>
            <w:hideMark/>
          </w:tcPr>
          <w:p w:rsidR="00797DDD" w:rsidRPr="00797DDD" w:rsidRDefault="00797DDD" w:rsidP="006737EE">
            <w:pPr>
              <w:spacing w:before="60"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Optimum</w:t>
            </w:r>
          </w:p>
          <w:p w:rsidR="00797DDD" w:rsidRPr="00797DDD" w:rsidRDefault="00797DDD" w:rsidP="006737EE">
            <w:pPr>
              <w:spacing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Condition</w:t>
            </w:r>
          </w:p>
        </w:tc>
        <w:tc>
          <w:tcPr>
            <w:tcW w:w="1072" w:type="dxa"/>
            <w:tcBorders>
              <w:top w:val="single" w:sz="4" w:space="0" w:color="auto"/>
              <w:bottom w:val="single" w:sz="4" w:space="0" w:color="auto"/>
            </w:tcBorders>
            <w:noWrap/>
            <w:hideMark/>
          </w:tcPr>
          <w:p w:rsidR="00797DDD" w:rsidRPr="00797DDD" w:rsidRDefault="00797DDD" w:rsidP="00ED65D5">
            <w:pPr>
              <w:spacing w:before="60"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Original Condition</w:t>
            </w:r>
          </w:p>
        </w:tc>
        <w:tc>
          <w:tcPr>
            <w:tcW w:w="1423" w:type="dxa"/>
            <w:tcBorders>
              <w:top w:val="single" w:sz="4" w:space="0" w:color="auto"/>
              <w:bottom w:val="single" w:sz="4" w:space="0" w:color="auto"/>
            </w:tcBorders>
            <w:noWrap/>
            <w:hideMark/>
          </w:tcPr>
          <w:p w:rsidR="00797DDD" w:rsidRPr="00797DDD" w:rsidRDefault="00797DDD" w:rsidP="00ED65D5">
            <w:pPr>
              <w:spacing w:before="60"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Experimental</w:t>
            </w:r>
          </w:p>
          <w:p w:rsidR="00797DDD" w:rsidRPr="00797DDD" w:rsidRDefault="00797DDD" w:rsidP="006737EE">
            <w:pPr>
              <w:spacing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Optimum</w:t>
            </w:r>
          </w:p>
          <w:p w:rsidR="00797DDD" w:rsidRPr="00797DDD" w:rsidRDefault="00797DDD" w:rsidP="006737EE">
            <w:pPr>
              <w:spacing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Value</w:t>
            </w:r>
            <w:r w:rsidRPr="00797DDD">
              <w:rPr>
                <w:rFonts w:ascii="Times New Roman" w:eastAsia="Calibri" w:hAnsi="Times New Roman" w:cs="Times New Roman"/>
                <w:b/>
                <w:bCs/>
                <w:color w:val="000000"/>
                <w:sz w:val="20"/>
                <w:szCs w:val="20"/>
                <w:vertAlign w:val="superscript"/>
                <w:lang w:val="en-GB"/>
              </w:rPr>
              <w:t>a</w:t>
            </w:r>
            <w:r w:rsidRPr="00797DDD">
              <w:rPr>
                <w:rFonts w:ascii="Times New Roman" w:eastAsia="Calibri" w:hAnsi="Times New Roman" w:cs="Times New Roman"/>
                <w:b/>
                <w:bCs/>
                <w:color w:val="000000"/>
                <w:sz w:val="20"/>
                <w:szCs w:val="20"/>
                <w:lang w:val="en-GB"/>
              </w:rPr>
              <w:t>, G</w:t>
            </w:r>
          </w:p>
        </w:tc>
        <w:tc>
          <w:tcPr>
            <w:tcW w:w="1452" w:type="dxa"/>
            <w:tcBorders>
              <w:top w:val="single" w:sz="4" w:space="0" w:color="auto"/>
              <w:bottom w:val="single" w:sz="4" w:space="0" w:color="auto"/>
            </w:tcBorders>
            <w:noWrap/>
            <w:hideMark/>
          </w:tcPr>
          <w:p w:rsidR="00797DDD" w:rsidRPr="00797DDD" w:rsidRDefault="00797DDD" w:rsidP="00ED65D5">
            <w:pPr>
              <w:spacing w:before="60" w:after="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Experimental</w:t>
            </w:r>
          </w:p>
          <w:p w:rsidR="00797DDD" w:rsidRPr="00797DDD" w:rsidRDefault="00797DDD" w:rsidP="00ED65D5">
            <w:pPr>
              <w:spacing w:after="60" w:line="240" w:lineRule="auto"/>
              <w:jc w:val="center"/>
              <w:rPr>
                <w:rFonts w:ascii="Times New Roman" w:eastAsia="Calibri" w:hAnsi="Times New Roman" w:cs="Times New Roman"/>
                <w:b/>
                <w:bCs/>
                <w:color w:val="000000"/>
                <w:sz w:val="20"/>
                <w:szCs w:val="20"/>
                <w:lang w:val="en-GB"/>
              </w:rPr>
            </w:pPr>
            <w:r w:rsidRPr="00797DDD">
              <w:rPr>
                <w:rFonts w:ascii="Times New Roman" w:eastAsia="Calibri" w:hAnsi="Times New Roman" w:cs="Times New Roman"/>
                <w:b/>
                <w:bCs/>
                <w:color w:val="000000"/>
                <w:sz w:val="20"/>
                <w:szCs w:val="20"/>
                <w:lang w:val="en-GB"/>
              </w:rPr>
              <w:t>Original Value</w:t>
            </w:r>
            <w:r w:rsidRPr="00797DDD">
              <w:rPr>
                <w:rFonts w:ascii="Times New Roman" w:eastAsia="Calibri" w:hAnsi="Times New Roman" w:cs="Times New Roman"/>
                <w:b/>
                <w:bCs/>
                <w:color w:val="000000"/>
                <w:sz w:val="20"/>
                <w:szCs w:val="20"/>
                <w:vertAlign w:val="superscript"/>
                <w:lang w:val="en-GB"/>
              </w:rPr>
              <w:t>b</w:t>
            </w:r>
            <w:r w:rsidRPr="00797DDD">
              <w:rPr>
                <w:rFonts w:ascii="Times New Roman" w:eastAsia="Calibri" w:hAnsi="Times New Roman" w:cs="Times New Roman"/>
                <w:b/>
                <w:bCs/>
                <w:color w:val="000000"/>
                <w:sz w:val="20"/>
                <w:szCs w:val="20"/>
                <w:lang w:val="en-GB"/>
              </w:rPr>
              <w:t>, G [24]</w:t>
            </w:r>
          </w:p>
        </w:tc>
      </w:tr>
      <w:tr w:rsidR="00797DDD" w:rsidRPr="00797DDD" w:rsidTr="00797DDD">
        <w:trPr>
          <w:trHeight w:val="274"/>
        </w:trPr>
        <w:tc>
          <w:tcPr>
            <w:tcW w:w="2943" w:type="dxa"/>
            <w:tcBorders>
              <w:top w:val="single" w:sz="4" w:space="0" w:color="auto"/>
            </w:tcBorders>
            <w:noWrap/>
            <w:vAlign w:val="center"/>
          </w:tcPr>
          <w:p w:rsidR="00797DDD" w:rsidRPr="00797DDD" w:rsidRDefault="00797DDD" w:rsidP="00ED65D5">
            <w:pPr>
              <w:spacing w:before="60" w:after="0" w:line="240" w:lineRule="auto"/>
              <w:rPr>
                <w:rFonts w:ascii="Times New Roman" w:hAnsi="Times New Roman" w:cs="Times New Roman"/>
                <w:color w:val="000000"/>
                <w:sz w:val="20"/>
                <w:szCs w:val="20"/>
                <w:lang w:eastAsia="en-MY"/>
              </w:rPr>
            </w:pPr>
            <w:r w:rsidRPr="00797DDD">
              <w:rPr>
                <w:rFonts w:ascii="Times New Roman" w:hAnsi="Times New Roman" w:cs="Times New Roman"/>
                <w:color w:val="000000"/>
                <w:sz w:val="20"/>
                <w:szCs w:val="20"/>
                <w:lang w:eastAsia="en-MY"/>
              </w:rPr>
              <w:t>A - Experimental duration (h)</w:t>
            </w:r>
          </w:p>
        </w:tc>
        <w:tc>
          <w:tcPr>
            <w:tcW w:w="993" w:type="dxa"/>
            <w:tcBorders>
              <w:top w:val="single" w:sz="4" w:space="0" w:color="auto"/>
            </w:tcBorders>
            <w:noWrap/>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0</w:t>
            </w:r>
          </w:p>
        </w:tc>
        <w:tc>
          <w:tcPr>
            <w:tcW w:w="1072" w:type="dxa"/>
            <w:tcBorders>
              <w:top w:val="single" w:sz="4" w:space="0" w:color="auto"/>
            </w:tcBorders>
            <w:noWrap/>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0</w:t>
            </w:r>
          </w:p>
        </w:tc>
        <w:tc>
          <w:tcPr>
            <w:tcW w:w="1423" w:type="dxa"/>
            <w:vMerge w:val="restart"/>
            <w:tcBorders>
              <w:top w:val="single" w:sz="4" w:space="0" w:color="auto"/>
            </w:tcBorders>
            <w:noWrap/>
            <w:hideMark/>
          </w:tcPr>
          <w:p w:rsidR="00797DDD" w:rsidRPr="00797DDD" w:rsidRDefault="00797DDD" w:rsidP="00ED65D5">
            <w:pPr>
              <w:spacing w:after="0" w:line="240" w:lineRule="auto"/>
              <w:rPr>
                <w:rFonts w:ascii="Times New Roman" w:eastAsia="Calibri" w:hAnsi="Times New Roman" w:cs="Times New Roman"/>
                <w:color w:val="000000"/>
                <w:sz w:val="20"/>
                <w:szCs w:val="20"/>
                <w:lang w:val="en-GB"/>
              </w:rPr>
            </w:pPr>
          </w:p>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0.0042</w:t>
            </w:r>
          </w:p>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c>
          <w:tcPr>
            <w:tcW w:w="1452" w:type="dxa"/>
            <w:vMerge w:val="restart"/>
            <w:tcBorders>
              <w:top w:val="single" w:sz="4" w:space="0" w:color="auto"/>
            </w:tcBorders>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p w:rsidR="00797DDD" w:rsidRPr="00797DDD" w:rsidRDefault="00797DDD" w:rsidP="00ED65D5">
            <w:pPr>
              <w:spacing w:after="0" w:line="240" w:lineRule="auto"/>
              <w:rPr>
                <w:rFonts w:ascii="Times New Roman" w:eastAsia="Calibri" w:hAnsi="Times New Roman" w:cs="Times New Roman"/>
                <w:color w:val="000000"/>
                <w:sz w:val="20"/>
                <w:szCs w:val="20"/>
                <w:lang w:val="en-GB"/>
              </w:rPr>
            </w:pPr>
          </w:p>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0.7500</w:t>
            </w:r>
          </w:p>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r>
      <w:tr w:rsidR="00797DDD" w:rsidRPr="00797DDD" w:rsidTr="00797DDD">
        <w:trPr>
          <w:trHeight w:val="274"/>
        </w:trPr>
        <w:tc>
          <w:tcPr>
            <w:tcW w:w="2943" w:type="dxa"/>
            <w:noWrap/>
            <w:vAlign w:val="center"/>
            <w:hideMark/>
          </w:tcPr>
          <w:p w:rsidR="00797DDD" w:rsidRPr="00797DDD" w:rsidRDefault="00797DDD" w:rsidP="00ED65D5">
            <w:pPr>
              <w:spacing w:before="60" w:after="0" w:line="240" w:lineRule="auto"/>
              <w:rPr>
                <w:rFonts w:ascii="Times New Roman" w:hAnsi="Times New Roman" w:cs="Times New Roman"/>
                <w:color w:val="000000"/>
                <w:sz w:val="20"/>
                <w:szCs w:val="20"/>
                <w:lang w:eastAsia="en-MY"/>
              </w:rPr>
            </w:pPr>
            <w:r w:rsidRPr="00797DDD">
              <w:rPr>
                <w:rFonts w:ascii="Times New Roman" w:hAnsi="Times New Roman" w:cs="Times New Roman"/>
                <w:color w:val="000000"/>
                <w:sz w:val="20"/>
                <w:szCs w:val="20"/>
                <w:lang w:eastAsia="en-MY"/>
              </w:rPr>
              <w:t>B - Cold finger temperature (°C)</w:t>
            </w:r>
          </w:p>
        </w:tc>
        <w:tc>
          <w:tcPr>
            <w:tcW w:w="993" w:type="dxa"/>
            <w:noWrap/>
            <w:hideMark/>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25</w:t>
            </w:r>
          </w:p>
        </w:tc>
        <w:tc>
          <w:tcPr>
            <w:tcW w:w="1072" w:type="dxa"/>
            <w:noWrap/>
            <w:hideMark/>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15</w:t>
            </w:r>
          </w:p>
        </w:tc>
        <w:tc>
          <w:tcPr>
            <w:tcW w:w="1423" w:type="dxa"/>
            <w:vMerge/>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c>
          <w:tcPr>
            <w:tcW w:w="1452" w:type="dxa"/>
            <w:vMerge/>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r>
      <w:tr w:rsidR="00797DDD" w:rsidRPr="00797DDD" w:rsidTr="00797DDD">
        <w:trPr>
          <w:trHeight w:val="274"/>
        </w:trPr>
        <w:tc>
          <w:tcPr>
            <w:tcW w:w="2943" w:type="dxa"/>
            <w:noWrap/>
            <w:vAlign w:val="bottom"/>
          </w:tcPr>
          <w:p w:rsidR="00797DDD" w:rsidRPr="00797DDD" w:rsidRDefault="00797DDD" w:rsidP="00ED65D5">
            <w:pPr>
              <w:spacing w:before="60" w:after="0" w:line="240" w:lineRule="auto"/>
              <w:rPr>
                <w:rFonts w:ascii="Times New Roman" w:hAnsi="Times New Roman" w:cs="Times New Roman"/>
                <w:color w:val="000000"/>
                <w:sz w:val="20"/>
                <w:szCs w:val="20"/>
                <w:lang w:eastAsia="en-MY"/>
              </w:rPr>
            </w:pPr>
            <w:r w:rsidRPr="00797DDD">
              <w:rPr>
                <w:rFonts w:ascii="Times New Roman" w:hAnsi="Times New Roman" w:cs="Times New Roman"/>
                <w:color w:val="000000"/>
                <w:sz w:val="20"/>
                <w:szCs w:val="20"/>
                <w:lang w:eastAsia="en-MY"/>
              </w:rPr>
              <w:t>C - Speed of rotation (rpm)</w:t>
            </w:r>
          </w:p>
        </w:tc>
        <w:tc>
          <w:tcPr>
            <w:tcW w:w="993" w:type="dxa"/>
            <w:noWrap/>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1.5</w:t>
            </w:r>
          </w:p>
        </w:tc>
        <w:tc>
          <w:tcPr>
            <w:tcW w:w="1072" w:type="dxa"/>
            <w:noWrap/>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2</w:t>
            </w:r>
          </w:p>
        </w:tc>
        <w:tc>
          <w:tcPr>
            <w:tcW w:w="1423" w:type="dxa"/>
            <w:vMerge/>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c>
          <w:tcPr>
            <w:tcW w:w="1452" w:type="dxa"/>
            <w:vMerge/>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r>
      <w:tr w:rsidR="00797DDD" w:rsidRPr="00797DDD" w:rsidTr="00797DDD">
        <w:trPr>
          <w:trHeight w:val="288"/>
        </w:trPr>
        <w:tc>
          <w:tcPr>
            <w:tcW w:w="2943" w:type="dxa"/>
            <w:tcBorders>
              <w:bottom w:val="single" w:sz="4" w:space="0" w:color="auto"/>
            </w:tcBorders>
            <w:noWrap/>
            <w:vAlign w:val="bottom"/>
            <w:hideMark/>
          </w:tcPr>
          <w:p w:rsidR="00797DDD" w:rsidRPr="00797DDD" w:rsidRDefault="00797DDD" w:rsidP="00ED65D5">
            <w:pPr>
              <w:spacing w:before="60" w:after="60" w:line="240" w:lineRule="auto"/>
              <w:rPr>
                <w:rFonts w:ascii="Times New Roman" w:hAnsi="Times New Roman" w:cs="Times New Roman"/>
                <w:color w:val="000000"/>
                <w:sz w:val="20"/>
                <w:szCs w:val="20"/>
                <w:lang w:eastAsia="en-MY"/>
              </w:rPr>
            </w:pPr>
            <w:r w:rsidRPr="00797DDD">
              <w:rPr>
                <w:rFonts w:ascii="Times New Roman" w:hAnsi="Times New Roman" w:cs="Times New Roman"/>
                <w:color w:val="000000"/>
                <w:sz w:val="20"/>
                <w:szCs w:val="20"/>
                <w:lang w:eastAsia="en-MY"/>
              </w:rPr>
              <w:t>D - Inhibitor concentration (ppm)</w:t>
            </w:r>
          </w:p>
        </w:tc>
        <w:tc>
          <w:tcPr>
            <w:tcW w:w="993" w:type="dxa"/>
            <w:tcBorders>
              <w:bottom w:val="single" w:sz="4" w:space="0" w:color="auto"/>
            </w:tcBorders>
            <w:noWrap/>
            <w:hideMark/>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5000</w:t>
            </w:r>
          </w:p>
        </w:tc>
        <w:tc>
          <w:tcPr>
            <w:tcW w:w="1072" w:type="dxa"/>
            <w:tcBorders>
              <w:bottom w:val="single" w:sz="4" w:space="0" w:color="auto"/>
            </w:tcBorders>
            <w:noWrap/>
            <w:hideMark/>
          </w:tcPr>
          <w:p w:rsidR="00797DDD" w:rsidRPr="00797DDD" w:rsidRDefault="00797DDD" w:rsidP="00ED65D5">
            <w:pPr>
              <w:spacing w:before="60" w:after="0" w:line="240" w:lineRule="auto"/>
              <w:jc w:val="center"/>
              <w:rPr>
                <w:rFonts w:ascii="Times New Roman" w:eastAsia="Calibri" w:hAnsi="Times New Roman" w:cs="Times New Roman"/>
                <w:color w:val="000000"/>
                <w:sz w:val="20"/>
                <w:szCs w:val="20"/>
                <w:lang w:val="en-GB"/>
              </w:rPr>
            </w:pPr>
            <w:r w:rsidRPr="00797DDD">
              <w:rPr>
                <w:rFonts w:ascii="Times New Roman" w:eastAsia="Calibri" w:hAnsi="Times New Roman" w:cs="Times New Roman"/>
                <w:color w:val="000000"/>
                <w:sz w:val="20"/>
                <w:szCs w:val="20"/>
                <w:lang w:val="en-GB"/>
              </w:rPr>
              <w:t>5000</w:t>
            </w:r>
          </w:p>
        </w:tc>
        <w:tc>
          <w:tcPr>
            <w:tcW w:w="1423" w:type="dxa"/>
            <w:vMerge/>
            <w:tcBorders>
              <w:bottom w:val="single" w:sz="4" w:space="0" w:color="auto"/>
            </w:tcBorders>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c>
          <w:tcPr>
            <w:tcW w:w="1452" w:type="dxa"/>
            <w:vMerge/>
            <w:tcBorders>
              <w:bottom w:val="single" w:sz="4" w:space="0" w:color="auto"/>
            </w:tcBorders>
            <w:noWrap/>
            <w:hideMark/>
          </w:tcPr>
          <w:p w:rsidR="00797DDD" w:rsidRPr="00797DDD" w:rsidRDefault="00797DDD" w:rsidP="006737EE">
            <w:pPr>
              <w:spacing w:after="0" w:line="240" w:lineRule="auto"/>
              <w:jc w:val="center"/>
              <w:rPr>
                <w:rFonts w:ascii="Times New Roman" w:eastAsia="Calibri" w:hAnsi="Times New Roman" w:cs="Times New Roman"/>
                <w:color w:val="000000"/>
                <w:sz w:val="20"/>
                <w:szCs w:val="20"/>
                <w:lang w:val="en-GB"/>
              </w:rPr>
            </w:pPr>
          </w:p>
        </w:tc>
      </w:tr>
    </w:tbl>
    <w:p w:rsidR="00797DDD" w:rsidRPr="00797DDD" w:rsidRDefault="00797DDD" w:rsidP="00797DDD">
      <w:pPr>
        <w:spacing w:after="0" w:line="240" w:lineRule="auto"/>
        <w:jc w:val="both"/>
        <w:rPr>
          <w:rFonts w:ascii="Times New Roman" w:hAnsi="Times New Roman"/>
          <w:sz w:val="20"/>
          <w:szCs w:val="20"/>
        </w:rPr>
      </w:pPr>
    </w:p>
    <w:p w:rsidR="00797DDD" w:rsidRPr="00ED65D5" w:rsidRDefault="00797DDD" w:rsidP="00ED65D5">
      <w:pPr>
        <w:spacing w:after="0" w:line="240" w:lineRule="auto"/>
        <w:ind w:firstLine="720"/>
        <w:jc w:val="both"/>
        <w:rPr>
          <w:rFonts w:ascii="Times New Roman" w:hAnsi="Times New Roman"/>
          <w:sz w:val="18"/>
          <w:szCs w:val="18"/>
        </w:rPr>
      </w:pPr>
      <w:r w:rsidRPr="00ED65D5">
        <w:rPr>
          <w:rFonts w:ascii="Times New Roman" w:hAnsi="Times New Roman"/>
          <w:sz w:val="18"/>
          <w:szCs w:val="18"/>
          <w:vertAlign w:val="superscript"/>
        </w:rPr>
        <w:t>a</w:t>
      </w:r>
      <w:r w:rsidRPr="00ED65D5">
        <w:rPr>
          <w:rFonts w:ascii="Times New Roman" w:hAnsi="Times New Roman"/>
          <w:sz w:val="18"/>
          <w:szCs w:val="18"/>
        </w:rPr>
        <w:t>Optimum condition and optimum values obtained from RSM result</w:t>
      </w:r>
    </w:p>
    <w:p w:rsidR="006768E9" w:rsidRPr="00ED65D5" w:rsidRDefault="00797DDD" w:rsidP="00ED65D5">
      <w:pPr>
        <w:spacing w:after="0" w:line="240" w:lineRule="auto"/>
        <w:ind w:firstLine="720"/>
        <w:jc w:val="both"/>
        <w:rPr>
          <w:rFonts w:ascii="Times New Roman" w:hAnsi="Times New Roman"/>
          <w:noProof/>
          <w:sz w:val="18"/>
          <w:szCs w:val="18"/>
          <w:lang w:bidi="ar-SA"/>
        </w:rPr>
      </w:pPr>
      <w:r w:rsidRPr="00ED65D5">
        <w:rPr>
          <w:rFonts w:ascii="Times New Roman" w:hAnsi="Times New Roman"/>
          <w:sz w:val="18"/>
          <w:szCs w:val="18"/>
          <w:vertAlign w:val="superscript"/>
        </w:rPr>
        <w:t>b</w:t>
      </w:r>
      <w:r w:rsidRPr="00ED65D5">
        <w:rPr>
          <w:rFonts w:ascii="Times New Roman" w:hAnsi="Times New Roman"/>
          <w:sz w:val="18"/>
          <w:szCs w:val="18"/>
        </w:rPr>
        <w:t>Original condition and the best experimental values obtained from FFD result [24]</w:t>
      </w:r>
    </w:p>
    <w:p w:rsidR="00ED65D5" w:rsidRDefault="00ED65D5" w:rsidP="00F447A7">
      <w:pPr>
        <w:spacing w:after="0" w:line="240" w:lineRule="auto"/>
        <w:jc w:val="center"/>
        <w:rPr>
          <w:rFonts w:ascii="Times New Roman" w:hAnsi="Times New Roman"/>
          <w:b/>
          <w:noProof/>
          <w:sz w:val="20"/>
          <w:szCs w:val="20"/>
          <w:lang w:bidi="ar-SA"/>
        </w:rPr>
      </w:pPr>
    </w:p>
    <w:p w:rsidR="00ED65D5" w:rsidRDefault="00ED65D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D65D5" w:rsidRPr="00ED65D5" w:rsidRDefault="00ED65D5" w:rsidP="00ED65D5">
      <w:pPr>
        <w:spacing w:after="0" w:line="240" w:lineRule="auto"/>
        <w:jc w:val="both"/>
        <w:outlineLvl w:val="0"/>
        <w:rPr>
          <w:rFonts w:ascii="Times New Roman" w:hAnsi="Times New Roman"/>
          <w:sz w:val="20"/>
          <w:szCs w:val="20"/>
          <w:lang w:eastAsia="en-MY"/>
        </w:rPr>
      </w:pPr>
      <w:r w:rsidRPr="00ED65D5">
        <w:rPr>
          <w:rFonts w:ascii="Times New Roman" w:hAnsi="Times New Roman"/>
          <w:sz w:val="20"/>
          <w:szCs w:val="20"/>
        </w:rPr>
        <w:t>The optimization for the condition of wax deposit formation was achieved using response surface methodology. The optimized conditions were obtained at 1.5 hours and 25 °C. The minimum value achieved after the optimization was 0.0042 g, which is 150-fold decrement of wax formation expression compared to prior the optimization</w:t>
      </w:r>
      <w:r w:rsidRPr="00ED65D5">
        <w:rPr>
          <w:rFonts w:ascii="Times New Roman" w:hAnsi="Times New Roman"/>
          <w:sz w:val="20"/>
          <w:szCs w:val="20"/>
          <w:lang w:eastAsia="en-MY"/>
        </w:rPr>
        <w:t>.</w:t>
      </w:r>
    </w:p>
    <w:p w:rsidR="00ED65D5" w:rsidRPr="00ED65D5" w:rsidRDefault="00ED65D5" w:rsidP="00ED65D5">
      <w:pPr>
        <w:spacing w:after="0" w:line="240" w:lineRule="auto"/>
        <w:jc w:val="center"/>
        <w:outlineLvl w:val="0"/>
        <w:rPr>
          <w:rFonts w:ascii="Times New Roman" w:hAnsi="Times New Roman"/>
          <w:sz w:val="20"/>
          <w:szCs w:val="20"/>
          <w:lang w:eastAsia="en-MY"/>
        </w:rPr>
      </w:pPr>
    </w:p>
    <w:p w:rsidR="00ED65D5" w:rsidRPr="00ED65D5" w:rsidRDefault="00ED65D5" w:rsidP="00ED65D5">
      <w:pPr>
        <w:spacing w:after="0" w:line="240" w:lineRule="auto"/>
        <w:jc w:val="center"/>
        <w:rPr>
          <w:rFonts w:ascii="Times New Roman" w:hAnsi="Times New Roman"/>
          <w:b/>
          <w:sz w:val="20"/>
          <w:szCs w:val="20"/>
        </w:rPr>
      </w:pPr>
      <w:r w:rsidRPr="00ED65D5">
        <w:rPr>
          <w:rFonts w:ascii="Times New Roman" w:hAnsi="Times New Roman"/>
          <w:b/>
          <w:sz w:val="20"/>
          <w:szCs w:val="20"/>
        </w:rPr>
        <w:t>Acknowledgement</w:t>
      </w:r>
    </w:p>
    <w:p w:rsidR="006768E9" w:rsidRPr="00F447A7" w:rsidRDefault="00ED65D5" w:rsidP="00951A7B">
      <w:pPr>
        <w:spacing w:after="0" w:line="240" w:lineRule="auto"/>
        <w:jc w:val="both"/>
        <w:rPr>
          <w:rFonts w:ascii="Times New Roman" w:hAnsi="Times New Roman"/>
          <w:sz w:val="20"/>
          <w:szCs w:val="20"/>
        </w:rPr>
      </w:pPr>
      <w:r w:rsidRPr="00ED65D5">
        <w:rPr>
          <w:rFonts w:ascii="Times New Roman" w:hAnsi="Times New Roman"/>
          <w:sz w:val="20"/>
          <w:szCs w:val="20"/>
        </w:rPr>
        <w:t>The authors would like to express high appreciation to Universiti Malaysia Pahang and the Ministry of Education (MOE), Malaysia, through the Research Acculturation Grant Scheme (RAGS-RDU 121414) for having this research project to be successfully conducted.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fldChar w:fldCharType="begin" w:fldLock="1"/>
      </w:r>
      <w:r w:rsidRPr="00ED65D5">
        <w:rPr>
          <w:rFonts w:ascii="Times New Roman" w:hAnsi="Times New Roman"/>
          <w:sz w:val="20"/>
          <w:szCs w:val="20"/>
        </w:rPr>
        <w:instrText xml:space="preserve">ADDIN Mendeley Bibliography CSL_BIBLIOGRAPHY </w:instrText>
      </w:r>
      <w:r w:rsidRPr="00ED65D5">
        <w:rPr>
          <w:rFonts w:ascii="Times New Roman" w:hAnsi="Times New Roman"/>
          <w:sz w:val="20"/>
          <w:szCs w:val="20"/>
        </w:rPr>
        <w:fldChar w:fldCharType="separate"/>
      </w:r>
      <w:r w:rsidRPr="00ED65D5">
        <w:rPr>
          <w:rFonts w:ascii="Times New Roman" w:hAnsi="Times New Roman"/>
          <w:sz w:val="20"/>
          <w:szCs w:val="20"/>
        </w:rPr>
        <w:t>Adewusi, V. (1997).</w:t>
      </w:r>
      <w:r>
        <w:rPr>
          <w:rFonts w:ascii="Times New Roman" w:hAnsi="Times New Roman"/>
          <w:sz w:val="20"/>
          <w:szCs w:val="20"/>
        </w:rPr>
        <w:t xml:space="preserve"> </w:t>
      </w:r>
      <w:r w:rsidRPr="00ED65D5">
        <w:rPr>
          <w:rFonts w:ascii="Times New Roman" w:hAnsi="Times New Roman"/>
          <w:sz w:val="20"/>
          <w:szCs w:val="20"/>
        </w:rPr>
        <w:t xml:space="preserve"> Prediction </w:t>
      </w:r>
      <w:r>
        <w:rPr>
          <w:rFonts w:ascii="Times New Roman" w:hAnsi="Times New Roman"/>
          <w:sz w:val="20"/>
          <w:szCs w:val="20"/>
        </w:rPr>
        <w:t xml:space="preserve"> </w:t>
      </w:r>
      <w:r w:rsidRPr="00ED65D5">
        <w:rPr>
          <w:rFonts w:ascii="Times New Roman" w:hAnsi="Times New Roman"/>
          <w:sz w:val="20"/>
          <w:szCs w:val="20"/>
        </w:rPr>
        <w:t xml:space="preserve">of </w:t>
      </w:r>
      <w:r>
        <w:rPr>
          <w:rFonts w:ascii="Times New Roman" w:hAnsi="Times New Roman"/>
          <w:sz w:val="20"/>
          <w:szCs w:val="20"/>
        </w:rPr>
        <w:t xml:space="preserve"> </w:t>
      </w:r>
      <w:r w:rsidRPr="00ED65D5">
        <w:rPr>
          <w:rFonts w:ascii="Times New Roman" w:hAnsi="Times New Roman"/>
          <w:sz w:val="20"/>
          <w:szCs w:val="20"/>
        </w:rPr>
        <w:t xml:space="preserve">wax </w:t>
      </w:r>
      <w:r>
        <w:rPr>
          <w:rFonts w:ascii="Times New Roman" w:hAnsi="Times New Roman"/>
          <w:sz w:val="20"/>
          <w:szCs w:val="20"/>
        </w:rPr>
        <w:t xml:space="preserve"> </w:t>
      </w:r>
      <w:r w:rsidRPr="00ED65D5">
        <w:rPr>
          <w:rFonts w:ascii="Times New Roman" w:hAnsi="Times New Roman"/>
          <w:sz w:val="20"/>
          <w:szCs w:val="20"/>
        </w:rPr>
        <w:t xml:space="preserve">deposition potential of hydrocarbon systems from viscosity-pressure correlations. </w:t>
      </w:r>
      <w:r w:rsidRPr="00ED65D5">
        <w:rPr>
          <w:rFonts w:ascii="Times New Roman" w:hAnsi="Times New Roman"/>
          <w:i/>
          <w:sz w:val="20"/>
          <w:szCs w:val="20"/>
        </w:rPr>
        <w:t>Fuel</w:t>
      </w:r>
      <w:r w:rsidRPr="00ED65D5">
        <w:rPr>
          <w:rFonts w:ascii="Times New Roman" w:hAnsi="Times New Roman"/>
          <w:sz w:val="20"/>
          <w:szCs w:val="20"/>
        </w:rPr>
        <w:t>, 76: 1079 – 1083.</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Alben, K. (2002). Design, analyze, and optimize with Design-Expert. </w:t>
      </w:r>
      <w:r w:rsidRPr="00ED65D5">
        <w:rPr>
          <w:rFonts w:ascii="Times New Roman" w:hAnsi="Times New Roman"/>
          <w:i/>
          <w:sz w:val="20"/>
          <w:szCs w:val="20"/>
        </w:rPr>
        <w:t>Analytical Chemistry</w:t>
      </w:r>
      <w:r w:rsidRPr="00ED65D5">
        <w:rPr>
          <w:rFonts w:ascii="Times New Roman" w:hAnsi="Times New Roman"/>
          <w:sz w:val="20"/>
          <w:szCs w:val="20"/>
        </w:rPr>
        <w:t>, 74: 222 –223.</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Alghanduri, L. M., Elgarni, M. M., Daridon, J.L., and </w:t>
      </w:r>
      <w:r>
        <w:rPr>
          <w:rFonts w:ascii="Times New Roman" w:hAnsi="Times New Roman"/>
          <w:sz w:val="20"/>
          <w:szCs w:val="20"/>
        </w:rPr>
        <w:t xml:space="preserve"> </w:t>
      </w:r>
      <w:r w:rsidRPr="00ED65D5">
        <w:rPr>
          <w:rFonts w:ascii="Times New Roman" w:hAnsi="Times New Roman"/>
          <w:sz w:val="20"/>
          <w:szCs w:val="20"/>
        </w:rPr>
        <w:t xml:space="preserve">Coutinho, J. A. P. (2010). </w:t>
      </w:r>
      <w:r>
        <w:rPr>
          <w:rFonts w:ascii="Times New Roman" w:hAnsi="Times New Roman"/>
          <w:sz w:val="20"/>
          <w:szCs w:val="20"/>
        </w:rPr>
        <w:t xml:space="preserve"> </w:t>
      </w:r>
      <w:r w:rsidRPr="00ED65D5">
        <w:rPr>
          <w:rFonts w:ascii="Times New Roman" w:hAnsi="Times New Roman"/>
          <w:sz w:val="20"/>
          <w:szCs w:val="20"/>
        </w:rPr>
        <w:t xml:space="preserve">Characterization </w:t>
      </w:r>
      <w:r>
        <w:rPr>
          <w:rFonts w:ascii="Times New Roman" w:hAnsi="Times New Roman"/>
          <w:sz w:val="20"/>
          <w:szCs w:val="20"/>
        </w:rPr>
        <w:t xml:space="preserve"> </w:t>
      </w:r>
      <w:r w:rsidRPr="00ED65D5">
        <w:rPr>
          <w:rFonts w:ascii="Times New Roman" w:hAnsi="Times New Roman"/>
          <w:sz w:val="20"/>
          <w:szCs w:val="20"/>
        </w:rPr>
        <w:t xml:space="preserve">of </w:t>
      </w:r>
      <w:r>
        <w:rPr>
          <w:rFonts w:ascii="Times New Roman" w:hAnsi="Times New Roman"/>
          <w:sz w:val="20"/>
          <w:szCs w:val="20"/>
        </w:rPr>
        <w:t xml:space="preserve"> </w:t>
      </w:r>
      <w:r w:rsidRPr="00ED65D5">
        <w:rPr>
          <w:rFonts w:ascii="Times New Roman" w:hAnsi="Times New Roman"/>
          <w:sz w:val="20"/>
          <w:szCs w:val="20"/>
        </w:rPr>
        <w:t xml:space="preserve">Libyan waxy crude oils. </w:t>
      </w:r>
      <w:r w:rsidRPr="00ED65D5">
        <w:rPr>
          <w:rFonts w:ascii="Times New Roman" w:hAnsi="Times New Roman"/>
          <w:i/>
          <w:sz w:val="20"/>
          <w:szCs w:val="20"/>
        </w:rPr>
        <w:t>Energy &amp; Fuels</w:t>
      </w:r>
      <w:r w:rsidRPr="00ED65D5">
        <w:rPr>
          <w:rFonts w:ascii="Times New Roman" w:hAnsi="Times New Roman"/>
          <w:sz w:val="20"/>
          <w:szCs w:val="20"/>
        </w:rPr>
        <w:t>, 24: 3101 – 3107.</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Pr>
          <w:rFonts w:ascii="Times New Roman" w:hAnsi="Times New Roman"/>
          <w:sz w:val="20"/>
          <w:szCs w:val="20"/>
        </w:rPr>
        <w:t>Azevedo, L.F.</w:t>
      </w:r>
      <w:r w:rsidRPr="00ED65D5">
        <w:rPr>
          <w:rFonts w:ascii="Times New Roman" w:hAnsi="Times New Roman"/>
          <w:sz w:val="20"/>
          <w:szCs w:val="20"/>
        </w:rPr>
        <w:t xml:space="preserve">A., and Teixeira, A. M. (2003). A critical review of the modeling of wax deposition mechanisms. </w:t>
      </w:r>
      <w:r w:rsidRPr="00ED65D5">
        <w:rPr>
          <w:rFonts w:ascii="Times New Roman" w:hAnsi="Times New Roman"/>
          <w:i/>
          <w:sz w:val="20"/>
          <w:szCs w:val="20"/>
        </w:rPr>
        <w:t>Petroleum Science and Technology</w:t>
      </w:r>
      <w:r w:rsidRPr="00ED65D5">
        <w:rPr>
          <w:rFonts w:ascii="Times New Roman" w:hAnsi="Times New Roman"/>
          <w:sz w:val="20"/>
          <w:szCs w:val="20"/>
        </w:rPr>
        <w:t>, 21: 393 – 408.</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Benallal, A., Maurel, P., Agassant, J. F., Darbouret, M., Avril, G. and Pueriere, E. (2008). </w:t>
      </w:r>
      <w:r w:rsidR="0006282B">
        <w:rPr>
          <w:rFonts w:ascii="Times New Roman" w:hAnsi="Times New Roman"/>
          <w:sz w:val="20"/>
          <w:szCs w:val="20"/>
        </w:rPr>
        <w:t xml:space="preserve"> </w:t>
      </w:r>
      <w:r w:rsidRPr="00ED65D5">
        <w:rPr>
          <w:rFonts w:ascii="Times New Roman" w:hAnsi="Times New Roman"/>
          <w:sz w:val="20"/>
          <w:szCs w:val="20"/>
        </w:rPr>
        <w:t xml:space="preserve">Wax </w:t>
      </w:r>
      <w:r w:rsidR="0006282B">
        <w:rPr>
          <w:rFonts w:ascii="Times New Roman" w:hAnsi="Times New Roman"/>
          <w:sz w:val="20"/>
          <w:szCs w:val="20"/>
        </w:rPr>
        <w:t xml:space="preserve"> </w:t>
      </w:r>
      <w:r w:rsidRPr="00ED65D5">
        <w:rPr>
          <w:rFonts w:ascii="Times New Roman" w:hAnsi="Times New Roman"/>
          <w:sz w:val="20"/>
          <w:szCs w:val="20"/>
        </w:rPr>
        <w:t xml:space="preserve">deposition </w:t>
      </w:r>
      <w:r w:rsidR="0006282B">
        <w:rPr>
          <w:rFonts w:ascii="Times New Roman" w:hAnsi="Times New Roman"/>
          <w:sz w:val="20"/>
          <w:szCs w:val="20"/>
        </w:rPr>
        <w:t xml:space="preserve"> </w:t>
      </w:r>
      <w:r w:rsidRPr="00ED65D5">
        <w:rPr>
          <w:rFonts w:ascii="Times New Roman" w:hAnsi="Times New Roman"/>
          <w:sz w:val="20"/>
          <w:szCs w:val="20"/>
        </w:rPr>
        <w:t xml:space="preserve">in pipelines: </w:t>
      </w:r>
      <w:r w:rsidR="0006282B">
        <w:rPr>
          <w:rFonts w:ascii="Times New Roman" w:hAnsi="Times New Roman"/>
          <w:sz w:val="20"/>
          <w:szCs w:val="20"/>
        </w:rPr>
        <w:t xml:space="preserve"> </w:t>
      </w:r>
      <w:r w:rsidRPr="00ED65D5">
        <w:rPr>
          <w:rFonts w:ascii="Times New Roman" w:hAnsi="Times New Roman"/>
          <w:sz w:val="20"/>
          <w:szCs w:val="20"/>
        </w:rPr>
        <w:t xml:space="preserve">Flow-loop </w:t>
      </w:r>
      <w:r w:rsidR="0006282B">
        <w:rPr>
          <w:rFonts w:ascii="Times New Roman" w:hAnsi="Times New Roman"/>
          <w:sz w:val="20"/>
          <w:szCs w:val="20"/>
        </w:rPr>
        <w:t xml:space="preserve"> </w:t>
      </w:r>
      <w:r w:rsidRPr="00ED65D5">
        <w:rPr>
          <w:rFonts w:ascii="Times New Roman" w:hAnsi="Times New Roman"/>
          <w:sz w:val="20"/>
          <w:szCs w:val="20"/>
        </w:rPr>
        <w:t xml:space="preserve">experiments </w:t>
      </w:r>
      <w:r w:rsidR="0006282B">
        <w:rPr>
          <w:rFonts w:ascii="Times New Roman" w:hAnsi="Times New Roman"/>
          <w:sz w:val="20"/>
          <w:szCs w:val="20"/>
        </w:rPr>
        <w:t xml:space="preserve"> </w:t>
      </w:r>
      <w:r w:rsidRPr="00ED65D5">
        <w:rPr>
          <w:rFonts w:ascii="Times New Roman" w:hAnsi="Times New Roman"/>
          <w:sz w:val="20"/>
          <w:szCs w:val="20"/>
        </w:rPr>
        <w:t>and</w:t>
      </w:r>
      <w:r w:rsidR="0006282B">
        <w:rPr>
          <w:rFonts w:ascii="Times New Roman" w:hAnsi="Times New Roman"/>
          <w:sz w:val="20"/>
          <w:szCs w:val="20"/>
        </w:rPr>
        <w:t xml:space="preserve"> </w:t>
      </w:r>
      <w:r w:rsidRPr="00ED65D5">
        <w:rPr>
          <w:rFonts w:ascii="Times New Roman" w:hAnsi="Times New Roman"/>
          <w:sz w:val="20"/>
          <w:szCs w:val="20"/>
        </w:rPr>
        <w:t xml:space="preserve"> investigations </w:t>
      </w:r>
      <w:r w:rsidR="0006282B">
        <w:rPr>
          <w:rFonts w:ascii="Times New Roman" w:hAnsi="Times New Roman"/>
          <w:sz w:val="20"/>
          <w:szCs w:val="20"/>
        </w:rPr>
        <w:t xml:space="preserve"> </w:t>
      </w:r>
      <w:r w:rsidRPr="00ED65D5">
        <w:rPr>
          <w:rFonts w:ascii="Times New Roman" w:hAnsi="Times New Roman"/>
          <w:sz w:val="20"/>
          <w:szCs w:val="20"/>
        </w:rPr>
        <w:t xml:space="preserve">on </w:t>
      </w:r>
      <w:r w:rsidR="0006282B">
        <w:rPr>
          <w:rFonts w:ascii="Times New Roman" w:hAnsi="Times New Roman"/>
          <w:sz w:val="20"/>
          <w:szCs w:val="20"/>
        </w:rPr>
        <w:t xml:space="preserve"> </w:t>
      </w:r>
      <w:r w:rsidRPr="00ED65D5">
        <w:rPr>
          <w:rFonts w:ascii="Times New Roman" w:hAnsi="Times New Roman"/>
          <w:sz w:val="20"/>
          <w:szCs w:val="20"/>
        </w:rPr>
        <w:t>a</w:t>
      </w:r>
      <w:r w:rsidR="0006282B">
        <w:rPr>
          <w:rFonts w:ascii="Times New Roman" w:hAnsi="Times New Roman"/>
          <w:sz w:val="20"/>
          <w:szCs w:val="20"/>
        </w:rPr>
        <w:t xml:space="preserve"> </w:t>
      </w:r>
      <w:r w:rsidRPr="00ED65D5">
        <w:rPr>
          <w:rFonts w:ascii="Times New Roman" w:hAnsi="Times New Roman"/>
          <w:sz w:val="20"/>
          <w:szCs w:val="20"/>
        </w:rPr>
        <w:t xml:space="preserve"> novel </w:t>
      </w:r>
      <w:r w:rsidR="0006282B">
        <w:rPr>
          <w:rFonts w:ascii="Times New Roman" w:hAnsi="Times New Roman"/>
          <w:sz w:val="20"/>
          <w:szCs w:val="20"/>
        </w:rPr>
        <w:t xml:space="preserve"> </w:t>
      </w:r>
      <w:r w:rsidRPr="00ED65D5">
        <w:rPr>
          <w:rFonts w:ascii="Times New Roman" w:hAnsi="Times New Roman"/>
          <w:sz w:val="20"/>
          <w:szCs w:val="20"/>
        </w:rPr>
        <w:t xml:space="preserve">ppproach. </w:t>
      </w:r>
      <w:r w:rsidR="0006282B">
        <w:rPr>
          <w:rFonts w:ascii="Times New Roman" w:hAnsi="Times New Roman"/>
          <w:sz w:val="20"/>
          <w:szCs w:val="20"/>
        </w:rPr>
        <w:t xml:space="preserve">  </w:t>
      </w:r>
      <w:r w:rsidRPr="00ED65D5">
        <w:rPr>
          <w:rFonts w:ascii="Times New Roman" w:hAnsi="Times New Roman"/>
          <w:i/>
          <w:sz w:val="20"/>
          <w:szCs w:val="20"/>
        </w:rPr>
        <w:t>In Proceeding of SPE Annual Technical Conference and Exhibition</w:t>
      </w:r>
      <w:r w:rsidRPr="00ED65D5">
        <w:rPr>
          <w:rFonts w:ascii="Times New Roman" w:hAnsi="Times New Roman"/>
          <w:sz w:val="20"/>
          <w:szCs w:val="20"/>
        </w:rPr>
        <w:t>: pp. 1 – 17.</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Huang, Z. (2011). </w:t>
      </w:r>
      <w:r w:rsidR="0006282B">
        <w:rPr>
          <w:rFonts w:ascii="Times New Roman" w:hAnsi="Times New Roman"/>
          <w:sz w:val="20"/>
          <w:szCs w:val="20"/>
        </w:rPr>
        <w:t xml:space="preserve"> </w:t>
      </w:r>
      <w:r w:rsidRPr="00ED65D5">
        <w:rPr>
          <w:rFonts w:ascii="Times New Roman" w:hAnsi="Times New Roman"/>
          <w:sz w:val="20"/>
          <w:szCs w:val="20"/>
        </w:rPr>
        <w:t>Application</w:t>
      </w:r>
      <w:r w:rsidR="0006282B">
        <w:rPr>
          <w:rFonts w:ascii="Times New Roman" w:hAnsi="Times New Roman"/>
          <w:sz w:val="20"/>
          <w:szCs w:val="20"/>
        </w:rPr>
        <w:t xml:space="preserve"> </w:t>
      </w:r>
      <w:r w:rsidRPr="00ED65D5">
        <w:rPr>
          <w:rFonts w:ascii="Times New Roman" w:hAnsi="Times New Roman"/>
          <w:sz w:val="20"/>
          <w:szCs w:val="20"/>
        </w:rPr>
        <w:t xml:space="preserve"> of</w:t>
      </w:r>
      <w:r w:rsidR="0006282B">
        <w:rPr>
          <w:rFonts w:ascii="Times New Roman" w:hAnsi="Times New Roman"/>
          <w:sz w:val="20"/>
          <w:szCs w:val="20"/>
        </w:rPr>
        <w:t xml:space="preserve"> </w:t>
      </w:r>
      <w:r w:rsidRPr="00ED65D5">
        <w:rPr>
          <w:rFonts w:ascii="Times New Roman" w:hAnsi="Times New Roman"/>
          <w:sz w:val="20"/>
          <w:szCs w:val="20"/>
        </w:rPr>
        <w:t xml:space="preserve"> the fundamentals of heat and mass transfer to the investigation of wax </w:t>
      </w:r>
      <w:r w:rsidR="005770B0">
        <w:rPr>
          <w:rFonts w:ascii="Times New Roman" w:hAnsi="Times New Roman"/>
          <w:sz w:val="20"/>
          <w:szCs w:val="20"/>
        </w:rPr>
        <w:t xml:space="preserve"> </w:t>
      </w:r>
      <w:r w:rsidRPr="00ED65D5">
        <w:rPr>
          <w:rFonts w:ascii="Times New Roman" w:hAnsi="Times New Roman"/>
          <w:sz w:val="20"/>
          <w:szCs w:val="20"/>
        </w:rPr>
        <w:t>deposition in subsea pipelines.Ph.D Thesis. University of Michingan,USA.</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Huang, Z., Lu, Y., Hoffmann, R. and Fogler, H. S. (2011). </w:t>
      </w:r>
      <w:r w:rsidR="0006282B">
        <w:rPr>
          <w:rFonts w:ascii="Times New Roman" w:hAnsi="Times New Roman"/>
          <w:sz w:val="20"/>
          <w:szCs w:val="20"/>
        </w:rPr>
        <w:t xml:space="preserve"> </w:t>
      </w:r>
      <w:r w:rsidRPr="00ED65D5">
        <w:rPr>
          <w:rFonts w:ascii="Times New Roman" w:hAnsi="Times New Roman"/>
          <w:sz w:val="20"/>
          <w:szCs w:val="20"/>
        </w:rPr>
        <w:t xml:space="preserve">The </w:t>
      </w:r>
      <w:r w:rsidR="0006282B">
        <w:rPr>
          <w:rFonts w:ascii="Times New Roman" w:hAnsi="Times New Roman"/>
          <w:sz w:val="20"/>
          <w:szCs w:val="20"/>
        </w:rPr>
        <w:t xml:space="preserve"> </w:t>
      </w:r>
      <w:r w:rsidRPr="00ED65D5">
        <w:rPr>
          <w:rFonts w:ascii="Times New Roman" w:hAnsi="Times New Roman"/>
          <w:sz w:val="20"/>
          <w:szCs w:val="20"/>
        </w:rPr>
        <w:t xml:space="preserve">effect </w:t>
      </w:r>
      <w:r w:rsidR="0006282B">
        <w:rPr>
          <w:rFonts w:ascii="Times New Roman" w:hAnsi="Times New Roman"/>
          <w:sz w:val="20"/>
          <w:szCs w:val="20"/>
        </w:rPr>
        <w:t xml:space="preserve"> </w:t>
      </w:r>
      <w:r w:rsidRPr="00ED65D5">
        <w:rPr>
          <w:rFonts w:ascii="Times New Roman" w:hAnsi="Times New Roman"/>
          <w:sz w:val="20"/>
          <w:szCs w:val="20"/>
        </w:rPr>
        <w:t xml:space="preserve">of operating temperatures on wax         deposition. </w:t>
      </w:r>
      <w:r w:rsidRPr="00ED65D5">
        <w:rPr>
          <w:rFonts w:ascii="Times New Roman" w:hAnsi="Times New Roman"/>
          <w:i/>
          <w:sz w:val="20"/>
          <w:szCs w:val="20"/>
        </w:rPr>
        <w:t>Energy &amp; Fuels</w:t>
      </w:r>
      <w:r w:rsidRPr="00ED65D5">
        <w:rPr>
          <w:rFonts w:ascii="Times New Roman" w:hAnsi="Times New Roman"/>
          <w:sz w:val="20"/>
          <w:szCs w:val="20"/>
        </w:rPr>
        <w:t>, 25: 5180 – 5188.</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Jennings, D. W., and Breitigam, J. (2010). </w:t>
      </w:r>
      <w:r w:rsidR="0006282B">
        <w:rPr>
          <w:rFonts w:ascii="Times New Roman" w:hAnsi="Times New Roman"/>
          <w:sz w:val="20"/>
          <w:szCs w:val="20"/>
        </w:rPr>
        <w:t xml:space="preserve"> </w:t>
      </w:r>
      <w:r w:rsidRPr="00ED65D5">
        <w:rPr>
          <w:rFonts w:ascii="Times New Roman" w:hAnsi="Times New Roman"/>
          <w:sz w:val="20"/>
          <w:szCs w:val="20"/>
        </w:rPr>
        <w:t>Paraffin</w:t>
      </w:r>
      <w:r w:rsidR="0006282B">
        <w:rPr>
          <w:rFonts w:ascii="Times New Roman" w:hAnsi="Times New Roman"/>
          <w:sz w:val="20"/>
          <w:szCs w:val="20"/>
        </w:rPr>
        <w:t xml:space="preserve"> </w:t>
      </w:r>
      <w:r w:rsidRPr="00ED65D5">
        <w:rPr>
          <w:rFonts w:ascii="Times New Roman" w:hAnsi="Times New Roman"/>
          <w:sz w:val="20"/>
          <w:szCs w:val="20"/>
        </w:rPr>
        <w:t xml:space="preserve"> inhibitor formulations for different application                   environments:</w:t>
      </w:r>
      <w:r w:rsidR="0006282B">
        <w:rPr>
          <w:rFonts w:ascii="Times New Roman" w:hAnsi="Times New Roman"/>
          <w:sz w:val="20"/>
          <w:szCs w:val="20"/>
        </w:rPr>
        <w:t xml:space="preserve"> </w:t>
      </w:r>
      <w:r w:rsidRPr="00ED65D5">
        <w:rPr>
          <w:rFonts w:ascii="Times New Roman" w:hAnsi="Times New Roman"/>
          <w:sz w:val="20"/>
          <w:szCs w:val="20"/>
        </w:rPr>
        <w:t xml:space="preserve"> From </w:t>
      </w:r>
      <w:r w:rsidR="0006282B">
        <w:rPr>
          <w:rFonts w:ascii="Times New Roman" w:hAnsi="Times New Roman"/>
          <w:sz w:val="20"/>
          <w:szCs w:val="20"/>
        </w:rPr>
        <w:t xml:space="preserve"> </w:t>
      </w:r>
      <w:r w:rsidRPr="00ED65D5">
        <w:rPr>
          <w:rFonts w:ascii="Times New Roman" w:hAnsi="Times New Roman"/>
          <w:sz w:val="20"/>
          <w:szCs w:val="20"/>
        </w:rPr>
        <w:t xml:space="preserve">heated </w:t>
      </w:r>
      <w:r w:rsidR="0006282B">
        <w:rPr>
          <w:rFonts w:ascii="Times New Roman" w:hAnsi="Times New Roman"/>
          <w:sz w:val="20"/>
          <w:szCs w:val="20"/>
        </w:rPr>
        <w:t xml:space="preserve"> </w:t>
      </w:r>
      <w:r w:rsidRPr="00ED65D5">
        <w:rPr>
          <w:rFonts w:ascii="Times New Roman" w:hAnsi="Times New Roman"/>
          <w:sz w:val="20"/>
          <w:szCs w:val="20"/>
        </w:rPr>
        <w:t xml:space="preserve">injection </w:t>
      </w:r>
      <w:r w:rsidR="0006282B">
        <w:rPr>
          <w:rFonts w:ascii="Times New Roman" w:hAnsi="Times New Roman"/>
          <w:sz w:val="20"/>
          <w:szCs w:val="20"/>
        </w:rPr>
        <w:t xml:space="preserve"> </w:t>
      </w:r>
      <w:r w:rsidRPr="00ED65D5">
        <w:rPr>
          <w:rFonts w:ascii="Times New Roman" w:hAnsi="Times New Roman"/>
          <w:sz w:val="20"/>
          <w:szCs w:val="20"/>
        </w:rPr>
        <w:t>in</w:t>
      </w:r>
      <w:r w:rsidR="0006282B">
        <w:rPr>
          <w:rFonts w:ascii="Times New Roman" w:hAnsi="Times New Roman"/>
          <w:sz w:val="20"/>
          <w:szCs w:val="20"/>
        </w:rPr>
        <w:t xml:space="preserve"> </w:t>
      </w:r>
      <w:r w:rsidRPr="00ED65D5">
        <w:rPr>
          <w:rFonts w:ascii="Times New Roman" w:hAnsi="Times New Roman"/>
          <w:sz w:val="20"/>
          <w:szCs w:val="20"/>
        </w:rPr>
        <w:t xml:space="preserve"> the desert to extreme cold arctic temperatures. </w:t>
      </w:r>
      <w:r w:rsidRPr="00ED65D5">
        <w:rPr>
          <w:rFonts w:ascii="Times New Roman" w:hAnsi="Times New Roman"/>
          <w:i/>
          <w:sz w:val="20"/>
          <w:szCs w:val="20"/>
        </w:rPr>
        <w:t>Energy &amp; Fuels</w:t>
      </w:r>
      <w:r w:rsidRPr="00ED65D5">
        <w:rPr>
          <w:rFonts w:ascii="Times New Roman" w:hAnsi="Times New Roman"/>
          <w:sz w:val="20"/>
          <w:szCs w:val="20"/>
        </w:rPr>
        <w:t>, 24: 2337 – 2349.</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Jennings, D. W. and Weispfennig, K. (2005). </w:t>
      </w:r>
      <w:r w:rsidR="0006282B">
        <w:rPr>
          <w:rFonts w:ascii="Times New Roman" w:hAnsi="Times New Roman"/>
          <w:sz w:val="20"/>
          <w:szCs w:val="20"/>
        </w:rPr>
        <w:t xml:space="preserve"> </w:t>
      </w:r>
      <w:r w:rsidRPr="00ED65D5">
        <w:rPr>
          <w:rFonts w:ascii="Times New Roman" w:hAnsi="Times New Roman"/>
          <w:sz w:val="20"/>
          <w:szCs w:val="20"/>
        </w:rPr>
        <w:t xml:space="preserve">Effects of </w:t>
      </w:r>
      <w:r w:rsidR="0006282B">
        <w:rPr>
          <w:rFonts w:ascii="Times New Roman" w:hAnsi="Times New Roman"/>
          <w:sz w:val="20"/>
          <w:szCs w:val="20"/>
        </w:rPr>
        <w:t xml:space="preserve"> </w:t>
      </w:r>
      <w:r w:rsidRPr="00ED65D5">
        <w:rPr>
          <w:rFonts w:ascii="Times New Roman" w:hAnsi="Times New Roman"/>
          <w:sz w:val="20"/>
          <w:szCs w:val="20"/>
        </w:rPr>
        <w:t xml:space="preserve">shear </w:t>
      </w:r>
      <w:r w:rsidR="0006282B">
        <w:rPr>
          <w:rFonts w:ascii="Times New Roman" w:hAnsi="Times New Roman"/>
          <w:sz w:val="20"/>
          <w:szCs w:val="20"/>
        </w:rPr>
        <w:t xml:space="preserve"> </w:t>
      </w:r>
      <w:r w:rsidRPr="00ED65D5">
        <w:rPr>
          <w:rFonts w:ascii="Times New Roman" w:hAnsi="Times New Roman"/>
          <w:sz w:val="20"/>
          <w:szCs w:val="20"/>
        </w:rPr>
        <w:t xml:space="preserve">and temperature on wax deposition: Coldfinger investigation with a Gulf of Mexico crude oil. </w:t>
      </w:r>
      <w:r w:rsidRPr="00ED65D5">
        <w:rPr>
          <w:rFonts w:ascii="Times New Roman" w:hAnsi="Times New Roman"/>
          <w:i/>
          <w:sz w:val="20"/>
          <w:szCs w:val="20"/>
        </w:rPr>
        <w:t>Energy &amp; Fuels</w:t>
      </w:r>
      <w:r w:rsidRPr="00ED65D5">
        <w:rPr>
          <w:rFonts w:ascii="Times New Roman" w:hAnsi="Times New Roman"/>
          <w:sz w:val="20"/>
          <w:szCs w:val="20"/>
        </w:rPr>
        <w:t>, 19:1376 – 1386.</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Jennings, D. W., and Weispfennig, K. (2006). </w:t>
      </w:r>
      <w:r w:rsidR="0006282B">
        <w:rPr>
          <w:rFonts w:ascii="Times New Roman" w:hAnsi="Times New Roman"/>
          <w:sz w:val="20"/>
          <w:szCs w:val="20"/>
        </w:rPr>
        <w:t xml:space="preserve"> </w:t>
      </w:r>
      <w:r w:rsidRPr="00ED65D5">
        <w:rPr>
          <w:rFonts w:ascii="Times New Roman" w:hAnsi="Times New Roman"/>
          <w:sz w:val="20"/>
          <w:szCs w:val="20"/>
        </w:rPr>
        <w:t xml:space="preserve">Effect of </w:t>
      </w:r>
      <w:r w:rsidR="0006282B">
        <w:rPr>
          <w:rFonts w:ascii="Times New Roman" w:hAnsi="Times New Roman"/>
          <w:sz w:val="20"/>
          <w:szCs w:val="20"/>
        </w:rPr>
        <w:t xml:space="preserve"> </w:t>
      </w:r>
      <w:r w:rsidRPr="00ED65D5">
        <w:rPr>
          <w:rFonts w:ascii="Times New Roman" w:hAnsi="Times New Roman"/>
          <w:sz w:val="20"/>
          <w:szCs w:val="20"/>
        </w:rPr>
        <w:t xml:space="preserve">shear on the </w:t>
      </w:r>
      <w:r w:rsidR="0006282B">
        <w:rPr>
          <w:rFonts w:ascii="Times New Roman" w:hAnsi="Times New Roman"/>
          <w:sz w:val="20"/>
          <w:szCs w:val="20"/>
        </w:rPr>
        <w:t xml:space="preserve"> </w:t>
      </w:r>
      <w:r w:rsidRPr="00ED65D5">
        <w:rPr>
          <w:rFonts w:ascii="Times New Roman" w:hAnsi="Times New Roman"/>
          <w:sz w:val="20"/>
          <w:szCs w:val="20"/>
        </w:rPr>
        <w:t xml:space="preserve">performance of paraffin inhibitors: Cold finger investigation with Gulf of Mexico crude oils. </w:t>
      </w:r>
      <w:r w:rsidRPr="00ED65D5">
        <w:rPr>
          <w:rFonts w:ascii="Times New Roman" w:hAnsi="Times New Roman"/>
          <w:i/>
          <w:sz w:val="20"/>
          <w:szCs w:val="20"/>
        </w:rPr>
        <w:t>Energy &amp; Fuels</w:t>
      </w:r>
      <w:r w:rsidRPr="00ED65D5">
        <w:rPr>
          <w:rFonts w:ascii="Times New Roman" w:hAnsi="Times New Roman"/>
          <w:sz w:val="20"/>
          <w:szCs w:val="20"/>
        </w:rPr>
        <w:t>, 20: 2457 – 2464.</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Kelechukwu, E., Said Al-Salim, H. S., and Yassin, A. A. M. (2010). Influencing factors governing paraffin wax deposition during crude production. </w:t>
      </w:r>
      <w:r w:rsidRPr="00ED65D5">
        <w:rPr>
          <w:rFonts w:ascii="Times New Roman" w:hAnsi="Times New Roman"/>
          <w:i/>
          <w:sz w:val="20"/>
          <w:szCs w:val="20"/>
        </w:rPr>
        <w:t>International Journal of the Physical Sciences</w:t>
      </w:r>
      <w:r w:rsidRPr="00ED65D5">
        <w:rPr>
          <w:rFonts w:ascii="Times New Roman" w:hAnsi="Times New Roman"/>
          <w:sz w:val="20"/>
          <w:szCs w:val="20"/>
        </w:rPr>
        <w:t>, 5: 2351 – 2362.</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Kelland, M. A. (2014). Production Chemicals for the oil and gas industry. Second Edition. CRC Press.</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Lashkarbolooki, M., Esmaeilzadeh, F. and</w:t>
      </w:r>
      <w:r w:rsidR="0006282B">
        <w:rPr>
          <w:rFonts w:ascii="Times New Roman" w:hAnsi="Times New Roman"/>
          <w:sz w:val="20"/>
          <w:szCs w:val="20"/>
        </w:rPr>
        <w:t xml:space="preserve"> </w:t>
      </w:r>
      <w:r w:rsidRPr="00ED65D5">
        <w:rPr>
          <w:rFonts w:ascii="Times New Roman" w:hAnsi="Times New Roman"/>
          <w:sz w:val="20"/>
          <w:szCs w:val="20"/>
        </w:rPr>
        <w:t xml:space="preserve"> Mowla, D. (2011). </w:t>
      </w:r>
      <w:r w:rsidR="0006282B">
        <w:rPr>
          <w:rFonts w:ascii="Times New Roman" w:hAnsi="Times New Roman"/>
          <w:sz w:val="20"/>
          <w:szCs w:val="20"/>
        </w:rPr>
        <w:t xml:space="preserve"> </w:t>
      </w:r>
      <w:r w:rsidRPr="00ED65D5">
        <w:rPr>
          <w:rFonts w:ascii="Times New Roman" w:hAnsi="Times New Roman"/>
          <w:sz w:val="20"/>
          <w:szCs w:val="20"/>
        </w:rPr>
        <w:t xml:space="preserve">Mitigation </w:t>
      </w:r>
      <w:r w:rsidR="0006282B">
        <w:rPr>
          <w:rFonts w:ascii="Times New Roman" w:hAnsi="Times New Roman"/>
          <w:sz w:val="20"/>
          <w:szCs w:val="20"/>
        </w:rPr>
        <w:t xml:space="preserve"> </w:t>
      </w:r>
      <w:r w:rsidRPr="00ED65D5">
        <w:rPr>
          <w:rFonts w:ascii="Times New Roman" w:hAnsi="Times New Roman"/>
          <w:sz w:val="20"/>
          <w:szCs w:val="20"/>
        </w:rPr>
        <w:t xml:space="preserve">of </w:t>
      </w:r>
      <w:r w:rsidR="0006282B">
        <w:rPr>
          <w:rFonts w:ascii="Times New Roman" w:hAnsi="Times New Roman"/>
          <w:sz w:val="20"/>
          <w:szCs w:val="20"/>
        </w:rPr>
        <w:t xml:space="preserve"> </w:t>
      </w:r>
      <w:r w:rsidRPr="00ED65D5">
        <w:rPr>
          <w:rFonts w:ascii="Times New Roman" w:hAnsi="Times New Roman"/>
          <w:sz w:val="20"/>
          <w:szCs w:val="20"/>
        </w:rPr>
        <w:t xml:space="preserve">wax </w:t>
      </w:r>
      <w:r w:rsidR="0006282B">
        <w:rPr>
          <w:rFonts w:ascii="Times New Roman" w:hAnsi="Times New Roman"/>
          <w:sz w:val="20"/>
          <w:szCs w:val="20"/>
        </w:rPr>
        <w:t xml:space="preserve"> </w:t>
      </w:r>
      <w:r w:rsidRPr="00ED65D5">
        <w:rPr>
          <w:rFonts w:ascii="Times New Roman" w:hAnsi="Times New Roman"/>
          <w:sz w:val="20"/>
          <w:szCs w:val="20"/>
        </w:rPr>
        <w:t xml:space="preserve">deposition by wax-crystal modifier for Kermanshah crude oil. </w:t>
      </w:r>
      <w:r w:rsidRPr="00ED65D5">
        <w:rPr>
          <w:rFonts w:ascii="Times New Roman" w:hAnsi="Times New Roman"/>
          <w:i/>
          <w:sz w:val="20"/>
          <w:szCs w:val="20"/>
        </w:rPr>
        <w:t>Journal of Dispersion Science and Technology</w:t>
      </w:r>
      <w:r w:rsidRPr="00ED65D5">
        <w:rPr>
          <w:rFonts w:ascii="Times New Roman" w:hAnsi="Times New Roman"/>
          <w:sz w:val="20"/>
          <w:szCs w:val="20"/>
        </w:rPr>
        <w:t>, 32: 975 –985.</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Lashkarbolooki, M., </w:t>
      </w:r>
      <w:r w:rsidR="0006282B">
        <w:rPr>
          <w:rFonts w:ascii="Times New Roman" w:hAnsi="Times New Roman"/>
          <w:sz w:val="20"/>
          <w:szCs w:val="20"/>
        </w:rPr>
        <w:t xml:space="preserve"> </w:t>
      </w:r>
      <w:r w:rsidRPr="00ED65D5">
        <w:rPr>
          <w:rFonts w:ascii="Times New Roman" w:hAnsi="Times New Roman"/>
          <w:sz w:val="20"/>
          <w:szCs w:val="20"/>
        </w:rPr>
        <w:t xml:space="preserve">Seyfaee, A., </w:t>
      </w:r>
      <w:r w:rsidR="0006282B">
        <w:rPr>
          <w:rFonts w:ascii="Times New Roman" w:hAnsi="Times New Roman"/>
          <w:sz w:val="20"/>
          <w:szCs w:val="20"/>
        </w:rPr>
        <w:t xml:space="preserve"> </w:t>
      </w:r>
      <w:r w:rsidRPr="00ED65D5">
        <w:rPr>
          <w:rFonts w:ascii="Times New Roman" w:hAnsi="Times New Roman"/>
          <w:sz w:val="20"/>
          <w:szCs w:val="20"/>
        </w:rPr>
        <w:t xml:space="preserve">Esmaeilzadeh, F. </w:t>
      </w:r>
      <w:r w:rsidR="0006282B">
        <w:rPr>
          <w:rFonts w:ascii="Times New Roman" w:hAnsi="Times New Roman"/>
          <w:sz w:val="20"/>
          <w:szCs w:val="20"/>
        </w:rPr>
        <w:t xml:space="preserve"> </w:t>
      </w:r>
      <w:r w:rsidRPr="00ED65D5">
        <w:rPr>
          <w:rFonts w:ascii="Times New Roman" w:hAnsi="Times New Roman"/>
          <w:sz w:val="20"/>
          <w:szCs w:val="20"/>
        </w:rPr>
        <w:t xml:space="preserve">and </w:t>
      </w:r>
      <w:r w:rsidR="0006282B">
        <w:rPr>
          <w:rFonts w:ascii="Times New Roman" w:hAnsi="Times New Roman"/>
          <w:sz w:val="20"/>
          <w:szCs w:val="20"/>
        </w:rPr>
        <w:t xml:space="preserve"> </w:t>
      </w:r>
      <w:r w:rsidRPr="00ED65D5">
        <w:rPr>
          <w:rFonts w:ascii="Times New Roman" w:hAnsi="Times New Roman"/>
          <w:sz w:val="20"/>
          <w:szCs w:val="20"/>
        </w:rPr>
        <w:t xml:space="preserve">Mowla, D. (2010). </w:t>
      </w:r>
      <w:r w:rsidR="0006282B">
        <w:rPr>
          <w:rFonts w:ascii="Times New Roman" w:hAnsi="Times New Roman"/>
          <w:sz w:val="20"/>
          <w:szCs w:val="20"/>
        </w:rPr>
        <w:t xml:space="preserve">  </w:t>
      </w:r>
      <w:r w:rsidRPr="00ED65D5">
        <w:rPr>
          <w:rFonts w:ascii="Times New Roman" w:hAnsi="Times New Roman"/>
          <w:sz w:val="20"/>
          <w:szCs w:val="20"/>
        </w:rPr>
        <w:t xml:space="preserve">Experimental </w:t>
      </w:r>
      <w:r w:rsidR="0006282B">
        <w:rPr>
          <w:rFonts w:ascii="Times New Roman" w:hAnsi="Times New Roman"/>
          <w:sz w:val="20"/>
          <w:szCs w:val="20"/>
        </w:rPr>
        <w:t xml:space="preserve"> </w:t>
      </w:r>
      <w:r w:rsidRPr="00ED65D5">
        <w:rPr>
          <w:rFonts w:ascii="Times New Roman" w:hAnsi="Times New Roman"/>
          <w:sz w:val="20"/>
          <w:szCs w:val="20"/>
        </w:rPr>
        <w:t xml:space="preserve">investigation </w:t>
      </w:r>
      <w:r w:rsidR="0006282B">
        <w:rPr>
          <w:rFonts w:ascii="Times New Roman" w:hAnsi="Times New Roman"/>
          <w:sz w:val="20"/>
          <w:szCs w:val="20"/>
        </w:rPr>
        <w:t xml:space="preserve"> </w:t>
      </w:r>
      <w:r w:rsidRPr="00ED65D5">
        <w:rPr>
          <w:rFonts w:ascii="Times New Roman" w:hAnsi="Times New Roman"/>
          <w:sz w:val="20"/>
          <w:szCs w:val="20"/>
        </w:rPr>
        <w:t xml:space="preserve">of wax deposition in Kermanshah crude oil through a monitored flow loop apparatus. </w:t>
      </w:r>
      <w:r w:rsidRPr="00ED65D5">
        <w:rPr>
          <w:rFonts w:ascii="Times New Roman" w:hAnsi="Times New Roman"/>
          <w:i/>
          <w:sz w:val="20"/>
          <w:szCs w:val="20"/>
        </w:rPr>
        <w:t>Energy &amp; Fuels</w:t>
      </w:r>
      <w:r w:rsidRPr="00ED65D5">
        <w:rPr>
          <w:rFonts w:ascii="Times New Roman" w:hAnsi="Times New Roman"/>
          <w:sz w:val="20"/>
          <w:szCs w:val="20"/>
        </w:rPr>
        <w:t>, 24: 1234 – 1241.</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Lazić, Ž. R. (2004). Design of experiments in chemical engineering: A practical guide. John Wiley &amp; Sons.</w:t>
      </w:r>
    </w:p>
    <w:p w:rsidR="00ED65D5" w:rsidRPr="00ED65D5" w:rsidRDefault="0006282B"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Pr>
          <w:rFonts w:ascii="Times New Roman" w:hAnsi="Times New Roman"/>
          <w:sz w:val="20"/>
          <w:szCs w:val="20"/>
        </w:rPr>
        <w:t>Lee, H.</w:t>
      </w:r>
      <w:r w:rsidR="00ED65D5" w:rsidRPr="00ED65D5">
        <w:rPr>
          <w:rFonts w:ascii="Times New Roman" w:hAnsi="Times New Roman"/>
          <w:sz w:val="20"/>
          <w:szCs w:val="20"/>
        </w:rPr>
        <w:t xml:space="preserve">V. and Taufiq-yap, Y. H. (2015). Optimization study of binary metal oxides catalyzed transesterification system for biodiesel production. </w:t>
      </w:r>
      <w:r w:rsidR="00ED65D5" w:rsidRPr="00ED65D5">
        <w:rPr>
          <w:rFonts w:ascii="Times New Roman" w:hAnsi="Times New Roman"/>
          <w:i/>
          <w:sz w:val="20"/>
          <w:szCs w:val="20"/>
        </w:rPr>
        <w:t>Process Safety and Environmental Protection</w:t>
      </w:r>
      <w:r w:rsidR="00ED65D5" w:rsidRPr="00ED65D5">
        <w:rPr>
          <w:rFonts w:ascii="Times New Roman" w:hAnsi="Times New Roman"/>
          <w:sz w:val="20"/>
          <w:szCs w:val="20"/>
        </w:rPr>
        <w:t>, 94: 430 – 440.</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Mahto, V., Verma, D., Kumar, A. and Sharma, V. P. </w:t>
      </w:r>
      <w:r w:rsidR="0006282B">
        <w:rPr>
          <w:rFonts w:ascii="Times New Roman" w:hAnsi="Times New Roman"/>
          <w:sz w:val="20"/>
          <w:szCs w:val="20"/>
        </w:rPr>
        <w:t xml:space="preserve"> </w:t>
      </w:r>
      <w:r w:rsidRPr="00ED65D5">
        <w:rPr>
          <w:rFonts w:ascii="Times New Roman" w:hAnsi="Times New Roman"/>
          <w:sz w:val="20"/>
          <w:szCs w:val="20"/>
        </w:rPr>
        <w:t xml:space="preserve">(2014). </w:t>
      </w:r>
      <w:r w:rsidR="0006282B">
        <w:rPr>
          <w:rFonts w:ascii="Times New Roman" w:hAnsi="Times New Roman"/>
          <w:sz w:val="20"/>
          <w:szCs w:val="20"/>
        </w:rPr>
        <w:t xml:space="preserve"> </w:t>
      </w:r>
      <w:r w:rsidRPr="00ED65D5">
        <w:rPr>
          <w:rFonts w:ascii="Times New Roman" w:hAnsi="Times New Roman"/>
          <w:sz w:val="20"/>
          <w:szCs w:val="20"/>
        </w:rPr>
        <w:t xml:space="preserve">Wax </w:t>
      </w:r>
      <w:r w:rsidR="0006282B">
        <w:rPr>
          <w:rFonts w:ascii="Times New Roman" w:hAnsi="Times New Roman"/>
          <w:sz w:val="20"/>
          <w:szCs w:val="20"/>
        </w:rPr>
        <w:t xml:space="preserve"> </w:t>
      </w:r>
      <w:r w:rsidRPr="00ED65D5">
        <w:rPr>
          <w:rFonts w:ascii="Times New Roman" w:hAnsi="Times New Roman"/>
          <w:sz w:val="20"/>
          <w:szCs w:val="20"/>
        </w:rPr>
        <w:t xml:space="preserve">deposition </w:t>
      </w:r>
      <w:r w:rsidR="0006282B">
        <w:rPr>
          <w:rFonts w:ascii="Times New Roman" w:hAnsi="Times New Roman"/>
          <w:sz w:val="20"/>
          <w:szCs w:val="20"/>
        </w:rPr>
        <w:t xml:space="preserve"> </w:t>
      </w:r>
      <w:r w:rsidRPr="00ED65D5">
        <w:rPr>
          <w:rFonts w:ascii="Times New Roman" w:hAnsi="Times New Roman"/>
          <w:sz w:val="20"/>
          <w:szCs w:val="20"/>
        </w:rPr>
        <w:t>in</w:t>
      </w:r>
      <w:r w:rsidR="0006282B">
        <w:rPr>
          <w:rFonts w:ascii="Times New Roman" w:hAnsi="Times New Roman"/>
          <w:sz w:val="20"/>
          <w:szCs w:val="20"/>
        </w:rPr>
        <w:t xml:space="preserve"> </w:t>
      </w:r>
      <w:r w:rsidRPr="00ED65D5">
        <w:rPr>
          <w:rFonts w:ascii="Times New Roman" w:hAnsi="Times New Roman"/>
          <w:sz w:val="20"/>
          <w:szCs w:val="20"/>
        </w:rPr>
        <w:t xml:space="preserve"> flow </w:t>
      </w:r>
      <w:r w:rsidR="0006282B">
        <w:rPr>
          <w:rFonts w:ascii="Times New Roman" w:hAnsi="Times New Roman"/>
          <w:sz w:val="20"/>
          <w:szCs w:val="20"/>
        </w:rPr>
        <w:t xml:space="preserve"> </w:t>
      </w:r>
      <w:r w:rsidRPr="00ED65D5">
        <w:rPr>
          <w:rFonts w:ascii="Times New Roman" w:hAnsi="Times New Roman"/>
          <w:sz w:val="20"/>
          <w:szCs w:val="20"/>
        </w:rPr>
        <w:t xml:space="preserve">lines </w:t>
      </w:r>
      <w:r w:rsidR="0006282B">
        <w:rPr>
          <w:rFonts w:ascii="Times New Roman" w:hAnsi="Times New Roman"/>
          <w:sz w:val="20"/>
          <w:szCs w:val="20"/>
        </w:rPr>
        <w:t xml:space="preserve"> </w:t>
      </w:r>
      <w:r w:rsidRPr="00ED65D5">
        <w:rPr>
          <w:rFonts w:ascii="Times New Roman" w:hAnsi="Times New Roman"/>
          <w:sz w:val="20"/>
          <w:szCs w:val="20"/>
        </w:rPr>
        <w:t xml:space="preserve">under </w:t>
      </w:r>
      <w:r w:rsidR="0006282B">
        <w:rPr>
          <w:rFonts w:ascii="Times New Roman" w:hAnsi="Times New Roman"/>
          <w:sz w:val="20"/>
          <w:szCs w:val="20"/>
        </w:rPr>
        <w:t xml:space="preserve"> </w:t>
      </w:r>
      <w:r w:rsidRPr="00ED65D5">
        <w:rPr>
          <w:rFonts w:ascii="Times New Roman" w:hAnsi="Times New Roman"/>
          <w:sz w:val="20"/>
          <w:szCs w:val="20"/>
        </w:rPr>
        <w:t xml:space="preserve">dynamic conditions. </w:t>
      </w:r>
      <w:r w:rsidRPr="00ED65D5">
        <w:rPr>
          <w:rFonts w:ascii="Times New Roman" w:hAnsi="Times New Roman"/>
          <w:i/>
          <w:sz w:val="20"/>
          <w:szCs w:val="20"/>
        </w:rPr>
        <w:t>Petroleum Science and Technology</w:t>
      </w:r>
      <w:r w:rsidRPr="00ED65D5">
        <w:rPr>
          <w:rFonts w:ascii="Times New Roman" w:hAnsi="Times New Roman"/>
          <w:sz w:val="20"/>
          <w:szCs w:val="20"/>
        </w:rPr>
        <w:t>, 32: 1996 – 2003.</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Misra, S., Baruah, S. and Singh, K. (1995). </w:t>
      </w:r>
      <w:r w:rsidR="0006282B">
        <w:rPr>
          <w:rFonts w:ascii="Times New Roman" w:hAnsi="Times New Roman"/>
          <w:sz w:val="20"/>
          <w:szCs w:val="20"/>
        </w:rPr>
        <w:t xml:space="preserve"> </w:t>
      </w:r>
      <w:r w:rsidRPr="00ED65D5">
        <w:rPr>
          <w:rFonts w:ascii="Times New Roman" w:hAnsi="Times New Roman"/>
          <w:sz w:val="20"/>
          <w:szCs w:val="20"/>
        </w:rPr>
        <w:t xml:space="preserve">Paraffin </w:t>
      </w:r>
      <w:r w:rsidR="0006282B">
        <w:rPr>
          <w:rFonts w:ascii="Times New Roman" w:hAnsi="Times New Roman"/>
          <w:sz w:val="20"/>
          <w:szCs w:val="20"/>
        </w:rPr>
        <w:t xml:space="preserve"> </w:t>
      </w:r>
      <w:r w:rsidRPr="00ED65D5">
        <w:rPr>
          <w:rFonts w:ascii="Times New Roman" w:hAnsi="Times New Roman"/>
          <w:sz w:val="20"/>
          <w:szCs w:val="20"/>
        </w:rPr>
        <w:t>problems</w:t>
      </w:r>
      <w:r w:rsidR="0006282B">
        <w:rPr>
          <w:rFonts w:ascii="Times New Roman" w:hAnsi="Times New Roman"/>
          <w:sz w:val="20"/>
          <w:szCs w:val="20"/>
        </w:rPr>
        <w:t xml:space="preserve"> </w:t>
      </w:r>
      <w:r w:rsidRPr="00ED65D5">
        <w:rPr>
          <w:rFonts w:ascii="Times New Roman" w:hAnsi="Times New Roman"/>
          <w:sz w:val="20"/>
          <w:szCs w:val="20"/>
        </w:rPr>
        <w:t xml:space="preserve"> in</w:t>
      </w:r>
      <w:r w:rsidR="0006282B">
        <w:rPr>
          <w:rFonts w:ascii="Times New Roman" w:hAnsi="Times New Roman"/>
          <w:sz w:val="20"/>
          <w:szCs w:val="20"/>
        </w:rPr>
        <w:t xml:space="preserve"> </w:t>
      </w:r>
      <w:r w:rsidRPr="00ED65D5">
        <w:rPr>
          <w:rFonts w:ascii="Times New Roman" w:hAnsi="Times New Roman"/>
          <w:sz w:val="20"/>
          <w:szCs w:val="20"/>
        </w:rPr>
        <w:t xml:space="preserve">crude </w:t>
      </w:r>
      <w:r w:rsidR="0006282B">
        <w:rPr>
          <w:rFonts w:ascii="Times New Roman" w:hAnsi="Times New Roman"/>
          <w:sz w:val="20"/>
          <w:szCs w:val="20"/>
        </w:rPr>
        <w:t xml:space="preserve"> </w:t>
      </w:r>
      <w:r w:rsidRPr="00ED65D5">
        <w:rPr>
          <w:rFonts w:ascii="Times New Roman" w:hAnsi="Times New Roman"/>
          <w:sz w:val="20"/>
          <w:szCs w:val="20"/>
        </w:rPr>
        <w:t xml:space="preserve">oil </w:t>
      </w:r>
      <w:r w:rsidR="0006282B">
        <w:rPr>
          <w:rFonts w:ascii="Times New Roman" w:hAnsi="Times New Roman"/>
          <w:sz w:val="20"/>
          <w:szCs w:val="20"/>
        </w:rPr>
        <w:t xml:space="preserve"> </w:t>
      </w:r>
      <w:r w:rsidRPr="00ED65D5">
        <w:rPr>
          <w:rFonts w:ascii="Times New Roman" w:hAnsi="Times New Roman"/>
          <w:sz w:val="20"/>
          <w:szCs w:val="20"/>
        </w:rPr>
        <w:t xml:space="preserve">production </w:t>
      </w:r>
      <w:r w:rsidR="0006282B">
        <w:rPr>
          <w:rFonts w:ascii="Times New Roman" w:hAnsi="Times New Roman"/>
          <w:sz w:val="20"/>
          <w:szCs w:val="20"/>
        </w:rPr>
        <w:t xml:space="preserve"> </w:t>
      </w:r>
      <w:r w:rsidRPr="00ED65D5">
        <w:rPr>
          <w:rFonts w:ascii="Times New Roman" w:hAnsi="Times New Roman"/>
          <w:sz w:val="20"/>
          <w:szCs w:val="20"/>
        </w:rPr>
        <w:t xml:space="preserve">and transportation: A review. </w:t>
      </w:r>
      <w:r w:rsidRPr="00ED65D5">
        <w:rPr>
          <w:rFonts w:ascii="Times New Roman" w:hAnsi="Times New Roman"/>
          <w:i/>
          <w:sz w:val="20"/>
          <w:szCs w:val="20"/>
        </w:rPr>
        <w:t>SPE Production &amp; Facilitie</w:t>
      </w:r>
      <w:r w:rsidRPr="00ED65D5">
        <w:rPr>
          <w:rFonts w:ascii="Times New Roman" w:hAnsi="Times New Roman"/>
          <w:sz w:val="20"/>
          <w:szCs w:val="20"/>
        </w:rPr>
        <w:t xml:space="preserve">s, 10: 50 – 54. </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Kelechukwu, E. M., Said Al-Salim, H., and Saadi, A. 2013. </w:t>
      </w:r>
      <w:r w:rsidR="0006282B">
        <w:rPr>
          <w:rFonts w:ascii="Times New Roman" w:hAnsi="Times New Roman"/>
          <w:sz w:val="20"/>
          <w:szCs w:val="20"/>
        </w:rPr>
        <w:t xml:space="preserve"> </w:t>
      </w:r>
      <w:r w:rsidRPr="00ED65D5">
        <w:rPr>
          <w:rFonts w:ascii="Times New Roman" w:hAnsi="Times New Roman"/>
          <w:sz w:val="20"/>
          <w:szCs w:val="20"/>
        </w:rPr>
        <w:t xml:space="preserve">Prediction </w:t>
      </w:r>
      <w:r w:rsidR="0006282B">
        <w:rPr>
          <w:rFonts w:ascii="Times New Roman" w:hAnsi="Times New Roman"/>
          <w:sz w:val="20"/>
          <w:szCs w:val="20"/>
        </w:rPr>
        <w:t xml:space="preserve"> </w:t>
      </w:r>
      <w:r w:rsidRPr="00ED65D5">
        <w:rPr>
          <w:rFonts w:ascii="Times New Roman" w:hAnsi="Times New Roman"/>
          <w:sz w:val="20"/>
          <w:szCs w:val="20"/>
        </w:rPr>
        <w:t xml:space="preserve">of </w:t>
      </w:r>
      <w:r w:rsidR="0006282B">
        <w:rPr>
          <w:rFonts w:ascii="Times New Roman" w:hAnsi="Times New Roman"/>
          <w:sz w:val="20"/>
          <w:szCs w:val="20"/>
        </w:rPr>
        <w:t xml:space="preserve"> </w:t>
      </w:r>
      <w:r w:rsidRPr="00ED65D5">
        <w:rPr>
          <w:rFonts w:ascii="Times New Roman" w:hAnsi="Times New Roman"/>
          <w:sz w:val="20"/>
          <w:szCs w:val="20"/>
        </w:rPr>
        <w:t xml:space="preserve">wax </w:t>
      </w:r>
      <w:r w:rsidR="0006282B">
        <w:rPr>
          <w:rFonts w:ascii="Times New Roman" w:hAnsi="Times New Roman"/>
          <w:sz w:val="20"/>
          <w:szCs w:val="20"/>
        </w:rPr>
        <w:t xml:space="preserve"> </w:t>
      </w:r>
      <w:r w:rsidRPr="00ED65D5">
        <w:rPr>
          <w:rFonts w:ascii="Times New Roman" w:hAnsi="Times New Roman"/>
          <w:sz w:val="20"/>
          <w:szCs w:val="20"/>
        </w:rPr>
        <w:t>deposition problems of hydro</w:t>
      </w:r>
      <w:r w:rsidR="0006282B">
        <w:rPr>
          <w:rFonts w:ascii="Times New Roman" w:hAnsi="Times New Roman"/>
          <w:sz w:val="20"/>
          <w:szCs w:val="20"/>
        </w:rPr>
        <w:t>-</w:t>
      </w:r>
      <w:r w:rsidRPr="00ED65D5">
        <w:rPr>
          <w:rFonts w:ascii="Times New Roman" w:hAnsi="Times New Roman"/>
          <w:sz w:val="20"/>
          <w:szCs w:val="20"/>
        </w:rPr>
        <w:t xml:space="preserve">carbon production system. </w:t>
      </w:r>
      <w:r w:rsidRPr="00ED65D5">
        <w:rPr>
          <w:rFonts w:ascii="Times New Roman" w:hAnsi="Times New Roman"/>
          <w:i/>
          <w:sz w:val="20"/>
          <w:szCs w:val="20"/>
        </w:rPr>
        <w:t>Journal Petroleum Science and Engineering</w:t>
      </w:r>
      <w:r w:rsidRPr="00ED65D5">
        <w:rPr>
          <w:rFonts w:ascii="Times New Roman" w:hAnsi="Times New Roman"/>
          <w:sz w:val="20"/>
          <w:szCs w:val="20"/>
        </w:rPr>
        <w:t>, 108: 128 – 136.</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Dos Santos, J. D. S. T., Fernandes, A. C. and Giulietti, M. (2004). Study of the paraffin deposit formation using the cold finger methodology for Brazilian crude oils. </w:t>
      </w:r>
      <w:r w:rsidRPr="00ED65D5">
        <w:rPr>
          <w:rFonts w:ascii="Times New Roman" w:hAnsi="Times New Roman"/>
          <w:i/>
          <w:sz w:val="20"/>
          <w:szCs w:val="20"/>
        </w:rPr>
        <w:t>Journal Petroleum Science and Engineering</w:t>
      </w:r>
      <w:r w:rsidRPr="00ED65D5">
        <w:rPr>
          <w:rFonts w:ascii="Times New Roman" w:hAnsi="Times New Roman"/>
          <w:sz w:val="20"/>
          <w:szCs w:val="20"/>
        </w:rPr>
        <w:t>, 45: 47 – 60.</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Towler, B. F., Jaripatke, O., and Mokhatab, S. 2011. </w:t>
      </w:r>
      <w:r w:rsidR="0006282B">
        <w:rPr>
          <w:rFonts w:ascii="Times New Roman" w:hAnsi="Times New Roman"/>
          <w:sz w:val="20"/>
          <w:szCs w:val="20"/>
        </w:rPr>
        <w:t xml:space="preserve"> </w:t>
      </w:r>
      <w:r w:rsidRPr="00ED65D5">
        <w:rPr>
          <w:rFonts w:ascii="Times New Roman" w:hAnsi="Times New Roman"/>
          <w:sz w:val="20"/>
          <w:szCs w:val="20"/>
        </w:rPr>
        <w:t xml:space="preserve">Experimental investigations of the mitigation of paraffin wax deposition in crude oil using chemical additives. </w:t>
      </w:r>
      <w:r w:rsidRPr="00ED65D5">
        <w:rPr>
          <w:rFonts w:ascii="Times New Roman" w:hAnsi="Times New Roman"/>
          <w:i/>
          <w:sz w:val="20"/>
          <w:szCs w:val="20"/>
        </w:rPr>
        <w:t>Petroleum Science and Technology</w:t>
      </w:r>
      <w:r w:rsidRPr="00ED65D5">
        <w:rPr>
          <w:rFonts w:ascii="Times New Roman" w:hAnsi="Times New Roman"/>
          <w:sz w:val="20"/>
          <w:szCs w:val="20"/>
        </w:rPr>
        <w:t>, 29: 468 – 483.</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Valinejad, R. and Nazar, A. R. S. (2013). </w:t>
      </w:r>
      <w:r w:rsidR="0006282B">
        <w:rPr>
          <w:rFonts w:ascii="Times New Roman" w:hAnsi="Times New Roman"/>
          <w:sz w:val="20"/>
          <w:szCs w:val="20"/>
        </w:rPr>
        <w:t xml:space="preserve"> </w:t>
      </w:r>
      <w:r w:rsidRPr="00ED65D5">
        <w:rPr>
          <w:rFonts w:ascii="Times New Roman" w:hAnsi="Times New Roman"/>
          <w:sz w:val="20"/>
          <w:szCs w:val="20"/>
        </w:rPr>
        <w:t xml:space="preserve">An </w:t>
      </w:r>
      <w:r w:rsidR="0006282B">
        <w:rPr>
          <w:rFonts w:ascii="Times New Roman" w:hAnsi="Times New Roman"/>
          <w:sz w:val="20"/>
          <w:szCs w:val="20"/>
        </w:rPr>
        <w:t xml:space="preserve"> </w:t>
      </w:r>
      <w:r w:rsidRPr="00ED65D5">
        <w:rPr>
          <w:rFonts w:ascii="Times New Roman" w:hAnsi="Times New Roman"/>
          <w:sz w:val="20"/>
          <w:szCs w:val="20"/>
        </w:rPr>
        <w:t xml:space="preserve">experimental </w:t>
      </w:r>
      <w:r w:rsidR="0006282B">
        <w:rPr>
          <w:rFonts w:ascii="Times New Roman" w:hAnsi="Times New Roman"/>
          <w:sz w:val="20"/>
          <w:szCs w:val="20"/>
        </w:rPr>
        <w:t xml:space="preserve"> </w:t>
      </w:r>
      <w:r w:rsidRPr="00ED65D5">
        <w:rPr>
          <w:rFonts w:ascii="Times New Roman" w:hAnsi="Times New Roman"/>
          <w:sz w:val="20"/>
          <w:szCs w:val="20"/>
        </w:rPr>
        <w:t xml:space="preserve">design </w:t>
      </w:r>
      <w:r w:rsidR="0006282B">
        <w:rPr>
          <w:rFonts w:ascii="Times New Roman" w:hAnsi="Times New Roman"/>
          <w:sz w:val="20"/>
          <w:szCs w:val="20"/>
        </w:rPr>
        <w:t xml:space="preserve"> </w:t>
      </w:r>
      <w:r w:rsidRPr="00ED65D5">
        <w:rPr>
          <w:rFonts w:ascii="Times New Roman" w:hAnsi="Times New Roman"/>
          <w:sz w:val="20"/>
          <w:szCs w:val="20"/>
        </w:rPr>
        <w:t xml:space="preserve">approach </w:t>
      </w:r>
      <w:r w:rsidR="0006282B">
        <w:rPr>
          <w:rFonts w:ascii="Times New Roman" w:hAnsi="Times New Roman"/>
          <w:sz w:val="20"/>
          <w:szCs w:val="20"/>
        </w:rPr>
        <w:t xml:space="preserve"> </w:t>
      </w:r>
      <w:r w:rsidRPr="00ED65D5">
        <w:rPr>
          <w:rFonts w:ascii="Times New Roman" w:hAnsi="Times New Roman"/>
          <w:sz w:val="20"/>
          <w:szCs w:val="20"/>
        </w:rPr>
        <w:t xml:space="preserve">for </w:t>
      </w:r>
      <w:r w:rsidR="0006282B">
        <w:rPr>
          <w:rFonts w:ascii="Times New Roman" w:hAnsi="Times New Roman"/>
          <w:sz w:val="20"/>
          <w:szCs w:val="20"/>
        </w:rPr>
        <w:t xml:space="preserve"> </w:t>
      </w:r>
      <w:r w:rsidRPr="00ED65D5">
        <w:rPr>
          <w:rFonts w:ascii="Times New Roman" w:hAnsi="Times New Roman"/>
          <w:sz w:val="20"/>
          <w:szCs w:val="20"/>
        </w:rPr>
        <w:t xml:space="preserve">investigating </w:t>
      </w:r>
      <w:r w:rsidR="0006282B">
        <w:rPr>
          <w:rFonts w:ascii="Times New Roman" w:hAnsi="Times New Roman"/>
          <w:sz w:val="20"/>
          <w:szCs w:val="20"/>
        </w:rPr>
        <w:t xml:space="preserve"> </w:t>
      </w:r>
      <w:r w:rsidRPr="00ED65D5">
        <w:rPr>
          <w:rFonts w:ascii="Times New Roman" w:hAnsi="Times New Roman"/>
          <w:sz w:val="20"/>
          <w:szCs w:val="20"/>
        </w:rPr>
        <w:t xml:space="preserve">the effects of operating factors on the wax deposition in pipelines. </w:t>
      </w:r>
      <w:r w:rsidRPr="00ED65D5">
        <w:rPr>
          <w:rFonts w:ascii="Times New Roman" w:hAnsi="Times New Roman"/>
          <w:i/>
          <w:sz w:val="20"/>
          <w:szCs w:val="20"/>
        </w:rPr>
        <w:t>Fuel</w:t>
      </w:r>
      <w:r w:rsidRPr="00ED65D5">
        <w:rPr>
          <w:rFonts w:ascii="Times New Roman" w:hAnsi="Times New Roman"/>
          <w:sz w:val="20"/>
          <w:szCs w:val="20"/>
        </w:rPr>
        <w:t>, 106: 843 – 850.</w:t>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Wei, B. (2015). Recent advances on mitigating wax problem using polymeric wax crystal modifier. </w:t>
      </w:r>
      <w:r w:rsidRPr="00ED65D5">
        <w:rPr>
          <w:rFonts w:ascii="Times New Roman" w:hAnsi="Times New Roman"/>
          <w:i/>
          <w:sz w:val="20"/>
          <w:szCs w:val="20"/>
        </w:rPr>
        <w:t>Journal of Petroleum Exploration and Production Technology</w:t>
      </w:r>
      <w:r w:rsidRPr="00ED65D5">
        <w:rPr>
          <w:rFonts w:ascii="Times New Roman" w:hAnsi="Times New Roman"/>
          <w:sz w:val="20"/>
          <w:szCs w:val="20"/>
        </w:rPr>
        <w:t>, 5: 391 – 401.</w:t>
      </w:r>
      <w:r w:rsidRPr="00ED65D5">
        <w:rPr>
          <w:rFonts w:ascii="Times New Roman" w:hAnsi="Times New Roman"/>
          <w:sz w:val="20"/>
          <w:szCs w:val="20"/>
        </w:rPr>
        <w:fldChar w:fldCharType="end"/>
      </w:r>
    </w:p>
    <w:p w:rsidR="00ED65D5" w:rsidRPr="00ED65D5" w:rsidRDefault="00ED65D5" w:rsidP="00ED65D5">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ED65D5">
        <w:rPr>
          <w:rFonts w:ascii="Times New Roman" w:hAnsi="Times New Roman"/>
          <w:sz w:val="20"/>
          <w:szCs w:val="20"/>
        </w:rPr>
        <w:t xml:space="preserve">Ridzuan, </w:t>
      </w:r>
      <w:r w:rsidR="0006282B">
        <w:rPr>
          <w:rFonts w:ascii="Times New Roman" w:hAnsi="Times New Roman"/>
          <w:sz w:val="20"/>
          <w:szCs w:val="20"/>
        </w:rPr>
        <w:t xml:space="preserve"> </w:t>
      </w:r>
      <w:r w:rsidRPr="00ED65D5">
        <w:rPr>
          <w:rFonts w:ascii="Times New Roman" w:hAnsi="Times New Roman"/>
          <w:sz w:val="20"/>
          <w:szCs w:val="20"/>
        </w:rPr>
        <w:t xml:space="preserve">N., Yaacob, </w:t>
      </w:r>
      <w:r w:rsidR="0006282B">
        <w:rPr>
          <w:rFonts w:ascii="Times New Roman" w:hAnsi="Times New Roman"/>
          <w:sz w:val="20"/>
          <w:szCs w:val="20"/>
        </w:rPr>
        <w:t xml:space="preserve"> </w:t>
      </w:r>
      <w:r w:rsidRPr="00ED65D5">
        <w:rPr>
          <w:rFonts w:ascii="Times New Roman" w:hAnsi="Times New Roman"/>
          <w:sz w:val="20"/>
          <w:szCs w:val="20"/>
        </w:rPr>
        <w:t xml:space="preserve">Z. and Adam, </w:t>
      </w:r>
      <w:r w:rsidR="0006282B">
        <w:rPr>
          <w:rFonts w:ascii="Times New Roman" w:hAnsi="Times New Roman"/>
          <w:sz w:val="20"/>
          <w:szCs w:val="20"/>
        </w:rPr>
        <w:t xml:space="preserve"> </w:t>
      </w:r>
      <w:r w:rsidRPr="00ED65D5">
        <w:rPr>
          <w:rFonts w:ascii="Times New Roman" w:hAnsi="Times New Roman"/>
          <w:sz w:val="20"/>
          <w:szCs w:val="20"/>
        </w:rPr>
        <w:t xml:space="preserve">F. (2016). </w:t>
      </w:r>
      <w:r w:rsidR="0006282B">
        <w:rPr>
          <w:rFonts w:ascii="Times New Roman" w:hAnsi="Times New Roman"/>
          <w:sz w:val="20"/>
          <w:szCs w:val="20"/>
        </w:rPr>
        <w:t xml:space="preserve"> </w:t>
      </w:r>
      <w:r w:rsidRPr="00ED65D5">
        <w:rPr>
          <w:rFonts w:ascii="Times New Roman" w:hAnsi="Times New Roman"/>
          <w:sz w:val="20"/>
          <w:szCs w:val="20"/>
        </w:rPr>
        <w:t xml:space="preserve">Screening </w:t>
      </w:r>
      <w:r w:rsidR="0006282B">
        <w:rPr>
          <w:rFonts w:ascii="Times New Roman" w:hAnsi="Times New Roman"/>
          <w:sz w:val="20"/>
          <w:szCs w:val="20"/>
        </w:rPr>
        <w:t xml:space="preserve"> </w:t>
      </w:r>
      <w:r w:rsidRPr="00ED65D5">
        <w:rPr>
          <w:rFonts w:ascii="Times New Roman" w:hAnsi="Times New Roman"/>
          <w:sz w:val="20"/>
          <w:szCs w:val="20"/>
        </w:rPr>
        <w:t>of</w:t>
      </w:r>
      <w:r w:rsidR="0006282B">
        <w:rPr>
          <w:rFonts w:ascii="Times New Roman" w:hAnsi="Times New Roman"/>
          <w:sz w:val="20"/>
          <w:szCs w:val="20"/>
        </w:rPr>
        <w:t xml:space="preserve"> </w:t>
      </w:r>
      <w:r w:rsidRPr="00ED65D5">
        <w:rPr>
          <w:rFonts w:ascii="Times New Roman" w:hAnsi="Times New Roman"/>
          <w:sz w:val="20"/>
          <w:szCs w:val="20"/>
        </w:rPr>
        <w:t xml:space="preserve"> factor</w:t>
      </w:r>
      <w:r w:rsidR="0006282B">
        <w:rPr>
          <w:rFonts w:ascii="Times New Roman" w:hAnsi="Times New Roman"/>
          <w:sz w:val="20"/>
          <w:szCs w:val="20"/>
        </w:rPr>
        <w:t xml:space="preserve"> </w:t>
      </w:r>
      <w:r w:rsidRPr="00ED65D5">
        <w:rPr>
          <w:rFonts w:ascii="Times New Roman" w:hAnsi="Times New Roman"/>
          <w:sz w:val="20"/>
          <w:szCs w:val="20"/>
        </w:rPr>
        <w:t xml:space="preserve"> influencing </w:t>
      </w:r>
      <w:r w:rsidR="0006282B">
        <w:rPr>
          <w:rFonts w:ascii="Times New Roman" w:hAnsi="Times New Roman"/>
          <w:sz w:val="20"/>
          <w:szCs w:val="20"/>
        </w:rPr>
        <w:t xml:space="preserve"> </w:t>
      </w:r>
      <w:r w:rsidRPr="00ED65D5">
        <w:rPr>
          <w:rFonts w:ascii="Times New Roman" w:hAnsi="Times New Roman"/>
          <w:sz w:val="20"/>
          <w:szCs w:val="20"/>
        </w:rPr>
        <w:t>wax</w:t>
      </w:r>
      <w:r w:rsidR="0006282B">
        <w:rPr>
          <w:rFonts w:ascii="Times New Roman" w:hAnsi="Times New Roman"/>
          <w:sz w:val="20"/>
          <w:szCs w:val="20"/>
        </w:rPr>
        <w:t xml:space="preserve"> </w:t>
      </w:r>
      <w:r w:rsidRPr="00ED65D5">
        <w:rPr>
          <w:rFonts w:ascii="Times New Roman" w:hAnsi="Times New Roman"/>
          <w:sz w:val="20"/>
          <w:szCs w:val="20"/>
        </w:rPr>
        <w:t xml:space="preserve"> deposition</w:t>
      </w:r>
      <w:r w:rsidR="0006282B">
        <w:rPr>
          <w:rFonts w:ascii="Times New Roman" w:hAnsi="Times New Roman"/>
          <w:sz w:val="20"/>
          <w:szCs w:val="20"/>
        </w:rPr>
        <w:t xml:space="preserve"> </w:t>
      </w:r>
      <w:r w:rsidRPr="00ED65D5">
        <w:rPr>
          <w:rFonts w:ascii="Times New Roman" w:hAnsi="Times New Roman"/>
          <w:sz w:val="20"/>
          <w:szCs w:val="20"/>
        </w:rPr>
        <w:t xml:space="preserve"> using</w:t>
      </w:r>
      <w:r w:rsidR="0006282B">
        <w:rPr>
          <w:rFonts w:ascii="Times New Roman" w:hAnsi="Times New Roman"/>
          <w:sz w:val="20"/>
          <w:szCs w:val="20"/>
        </w:rPr>
        <w:t xml:space="preserve"> </w:t>
      </w:r>
      <w:r w:rsidRPr="00ED65D5">
        <w:rPr>
          <w:rFonts w:ascii="Times New Roman" w:hAnsi="Times New Roman"/>
          <w:sz w:val="20"/>
          <w:szCs w:val="20"/>
        </w:rPr>
        <w:t xml:space="preserve"> full factorial experimental design. </w:t>
      </w:r>
      <w:r w:rsidRPr="00ED65D5">
        <w:rPr>
          <w:rFonts w:ascii="Times New Roman" w:hAnsi="Times New Roman"/>
          <w:i/>
          <w:sz w:val="20"/>
          <w:szCs w:val="20"/>
        </w:rPr>
        <w:t>Petroleum Science and Technology</w:t>
      </w:r>
      <w:r w:rsidRPr="00ED65D5">
        <w:rPr>
          <w:rFonts w:ascii="Times New Roman" w:hAnsi="Times New Roman"/>
          <w:sz w:val="20"/>
          <w:szCs w:val="20"/>
        </w:rPr>
        <w:t>, 34: 84 – 90.</w:t>
      </w:r>
    </w:p>
    <w:p w:rsidR="00A74A7E" w:rsidRPr="00ED65D5" w:rsidRDefault="00A74A7E" w:rsidP="00ED65D5">
      <w:pPr>
        <w:spacing w:after="0" w:line="240" w:lineRule="auto"/>
        <w:ind w:left="360" w:hanging="360"/>
        <w:jc w:val="both"/>
        <w:rPr>
          <w:rFonts w:ascii="Times New Roman" w:hAnsi="Times New Roman"/>
          <w:noProof/>
          <w:sz w:val="20"/>
          <w:szCs w:val="20"/>
          <w:lang w:bidi="ar-SA"/>
        </w:rPr>
      </w:pPr>
    </w:p>
    <w:sectPr w:rsidR="00A74A7E" w:rsidRPr="00ED65D5" w:rsidSect="005A31AF">
      <w:headerReference w:type="even" r:id="rId20"/>
      <w:headerReference w:type="default" r:id="rId21"/>
      <w:footerReference w:type="even" r:id="rId22"/>
      <w:footerReference w:type="default" r:id="rId23"/>
      <w:pgSz w:w="12240" w:h="15840" w:code="1"/>
      <w:pgMar w:top="1800" w:right="1469" w:bottom="1699" w:left="1440" w:header="706" w:footer="706" w:gutter="0"/>
      <w:pgNumType w:start="4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5C1" w:rsidRDefault="007C15C1" w:rsidP="00FB4C59">
      <w:pPr>
        <w:spacing w:after="0" w:line="240" w:lineRule="auto"/>
      </w:pPr>
      <w:r>
        <w:separator/>
      </w:r>
    </w:p>
  </w:endnote>
  <w:endnote w:type="continuationSeparator" w:id="0">
    <w:p w:rsidR="007C15C1" w:rsidRDefault="007C15C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7C15C1" w:rsidRPr="00C0756D" w:rsidRDefault="007C15C1">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7138C">
          <w:rPr>
            <w:rFonts w:ascii="Times New Roman" w:hAnsi="Times New Roman"/>
            <w:noProof/>
          </w:rPr>
          <w:t>458</w:t>
        </w:r>
        <w:r w:rsidRPr="00C0756D">
          <w:rPr>
            <w:rFonts w:ascii="Times New Roman" w:hAnsi="Times New Roman"/>
            <w:noProof/>
          </w:rPr>
          <w:fldChar w:fldCharType="end"/>
        </w:r>
      </w:p>
    </w:sdtContent>
  </w:sdt>
  <w:p w:rsidR="007C15C1" w:rsidRDefault="007C1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7C15C1" w:rsidRPr="00C0756D" w:rsidRDefault="007C15C1">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7138C">
          <w:rPr>
            <w:rFonts w:ascii="Times New Roman" w:hAnsi="Times New Roman"/>
            <w:noProof/>
          </w:rPr>
          <w:t>459</w:t>
        </w:r>
        <w:r w:rsidRPr="00C0756D">
          <w:rPr>
            <w:rFonts w:ascii="Times New Roman" w:hAnsi="Times New Roman"/>
            <w:noProof/>
          </w:rPr>
          <w:fldChar w:fldCharType="end"/>
        </w:r>
      </w:p>
    </w:sdtContent>
  </w:sdt>
  <w:p w:rsidR="007C15C1" w:rsidRPr="004B43FF" w:rsidRDefault="007C15C1">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5C1" w:rsidRDefault="007C15C1" w:rsidP="00FB4C59">
      <w:pPr>
        <w:spacing w:after="0" w:line="240" w:lineRule="auto"/>
      </w:pPr>
      <w:r>
        <w:separator/>
      </w:r>
    </w:p>
  </w:footnote>
  <w:footnote w:type="continuationSeparator" w:id="0">
    <w:p w:rsidR="007C15C1" w:rsidRDefault="007C15C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5C1" w:rsidRDefault="007C15C1"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452 - 459</w:t>
    </w:r>
  </w:p>
  <w:p w:rsidR="007C15C1" w:rsidRPr="004B43FF" w:rsidRDefault="007C15C1" w:rsidP="006A3A0F">
    <w:pPr>
      <w:pStyle w:val="Header"/>
      <w:jc w:val="right"/>
      <w:rPr>
        <w:rFonts w:ascii="Times New Roman" w:hAnsi="Times New Roman"/>
        <w:i/>
        <w:lang w:val="en-US"/>
      </w:rPr>
    </w:pPr>
    <w:r>
      <w:rPr>
        <w:rFonts w:ascii="Times New Roman" w:hAnsi="Times New Roman"/>
        <w:i/>
        <w:lang w:val="en-US"/>
      </w:rPr>
      <w:t>DOI: https://doi.org/10.17576/mjas-2017-2102-21</w:t>
    </w:r>
  </w:p>
  <w:p w:rsidR="007C15C1" w:rsidRDefault="007C1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5C1" w:rsidRPr="008E6A2B" w:rsidRDefault="007C15C1" w:rsidP="008E6968">
    <w:pPr>
      <w:pStyle w:val="Header"/>
      <w:rPr>
        <w:rFonts w:ascii="Times New Roman" w:hAnsi="Times New Roman"/>
        <w:lang w:val="en-US"/>
      </w:rPr>
    </w:pPr>
    <w:r>
      <w:rPr>
        <w:rFonts w:ascii="Times New Roman" w:hAnsi="Times New Roman"/>
        <w:lang w:val="en-US"/>
      </w:rPr>
      <w:t>Norida et al</w:t>
    </w:r>
    <w:r w:rsidRPr="008E6A2B">
      <w:rPr>
        <w:rFonts w:ascii="Times New Roman" w:hAnsi="Times New Roman"/>
        <w:lang w:val="en-US"/>
      </w:rPr>
      <w:t xml:space="preserve">:   </w:t>
    </w:r>
    <w:r w:rsidRPr="008E6A2B">
      <w:rPr>
        <w:rFonts w:ascii="Times New Roman" w:hAnsi="Times New Roman"/>
      </w:rPr>
      <w:t>RESPONSE SURFACE METHODOLOGY ON WAX DEPOSIT OPTIMIZATION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621A5B"/>
    <w:multiLevelType w:val="hybridMultilevel"/>
    <w:tmpl w:val="747E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6282B"/>
    <w:rsid w:val="00070690"/>
    <w:rsid w:val="00076B7A"/>
    <w:rsid w:val="00084936"/>
    <w:rsid w:val="000C49FF"/>
    <w:rsid w:val="000C5261"/>
    <w:rsid w:val="000E5AF1"/>
    <w:rsid w:val="000F1170"/>
    <w:rsid w:val="000F77DA"/>
    <w:rsid w:val="001068E8"/>
    <w:rsid w:val="00117BCD"/>
    <w:rsid w:val="001D035A"/>
    <w:rsid w:val="001D3855"/>
    <w:rsid w:val="001D6F2C"/>
    <w:rsid w:val="00221D39"/>
    <w:rsid w:val="002B188F"/>
    <w:rsid w:val="002B3BD8"/>
    <w:rsid w:val="002F3F91"/>
    <w:rsid w:val="002F7D78"/>
    <w:rsid w:val="00304767"/>
    <w:rsid w:val="00304B34"/>
    <w:rsid w:val="00361BAF"/>
    <w:rsid w:val="00367D1F"/>
    <w:rsid w:val="00373A9B"/>
    <w:rsid w:val="00383F26"/>
    <w:rsid w:val="003C6D65"/>
    <w:rsid w:val="003D585B"/>
    <w:rsid w:val="003E0891"/>
    <w:rsid w:val="003E7DA6"/>
    <w:rsid w:val="003F12FF"/>
    <w:rsid w:val="003F1E02"/>
    <w:rsid w:val="004760D4"/>
    <w:rsid w:val="00494C46"/>
    <w:rsid w:val="004B43FF"/>
    <w:rsid w:val="00502641"/>
    <w:rsid w:val="005114A6"/>
    <w:rsid w:val="00545363"/>
    <w:rsid w:val="005770B0"/>
    <w:rsid w:val="00583C85"/>
    <w:rsid w:val="00584156"/>
    <w:rsid w:val="005A31AF"/>
    <w:rsid w:val="005C6768"/>
    <w:rsid w:val="00634C25"/>
    <w:rsid w:val="006416AB"/>
    <w:rsid w:val="006737EE"/>
    <w:rsid w:val="006768E9"/>
    <w:rsid w:val="00687982"/>
    <w:rsid w:val="00695D0E"/>
    <w:rsid w:val="006A3A0F"/>
    <w:rsid w:val="006B3EC8"/>
    <w:rsid w:val="006D695E"/>
    <w:rsid w:val="006E094A"/>
    <w:rsid w:val="00725A6A"/>
    <w:rsid w:val="00730CB3"/>
    <w:rsid w:val="0074358B"/>
    <w:rsid w:val="00776C5D"/>
    <w:rsid w:val="007816F9"/>
    <w:rsid w:val="007943F3"/>
    <w:rsid w:val="00797DDD"/>
    <w:rsid w:val="007A738C"/>
    <w:rsid w:val="007B1349"/>
    <w:rsid w:val="007C15C1"/>
    <w:rsid w:val="007E25BD"/>
    <w:rsid w:val="007E7B62"/>
    <w:rsid w:val="007F4ECC"/>
    <w:rsid w:val="00801E18"/>
    <w:rsid w:val="00802C35"/>
    <w:rsid w:val="008060BA"/>
    <w:rsid w:val="0082181A"/>
    <w:rsid w:val="008B1439"/>
    <w:rsid w:val="008B470E"/>
    <w:rsid w:val="008C14D6"/>
    <w:rsid w:val="008E1211"/>
    <w:rsid w:val="008E5BBF"/>
    <w:rsid w:val="008E6968"/>
    <w:rsid w:val="008E6A2B"/>
    <w:rsid w:val="0091127B"/>
    <w:rsid w:val="00951A7B"/>
    <w:rsid w:val="00A14DB9"/>
    <w:rsid w:val="00A4762A"/>
    <w:rsid w:val="00A7138C"/>
    <w:rsid w:val="00A74A7E"/>
    <w:rsid w:val="00A96A20"/>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A5FAF"/>
    <w:rsid w:val="00DD377F"/>
    <w:rsid w:val="00E112DC"/>
    <w:rsid w:val="00E25547"/>
    <w:rsid w:val="00E2773B"/>
    <w:rsid w:val="00E3287E"/>
    <w:rsid w:val="00E66197"/>
    <w:rsid w:val="00EB16BF"/>
    <w:rsid w:val="00ED65D5"/>
    <w:rsid w:val="00EE7EFC"/>
    <w:rsid w:val="00EF4195"/>
    <w:rsid w:val="00F144B9"/>
    <w:rsid w:val="00F202C3"/>
    <w:rsid w:val="00F31093"/>
    <w:rsid w:val="00F412AF"/>
    <w:rsid w:val="00F43667"/>
    <w:rsid w:val="00F447A7"/>
    <w:rsid w:val="00FB4C59"/>
    <w:rsid w:val="00FE0572"/>
    <w:rsid w:val="00FF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TableGrid5">
    <w:name w:val="Table Grid5"/>
    <w:basedOn w:val="TableNormal"/>
    <w:next w:val="TableGrid"/>
    <w:uiPriority w:val="59"/>
    <w:rsid w:val="00797DD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7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TableGrid5">
    <w:name w:val="Table Grid5"/>
    <w:basedOn w:val="TableNormal"/>
    <w:next w:val="TableGrid"/>
    <w:uiPriority w:val="59"/>
    <w:rsid w:val="00797DD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7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6737-2A6D-480F-B523-2C21DF87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3393</Words>
  <Characters>18121</Characters>
  <Application>Microsoft Office Word</Application>
  <DocSecurity>0</DocSecurity>
  <Lines>695</Lines>
  <Paragraphs>403</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26</cp:revision>
  <cp:lastPrinted>2017-03-30T03:22:00Z</cp:lastPrinted>
  <dcterms:created xsi:type="dcterms:W3CDTF">2017-03-27T23:09:00Z</dcterms:created>
  <dcterms:modified xsi:type="dcterms:W3CDTF">2017-03-30T03:22:00Z</dcterms:modified>
</cp:coreProperties>
</file>