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01F49B" w14:textId="77777777" w:rsidR="00735CCC" w:rsidRPr="00001D81" w:rsidRDefault="00735CCC" w:rsidP="00735CCC">
      <w:pPr>
        <w:jc w:val="center"/>
        <w:outlineLvl w:val="0"/>
        <w:rPr>
          <w:rFonts w:ascii="Times New Roman" w:hAnsi="Times New Roman" w:cs="Times New Roman"/>
          <w:b/>
          <w:color w:val="548DD4" w:themeColor="text2" w:themeTint="99"/>
          <w:sz w:val="28"/>
        </w:rPr>
      </w:pPr>
      <w:r w:rsidRPr="00735CCC">
        <w:rPr>
          <w:rFonts w:ascii="Times New Roman" w:hAnsi="Times New Roman" w:cs="Times New Roman"/>
          <w:sz w:val="28"/>
        </w:rPr>
        <w:t xml:space="preserve">IRON AND MANGANESE REMOVAL BY NANOFILTRATION AND ULTRAFILTRATION MEMBRANES: INFLUENCE OF PH ADJUSTMENT </w:t>
      </w:r>
    </w:p>
    <w:p w14:paraId="1511E076" w14:textId="77777777" w:rsidR="00785CA6" w:rsidRPr="00001D81" w:rsidRDefault="00785CA6" w:rsidP="00785CA6">
      <w:pPr>
        <w:spacing w:line="360" w:lineRule="auto"/>
        <w:jc w:val="center"/>
        <w:outlineLvl w:val="0"/>
        <w:rPr>
          <w:rFonts w:ascii="Times New Roman" w:hAnsi="Times New Roman" w:cs="Times New Roman"/>
          <w:b/>
          <w:color w:val="548DD4" w:themeColor="text2" w:themeTint="99"/>
          <w:sz w:val="24"/>
        </w:rPr>
      </w:pPr>
    </w:p>
    <w:p w14:paraId="580999C2" w14:textId="2368F24E" w:rsidR="00785CA6" w:rsidRDefault="00785CA6" w:rsidP="00C923E4">
      <w:pPr>
        <w:ind w:firstLine="284"/>
        <w:jc w:val="center"/>
        <w:outlineLvl w:val="0"/>
        <w:rPr>
          <w:rFonts w:ascii="Times New Roman" w:hAnsi="Times New Roman" w:cs="Times New Roman"/>
          <w:sz w:val="24"/>
        </w:rPr>
      </w:pPr>
      <w:r>
        <w:rPr>
          <w:rFonts w:ascii="Times New Roman" w:hAnsi="Times New Roman" w:cs="Times New Roman"/>
          <w:sz w:val="24"/>
        </w:rPr>
        <w:t>(</w:t>
      </w:r>
      <w:proofErr w:type="spellStart"/>
      <w:r w:rsidR="00DF0CCF" w:rsidRPr="00DF0CCF">
        <w:rPr>
          <w:rFonts w:ascii="Times New Roman" w:hAnsi="Times New Roman" w:cs="Times New Roman"/>
          <w:sz w:val="24"/>
        </w:rPr>
        <w:t>Penyingkiran</w:t>
      </w:r>
      <w:proofErr w:type="spellEnd"/>
      <w:r w:rsidR="00DF0CCF" w:rsidRPr="00DF0CCF">
        <w:rPr>
          <w:rFonts w:ascii="Times New Roman" w:hAnsi="Times New Roman" w:cs="Times New Roman"/>
          <w:sz w:val="24"/>
        </w:rPr>
        <w:t xml:space="preserve"> </w:t>
      </w:r>
      <w:proofErr w:type="spellStart"/>
      <w:r w:rsidR="00C923E4">
        <w:rPr>
          <w:rFonts w:ascii="Times New Roman" w:hAnsi="Times New Roman" w:cs="Times New Roman"/>
          <w:sz w:val="24"/>
        </w:rPr>
        <w:t>Besi</w:t>
      </w:r>
      <w:proofErr w:type="spellEnd"/>
      <w:r w:rsidR="00C923E4">
        <w:rPr>
          <w:rFonts w:ascii="Times New Roman" w:hAnsi="Times New Roman" w:cs="Times New Roman"/>
          <w:sz w:val="24"/>
        </w:rPr>
        <w:t xml:space="preserve"> </w:t>
      </w:r>
      <w:proofErr w:type="spellStart"/>
      <w:r w:rsidR="00C923E4">
        <w:rPr>
          <w:rFonts w:ascii="Times New Roman" w:hAnsi="Times New Roman" w:cs="Times New Roman"/>
          <w:sz w:val="24"/>
        </w:rPr>
        <w:t>dan</w:t>
      </w:r>
      <w:proofErr w:type="spellEnd"/>
      <w:r w:rsidR="00C923E4">
        <w:rPr>
          <w:rFonts w:ascii="Times New Roman" w:hAnsi="Times New Roman" w:cs="Times New Roman"/>
          <w:sz w:val="24"/>
        </w:rPr>
        <w:t xml:space="preserve"> Mangan </w:t>
      </w:r>
      <w:proofErr w:type="spellStart"/>
      <w:r w:rsidR="00C923E4">
        <w:rPr>
          <w:rFonts w:ascii="Times New Roman" w:hAnsi="Times New Roman" w:cs="Times New Roman"/>
          <w:sz w:val="24"/>
        </w:rPr>
        <w:t>oleh</w:t>
      </w:r>
      <w:proofErr w:type="spellEnd"/>
      <w:r w:rsidR="00C923E4">
        <w:rPr>
          <w:rFonts w:ascii="Times New Roman" w:hAnsi="Times New Roman" w:cs="Times New Roman"/>
          <w:sz w:val="24"/>
        </w:rPr>
        <w:t xml:space="preserve"> </w:t>
      </w:r>
      <w:proofErr w:type="spellStart"/>
      <w:r w:rsidR="00C923E4">
        <w:rPr>
          <w:rFonts w:ascii="Times New Roman" w:hAnsi="Times New Roman" w:cs="Times New Roman"/>
          <w:sz w:val="24"/>
        </w:rPr>
        <w:t>Membran</w:t>
      </w:r>
      <w:proofErr w:type="spellEnd"/>
      <w:r w:rsidR="00C923E4">
        <w:rPr>
          <w:rFonts w:ascii="Times New Roman" w:hAnsi="Times New Roman" w:cs="Times New Roman"/>
          <w:sz w:val="24"/>
        </w:rPr>
        <w:t xml:space="preserve"> </w:t>
      </w:r>
      <w:proofErr w:type="spellStart"/>
      <w:r w:rsidR="00C923E4">
        <w:rPr>
          <w:rFonts w:ascii="Times New Roman" w:hAnsi="Times New Roman" w:cs="Times New Roman"/>
          <w:sz w:val="24"/>
        </w:rPr>
        <w:t>P</w:t>
      </w:r>
      <w:r w:rsidR="00C923E4" w:rsidRPr="00DF0CCF">
        <w:rPr>
          <w:rFonts w:ascii="Times New Roman" w:hAnsi="Times New Roman" w:cs="Times New Roman"/>
          <w:sz w:val="24"/>
        </w:rPr>
        <w:t>enurasan</w:t>
      </w:r>
      <w:proofErr w:type="spellEnd"/>
      <w:r w:rsidR="00C923E4">
        <w:rPr>
          <w:rFonts w:ascii="Times New Roman" w:hAnsi="Times New Roman" w:cs="Times New Roman"/>
          <w:sz w:val="24"/>
        </w:rPr>
        <w:t xml:space="preserve">-Nano </w:t>
      </w:r>
      <w:proofErr w:type="spellStart"/>
      <w:r w:rsidR="00C923E4">
        <w:rPr>
          <w:rFonts w:ascii="Times New Roman" w:hAnsi="Times New Roman" w:cs="Times New Roman"/>
          <w:sz w:val="24"/>
        </w:rPr>
        <w:t>dan</w:t>
      </w:r>
      <w:proofErr w:type="spellEnd"/>
      <w:r w:rsidR="00C923E4">
        <w:rPr>
          <w:rFonts w:ascii="Times New Roman" w:hAnsi="Times New Roman" w:cs="Times New Roman"/>
          <w:sz w:val="24"/>
        </w:rPr>
        <w:t xml:space="preserve"> </w:t>
      </w:r>
      <w:proofErr w:type="spellStart"/>
      <w:r w:rsidR="00C923E4">
        <w:rPr>
          <w:rFonts w:ascii="Times New Roman" w:hAnsi="Times New Roman" w:cs="Times New Roman"/>
          <w:sz w:val="24"/>
        </w:rPr>
        <w:t>P</w:t>
      </w:r>
      <w:r w:rsidR="00C923E4" w:rsidRPr="00DF0CCF">
        <w:rPr>
          <w:rFonts w:ascii="Times New Roman" w:hAnsi="Times New Roman" w:cs="Times New Roman"/>
          <w:sz w:val="24"/>
        </w:rPr>
        <w:t>enurasan</w:t>
      </w:r>
      <w:proofErr w:type="spellEnd"/>
      <w:r w:rsidR="00C923E4">
        <w:rPr>
          <w:rFonts w:ascii="Times New Roman" w:hAnsi="Times New Roman" w:cs="Times New Roman"/>
          <w:sz w:val="24"/>
        </w:rPr>
        <w:t>-Ultra</w:t>
      </w:r>
      <w:r w:rsidR="00C923E4" w:rsidRPr="00DF0CCF">
        <w:rPr>
          <w:rFonts w:ascii="Times New Roman" w:hAnsi="Times New Roman" w:cs="Times New Roman"/>
          <w:sz w:val="24"/>
        </w:rPr>
        <w:t xml:space="preserve">: </w:t>
      </w:r>
      <w:proofErr w:type="spellStart"/>
      <w:r w:rsidR="00DF0CCF" w:rsidRPr="00DF0CCF">
        <w:rPr>
          <w:rFonts w:ascii="Times New Roman" w:hAnsi="Times New Roman" w:cs="Times New Roman"/>
          <w:sz w:val="24"/>
        </w:rPr>
        <w:t>Pengaruh</w:t>
      </w:r>
      <w:proofErr w:type="spellEnd"/>
      <w:r w:rsidR="00DF0CCF" w:rsidRPr="00DF0CCF">
        <w:rPr>
          <w:rFonts w:ascii="Times New Roman" w:hAnsi="Times New Roman" w:cs="Times New Roman"/>
          <w:sz w:val="24"/>
        </w:rPr>
        <w:t xml:space="preserve"> </w:t>
      </w:r>
      <w:proofErr w:type="spellStart"/>
      <w:r w:rsidR="00C923E4">
        <w:rPr>
          <w:rFonts w:ascii="Times New Roman" w:hAnsi="Times New Roman" w:cs="Times New Roman"/>
          <w:sz w:val="24"/>
        </w:rPr>
        <w:t>Pelarasan</w:t>
      </w:r>
      <w:proofErr w:type="spellEnd"/>
      <w:r w:rsidR="00C923E4">
        <w:rPr>
          <w:rFonts w:ascii="Times New Roman" w:hAnsi="Times New Roman" w:cs="Times New Roman"/>
          <w:sz w:val="24"/>
        </w:rPr>
        <w:t xml:space="preserve"> pH)</w:t>
      </w:r>
    </w:p>
    <w:p w14:paraId="0C246B43" w14:textId="77777777" w:rsidR="00C923E4" w:rsidRPr="00C923E4" w:rsidRDefault="00C923E4" w:rsidP="00C923E4">
      <w:pPr>
        <w:ind w:firstLine="284"/>
        <w:jc w:val="center"/>
        <w:outlineLvl w:val="0"/>
        <w:rPr>
          <w:rFonts w:ascii="Times New Roman" w:hAnsi="Times New Roman" w:cs="Times New Roman"/>
          <w:sz w:val="24"/>
        </w:rPr>
      </w:pPr>
    </w:p>
    <w:p w14:paraId="035C7B53" w14:textId="0C4CC548" w:rsidR="00785CA6" w:rsidRPr="00C923E4" w:rsidRDefault="00B7025D" w:rsidP="00785CA6">
      <w:pPr>
        <w:jc w:val="center"/>
        <w:outlineLvl w:val="0"/>
        <w:rPr>
          <w:rFonts w:ascii="Times New Roman" w:hAnsi="Times New Roman" w:cs="Times New Roman"/>
          <w:bCs/>
          <w:szCs w:val="20"/>
          <w:vertAlign w:val="superscript"/>
        </w:rPr>
      </w:pPr>
      <w:proofErr w:type="spellStart"/>
      <w:r w:rsidRPr="00C923E4">
        <w:rPr>
          <w:rFonts w:ascii="Times New Roman" w:hAnsi="Times New Roman" w:cs="Times New Roman"/>
          <w:bCs/>
          <w:szCs w:val="20"/>
          <w:lang w:val="en-AU"/>
        </w:rPr>
        <w:t>N</w:t>
      </w:r>
      <w:r w:rsidR="00194C73" w:rsidRPr="00C923E4">
        <w:rPr>
          <w:rFonts w:ascii="Times New Roman" w:hAnsi="Times New Roman" w:cs="Times New Roman"/>
          <w:bCs/>
          <w:szCs w:val="20"/>
          <w:lang w:val="en-AU"/>
        </w:rPr>
        <w:t>orherdawati</w:t>
      </w:r>
      <w:proofErr w:type="spellEnd"/>
      <w:r w:rsidRPr="00C923E4">
        <w:rPr>
          <w:rFonts w:ascii="Times New Roman" w:hAnsi="Times New Roman" w:cs="Times New Roman"/>
          <w:bCs/>
          <w:szCs w:val="20"/>
          <w:lang w:val="en-AU"/>
        </w:rPr>
        <w:t xml:space="preserve"> </w:t>
      </w:r>
      <w:proofErr w:type="spellStart"/>
      <w:r w:rsidRPr="00C923E4">
        <w:rPr>
          <w:rFonts w:ascii="Times New Roman" w:hAnsi="Times New Roman" w:cs="Times New Roman"/>
          <w:bCs/>
          <w:szCs w:val="20"/>
          <w:lang w:val="en-AU"/>
        </w:rPr>
        <w:t>Kasim</w:t>
      </w:r>
      <w:proofErr w:type="spellEnd"/>
      <w:r w:rsidRPr="00C923E4">
        <w:rPr>
          <w:rFonts w:ascii="Times New Roman" w:hAnsi="Times New Roman" w:cs="Times New Roman"/>
          <w:bCs/>
          <w:szCs w:val="20"/>
          <w:lang w:val="en-AU"/>
        </w:rPr>
        <w:t xml:space="preserve"> </w:t>
      </w:r>
      <w:r w:rsidRPr="00C923E4">
        <w:rPr>
          <w:rFonts w:ascii="Times New Roman" w:hAnsi="Times New Roman" w:cs="Times New Roman"/>
          <w:bCs/>
          <w:szCs w:val="20"/>
          <w:vertAlign w:val="superscript"/>
          <w:lang w:val="en-AU"/>
        </w:rPr>
        <w:t>1,</w:t>
      </w:r>
      <w:r w:rsidR="007C2720" w:rsidRPr="00C923E4">
        <w:rPr>
          <w:rFonts w:ascii="Times New Roman" w:hAnsi="Times New Roman" w:cs="Times New Roman"/>
          <w:bCs/>
          <w:szCs w:val="20"/>
          <w:vertAlign w:val="superscript"/>
          <w:lang w:val="en-AU"/>
        </w:rPr>
        <w:t>3</w:t>
      </w:r>
      <w:r w:rsidRPr="00C923E4">
        <w:rPr>
          <w:rFonts w:ascii="Times New Roman" w:hAnsi="Times New Roman" w:cs="Times New Roman"/>
          <w:bCs/>
          <w:szCs w:val="20"/>
          <w:lang w:val="en-AU"/>
        </w:rPr>
        <w:t>*, A</w:t>
      </w:r>
      <w:r w:rsidR="00194C73" w:rsidRPr="00C923E4">
        <w:rPr>
          <w:rFonts w:ascii="Times New Roman" w:hAnsi="Times New Roman" w:cs="Times New Roman"/>
          <w:bCs/>
          <w:szCs w:val="20"/>
          <w:lang w:val="en-AU"/>
        </w:rPr>
        <w:t>bdul</w:t>
      </w:r>
      <w:r w:rsidRPr="00C923E4">
        <w:rPr>
          <w:rFonts w:ascii="Times New Roman" w:hAnsi="Times New Roman" w:cs="Times New Roman"/>
          <w:bCs/>
          <w:szCs w:val="20"/>
          <w:lang w:val="en-AU"/>
        </w:rPr>
        <w:t xml:space="preserve"> W</w:t>
      </w:r>
      <w:r w:rsidR="00194C73" w:rsidRPr="00C923E4">
        <w:rPr>
          <w:rFonts w:ascii="Times New Roman" w:hAnsi="Times New Roman" w:cs="Times New Roman"/>
          <w:bCs/>
          <w:szCs w:val="20"/>
          <w:lang w:val="en-AU"/>
        </w:rPr>
        <w:t>ahab</w:t>
      </w:r>
      <w:r w:rsidRPr="00C923E4">
        <w:rPr>
          <w:rFonts w:ascii="Times New Roman" w:hAnsi="Times New Roman" w:cs="Times New Roman"/>
          <w:bCs/>
          <w:szCs w:val="20"/>
          <w:lang w:val="en-AU"/>
        </w:rPr>
        <w:t xml:space="preserve"> Mohammad </w:t>
      </w:r>
      <w:r w:rsidRPr="00C923E4">
        <w:rPr>
          <w:rFonts w:ascii="Times New Roman" w:hAnsi="Times New Roman" w:cs="Times New Roman"/>
          <w:bCs/>
          <w:szCs w:val="20"/>
          <w:vertAlign w:val="superscript"/>
          <w:lang w:val="en-AU"/>
        </w:rPr>
        <w:t>1,</w:t>
      </w:r>
      <w:r w:rsidR="007C2720" w:rsidRPr="00C923E4">
        <w:rPr>
          <w:rFonts w:ascii="Times New Roman" w:hAnsi="Times New Roman" w:cs="Times New Roman"/>
          <w:bCs/>
          <w:szCs w:val="20"/>
          <w:vertAlign w:val="superscript"/>
          <w:lang w:val="en-AU"/>
        </w:rPr>
        <w:t>2</w:t>
      </w:r>
      <w:r w:rsidRPr="00C923E4">
        <w:rPr>
          <w:rFonts w:ascii="Times New Roman" w:hAnsi="Times New Roman" w:cs="Times New Roman"/>
          <w:bCs/>
          <w:szCs w:val="20"/>
          <w:lang w:val="en-AU"/>
        </w:rPr>
        <w:t>, S</w:t>
      </w:r>
      <w:r w:rsidR="00194C73" w:rsidRPr="00C923E4">
        <w:rPr>
          <w:rFonts w:ascii="Times New Roman" w:hAnsi="Times New Roman" w:cs="Times New Roman"/>
          <w:bCs/>
          <w:szCs w:val="20"/>
          <w:lang w:val="en-AU"/>
        </w:rPr>
        <w:t>iti</w:t>
      </w:r>
      <w:r w:rsidRPr="00C923E4">
        <w:rPr>
          <w:rFonts w:ascii="Times New Roman" w:hAnsi="Times New Roman" w:cs="Times New Roman"/>
          <w:bCs/>
          <w:szCs w:val="20"/>
          <w:lang w:val="en-AU"/>
        </w:rPr>
        <w:t xml:space="preserve"> </w:t>
      </w:r>
      <w:proofErr w:type="spellStart"/>
      <w:r w:rsidRPr="00C923E4">
        <w:rPr>
          <w:rFonts w:ascii="Times New Roman" w:hAnsi="Times New Roman" w:cs="Times New Roman"/>
          <w:bCs/>
          <w:szCs w:val="20"/>
          <w:lang w:val="en-AU"/>
        </w:rPr>
        <w:t>R</w:t>
      </w:r>
      <w:r w:rsidR="00194C73" w:rsidRPr="00C923E4">
        <w:rPr>
          <w:rFonts w:ascii="Times New Roman" w:hAnsi="Times New Roman" w:cs="Times New Roman"/>
          <w:bCs/>
          <w:szCs w:val="20"/>
          <w:lang w:val="en-AU"/>
        </w:rPr>
        <w:t>ozaimah</w:t>
      </w:r>
      <w:proofErr w:type="spellEnd"/>
      <w:r w:rsidRPr="00C923E4">
        <w:rPr>
          <w:rFonts w:ascii="Times New Roman" w:hAnsi="Times New Roman" w:cs="Times New Roman"/>
          <w:bCs/>
          <w:szCs w:val="20"/>
          <w:lang w:val="en-AU"/>
        </w:rPr>
        <w:t xml:space="preserve"> S</w:t>
      </w:r>
      <w:r w:rsidR="00194C73" w:rsidRPr="00C923E4">
        <w:rPr>
          <w:rFonts w:ascii="Times New Roman" w:hAnsi="Times New Roman" w:cs="Times New Roman"/>
          <w:bCs/>
          <w:szCs w:val="20"/>
          <w:lang w:val="en-AU"/>
        </w:rPr>
        <w:t>heikh</w:t>
      </w:r>
      <w:r w:rsidRPr="00C923E4">
        <w:rPr>
          <w:rFonts w:ascii="Times New Roman" w:hAnsi="Times New Roman" w:cs="Times New Roman"/>
          <w:bCs/>
          <w:szCs w:val="20"/>
          <w:lang w:val="en-AU"/>
        </w:rPr>
        <w:t xml:space="preserve"> </w:t>
      </w:r>
      <w:r w:rsidR="006D6CDA" w:rsidRPr="00C923E4">
        <w:rPr>
          <w:rFonts w:ascii="Times New Roman" w:hAnsi="Times New Roman" w:cs="Times New Roman"/>
          <w:bCs/>
          <w:szCs w:val="20"/>
          <w:lang w:val="en-AU"/>
        </w:rPr>
        <w:t>Abdullah</w:t>
      </w:r>
      <w:r w:rsidRPr="00C923E4">
        <w:rPr>
          <w:rFonts w:ascii="Times New Roman" w:hAnsi="Times New Roman" w:cs="Times New Roman"/>
          <w:bCs/>
          <w:szCs w:val="20"/>
          <w:vertAlign w:val="superscript"/>
          <w:lang w:val="en-AU"/>
        </w:rPr>
        <w:t>1</w:t>
      </w:r>
      <w:r w:rsidRPr="00C923E4">
        <w:rPr>
          <w:rFonts w:ascii="Times New Roman" w:hAnsi="Times New Roman" w:cs="Times New Roman"/>
          <w:bCs/>
          <w:szCs w:val="20"/>
          <w:lang w:val="en-AU"/>
        </w:rPr>
        <w:t xml:space="preserve"> </w:t>
      </w:r>
      <w:r w:rsidR="005737C3" w:rsidRPr="00C923E4">
        <w:rPr>
          <w:rFonts w:ascii="Times New Roman" w:hAnsi="Times New Roman" w:cs="Times New Roman"/>
          <w:bCs/>
          <w:szCs w:val="20"/>
          <w:lang w:val="en-AU"/>
        </w:rPr>
        <w:t xml:space="preserve">                                                                                                                                                                                                                                                                                       </w:t>
      </w:r>
    </w:p>
    <w:p w14:paraId="0DF3DC72" w14:textId="77777777" w:rsidR="00785CA6" w:rsidRDefault="00785CA6" w:rsidP="00785CA6">
      <w:pPr>
        <w:jc w:val="center"/>
        <w:outlineLvl w:val="0"/>
        <w:rPr>
          <w:rFonts w:ascii="Times New Roman" w:hAnsi="Times New Roman" w:cs="Times New Roman"/>
          <w:b/>
          <w:color w:val="FF0000"/>
          <w:sz w:val="24"/>
        </w:rPr>
      </w:pPr>
    </w:p>
    <w:p w14:paraId="72707E12" w14:textId="77777777" w:rsidR="00C4223D" w:rsidRDefault="00785CA6" w:rsidP="00785CA6">
      <w:pPr>
        <w:jc w:val="center"/>
        <w:outlineLvl w:val="0"/>
        <w:rPr>
          <w:rFonts w:ascii="Times New Roman" w:hAnsi="Times New Roman" w:cs="Times New Roman"/>
          <w:i/>
          <w:iCs/>
          <w:sz w:val="18"/>
          <w:szCs w:val="18"/>
          <w:lang w:val="en-GB"/>
        </w:rPr>
      </w:pPr>
      <w:r w:rsidRPr="00A415C1">
        <w:rPr>
          <w:rFonts w:ascii="Times New Roman" w:hAnsi="Times New Roman" w:cs="Times New Roman"/>
          <w:i/>
          <w:sz w:val="18"/>
          <w:szCs w:val="18"/>
          <w:vertAlign w:val="superscript"/>
        </w:rPr>
        <w:t>1</w:t>
      </w:r>
      <w:r w:rsidR="00B7025D" w:rsidRPr="00B7025D">
        <w:rPr>
          <w:rFonts w:ascii="Times New Roman" w:hAnsi="Times New Roman" w:cs="Times New Roman"/>
          <w:i/>
          <w:iCs/>
          <w:sz w:val="18"/>
          <w:szCs w:val="18"/>
          <w:lang w:val="en-GB"/>
        </w:rPr>
        <w:t>Department of Chemical and Process Engineering</w:t>
      </w:r>
    </w:p>
    <w:p w14:paraId="1410C438" w14:textId="77777777" w:rsidR="00C923E4" w:rsidRDefault="00C4223D" w:rsidP="00785CA6">
      <w:pPr>
        <w:jc w:val="center"/>
        <w:outlineLvl w:val="0"/>
        <w:rPr>
          <w:rFonts w:ascii="Times New Roman" w:hAnsi="Times New Roman" w:cs="Times New Roman"/>
          <w:i/>
          <w:iCs/>
          <w:sz w:val="18"/>
          <w:szCs w:val="18"/>
          <w:lang w:val="pt-PT"/>
        </w:rPr>
      </w:pPr>
      <w:r w:rsidRPr="00C4223D">
        <w:rPr>
          <w:rFonts w:ascii="Times New Roman" w:hAnsi="Times New Roman" w:cs="Times New Roman"/>
          <w:i/>
          <w:iCs/>
          <w:sz w:val="18"/>
          <w:szCs w:val="18"/>
          <w:lang w:val="pt-PT"/>
        </w:rPr>
        <w:t xml:space="preserve">Faculty of Engineering and Built Environment, </w:t>
      </w:r>
    </w:p>
    <w:p w14:paraId="5F5CCB38" w14:textId="7436E544" w:rsidR="00785CA6" w:rsidRPr="00C923E4" w:rsidRDefault="00C4223D" w:rsidP="00C923E4">
      <w:pPr>
        <w:jc w:val="center"/>
        <w:outlineLvl w:val="0"/>
        <w:rPr>
          <w:rFonts w:ascii="Times New Roman" w:hAnsi="Times New Roman" w:cs="Times New Roman"/>
          <w:i/>
          <w:iCs/>
          <w:sz w:val="18"/>
          <w:szCs w:val="18"/>
          <w:lang w:val="pt-PT"/>
        </w:rPr>
      </w:pPr>
      <w:r w:rsidRPr="00C4223D">
        <w:rPr>
          <w:rFonts w:ascii="Times New Roman" w:hAnsi="Times New Roman" w:cs="Times New Roman"/>
          <w:i/>
          <w:iCs/>
          <w:sz w:val="18"/>
          <w:szCs w:val="18"/>
          <w:lang w:val="pt-PT"/>
        </w:rPr>
        <w:t>Universiti Kebangsaan Malaysia, 43600 UKM Bangi, Selangor, Malaysia</w:t>
      </w:r>
      <w:r w:rsidR="00B7025D" w:rsidRPr="00B7025D">
        <w:rPr>
          <w:rFonts w:ascii="Times New Roman" w:hAnsi="Times New Roman" w:cs="Times New Roman"/>
          <w:i/>
          <w:iCs/>
          <w:sz w:val="18"/>
          <w:szCs w:val="18"/>
          <w:lang w:val="en-GB"/>
        </w:rPr>
        <w:t xml:space="preserve"> </w:t>
      </w:r>
    </w:p>
    <w:p w14:paraId="05ECF9F7" w14:textId="77777777" w:rsidR="004B6C20" w:rsidRDefault="004B6C20" w:rsidP="004B6C20">
      <w:pPr>
        <w:jc w:val="center"/>
        <w:outlineLvl w:val="0"/>
        <w:rPr>
          <w:rFonts w:ascii="Times New Roman" w:hAnsi="Times New Roman" w:cs="Times New Roman"/>
          <w:i/>
          <w:iCs/>
          <w:sz w:val="18"/>
          <w:szCs w:val="18"/>
          <w:lang w:val="pt-PT"/>
        </w:rPr>
      </w:pPr>
      <w:r>
        <w:rPr>
          <w:rFonts w:ascii="Times New Roman" w:hAnsi="Times New Roman" w:cs="Times New Roman"/>
          <w:i/>
          <w:sz w:val="18"/>
          <w:szCs w:val="18"/>
          <w:vertAlign w:val="superscript"/>
        </w:rPr>
        <w:t>2</w:t>
      </w:r>
      <w:r w:rsidRPr="0006227E">
        <w:rPr>
          <w:rFonts w:ascii="Times New Roman" w:hAnsi="Times New Roman" w:cs="Times New Roman"/>
          <w:i/>
          <w:iCs/>
          <w:sz w:val="18"/>
          <w:szCs w:val="18"/>
          <w:lang w:val="pt-PT"/>
        </w:rPr>
        <w:t xml:space="preserve">Research Centre for Sustainable Process Technology (CESPRO) </w:t>
      </w:r>
    </w:p>
    <w:p w14:paraId="011B3EBF" w14:textId="77777777" w:rsidR="00C923E4" w:rsidRDefault="004B6C20" w:rsidP="004B6C20">
      <w:pPr>
        <w:jc w:val="center"/>
        <w:outlineLvl w:val="0"/>
        <w:rPr>
          <w:rFonts w:ascii="Times New Roman" w:hAnsi="Times New Roman" w:cs="Times New Roman"/>
          <w:i/>
          <w:iCs/>
          <w:sz w:val="18"/>
          <w:szCs w:val="18"/>
          <w:lang w:val="pt-PT"/>
        </w:rPr>
      </w:pPr>
      <w:r w:rsidRPr="0006227E">
        <w:rPr>
          <w:rFonts w:ascii="Times New Roman" w:hAnsi="Times New Roman" w:cs="Times New Roman"/>
          <w:i/>
          <w:iCs/>
          <w:sz w:val="18"/>
          <w:szCs w:val="18"/>
          <w:lang w:val="pt-PT"/>
        </w:rPr>
        <w:t xml:space="preserve">Faculty of Engineering and Built Environment, </w:t>
      </w:r>
    </w:p>
    <w:p w14:paraId="00B2AAED" w14:textId="5589CA5C" w:rsidR="00C4223D" w:rsidRPr="00C923E4" w:rsidRDefault="004B6C20" w:rsidP="00C923E4">
      <w:pPr>
        <w:jc w:val="center"/>
        <w:outlineLvl w:val="0"/>
        <w:rPr>
          <w:rFonts w:ascii="Times New Roman" w:hAnsi="Times New Roman" w:cs="Times New Roman"/>
          <w:i/>
          <w:iCs/>
          <w:sz w:val="18"/>
          <w:szCs w:val="18"/>
          <w:lang w:val="pt-PT"/>
        </w:rPr>
      </w:pPr>
      <w:r w:rsidRPr="0006227E">
        <w:rPr>
          <w:rFonts w:ascii="Times New Roman" w:hAnsi="Times New Roman" w:cs="Times New Roman"/>
          <w:i/>
          <w:iCs/>
          <w:sz w:val="18"/>
          <w:szCs w:val="18"/>
          <w:lang w:val="pt-PT"/>
        </w:rPr>
        <w:t>Universiti Kebangsaan Malaysia, 43600 UKM Bangi, Selangor, Malaysi</w:t>
      </w:r>
      <w:r>
        <w:rPr>
          <w:rFonts w:ascii="Times New Roman" w:hAnsi="Times New Roman" w:cs="Times New Roman"/>
          <w:i/>
          <w:iCs/>
          <w:sz w:val="18"/>
          <w:szCs w:val="18"/>
          <w:lang w:val="pt-PT"/>
        </w:rPr>
        <w:t>a</w:t>
      </w:r>
    </w:p>
    <w:p w14:paraId="007D062C" w14:textId="77777777" w:rsidR="00C923E4" w:rsidRDefault="007C2720" w:rsidP="0006227E">
      <w:pPr>
        <w:jc w:val="center"/>
        <w:outlineLvl w:val="0"/>
        <w:rPr>
          <w:rFonts w:ascii="Times New Roman" w:hAnsi="Times New Roman" w:cs="Times New Roman"/>
          <w:i/>
          <w:iCs/>
          <w:sz w:val="18"/>
          <w:szCs w:val="18"/>
        </w:rPr>
      </w:pPr>
      <w:r>
        <w:rPr>
          <w:rFonts w:ascii="Times New Roman" w:hAnsi="Times New Roman" w:cs="Times New Roman"/>
          <w:i/>
          <w:sz w:val="18"/>
          <w:szCs w:val="18"/>
          <w:vertAlign w:val="superscript"/>
        </w:rPr>
        <w:t>3</w:t>
      </w:r>
      <w:r w:rsidR="0006227E" w:rsidRPr="0006227E">
        <w:rPr>
          <w:rFonts w:ascii="Times New Roman" w:hAnsi="Times New Roman" w:cs="Times New Roman"/>
          <w:i/>
          <w:iCs/>
          <w:sz w:val="18"/>
          <w:szCs w:val="18"/>
        </w:rPr>
        <w:t xml:space="preserve">Department of Chemistry, Centre for Defence Foundation Studies, </w:t>
      </w:r>
    </w:p>
    <w:p w14:paraId="3F10407A" w14:textId="2224FFFB" w:rsidR="0006227E" w:rsidRDefault="0006227E" w:rsidP="0006227E">
      <w:pPr>
        <w:jc w:val="center"/>
        <w:outlineLvl w:val="0"/>
        <w:rPr>
          <w:rFonts w:ascii="Times New Roman" w:hAnsi="Times New Roman" w:cs="Times New Roman"/>
          <w:i/>
          <w:iCs/>
          <w:sz w:val="18"/>
          <w:szCs w:val="18"/>
          <w:lang w:val="pt-PT"/>
        </w:rPr>
      </w:pPr>
      <w:r w:rsidRPr="0006227E">
        <w:rPr>
          <w:rFonts w:ascii="Times New Roman" w:hAnsi="Times New Roman" w:cs="Times New Roman"/>
          <w:i/>
          <w:iCs/>
          <w:sz w:val="18"/>
          <w:szCs w:val="18"/>
        </w:rPr>
        <w:t xml:space="preserve">National Defence University of Malaysia, </w:t>
      </w:r>
      <w:proofErr w:type="spellStart"/>
      <w:r w:rsidRPr="0006227E">
        <w:rPr>
          <w:rFonts w:ascii="Times New Roman" w:hAnsi="Times New Roman" w:cs="Times New Roman"/>
          <w:i/>
          <w:iCs/>
          <w:sz w:val="18"/>
          <w:szCs w:val="18"/>
        </w:rPr>
        <w:t>Kem</w:t>
      </w:r>
      <w:proofErr w:type="spellEnd"/>
      <w:r w:rsidRPr="0006227E">
        <w:rPr>
          <w:rFonts w:ascii="Times New Roman" w:hAnsi="Times New Roman" w:cs="Times New Roman"/>
          <w:i/>
          <w:iCs/>
          <w:sz w:val="18"/>
          <w:szCs w:val="18"/>
        </w:rPr>
        <w:t xml:space="preserve"> Sg. </w:t>
      </w:r>
      <w:proofErr w:type="spellStart"/>
      <w:r w:rsidRPr="0006227E">
        <w:rPr>
          <w:rFonts w:ascii="Times New Roman" w:hAnsi="Times New Roman" w:cs="Times New Roman"/>
          <w:i/>
          <w:iCs/>
          <w:sz w:val="18"/>
          <w:szCs w:val="18"/>
        </w:rPr>
        <w:t>Besi</w:t>
      </w:r>
      <w:proofErr w:type="spellEnd"/>
      <w:r w:rsidRPr="0006227E">
        <w:rPr>
          <w:rFonts w:ascii="Times New Roman" w:hAnsi="Times New Roman" w:cs="Times New Roman"/>
          <w:i/>
          <w:iCs/>
          <w:sz w:val="18"/>
          <w:szCs w:val="18"/>
        </w:rPr>
        <w:t>, 57000 Kuala Lumpur, Malaysia</w:t>
      </w:r>
      <w:r w:rsidRPr="0006227E">
        <w:rPr>
          <w:rFonts w:ascii="Times New Roman" w:hAnsi="Times New Roman" w:cs="Times New Roman"/>
          <w:i/>
          <w:iCs/>
          <w:sz w:val="18"/>
          <w:szCs w:val="18"/>
          <w:lang w:val="pt-PT"/>
        </w:rPr>
        <w:t xml:space="preserve"> </w:t>
      </w:r>
    </w:p>
    <w:p w14:paraId="590E7DF1" w14:textId="77777777" w:rsidR="00A415C1" w:rsidRDefault="00A415C1" w:rsidP="00785CA6">
      <w:pPr>
        <w:jc w:val="center"/>
        <w:outlineLvl w:val="0"/>
        <w:rPr>
          <w:rFonts w:ascii="Times New Roman" w:hAnsi="Times New Roman" w:cs="Times New Roman"/>
          <w:b/>
          <w:color w:val="548DD4" w:themeColor="text2" w:themeTint="99"/>
          <w:sz w:val="24"/>
        </w:rPr>
      </w:pPr>
    </w:p>
    <w:p w14:paraId="4ED60032" w14:textId="54E7D306" w:rsidR="00FF5037" w:rsidRDefault="00A415C1" w:rsidP="00C923E4">
      <w:pPr>
        <w:jc w:val="center"/>
        <w:outlineLvl w:val="0"/>
        <w:rPr>
          <w:rFonts w:ascii="Times New Roman" w:hAnsi="Times New Roman" w:cs="Times New Roman"/>
          <w:bCs/>
          <w:i/>
          <w:sz w:val="18"/>
        </w:rPr>
      </w:pPr>
      <w:r w:rsidRPr="00C923E4">
        <w:rPr>
          <w:rFonts w:ascii="Times New Roman" w:hAnsi="Times New Roman" w:cs="Times New Roman"/>
          <w:bCs/>
          <w:i/>
          <w:sz w:val="18"/>
          <w:vertAlign w:val="superscript"/>
        </w:rPr>
        <w:t>*</w:t>
      </w:r>
      <w:r w:rsidRPr="00C923E4">
        <w:rPr>
          <w:rFonts w:ascii="Times New Roman" w:hAnsi="Times New Roman" w:cs="Times New Roman"/>
          <w:bCs/>
          <w:i/>
          <w:sz w:val="18"/>
        </w:rPr>
        <w:t xml:space="preserve">Corresponding author: </w:t>
      </w:r>
      <w:hyperlink r:id="rId6" w:history="1">
        <w:r w:rsidR="00B148E6" w:rsidRPr="00C923E4">
          <w:rPr>
            <w:rStyle w:val="Hyperlink"/>
            <w:rFonts w:ascii="Times New Roman" w:hAnsi="Times New Roman" w:cs="Times New Roman"/>
            <w:bCs/>
            <w:i/>
            <w:iCs/>
            <w:color w:val="auto"/>
            <w:sz w:val="18"/>
            <w:u w:val="none"/>
          </w:rPr>
          <w:t>herdawati@upnm.edu.my</w:t>
        </w:r>
      </w:hyperlink>
    </w:p>
    <w:p w14:paraId="5C977B9F" w14:textId="77777777" w:rsidR="00C923E4" w:rsidRPr="00C923E4" w:rsidRDefault="00C923E4" w:rsidP="00C923E4">
      <w:pPr>
        <w:jc w:val="center"/>
        <w:outlineLvl w:val="0"/>
        <w:rPr>
          <w:rFonts w:ascii="Times New Roman" w:hAnsi="Times New Roman" w:cs="Times New Roman"/>
          <w:bCs/>
          <w:i/>
          <w:sz w:val="18"/>
        </w:rPr>
      </w:pPr>
    </w:p>
    <w:p w14:paraId="652EEA16" w14:textId="77777777" w:rsidR="00785CA6" w:rsidRPr="00C923E4" w:rsidRDefault="00785CA6" w:rsidP="00C923E4">
      <w:pPr>
        <w:jc w:val="center"/>
        <w:outlineLvl w:val="0"/>
        <w:rPr>
          <w:rFonts w:ascii="Times New Roman" w:hAnsi="Times New Roman" w:cs="Times New Roman"/>
          <w:b/>
          <w:sz w:val="18"/>
          <w:szCs w:val="18"/>
        </w:rPr>
      </w:pPr>
      <w:r w:rsidRPr="00C923E4">
        <w:rPr>
          <w:rFonts w:ascii="Times New Roman" w:hAnsi="Times New Roman" w:cs="Times New Roman"/>
          <w:b/>
          <w:sz w:val="18"/>
          <w:szCs w:val="18"/>
        </w:rPr>
        <w:t>Abstract</w:t>
      </w:r>
    </w:p>
    <w:p w14:paraId="53D733E5" w14:textId="77777777" w:rsidR="00785CA6" w:rsidRPr="00C923E4" w:rsidRDefault="00763537" w:rsidP="00C923E4">
      <w:pPr>
        <w:outlineLvl w:val="0"/>
        <w:rPr>
          <w:rFonts w:ascii="Times New Roman" w:hAnsi="Times New Roman" w:cs="Times New Roman"/>
          <w:sz w:val="18"/>
          <w:szCs w:val="18"/>
        </w:rPr>
      </w:pPr>
      <w:r w:rsidRPr="00C923E4">
        <w:rPr>
          <w:rFonts w:ascii="Times New Roman" w:hAnsi="Times New Roman" w:cs="Times New Roman"/>
          <w:sz w:val="18"/>
          <w:szCs w:val="18"/>
        </w:rPr>
        <w:t xml:space="preserve">Iron and manganese present naturally in groundwater. Both metallic ions at excessive amounts normally contribute to rusty taste and reddish color to the water. Membrane technology may improve the conventional groundwater treatment method which commonly requires a large area and a lot of manpower. The present experimental work focused on membrane filtration of iron and manganese in order to study the influence of pH adjustment to the prepared artificial groundwater based on the permeate quality and membrane performances. In this study, two commercially available polyamide nanofiltration and ultrafiltration membranes (PA-NF, PA-UF) were tested to examine their capabilities in treating groundwater for drinking water resources. In order to achieve WHO drinking water standard, permeate quality of the artificial groundwater is considered satisfy if concentration of iron and manganese </w:t>
      </w:r>
      <w:r w:rsidR="00B148E6" w:rsidRPr="00C923E4">
        <w:rPr>
          <w:rFonts w:ascii="Times New Roman" w:hAnsi="Times New Roman" w:cs="Times New Roman"/>
          <w:sz w:val="18"/>
          <w:szCs w:val="18"/>
        </w:rPr>
        <w:t xml:space="preserve">has </w:t>
      </w:r>
      <w:r w:rsidRPr="00C923E4">
        <w:rPr>
          <w:rFonts w:ascii="Times New Roman" w:hAnsi="Times New Roman" w:cs="Times New Roman"/>
          <w:sz w:val="18"/>
          <w:szCs w:val="18"/>
        </w:rPr>
        <w:t xml:space="preserve">reached 0.3 and 0.1 mg/L, respectively. Experimental results showed that pH at </w:t>
      </w:r>
      <w:r w:rsidR="006D6CDA" w:rsidRPr="00C923E4">
        <w:rPr>
          <w:rFonts w:ascii="Times New Roman" w:hAnsi="Times New Roman" w:cs="Times New Roman"/>
          <w:sz w:val="18"/>
          <w:szCs w:val="18"/>
        </w:rPr>
        <w:t xml:space="preserve">a </w:t>
      </w:r>
      <w:r w:rsidRPr="00C923E4">
        <w:rPr>
          <w:rFonts w:ascii="Times New Roman" w:hAnsi="Times New Roman" w:cs="Times New Roman"/>
          <w:sz w:val="18"/>
          <w:szCs w:val="18"/>
        </w:rPr>
        <w:t>range of 3</w:t>
      </w:r>
      <w:r w:rsidR="006D6CDA" w:rsidRPr="00C923E4">
        <w:rPr>
          <w:rFonts w:ascii="Times New Roman" w:hAnsi="Times New Roman" w:cs="Times New Roman"/>
          <w:sz w:val="18"/>
          <w:szCs w:val="18"/>
        </w:rPr>
        <w:t>-</w:t>
      </w:r>
      <w:r w:rsidRPr="00C923E4">
        <w:rPr>
          <w:rFonts w:ascii="Times New Roman" w:hAnsi="Times New Roman" w:cs="Times New Roman"/>
          <w:sz w:val="18"/>
          <w:szCs w:val="18"/>
        </w:rPr>
        <w:t xml:space="preserve">11 have significantly improved membrane performance in terms of their rejection. Rejection of iron at </w:t>
      </w:r>
      <w:r w:rsidR="006D6CDA" w:rsidRPr="00C923E4">
        <w:rPr>
          <w:rFonts w:ascii="Times New Roman" w:hAnsi="Times New Roman" w:cs="Times New Roman"/>
          <w:sz w:val="18"/>
          <w:szCs w:val="18"/>
        </w:rPr>
        <w:t xml:space="preserve">a </w:t>
      </w:r>
      <w:r w:rsidRPr="00C923E4">
        <w:rPr>
          <w:rFonts w:ascii="Times New Roman" w:hAnsi="Times New Roman" w:cs="Times New Roman"/>
          <w:sz w:val="18"/>
          <w:szCs w:val="18"/>
        </w:rPr>
        <w:t xml:space="preserve">feed concentration of 100 mg/L increased as pH of </w:t>
      </w:r>
      <w:r w:rsidR="006D6CDA" w:rsidRPr="00C923E4">
        <w:rPr>
          <w:rFonts w:ascii="Times New Roman" w:hAnsi="Times New Roman" w:cs="Times New Roman"/>
          <w:sz w:val="18"/>
          <w:szCs w:val="18"/>
        </w:rPr>
        <w:t xml:space="preserve">the </w:t>
      </w:r>
      <w:r w:rsidRPr="00C923E4">
        <w:rPr>
          <w:rFonts w:ascii="Times New Roman" w:hAnsi="Times New Roman" w:cs="Times New Roman"/>
          <w:sz w:val="18"/>
          <w:szCs w:val="18"/>
        </w:rPr>
        <w:t xml:space="preserve">feed solution increased for all tested membranes. However, the manganese rejection with </w:t>
      </w:r>
      <w:r w:rsidR="006D6CDA" w:rsidRPr="00C923E4">
        <w:rPr>
          <w:rFonts w:ascii="Times New Roman" w:hAnsi="Times New Roman" w:cs="Times New Roman"/>
          <w:sz w:val="18"/>
          <w:szCs w:val="18"/>
        </w:rPr>
        <w:t xml:space="preserve">a </w:t>
      </w:r>
      <w:r w:rsidRPr="00C923E4">
        <w:rPr>
          <w:rFonts w:ascii="Times New Roman" w:hAnsi="Times New Roman" w:cs="Times New Roman"/>
          <w:sz w:val="18"/>
          <w:szCs w:val="18"/>
        </w:rPr>
        <w:t xml:space="preserve">feed concentration at 50 mg/L showed various pattern of performance for each membrane. The pH of feed solution played an important role in changing the membrane surface properties and </w:t>
      </w:r>
      <w:r w:rsidR="006D6CDA" w:rsidRPr="00C923E4">
        <w:rPr>
          <w:rFonts w:ascii="Times New Roman" w:hAnsi="Times New Roman" w:cs="Times New Roman"/>
          <w:sz w:val="18"/>
          <w:szCs w:val="18"/>
        </w:rPr>
        <w:t xml:space="preserve">also, </w:t>
      </w:r>
      <w:r w:rsidRPr="00C923E4">
        <w:rPr>
          <w:rFonts w:ascii="Times New Roman" w:hAnsi="Times New Roman" w:cs="Times New Roman"/>
          <w:sz w:val="18"/>
          <w:szCs w:val="18"/>
        </w:rPr>
        <w:t>the characteristic of solute. This concludes that solute-membrane interaction mechanism has improved the performance of the tested membranes.</w:t>
      </w:r>
      <w:r w:rsidR="00785CA6" w:rsidRPr="00C923E4">
        <w:rPr>
          <w:rFonts w:ascii="Times New Roman" w:hAnsi="Times New Roman" w:cs="Times New Roman"/>
          <w:sz w:val="18"/>
          <w:szCs w:val="18"/>
        </w:rPr>
        <w:t xml:space="preserve"> </w:t>
      </w:r>
    </w:p>
    <w:p w14:paraId="01EEB33C" w14:textId="77777777" w:rsidR="00785CA6" w:rsidRPr="00C923E4" w:rsidRDefault="00785CA6" w:rsidP="00C923E4">
      <w:pPr>
        <w:outlineLvl w:val="0"/>
        <w:rPr>
          <w:rFonts w:ascii="Times New Roman" w:hAnsi="Times New Roman" w:cs="Times New Roman"/>
          <w:sz w:val="18"/>
          <w:szCs w:val="18"/>
        </w:rPr>
      </w:pPr>
    </w:p>
    <w:p w14:paraId="3D5EAC82" w14:textId="07C50371" w:rsidR="00785CA6" w:rsidRPr="00C923E4" w:rsidRDefault="00785CA6" w:rsidP="00C923E4">
      <w:pPr>
        <w:outlineLvl w:val="0"/>
        <w:rPr>
          <w:rFonts w:ascii="Times New Roman" w:hAnsi="Times New Roman" w:cs="Times New Roman"/>
          <w:b/>
          <w:sz w:val="18"/>
          <w:szCs w:val="18"/>
        </w:rPr>
      </w:pPr>
      <w:r w:rsidRPr="00C923E4">
        <w:rPr>
          <w:rFonts w:ascii="Times New Roman" w:hAnsi="Times New Roman" w:cs="Times New Roman"/>
          <w:b/>
          <w:sz w:val="18"/>
          <w:szCs w:val="18"/>
        </w:rPr>
        <w:t>Keyword</w:t>
      </w:r>
      <w:r w:rsidRPr="00C923E4">
        <w:rPr>
          <w:rFonts w:ascii="Times New Roman" w:hAnsi="Times New Roman" w:cs="Times New Roman"/>
          <w:sz w:val="18"/>
          <w:szCs w:val="18"/>
        </w:rPr>
        <w:t xml:space="preserve">: </w:t>
      </w:r>
      <w:r w:rsidR="00C923E4" w:rsidRPr="00C923E4">
        <w:rPr>
          <w:rFonts w:ascii="Times New Roman" w:hAnsi="Times New Roman" w:cs="Times New Roman"/>
          <w:sz w:val="18"/>
          <w:szCs w:val="18"/>
          <w:lang w:val="en-GB"/>
        </w:rPr>
        <w:t>iro</w:t>
      </w:r>
      <w:r w:rsidR="00C923E4">
        <w:rPr>
          <w:rFonts w:ascii="Times New Roman" w:hAnsi="Times New Roman" w:cs="Times New Roman"/>
          <w:sz w:val="18"/>
          <w:szCs w:val="18"/>
          <w:lang w:val="en-GB"/>
        </w:rPr>
        <w:t>n rejection, manganese rejection, artificial groundwater,</w:t>
      </w:r>
      <w:r w:rsidR="00C923E4" w:rsidRPr="00C923E4">
        <w:rPr>
          <w:rFonts w:ascii="Times New Roman" w:hAnsi="Times New Roman" w:cs="Times New Roman"/>
          <w:sz w:val="18"/>
          <w:szCs w:val="18"/>
          <w:lang w:val="en-GB"/>
        </w:rPr>
        <w:t xml:space="preserve"> </w:t>
      </w:r>
      <w:r w:rsidR="00C923E4">
        <w:rPr>
          <w:rFonts w:ascii="Times New Roman" w:hAnsi="Times New Roman" w:cs="Times New Roman"/>
          <w:sz w:val="18"/>
          <w:szCs w:val="18"/>
          <w:lang w:val="en-GB"/>
        </w:rPr>
        <w:t>pH adjustment,</w:t>
      </w:r>
      <w:r w:rsidR="00763537" w:rsidRPr="00C923E4">
        <w:rPr>
          <w:rFonts w:ascii="Times New Roman" w:hAnsi="Times New Roman" w:cs="Times New Roman"/>
          <w:sz w:val="18"/>
          <w:szCs w:val="18"/>
          <w:lang w:val="en-GB"/>
        </w:rPr>
        <w:t xml:space="preserve"> drinking water</w:t>
      </w:r>
      <w:r w:rsidR="00763537" w:rsidRPr="00C923E4">
        <w:rPr>
          <w:rFonts w:ascii="Times New Roman" w:hAnsi="Times New Roman" w:cs="Times New Roman"/>
          <w:b/>
          <w:sz w:val="18"/>
          <w:szCs w:val="18"/>
        </w:rPr>
        <w:t xml:space="preserve"> </w:t>
      </w:r>
    </w:p>
    <w:p w14:paraId="740CDB68" w14:textId="77777777" w:rsidR="00763537" w:rsidRPr="00001D81" w:rsidRDefault="00763537" w:rsidP="00785CA6">
      <w:pPr>
        <w:outlineLvl w:val="0"/>
        <w:rPr>
          <w:rFonts w:ascii="Times New Roman" w:hAnsi="Times New Roman" w:cs="Times New Roman"/>
          <w:b/>
          <w:color w:val="548DD4" w:themeColor="text2" w:themeTint="99"/>
        </w:rPr>
      </w:pPr>
    </w:p>
    <w:p w14:paraId="2C4A1001" w14:textId="77777777" w:rsidR="00785CA6" w:rsidRPr="00C923E4" w:rsidRDefault="00785CA6" w:rsidP="00785CA6">
      <w:pPr>
        <w:jc w:val="center"/>
        <w:outlineLvl w:val="0"/>
        <w:rPr>
          <w:rFonts w:ascii="Times New Roman" w:hAnsi="Times New Roman" w:cs="Times New Roman"/>
          <w:b/>
          <w:noProof/>
          <w:sz w:val="18"/>
          <w:szCs w:val="18"/>
          <w:lang w:val="ms-MY"/>
        </w:rPr>
      </w:pPr>
      <w:r w:rsidRPr="00C923E4">
        <w:rPr>
          <w:rFonts w:ascii="Times New Roman" w:hAnsi="Times New Roman" w:cs="Times New Roman"/>
          <w:b/>
          <w:noProof/>
          <w:sz w:val="18"/>
          <w:szCs w:val="18"/>
          <w:lang w:val="ms-MY"/>
        </w:rPr>
        <w:t>Abstrak</w:t>
      </w:r>
    </w:p>
    <w:p w14:paraId="3054CD82" w14:textId="1E44B596" w:rsidR="00785CA6" w:rsidRPr="00C923E4" w:rsidRDefault="0098738C" w:rsidP="00785CA6">
      <w:pPr>
        <w:outlineLvl w:val="0"/>
        <w:rPr>
          <w:rFonts w:ascii="Times New Roman" w:hAnsi="Times New Roman" w:cs="Times New Roman"/>
          <w:noProof/>
          <w:sz w:val="18"/>
          <w:szCs w:val="18"/>
          <w:lang w:val="ms-MY"/>
        </w:rPr>
      </w:pPr>
      <w:r w:rsidRPr="00C923E4">
        <w:rPr>
          <w:rFonts w:ascii="Times New Roman" w:hAnsi="Times New Roman" w:cs="Times New Roman"/>
          <w:noProof/>
          <w:sz w:val="18"/>
          <w:szCs w:val="18"/>
          <w:lang w:val="ms-MY"/>
        </w:rPr>
        <w:t xml:space="preserve">Besi dan mangan wujud semulajadi di dalam air bawah tanah. Kedua-dua ion logam ini pada jumlah yang berlebihan menyumbang kepada rasa berkarat dan warna yang kemerahan pada air. </w:t>
      </w:r>
      <w:r w:rsidR="006D6CDA" w:rsidRPr="00C923E4">
        <w:rPr>
          <w:rFonts w:ascii="Times New Roman" w:hAnsi="Times New Roman" w:cs="Times New Roman"/>
          <w:noProof/>
          <w:sz w:val="18"/>
          <w:szCs w:val="18"/>
          <w:lang w:val="ms-MY"/>
        </w:rPr>
        <w:t>Kajian ini</w:t>
      </w:r>
      <w:r w:rsidRPr="00C923E4">
        <w:rPr>
          <w:rFonts w:ascii="Times New Roman" w:hAnsi="Times New Roman" w:cs="Times New Roman"/>
          <w:noProof/>
          <w:sz w:val="18"/>
          <w:szCs w:val="18"/>
          <w:lang w:val="ms-MY"/>
        </w:rPr>
        <w:t xml:space="preserve"> memberi tumpuan kepada penurasan logam besi dan mangan oleh membran dengan tujuan untuk mengkaji kesan pelarasan pH terhadap air bawah tanah buatan berdasarkan kepada kualiti telapan dan prestasi membran. Dalam ujikaji</w:t>
      </w:r>
      <w:r w:rsidR="00DB3A48">
        <w:rPr>
          <w:rFonts w:ascii="Times New Roman" w:hAnsi="Times New Roman" w:cs="Times New Roman"/>
          <w:noProof/>
          <w:sz w:val="18"/>
          <w:szCs w:val="18"/>
          <w:lang w:val="ms-MY"/>
        </w:rPr>
        <w:t xml:space="preserve"> ini, dua membran poliamida </w:t>
      </w:r>
      <w:r w:rsidRPr="00C923E4">
        <w:rPr>
          <w:rFonts w:ascii="Times New Roman" w:hAnsi="Times New Roman" w:cs="Times New Roman"/>
          <w:noProof/>
          <w:sz w:val="18"/>
          <w:szCs w:val="18"/>
          <w:lang w:val="ms-MY"/>
        </w:rPr>
        <w:t>penurasan</w:t>
      </w:r>
      <w:r w:rsidR="00DB3A48">
        <w:rPr>
          <w:rFonts w:ascii="Times New Roman" w:hAnsi="Times New Roman" w:cs="Times New Roman"/>
          <w:noProof/>
          <w:sz w:val="18"/>
          <w:szCs w:val="18"/>
          <w:lang w:val="ms-MY"/>
        </w:rPr>
        <w:t xml:space="preserve">-nano dan </w:t>
      </w:r>
      <w:r w:rsidRPr="00C923E4">
        <w:rPr>
          <w:rFonts w:ascii="Times New Roman" w:hAnsi="Times New Roman" w:cs="Times New Roman"/>
          <w:noProof/>
          <w:sz w:val="18"/>
          <w:szCs w:val="18"/>
          <w:lang w:val="ms-MY"/>
        </w:rPr>
        <w:t>penurasan</w:t>
      </w:r>
      <w:r w:rsidR="00DB3A48">
        <w:rPr>
          <w:rFonts w:ascii="Times New Roman" w:hAnsi="Times New Roman" w:cs="Times New Roman"/>
          <w:noProof/>
          <w:sz w:val="18"/>
          <w:szCs w:val="18"/>
          <w:lang w:val="ms-MY"/>
        </w:rPr>
        <w:t>-ultra</w:t>
      </w:r>
      <w:r w:rsidRPr="00C923E4">
        <w:rPr>
          <w:rFonts w:ascii="Times New Roman" w:hAnsi="Times New Roman" w:cs="Times New Roman"/>
          <w:noProof/>
          <w:sz w:val="18"/>
          <w:szCs w:val="18"/>
          <w:lang w:val="ms-MY"/>
        </w:rPr>
        <w:t xml:space="preserve"> (PA-NF, PA-UF) yang boleh didapati secara komersial telah diuji untuk mengkaji keupayaan dalam merawat air bawah tanah sebagai sumber air minuman. Untuk mencapai piawaian WHO bagi air minuman, kualiti telapan air bawah tanah buatan dianggap memuaskan jika kepekatan besi dan mangan masing-masing mencapai 0.3 dan 0.1 mg/L. Keputusan ujikaji me</w:t>
      </w:r>
      <w:r w:rsidR="006D6CDA" w:rsidRPr="00C923E4">
        <w:rPr>
          <w:rFonts w:ascii="Times New Roman" w:hAnsi="Times New Roman" w:cs="Times New Roman"/>
          <w:noProof/>
          <w:sz w:val="18"/>
          <w:szCs w:val="18"/>
          <w:lang w:val="ms-MY"/>
        </w:rPr>
        <w:t>n</w:t>
      </w:r>
      <w:r w:rsidRPr="00C923E4">
        <w:rPr>
          <w:rFonts w:ascii="Times New Roman" w:hAnsi="Times New Roman" w:cs="Times New Roman"/>
          <w:noProof/>
          <w:sz w:val="18"/>
          <w:szCs w:val="18"/>
          <w:lang w:val="ms-MY"/>
        </w:rPr>
        <w:t>unjukkan bahawa pH di antara julat 3</w:t>
      </w:r>
      <w:r w:rsidR="006D6CDA" w:rsidRPr="00C923E4">
        <w:rPr>
          <w:rFonts w:ascii="Times New Roman" w:hAnsi="Times New Roman" w:cs="Times New Roman"/>
          <w:noProof/>
          <w:sz w:val="18"/>
          <w:szCs w:val="18"/>
          <w:lang w:val="ms-MY"/>
        </w:rPr>
        <w:t xml:space="preserve">-11 </w:t>
      </w:r>
      <w:r w:rsidRPr="00C923E4">
        <w:rPr>
          <w:rFonts w:ascii="Times New Roman" w:hAnsi="Times New Roman" w:cs="Times New Roman"/>
          <w:noProof/>
          <w:sz w:val="18"/>
          <w:szCs w:val="18"/>
          <w:lang w:val="ms-MY"/>
        </w:rPr>
        <w:t>dengan ketaranya telah menambahbaik prestasi membran dari segi penyingkiran. Penyingkiran besi pada kepekatan suapan 100 mg/L telah meningkat apabila pH suapan meningkat untuk semua membran yang diuji. Walau bagaimanapun, penyingkaran mangan dengan kepekatan suapan pada 50 mg/L menunjukkan kepelbagaian corak prestasi bagi setiap membran. pH larutan suapan memainkan peranan penting dalam mengubah sifat-sifat permukaan membran dan juga sifat bahan terlarut. Kesimpulannya, mekanisme interaksi bahan terlarut-membran telah meningkatkan prestasi membran yang diuji.</w:t>
      </w:r>
    </w:p>
    <w:p w14:paraId="405CB138" w14:textId="77777777" w:rsidR="00785CA6" w:rsidRPr="00C923E4" w:rsidRDefault="00785CA6" w:rsidP="00785CA6">
      <w:pPr>
        <w:outlineLvl w:val="0"/>
        <w:rPr>
          <w:rFonts w:ascii="Times New Roman" w:hAnsi="Times New Roman" w:cs="Times New Roman"/>
          <w:noProof/>
          <w:sz w:val="18"/>
          <w:szCs w:val="18"/>
          <w:lang w:val="ms-MY"/>
        </w:rPr>
      </w:pPr>
    </w:p>
    <w:p w14:paraId="4738EBDE" w14:textId="5E34D8FA" w:rsidR="00A04908" w:rsidRDefault="00785CA6" w:rsidP="00C923E4">
      <w:pPr>
        <w:outlineLvl w:val="0"/>
        <w:rPr>
          <w:rFonts w:ascii="Times New Roman" w:hAnsi="Times New Roman" w:cs="Times New Roman"/>
          <w:noProof/>
          <w:sz w:val="18"/>
          <w:szCs w:val="18"/>
          <w:lang w:val="ms-MY"/>
        </w:rPr>
      </w:pPr>
      <w:r w:rsidRPr="00C923E4">
        <w:rPr>
          <w:rFonts w:ascii="Times New Roman" w:hAnsi="Times New Roman" w:cs="Times New Roman"/>
          <w:b/>
          <w:noProof/>
          <w:sz w:val="18"/>
          <w:szCs w:val="18"/>
          <w:lang w:val="ms-MY"/>
        </w:rPr>
        <w:t xml:space="preserve">Kata kunci: </w:t>
      </w:r>
      <w:r w:rsidR="00C923E4">
        <w:rPr>
          <w:rFonts w:ascii="Times New Roman" w:hAnsi="Times New Roman" w:cs="Times New Roman"/>
          <w:noProof/>
          <w:sz w:val="18"/>
          <w:szCs w:val="18"/>
          <w:lang w:val="ms-MY"/>
        </w:rPr>
        <w:t>p</w:t>
      </w:r>
      <w:r w:rsidR="0098738C" w:rsidRPr="00C923E4">
        <w:rPr>
          <w:rFonts w:ascii="Times New Roman" w:hAnsi="Times New Roman" w:cs="Times New Roman"/>
          <w:noProof/>
          <w:sz w:val="18"/>
          <w:szCs w:val="18"/>
          <w:lang w:val="ms-MY"/>
        </w:rPr>
        <w:t>enyingkiran besi, penyingkiran mangan, air bawah t</w:t>
      </w:r>
      <w:r w:rsidR="00C923E4">
        <w:rPr>
          <w:rFonts w:ascii="Times New Roman" w:hAnsi="Times New Roman" w:cs="Times New Roman"/>
          <w:noProof/>
          <w:sz w:val="18"/>
          <w:szCs w:val="18"/>
          <w:lang w:val="ms-MY"/>
        </w:rPr>
        <w:t>anah, pelarasan pH, air minuman</w:t>
      </w:r>
    </w:p>
    <w:p w14:paraId="76D7674D" w14:textId="77777777" w:rsidR="00C923E4" w:rsidRPr="00C923E4" w:rsidRDefault="00C923E4" w:rsidP="00C923E4">
      <w:pPr>
        <w:outlineLvl w:val="0"/>
        <w:rPr>
          <w:rFonts w:ascii="Times New Roman" w:hAnsi="Times New Roman" w:cs="Times New Roman"/>
          <w:b/>
          <w:noProof/>
          <w:color w:val="548DD4" w:themeColor="text2" w:themeTint="99"/>
          <w:sz w:val="18"/>
          <w:szCs w:val="18"/>
          <w:lang w:val="ms-MY"/>
        </w:rPr>
      </w:pPr>
    </w:p>
    <w:p w14:paraId="24142447" w14:textId="1967D45E" w:rsidR="00785CA6" w:rsidRPr="00C923E4" w:rsidRDefault="00785CA6" w:rsidP="00C923E4">
      <w:pPr>
        <w:jc w:val="center"/>
        <w:outlineLvl w:val="0"/>
        <w:rPr>
          <w:rFonts w:ascii="Times New Roman" w:hAnsi="Times New Roman" w:cs="Times New Roman"/>
          <w:b/>
        </w:rPr>
      </w:pPr>
      <w:r w:rsidRPr="00F74416">
        <w:rPr>
          <w:rFonts w:ascii="Times New Roman" w:hAnsi="Times New Roman" w:cs="Times New Roman"/>
          <w:b/>
        </w:rPr>
        <w:t>Introduction</w:t>
      </w:r>
    </w:p>
    <w:p w14:paraId="33C086D8" w14:textId="1C08CF27" w:rsidR="007C2720" w:rsidRPr="007C2720" w:rsidRDefault="007C2720" w:rsidP="007C2720">
      <w:pPr>
        <w:outlineLvl w:val="0"/>
        <w:rPr>
          <w:rFonts w:ascii="Times New Roman" w:hAnsi="Times New Roman" w:cs="Times New Roman"/>
          <w:szCs w:val="20"/>
          <w:lang w:val="ms-MY"/>
        </w:rPr>
      </w:pPr>
      <w:r w:rsidRPr="007C2720">
        <w:rPr>
          <w:rFonts w:ascii="Times New Roman" w:hAnsi="Times New Roman" w:cs="Times New Roman"/>
          <w:szCs w:val="20"/>
          <w:lang w:val="ms-MY"/>
        </w:rPr>
        <w:t xml:space="preserve">Most of countries around the world rely on surface water for their daily needs including for drinking water sources. This is because </w:t>
      </w:r>
      <w:r w:rsidRPr="007C2720">
        <w:rPr>
          <w:rFonts w:ascii="Times New Roman" w:hAnsi="Times New Roman" w:cs="Times New Roman"/>
          <w:szCs w:val="20"/>
        </w:rPr>
        <w:t xml:space="preserve">surface water can be easily found over the land surface either in rivers, ponds, lakes, swamps or other fresh (not salty) sources. However, this natural water resource is more easily contaminated and contains most bacteria and other microorganism. </w:t>
      </w:r>
      <w:r w:rsidRPr="007C2720">
        <w:rPr>
          <w:rFonts w:ascii="Times New Roman" w:hAnsi="Times New Roman" w:cs="Times New Roman"/>
          <w:szCs w:val="20"/>
          <w:lang w:val="ms-MY"/>
        </w:rPr>
        <w:t xml:space="preserve">Along with surface water, groundwater resources play a vital role in the production of clean and adequate drinking water supply all around the world. In countries such as Germany, Canada and the United States of America, nearly 70% of drinking water originates from groundwater </w:t>
      </w:r>
      <w:r w:rsidRPr="007C2720">
        <w:rPr>
          <w:rFonts w:ascii="Times New Roman" w:hAnsi="Times New Roman" w:cs="Times New Roman"/>
          <w:szCs w:val="20"/>
          <w:lang w:val="ms-MY"/>
        </w:rPr>
        <w:fldChar w:fldCharType="begin" w:fldLock="1"/>
      </w:r>
      <w:r w:rsidR="00381E63">
        <w:rPr>
          <w:rFonts w:ascii="Times New Roman" w:hAnsi="Times New Roman" w:cs="Times New Roman"/>
          <w:szCs w:val="20"/>
          <w:lang w:val="ms-MY"/>
        </w:rPr>
        <w:instrText>ADDIN CSL_CITATION { "citationItems" : [ { "id" : "ITEM-1", "itemData" : { "author" : [ { "dropping-particle" : "", "family" : "Filip", "given" : "Z.", "non-dropping-particle" : "", "parse-names" : false, "suffix" : "" }, { "dropping-particle" : "", "family" : "Demnerova", "given" : "K.", "non-dropping-particle" : "", "parse-names" : false, "suffix" : "" } ], "container-title" : "Threats to Global Water Security", "id" : "ITEM-1", "issued" : { "date-parts" : [ [ "2009" ] ] }, "page" : "117-122", "title" : "Survival in groundwater and FT-IR characterization of some pathogenic and indicator bacteria", "type" : "article-journal" }, "uris" : [ "http://www.mendeley.com/documents/?uuid=4f8b0829-6161-48cd-92ef-558e60773601" ] } ], "mendeley" : { "formattedCitation" : "[1]", "plainTextFormattedCitation" : "[1]", "previouslyFormattedCitation" : "[1]" }, "properties" : { "noteIndex" : 0 }, "schema" : "https://github.com/citation-style-language/schema/raw/master/csl-citation.json" }</w:instrText>
      </w:r>
      <w:r w:rsidRPr="007C2720">
        <w:rPr>
          <w:rFonts w:ascii="Times New Roman" w:hAnsi="Times New Roman" w:cs="Times New Roman"/>
          <w:szCs w:val="20"/>
          <w:lang w:val="ms-MY"/>
        </w:rPr>
        <w:fldChar w:fldCharType="separate"/>
      </w:r>
      <w:r w:rsidRPr="007C2720">
        <w:rPr>
          <w:rFonts w:ascii="Times New Roman" w:hAnsi="Times New Roman" w:cs="Times New Roman"/>
          <w:noProof/>
          <w:szCs w:val="20"/>
          <w:lang w:val="ms-MY"/>
        </w:rPr>
        <w:t>[1]</w:t>
      </w:r>
      <w:r w:rsidRPr="007C2720">
        <w:rPr>
          <w:rFonts w:ascii="Times New Roman" w:hAnsi="Times New Roman" w:cs="Times New Roman"/>
          <w:szCs w:val="20"/>
        </w:rPr>
        <w:fldChar w:fldCharType="end"/>
      </w:r>
      <w:r w:rsidRPr="007C2720">
        <w:rPr>
          <w:rFonts w:ascii="Times New Roman" w:hAnsi="Times New Roman" w:cs="Times New Roman"/>
          <w:szCs w:val="20"/>
          <w:lang w:val="ms-MY"/>
        </w:rPr>
        <w:t xml:space="preserve">. The quality of groundwater is much better than surface water as soils, sands or rocks underneath the ground have become the filtration layers. It has been reported that most of groundwater consists some metal such as iron and </w:t>
      </w:r>
      <w:r w:rsidRPr="007C2720">
        <w:rPr>
          <w:rFonts w:ascii="Times New Roman" w:hAnsi="Times New Roman" w:cs="Times New Roman"/>
          <w:szCs w:val="20"/>
          <w:lang w:val="ms-MY"/>
        </w:rPr>
        <w:lastRenderedPageBreak/>
        <w:t xml:space="preserve">manganese which naturally leach from many types of rocks and soils </w:t>
      </w:r>
      <w:r w:rsidRPr="007C2720">
        <w:rPr>
          <w:rFonts w:ascii="Times New Roman" w:hAnsi="Times New Roman" w:cs="Times New Roman"/>
          <w:szCs w:val="20"/>
          <w:lang w:val="ms-MY"/>
        </w:rPr>
        <w:fldChar w:fldCharType="begin" w:fldLock="1"/>
      </w:r>
      <w:r w:rsidR="00381E63">
        <w:rPr>
          <w:rFonts w:ascii="Times New Roman" w:hAnsi="Times New Roman" w:cs="Times New Roman"/>
          <w:szCs w:val="20"/>
          <w:lang w:val="ms-MY"/>
        </w:rPr>
        <w:instrText>ADDIN CSL_CITATION { "citationItems" : [ { "id" : "ITEM-1", "itemData" : { "author" : [ { "dropping-particle" : "", "family" : "Stewardship", "given" : "Water", "non-dropping-particle" : "", "parse-names" : false, "suffix" : "" }, { "dropping-particle" : "", "family" : "Series", "given" : "Information", "non-dropping-particle" : "", "parse-names" : false, "suffix" : "" } ], "container-title" : "The British Columbia Groundwater Association", "id" : "ITEM-1", "issue" : "February", "issued" : { "date-parts" : [ [ "2007" ] ] }, "title" : "Iron &amp; Manganese in Groundwater", "type" : "article-magazine" }, "uris" : [ "http://www.mendeley.com/documents/?uuid=131d6d2b-f8af-48b5-a56f-3661f390f84d" ] } ], "mendeley" : { "formattedCitation" : "[2]", "plainTextFormattedCitation" : "[2]", "previouslyFormattedCitation" : "[2]" }, "properties" : { "noteIndex" : 0 }, "schema" : "https://github.com/citation-style-language/schema/raw/master/csl-citation.json" }</w:instrText>
      </w:r>
      <w:r w:rsidRPr="007C2720">
        <w:rPr>
          <w:rFonts w:ascii="Times New Roman" w:hAnsi="Times New Roman" w:cs="Times New Roman"/>
          <w:szCs w:val="20"/>
          <w:lang w:val="ms-MY"/>
        </w:rPr>
        <w:fldChar w:fldCharType="separate"/>
      </w:r>
      <w:r w:rsidRPr="007C2720">
        <w:rPr>
          <w:rFonts w:ascii="Times New Roman" w:hAnsi="Times New Roman" w:cs="Times New Roman"/>
          <w:noProof/>
          <w:szCs w:val="20"/>
          <w:lang w:val="ms-MY"/>
        </w:rPr>
        <w:t>[2]</w:t>
      </w:r>
      <w:r w:rsidRPr="007C2720">
        <w:rPr>
          <w:rFonts w:ascii="Times New Roman" w:hAnsi="Times New Roman" w:cs="Times New Roman"/>
          <w:szCs w:val="20"/>
        </w:rPr>
        <w:fldChar w:fldCharType="end"/>
      </w:r>
      <w:r w:rsidRPr="007C2720">
        <w:rPr>
          <w:rFonts w:ascii="Times New Roman" w:hAnsi="Times New Roman" w:cs="Times New Roman"/>
          <w:szCs w:val="20"/>
          <w:lang w:val="ms-MY"/>
        </w:rPr>
        <w:t xml:space="preserve">.  Iron (Fe) and manganese (Mn) are common metallic elements that exist together naturally especially in deeper wells </w:t>
      </w:r>
      <w:r w:rsidRPr="007C2720">
        <w:rPr>
          <w:rFonts w:ascii="Times New Roman" w:hAnsi="Times New Roman" w:cs="Times New Roman"/>
          <w:szCs w:val="20"/>
          <w:lang w:val="ms-MY"/>
        </w:rPr>
        <w:fldChar w:fldCharType="begin" w:fldLock="1"/>
      </w:r>
      <w:r w:rsidR="00381E63">
        <w:rPr>
          <w:rFonts w:ascii="Times New Roman" w:hAnsi="Times New Roman" w:cs="Times New Roman"/>
          <w:szCs w:val="20"/>
          <w:lang w:val="ms-MY"/>
        </w:rPr>
        <w:instrText>ADDIN CSL_CITATION { "citationItems" : [ { "id" : "ITEM-1", "itemData" : { "abstract" : "Drinking water supplies are based on ground water resources all over the world. At some localities problems with higher concentrations of iron and manganese found in ground water. These higher concentration of these metals result in metallic taste of water, effect color and flavor of food and cause staining of different products like paper, cloths, and plastics. Therefore World Health Organization has approved the treatment of water if concentrations of iron and manganese are higher than 0.3mg/L and 0.1 mg/L. Several techniques have been applied to remove iron and manganese from groundwater. The issue of higher concentrations of iron and manganese in groundwater wells at Grindalsmoen in Elverum Municipality in the south eastern part of Norway has been investigated by a PHREEQC geochemical model. The aim of this investigation was to analyze the relationships between oxygen levels and precipitation rates of iron and manganese. For this purpose geochemical simulations were performed with PHREEQC model with radial and linear flow. Results proved that concentration of oxygen at the water works (at its corresponding partial pressure) is high enough to precipitate the level of iron and manganese found in groundwater. The concentration of oxygen in equilibrium air at our desired temperature of 6 degree centigrade was 12.3 mg/l calculated by PHREEQC. Geochemical simulations were performed by the one dimensional column flow and radial flow towards well. The phenomenon of sorption was also included in model to see the adsorption behavior of iron and manganese. Overall this geochemical study has provided satisfactory results", "author" : [ { "dropping-particle" : "", "family" : "Ahmad", "given" : "Mansoor", "non-dropping-particle" : "", "parse-names" : false, "suffix" : "" } ], "id" : "ITEM-1", "issued" : { "date-parts" : [ [ "2012" ] ] }, "number-of-pages" : "1-101", "publisher" : "University of Oslo", "title" : "Iron and Manganese removal from groundwater", "type" : "thesis" }, "uris" : [ "http://www.mendeley.com/documents/?uuid=c2d05114-e50d-433a-848d-3154da5ae3d9" ] } ], "mendeley" : { "formattedCitation" : "[3]", "plainTextFormattedCitation" : "[3]", "previouslyFormattedCitation" : "[3]" }, "properties" : { "noteIndex" : 0 }, "schema" : "https://github.com/citation-style-language/schema/raw/master/csl-citation.json" }</w:instrText>
      </w:r>
      <w:r w:rsidRPr="007C2720">
        <w:rPr>
          <w:rFonts w:ascii="Times New Roman" w:hAnsi="Times New Roman" w:cs="Times New Roman"/>
          <w:szCs w:val="20"/>
          <w:lang w:val="ms-MY"/>
        </w:rPr>
        <w:fldChar w:fldCharType="separate"/>
      </w:r>
      <w:r w:rsidRPr="007C2720">
        <w:rPr>
          <w:rFonts w:ascii="Times New Roman" w:hAnsi="Times New Roman" w:cs="Times New Roman"/>
          <w:noProof/>
          <w:szCs w:val="20"/>
          <w:lang w:val="ms-MY"/>
        </w:rPr>
        <w:t>[3]</w:t>
      </w:r>
      <w:r w:rsidRPr="007C2720">
        <w:rPr>
          <w:rFonts w:ascii="Times New Roman" w:hAnsi="Times New Roman" w:cs="Times New Roman"/>
          <w:szCs w:val="20"/>
        </w:rPr>
        <w:fldChar w:fldCharType="end"/>
      </w:r>
      <w:r w:rsidRPr="007C2720">
        <w:rPr>
          <w:rFonts w:ascii="Times New Roman" w:hAnsi="Times New Roman" w:cs="Times New Roman"/>
          <w:szCs w:val="20"/>
        </w:rPr>
        <w:t>.</w:t>
      </w:r>
      <w:r w:rsidRPr="007C2720">
        <w:rPr>
          <w:rFonts w:ascii="Times New Roman" w:hAnsi="Times New Roman" w:cs="Times New Roman"/>
          <w:szCs w:val="20"/>
          <w:vertAlign w:val="superscript"/>
        </w:rPr>
        <w:t xml:space="preserve"> </w:t>
      </w:r>
      <w:r w:rsidRPr="007C2720">
        <w:rPr>
          <w:rFonts w:ascii="Times New Roman" w:hAnsi="Times New Roman" w:cs="Times New Roman"/>
          <w:szCs w:val="20"/>
          <w:lang w:val="en-GB"/>
        </w:rPr>
        <w:t>Both are commonly found in water and are essential elements required in small amounts by all living organisms.</w:t>
      </w:r>
      <w:r w:rsidRPr="007C2720">
        <w:rPr>
          <w:rFonts w:ascii="Times New Roman" w:hAnsi="Times New Roman" w:cs="Times New Roman"/>
          <w:szCs w:val="20"/>
        </w:rPr>
        <w:t xml:space="preserve"> Pres</w:t>
      </w:r>
      <w:r w:rsidR="00C923E4">
        <w:rPr>
          <w:rFonts w:ascii="Times New Roman" w:hAnsi="Times New Roman" w:cs="Times New Roman"/>
          <w:szCs w:val="20"/>
        </w:rPr>
        <w:t xml:space="preserve">ence of excess amount of Fe and </w:t>
      </w:r>
      <w:r w:rsidRPr="007C2720">
        <w:rPr>
          <w:rFonts w:ascii="Times New Roman" w:hAnsi="Times New Roman" w:cs="Times New Roman"/>
          <w:szCs w:val="20"/>
        </w:rPr>
        <w:t xml:space="preserve">Mn </w:t>
      </w:r>
      <w:r w:rsidRPr="007C2720">
        <w:rPr>
          <w:rFonts w:ascii="Times New Roman" w:hAnsi="Times New Roman" w:cs="Times New Roman"/>
          <w:szCs w:val="20"/>
          <w:lang w:val="ms-MY"/>
        </w:rPr>
        <w:t xml:space="preserve">resulted in metallic </w:t>
      </w:r>
      <w:proofErr w:type="spellStart"/>
      <w:r w:rsidRPr="007C2720">
        <w:rPr>
          <w:rFonts w:ascii="Times New Roman" w:hAnsi="Times New Roman" w:cs="Times New Roman"/>
          <w:szCs w:val="20"/>
          <w:lang w:val="ms-MY"/>
        </w:rPr>
        <w:t>taste</w:t>
      </w:r>
      <w:proofErr w:type="spellEnd"/>
      <w:r w:rsidRPr="007C2720">
        <w:rPr>
          <w:rFonts w:ascii="Times New Roman" w:hAnsi="Times New Roman" w:cs="Times New Roman"/>
          <w:szCs w:val="20"/>
          <w:lang w:val="ms-MY"/>
        </w:rPr>
        <w:t xml:space="preserve"> </w:t>
      </w:r>
      <w:proofErr w:type="spellStart"/>
      <w:r w:rsidRPr="007C2720">
        <w:rPr>
          <w:rFonts w:ascii="Times New Roman" w:hAnsi="Times New Roman" w:cs="Times New Roman"/>
          <w:szCs w:val="20"/>
          <w:lang w:val="ms-MY"/>
        </w:rPr>
        <w:t>of</w:t>
      </w:r>
      <w:proofErr w:type="spellEnd"/>
      <w:r w:rsidRPr="007C2720">
        <w:rPr>
          <w:rFonts w:ascii="Times New Roman" w:hAnsi="Times New Roman" w:cs="Times New Roman"/>
          <w:szCs w:val="20"/>
          <w:lang w:val="ms-MY"/>
        </w:rPr>
        <w:t xml:space="preserve"> </w:t>
      </w:r>
      <w:proofErr w:type="spellStart"/>
      <w:r w:rsidRPr="007C2720">
        <w:rPr>
          <w:rFonts w:ascii="Times New Roman" w:hAnsi="Times New Roman" w:cs="Times New Roman"/>
          <w:szCs w:val="20"/>
          <w:lang w:val="ms-MY"/>
        </w:rPr>
        <w:t>water</w:t>
      </w:r>
      <w:proofErr w:type="spellEnd"/>
      <w:r w:rsidRPr="007C2720">
        <w:rPr>
          <w:rFonts w:ascii="Times New Roman" w:hAnsi="Times New Roman" w:cs="Times New Roman"/>
          <w:szCs w:val="20"/>
          <w:lang w:val="ms-MY"/>
        </w:rPr>
        <w:t xml:space="preserve">, </w:t>
      </w:r>
      <w:r w:rsidRPr="007C2720">
        <w:rPr>
          <w:rFonts w:ascii="Times New Roman" w:hAnsi="Times New Roman" w:cs="Times New Roman"/>
          <w:szCs w:val="20"/>
        </w:rPr>
        <w:t>slightly reddish colored water</w:t>
      </w:r>
      <w:r w:rsidRPr="007C2720">
        <w:rPr>
          <w:rFonts w:ascii="Times New Roman" w:hAnsi="Times New Roman" w:cs="Times New Roman"/>
          <w:szCs w:val="20"/>
          <w:lang w:val="ms-MY"/>
        </w:rPr>
        <w:t xml:space="preserve"> </w:t>
      </w:r>
      <w:proofErr w:type="spellStart"/>
      <w:r w:rsidRPr="007C2720">
        <w:rPr>
          <w:rFonts w:ascii="Times New Roman" w:hAnsi="Times New Roman" w:cs="Times New Roman"/>
          <w:szCs w:val="20"/>
          <w:lang w:val="ms-MY"/>
        </w:rPr>
        <w:t>and</w:t>
      </w:r>
      <w:proofErr w:type="spellEnd"/>
      <w:r w:rsidRPr="007C2720">
        <w:rPr>
          <w:rFonts w:ascii="Times New Roman" w:hAnsi="Times New Roman" w:cs="Times New Roman"/>
          <w:szCs w:val="20"/>
          <w:lang w:val="ms-MY"/>
        </w:rPr>
        <w:t xml:space="preserve"> </w:t>
      </w:r>
      <w:r w:rsidRPr="007C2720">
        <w:rPr>
          <w:rFonts w:ascii="Times New Roman" w:hAnsi="Times New Roman" w:cs="Times New Roman"/>
          <w:szCs w:val="20"/>
        </w:rPr>
        <w:t xml:space="preserve">rusty-brown stains </w:t>
      </w:r>
      <w:proofErr w:type="spellStart"/>
      <w:r w:rsidRPr="007C2720">
        <w:rPr>
          <w:rFonts w:ascii="Times New Roman" w:hAnsi="Times New Roman" w:cs="Times New Roman"/>
          <w:szCs w:val="20"/>
          <w:lang w:val="ms-MY"/>
        </w:rPr>
        <w:t>of</w:t>
      </w:r>
      <w:proofErr w:type="spellEnd"/>
      <w:r w:rsidRPr="007C2720">
        <w:rPr>
          <w:rFonts w:ascii="Times New Roman" w:hAnsi="Times New Roman" w:cs="Times New Roman"/>
          <w:szCs w:val="20"/>
          <w:lang w:val="ms-MY"/>
        </w:rPr>
        <w:t xml:space="preserve"> </w:t>
      </w:r>
      <w:proofErr w:type="spellStart"/>
      <w:r w:rsidRPr="007C2720">
        <w:rPr>
          <w:rFonts w:ascii="Times New Roman" w:hAnsi="Times New Roman" w:cs="Times New Roman"/>
          <w:szCs w:val="20"/>
          <w:lang w:val="ms-MY"/>
        </w:rPr>
        <w:t>products</w:t>
      </w:r>
      <w:proofErr w:type="spellEnd"/>
      <w:r w:rsidRPr="007C2720">
        <w:rPr>
          <w:rFonts w:ascii="Times New Roman" w:hAnsi="Times New Roman" w:cs="Times New Roman"/>
          <w:szCs w:val="20"/>
          <w:lang w:val="ms-MY"/>
        </w:rPr>
        <w:t xml:space="preserve"> </w:t>
      </w:r>
      <w:proofErr w:type="spellStart"/>
      <w:r w:rsidRPr="007C2720">
        <w:rPr>
          <w:rFonts w:ascii="Times New Roman" w:hAnsi="Times New Roman" w:cs="Times New Roman"/>
          <w:szCs w:val="20"/>
          <w:lang w:val="ms-MY"/>
        </w:rPr>
        <w:t>like</w:t>
      </w:r>
      <w:proofErr w:type="spellEnd"/>
      <w:r w:rsidRPr="007C2720">
        <w:rPr>
          <w:rFonts w:ascii="Times New Roman" w:hAnsi="Times New Roman" w:cs="Times New Roman"/>
          <w:szCs w:val="20"/>
          <w:lang w:val="ms-MY"/>
        </w:rPr>
        <w:t xml:space="preserve"> </w:t>
      </w:r>
      <w:proofErr w:type="spellStart"/>
      <w:r w:rsidRPr="007C2720">
        <w:rPr>
          <w:rFonts w:ascii="Times New Roman" w:hAnsi="Times New Roman" w:cs="Times New Roman"/>
          <w:szCs w:val="20"/>
          <w:lang w:val="ms-MY"/>
        </w:rPr>
        <w:t>paper</w:t>
      </w:r>
      <w:proofErr w:type="spellEnd"/>
      <w:r w:rsidRPr="007C2720">
        <w:rPr>
          <w:rFonts w:ascii="Times New Roman" w:hAnsi="Times New Roman" w:cs="Times New Roman"/>
          <w:szCs w:val="20"/>
          <w:lang w:val="ms-MY"/>
        </w:rPr>
        <w:t xml:space="preserve">, </w:t>
      </w:r>
      <w:proofErr w:type="spellStart"/>
      <w:r w:rsidRPr="007C2720">
        <w:rPr>
          <w:rFonts w:ascii="Times New Roman" w:hAnsi="Times New Roman" w:cs="Times New Roman"/>
          <w:szCs w:val="20"/>
          <w:lang w:val="ms-MY"/>
        </w:rPr>
        <w:t>cloths</w:t>
      </w:r>
      <w:proofErr w:type="spellEnd"/>
      <w:r w:rsidRPr="007C2720">
        <w:rPr>
          <w:rFonts w:ascii="Times New Roman" w:hAnsi="Times New Roman" w:cs="Times New Roman"/>
          <w:szCs w:val="20"/>
          <w:lang w:val="ms-MY"/>
        </w:rPr>
        <w:t xml:space="preserve">, </w:t>
      </w:r>
      <w:proofErr w:type="spellStart"/>
      <w:r w:rsidRPr="007C2720">
        <w:rPr>
          <w:rFonts w:ascii="Times New Roman" w:hAnsi="Times New Roman" w:cs="Times New Roman"/>
          <w:szCs w:val="20"/>
          <w:lang w:val="ms-MY"/>
        </w:rPr>
        <w:t>and</w:t>
      </w:r>
      <w:proofErr w:type="spellEnd"/>
      <w:r w:rsidRPr="007C2720">
        <w:rPr>
          <w:rFonts w:ascii="Times New Roman" w:hAnsi="Times New Roman" w:cs="Times New Roman"/>
          <w:szCs w:val="20"/>
          <w:lang w:val="ms-MY"/>
        </w:rPr>
        <w:t xml:space="preserve"> </w:t>
      </w:r>
      <w:proofErr w:type="spellStart"/>
      <w:r w:rsidRPr="007C2720">
        <w:rPr>
          <w:rFonts w:ascii="Times New Roman" w:hAnsi="Times New Roman" w:cs="Times New Roman"/>
          <w:szCs w:val="20"/>
          <w:lang w:val="ms-MY"/>
        </w:rPr>
        <w:t>plastics</w:t>
      </w:r>
      <w:proofErr w:type="spellEnd"/>
      <w:r w:rsidRPr="007C2720">
        <w:rPr>
          <w:rFonts w:ascii="Times New Roman" w:hAnsi="Times New Roman" w:cs="Times New Roman"/>
          <w:szCs w:val="20"/>
          <w:lang w:val="ms-MY"/>
        </w:rPr>
        <w:t xml:space="preserve"> </w:t>
      </w:r>
      <w:r w:rsidRPr="007C2720">
        <w:rPr>
          <w:rFonts w:ascii="Times New Roman" w:hAnsi="Times New Roman" w:cs="Times New Roman"/>
          <w:szCs w:val="20"/>
          <w:lang w:val="ms-MY"/>
        </w:rPr>
        <w:fldChar w:fldCharType="begin" w:fldLock="1"/>
      </w:r>
      <w:r w:rsidR="00381E63">
        <w:rPr>
          <w:rFonts w:ascii="Times New Roman" w:hAnsi="Times New Roman" w:cs="Times New Roman"/>
          <w:szCs w:val="20"/>
          <w:lang w:val="ms-MY"/>
        </w:rPr>
        <w:instrText>ADDIN CSL_CITATION { "citationItems" : [ { "id" : "ITEM-1", "itemData" : { "author" : [ { "dropping-particle" : "", "family" : "Marchovecchio, J.E., Botte, S.E., Freiji", "given" : "R.H.", "non-dropping-particle" : "", "parse-names" : false, "suffix" : "" } ], "container-title" : "Handbook of Water Analysis", "id" : "ITEM-1", "issued" : { "date-parts" : [ [ "2011" ] ] }, "publisher" : "CRC Press", "title" : "Heavy Metals, Major Metals, Trace Elements", "type" : "chapter" }, "uris" : [ "http://www.mendeley.com/documents/?uuid=8d760ffa-466c-4bf4-ac1b-edc7ebd835aa" ] } ], "mendeley" : { "formattedCitation" : "[4]", "plainTextFormattedCitation" : "[4]", "previouslyFormattedCitation" : "[4]" }, "properties" : { "noteIndex" : 0 }, "schema" : "https://github.com/citation-style-language/schema/raw/master/csl-citation.json" }</w:instrText>
      </w:r>
      <w:r w:rsidRPr="007C2720">
        <w:rPr>
          <w:rFonts w:ascii="Times New Roman" w:hAnsi="Times New Roman" w:cs="Times New Roman"/>
          <w:szCs w:val="20"/>
          <w:lang w:val="ms-MY"/>
        </w:rPr>
        <w:fldChar w:fldCharType="separate"/>
      </w:r>
      <w:r w:rsidRPr="007C2720">
        <w:rPr>
          <w:rFonts w:ascii="Times New Roman" w:hAnsi="Times New Roman" w:cs="Times New Roman"/>
          <w:noProof/>
          <w:szCs w:val="20"/>
          <w:lang w:val="ms-MY"/>
        </w:rPr>
        <w:t>[4]</w:t>
      </w:r>
      <w:r w:rsidRPr="007C2720">
        <w:rPr>
          <w:rFonts w:ascii="Times New Roman" w:hAnsi="Times New Roman" w:cs="Times New Roman"/>
          <w:szCs w:val="20"/>
        </w:rPr>
        <w:fldChar w:fldCharType="end"/>
      </w:r>
      <w:r w:rsidRPr="007C2720">
        <w:rPr>
          <w:rFonts w:ascii="Times New Roman" w:hAnsi="Times New Roman" w:cs="Times New Roman"/>
          <w:szCs w:val="20"/>
          <w:lang w:val="ms-MY"/>
        </w:rPr>
        <w:t xml:space="preserve">. </w:t>
      </w:r>
      <w:r w:rsidRPr="007C2720">
        <w:rPr>
          <w:rFonts w:ascii="Times New Roman" w:hAnsi="Times New Roman" w:cs="Times New Roman"/>
          <w:szCs w:val="20"/>
        </w:rPr>
        <w:t xml:space="preserve">World Health Organization (WHO) suggested that Fe and Mn concentrations in drinking water should be less than 0.3 mg/L and 0.1 mg/L, respectively </w:t>
      </w:r>
      <w:r w:rsidRPr="007C2720">
        <w:rPr>
          <w:rFonts w:ascii="Times New Roman" w:hAnsi="Times New Roman" w:cs="Times New Roman"/>
          <w:szCs w:val="20"/>
        </w:rPr>
        <w:fldChar w:fldCharType="begin" w:fldLock="1"/>
      </w:r>
      <w:r w:rsidR="00381E63">
        <w:rPr>
          <w:rFonts w:ascii="Times New Roman" w:hAnsi="Times New Roman" w:cs="Times New Roman"/>
          <w:szCs w:val="20"/>
        </w:rPr>
        <w:instrText>ADDIN CSL_CITATION { "citationItems" : [ { "id" : "ITEM-1", "itemData" : { "author" : [ { "dropping-particle" : "", "family" : "WHO", "given" : "", "non-dropping-particle" : "", "parse-names" : false, "suffix" : "" } ], "container-title" : "Reccomendations, vol.1,", "edition" : "3", "id" : "ITEM-1", "issued" : { "date-parts" : [ [ "2008" ] ] }, "page" : "390-399", "publisher" : "World Health Organization, Geneva", "title" : "Guidelines for drinking-water quality", "type" : "chapter" }, "uris" : [ "http://www.mendeley.com/documents/?uuid=5504cb41-7a77-4608-ae32-c677dcc747b0" ] } ], "mendeley" : { "formattedCitation" : "[5]", "plainTextFormattedCitation" : "[5]", "previouslyFormattedCitation" : "[5]" }, "properties" : { "noteIndex" : 0 }, "schema" : "https://github.com/citation-style-language/schema/raw/master/csl-citation.json" }</w:instrText>
      </w:r>
      <w:r w:rsidRPr="007C2720">
        <w:rPr>
          <w:rFonts w:ascii="Times New Roman" w:hAnsi="Times New Roman" w:cs="Times New Roman"/>
          <w:szCs w:val="20"/>
        </w:rPr>
        <w:fldChar w:fldCharType="separate"/>
      </w:r>
      <w:r w:rsidRPr="007C2720">
        <w:rPr>
          <w:rFonts w:ascii="Times New Roman" w:hAnsi="Times New Roman" w:cs="Times New Roman"/>
          <w:noProof/>
          <w:szCs w:val="20"/>
        </w:rPr>
        <w:t>[5]</w:t>
      </w:r>
      <w:r w:rsidRPr="007C2720">
        <w:rPr>
          <w:rFonts w:ascii="Times New Roman" w:hAnsi="Times New Roman" w:cs="Times New Roman"/>
          <w:szCs w:val="20"/>
        </w:rPr>
        <w:fldChar w:fldCharType="end"/>
      </w:r>
      <w:r w:rsidRPr="007C2720">
        <w:rPr>
          <w:rFonts w:ascii="Times New Roman" w:hAnsi="Times New Roman" w:cs="Times New Roman"/>
          <w:szCs w:val="20"/>
        </w:rPr>
        <w:t xml:space="preserve">. </w:t>
      </w:r>
    </w:p>
    <w:p w14:paraId="7C01D825" w14:textId="77777777" w:rsidR="00071E38" w:rsidRDefault="00071E38" w:rsidP="007C2720">
      <w:pPr>
        <w:outlineLvl w:val="0"/>
        <w:rPr>
          <w:rFonts w:ascii="Times New Roman" w:hAnsi="Times New Roman" w:cs="Times New Roman"/>
          <w:szCs w:val="20"/>
        </w:rPr>
      </w:pPr>
    </w:p>
    <w:p w14:paraId="6DCDEED0" w14:textId="2E197431" w:rsidR="00785CA6" w:rsidRDefault="007C2720" w:rsidP="00071E38">
      <w:pPr>
        <w:outlineLvl w:val="0"/>
        <w:rPr>
          <w:rFonts w:ascii="Times New Roman" w:hAnsi="Times New Roman" w:cs="Times New Roman"/>
          <w:szCs w:val="20"/>
          <w:lang w:val="ms-MY"/>
        </w:rPr>
      </w:pPr>
      <w:r w:rsidRPr="007C2720">
        <w:rPr>
          <w:rFonts w:ascii="Times New Roman" w:hAnsi="Times New Roman" w:cs="Times New Roman"/>
          <w:szCs w:val="20"/>
        </w:rPr>
        <w:t>The natural occurrence of Fe and Mn in groundwater usually with very little or without existence of oxygen, typically in deeper wells</w:t>
      </w:r>
      <w:r w:rsidRPr="007C2720">
        <w:rPr>
          <w:rFonts w:ascii="Times New Roman" w:hAnsi="Times New Roman" w:cs="Times New Roman"/>
          <w:szCs w:val="20"/>
          <w:lang w:val="en-GB"/>
        </w:rPr>
        <w:t>, in areas where groundwater flow is slow, and</w:t>
      </w:r>
      <w:r w:rsidRPr="007C2720">
        <w:rPr>
          <w:rFonts w:ascii="Times New Roman" w:hAnsi="Times New Roman" w:cs="Times New Roman"/>
          <w:szCs w:val="20"/>
        </w:rPr>
        <w:t xml:space="preserve"> also</w:t>
      </w:r>
      <w:r w:rsidRPr="007C2720">
        <w:rPr>
          <w:rFonts w:ascii="Times New Roman" w:hAnsi="Times New Roman" w:cs="Times New Roman"/>
          <w:szCs w:val="20"/>
          <w:lang w:val="en-GB"/>
        </w:rPr>
        <w:t xml:space="preserve"> in areas where groundwater flows through soils rich in organic matter. </w:t>
      </w:r>
      <w:r w:rsidRPr="007C2720">
        <w:rPr>
          <w:rFonts w:ascii="Times New Roman" w:hAnsi="Times New Roman" w:cs="Times New Roman"/>
          <w:szCs w:val="20"/>
        </w:rPr>
        <w:t>Fe and Mn usually present in natural groundwater in their most soluble form as divalent ions, Fe</w:t>
      </w:r>
      <w:r w:rsidR="001473F5" w:rsidRPr="001473F5">
        <w:rPr>
          <w:rFonts w:ascii="Times New Roman" w:hAnsi="Times New Roman" w:cs="Times New Roman"/>
          <w:szCs w:val="20"/>
          <w:vertAlign w:val="superscript"/>
        </w:rPr>
        <w:t>2+</w:t>
      </w:r>
      <w:r w:rsidRPr="007C2720">
        <w:rPr>
          <w:rFonts w:ascii="Times New Roman" w:hAnsi="Times New Roman" w:cs="Times New Roman"/>
          <w:szCs w:val="20"/>
        </w:rPr>
        <w:t xml:space="preserve"> and Mn</w:t>
      </w:r>
      <w:r w:rsidR="001473F5" w:rsidRPr="001473F5">
        <w:rPr>
          <w:rFonts w:ascii="Times New Roman" w:hAnsi="Times New Roman" w:cs="Times New Roman"/>
          <w:szCs w:val="20"/>
          <w:vertAlign w:val="superscript"/>
        </w:rPr>
        <w:t>2+</w:t>
      </w:r>
      <w:r w:rsidRPr="007C2720">
        <w:rPr>
          <w:rFonts w:ascii="Times New Roman" w:hAnsi="Times New Roman" w:cs="Times New Roman"/>
          <w:szCs w:val="20"/>
        </w:rPr>
        <w:t>. In soluble form they are colorless in groundwater but when exposed to air, they get oxidized then turn to insoluble form of Fe</w:t>
      </w:r>
      <w:r w:rsidR="001473F5">
        <w:rPr>
          <w:rFonts w:ascii="Times New Roman" w:hAnsi="Times New Roman" w:cs="Times New Roman"/>
          <w:szCs w:val="20"/>
          <w:vertAlign w:val="superscript"/>
        </w:rPr>
        <w:t>3</w:t>
      </w:r>
      <w:r w:rsidR="001473F5" w:rsidRPr="001473F5">
        <w:rPr>
          <w:rFonts w:ascii="Times New Roman" w:hAnsi="Times New Roman" w:cs="Times New Roman"/>
          <w:szCs w:val="20"/>
          <w:vertAlign w:val="superscript"/>
        </w:rPr>
        <w:t>+</w:t>
      </w:r>
      <w:r w:rsidRPr="007C2720">
        <w:rPr>
          <w:rFonts w:ascii="Times New Roman" w:hAnsi="Times New Roman" w:cs="Times New Roman"/>
          <w:szCs w:val="20"/>
        </w:rPr>
        <w:t xml:space="preserve"> and Mn</w:t>
      </w:r>
      <w:r w:rsidR="001473F5">
        <w:rPr>
          <w:rFonts w:ascii="Times New Roman" w:hAnsi="Times New Roman" w:cs="Times New Roman"/>
          <w:szCs w:val="20"/>
          <w:vertAlign w:val="superscript"/>
        </w:rPr>
        <w:t>4</w:t>
      </w:r>
      <w:r w:rsidR="001473F5" w:rsidRPr="001473F5">
        <w:rPr>
          <w:rFonts w:ascii="Times New Roman" w:hAnsi="Times New Roman" w:cs="Times New Roman"/>
          <w:szCs w:val="20"/>
          <w:vertAlign w:val="superscript"/>
        </w:rPr>
        <w:t>+</w:t>
      </w:r>
      <w:r w:rsidRPr="007C2720">
        <w:rPr>
          <w:rFonts w:ascii="Times New Roman" w:hAnsi="Times New Roman" w:cs="Times New Roman"/>
          <w:szCs w:val="20"/>
        </w:rPr>
        <w:t xml:space="preserve">, respectively and leave the water with brown-red color. </w:t>
      </w:r>
      <w:r w:rsidRPr="007C2720">
        <w:rPr>
          <w:rFonts w:ascii="Times New Roman" w:hAnsi="Times New Roman" w:cs="Times New Roman"/>
          <w:szCs w:val="20"/>
          <w:lang w:val="ms-MY"/>
        </w:rPr>
        <w:t xml:space="preserve">Several techniques have been applied to remove these metals from groundwater including ion-exchange and water softening, </w:t>
      </w:r>
      <w:r w:rsidR="007807CD" w:rsidRPr="007C2720">
        <w:rPr>
          <w:rFonts w:ascii="Times New Roman" w:hAnsi="Times New Roman" w:cs="Times New Roman"/>
          <w:szCs w:val="20"/>
          <w:lang w:val="ms-MY"/>
        </w:rPr>
        <w:t>a</w:t>
      </w:r>
      <w:r w:rsidR="007807CD">
        <w:rPr>
          <w:rFonts w:ascii="Times New Roman" w:hAnsi="Times New Roman" w:cs="Times New Roman"/>
          <w:szCs w:val="20"/>
          <w:lang w:val="ms-MY"/>
        </w:rPr>
        <w:t>d</w:t>
      </w:r>
      <w:r w:rsidR="007807CD" w:rsidRPr="007C2720">
        <w:rPr>
          <w:rFonts w:ascii="Times New Roman" w:hAnsi="Times New Roman" w:cs="Times New Roman"/>
          <w:szCs w:val="20"/>
          <w:lang w:val="ms-MY"/>
        </w:rPr>
        <w:t xml:space="preserve">sorption </w:t>
      </w:r>
      <w:r w:rsidRPr="007C2720">
        <w:rPr>
          <w:rFonts w:ascii="Times New Roman" w:hAnsi="Times New Roman" w:cs="Times New Roman"/>
          <w:szCs w:val="20"/>
          <w:lang w:val="ms-MY"/>
        </w:rPr>
        <w:t>by activated carbon, aeration and filtration, biosorption</w:t>
      </w:r>
      <w:r w:rsidR="00435F59">
        <w:rPr>
          <w:rFonts w:ascii="Times New Roman" w:hAnsi="Times New Roman" w:cs="Times New Roman"/>
          <w:szCs w:val="20"/>
          <w:lang w:val="ms-MY"/>
        </w:rPr>
        <w:t>,</w:t>
      </w:r>
      <w:r w:rsidRPr="007C2720">
        <w:rPr>
          <w:rFonts w:ascii="Times New Roman" w:hAnsi="Times New Roman" w:cs="Times New Roman"/>
          <w:szCs w:val="20"/>
          <w:lang w:val="ms-MY"/>
        </w:rPr>
        <w:t xml:space="preserve"> ionic liquid extraction</w:t>
      </w:r>
      <w:r w:rsidR="00435F59">
        <w:rPr>
          <w:rFonts w:ascii="Times New Roman" w:hAnsi="Times New Roman" w:cs="Times New Roman"/>
          <w:szCs w:val="20"/>
          <w:lang w:val="ms-MY"/>
        </w:rPr>
        <w:t>, and so forth</w:t>
      </w:r>
      <w:r w:rsidRPr="007C2720">
        <w:rPr>
          <w:rFonts w:ascii="Times New Roman" w:hAnsi="Times New Roman" w:cs="Times New Roman"/>
          <w:szCs w:val="20"/>
          <w:lang w:val="ms-MY"/>
        </w:rPr>
        <w:t xml:space="preserve"> </w:t>
      </w:r>
      <w:r w:rsidRPr="007C2720">
        <w:rPr>
          <w:rFonts w:ascii="Times New Roman" w:hAnsi="Times New Roman" w:cs="Times New Roman"/>
          <w:szCs w:val="20"/>
          <w:lang w:val="ms-MY"/>
        </w:rPr>
        <w:fldChar w:fldCharType="begin" w:fldLock="1"/>
      </w:r>
      <w:r w:rsidR="00381E63">
        <w:rPr>
          <w:rFonts w:ascii="Times New Roman" w:hAnsi="Times New Roman" w:cs="Times New Roman"/>
          <w:szCs w:val="20"/>
          <w:lang w:val="ms-MY"/>
        </w:rPr>
        <w:instrText>ADDIN CSL_CITATION { "citationItems" : [ { "id" : "ITEM-1", "itemData" : { "DOI" : "10.1016/j.desal.2012.07.003", "ISSN" : "00119164", "abstract" : "Universal access to safe drinking water is a challenge to the scientific community to which the responsibility is incumbent on developing appropriate technologies. Safe drinking water must be globally available to all communities worldwide. It can be roughly considered that water infrastructure is well developed in urban areas as opposed to rural areas where the infrastructure is either poorly developed or non-existent. Accordingly, the population to be urgently deserved with safe drinking water is the rural one. In this review we are trying to summarize all methods reported in the literature for the removal of iron from groundwater for water purification. \u00a9 2012 Elsevier B.V.", "author" : [ { "dropping-particle" : "", "family" : "Chaturvedi", "given" : "S.", "non-dropping-particle" : "", "parse-names" : false, "suffix" : "" }, { "dropping-particle" : "", "family" : "Dave", "given" : "P. N.", "non-dropping-particle" : "", "parse-names" : false, "suffix" : "" } ], "container-title" : "Desalination", "id" : "ITEM-1", "issued" : { "date-parts" : [ [ "2012" ] ] }, "page" : "1-11", "title" : "Removal of iron for safe drinking water", "type" : "article-journal", "volume" : "303" }, "uris" : [ "http://www.mendeley.com/documents/?uuid=f0332f1f-b2fe-4db3-bd07-ed234ac9768f" ] }, { "id" : "ITEM-2", "itemData" : { "abstract" : "One of the problems related to groundwater is the reddish colour caused by the presence of ferrous and manganese. Initially, this colour cannot be seen but after it has been exposed to the air, the oxidation of groundwater will promote the precipitation of ferrous and manganese. Eventually, the groundwater turns into reddish in colour. Batch test had been carried out to determine the potential and the effectiveness of granular activated carbon (GAC) in removal of ferrous and manganese from water. The test was conducted by mixing certain amount of GAC with 200 mL sample solution and shook for 6 h in room temperature to achieve an equilibrium. The two most common adsorption equations, Freundlich and Langmuir adsorption isotherms, were used in the study to verify the adsorption performance. From interpretation of the equations, the Langmuir adsorption isotherm was found to fit the experimental data better than that of the Freundlich adsorption isotherm. This shows that the relatively high ambient temperature allowed only monolayer adsorption to occur between the adsorbate and adsorbent. According to Langmuir adsorption isotherm's assumption, the bonding that was established between the adsorbent and adsorbate are chemically bonded which known as chemisorption. In this study, the adsorption capacity of Fe(II) and Mn(II) were 3.6010 and 2.5451 mg/g, respectively. Therefore, the adsorption capacity for Fe(II) was higher than Mn(II). The main factors that contribute to difference adsorption capacity of Fe(II) and Mn(II) onto GAC are due to ionic radius and electronegativity of metal ions. \u00a9 2005 Elsevier B.V. All rights reserved.", "author" : [ { "dropping-particle" : "", "family" : "Jusoh", "given" : "Ahmad", "non-dropping-particle" : "", "parse-names" : false, "suffix" : "" }, { "dropping-particle" : "", "family" : "Cheng", "given" : "W. H.", "non-dropping-particle" : "", "parse-names" : false, "suffix" : "" }, { "dropping-particle" : "", "family" : "Low", "given" : "W. M.", "non-dropping-particle" : "", "parse-names" : false, "suffix" : "" }, { "dropping-particle" : "", "family" : "Nora'aini", "given" : "Ali", "non-dropping-particle" : "", "parse-names" : false, "suffix" : "" }, { "dropping-particle" : "", "family" : "Megat Mohd Noor", "given" : "M. J.", "non-dropping-particle" : "", "parse-names" : false, "suffix" : "" } ], "container-title" : "Desalination", "id" : "ITEM-2", "issue" : "1-3", "issued" : { "date-parts" : [ [ "2005" ] ] }, "page" : "347-353", "title" : "Study on the removal of iron and manganese in groundwater by granular activated carbon", "type" : "article-journal", "volume" : "182" }, "uris" : [ "http://www.mendeley.com/documents/?uuid=7e0133c6-a9da-48df-86cf-100a7230ad4b" ] }, { "id" : "ITEM-3", "itemData" : { "DOI" : "10.1016/S0011-9164(00)00090-4", "ISBN" : "0011-9164", "ISSN" : "00119164", "abstract" : "Iron and manganese can be removed from groundwater by a process which combines oxidation and microfiltration (MF), especially when the concentrations of these metals are high and variable. The present experimental work focused on the MF of iron and manganese oxide suspensions in order to study the effects of the operating variables (tangential flow rate, pressure, metal feed concentrations) on permeate quality and permeation flux decline, i.e., membrane fouling. Artificial and natural groundwaters in which iron and manganese were previously oxidized were used to perform laboratory-scale MF experiments. The results show that the oxide particles, with sizes ranging from 1.5 to 50\u03bcm, were efficiently microfiltered even at high concentrations. Within the experimental limits, the effect of operating pressure appeared to be much more significant than the those of tangential flow rate and feed concentration. A relatively high and constant permeation rate of 0.5 m/h was obtained at a pressure below 10 kPa, whereas rapid permeation flux declines were observed at higher pressure. Both artificial and natural groundwaters always exhibited very similar behavior.", "author" : [ { "dropping-particle" : "", "family" : "Ellis", "given" : "Donald", "non-dropping-particle" : "", "parse-names" : false, "suffix" : "" }, { "dropping-particle" : "", "family" : "Bouchard", "given" : "Christian", "non-dropping-particle" : "", "parse-names" : false, "suffix" : "" }, { "dropping-particle" : "", "family" : "Lantagne", "given" : "Gaetan", "non-dropping-particle" : "", "parse-names" : false, "suffix" : "" } ], "container-title" : "Desalination", "id" : "ITEM-3", "issued" : { "date-parts" : [ [ "2000" ] ] }, "page" : "255-264", "title" : "Removal of iron and manganese from groundwater by oxidation and microfiltration", "type" : "article-journal", "volume" : "130" }, "uris" : [ "http://www.mendeley.com/documents/?uuid=05949f77-c691-47e0-a057-dfca82273a5f" ] }, { "id" : "ITEM-4", "itemData" : { "author" : [ { "dropping-particle" : "", "family" : "Abdul Kadir", "given" : "Aeslina binti", "non-dropping-particle" : "", "parse-names" : false, "suffix" : "" }, { "dropping-particle" : "", "family" : "Othman", "given" : "Norzila Binti", "non-dropping-particle" : "", "parse-names" : false, "suffix" : "" }, { "dropping-particle" : "", "family" : "Azmi", "given" : "Nurulazimahbinti M", "non-dropping-particle" : "", "parse-names" : false, "suffix" : "" } ], "container-title" : "International Journal of Sustainable Construction Engineering &amp; Technology", "id" : "ITEM-4", "issue" : "2", "issued" : { "date-parts" : [ [ "2012" ] ] }, "page" : "70-82", "title" : "Potential of using Rosa Centifolia to remove iron and manganese in groundwater treatment", "type" : "article-journal", "volume" : "3" }, "uris" : [ "http://www.mendeley.com/documents/?uuid=49fc5244-3302-46b5-b10f-dc3a67347dd4" ] }, { "id" : "ITEM-5", "itemData" : { "DOI" : "10.1007/s12665-013-2615-5", "ISSN" : "1866-6280", "author" : [ { "dropping-particle" : "", "family" : "Hussin", "given" : "Nur Hayati", "non-dropping-particle" : "", "parse-names" : false, "suffix" : "" }, { "dropping-particle" : "", "family" : "Yusoff", "given" : "Ismail", "non-dropping-particle" : "", "parse-names" : false, "suffix" : "" }, { "dropping-particle" : "", "family" : "Alias", "given" : "Yatimah", "non-dropping-particle" : "", "parse-names" : false, "suffix" : "" }, { "dropping-particle" : "", "family" : "Mohamad", "given" : "Sharifah", "non-dropping-particle" : "", "parse-names" : false, "suffix" : "" }, { "dropping-particle" : "", "family" : "Rahim", "given" : "Nurul Yani", "non-dropping-particle" : "", "parse-names" : false, "suffix" : "" }, { "dropping-particle" : "", "family" : "Ashraf", "given" : "Muhammad Aqeel", "non-dropping-particle" : "", "parse-names" : false, "suffix" : "" } ], "container-title" : "Environmental Earth Sciences", "id" : "ITEM-5", "issue" : "5", "issued" : { "date-parts" : [ [ "2013", "7", "9" ] ] }, "page" : "2105-2113", "title" : "Ionic liquid as a medium to remove iron and other metal ions: a case study of the North Kelantan Aquifer, Malaysia", "type" : "article-journal", "volume" : "71" }, "uris" : [ "http://www.mendeley.com/documents/?uuid=22f6c2d1-783e-4d47-ab7b-5cbd1cef5053" ] } ], "mendeley" : { "formattedCitation" : "[6\u201310]", "plainTextFormattedCitation" : "[6\u201310]", "previouslyFormattedCitation" : "[6\u201310]" }, "properties" : { "noteIndex" : 0 }, "schema" : "https://github.com/citation-style-language/schema/raw/master/csl-citation.json" }</w:instrText>
      </w:r>
      <w:r w:rsidRPr="007C2720">
        <w:rPr>
          <w:rFonts w:ascii="Times New Roman" w:hAnsi="Times New Roman" w:cs="Times New Roman"/>
          <w:szCs w:val="20"/>
          <w:lang w:val="ms-MY"/>
        </w:rPr>
        <w:fldChar w:fldCharType="separate"/>
      </w:r>
      <w:r w:rsidRPr="007C2720">
        <w:rPr>
          <w:rFonts w:ascii="Times New Roman" w:hAnsi="Times New Roman" w:cs="Times New Roman"/>
          <w:noProof/>
          <w:szCs w:val="20"/>
          <w:lang w:val="ms-MY"/>
        </w:rPr>
        <w:t>[6–10]</w:t>
      </w:r>
      <w:r w:rsidRPr="007C2720">
        <w:rPr>
          <w:rFonts w:ascii="Times New Roman" w:hAnsi="Times New Roman" w:cs="Times New Roman"/>
          <w:szCs w:val="20"/>
        </w:rPr>
        <w:fldChar w:fldCharType="end"/>
      </w:r>
      <w:r w:rsidRPr="007C2720">
        <w:rPr>
          <w:rFonts w:ascii="Times New Roman" w:hAnsi="Times New Roman" w:cs="Times New Roman"/>
          <w:szCs w:val="20"/>
          <w:lang w:val="ms-MY"/>
        </w:rPr>
        <w:t xml:space="preserve">. Recently, </w:t>
      </w:r>
      <w:r w:rsidR="007807CD">
        <w:rPr>
          <w:rFonts w:ascii="Times New Roman" w:hAnsi="Times New Roman" w:cs="Times New Roman"/>
          <w:szCs w:val="20"/>
          <w:lang w:val="ms-MY"/>
        </w:rPr>
        <w:t xml:space="preserve">the application of </w:t>
      </w:r>
      <w:r w:rsidRPr="007C2720">
        <w:rPr>
          <w:rFonts w:ascii="Times New Roman" w:hAnsi="Times New Roman" w:cs="Times New Roman"/>
          <w:szCs w:val="20"/>
          <w:lang w:val="ms-MY"/>
        </w:rPr>
        <w:t>membrane technology including nanofiltration (NF) in water treatment for producing drinking water resources</w:t>
      </w:r>
      <w:r w:rsidR="007807CD" w:rsidRPr="007807CD">
        <w:rPr>
          <w:rFonts w:ascii="Times New Roman" w:hAnsi="Times New Roman" w:cs="Times New Roman"/>
          <w:szCs w:val="20"/>
          <w:lang w:val="ms-MY"/>
        </w:rPr>
        <w:t xml:space="preserve"> </w:t>
      </w:r>
      <w:r w:rsidR="007807CD" w:rsidRPr="007C2720">
        <w:rPr>
          <w:rFonts w:ascii="Times New Roman" w:hAnsi="Times New Roman" w:cs="Times New Roman"/>
          <w:szCs w:val="20"/>
          <w:lang w:val="ms-MY"/>
        </w:rPr>
        <w:t>has been increased rapidly</w:t>
      </w:r>
      <w:r w:rsidRPr="007C2720">
        <w:rPr>
          <w:rFonts w:ascii="Times New Roman" w:hAnsi="Times New Roman" w:cs="Times New Roman"/>
          <w:szCs w:val="20"/>
          <w:lang w:val="ms-MY"/>
        </w:rPr>
        <w:t xml:space="preserve">. NF technology </w:t>
      </w:r>
      <w:r w:rsidR="007807CD">
        <w:rPr>
          <w:rFonts w:ascii="Times New Roman" w:hAnsi="Times New Roman" w:cs="Times New Roman"/>
          <w:szCs w:val="20"/>
          <w:lang w:val="ms-MY"/>
        </w:rPr>
        <w:t xml:space="preserve">is </w:t>
      </w:r>
      <w:r w:rsidRPr="007C2720">
        <w:rPr>
          <w:rFonts w:ascii="Times New Roman" w:hAnsi="Times New Roman" w:cs="Times New Roman"/>
          <w:szCs w:val="20"/>
          <w:lang w:val="ms-MY"/>
        </w:rPr>
        <w:t>able to overcome operational problems that used to associate with conventional technique. In addition, other advantages of NF membranes are high retention of divalent ions at lower operating pressure and higher flux with lower energy consumption.</w:t>
      </w:r>
    </w:p>
    <w:p w14:paraId="104F86A5" w14:textId="77777777" w:rsidR="00071E38" w:rsidRDefault="00071E38" w:rsidP="007C2720">
      <w:pPr>
        <w:outlineLvl w:val="0"/>
        <w:rPr>
          <w:rFonts w:ascii="Times New Roman" w:hAnsi="Times New Roman" w:cs="Times New Roman"/>
          <w:szCs w:val="20"/>
        </w:rPr>
      </w:pPr>
    </w:p>
    <w:p w14:paraId="55ED1CC4" w14:textId="77777777" w:rsidR="004647DE" w:rsidRDefault="004647DE" w:rsidP="007C2720">
      <w:pPr>
        <w:outlineLvl w:val="0"/>
        <w:rPr>
          <w:rFonts w:ascii="Times New Roman" w:hAnsi="Times New Roman" w:cs="Times New Roman"/>
          <w:szCs w:val="20"/>
        </w:rPr>
      </w:pPr>
      <w:r w:rsidRPr="004647DE">
        <w:rPr>
          <w:rFonts w:ascii="Times New Roman" w:hAnsi="Times New Roman" w:cs="Times New Roman"/>
          <w:szCs w:val="20"/>
        </w:rPr>
        <w:t xml:space="preserve">Numerous studies have been reported in investigating the ability of membrane filtration in water treatment </w:t>
      </w:r>
      <w:r w:rsidRPr="004647DE">
        <w:rPr>
          <w:rFonts w:ascii="Times New Roman" w:hAnsi="Times New Roman" w:cs="Times New Roman"/>
          <w:szCs w:val="20"/>
        </w:rPr>
        <w:fldChar w:fldCharType="begin" w:fldLock="1"/>
      </w:r>
      <w:r w:rsidR="00381E63">
        <w:rPr>
          <w:rFonts w:ascii="Times New Roman" w:hAnsi="Times New Roman" w:cs="Times New Roman"/>
          <w:szCs w:val="20"/>
        </w:rPr>
        <w:instrText>ADDIN CSL_CITATION { "citationItems" : [ { "id" : "ITEM-1", "itemData" : { "DOI" : "10.1016/j.memsci.2005.05.021", "ISBN" : "0376-7388", "abstract" : "The removal of various levels of iron and manganese along with chlorine dosages from lake water was investigated using different ultrafiltration (UF) systems in conjunction with an in-line prechlorination step. In particular membrane fouling, caused by oxidized iron and manganese particles, was assessed in depth with visualization of the membrane surfaces. For feedwater containing 1.0 mg/L of Fe and/or 0.5 mg/L of Mn, substantial iron removal was achieved even without the addition of chlorine due to the oxidation of ferrous iron to ferric by dissolved oxygen and the consequent formation of less soluble iron hydroxide particles. Only negligible amounts of manganese removal occurred in the absence of chlorine, but with a dose of chlorine the manganese removal efficiency increased markedly and reached a level of more than 80% (corresponding to less than 0.1 mg/L Mn) at a chlorine dosage of 3 mg/L as Cl2. With a higher dosage of chlorine (e.g., 5 mg/L Cl2), there was no significant increase in the removal of metal ions but more serious membrane fouling occurred. Also, oxidized manganese claimed a greater responsibility for membrane fouling during UF with chlorination. This phenomenon was in close association with the kinetics of manganese oxidation and its oxidized particles\u2019 deposition inside the pores during backwashing, rather than its accumulation on top of the membrane skin layer. Turbidity and natural organic matter (NOM) removal levels of efficiency were enhanced with the addition of chlorine in the presence of iron and manganese because the metal oxides, created by chlorination, could serve as adsorbents.", "author" : [ { "dropping-particle" : "", "family" : "Choo", "given" : "K-H", "non-dropping-particle" : "", "parse-names" : false, "suffix" : "" }, { "dropping-particle" : "", "family" : "Lee", "given" : "H.", "non-dropping-particle" : "", "parse-names" : false, "suffix" : "" }, { "dropping-particle" : "", "family" : "Choi", "given" : "Sang-June", "non-dropping-particle" : "", "parse-names" : false, "suffix" : "" } ], "container-title" : "Journal of Membrane Science", "id" : "ITEM-1", "issue" : "1\u20132", "issued" : { "date-parts" : [ [ "2005" ] ] }, "page" : "18-26", "title" : "Iron and manganese removal and membrane fouling during UF in conjunction with prechlorination for drinking water treatment", "type" : "article-journal", "volume" : "267" }, "uris" : [ "http://www.mendeley.com/documents/?uuid=746feecc-4aea-4964-b6cc-557a74020438" ] }, { "id" : "ITEM-2", "itemData" : { "author" : [ { "dropping-particle" : "", "family" : "Potgieter", "given" : "J H", "non-dropping-particle" : "", "parse-names" : false, "suffix" : "" }, { "dropping-particle" : "", "family" : "Mccrindle", "given" : "R I", "non-dropping-particle" : "", "parse-names" : false, "suffix" : "" }, { "dropping-particle" : "", "family" : "Sihlali", "given" : "Z", "non-dropping-particle" : "", "parse-names" : false, "suffix" : "" }, { "dropping-particle" : "", "family" : "Schwarzer", "given" : "R", "non-dropping-particle" : "", "parse-names" : false, "suffix" : "" }, { "dropping-particle" : "", "family" : "Basson", "given" : "N", "non-dropping-particle" : "", "parse-names" : false, "suffix" : "" } ], "container-title" : "Water, Air and Soil Pollution", "id" : "ITEM-2", "issue" : "2005", "issued" : { "date-parts" : [ [ "2005" ] ] }, "page" : "49-59", "title" : "Removal of Iron and Manganese from Water A High Organic Carbon Loading. Part I : The Effect of Various Coagulants", "type" : "article-journal", "volume" : "162" }, "uris" : [ "http://www.mendeley.com/documents/?uuid=cef3d165-8d66-4c92-a512-2404d945478b" ] }, { "id" : "ITEM-3", "itemData" : { "DOI" : "10.1016/j.colsurfa.2012.11.053", "ISSN" : "09277757", "abstract" : "A combination of oxidation and microfiltration (oxidation-MF) is commonly used to remove Fe and Mn from groundwater. The characteristics of Fe and Mn oxides formed by oxidation can be significantly affected by the mixing intensity during oxidation, which subsequently influences the performance of membrane filtration. To optimize oxidation-MF, the critical role of mixing intensity on Fe and Mn oxide formation was investigated. Sufficient oxidant (NaOCl) was added to a prepared ferrous solution with or without Mn ions to oxidize the ions at different mixing intensities, followed by a dead-end MF for 30min at a constant transmembrane pressure of 1kg/cm2. A custom-made module surrounded by a tube membrane was used in microfiltration. The resistance of membrane filtration was calculated by a resistance-in-series model. Cake resistance (Rc) dominated the fouling of the membrane, which depended on the composition of oxides. Oxides formed at high mixing intensity were smaller and more compact, which resulted in reduced Rc and increased permeate flux. The presence of oxidized Mn aggravated membrane fouling. Permeate flux declined rapidly as a result of the cake formed by Fe-Mn oxides with increased hydrophobicity. The irreversible fouling of the dead-end MF was insensitive to mixing intensity during prechlorination, while the irreversible fouling induced by Fe-Mn oxides was more severe than that by Fe oxides as membrane filtration cycle progressed. The results show that membrane flux of a dead-MF can be effectively improved by prechlorination with enhanced mixing due to the formation of a permeable cake layer with low cake compressibility in the membrane filtration. \u00a9 2012 Elsevier B.V.", "author" : [ { "dropping-particle" : "", "family" : "Lin", "given" : "Jr Lin", "non-dropping-particle" : "", "parse-names" : false, "suffix" : "" }, { "dropping-particle" : "", "family" : "Huang", "given" : "Chihpin", "non-dropping-particle" : "", "parse-names" : false, "suffix" : "" }, { "dropping-particle" : "", "family" : "Pan", "given" : "Jill Ruhsing", "non-dropping-particle" : "", "parse-names" : false, "suffix" : "" }, { "dropping-particle" : "", "family" : "Wang", "given" : "Yau Shian", "non-dropping-particle" : "", "parse-names" : false, "suffix" : "" } ], "container-title" : "Colloids and Surfaces A: Physicochemical and Engineering Aspects", "id" : "ITEM-3", "issued" : { "date-parts" : [ [ "2013" ] ] }, "page" : "87-93", "title" : "Fouling mitigation of a dead-end microfiltration by mixing-enhanced preoxidation for Fe and Mn removal from groundwater", "type" : "article-journal", "volume" : "419" }, "uris" : [ "http://www.mendeley.com/documents/?uuid=1c9e2331-d68f-4312-bf37-add707e65696" ] } ], "mendeley" : { "formattedCitation" : "[11\u201313]", "plainTextFormattedCitation" : "[11\u201313]", "previouslyFormattedCitation" : "[11\u201313]" }, "properties" : { "noteIndex" : 0 }, "schema" : "https://github.com/citation-style-language/schema/raw/master/csl-citation.json" }</w:instrText>
      </w:r>
      <w:r w:rsidRPr="004647DE">
        <w:rPr>
          <w:rFonts w:ascii="Times New Roman" w:hAnsi="Times New Roman" w:cs="Times New Roman"/>
          <w:szCs w:val="20"/>
        </w:rPr>
        <w:fldChar w:fldCharType="separate"/>
      </w:r>
      <w:r w:rsidRPr="004647DE">
        <w:rPr>
          <w:rFonts w:ascii="Times New Roman" w:hAnsi="Times New Roman" w:cs="Times New Roman"/>
          <w:noProof/>
          <w:szCs w:val="20"/>
        </w:rPr>
        <w:t>[11–13]</w:t>
      </w:r>
      <w:r w:rsidRPr="004647DE">
        <w:rPr>
          <w:rFonts w:ascii="Times New Roman" w:hAnsi="Times New Roman" w:cs="Times New Roman"/>
          <w:szCs w:val="20"/>
          <w:lang w:val="ms-MY"/>
        </w:rPr>
        <w:fldChar w:fldCharType="end"/>
      </w:r>
      <w:r w:rsidRPr="004647DE">
        <w:rPr>
          <w:rFonts w:ascii="Times New Roman" w:hAnsi="Times New Roman" w:cs="Times New Roman"/>
          <w:szCs w:val="20"/>
        </w:rPr>
        <w:t xml:space="preserve">. However, only a limited number of studies have examined the removal of Fe and Mn in groundwater by using NF membranes </w:t>
      </w:r>
      <w:r w:rsidRPr="004647DE">
        <w:rPr>
          <w:rFonts w:ascii="Times New Roman" w:hAnsi="Times New Roman" w:cs="Times New Roman"/>
          <w:szCs w:val="20"/>
        </w:rPr>
        <w:fldChar w:fldCharType="begin" w:fldLock="1"/>
      </w:r>
      <w:r w:rsidR="00381E63">
        <w:rPr>
          <w:rFonts w:ascii="Times New Roman" w:hAnsi="Times New Roman" w:cs="Times New Roman"/>
          <w:szCs w:val="20"/>
        </w:rPr>
        <w:instrText>ADDIN CSL_CITATION { "citationItems" : [ { "id" : "ITEM-1", "itemData" : { "DOI" : "10.2166/aqua.2010.067", "ISSN" : "0003-7214", "author" : [ { "dropping-particle" : "", "family" : "Munari", "given" : "Annalisa", "non-dropping-particle" : "De", "parse-names" : false, "suffix" : "" }, { "dropping-particle" : "", "family" : "Sch\u00e4fer", "given" : "Andrea I.", "non-dropping-particle" : "", "parse-names" : false, "suffix" : "" } ], "container-title" : "Journal of Water Supply: Research and Technology\u2014AQUA", "id" : "ITEM-1", "issue" : "2-3", "issued" : { "date-parts" : [ [ "2010", "3" ] ] }, "page" : "152", "title" : "Impact of speciation on removal of manganese and organic matter by nanofiltration", "type" : "article-journal", "volume" : "59" }, "uris" : [ "http://www.mendeley.com/documents/?uuid=e8774594-16cf-4d97-bb6f-a297928e3ad1" ] } ], "mendeley" : { "formattedCitation" : "[14]", "plainTextFormattedCitation" : "[14]", "previouslyFormattedCitation" : "[14]" }, "properties" : { "noteIndex" : 0 }, "schema" : "https://github.com/citation-style-language/schema/raw/master/csl-citation.json" }</w:instrText>
      </w:r>
      <w:r w:rsidRPr="004647DE">
        <w:rPr>
          <w:rFonts w:ascii="Times New Roman" w:hAnsi="Times New Roman" w:cs="Times New Roman"/>
          <w:szCs w:val="20"/>
        </w:rPr>
        <w:fldChar w:fldCharType="separate"/>
      </w:r>
      <w:r w:rsidRPr="004647DE">
        <w:rPr>
          <w:rFonts w:ascii="Times New Roman" w:hAnsi="Times New Roman" w:cs="Times New Roman"/>
          <w:noProof/>
          <w:szCs w:val="20"/>
        </w:rPr>
        <w:t>[14]</w:t>
      </w:r>
      <w:r w:rsidRPr="004647DE">
        <w:rPr>
          <w:rFonts w:ascii="Times New Roman" w:hAnsi="Times New Roman" w:cs="Times New Roman"/>
          <w:szCs w:val="20"/>
          <w:lang w:val="ms-MY"/>
        </w:rPr>
        <w:fldChar w:fldCharType="end"/>
      </w:r>
      <w:r w:rsidRPr="004647DE">
        <w:rPr>
          <w:rFonts w:ascii="Times New Roman" w:hAnsi="Times New Roman" w:cs="Times New Roman"/>
          <w:szCs w:val="20"/>
        </w:rPr>
        <w:t>. Therefore, this study was conducted with the aim to investigate the influence of operating variables on the retention of Fe and Mn in groundwater using NF membranes. Along with this membrane, the treatment was also conducted by UF membrane in order to compare their performances. In this work, Fe and Mn removal were investigated using polyamide NF and UF membrane assigned as PA-NF and PA-UF, respectively. The main objective of this study is to investigate the influence of feed solution pH on the prepared synthetic groundwater, quality of permeate samples and performance of the membranes. Further analysis according to surface morphology images was measured by field emission scanning electron microscopy (FESEM) to further understand the rejection mechanisms involved.</w:t>
      </w:r>
    </w:p>
    <w:p w14:paraId="270584EB" w14:textId="4CF708D1" w:rsidR="00B2396E" w:rsidRDefault="00B2396E" w:rsidP="00785CA6">
      <w:pPr>
        <w:outlineLvl w:val="0"/>
        <w:rPr>
          <w:rFonts w:ascii="Times New Roman" w:hAnsi="Times New Roman" w:cs="Times New Roman"/>
          <w:szCs w:val="20"/>
        </w:rPr>
      </w:pPr>
    </w:p>
    <w:p w14:paraId="19C90058" w14:textId="77777777" w:rsidR="00785CA6" w:rsidRDefault="00DE73D6" w:rsidP="00785CA6">
      <w:pPr>
        <w:jc w:val="center"/>
        <w:outlineLvl w:val="0"/>
        <w:rPr>
          <w:rFonts w:ascii="Times New Roman" w:hAnsi="Times New Roman" w:cs="Times New Roman"/>
          <w:b/>
          <w:szCs w:val="20"/>
        </w:rPr>
      </w:pPr>
      <w:r>
        <w:rPr>
          <w:rFonts w:ascii="Times New Roman" w:hAnsi="Times New Roman" w:cs="Times New Roman"/>
          <w:b/>
          <w:szCs w:val="20"/>
        </w:rPr>
        <w:t>Materials and Methods</w:t>
      </w:r>
    </w:p>
    <w:p w14:paraId="4F1EE2B2" w14:textId="49F1BC66" w:rsidR="00B2396E" w:rsidRDefault="00DB3A48" w:rsidP="00B2396E">
      <w:pPr>
        <w:outlineLvl w:val="0"/>
        <w:rPr>
          <w:rFonts w:ascii="Times New Roman" w:hAnsi="Times New Roman" w:cs="Times New Roman"/>
          <w:b/>
          <w:szCs w:val="20"/>
        </w:rPr>
      </w:pPr>
      <w:r>
        <w:rPr>
          <w:rFonts w:ascii="Times New Roman" w:hAnsi="Times New Roman" w:cs="Times New Roman"/>
          <w:b/>
          <w:szCs w:val="20"/>
        </w:rPr>
        <w:t>Chemicals and m</w:t>
      </w:r>
      <w:r w:rsidR="00B2396E" w:rsidRPr="00B2396E">
        <w:rPr>
          <w:rFonts w:ascii="Times New Roman" w:hAnsi="Times New Roman" w:cs="Times New Roman"/>
          <w:b/>
          <w:szCs w:val="20"/>
        </w:rPr>
        <w:t>embranes</w:t>
      </w:r>
    </w:p>
    <w:p w14:paraId="470408AD" w14:textId="77777777" w:rsidR="00DB3A48" w:rsidRDefault="00B2396E" w:rsidP="00DB3A48">
      <w:pPr>
        <w:outlineLvl w:val="0"/>
        <w:rPr>
          <w:rFonts w:ascii="Times New Roman" w:hAnsi="Times New Roman" w:cs="Times New Roman"/>
          <w:szCs w:val="20"/>
        </w:rPr>
      </w:pPr>
      <w:r w:rsidRPr="00B2396E">
        <w:rPr>
          <w:rFonts w:ascii="Times New Roman" w:hAnsi="Times New Roman" w:cs="Times New Roman"/>
          <w:szCs w:val="20"/>
        </w:rPr>
        <w:t xml:space="preserve">All </w:t>
      </w:r>
      <w:r w:rsidR="00435F59">
        <w:rPr>
          <w:rFonts w:ascii="Times New Roman" w:hAnsi="Times New Roman" w:cs="Times New Roman"/>
          <w:szCs w:val="20"/>
        </w:rPr>
        <w:t xml:space="preserve">of </w:t>
      </w:r>
      <w:r w:rsidRPr="00B2396E">
        <w:rPr>
          <w:rFonts w:ascii="Times New Roman" w:hAnsi="Times New Roman" w:cs="Times New Roman"/>
          <w:szCs w:val="20"/>
        </w:rPr>
        <w:t xml:space="preserve">purchased chemicals were analytical grade with high purity and no further purification required before used. Ferrous chloride </w:t>
      </w:r>
      <w:r w:rsidR="00435F59">
        <w:rPr>
          <w:rFonts w:ascii="Times New Roman" w:hAnsi="Times New Roman" w:cs="Times New Roman"/>
          <w:szCs w:val="20"/>
        </w:rPr>
        <w:t xml:space="preserve">tetrahydrate </w:t>
      </w:r>
      <w:r w:rsidRPr="00B2396E">
        <w:rPr>
          <w:rFonts w:ascii="Times New Roman" w:hAnsi="Times New Roman" w:cs="Times New Roman"/>
          <w:szCs w:val="20"/>
        </w:rPr>
        <w:t>(FeCl</w:t>
      </w:r>
      <w:r w:rsidRPr="00B2396E">
        <w:rPr>
          <w:rFonts w:ascii="Times New Roman" w:hAnsi="Times New Roman" w:cs="Times New Roman"/>
          <w:szCs w:val="20"/>
          <w:vertAlign w:val="subscript"/>
        </w:rPr>
        <w:t>2</w:t>
      </w:r>
      <w:r w:rsidRPr="00B2396E">
        <w:rPr>
          <w:rFonts w:ascii="Times New Roman" w:hAnsi="Times New Roman" w:cs="Times New Roman"/>
          <w:szCs w:val="20"/>
        </w:rPr>
        <w:t>.4H</w:t>
      </w:r>
      <w:r w:rsidRPr="00B2396E">
        <w:rPr>
          <w:rFonts w:ascii="Times New Roman" w:hAnsi="Times New Roman" w:cs="Times New Roman"/>
          <w:szCs w:val="20"/>
          <w:vertAlign w:val="subscript"/>
        </w:rPr>
        <w:t>2</w:t>
      </w:r>
      <w:r w:rsidRPr="00B2396E">
        <w:rPr>
          <w:rFonts w:ascii="Times New Roman" w:hAnsi="Times New Roman" w:cs="Times New Roman"/>
          <w:szCs w:val="20"/>
        </w:rPr>
        <w:t xml:space="preserve">O) was procured from </w:t>
      </w:r>
      <w:proofErr w:type="spellStart"/>
      <w:r w:rsidRPr="00B2396E">
        <w:rPr>
          <w:rFonts w:ascii="Times New Roman" w:hAnsi="Times New Roman" w:cs="Times New Roman"/>
          <w:szCs w:val="20"/>
        </w:rPr>
        <w:t>HmbG</w:t>
      </w:r>
      <w:proofErr w:type="spellEnd"/>
      <w:r w:rsidRPr="00B2396E">
        <w:rPr>
          <w:rFonts w:ascii="Times New Roman" w:hAnsi="Times New Roman" w:cs="Times New Roman"/>
          <w:szCs w:val="20"/>
        </w:rPr>
        <w:t xml:space="preserve">® Chemicals and manganese chloride </w:t>
      </w:r>
      <w:r w:rsidR="00435F59">
        <w:rPr>
          <w:rFonts w:ascii="Times New Roman" w:hAnsi="Times New Roman" w:cs="Times New Roman"/>
          <w:szCs w:val="20"/>
        </w:rPr>
        <w:t xml:space="preserve">tetrahydrate </w:t>
      </w:r>
      <w:r w:rsidRPr="00B2396E">
        <w:rPr>
          <w:rFonts w:ascii="Times New Roman" w:hAnsi="Times New Roman" w:cs="Times New Roman"/>
          <w:szCs w:val="20"/>
        </w:rPr>
        <w:t>(MnCl</w:t>
      </w:r>
      <w:r w:rsidRPr="00B2396E">
        <w:rPr>
          <w:rFonts w:ascii="Times New Roman" w:hAnsi="Times New Roman" w:cs="Times New Roman"/>
          <w:szCs w:val="20"/>
          <w:vertAlign w:val="subscript"/>
        </w:rPr>
        <w:t>2</w:t>
      </w:r>
      <w:r w:rsidRPr="00B2396E">
        <w:rPr>
          <w:rFonts w:ascii="Times New Roman" w:hAnsi="Times New Roman" w:cs="Times New Roman"/>
          <w:szCs w:val="20"/>
        </w:rPr>
        <w:t>.4H</w:t>
      </w:r>
      <w:r w:rsidRPr="00B2396E">
        <w:rPr>
          <w:rFonts w:ascii="Times New Roman" w:hAnsi="Times New Roman" w:cs="Times New Roman"/>
          <w:szCs w:val="20"/>
          <w:vertAlign w:val="subscript"/>
        </w:rPr>
        <w:t>2</w:t>
      </w:r>
      <w:r w:rsidRPr="00B2396E">
        <w:rPr>
          <w:rFonts w:ascii="Times New Roman" w:hAnsi="Times New Roman" w:cs="Times New Roman"/>
          <w:szCs w:val="20"/>
        </w:rPr>
        <w:t xml:space="preserve">O) was obtained from </w:t>
      </w:r>
      <w:proofErr w:type="spellStart"/>
      <w:r w:rsidRPr="00B2396E">
        <w:rPr>
          <w:rFonts w:ascii="Times New Roman" w:hAnsi="Times New Roman" w:cs="Times New Roman"/>
          <w:szCs w:val="20"/>
        </w:rPr>
        <w:t>Bendosen</w:t>
      </w:r>
      <w:proofErr w:type="spellEnd"/>
      <w:r w:rsidRPr="00B2396E">
        <w:rPr>
          <w:rFonts w:ascii="Times New Roman" w:hAnsi="Times New Roman" w:cs="Times New Roman"/>
          <w:szCs w:val="20"/>
        </w:rPr>
        <w:t xml:space="preserve"> Laboratory Chemicals. In the preparation of synthetic groundwater, both chemicals were u</w:t>
      </w:r>
      <w:r w:rsidR="00DB3A48">
        <w:rPr>
          <w:rFonts w:ascii="Times New Roman" w:hAnsi="Times New Roman" w:cs="Times New Roman"/>
          <w:szCs w:val="20"/>
        </w:rPr>
        <w:t>sed by dissolving them in ultra-</w:t>
      </w:r>
      <w:r w:rsidRPr="00B2396E">
        <w:rPr>
          <w:rFonts w:ascii="Times New Roman" w:hAnsi="Times New Roman" w:cs="Times New Roman"/>
          <w:szCs w:val="20"/>
        </w:rPr>
        <w:t>pure water with conductivity less than 1µS/cm as a single component</w:t>
      </w:r>
      <w:r w:rsidR="007D7F17">
        <w:rPr>
          <w:rFonts w:ascii="Times New Roman" w:hAnsi="Times New Roman" w:cs="Times New Roman"/>
          <w:szCs w:val="20"/>
        </w:rPr>
        <w:t xml:space="preserve"> for filtration experiment</w:t>
      </w:r>
      <w:r w:rsidRPr="00B2396E">
        <w:rPr>
          <w:rFonts w:ascii="Times New Roman" w:hAnsi="Times New Roman" w:cs="Times New Roman"/>
          <w:szCs w:val="20"/>
        </w:rPr>
        <w:t xml:space="preserve">. </w:t>
      </w:r>
      <w:r w:rsidR="00147EC1">
        <w:rPr>
          <w:rFonts w:ascii="Times New Roman" w:hAnsi="Times New Roman" w:cs="Times New Roman"/>
          <w:szCs w:val="20"/>
        </w:rPr>
        <w:t xml:space="preserve"> The feed solution</w:t>
      </w:r>
      <w:r w:rsidR="00B53091">
        <w:rPr>
          <w:rFonts w:ascii="Times New Roman" w:hAnsi="Times New Roman" w:cs="Times New Roman"/>
          <w:szCs w:val="20"/>
        </w:rPr>
        <w:t xml:space="preserve"> with </w:t>
      </w:r>
      <w:r w:rsidR="00CC3918">
        <w:rPr>
          <w:rFonts w:ascii="Times New Roman" w:hAnsi="Times New Roman" w:cs="Times New Roman"/>
          <w:szCs w:val="20"/>
        </w:rPr>
        <w:t xml:space="preserve">individual metal of Fe and Mn were </w:t>
      </w:r>
      <w:r w:rsidR="00F6306C">
        <w:rPr>
          <w:rFonts w:ascii="Times New Roman" w:hAnsi="Times New Roman" w:cs="Times New Roman"/>
          <w:szCs w:val="20"/>
        </w:rPr>
        <w:t>provid</w:t>
      </w:r>
      <w:r w:rsidR="00CC3918">
        <w:rPr>
          <w:rFonts w:ascii="Times New Roman" w:hAnsi="Times New Roman" w:cs="Times New Roman"/>
          <w:szCs w:val="20"/>
        </w:rPr>
        <w:t xml:space="preserve">ed at initial concentration of 100 </w:t>
      </w:r>
      <w:r w:rsidR="00B34D6E">
        <w:rPr>
          <w:rFonts w:ascii="Times New Roman" w:hAnsi="Times New Roman" w:cs="Times New Roman"/>
          <w:szCs w:val="20"/>
        </w:rPr>
        <w:t xml:space="preserve">mg Fe/L </w:t>
      </w:r>
      <w:r w:rsidR="00CC3918">
        <w:rPr>
          <w:rFonts w:ascii="Times New Roman" w:hAnsi="Times New Roman" w:cs="Times New Roman"/>
          <w:szCs w:val="20"/>
        </w:rPr>
        <w:t>and 50 mg</w:t>
      </w:r>
      <w:r w:rsidR="00B34D6E">
        <w:rPr>
          <w:rFonts w:ascii="Times New Roman" w:hAnsi="Times New Roman" w:cs="Times New Roman"/>
          <w:szCs w:val="20"/>
        </w:rPr>
        <w:t xml:space="preserve"> Mn</w:t>
      </w:r>
      <w:r w:rsidR="00CC3918">
        <w:rPr>
          <w:rFonts w:ascii="Times New Roman" w:hAnsi="Times New Roman" w:cs="Times New Roman"/>
          <w:szCs w:val="20"/>
        </w:rPr>
        <w:t xml:space="preserve">/L, respectively. </w:t>
      </w:r>
      <w:r w:rsidRPr="00B2396E">
        <w:rPr>
          <w:rFonts w:ascii="Times New Roman" w:hAnsi="Times New Roman" w:cs="Times New Roman"/>
          <w:szCs w:val="20"/>
        </w:rPr>
        <w:t xml:space="preserve">The synthetic groundwater was freshly prepared a day before filtration experiment and kept in a cold room. This procedure was conducted to avoid the divalent ions from being oxidized. Ferrous iron reagent powder (HACH </w:t>
      </w:r>
      <w:proofErr w:type="spellStart"/>
      <w:r w:rsidRPr="00B2396E">
        <w:rPr>
          <w:rFonts w:ascii="Times New Roman" w:hAnsi="Times New Roman" w:cs="Times New Roman"/>
          <w:szCs w:val="20"/>
        </w:rPr>
        <w:t>Permachem</w:t>
      </w:r>
      <w:proofErr w:type="spellEnd"/>
      <w:r w:rsidRPr="00B2396E">
        <w:rPr>
          <w:rFonts w:ascii="Times New Roman" w:hAnsi="Times New Roman" w:cs="Times New Roman"/>
          <w:szCs w:val="20"/>
        </w:rPr>
        <w:t xml:space="preserve">®, USA) was used for determination of </w:t>
      </w:r>
      <w:r w:rsidR="00435F59">
        <w:rPr>
          <w:rFonts w:ascii="Times New Roman" w:hAnsi="Times New Roman" w:cs="Times New Roman"/>
          <w:szCs w:val="20"/>
        </w:rPr>
        <w:t xml:space="preserve">the </w:t>
      </w:r>
      <w:r w:rsidRPr="00B2396E">
        <w:rPr>
          <w:rFonts w:ascii="Times New Roman" w:hAnsi="Times New Roman" w:cs="Times New Roman"/>
          <w:szCs w:val="20"/>
        </w:rPr>
        <w:t xml:space="preserve">remaining </w:t>
      </w:r>
      <w:r w:rsidR="00435F59">
        <w:rPr>
          <w:rFonts w:ascii="Times New Roman" w:hAnsi="Times New Roman" w:cs="Times New Roman"/>
          <w:szCs w:val="20"/>
        </w:rPr>
        <w:t>Fe</w:t>
      </w:r>
      <w:r w:rsidR="001473F5" w:rsidRPr="001473F5">
        <w:rPr>
          <w:rFonts w:ascii="Times New Roman" w:hAnsi="Times New Roman" w:cs="Times New Roman"/>
          <w:szCs w:val="20"/>
          <w:vertAlign w:val="superscript"/>
        </w:rPr>
        <w:t>2+</w:t>
      </w:r>
      <w:r w:rsidRPr="00B2396E">
        <w:rPr>
          <w:rFonts w:ascii="Times New Roman" w:hAnsi="Times New Roman" w:cs="Times New Roman"/>
          <w:szCs w:val="20"/>
        </w:rPr>
        <w:t xml:space="preserve"> ion in permeate from each filtration. Manganese reagent set (HACH </w:t>
      </w:r>
      <w:proofErr w:type="spellStart"/>
      <w:r w:rsidRPr="00B2396E">
        <w:rPr>
          <w:rFonts w:ascii="Times New Roman" w:hAnsi="Times New Roman" w:cs="Times New Roman"/>
          <w:szCs w:val="20"/>
        </w:rPr>
        <w:t>Permachem</w:t>
      </w:r>
      <w:proofErr w:type="spellEnd"/>
      <w:r w:rsidRPr="00B2396E">
        <w:rPr>
          <w:rFonts w:ascii="Times New Roman" w:hAnsi="Times New Roman" w:cs="Times New Roman"/>
          <w:szCs w:val="20"/>
        </w:rPr>
        <w:t>®, USA) consist</w:t>
      </w:r>
      <w:r w:rsidR="008939B2">
        <w:rPr>
          <w:rFonts w:ascii="Times New Roman" w:hAnsi="Times New Roman" w:cs="Times New Roman"/>
          <w:szCs w:val="20"/>
        </w:rPr>
        <w:t>ing</w:t>
      </w:r>
      <w:r w:rsidRPr="00B2396E">
        <w:rPr>
          <w:rFonts w:ascii="Times New Roman" w:hAnsi="Times New Roman" w:cs="Times New Roman"/>
          <w:szCs w:val="20"/>
        </w:rPr>
        <w:t xml:space="preserve"> of buffer powder citrate type for Mn and sodium periodate were used for detection of Mn</w:t>
      </w:r>
      <w:r w:rsidR="001473F5" w:rsidRPr="001473F5">
        <w:rPr>
          <w:rFonts w:ascii="Times New Roman" w:hAnsi="Times New Roman" w:cs="Times New Roman"/>
          <w:szCs w:val="20"/>
          <w:vertAlign w:val="superscript"/>
        </w:rPr>
        <w:t>2+</w:t>
      </w:r>
      <w:r w:rsidRPr="00B2396E">
        <w:rPr>
          <w:rFonts w:ascii="Times New Roman" w:hAnsi="Times New Roman" w:cs="Times New Roman"/>
          <w:szCs w:val="20"/>
        </w:rPr>
        <w:t xml:space="preserve"> in permeate sample</w:t>
      </w:r>
      <w:r w:rsidR="00435F59">
        <w:rPr>
          <w:rFonts w:ascii="Times New Roman" w:hAnsi="Times New Roman" w:cs="Times New Roman"/>
          <w:szCs w:val="20"/>
        </w:rPr>
        <w:t>s</w:t>
      </w:r>
      <w:r w:rsidRPr="00B2396E">
        <w:rPr>
          <w:rFonts w:ascii="Times New Roman" w:hAnsi="Times New Roman" w:cs="Times New Roman"/>
          <w:szCs w:val="20"/>
        </w:rPr>
        <w:t xml:space="preserve">. Individual salt solutions of sodium chloride, sodium </w:t>
      </w:r>
      <w:proofErr w:type="spellStart"/>
      <w:r w:rsidRPr="00B2396E">
        <w:rPr>
          <w:rFonts w:ascii="Times New Roman" w:hAnsi="Times New Roman" w:cs="Times New Roman"/>
          <w:szCs w:val="20"/>
        </w:rPr>
        <w:t>sulphate</w:t>
      </w:r>
      <w:proofErr w:type="spellEnd"/>
      <w:r w:rsidRPr="00B2396E">
        <w:rPr>
          <w:rFonts w:ascii="Times New Roman" w:hAnsi="Times New Roman" w:cs="Times New Roman"/>
          <w:szCs w:val="20"/>
        </w:rPr>
        <w:t xml:space="preserve"> and calcium chloride (</w:t>
      </w:r>
      <w:proofErr w:type="spellStart"/>
      <w:r w:rsidRPr="00B2396E">
        <w:rPr>
          <w:rFonts w:ascii="Times New Roman" w:hAnsi="Times New Roman" w:cs="Times New Roman"/>
          <w:szCs w:val="20"/>
        </w:rPr>
        <w:t>NaCl</w:t>
      </w:r>
      <w:proofErr w:type="spellEnd"/>
      <w:r w:rsidRPr="00B2396E">
        <w:rPr>
          <w:rFonts w:ascii="Times New Roman" w:hAnsi="Times New Roman" w:cs="Times New Roman"/>
          <w:szCs w:val="20"/>
        </w:rPr>
        <w:t>, Na</w:t>
      </w:r>
      <w:r w:rsidRPr="00B2396E">
        <w:rPr>
          <w:rFonts w:ascii="Times New Roman" w:hAnsi="Times New Roman" w:cs="Times New Roman"/>
          <w:szCs w:val="20"/>
          <w:vertAlign w:val="subscript"/>
        </w:rPr>
        <w:t>2</w:t>
      </w:r>
      <w:r w:rsidRPr="00B2396E">
        <w:rPr>
          <w:rFonts w:ascii="Times New Roman" w:hAnsi="Times New Roman" w:cs="Times New Roman"/>
          <w:szCs w:val="20"/>
        </w:rPr>
        <w:t>SO</w:t>
      </w:r>
      <w:r w:rsidRPr="00B2396E">
        <w:rPr>
          <w:rFonts w:ascii="Times New Roman" w:hAnsi="Times New Roman" w:cs="Times New Roman"/>
          <w:szCs w:val="20"/>
          <w:vertAlign w:val="subscript"/>
        </w:rPr>
        <w:t>4</w:t>
      </w:r>
      <w:r w:rsidRPr="00B2396E">
        <w:rPr>
          <w:rFonts w:ascii="Times New Roman" w:hAnsi="Times New Roman" w:cs="Times New Roman"/>
          <w:szCs w:val="20"/>
        </w:rPr>
        <w:t xml:space="preserve"> and CaCl</w:t>
      </w:r>
      <w:r w:rsidRPr="00B2396E">
        <w:rPr>
          <w:rFonts w:ascii="Times New Roman" w:hAnsi="Times New Roman" w:cs="Times New Roman"/>
          <w:szCs w:val="20"/>
          <w:vertAlign w:val="subscript"/>
        </w:rPr>
        <w:t>2</w:t>
      </w:r>
      <w:r w:rsidRPr="00B2396E">
        <w:rPr>
          <w:rFonts w:ascii="Times New Roman" w:hAnsi="Times New Roman" w:cs="Times New Roman"/>
          <w:szCs w:val="20"/>
        </w:rPr>
        <w:t xml:space="preserve">) were freshly prepared using </w:t>
      </w:r>
      <w:proofErr w:type="spellStart"/>
      <w:r w:rsidRPr="00B2396E">
        <w:rPr>
          <w:rFonts w:ascii="Times New Roman" w:hAnsi="Times New Roman" w:cs="Times New Roman"/>
          <w:szCs w:val="20"/>
        </w:rPr>
        <w:t>NaCl</w:t>
      </w:r>
      <w:proofErr w:type="spellEnd"/>
      <w:r w:rsidRPr="00B2396E">
        <w:rPr>
          <w:rFonts w:ascii="Times New Roman" w:hAnsi="Times New Roman" w:cs="Times New Roman"/>
          <w:szCs w:val="20"/>
        </w:rPr>
        <w:t xml:space="preserve"> (Merck, Germany), Na</w:t>
      </w:r>
      <w:r w:rsidRPr="00B2396E">
        <w:rPr>
          <w:rFonts w:ascii="Times New Roman" w:hAnsi="Times New Roman" w:cs="Times New Roman"/>
          <w:szCs w:val="20"/>
          <w:vertAlign w:val="subscript"/>
        </w:rPr>
        <w:t>2</w:t>
      </w:r>
      <w:r w:rsidRPr="00B2396E">
        <w:rPr>
          <w:rFonts w:ascii="Times New Roman" w:hAnsi="Times New Roman" w:cs="Times New Roman"/>
          <w:szCs w:val="20"/>
        </w:rPr>
        <w:t>SO</w:t>
      </w:r>
      <w:r w:rsidRPr="00B2396E">
        <w:rPr>
          <w:rFonts w:ascii="Times New Roman" w:hAnsi="Times New Roman" w:cs="Times New Roman"/>
          <w:szCs w:val="20"/>
          <w:vertAlign w:val="subscript"/>
        </w:rPr>
        <w:t>4</w:t>
      </w:r>
      <w:r w:rsidRPr="00B2396E">
        <w:rPr>
          <w:rFonts w:ascii="Times New Roman" w:hAnsi="Times New Roman" w:cs="Times New Roman"/>
          <w:szCs w:val="20"/>
        </w:rPr>
        <w:t xml:space="preserve"> and CaCl</w:t>
      </w:r>
      <w:r w:rsidRPr="00B2396E">
        <w:rPr>
          <w:rFonts w:ascii="Times New Roman" w:hAnsi="Times New Roman" w:cs="Times New Roman"/>
          <w:szCs w:val="20"/>
          <w:vertAlign w:val="subscript"/>
        </w:rPr>
        <w:t>2</w:t>
      </w:r>
      <w:r w:rsidRPr="00B2396E">
        <w:rPr>
          <w:rFonts w:ascii="Times New Roman" w:hAnsi="Times New Roman" w:cs="Times New Roman"/>
          <w:szCs w:val="20"/>
        </w:rPr>
        <w:t xml:space="preserve"> (Sigma, USA). </w:t>
      </w:r>
      <w:r w:rsidR="007D7F17" w:rsidRPr="007D7F17">
        <w:rPr>
          <w:rFonts w:ascii="Times New Roman" w:eastAsiaTheme="minorHAnsi" w:hAnsi="Times New Roman" w:cs="Times New Roman"/>
          <w:kern w:val="0"/>
          <w:sz w:val="24"/>
          <w:szCs w:val="20"/>
          <w:lang w:val="ms-MY" w:eastAsia="en-US"/>
        </w:rPr>
        <w:t xml:space="preserve"> </w:t>
      </w:r>
      <w:r w:rsidR="007D7F17" w:rsidRPr="007D7F17">
        <w:rPr>
          <w:rFonts w:ascii="Times New Roman" w:hAnsi="Times New Roman" w:cs="Times New Roman"/>
          <w:szCs w:val="20"/>
          <w:lang w:val="ms-MY"/>
        </w:rPr>
        <w:t xml:space="preserve">Low concentration of hydrochloric acid (HCl) and sodium hydroxide (NaOH) were used for pH adjustment on </w:t>
      </w:r>
      <w:r w:rsidR="00147EC1">
        <w:rPr>
          <w:rFonts w:ascii="Times New Roman" w:hAnsi="Times New Roman" w:cs="Times New Roman"/>
          <w:szCs w:val="20"/>
          <w:lang w:val="ms-MY"/>
        </w:rPr>
        <w:t xml:space="preserve">the </w:t>
      </w:r>
      <w:r w:rsidR="007D7F17" w:rsidRPr="007D7F17">
        <w:rPr>
          <w:rFonts w:ascii="Times New Roman" w:hAnsi="Times New Roman" w:cs="Times New Roman"/>
          <w:szCs w:val="20"/>
          <w:lang w:val="ms-MY"/>
        </w:rPr>
        <w:t>feed solution.</w:t>
      </w:r>
      <w:r w:rsidR="00DB3A48">
        <w:rPr>
          <w:rFonts w:ascii="Times New Roman" w:hAnsi="Times New Roman" w:cs="Times New Roman"/>
          <w:szCs w:val="20"/>
        </w:rPr>
        <w:t xml:space="preserve"> </w:t>
      </w:r>
    </w:p>
    <w:p w14:paraId="6C3238F0" w14:textId="77777777" w:rsidR="00DB3A48" w:rsidRDefault="00DB3A48" w:rsidP="00DB3A48">
      <w:pPr>
        <w:outlineLvl w:val="0"/>
        <w:rPr>
          <w:rFonts w:ascii="Times New Roman" w:hAnsi="Times New Roman" w:cs="Times New Roman"/>
          <w:szCs w:val="20"/>
        </w:rPr>
      </w:pPr>
    </w:p>
    <w:p w14:paraId="31739AE0" w14:textId="00CDA4A7" w:rsidR="00B2396E" w:rsidRDefault="00B2396E" w:rsidP="00DB3A48">
      <w:pPr>
        <w:outlineLvl w:val="0"/>
        <w:rPr>
          <w:rFonts w:ascii="Times New Roman" w:hAnsi="Times New Roman" w:cs="Times New Roman"/>
          <w:szCs w:val="20"/>
        </w:rPr>
      </w:pPr>
      <w:r w:rsidRPr="00B2396E">
        <w:rPr>
          <w:rFonts w:ascii="Times New Roman" w:hAnsi="Times New Roman" w:cs="Times New Roman"/>
          <w:szCs w:val="20"/>
        </w:rPr>
        <w:t xml:space="preserve">Two different type of membranes were employed in order to investigate their performances for groundwater treatment, specifically for Fe and Mn removal. Both NF and UF membranes were supplied by </w:t>
      </w:r>
      <w:proofErr w:type="spellStart"/>
      <w:r w:rsidRPr="00B2396E">
        <w:rPr>
          <w:rFonts w:ascii="Times New Roman" w:hAnsi="Times New Roman" w:cs="Times New Roman"/>
          <w:szCs w:val="20"/>
        </w:rPr>
        <w:t>Sterlitech</w:t>
      </w:r>
      <w:proofErr w:type="spellEnd"/>
      <w:r w:rsidRPr="00B2396E">
        <w:rPr>
          <w:rFonts w:ascii="Times New Roman" w:hAnsi="Times New Roman" w:cs="Times New Roman"/>
          <w:szCs w:val="20"/>
        </w:rPr>
        <w:t xml:space="preserve"> Corp., USA. The polyamide (PA) flat sheet NF and UF membranes denoted as PA-NF and PA-UF, respectively were soaked overnight prior to use. The specification of the selected membranes is provided in Table</w:t>
      </w:r>
      <w:r w:rsidR="009D5DFE">
        <w:rPr>
          <w:rFonts w:ascii="Times New Roman" w:hAnsi="Times New Roman" w:cs="Times New Roman"/>
          <w:szCs w:val="20"/>
        </w:rPr>
        <w:t xml:space="preserve"> 1.</w:t>
      </w:r>
      <w:r w:rsidRPr="00B2396E">
        <w:rPr>
          <w:rFonts w:ascii="Times New Roman" w:hAnsi="Times New Roman" w:cs="Times New Roman"/>
          <w:szCs w:val="20"/>
        </w:rPr>
        <w:t xml:space="preserve"> </w:t>
      </w:r>
    </w:p>
    <w:p w14:paraId="3B0952F3" w14:textId="77777777" w:rsidR="00814108" w:rsidRDefault="00814108" w:rsidP="00B2396E">
      <w:pPr>
        <w:jc w:val="center"/>
        <w:outlineLvl w:val="0"/>
        <w:rPr>
          <w:rFonts w:ascii="Times New Roman" w:hAnsi="Times New Roman" w:cs="Times New Roman"/>
          <w:szCs w:val="20"/>
          <w:lang w:val="en-GB"/>
        </w:rPr>
      </w:pPr>
    </w:p>
    <w:p w14:paraId="6FC00A5E" w14:textId="71A01229" w:rsidR="00B2396E" w:rsidRDefault="00B2396E" w:rsidP="00B2396E">
      <w:pPr>
        <w:jc w:val="center"/>
        <w:outlineLvl w:val="0"/>
        <w:rPr>
          <w:rFonts w:ascii="Times New Roman" w:hAnsi="Times New Roman" w:cs="Times New Roman"/>
          <w:szCs w:val="20"/>
          <w:lang w:val="en-GB"/>
        </w:rPr>
      </w:pPr>
      <w:r w:rsidRPr="00F15DCD">
        <w:rPr>
          <w:rFonts w:ascii="Times New Roman" w:hAnsi="Times New Roman" w:cs="Times New Roman"/>
          <w:szCs w:val="20"/>
          <w:lang w:val="en-GB"/>
        </w:rPr>
        <w:t xml:space="preserve">Table </w:t>
      </w:r>
      <w:r w:rsidRPr="00F15DCD">
        <w:rPr>
          <w:rFonts w:ascii="Times New Roman" w:hAnsi="Times New Roman" w:cs="Times New Roman"/>
          <w:szCs w:val="20"/>
          <w:lang w:val="en-GB"/>
        </w:rPr>
        <w:fldChar w:fldCharType="begin"/>
      </w:r>
      <w:r w:rsidRPr="00F15DCD">
        <w:rPr>
          <w:rFonts w:ascii="Times New Roman" w:hAnsi="Times New Roman" w:cs="Times New Roman"/>
          <w:szCs w:val="20"/>
          <w:lang w:val="en-GB"/>
        </w:rPr>
        <w:instrText xml:space="preserve"> SEQ Table \* ARABIC </w:instrText>
      </w:r>
      <w:r w:rsidRPr="00F15DCD">
        <w:rPr>
          <w:rFonts w:ascii="Times New Roman" w:hAnsi="Times New Roman" w:cs="Times New Roman"/>
          <w:szCs w:val="20"/>
          <w:lang w:val="en-GB"/>
        </w:rPr>
        <w:fldChar w:fldCharType="separate"/>
      </w:r>
      <w:r w:rsidR="00B34D6E">
        <w:rPr>
          <w:rFonts w:ascii="Times New Roman" w:hAnsi="Times New Roman" w:cs="Times New Roman"/>
          <w:noProof/>
          <w:szCs w:val="20"/>
          <w:lang w:val="en-GB"/>
        </w:rPr>
        <w:t>1</w:t>
      </w:r>
      <w:r w:rsidRPr="00F15DCD">
        <w:rPr>
          <w:rFonts w:ascii="Times New Roman" w:hAnsi="Times New Roman" w:cs="Times New Roman"/>
          <w:szCs w:val="20"/>
        </w:rPr>
        <w:fldChar w:fldCharType="end"/>
      </w:r>
      <w:r w:rsidR="00DB3A48">
        <w:rPr>
          <w:rFonts w:ascii="Times New Roman" w:hAnsi="Times New Roman" w:cs="Times New Roman"/>
          <w:szCs w:val="20"/>
          <w:lang w:val="en-GB"/>
        </w:rPr>
        <w:t xml:space="preserve">. </w:t>
      </w:r>
      <w:r w:rsidRPr="00F15DCD">
        <w:rPr>
          <w:rFonts w:ascii="Times New Roman" w:hAnsi="Times New Roman" w:cs="Times New Roman"/>
          <w:szCs w:val="20"/>
          <w:lang w:val="en-GB"/>
        </w:rPr>
        <w:t>Specification of membranes</w:t>
      </w:r>
    </w:p>
    <w:p w14:paraId="24E5B47E" w14:textId="77777777" w:rsidR="00DB3A48" w:rsidRPr="00F15DCD" w:rsidRDefault="00DB3A48" w:rsidP="00B2396E">
      <w:pPr>
        <w:jc w:val="center"/>
        <w:outlineLvl w:val="0"/>
        <w:rPr>
          <w:rFonts w:ascii="Times New Roman" w:hAnsi="Times New Roman" w:cs="Times New Roman"/>
          <w:szCs w:val="20"/>
          <w:lang w:val="en-GB"/>
        </w:rPr>
      </w:pPr>
    </w:p>
    <w:tbl>
      <w:tblPr>
        <w:tblW w:w="4979" w:type="dxa"/>
        <w:jc w:val="center"/>
        <w:tblLook w:val="04A0" w:firstRow="1" w:lastRow="0" w:firstColumn="1" w:lastColumn="0" w:noHBand="0" w:noVBand="1"/>
      </w:tblPr>
      <w:tblGrid>
        <w:gridCol w:w="2410"/>
        <w:gridCol w:w="1276"/>
        <w:gridCol w:w="1293"/>
      </w:tblGrid>
      <w:tr w:rsidR="00B2396E" w:rsidRPr="00B2396E" w14:paraId="7923D6E3" w14:textId="77777777" w:rsidTr="00B2396E">
        <w:trPr>
          <w:trHeight w:val="317"/>
          <w:jc w:val="center"/>
        </w:trPr>
        <w:tc>
          <w:tcPr>
            <w:tcW w:w="2410" w:type="dxa"/>
            <w:tcBorders>
              <w:top w:val="single" w:sz="4" w:space="0" w:color="auto"/>
              <w:bottom w:val="single" w:sz="4" w:space="0" w:color="auto"/>
            </w:tcBorders>
          </w:tcPr>
          <w:p w14:paraId="355AAD0A" w14:textId="77777777" w:rsidR="00B2396E" w:rsidRPr="00CD1E33" w:rsidRDefault="00B2396E" w:rsidP="00B2396E">
            <w:pPr>
              <w:outlineLvl w:val="0"/>
              <w:rPr>
                <w:rFonts w:ascii="Times New Roman" w:hAnsi="Times New Roman" w:cs="Times New Roman"/>
                <w:b/>
                <w:szCs w:val="20"/>
                <w:lang w:val="en-GB"/>
              </w:rPr>
            </w:pPr>
            <w:r w:rsidRPr="00CD1E33">
              <w:rPr>
                <w:rFonts w:ascii="Times New Roman" w:hAnsi="Times New Roman" w:cs="Times New Roman"/>
                <w:b/>
                <w:szCs w:val="20"/>
                <w:lang w:val="en-GB"/>
              </w:rPr>
              <w:t xml:space="preserve">Parameter </w:t>
            </w:r>
          </w:p>
        </w:tc>
        <w:tc>
          <w:tcPr>
            <w:tcW w:w="1276" w:type="dxa"/>
            <w:tcBorders>
              <w:top w:val="single" w:sz="4" w:space="0" w:color="auto"/>
              <w:bottom w:val="single" w:sz="4" w:space="0" w:color="auto"/>
            </w:tcBorders>
          </w:tcPr>
          <w:p w14:paraId="72AD19E5" w14:textId="77777777" w:rsidR="00B2396E" w:rsidRPr="00CD1E33" w:rsidRDefault="00B2396E" w:rsidP="00B2396E">
            <w:pPr>
              <w:outlineLvl w:val="0"/>
              <w:rPr>
                <w:rFonts w:ascii="Times New Roman" w:hAnsi="Times New Roman" w:cs="Times New Roman"/>
                <w:b/>
                <w:szCs w:val="20"/>
                <w:lang w:val="en-GB"/>
              </w:rPr>
            </w:pPr>
            <w:r w:rsidRPr="00CD1E33">
              <w:rPr>
                <w:rFonts w:ascii="Times New Roman" w:hAnsi="Times New Roman" w:cs="Times New Roman"/>
                <w:b/>
                <w:szCs w:val="20"/>
                <w:lang w:val="en-GB"/>
              </w:rPr>
              <w:t>PA-NF</w:t>
            </w:r>
          </w:p>
        </w:tc>
        <w:tc>
          <w:tcPr>
            <w:tcW w:w="1293" w:type="dxa"/>
            <w:tcBorders>
              <w:top w:val="single" w:sz="4" w:space="0" w:color="auto"/>
              <w:bottom w:val="single" w:sz="4" w:space="0" w:color="auto"/>
            </w:tcBorders>
          </w:tcPr>
          <w:p w14:paraId="75C7480B" w14:textId="77777777" w:rsidR="00B2396E" w:rsidRPr="00CD1E33" w:rsidRDefault="00B2396E" w:rsidP="00B2396E">
            <w:pPr>
              <w:outlineLvl w:val="0"/>
              <w:rPr>
                <w:rFonts w:ascii="Times New Roman" w:hAnsi="Times New Roman" w:cs="Times New Roman"/>
                <w:b/>
                <w:szCs w:val="20"/>
                <w:lang w:val="en-GB"/>
              </w:rPr>
            </w:pPr>
            <w:r w:rsidRPr="00CD1E33">
              <w:rPr>
                <w:rFonts w:ascii="Times New Roman" w:hAnsi="Times New Roman" w:cs="Times New Roman"/>
                <w:b/>
                <w:szCs w:val="20"/>
                <w:lang w:val="en-GB"/>
              </w:rPr>
              <w:t>PA-UF</w:t>
            </w:r>
          </w:p>
        </w:tc>
      </w:tr>
      <w:tr w:rsidR="00B2396E" w:rsidRPr="00B2396E" w14:paraId="08DD5C1B" w14:textId="77777777" w:rsidTr="00B2396E">
        <w:trPr>
          <w:jc w:val="center"/>
        </w:trPr>
        <w:tc>
          <w:tcPr>
            <w:tcW w:w="2410" w:type="dxa"/>
            <w:tcBorders>
              <w:top w:val="single" w:sz="4" w:space="0" w:color="auto"/>
            </w:tcBorders>
          </w:tcPr>
          <w:p w14:paraId="6EF7BD45" w14:textId="77777777" w:rsidR="00B2396E" w:rsidRPr="00B2396E" w:rsidRDefault="00B2396E" w:rsidP="00B2396E">
            <w:pPr>
              <w:outlineLvl w:val="0"/>
              <w:rPr>
                <w:rFonts w:ascii="Times New Roman" w:hAnsi="Times New Roman" w:cs="Times New Roman"/>
                <w:szCs w:val="20"/>
                <w:lang w:val="en-GB"/>
              </w:rPr>
            </w:pPr>
            <w:r w:rsidRPr="00B2396E">
              <w:rPr>
                <w:rFonts w:ascii="Times New Roman" w:hAnsi="Times New Roman" w:cs="Times New Roman"/>
                <w:szCs w:val="20"/>
                <w:lang w:val="en-GB"/>
              </w:rPr>
              <w:t xml:space="preserve">Manufacturer </w:t>
            </w:r>
          </w:p>
        </w:tc>
        <w:tc>
          <w:tcPr>
            <w:tcW w:w="1276" w:type="dxa"/>
            <w:tcBorders>
              <w:top w:val="single" w:sz="4" w:space="0" w:color="auto"/>
            </w:tcBorders>
          </w:tcPr>
          <w:p w14:paraId="3124F52E" w14:textId="77777777" w:rsidR="00B2396E" w:rsidRPr="00B2396E" w:rsidRDefault="00B2396E" w:rsidP="00B2396E">
            <w:pPr>
              <w:outlineLvl w:val="0"/>
              <w:rPr>
                <w:rFonts w:ascii="Times New Roman" w:hAnsi="Times New Roman" w:cs="Times New Roman"/>
                <w:szCs w:val="20"/>
                <w:lang w:val="en-GB"/>
              </w:rPr>
            </w:pPr>
            <w:r w:rsidRPr="00B2396E">
              <w:rPr>
                <w:rFonts w:ascii="Times New Roman" w:hAnsi="Times New Roman" w:cs="Times New Roman"/>
                <w:szCs w:val="20"/>
                <w:lang w:val="en-GB"/>
              </w:rPr>
              <w:t>Koch</w:t>
            </w:r>
          </w:p>
        </w:tc>
        <w:tc>
          <w:tcPr>
            <w:tcW w:w="1293" w:type="dxa"/>
            <w:tcBorders>
              <w:top w:val="single" w:sz="4" w:space="0" w:color="auto"/>
            </w:tcBorders>
          </w:tcPr>
          <w:p w14:paraId="71DEBBF3" w14:textId="77777777" w:rsidR="00B2396E" w:rsidRPr="00B2396E" w:rsidRDefault="00B2396E" w:rsidP="00B2396E">
            <w:pPr>
              <w:outlineLvl w:val="0"/>
              <w:rPr>
                <w:rFonts w:ascii="Times New Roman" w:hAnsi="Times New Roman" w:cs="Times New Roman"/>
                <w:szCs w:val="20"/>
                <w:lang w:val="en-GB"/>
              </w:rPr>
            </w:pPr>
            <w:proofErr w:type="spellStart"/>
            <w:r w:rsidRPr="00B2396E">
              <w:rPr>
                <w:rFonts w:ascii="Times New Roman" w:hAnsi="Times New Roman" w:cs="Times New Roman"/>
                <w:szCs w:val="20"/>
                <w:lang w:val="en-GB"/>
              </w:rPr>
              <w:t>Osmonics</w:t>
            </w:r>
            <w:proofErr w:type="spellEnd"/>
          </w:p>
        </w:tc>
      </w:tr>
      <w:tr w:rsidR="00B2396E" w:rsidRPr="00B2396E" w14:paraId="4F80EB83" w14:textId="77777777" w:rsidTr="00B2396E">
        <w:trPr>
          <w:jc w:val="center"/>
        </w:trPr>
        <w:tc>
          <w:tcPr>
            <w:tcW w:w="2410" w:type="dxa"/>
          </w:tcPr>
          <w:p w14:paraId="2F2330FB" w14:textId="77777777" w:rsidR="00B2396E" w:rsidRPr="00B2396E" w:rsidRDefault="00B2396E" w:rsidP="00B2396E">
            <w:pPr>
              <w:outlineLvl w:val="0"/>
              <w:rPr>
                <w:rFonts w:ascii="Times New Roman" w:hAnsi="Times New Roman" w:cs="Times New Roman"/>
                <w:szCs w:val="20"/>
                <w:lang w:val="en-GB"/>
              </w:rPr>
            </w:pPr>
            <w:proofErr w:type="spellStart"/>
            <w:r w:rsidRPr="00B2396E">
              <w:rPr>
                <w:rFonts w:ascii="Times New Roman" w:hAnsi="Times New Roman" w:cs="Times New Roman"/>
                <w:szCs w:val="20"/>
                <w:vertAlign w:val="superscript"/>
                <w:lang w:val="en-GB"/>
              </w:rPr>
              <w:t>a</w:t>
            </w:r>
            <w:r w:rsidRPr="00B2396E">
              <w:rPr>
                <w:rFonts w:ascii="Times New Roman" w:hAnsi="Times New Roman" w:cs="Times New Roman"/>
                <w:szCs w:val="20"/>
                <w:lang w:val="en-GB"/>
              </w:rPr>
              <w:t>MWCO</w:t>
            </w:r>
            <w:proofErr w:type="spellEnd"/>
            <w:r w:rsidRPr="00B2396E">
              <w:rPr>
                <w:rFonts w:ascii="Times New Roman" w:hAnsi="Times New Roman" w:cs="Times New Roman"/>
                <w:szCs w:val="20"/>
                <w:lang w:val="en-GB"/>
              </w:rPr>
              <w:t xml:space="preserve"> (Da)</w:t>
            </w:r>
          </w:p>
        </w:tc>
        <w:tc>
          <w:tcPr>
            <w:tcW w:w="1276" w:type="dxa"/>
          </w:tcPr>
          <w:p w14:paraId="741AD75C" w14:textId="77777777" w:rsidR="00B2396E" w:rsidRPr="00B2396E" w:rsidRDefault="00B2396E" w:rsidP="00B2396E">
            <w:pPr>
              <w:outlineLvl w:val="0"/>
              <w:rPr>
                <w:rFonts w:ascii="Times New Roman" w:hAnsi="Times New Roman" w:cs="Times New Roman"/>
                <w:szCs w:val="20"/>
                <w:lang w:val="en-GB"/>
              </w:rPr>
            </w:pPr>
            <w:r w:rsidRPr="00B2396E">
              <w:rPr>
                <w:rFonts w:ascii="Times New Roman" w:hAnsi="Times New Roman" w:cs="Times New Roman"/>
                <w:szCs w:val="20"/>
                <w:lang w:val="en-GB"/>
              </w:rPr>
              <w:t>200</w:t>
            </w:r>
          </w:p>
        </w:tc>
        <w:tc>
          <w:tcPr>
            <w:tcW w:w="1293" w:type="dxa"/>
          </w:tcPr>
          <w:p w14:paraId="44C4DDE1" w14:textId="77777777" w:rsidR="00B2396E" w:rsidRPr="00B2396E" w:rsidRDefault="00B2396E" w:rsidP="00B2396E">
            <w:pPr>
              <w:outlineLvl w:val="0"/>
              <w:rPr>
                <w:rFonts w:ascii="Times New Roman" w:hAnsi="Times New Roman" w:cs="Times New Roman"/>
                <w:szCs w:val="20"/>
                <w:lang w:val="en-GB"/>
              </w:rPr>
            </w:pPr>
            <w:r w:rsidRPr="00B2396E">
              <w:rPr>
                <w:rFonts w:ascii="Times New Roman" w:hAnsi="Times New Roman" w:cs="Times New Roman"/>
                <w:szCs w:val="20"/>
                <w:lang w:val="en-GB"/>
              </w:rPr>
              <w:t>1000</w:t>
            </w:r>
          </w:p>
        </w:tc>
      </w:tr>
      <w:tr w:rsidR="00B2396E" w:rsidRPr="00B2396E" w14:paraId="36F66EEB" w14:textId="77777777" w:rsidTr="00B2396E">
        <w:trPr>
          <w:jc w:val="center"/>
        </w:trPr>
        <w:tc>
          <w:tcPr>
            <w:tcW w:w="2410" w:type="dxa"/>
          </w:tcPr>
          <w:p w14:paraId="1FD7D436" w14:textId="77777777" w:rsidR="00B2396E" w:rsidRPr="00B2396E" w:rsidRDefault="00B2396E" w:rsidP="00B2396E">
            <w:pPr>
              <w:outlineLvl w:val="0"/>
              <w:rPr>
                <w:rFonts w:ascii="Times New Roman" w:hAnsi="Times New Roman" w:cs="Times New Roman"/>
                <w:szCs w:val="20"/>
                <w:lang w:val="en-GB"/>
              </w:rPr>
            </w:pPr>
            <w:proofErr w:type="spellStart"/>
            <w:r w:rsidRPr="00B2396E">
              <w:rPr>
                <w:rFonts w:ascii="Times New Roman" w:hAnsi="Times New Roman" w:cs="Times New Roman"/>
                <w:szCs w:val="20"/>
                <w:vertAlign w:val="superscript"/>
                <w:lang w:val="en-GB"/>
              </w:rPr>
              <w:t>a</w:t>
            </w:r>
            <w:r w:rsidRPr="00B2396E">
              <w:rPr>
                <w:rFonts w:ascii="Times New Roman" w:hAnsi="Times New Roman" w:cs="Times New Roman"/>
                <w:szCs w:val="20"/>
                <w:lang w:val="en-GB"/>
              </w:rPr>
              <w:t>pH</w:t>
            </w:r>
            <w:proofErr w:type="spellEnd"/>
            <w:r w:rsidRPr="00B2396E">
              <w:rPr>
                <w:rFonts w:ascii="Times New Roman" w:hAnsi="Times New Roman" w:cs="Times New Roman"/>
                <w:szCs w:val="20"/>
                <w:lang w:val="en-GB"/>
              </w:rPr>
              <w:t xml:space="preserve"> range at 25</w:t>
            </w:r>
            <w:r w:rsidRPr="00B2396E">
              <w:rPr>
                <w:rFonts w:ascii="Times New Roman" w:hAnsi="Times New Roman" w:cs="Times New Roman"/>
                <w:szCs w:val="20"/>
                <w:lang w:val="en-GB"/>
              </w:rPr>
              <w:sym w:font="Symbol" w:char="F0B0"/>
            </w:r>
            <w:r w:rsidRPr="00B2396E">
              <w:rPr>
                <w:rFonts w:ascii="Times New Roman" w:hAnsi="Times New Roman" w:cs="Times New Roman"/>
                <w:szCs w:val="20"/>
                <w:lang w:val="en-GB"/>
              </w:rPr>
              <w:t>C</w:t>
            </w:r>
          </w:p>
        </w:tc>
        <w:tc>
          <w:tcPr>
            <w:tcW w:w="1276" w:type="dxa"/>
          </w:tcPr>
          <w:p w14:paraId="35F4EA5E" w14:textId="77777777" w:rsidR="00B2396E" w:rsidRPr="00B2396E" w:rsidRDefault="00B2396E" w:rsidP="00B2396E">
            <w:pPr>
              <w:outlineLvl w:val="0"/>
              <w:rPr>
                <w:rFonts w:ascii="Times New Roman" w:hAnsi="Times New Roman" w:cs="Times New Roman"/>
                <w:szCs w:val="20"/>
                <w:lang w:val="en-GB"/>
              </w:rPr>
            </w:pPr>
            <w:r w:rsidRPr="00B2396E">
              <w:rPr>
                <w:rFonts w:ascii="Times New Roman" w:hAnsi="Times New Roman" w:cs="Times New Roman"/>
                <w:szCs w:val="20"/>
                <w:lang w:val="en-GB"/>
              </w:rPr>
              <w:t>4-10</w:t>
            </w:r>
          </w:p>
        </w:tc>
        <w:tc>
          <w:tcPr>
            <w:tcW w:w="1293" w:type="dxa"/>
          </w:tcPr>
          <w:p w14:paraId="0FCFEE52" w14:textId="77777777" w:rsidR="00B2396E" w:rsidRPr="00B2396E" w:rsidRDefault="00B2396E" w:rsidP="00B2396E">
            <w:pPr>
              <w:outlineLvl w:val="0"/>
              <w:rPr>
                <w:rFonts w:ascii="Times New Roman" w:hAnsi="Times New Roman" w:cs="Times New Roman"/>
                <w:szCs w:val="20"/>
                <w:lang w:val="en-GB"/>
              </w:rPr>
            </w:pPr>
            <w:r w:rsidRPr="00B2396E">
              <w:rPr>
                <w:rFonts w:ascii="Times New Roman" w:hAnsi="Times New Roman" w:cs="Times New Roman"/>
                <w:szCs w:val="20"/>
                <w:lang w:val="en-GB"/>
              </w:rPr>
              <w:t>2-11</w:t>
            </w:r>
          </w:p>
        </w:tc>
      </w:tr>
      <w:tr w:rsidR="00B2396E" w:rsidRPr="00B2396E" w14:paraId="11F7F9D1" w14:textId="77777777" w:rsidTr="00043BAE">
        <w:trPr>
          <w:jc w:val="center"/>
        </w:trPr>
        <w:tc>
          <w:tcPr>
            <w:tcW w:w="2410" w:type="dxa"/>
            <w:tcBorders>
              <w:bottom w:val="single" w:sz="4" w:space="0" w:color="auto"/>
            </w:tcBorders>
          </w:tcPr>
          <w:p w14:paraId="270A10E1" w14:textId="77777777" w:rsidR="00B2396E" w:rsidRPr="00B2396E" w:rsidRDefault="00B2396E" w:rsidP="00B2396E">
            <w:pPr>
              <w:outlineLvl w:val="0"/>
              <w:rPr>
                <w:rFonts w:ascii="Times New Roman" w:hAnsi="Times New Roman" w:cs="Times New Roman"/>
                <w:szCs w:val="20"/>
                <w:lang w:val="en-GB"/>
              </w:rPr>
            </w:pPr>
            <w:proofErr w:type="spellStart"/>
            <w:r w:rsidRPr="00B2396E">
              <w:rPr>
                <w:rFonts w:ascii="Times New Roman" w:hAnsi="Times New Roman" w:cs="Times New Roman"/>
                <w:szCs w:val="20"/>
                <w:vertAlign w:val="superscript"/>
                <w:lang w:val="en-GB"/>
              </w:rPr>
              <w:t>b</w:t>
            </w:r>
            <w:r w:rsidRPr="00B2396E">
              <w:rPr>
                <w:rFonts w:ascii="Times New Roman" w:hAnsi="Times New Roman" w:cs="Times New Roman"/>
                <w:szCs w:val="20"/>
                <w:lang w:val="en-GB"/>
              </w:rPr>
              <w:t>Contact</w:t>
            </w:r>
            <w:proofErr w:type="spellEnd"/>
            <w:r w:rsidRPr="00B2396E">
              <w:rPr>
                <w:rFonts w:ascii="Times New Roman" w:hAnsi="Times New Roman" w:cs="Times New Roman"/>
                <w:szCs w:val="20"/>
                <w:lang w:val="en-GB"/>
              </w:rPr>
              <w:t xml:space="preserve"> angle (</w:t>
            </w:r>
            <w:r w:rsidRPr="00B2396E">
              <w:rPr>
                <w:rFonts w:ascii="Times New Roman" w:hAnsi="Times New Roman" w:cs="Times New Roman"/>
                <w:szCs w:val="20"/>
                <w:lang w:val="en-GB"/>
              </w:rPr>
              <w:sym w:font="Symbol" w:char="F0B0"/>
            </w:r>
            <w:r w:rsidRPr="00B2396E">
              <w:rPr>
                <w:rFonts w:ascii="Times New Roman" w:hAnsi="Times New Roman" w:cs="Times New Roman"/>
                <w:szCs w:val="20"/>
                <w:lang w:val="en-GB"/>
              </w:rPr>
              <w:t>)</w:t>
            </w:r>
          </w:p>
        </w:tc>
        <w:tc>
          <w:tcPr>
            <w:tcW w:w="1276" w:type="dxa"/>
            <w:tcBorders>
              <w:bottom w:val="single" w:sz="4" w:space="0" w:color="auto"/>
            </w:tcBorders>
          </w:tcPr>
          <w:p w14:paraId="4836439B" w14:textId="77777777" w:rsidR="00B2396E" w:rsidRPr="00B2396E" w:rsidRDefault="00B2396E" w:rsidP="00B2396E">
            <w:pPr>
              <w:outlineLvl w:val="0"/>
              <w:rPr>
                <w:rFonts w:ascii="Times New Roman" w:hAnsi="Times New Roman" w:cs="Times New Roman"/>
                <w:szCs w:val="20"/>
                <w:lang w:val="en-GB"/>
              </w:rPr>
            </w:pPr>
            <w:r w:rsidRPr="00B2396E">
              <w:rPr>
                <w:rFonts w:ascii="Times New Roman" w:hAnsi="Times New Roman" w:cs="Times New Roman"/>
                <w:szCs w:val="20"/>
                <w:lang w:val="en-GB"/>
              </w:rPr>
              <w:t xml:space="preserve">44 </w:t>
            </w:r>
            <w:r w:rsidRPr="00B2396E">
              <w:rPr>
                <w:rFonts w:ascii="Times New Roman" w:hAnsi="Times New Roman" w:cs="Times New Roman"/>
                <w:szCs w:val="20"/>
                <w:lang w:val="en-GB"/>
              </w:rPr>
              <w:sym w:font="Symbol" w:char="F0B1"/>
            </w:r>
            <w:r w:rsidRPr="00B2396E">
              <w:rPr>
                <w:rFonts w:ascii="Times New Roman" w:hAnsi="Times New Roman" w:cs="Times New Roman"/>
                <w:szCs w:val="20"/>
                <w:lang w:val="en-GB"/>
              </w:rPr>
              <w:t xml:space="preserve"> 2.5</w:t>
            </w:r>
          </w:p>
        </w:tc>
        <w:tc>
          <w:tcPr>
            <w:tcW w:w="1293" w:type="dxa"/>
            <w:tcBorders>
              <w:bottom w:val="single" w:sz="4" w:space="0" w:color="auto"/>
            </w:tcBorders>
          </w:tcPr>
          <w:p w14:paraId="64CC702A" w14:textId="77777777" w:rsidR="00B2396E" w:rsidRPr="00B2396E" w:rsidRDefault="00B2396E" w:rsidP="00B2396E">
            <w:pPr>
              <w:outlineLvl w:val="0"/>
              <w:rPr>
                <w:rFonts w:ascii="Times New Roman" w:hAnsi="Times New Roman" w:cs="Times New Roman"/>
                <w:szCs w:val="20"/>
                <w:lang w:val="en-GB"/>
              </w:rPr>
            </w:pPr>
            <w:r w:rsidRPr="00B2396E">
              <w:rPr>
                <w:rFonts w:ascii="Times New Roman" w:hAnsi="Times New Roman" w:cs="Times New Roman"/>
                <w:szCs w:val="20"/>
                <w:lang w:val="en-GB"/>
              </w:rPr>
              <w:t xml:space="preserve">66 </w:t>
            </w:r>
            <w:r w:rsidRPr="00B2396E">
              <w:rPr>
                <w:rFonts w:ascii="Times New Roman" w:hAnsi="Times New Roman" w:cs="Times New Roman"/>
                <w:szCs w:val="20"/>
                <w:lang w:val="en-GB"/>
              </w:rPr>
              <w:sym w:font="Symbol" w:char="F0B1"/>
            </w:r>
            <w:r w:rsidRPr="00B2396E">
              <w:rPr>
                <w:rFonts w:ascii="Times New Roman" w:hAnsi="Times New Roman" w:cs="Times New Roman"/>
                <w:szCs w:val="20"/>
                <w:lang w:val="en-GB"/>
              </w:rPr>
              <w:t xml:space="preserve"> 2.5</w:t>
            </w:r>
          </w:p>
        </w:tc>
      </w:tr>
      <w:tr w:rsidR="00043BAE" w:rsidRPr="00B2396E" w14:paraId="39E571DD" w14:textId="77777777" w:rsidTr="00BC4DAC">
        <w:trPr>
          <w:jc w:val="center"/>
        </w:trPr>
        <w:tc>
          <w:tcPr>
            <w:tcW w:w="4979" w:type="dxa"/>
            <w:gridSpan w:val="3"/>
            <w:tcBorders>
              <w:top w:val="single" w:sz="4" w:space="0" w:color="auto"/>
            </w:tcBorders>
          </w:tcPr>
          <w:p w14:paraId="6E2C7084" w14:textId="0DE5336D" w:rsidR="00043BAE" w:rsidRPr="00043BAE" w:rsidRDefault="00043BAE" w:rsidP="00DB3A48">
            <w:pPr>
              <w:jc w:val="left"/>
              <w:outlineLvl w:val="0"/>
              <w:rPr>
                <w:rFonts w:ascii="Times New Roman" w:hAnsi="Times New Roman" w:cs="Times New Roman"/>
                <w:sz w:val="16"/>
                <w:szCs w:val="16"/>
                <w:lang w:val="en-GB"/>
              </w:rPr>
            </w:pPr>
            <w:r w:rsidRPr="00043BAE">
              <w:rPr>
                <w:rFonts w:ascii="Times New Roman" w:hAnsi="Times New Roman" w:cs="Times New Roman"/>
                <w:sz w:val="16"/>
                <w:szCs w:val="16"/>
                <w:vertAlign w:val="superscript"/>
                <w:lang w:val="en-GB"/>
              </w:rPr>
              <w:t>a</w:t>
            </w:r>
            <w:r w:rsidRPr="00043BAE">
              <w:rPr>
                <w:rFonts w:ascii="Times New Roman" w:hAnsi="Times New Roman" w:cs="Times New Roman"/>
                <w:sz w:val="16"/>
                <w:szCs w:val="16"/>
                <w:lang w:val="en-GB"/>
              </w:rPr>
              <w:t xml:space="preserve"> – data provided by manufacturer</w:t>
            </w:r>
            <w:r w:rsidR="00DB3A48">
              <w:rPr>
                <w:rFonts w:ascii="Times New Roman" w:hAnsi="Times New Roman" w:cs="Times New Roman"/>
                <w:sz w:val="16"/>
                <w:szCs w:val="16"/>
                <w:lang w:val="en-GB"/>
              </w:rPr>
              <w:t xml:space="preserve">, </w:t>
            </w:r>
            <w:r w:rsidRPr="00043BAE">
              <w:rPr>
                <w:rFonts w:ascii="Times New Roman" w:hAnsi="Times New Roman" w:cs="Times New Roman"/>
                <w:sz w:val="16"/>
                <w:szCs w:val="16"/>
                <w:vertAlign w:val="superscript"/>
                <w:lang w:val="en-GB"/>
              </w:rPr>
              <w:t xml:space="preserve">b </w:t>
            </w:r>
            <w:r w:rsidRPr="00043BAE">
              <w:rPr>
                <w:rFonts w:ascii="Times New Roman" w:hAnsi="Times New Roman" w:cs="Times New Roman"/>
                <w:sz w:val="16"/>
                <w:szCs w:val="16"/>
                <w:lang w:val="en-GB"/>
              </w:rPr>
              <w:t xml:space="preserve">– data obtained from contact angle </w:t>
            </w:r>
            <w:r w:rsidRPr="00043BAE">
              <w:rPr>
                <w:rFonts w:ascii="Times New Roman" w:hAnsi="Times New Roman" w:cs="Times New Roman"/>
                <w:sz w:val="16"/>
                <w:szCs w:val="16"/>
                <w:lang w:val="en-GB"/>
              </w:rPr>
              <w:lastRenderedPageBreak/>
              <w:t>me</w:t>
            </w:r>
            <w:r w:rsidR="00DB3A48">
              <w:rPr>
                <w:rFonts w:ascii="Times New Roman" w:hAnsi="Times New Roman" w:cs="Times New Roman"/>
                <w:sz w:val="16"/>
                <w:szCs w:val="16"/>
                <w:lang w:val="en-GB"/>
              </w:rPr>
              <w:t xml:space="preserve">asurement at ambient temperature, </w:t>
            </w:r>
            <w:r w:rsidRPr="00043BAE">
              <w:rPr>
                <w:rFonts w:ascii="Times New Roman" w:hAnsi="Times New Roman" w:cs="Times New Roman"/>
                <w:sz w:val="16"/>
                <w:szCs w:val="16"/>
                <w:lang w:val="en-GB"/>
              </w:rPr>
              <w:t>MWCO – molecular weight cut off</w:t>
            </w:r>
          </w:p>
        </w:tc>
      </w:tr>
    </w:tbl>
    <w:p w14:paraId="324DF324" w14:textId="77777777" w:rsidR="00B2396E" w:rsidRPr="00B2396E" w:rsidRDefault="00B2396E" w:rsidP="00B2396E">
      <w:pPr>
        <w:outlineLvl w:val="0"/>
        <w:rPr>
          <w:rFonts w:ascii="Times New Roman" w:hAnsi="Times New Roman" w:cs="Times New Roman"/>
          <w:szCs w:val="20"/>
        </w:rPr>
      </w:pPr>
    </w:p>
    <w:p w14:paraId="73758D55" w14:textId="218647BC" w:rsidR="00470E22" w:rsidRPr="00470E22" w:rsidRDefault="00DB3A48" w:rsidP="00470E22">
      <w:pPr>
        <w:tabs>
          <w:tab w:val="num" w:pos="288"/>
        </w:tabs>
        <w:outlineLvl w:val="0"/>
        <w:rPr>
          <w:rFonts w:ascii="Times New Roman" w:hAnsi="Times New Roman" w:cs="Times New Roman"/>
          <w:b/>
          <w:iCs/>
          <w:szCs w:val="20"/>
        </w:rPr>
      </w:pPr>
      <w:r>
        <w:rPr>
          <w:rFonts w:ascii="Times New Roman" w:hAnsi="Times New Roman" w:cs="Times New Roman"/>
          <w:b/>
          <w:iCs/>
          <w:szCs w:val="20"/>
        </w:rPr>
        <w:t>Experimental s</w:t>
      </w:r>
      <w:r w:rsidR="00470E22" w:rsidRPr="00470E22">
        <w:rPr>
          <w:rFonts w:ascii="Times New Roman" w:hAnsi="Times New Roman" w:cs="Times New Roman"/>
          <w:b/>
          <w:iCs/>
          <w:szCs w:val="20"/>
        </w:rPr>
        <w:t>et-up</w:t>
      </w:r>
    </w:p>
    <w:p w14:paraId="7FBBED3C" w14:textId="554A66BC" w:rsidR="00470E22" w:rsidRPr="00470E22" w:rsidRDefault="00470E22" w:rsidP="00470E22">
      <w:pPr>
        <w:outlineLvl w:val="0"/>
        <w:rPr>
          <w:rFonts w:ascii="Times New Roman" w:hAnsi="Times New Roman" w:cs="Times New Roman"/>
          <w:szCs w:val="20"/>
          <w:lang w:val="ms-MY"/>
        </w:rPr>
      </w:pPr>
      <w:r w:rsidRPr="00470E22">
        <w:rPr>
          <w:rFonts w:ascii="Times New Roman" w:hAnsi="Times New Roman" w:cs="Times New Roman"/>
          <w:szCs w:val="20"/>
          <w:lang w:val="ms-MY"/>
        </w:rPr>
        <w:t>A bench-scale dead-end stirred cell procured from Sterlitech Corporation, WA (Model HP4750) that houses a 49 mm diameter flat sheet membrane with effective area of 14.6 cm</w:t>
      </w:r>
      <w:r w:rsidRPr="00470E22">
        <w:rPr>
          <w:rFonts w:ascii="Times New Roman" w:hAnsi="Times New Roman" w:cs="Times New Roman"/>
          <w:szCs w:val="20"/>
          <w:vertAlign w:val="superscript"/>
          <w:lang w:val="ms-MY"/>
        </w:rPr>
        <w:t>2</w:t>
      </w:r>
      <w:r w:rsidRPr="00470E22">
        <w:rPr>
          <w:rFonts w:ascii="Times New Roman" w:hAnsi="Times New Roman" w:cs="Times New Roman"/>
          <w:szCs w:val="20"/>
          <w:lang w:val="ms-MY"/>
        </w:rPr>
        <w:t xml:space="preserve"> was used for filtration experiment. The filtration set-up comprises of a nitrogen gas tank, 2000 mL reservoir tank, 300 mL stainless steel stirred cell and a precision balance (Sartorious AG, Germany, Model AX6202) connected to a data acquisition personal computer. Filtration experiments by the sellected membranes were conducted for 1 to 3 hour and permeate sample was collected for further water quality analysis of Fe</w:t>
      </w:r>
      <w:r w:rsidR="00727FF9" w:rsidRPr="001473F5">
        <w:rPr>
          <w:rFonts w:ascii="Times New Roman" w:hAnsi="Times New Roman" w:cs="Times New Roman"/>
          <w:szCs w:val="20"/>
          <w:vertAlign w:val="superscript"/>
        </w:rPr>
        <w:t>2+</w:t>
      </w:r>
      <w:r w:rsidRPr="00470E22">
        <w:rPr>
          <w:rFonts w:ascii="Times New Roman" w:hAnsi="Times New Roman" w:cs="Times New Roman"/>
          <w:szCs w:val="20"/>
          <w:lang w:val="ms-MY"/>
        </w:rPr>
        <w:t xml:space="preserve"> and Mn</w:t>
      </w:r>
      <w:r w:rsidR="00727FF9" w:rsidRPr="001473F5">
        <w:rPr>
          <w:rFonts w:ascii="Times New Roman" w:hAnsi="Times New Roman" w:cs="Times New Roman"/>
          <w:szCs w:val="20"/>
          <w:vertAlign w:val="superscript"/>
        </w:rPr>
        <w:t>2+</w:t>
      </w:r>
      <w:r w:rsidRPr="00470E22">
        <w:rPr>
          <w:rFonts w:ascii="Times New Roman" w:hAnsi="Times New Roman" w:cs="Times New Roman"/>
          <w:szCs w:val="20"/>
          <w:lang w:val="ms-MY"/>
        </w:rPr>
        <w:t xml:space="preserve"> ions using spectrophotometer (HACH, Model DR3900).</w:t>
      </w:r>
    </w:p>
    <w:p w14:paraId="678924A2" w14:textId="77777777" w:rsidR="00470E22" w:rsidRDefault="00470E22" w:rsidP="00470E22">
      <w:pPr>
        <w:outlineLvl w:val="0"/>
        <w:rPr>
          <w:rFonts w:ascii="Times New Roman" w:hAnsi="Times New Roman" w:cs="Times New Roman"/>
          <w:szCs w:val="20"/>
          <w:lang w:val="ms-MY"/>
        </w:rPr>
      </w:pPr>
    </w:p>
    <w:p w14:paraId="134F5536" w14:textId="77777777" w:rsidR="00470E22" w:rsidRPr="00470E22" w:rsidRDefault="00470E22" w:rsidP="00470E22">
      <w:pPr>
        <w:outlineLvl w:val="0"/>
        <w:rPr>
          <w:rFonts w:ascii="Times New Roman" w:hAnsi="Times New Roman" w:cs="Times New Roman"/>
          <w:szCs w:val="20"/>
          <w:lang w:val="ms-MY"/>
        </w:rPr>
      </w:pPr>
      <w:r w:rsidRPr="00470E22">
        <w:rPr>
          <w:rFonts w:ascii="Times New Roman" w:hAnsi="Times New Roman" w:cs="Times New Roman"/>
          <w:szCs w:val="20"/>
          <w:lang w:val="ms-MY"/>
        </w:rPr>
        <w:t xml:space="preserve">Filtration experiments were performed to investigate the ability of applied membranes based on permeability, flux and rejection using ultra pure water and synthetic samples of groundwater. All membranes were soaked in ultra-pure water for overnight </w:t>
      </w:r>
      <w:r w:rsidR="00435F59">
        <w:rPr>
          <w:rFonts w:ascii="Times New Roman" w:hAnsi="Times New Roman" w:cs="Times New Roman"/>
          <w:szCs w:val="20"/>
          <w:lang w:val="ms-MY"/>
        </w:rPr>
        <w:t>prior to use</w:t>
      </w:r>
      <w:r w:rsidRPr="00470E22">
        <w:rPr>
          <w:rFonts w:ascii="Times New Roman" w:hAnsi="Times New Roman" w:cs="Times New Roman"/>
          <w:szCs w:val="20"/>
          <w:lang w:val="ms-MY"/>
        </w:rPr>
        <w:t xml:space="preserve">. This step was purposely to remove preservatives, and the soaking step also considered as a wetting process for the membrane. Then, compaction of membrane was conducted for 30 to 45 minutes by pressurizing the stirred cell with nitrogen gas at 5 bar without stirring. After compaction, the pure water permeability test was conducted. For determination of flux and rejection, a volume of  200 mL of feed solution was placed into the stirred cell and filtered for permeate sample collection. </w:t>
      </w:r>
    </w:p>
    <w:p w14:paraId="6584C3D8" w14:textId="77777777" w:rsidR="00470E22" w:rsidRDefault="00470E22" w:rsidP="00470E22">
      <w:pPr>
        <w:outlineLvl w:val="0"/>
        <w:rPr>
          <w:rFonts w:ascii="Times New Roman" w:hAnsi="Times New Roman" w:cs="Times New Roman"/>
          <w:szCs w:val="20"/>
          <w:lang w:val="ms-MY"/>
        </w:rPr>
      </w:pPr>
    </w:p>
    <w:p w14:paraId="315A1D65" w14:textId="77777777" w:rsidR="00470E22" w:rsidRDefault="00470E22" w:rsidP="00470E22">
      <w:pPr>
        <w:outlineLvl w:val="0"/>
        <w:rPr>
          <w:rFonts w:ascii="Times New Roman" w:hAnsi="Times New Roman" w:cs="Times New Roman"/>
          <w:szCs w:val="20"/>
        </w:rPr>
      </w:pPr>
      <w:r w:rsidRPr="00470E22">
        <w:rPr>
          <w:rFonts w:ascii="Times New Roman" w:hAnsi="Times New Roman" w:cs="Times New Roman"/>
          <w:szCs w:val="20"/>
          <w:lang w:val="ms-MY"/>
        </w:rPr>
        <w:t xml:space="preserve">Pure water flux was calculated by the following </w:t>
      </w:r>
      <w:r w:rsidR="008E7F07">
        <w:rPr>
          <w:rFonts w:ascii="Times New Roman" w:hAnsi="Times New Roman" w:cs="Times New Roman"/>
          <w:szCs w:val="20"/>
          <w:lang w:val="ms-MY"/>
        </w:rPr>
        <w:t>Eq. 1</w:t>
      </w:r>
      <w:r w:rsidRPr="00470E22">
        <w:rPr>
          <w:rFonts w:ascii="Times New Roman" w:hAnsi="Times New Roman" w:cs="Times New Roman"/>
          <w:szCs w:val="20"/>
        </w:rPr>
        <w:t xml:space="preserve"> where, </w:t>
      </w:r>
      <w:proofErr w:type="spellStart"/>
      <w:r w:rsidRPr="00470E22">
        <w:rPr>
          <w:rFonts w:ascii="Times New Roman" w:hAnsi="Times New Roman" w:cs="Times New Roman"/>
          <w:i/>
          <w:szCs w:val="20"/>
        </w:rPr>
        <w:t>J</w:t>
      </w:r>
      <w:r w:rsidRPr="00470E22">
        <w:rPr>
          <w:rFonts w:ascii="Times New Roman" w:hAnsi="Times New Roman" w:cs="Times New Roman"/>
          <w:i/>
          <w:szCs w:val="20"/>
          <w:vertAlign w:val="subscript"/>
        </w:rPr>
        <w:t>w</w:t>
      </w:r>
      <w:proofErr w:type="spellEnd"/>
      <w:r w:rsidRPr="00470E22">
        <w:rPr>
          <w:rFonts w:ascii="Times New Roman" w:hAnsi="Times New Roman" w:cs="Times New Roman"/>
          <w:szCs w:val="20"/>
        </w:rPr>
        <w:t xml:space="preserve"> is pure water flux (L</w:t>
      </w:r>
      <w:r w:rsidRPr="00470E22">
        <w:rPr>
          <w:rFonts w:ascii="Times New Roman" w:hAnsi="Times New Roman" w:cs="Times New Roman"/>
          <w:szCs w:val="20"/>
        </w:rPr>
        <w:sym w:font="Symbol" w:char="F0D7"/>
      </w:r>
      <w:r w:rsidRPr="00470E22">
        <w:rPr>
          <w:rFonts w:ascii="Times New Roman" w:hAnsi="Times New Roman" w:cs="Times New Roman"/>
          <w:szCs w:val="20"/>
        </w:rPr>
        <w:t>h</w:t>
      </w:r>
      <w:r w:rsidRPr="00470E22">
        <w:rPr>
          <w:rFonts w:ascii="Times New Roman" w:hAnsi="Times New Roman" w:cs="Times New Roman"/>
          <w:szCs w:val="20"/>
          <w:vertAlign w:val="superscript"/>
        </w:rPr>
        <w:t>-1</w:t>
      </w:r>
      <w:r w:rsidRPr="00470E22">
        <w:rPr>
          <w:rFonts w:ascii="Times New Roman" w:hAnsi="Times New Roman" w:cs="Times New Roman"/>
          <w:szCs w:val="20"/>
        </w:rPr>
        <w:t>·m</w:t>
      </w:r>
      <w:r w:rsidRPr="00470E22">
        <w:rPr>
          <w:rFonts w:ascii="Times New Roman" w:hAnsi="Times New Roman" w:cs="Times New Roman"/>
          <w:szCs w:val="20"/>
          <w:vertAlign w:val="superscript"/>
        </w:rPr>
        <w:t>-2</w:t>
      </w:r>
      <w:r w:rsidRPr="00470E22">
        <w:rPr>
          <w:rFonts w:ascii="Times New Roman" w:hAnsi="Times New Roman" w:cs="Times New Roman"/>
          <w:szCs w:val="20"/>
        </w:rPr>
        <w:t xml:space="preserve">), </w:t>
      </w:r>
      <w:r w:rsidRPr="00470E22">
        <w:rPr>
          <w:rFonts w:ascii="Times New Roman" w:hAnsi="Times New Roman" w:cs="Times New Roman"/>
          <w:i/>
          <w:szCs w:val="20"/>
        </w:rPr>
        <w:t>Q</w:t>
      </w:r>
      <w:r w:rsidRPr="00470E22">
        <w:rPr>
          <w:rFonts w:ascii="Times New Roman" w:hAnsi="Times New Roman" w:cs="Times New Roman"/>
          <w:szCs w:val="20"/>
        </w:rPr>
        <w:t xml:space="preserve"> is amount of water collected (L) for </w:t>
      </w:r>
      <m:oMath>
        <m:r>
          <m:rPr>
            <m:sty m:val="p"/>
          </m:rPr>
          <w:rPr>
            <w:rFonts w:ascii="Cambria Math" w:hAnsi="Cambria Math" w:cs="Times New Roman"/>
            <w:szCs w:val="20"/>
          </w:rPr>
          <w:sym w:font="Symbol" w:char="F044"/>
        </m:r>
        <m:r>
          <w:rPr>
            <w:rFonts w:ascii="Cambria Math" w:hAnsi="Cambria Math" w:cs="Times New Roman"/>
            <w:szCs w:val="20"/>
          </w:rPr>
          <m:t>t</m:t>
        </m:r>
      </m:oMath>
      <w:r w:rsidRPr="00470E22">
        <w:rPr>
          <w:rFonts w:ascii="Times New Roman" w:hAnsi="Times New Roman" w:cs="Times New Roman"/>
          <w:szCs w:val="20"/>
        </w:rPr>
        <w:t xml:space="preserve"> (h) which is time duration using a membrane coupon with area </w:t>
      </w:r>
      <w:r w:rsidRPr="00470E22">
        <w:rPr>
          <w:rFonts w:ascii="Times New Roman" w:hAnsi="Times New Roman" w:cs="Times New Roman"/>
          <w:i/>
          <w:szCs w:val="20"/>
        </w:rPr>
        <w:t>A</w:t>
      </w:r>
      <w:r w:rsidRPr="00470E22">
        <w:rPr>
          <w:rFonts w:ascii="Times New Roman" w:hAnsi="Times New Roman" w:cs="Times New Roman"/>
          <w:szCs w:val="20"/>
        </w:rPr>
        <w:t xml:space="preserve"> (m</w:t>
      </w:r>
      <w:r w:rsidRPr="00470E22">
        <w:rPr>
          <w:rFonts w:ascii="Times New Roman" w:hAnsi="Times New Roman" w:cs="Times New Roman"/>
          <w:szCs w:val="20"/>
          <w:vertAlign w:val="superscript"/>
        </w:rPr>
        <w:t>2</w:t>
      </w:r>
      <w:r w:rsidRPr="00470E22">
        <w:rPr>
          <w:rFonts w:ascii="Times New Roman" w:hAnsi="Times New Roman" w:cs="Times New Roman"/>
          <w:szCs w:val="20"/>
        </w:rPr>
        <w:t>).</w:t>
      </w:r>
    </w:p>
    <w:p w14:paraId="6926830E" w14:textId="77777777" w:rsidR="00435F59" w:rsidRPr="00470E22" w:rsidRDefault="00435F59" w:rsidP="00470E22">
      <w:pPr>
        <w:outlineLvl w:val="0"/>
        <w:rPr>
          <w:rFonts w:ascii="Times New Roman" w:hAnsi="Times New Roman" w:cs="Times New Roman"/>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567"/>
      </w:tblGrid>
      <w:tr w:rsidR="00470E22" w:rsidRPr="00470E22" w14:paraId="7E81C090" w14:textId="77777777" w:rsidTr="00301D73">
        <w:trPr>
          <w:jc w:val="center"/>
        </w:trPr>
        <w:tc>
          <w:tcPr>
            <w:tcW w:w="8359" w:type="dxa"/>
          </w:tcPr>
          <w:p w14:paraId="057EA85A" w14:textId="075395B2" w:rsidR="00470E22" w:rsidRPr="00DB3A48" w:rsidRDefault="00DB3A48" w:rsidP="00470E22">
            <w:pPr>
              <w:outlineLvl w:val="0"/>
              <w:rPr>
                <w:rFonts w:ascii="Times New Roman" w:hAnsi="Times New Roman" w:cs="Times New Roman"/>
                <w:szCs w:val="20"/>
                <w:lang w:val="ms-MY"/>
              </w:rPr>
            </w:pPr>
            <m:oMathPara>
              <m:oMathParaPr>
                <m:jc m:val="left"/>
              </m:oMathParaPr>
              <m:oMath>
                <m:r>
                  <w:rPr>
                    <w:rFonts w:ascii="Cambria Math" w:hAnsi="Cambria Math" w:cs="Times New Roman"/>
                    <w:szCs w:val="20"/>
                  </w:rPr>
                  <m:t xml:space="preserve">               </m:t>
                </m:r>
                <m:sSub>
                  <m:sSubPr>
                    <m:ctrlPr>
                      <w:rPr>
                        <w:rFonts w:ascii="Cambria Math" w:hAnsi="Cambria Math" w:cs="Times New Roman"/>
                        <w:i/>
                        <w:szCs w:val="20"/>
                      </w:rPr>
                    </m:ctrlPr>
                  </m:sSubPr>
                  <m:e>
                    <m:r>
                      <w:rPr>
                        <w:rFonts w:ascii="Cambria Math" w:hAnsi="Cambria Math" w:cs="Times New Roman"/>
                        <w:szCs w:val="20"/>
                      </w:rPr>
                      <m:t>J</m:t>
                    </m:r>
                  </m:e>
                  <m:sub>
                    <m:r>
                      <w:rPr>
                        <w:rFonts w:ascii="Cambria Math" w:hAnsi="Cambria Math" w:cs="Times New Roman"/>
                        <w:szCs w:val="20"/>
                      </w:rPr>
                      <m:t>w</m:t>
                    </m:r>
                  </m:sub>
                </m:sSub>
                <m:r>
                  <w:rPr>
                    <w:rFonts w:ascii="Cambria Math" w:hAnsi="Cambria Math" w:cs="Times New Roman"/>
                    <w:szCs w:val="20"/>
                  </w:rPr>
                  <m:t>=</m:t>
                </m:r>
                <m:f>
                  <m:fPr>
                    <m:ctrlPr>
                      <w:rPr>
                        <w:rFonts w:ascii="Cambria Math" w:hAnsi="Cambria Math" w:cs="Times New Roman"/>
                        <w:i/>
                        <w:szCs w:val="20"/>
                      </w:rPr>
                    </m:ctrlPr>
                  </m:fPr>
                  <m:num>
                    <m:r>
                      <w:rPr>
                        <w:rFonts w:ascii="Cambria Math" w:hAnsi="Cambria Math" w:cs="Times New Roman"/>
                        <w:szCs w:val="20"/>
                      </w:rPr>
                      <m:t>Q</m:t>
                    </m:r>
                  </m:num>
                  <m:den>
                    <m:r>
                      <w:rPr>
                        <w:rFonts w:ascii="Cambria Math" w:hAnsi="Cambria Math" w:cs="Times New Roman"/>
                        <w:szCs w:val="20"/>
                      </w:rPr>
                      <m:t>A</m:t>
                    </m:r>
                    <m:r>
                      <m:rPr>
                        <m:sty m:val="p"/>
                      </m:rPr>
                      <w:rPr>
                        <w:rFonts w:ascii="Cambria Math" w:hAnsi="Cambria Math" w:cs="Times New Roman"/>
                        <w:szCs w:val="20"/>
                      </w:rPr>
                      <w:sym w:font="Symbol" w:char="F044"/>
                    </m:r>
                    <m:r>
                      <w:rPr>
                        <w:rFonts w:ascii="Cambria Math" w:hAnsi="Cambria Math" w:cs="Times New Roman"/>
                        <w:szCs w:val="20"/>
                      </w:rPr>
                      <m:t>t</m:t>
                    </m:r>
                  </m:den>
                </m:f>
              </m:oMath>
            </m:oMathPara>
          </w:p>
        </w:tc>
        <w:tc>
          <w:tcPr>
            <w:tcW w:w="567" w:type="dxa"/>
          </w:tcPr>
          <w:p w14:paraId="670D2643" w14:textId="77777777" w:rsidR="00470E22" w:rsidRPr="00470E22" w:rsidRDefault="00470E22" w:rsidP="008E7F07">
            <w:pPr>
              <w:jc w:val="right"/>
              <w:outlineLvl w:val="0"/>
              <w:rPr>
                <w:rFonts w:ascii="Times New Roman" w:hAnsi="Times New Roman" w:cs="Times New Roman"/>
                <w:szCs w:val="20"/>
                <w:lang w:val="ms-MY"/>
              </w:rPr>
            </w:pPr>
            <w:r w:rsidRPr="00470E22">
              <w:rPr>
                <w:rFonts w:ascii="Times New Roman" w:hAnsi="Times New Roman" w:cs="Times New Roman"/>
                <w:szCs w:val="20"/>
                <w:lang w:val="ms-MY"/>
              </w:rPr>
              <w:t>(1)</w:t>
            </w:r>
          </w:p>
        </w:tc>
      </w:tr>
    </w:tbl>
    <w:p w14:paraId="52C5478D" w14:textId="77777777" w:rsidR="00470E22" w:rsidRPr="00470E22" w:rsidRDefault="00470E22" w:rsidP="00470E22">
      <w:pPr>
        <w:outlineLvl w:val="0"/>
        <w:rPr>
          <w:rFonts w:ascii="Times New Roman" w:hAnsi="Times New Roman" w:cs="Times New Roman"/>
          <w:szCs w:val="20"/>
        </w:rPr>
      </w:pPr>
    </w:p>
    <w:p w14:paraId="7556D425" w14:textId="1976D995" w:rsidR="00470E22" w:rsidRDefault="00470E22" w:rsidP="00470E22">
      <w:pPr>
        <w:outlineLvl w:val="0"/>
        <w:rPr>
          <w:rFonts w:ascii="Times New Roman" w:hAnsi="Times New Roman" w:cs="Times New Roman"/>
          <w:szCs w:val="20"/>
        </w:rPr>
      </w:pPr>
      <w:r w:rsidRPr="00470E22">
        <w:rPr>
          <w:rFonts w:ascii="Times New Roman" w:hAnsi="Times New Roman" w:cs="Times New Roman"/>
          <w:szCs w:val="20"/>
        </w:rPr>
        <w:t xml:space="preserve">The flux of sample of feed solution was measured by the following </w:t>
      </w:r>
      <w:r w:rsidR="008E7F07">
        <w:rPr>
          <w:rFonts w:ascii="Times New Roman" w:hAnsi="Times New Roman" w:cs="Times New Roman"/>
          <w:szCs w:val="20"/>
        </w:rPr>
        <w:t>Eq. 2</w:t>
      </w:r>
      <w:r w:rsidRPr="00470E22">
        <w:rPr>
          <w:rFonts w:ascii="Times New Roman" w:hAnsi="Times New Roman" w:cs="Times New Roman"/>
          <w:szCs w:val="20"/>
        </w:rPr>
        <w:t xml:space="preserve"> where </w:t>
      </w:r>
      <w:r w:rsidRPr="00470E22">
        <w:rPr>
          <w:rFonts w:ascii="Times New Roman" w:hAnsi="Times New Roman" w:cs="Times New Roman"/>
          <w:i/>
          <w:szCs w:val="20"/>
        </w:rPr>
        <w:t>J</w:t>
      </w:r>
      <w:r w:rsidRPr="00470E22">
        <w:rPr>
          <w:rFonts w:ascii="Times New Roman" w:hAnsi="Times New Roman" w:cs="Times New Roman"/>
          <w:szCs w:val="20"/>
        </w:rPr>
        <w:t xml:space="preserve"> is the sample flux </w:t>
      </w:r>
      <w:r w:rsidR="00454A92">
        <w:rPr>
          <w:rFonts w:ascii="Times New Roman" w:hAnsi="Times New Roman" w:cs="Times New Roman"/>
          <w:szCs w:val="20"/>
        </w:rPr>
        <w:t xml:space="preserve">                       </w:t>
      </w:r>
      <w:r w:rsidRPr="00470E22">
        <w:rPr>
          <w:rFonts w:ascii="Times New Roman" w:hAnsi="Times New Roman" w:cs="Times New Roman"/>
          <w:szCs w:val="20"/>
        </w:rPr>
        <w:t>(L</w:t>
      </w:r>
      <w:r w:rsidRPr="00470E22">
        <w:rPr>
          <w:rFonts w:ascii="Times New Roman" w:hAnsi="Times New Roman" w:cs="Times New Roman"/>
          <w:szCs w:val="20"/>
        </w:rPr>
        <w:sym w:font="Symbol" w:char="F0D7"/>
      </w:r>
      <w:r w:rsidRPr="00470E22">
        <w:rPr>
          <w:rFonts w:ascii="Times New Roman" w:hAnsi="Times New Roman" w:cs="Times New Roman"/>
          <w:szCs w:val="20"/>
        </w:rPr>
        <w:t>h</w:t>
      </w:r>
      <w:r w:rsidRPr="00470E22">
        <w:rPr>
          <w:rFonts w:ascii="Times New Roman" w:hAnsi="Times New Roman" w:cs="Times New Roman"/>
          <w:szCs w:val="20"/>
          <w:vertAlign w:val="superscript"/>
        </w:rPr>
        <w:t>-1</w:t>
      </w:r>
      <w:r w:rsidRPr="00470E22">
        <w:rPr>
          <w:rFonts w:ascii="Times New Roman" w:hAnsi="Times New Roman" w:cs="Times New Roman"/>
          <w:szCs w:val="20"/>
        </w:rPr>
        <w:t>·m</w:t>
      </w:r>
      <w:r w:rsidRPr="00470E22">
        <w:rPr>
          <w:rFonts w:ascii="Times New Roman" w:hAnsi="Times New Roman" w:cs="Times New Roman"/>
          <w:szCs w:val="20"/>
          <w:vertAlign w:val="superscript"/>
        </w:rPr>
        <w:t>-2</w:t>
      </w:r>
      <w:r w:rsidRPr="00470E22">
        <w:rPr>
          <w:rFonts w:ascii="Times New Roman" w:hAnsi="Times New Roman" w:cs="Times New Roman"/>
          <w:szCs w:val="20"/>
        </w:rPr>
        <w:t>·bar</w:t>
      </w:r>
      <w:r w:rsidRPr="00470E22">
        <w:rPr>
          <w:rFonts w:ascii="Times New Roman" w:hAnsi="Times New Roman" w:cs="Times New Roman"/>
          <w:szCs w:val="20"/>
          <w:vertAlign w:val="superscript"/>
        </w:rPr>
        <w:t>-1</w:t>
      </w:r>
      <w:r w:rsidRPr="00470E22">
        <w:rPr>
          <w:rFonts w:ascii="Times New Roman" w:hAnsi="Times New Roman" w:cs="Times New Roman"/>
          <w:szCs w:val="20"/>
        </w:rPr>
        <w:t xml:space="preserve">), as a function of permeability, </w:t>
      </w:r>
      <w:proofErr w:type="spellStart"/>
      <w:r w:rsidRPr="00470E22">
        <w:rPr>
          <w:rFonts w:ascii="Times New Roman" w:hAnsi="Times New Roman" w:cs="Times New Roman"/>
          <w:i/>
          <w:szCs w:val="20"/>
        </w:rPr>
        <w:t>L</w:t>
      </w:r>
      <w:r w:rsidRPr="00470E22">
        <w:rPr>
          <w:rFonts w:ascii="Times New Roman" w:hAnsi="Times New Roman" w:cs="Times New Roman"/>
          <w:i/>
          <w:szCs w:val="20"/>
          <w:vertAlign w:val="subscript"/>
        </w:rPr>
        <w:t>p</w:t>
      </w:r>
      <w:proofErr w:type="spellEnd"/>
      <w:r w:rsidRPr="00470E22">
        <w:rPr>
          <w:rFonts w:ascii="Times New Roman" w:hAnsi="Times New Roman" w:cs="Times New Roman"/>
          <w:szCs w:val="20"/>
        </w:rPr>
        <w:t xml:space="preserve"> (L</w:t>
      </w:r>
      <w:r w:rsidRPr="00470E22">
        <w:rPr>
          <w:rFonts w:ascii="Times New Roman" w:hAnsi="Times New Roman" w:cs="Times New Roman"/>
          <w:szCs w:val="20"/>
        </w:rPr>
        <w:sym w:font="Symbol" w:char="F0D7"/>
      </w:r>
      <w:r w:rsidRPr="00470E22">
        <w:rPr>
          <w:rFonts w:ascii="Times New Roman" w:hAnsi="Times New Roman" w:cs="Times New Roman"/>
          <w:szCs w:val="20"/>
        </w:rPr>
        <w:t>h</w:t>
      </w:r>
      <w:r w:rsidRPr="00470E22">
        <w:rPr>
          <w:rFonts w:ascii="Times New Roman" w:hAnsi="Times New Roman" w:cs="Times New Roman"/>
          <w:szCs w:val="20"/>
          <w:vertAlign w:val="superscript"/>
        </w:rPr>
        <w:t>-1</w:t>
      </w:r>
      <w:r w:rsidRPr="00470E22">
        <w:rPr>
          <w:rFonts w:ascii="Times New Roman" w:hAnsi="Times New Roman" w:cs="Times New Roman"/>
          <w:szCs w:val="20"/>
        </w:rPr>
        <w:t>·m</w:t>
      </w:r>
      <w:r w:rsidRPr="00470E22">
        <w:rPr>
          <w:rFonts w:ascii="Times New Roman" w:hAnsi="Times New Roman" w:cs="Times New Roman"/>
          <w:szCs w:val="20"/>
          <w:vertAlign w:val="superscript"/>
        </w:rPr>
        <w:t>-2</w:t>
      </w:r>
      <w:r w:rsidRPr="00470E22">
        <w:rPr>
          <w:rFonts w:ascii="Times New Roman" w:hAnsi="Times New Roman" w:cs="Times New Roman"/>
          <w:szCs w:val="20"/>
        </w:rPr>
        <w:t>·bar</w:t>
      </w:r>
      <w:r w:rsidRPr="00470E22">
        <w:rPr>
          <w:rFonts w:ascii="Times New Roman" w:hAnsi="Times New Roman" w:cs="Times New Roman"/>
          <w:szCs w:val="20"/>
          <w:vertAlign w:val="superscript"/>
        </w:rPr>
        <w:t>-1</w:t>
      </w:r>
      <w:r w:rsidRPr="00470E22">
        <w:rPr>
          <w:rFonts w:ascii="Times New Roman" w:hAnsi="Times New Roman" w:cs="Times New Roman"/>
          <w:szCs w:val="20"/>
        </w:rPr>
        <w:t xml:space="preserve">) and applied transmembrane pressure, </w:t>
      </w:r>
      <w:r w:rsidRPr="00470E22">
        <w:rPr>
          <w:rFonts w:ascii="Times New Roman" w:hAnsi="Times New Roman" w:cs="Times New Roman"/>
          <w:i/>
          <w:szCs w:val="20"/>
        </w:rPr>
        <w:sym w:font="Symbol" w:char="F044"/>
      </w:r>
      <w:r w:rsidRPr="00470E22">
        <w:rPr>
          <w:rFonts w:ascii="Times New Roman" w:hAnsi="Times New Roman" w:cs="Times New Roman"/>
          <w:i/>
          <w:szCs w:val="20"/>
        </w:rPr>
        <w:t>P</w:t>
      </w:r>
      <w:r w:rsidRPr="00470E22">
        <w:rPr>
          <w:rFonts w:ascii="Times New Roman" w:hAnsi="Times New Roman" w:cs="Times New Roman"/>
          <w:szCs w:val="20"/>
        </w:rPr>
        <w:t xml:space="preserve"> (bar) taking the osmotic pressure difference between feed and permeate, </w:t>
      </w:r>
      <w:r w:rsidRPr="00470E22">
        <w:rPr>
          <w:rFonts w:ascii="Times New Roman" w:hAnsi="Times New Roman" w:cs="Times New Roman"/>
          <w:i/>
          <w:szCs w:val="20"/>
        </w:rPr>
        <w:sym w:font="Symbol" w:char="F044"/>
      </w:r>
      <w:r w:rsidRPr="00470E22">
        <w:rPr>
          <w:rFonts w:ascii="Times New Roman" w:hAnsi="Times New Roman" w:cs="Times New Roman"/>
          <w:i/>
          <w:szCs w:val="20"/>
        </w:rPr>
        <w:sym w:font="Symbol" w:char="F070"/>
      </w:r>
      <w:r w:rsidRPr="00470E22">
        <w:rPr>
          <w:rFonts w:ascii="Times New Roman" w:hAnsi="Times New Roman" w:cs="Times New Roman"/>
          <w:szCs w:val="20"/>
        </w:rPr>
        <w:t xml:space="preserve"> (bar) into account.</w:t>
      </w:r>
    </w:p>
    <w:p w14:paraId="1F158D2C" w14:textId="77777777" w:rsidR="00435F59" w:rsidRPr="00470E22" w:rsidRDefault="00435F59" w:rsidP="00470E22">
      <w:pPr>
        <w:outlineLvl w:val="0"/>
        <w:rPr>
          <w:rFonts w:ascii="Times New Roman" w:hAnsi="Times New Roman" w:cs="Times New Roman"/>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567"/>
      </w:tblGrid>
      <w:tr w:rsidR="00470E22" w:rsidRPr="00470E22" w14:paraId="5A876EE9" w14:textId="77777777" w:rsidTr="00301D73">
        <w:trPr>
          <w:jc w:val="center"/>
        </w:trPr>
        <w:tc>
          <w:tcPr>
            <w:tcW w:w="8359" w:type="dxa"/>
          </w:tcPr>
          <w:p w14:paraId="18D5A309" w14:textId="3E9367EB" w:rsidR="00470E22" w:rsidRPr="00DB3A48" w:rsidRDefault="00DB3A48" w:rsidP="00470E22">
            <w:pPr>
              <w:outlineLvl w:val="0"/>
              <w:rPr>
                <w:rFonts w:ascii="Times New Roman" w:hAnsi="Times New Roman" w:cs="Times New Roman"/>
                <w:szCs w:val="20"/>
              </w:rPr>
            </w:pPr>
            <m:oMathPara>
              <m:oMathParaPr>
                <m:jc m:val="left"/>
              </m:oMathParaPr>
              <m:oMath>
                <m:r>
                  <w:rPr>
                    <w:rFonts w:ascii="Cambria Math" w:hAnsi="Cambria Math" w:cs="Times New Roman"/>
                    <w:szCs w:val="20"/>
                  </w:rPr>
                  <m:t xml:space="preserve">               </m:t>
                </m:r>
                <m:r>
                  <w:rPr>
                    <w:rFonts w:ascii="Cambria Math" w:hAnsi="Cambria Math" w:cs="Times New Roman"/>
                    <w:szCs w:val="20"/>
                  </w:rPr>
                  <m:t>J=</m:t>
                </m:r>
                <m:sSub>
                  <m:sSubPr>
                    <m:ctrlPr>
                      <w:rPr>
                        <w:rFonts w:ascii="Cambria Math" w:hAnsi="Cambria Math" w:cs="Times New Roman"/>
                        <w:i/>
                        <w:szCs w:val="20"/>
                      </w:rPr>
                    </m:ctrlPr>
                  </m:sSubPr>
                  <m:e>
                    <m:r>
                      <w:rPr>
                        <w:rFonts w:ascii="Cambria Math" w:hAnsi="Cambria Math" w:cs="Times New Roman"/>
                        <w:szCs w:val="20"/>
                      </w:rPr>
                      <m:t>L</m:t>
                    </m:r>
                  </m:e>
                  <m:sub>
                    <m:r>
                      <w:rPr>
                        <w:rFonts w:ascii="Cambria Math" w:hAnsi="Cambria Math" w:cs="Times New Roman"/>
                        <w:szCs w:val="20"/>
                      </w:rPr>
                      <m:t xml:space="preserve">p </m:t>
                    </m:r>
                  </m:sub>
                </m:sSub>
                <m:d>
                  <m:dPr>
                    <m:ctrlPr>
                      <w:rPr>
                        <w:rFonts w:ascii="Cambria Math" w:hAnsi="Cambria Math" w:cs="Times New Roman"/>
                        <w:i/>
                        <w:szCs w:val="20"/>
                      </w:rPr>
                    </m:ctrlPr>
                  </m:dPr>
                  <m:e>
                    <m:r>
                      <w:rPr>
                        <w:rFonts w:ascii="Cambria Math" w:hAnsi="Cambria Math" w:cs="Times New Roman"/>
                        <w:i/>
                        <w:szCs w:val="20"/>
                      </w:rPr>
                      <w:sym w:font="Symbol" w:char="F044"/>
                    </m:r>
                    <m:r>
                      <w:rPr>
                        <w:rFonts w:ascii="Cambria Math" w:hAnsi="Cambria Math" w:cs="Times New Roman"/>
                        <w:szCs w:val="20"/>
                      </w:rPr>
                      <m:t>P-</m:t>
                    </m:r>
                    <m:r>
                      <w:rPr>
                        <w:rFonts w:ascii="Cambria Math" w:hAnsi="Cambria Math" w:cs="Times New Roman"/>
                        <w:i/>
                        <w:szCs w:val="20"/>
                      </w:rPr>
                      <w:sym w:font="Symbol" w:char="F044"/>
                    </m:r>
                    <m:r>
                      <w:rPr>
                        <w:rFonts w:ascii="Cambria Math" w:hAnsi="Cambria Math" w:cs="Times New Roman"/>
                        <w:i/>
                        <w:szCs w:val="20"/>
                      </w:rPr>
                      <w:sym w:font="Symbol" w:char="F070"/>
                    </m:r>
                  </m:e>
                </m:d>
              </m:oMath>
            </m:oMathPara>
          </w:p>
        </w:tc>
        <w:tc>
          <w:tcPr>
            <w:tcW w:w="567" w:type="dxa"/>
          </w:tcPr>
          <w:p w14:paraId="56DC3FC6" w14:textId="77777777" w:rsidR="00470E22" w:rsidRPr="00470E22" w:rsidRDefault="00470E22" w:rsidP="008E7F07">
            <w:pPr>
              <w:jc w:val="right"/>
              <w:outlineLvl w:val="0"/>
              <w:rPr>
                <w:rFonts w:ascii="Times New Roman" w:hAnsi="Times New Roman" w:cs="Times New Roman"/>
                <w:szCs w:val="20"/>
              </w:rPr>
            </w:pPr>
            <w:r w:rsidRPr="00470E22">
              <w:rPr>
                <w:rFonts w:ascii="Times New Roman" w:hAnsi="Times New Roman" w:cs="Times New Roman"/>
                <w:szCs w:val="20"/>
              </w:rPr>
              <w:t>(2)</w:t>
            </w:r>
          </w:p>
        </w:tc>
      </w:tr>
    </w:tbl>
    <w:p w14:paraId="18B6D4A3" w14:textId="77777777" w:rsidR="00470E22" w:rsidRPr="00470E22" w:rsidRDefault="00470E22" w:rsidP="00470E22">
      <w:pPr>
        <w:outlineLvl w:val="0"/>
        <w:rPr>
          <w:rFonts w:ascii="Times New Roman" w:hAnsi="Times New Roman" w:cs="Times New Roman"/>
          <w:szCs w:val="20"/>
        </w:rPr>
      </w:pPr>
    </w:p>
    <w:p w14:paraId="39082B96" w14:textId="77777777" w:rsidR="00470E22" w:rsidRDefault="00470E22" w:rsidP="00470E22">
      <w:pPr>
        <w:outlineLvl w:val="0"/>
        <w:rPr>
          <w:rFonts w:ascii="Times New Roman" w:hAnsi="Times New Roman" w:cs="Times New Roman"/>
          <w:szCs w:val="20"/>
        </w:rPr>
      </w:pPr>
      <w:r w:rsidRPr="00470E22">
        <w:rPr>
          <w:rFonts w:ascii="Times New Roman" w:hAnsi="Times New Roman" w:cs="Times New Roman"/>
          <w:szCs w:val="20"/>
        </w:rPr>
        <w:t xml:space="preserve">The rejection of sample of feed solution and the removal efficiency of NF and UF membranes during the filtration was measured by </w:t>
      </w:r>
      <w:r w:rsidR="008E7F07">
        <w:rPr>
          <w:rFonts w:ascii="Times New Roman" w:hAnsi="Times New Roman" w:cs="Times New Roman"/>
          <w:szCs w:val="20"/>
        </w:rPr>
        <w:t>Eq. 3</w:t>
      </w:r>
      <w:r w:rsidRPr="00470E22">
        <w:rPr>
          <w:rFonts w:ascii="Times New Roman" w:hAnsi="Times New Roman" w:cs="Times New Roman"/>
          <w:szCs w:val="20"/>
        </w:rPr>
        <w:t xml:space="preserve">, where </w:t>
      </w:r>
      <w:r w:rsidRPr="00470E22">
        <w:rPr>
          <w:rFonts w:ascii="Times New Roman" w:hAnsi="Times New Roman" w:cs="Times New Roman"/>
          <w:i/>
          <w:szCs w:val="20"/>
        </w:rPr>
        <w:t>R</w:t>
      </w:r>
      <w:r w:rsidRPr="00470E22">
        <w:rPr>
          <w:rFonts w:ascii="Times New Roman" w:hAnsi="Times New Roman" w:cs="Times New Roman"/>
          <w:szCs w:val="20"/>
          <w:vertAlign w:val="subscript"/>
        </w:rPr>
        <w:t>o</w:t>
      </w:r>
      <w:r w:rsidRPr="00470E22">
        <w:rPr>
          <w:rFonts w:ascii="Times New Roman" w:hAnsi="Times New Roman" w:cs="Times New Roman"/>
          <w:szCs w:val="20"/>
        </w:rPr>
        <w:t xml:space="preserve"> is the observed rejection and </w:t>
      </w:r>
      <w:proofErr w:type="spellStart"/>
      <w:r w:rsidRPr="00470E22">
        <w:rPr>
          <w:rFonts w:ascii="Times New Roman" w:hAnsi="Times New Roman" w:cs="Times New Roman"/>
          <w:i/>
          <w:szCs w:val="20"/>
        </w:rPr>
        <w:t>C</w:t>
      </w:r>
      <w:r w:rsidRPr="00470E22">
        <w:rPr>
          <w:rFonts w:ascii="Times New Roman" w:hAnsi="Times New Roman" w:cs="Times New Roman"/>
          <w:szCs w:val="20"/>
          <w:vertAlign w:val="subscript"/>
        </w:rPr>
        <w:t>p</w:t>
      </w:r>
      <w:proofErr w:type="spellEnd"/>
      <w:r w:rsidRPr="00470E22">
        <w:rPr>
          <w:rFonts w:ascii="Times New Roman" w:hAnsi="Times New Roman" w:cs="Times New Roman"/>
          <w:szCs w:val="20"/>
        </w:rPr>
        <w:t xml:space="preserve"> and </w:t>
      </w:r>
      <w:proofErr w:type="spellStart"/>
      <w:r w:rsidR="00BD7089" w:rsidRPr="00470E22">
        <w:rPr>
          <w:rFonts w:ascii="Times New Roman" w:hAnsi="Times New Roman" w:cs="Times New Roman"/>
          <w:i/>
          <w:szCs w:val="20"/>
        </w:rPr>
        <w:t>C</w:t>
      </w:r>
      <w:r w:rsidR="00BD7089">
        <w:rPr>
          <w:rFonts w:ascii="Times New Roman" w:hAnsi="Times New Roman" w:cs="Times New Roman"/>
          <w:szCs w:val="20"/>
          <w:vertAlign w:val="subscript"/>
        </w:rPr>
        <w:t>f</w:t>
      </w:r>
      <w:proofErr w:type="spellEnd"/>
      <w:r w:rsidR="00BD7089" w:rsidRPr="00470E22">
        <w:rPr>
          <w:rFonts w:ascii="Times New Roman" w:hAnsi="Times New Roman" w:cs="Times New Roman"/>
          <w:szCs w:val="20"/>
        </w:rPr>
        <w:t xml:space="preserve"> </w:t>
      </w:r>
      <w:r w:rsidRPr="00470E22">
        <w:rPr>
          <w:rFonts w:ascii="Times New Roman" w:hAnsi="Times New Roman" w:cs="Times New Roman"/>
          <w:szCs w:val="20"/>
        </w:rPr>
        <w:t>are the concentration of permeate and feed, respectively.</w:t>
      </w:r>
    </w:p>
    <w:p w14:paraId="097CE014" w14:textId="77777777" w:rsidR="00435F59" w:rsidRPr="00470E22" w:rsidRDefault="00435F59" w:rsidP="00470E22">
      <w:pPr>
        <w:outlineLvl w:val="0"/>
        <w:rPr>
          <w:rFonts w:ascii="Times New Roman" w:hAnsi="Times New Roman" w:cs="Times New Roman"/>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567"/>
      </w:tblGrid>
      <w:tr w:rsidR="00470E22" w:rsidRPr="00470E22" w14:paraId="5F2AE026" w14:textId="77777777" w:rsidTr="00301D73">
        <w:trPr>
          <w:jc w:val="center"/>
        </w:trPr>
        <w:tc>
          <w:tcPr>
            <w:tcW w:w="8359" w:type="dxa"/>
          </w:tcPr>
          <w:p w14:paraId="16AD16CA" w14:textId="5BF2274F" w:rsidR="00470E22" w:rsidRPr="00DB3A48" w:rsidRDefault="00F5531C" w:rsidP="00BD7089">
            <w:pPr>
              <w:outlineLvl w:val="0"/>
              <w:rPr>
                <w:rFonts w:ascii="Times New Roman" w:hAnsi="Times New Roman" w:cs="Times New Roman"/>
                <w:szCs w:val="20"/>
              </w:rPr>
            </w:pPr>
            <m:oMathPara>
              <m:oMathParaPr>
                <m:jc m:val="left"/>
              </m:oMathParaPr>
              <m:oMath>
                <m:sSub>
                  <m:sSubPr>
                    <m:ctrlPr>
                      <w:rPr>
                        <w:rFonts w:ascii="Cambria Math" w:hAnsi="Cambria Math" w:cs="Times New Roman"/>
                        <w:i/>
                        <w:szCs w:val="20"/>
                      </w:rPr>
                    </m:ctrlPr>
                  </m:sSubPr>
                  <m:e>
                    <m:r>
                      <w:rPr>
                        <w:rFonts w:ascii="Cambria Math" w:hAnsi="Cambria Math" w:cs="Times New Roman"/>
                        <w:szCs w:val="20"/>
                      </w:rPr>
                      <m:t xml:space="preserve">              </m:t>
                    </m:r>
                    <m:r>
                      <w:rPr>
                        <w:rFonts w:ascii="Cambria Math" w:hAnsi="Cambria Math" w:cs="Times New Roman"/>
                        <w:szCs w:val="20"/>
                      </w:rPr>
                      <m:t>R</m:t>
                    </m:r>
                  </m:e>
                  <m:sub>
                    <m:r>
                      <w:rPr>
                        <w:rFonts w:ascii="Cambria Math" w:hAnsi="Cambria Math" w:cs="Times New Roman"/>
                        <w:szCs w:val="20"/>
                      </w:rPr>
                      <m:t>o</m:t>
                    </m:r>
                  </m:sub>
                </m:sSub>
                <m:r>
                  <w:rPr>
                    <w:rFonts w:ascii="Cambria Math" w:hAnsi="Cambria Math" w:cs="Times New Roman"/>
                    <w:szCs w:val="20"/>
                  </w:rPr>
                  <m:t>=</m:t>
                </m:r>
                <m:d>
                  <m:dPr>
                    <m:ctrlPr>
                      <w:rPr>
                        <w:rFonts w:ascii="Cambria Math" w:hAnsi="Cambria Math" w:cs="Times New Roman"/>
                        <w:i/>
                        <w:szCs w:val="20"/>
                      </w:rPr>
                    </m:ctrlPr>
                  </m:dPr>
                  <m:e>
                    <m:r>
                      <w:rPr>
                        <w:rFonts w:ascii="Cambria Math" w:hAnsi="Cambria Math" w:cs="Times New Roman"/>
                        <w:szCs w:val="20"/>
                      </w:rPr>
                      <m:t>1-</m:t>
                    </m:r>
                    <m:f>
                      <m:fPr>
                        <m:ctrlPr>
                          <w:rPr>
                            <w:rFonts w:ascii="Cambria Math" w:hAnsi="Cambria Math" w:cs="Times New Roman"/>
                            <w:i/>
                            <w:szCs w:val="20"/>
                          </w:rPr>
                        </m:ctrlPr>
                      </m:fPr>
                      <m:num>
                        <m:sSub>
                          <m:sSubPr>
                            <m:ctrlPr>
                              <w:rPr>
                                <w:rFonts w:ascii="Cambria Math" w:hAnsi="Cambria Math" w:cs="Times New Roman"/>
                                <w:i/>
                                <w:szCs w:val="20"/>
                              </w:rPr>
                            </m:ctrlPr>
                          </m:sSubPr>
                          <m:e>
                            <m:r>
                              <w:rPr>
                                <w:rFonts w:ascii="Cambria Math" w:hAnsi="Cambria Math" w:cs="Times New Roman"/>
                                <w:szCs w:val="20"/>
                              </w:rPr>
                              <m:t>C</m:t>
                            </m:r>
                          </m:e>
                          <m:sub>
                            <m:r>
                              <w:rPr>
                                <w:rFonts w:ascii="Cambria Math" w:hAnsi="Cambria Math" w:cs="Times New Roman"/>
                                <w:szCs w:val="20"/>
                              </w:rPr>
                              <m:t>p</m:t>
                            </m:r>
                          </m:sub>
                        </m:sSub>
                      </m:num>
                      <m:den>
                        <m:sSub>
                          <m:sSubPr>
                            <m:ctrlPr>
                              <w:rPr>
                                <w:rFonts w:ascii="Cambria Math" w:hAnsi="Cambria Math" w:cs="Times New Roman"/>
                                <w:i/>
                                <w:szCs w:val="20"/>
                              </w:rPr>
                            </m:ctrlPr>
                          </m:sSubPr>
                          <m:e>
                            <m:r>
                              <w:rPr>
                                <w:rFonts w:ascii="Cambria Math" w:hAnsi="Cambria Math" w:cs="Times New Roman"/>
                                <w:szCs w:val="20"/>
                              </w:rPr>
                              <m:t>C</m:t>
                            </m:r>
                          </m:e>
                          <m:sub>
                            <m:r>
                              <w:rPr>
                                <w:rFonts w:ascii="Cambria Math" w:hAnsi="Cambria Math" w:cs="Times New Roman"/>
                                <w:szCs w:val="20"/>
                              </w:rPr>
                              <m:t>f</m:t>
                            </m:r>
                          </m:sub>
                        </m:sSub>
                      </m:den>
                    </m:f>
                  </m:e>
                </m:d>
                <m:r>
                  <w:rPr>
                    <w:rFonts w:ascii="Cambria Math" w:hAnsi="Cambria Math" w:cs="Times New Roman"/>
                    <w:szCs w:val="20"/>
                  </w:rPr>
                  <m:t>×100</m:t>
                </m:r>
                <m:r>
                  <w:rPr>
                    <w:rFonts w:ascii="Cambria Math" w:hAnsi="Cambria Math" w:cs="Times New Roman"/>
                    <w:szCs w:val="20"/>
                  </w:rPr>
                  <m:t>%</m:t>
                </m:r>
              </m:oMath>
            </m:oMathPara>
          </w:p>
        </w:tc>
        <w:tc>
          <w:tcPr>
            <w:tcW w:w="567" w:type="dxa"/>
          </w:tcPr>
          <w:p w14:paraId="09500DB7" w14:textId="77777777" w:rsidR="00470E22" w:rsidRPr="00470E22" w:rsidRDefault="00470E22" w:rsidP="008E7F07">
            <w:pPr>
              <w:jc w:val="right"/>
              <w:outlineLvl w:val="0"/>
              <w:rPr>
                <w:rFonts w:ascii="Times New Roman" w:hAnsi="Times New Roman" w:cs="Times New Roman"/>
                <w:szCs w:val="20"/>
              </w:rPr>
            </w:pPr>
            <w:r w:rsidRPr="00470E22">
              <w:rPr>
                <w:rFonts w:ascii="Times New Roman" w:hAnsi="Times New Roman" w:cs="Times New Roman"/>
                <w:szCs w:val="20"/>
              </w:rPr>
              <w:t>(3)</w:t>
            </w:r>
          </w:p>
        </w:tc>
      </w:tr>
    </w:tbl>
    <w:p w14:paraId="0AE5F444" w14:textId="77777777" w:rsidR="008E7F07" w:rsidRDefault="008E7F07" w:rsidP="00470E22">
      <w:pPr>
        <w:tabs>
          <w:tab w:val="num" w:pos="288"/>
        </w:tabs>
        <w:outlineLvl w:val="0"/>
        <w:rPr>
          <w:rFonts w:ascii="Times New Roman" w:hAnsi="Times New Roman" w:cs="Times New Roman"/>
          <w:b/>
          <w:iCs/>
          <w:szCs w:val="20"/>
        </w:rPr>
      </w:pPr>
    </w:p>
    <w:p w14:paraId="32D87BBE" w14:textId="3F4EA480" w:rsidR="00470E22" w:rsidRPr="00FB7D70" w:rsidRDefault="00DB3A48" w:rsidP="00470E22">
      <w:pPr>
        <w:tabs>
          <w:tab w:val="num" w:pos="288"/>
        </w:tabs>
        <w:outlineLvl w:val="0"/>
        <w:rPr>
          <w:rFonts w:ascii="Times New Roman" w:hAnsi="Times New Roman" w:cs="Times New Roman"/>
          <w:b/>
          <w:iCs/>
          <w:szCs w:val="20"/>
        </w:rPr>
      </w:pPr>
      <w:r>
        <w:rPr>
          <w:rFonts w:ascii="Times New Roman" w:hAnsi="Times New Roman" w:cs="Times New Roman"/>
          <w:b/>
          <w:iCs/>
          <w:szCs w:val="20"/>
        </w:rPr>
        <w:t>Characterization of m</w:t>
      </w:r>
      <w:r w:rsidR="00470E22" w:rsidRPr="00FB7D70">
        <w:rPr>
          <w:rFonts w:ascii="Times New Roman" w:hAnsi="Times New Roman" w:cs="Times New Roman"/>
          <w:b/>
          <w:iCs/>
          <w:szCs w:val="20"/>
        </w:rPr>
        <w:t>embrane</w:t>
      </w:r>
    </w:p>
    <w:p w14:paraId="360FF3DA" w14:textId="4A388968" w:rsidR="00FB7D70" w:rsidRDefault="00470E22" w:rsidP="00FB7D70">
      <w:pPr>
        <w:outlineLvl w:val="0"/>
        <w:rPr>
          <w:rFonts w:ascii="Times New Roman" w:hAnsi="Times New Roman" w:cs="Times New Roman"/>
          <w:szCs w:val="20"/>
        </w:rPr>
      </w:pPr>
      <w:r w:rsidRPr="00470E22">
        <w:rPr>
          <w:rFonts w:ascii="Times New Roman" w:hAnsi="Times New Roman" w:cs="Times New Roman"/>
          <w:szCs w:val="20"/>
          <w:lang w:val="en-GB"/>
        </w:rPr>
        <w:t xml:space="preserve">The detail protocol for determination of characteristics </w:t>
      </w:r>
      <w:r w:rsidR="00435F59">
        <w:rPr>
          <w:rFonts w:ascii="Times New Roman" w:hAnsi="Times New Roman" w:cs="Times New Roman"/>
          <w:szCs w:val="20"/>
          <w:lang w:val="en-GB"/>
        </w:rPr>
        <w:t>of</w:t>
      </w:r>
      <w:r w:rsidRPr="00470E22">
        <w:rPr>
          <w:rFonts w:ascii="Times New Roman" w:hAnsi="Times New Roman" w:cs="Times New Roman"/>
          <w:szCs w:val="20"/>
          <w:lang w:val="en-GB"/>
        </w:rPr>
        <w:t xml:space="preserve"> </w:t>
      </w:r>
      <w:r w:rsidR="00435F59">
        <w:rPr>
          <w:rFonts w:ascii="Times New Roman" w:hAnsi="Times New Roman" w:cs="Times New Roman"/>
          <w:szCs w:val="20"/>
          <w:lang w:val="en-GB"/>
        </w:rPr>
        <w:t xml:space="preserve">the selected </w:t>
      </w:r>
      <w:r w:rsidRPr="00470E22">
        <w:rPr>
          <w:rFonts w:ascii="Times New Roman" w:hAnsi="Times New Roman" w:cs="Times New Roman"/>
          <w:szCs w:val="20"/>
          <w:lang w:val="en-GB"/>
        </w:rPr>
        <w:t xml:space="preserve">commercial membranes was described in earlier publication </w:t>
      </w:r>
      <w:r w:rsidRPr="00470E22">
        <w:rPr>
          <w:rFonts w:ascii="Times New Roman" w:hAnsi="Times New Roman" w:cs="Times New Roman"/>
          <w:szCs w:val="20"/>
          <w:lang w:val="en-GB"/>
        </w:rPr>
        <w:fldChar w:fldCharType="begin" w:fldLock="1"/>
      </w:r>
      <w:r w:rsidR="00381E63">
        <w:rPr>
          <w:rFonts w:ascii="Times New Roman" w:hAnsi="Times New Roman" w:cs="Times New Roman"/>
          <w:szCs w:val="20"/>
          <w:lang w:val="en-GB"/>
        </w:rPr>
        <w:instrText>ADDIN CSL_CITATION { "citationItems" : [ { "id" : "ITEM-1", "itemData" : { "DOI" : "10.1080/19443994.2015.1054891", "ISSN" : "1944-3994", "author" : [ { "dropping-particle" : "", "family" : "Kasim", "given" : "Norherdawati", "non-dropping-particle" : "", "parse-names" : false, "suffix" : "" }, { "dropping-particle" : "", "family" : "Mohammad", "given" : "Abdul Wahab", "non-dropping-particle" : "", "parse-names" : false, "suffix" : "" }, { "dropping-particle" : "", "family" : "Abdullah", "given" : "Siti Rozaimah Sheikh", "non-dropping-particle" : "", "parse-names" : false, "suffix" : "" } ], "container-title" : "Desalination and Water Treatment", "id" : "ITEM-1", "issue" : "June", "issued" : { "date-parts" : [ [ "2015", "6", "17" ] ] }, "page" : "1-10", "title" : "Characterization of hydrophilic nanofiltration and ultrafiltration membranes for groundwater treatment as potable water resources", "type" : "article-journal" }, "uris" : [ "http://www.mendeley.com/documents/?uuid=2c0df164-f0ac-4cdb-b2a8-0c109d44ac41" ] } ], "mendeley" : { "formattedCitation" : "[15]", "plainTextFormattedCitation" : "[15]", "previouslyFormattedCitation" : "[15]" }, "properties" : { "noteIndex" : 0 }, "schema" : "https://github.com/citation-style-language/schema/raw/master/csl-citation.json" }</w:instrText>
      </w:r>
      <w:r w:rsidRPr="00470E22">
        <w:rPr>
          <w:rFonts w:ascii="Times New Roman" w:hAnsi="Times New Roman" w:cs="Times New Roman"/>
          <w:szCs w:val="20"/>
          <w:lang w:val="en-GB"/>
        </w:rPr>
        <w:fldChar w:fldCharType="separate"/>
      </w:r>
      <w:r w:rsidRPr="00470E22">
        <w:rPr>
          <w:rFonts w:ascii="Times New Roman" w:hAnsi="Times New Roman" w:cs="Times New Roman"/>
          <w:noProof/>
          <w:szCs w:val="20"/>
          <w:lang w:val="en-GB"/>
        </w:rPr>
        <w:t>[15]</w:t>
      </w:r>
      <w:r w:rsidRPr="00470E22">
        <w:rPr>
          <w:rFonts w:ascii="Times New Roman" w:hAnsi="Times New Roman" w:cs="Times New Roman"/>
          <w:szCs w:val="20"/>
        </w:rPr>
        <w:fldChar w:fldCharType="end"/>
      </w:r>
      <w:r w:rsidRPr="00470E22">
        <w:rPr>
          <w:rFonts w:ascii="Times New Roman" w:hAnsi="Times New Roman" w:cs="Times New Roman"/>
          <w:szCs w:val="20"/>
          <w:lang w:val="en-GB"/>
        </w:rPr>
        <w:t xml:space="preserve">. In that publication TFC-SR3 and GHSP were referred to the PA-NF and PA-UF membrane, respectively. </w:t>
      </w:r>
      <w:r w:rsidRPr="00470E22">
        <w:rPr>
          <w:rFonts w:ascii="Times New Roman" w:hAnsi="Times New Roman" w:cs="Times New Roman"/>
          <w:szCs w:val="20"/>
        </w:rPr>
        <w:t>The hydrophilicity of membrane surface was analyzed by contact angle measurements using a static sessile drop method by Goniometer contact angle (</w:t>
      </w:r>
      <w:proofErr w:type="spellStart"/>
      <w:r w:rsidRPr="00470E22">
        <w:rPr>
          <w:rFonts w:ascii="Times New Roman" w:hAnsi="Times New Roman" w:cs="Times New Roman"/>
          <w:szCs w:val="20"/>
        </w:rPr>
        <w:t>Ramé</w:t>
      </w:r>
      <w:proofErr w:type="spellEnd"/>
      <w:r w:rsidRPr="00470E22">
        <w:rPr>
          <w:rFonts w:ascii="Times New Roman" w:hAnsi="Times New Roman" w:cs="Times New Roman"/>
          <w:szCs w:val="20"/>
        </w:rPr>
        <w:t>-Hart, Model 290, N</w:t>
      </w:r>
      <w:r w:rsidR="00FB7D70">
        <w:rPr>
          <w:rFonts w:ascii="Times New Roman" w:hAnsi="Times New Roman" w:cs="Times New Roman"/>
          <w:szCs w:val="20"/>
        </w:rPr>
        <w:t xml:space="preserve">etcong, </w:t>
      </w:r>
      <w:r w:rsidR="00FB7D70" w:rsidRPr="00FB7D70">
        <w:rPr>
          <w:rFonts w:ascii="Times New Roman" w:hAnsi="Times New Roman" w:cs="Times New Roman"/>
          <w:szCs w:val="20"/>
        </w:rPr>
        <w:t>USA). The analys</w:t>
      </w:r>
      <w:r w:rsidR="00DB3A48">
        <w:rPr>
          <w:rFonts w:ascii="Times New Roman" w:hAnsi="Times New Roman" w:cs="Times New Roman"/>
          <w:szCs w:val="20"/>
        </w:rPr>
        <w:t>is was conducted by using ultra-</w:t>
      </w:r>
      <w:r w:rsidR="00FB7D70" w:rsidRPr="00FB7D70">
        <w:rPr>
          <w:rFonts w:ascii="Times New Roman" w:hAnsi="Times New Roman" w:cs="Times New Roman"/>
          <w:szCs w:val="20"/>
        </w:rPr>
        <w:t xml:space="preserve">pure water dropped on top of a clean membrane surface with three series of measurement at three different spots. Images of the top surface and cross-sectional morphologies of membranes were provided by field emission scanning electron microscopy (FESEM) (Zeiss SUPRA 55VP </w:t>
      </w:r>
      <w:proofErr w:type="spellStart"/>
      <w:r w:rsidR="00FB7D70" w:rsidRPr="00FB7D70">
        <w:rPr>
          <w:rFonts w:ascii="Times New Roman" w:hAnsi="Times New Roman" w:cs="Times New Roman"/>
          <w:szCs w:val="20"/>
        </w:rPr>
        <w:t>Oberkochen</w:t>
      </w:r>
      <w:proofErr w:type="spellEnd"/>
      <w:r w:rsidR="00FB7D70" w:rsidRPr="00FB7D70">
        <w:rPr>
          <w:rFonts w:ascii="Times New Roman" w:hAnsi="Times New Roman" w:cs="Times New Roman"/>
          <w:szCs w:val="20"/>
        </w:rPr>
        <w:t xml:space="preserve">, Germany). The instrument was equipped with an energy dispersive X-ray (EDX) analysis system to identify foulants that have been filtered by the membranes. </w:t>
      </w:r>
      <w:r w:rsidR="00FB7D70" w:rsidRPr="00FB7D70">
        <w:rPr>
          <w:rFonts w:ascii="Times New Roman" w:hAnsi="Times New Roman" w:cs="Times New Roman"/>
          <w:szCs w:val="20"/>
          <w:lang w:val="ms-MY"/>
        </w:rPr>
        <w:t xml:space="preserve">The membrane pure water permeability, </w:t>
      </w:r>
      <w:r w:rsidR="00FB7D70" w:rsidRPr="00FB7D70">
        <w:rPr>
          <w:rFonts w:ascii="Times New Roman" w:hAnsi="Times New Roman" w:cs="Times New Roman"/>
          <w:i/>
          <w:szCs w:val="20"/>
          <w:lang w:val="ms-MY"/>
        </w:rPr>
        <w:t>L</w:t>
      </w:r>
      <w:r w:rsidR="00FB7D70" w:rsidRPr="00FB7D70">
        <w:rPr>
          <w:rFonts w:ascii="Times New Roman" w:hAnsi="Times New Roman" w:cs="Times New Roman"/>
          <w:szCs w:val="20"/>
          <w:vertAlign w:val="subscript"/>
          <w:lang w:val="ms-MY"/>
        </w:rPr>
        <w:t>p</w:t>
      </w:r>
      <w:r w:rsidR="00FB7D70" w:rsidRPr="00FB7D70">
        <w:rPr>
          <w:rFonts w:ascii="Times New Roman" w:hAnsi="Times New Roman" w:cs="Times New Roman"/>
          <w:szCs w:val="20"/>
          <w:lang w:val="ms-MY"/>
        </w:rPr>
        <w:t xml:space="preserve"> was determined by measurement of water flux </w:t>
      </w:r>
      <w:r w:rsidR="00FB7D70" w:rsidRPr="00FB7D70">
        <w:rPr>
          <w:rFonts w:ascii="Times New Roman" w:hAnsi="Times New Roman" w:cs="Times New Roman"/>
          <w:szCs w:val="20"/>
        </w:rPr>
        <w:t>at operating pressure ranged of 1 to 5 bar using ultra-pure water at conductivity less than 1 µS/cm and conducted at room temperature. Membranes were immersed in ultra-pure water and kept for overnight before compact</w:t>
      </w:r>
      <w:r w:rsidR="00435F59">
        <w:rPr>
          <w:rFonts w:ascii="Times New Roman" w:hAnsi="Times New Roman" w:cs="Times New Roman"/>
          <w:szCs w:val="20"/>
        </w:rPr>
        <w:t>ion</w:t>
      </w:r>
      <w:r w:rsidR="00FB7D70" w:rsidRPr="00FB7D70">
        <w:rPr>
          <w:rFonts w:ascii="Times New Roman" w:hAnsi="Times New Roman" w:cs="Times New Roman"/>
          <w:szCs w:val="20"/>
        </w:rPr>
        <w:t xml:space="preserve"> at 5 bar for 30 to 45 min prior to use.</w:t>
      </w:r>
    </w:p>
    <w:p w14:paraId="2688C9A9" w14:textId="77777777" w:rsidR="000B3D0B" w:rsidRDefault="000B3D0B" w:rsidP="00FB7D70">
      <w:pPr>
        <w:outlineLvl w:val="0"/>
        <w:rPr>
          <w:rFonts w:ascii="Times New Roman" w:hAnsi="Times New Roman" w:cs="Times New Roman"/>
          <w:szCs w:val="20"/>
        </w:rPr>
      </w:pPr>
    </w:p>
    <w:p w14:paraId="1D0AC525" w14:textId="690277D8" w:rsidR="00FB7D70" w:rsidRPr="00FB7D70" w:rsidRDefault="00FB7D70" w:rsidP="00FB7D70">
      <w:pPr>
        <w:tabs>
          <w:tab w:val="num" w:pos="288"/>
        </w:tabs>
        <w:outlineLvl w:val="0"/>
        <w:rPr>
          <w:rFonts w:ascii="Times New Roman" w:hAnsi="Times New Roman" w:cs="Times New Roman"/>
          <w:b/>
          <w:iCs/>
          <w:szCs w:val="20"/>
        </w:rPr>
      </w:pPr>
      <w:r w:rsidRPr="00FB7D70">
        <w:rPr>
          <w:rFonts w:ascii="Times New Roman" w:hAnsi="Times New Roman" w:cs="Times New Roman"/>
          <w:b/>
          <w:iCs/>
          <w:szCs w:val="20"/>
        </w:rPr>
        <w:t xml:space="preserve">Iron and </w:t>
      </w:r>
      <w:r w:rsidR="00DB3A48" w:rsidRPr="00FB7D70">
        <w:rPr>
          <w:rFonts w:ascii="Times New Roman" w:hAnsi="Times New Roman" w:cs="Times New Roman"/>
          <w:b/>
          <w:iCs/>
          <w:szCs w:val="20"/>
        </w:rPr>
        <w:t>manganese ion analysis</w:t>
      </w:r>
    </w:p>
    <w:p w14:paraId="4139D2D7" w14:textId="19C67B79" w:rsidR="00785CA6" w:rsidRDefault="00FB7D70" w:rsidP="00FB7D70">
      <w:pPr>
        <w:outlineLvl w:val="0"/>
        <w:rPr>
          <w:rFonts w:ascii="Times New Roman" w:hAnsi="Times New Roman" w:cs="Times New Roman"/>
          <w:szCs w:val="20"/>
        </w:rPr>
      </w:pPr>
      <w:r w:rsidRPr="00FB7D70">
        <w:rPr>
          <w:rFonts w:ascii="Times New Roman" w:hAnsi="Times New Roman" w:cs="Times New Roman"/>
          <w:szCs w:val="20"/>
          <w:lang w:val="en-GB"/>
        </w:rPr>
        <w:t xml:space="preserve">Permeate samples of Fe and </w:t>
      </w:r>
      <w:proofErr w:type="spellStart"/>
      <w:r w:rsidRPr="00FB7D70">
        <w:rPr>
          <w:rFonts w:ascii="Times New Roman" w:hAnsi="Times New Roman" w:cs="Times New Roman"/>
          <w:szCs w:val="20"/>
          <w:lang w:val="en-GB"/>
        </w:rPr>
        <w:t>Mn</w:t>
      </w:r>
      <w:proofErr w:type="spellEnd"/>
      <w:r w:rsidRPr="00FB7D70">
        <w:rPr>
          <w:rFonts w:ascii="Times New Roman" w:hAnsi="Times New Roman" w:cs="Times New Roman"/>
          <w:szCs w:val="20"/>
          <w:lang w:val="en-GB"/>
        </w:rPr>
        <w:t xml:space="preserve"> w</w:t>
      </w:r>
      <w:r w:rsidR="008939B2">
        <w:rPr>
          <w:rFonts w:ascii="Times New Roman" w:hAnsi="Times New Roman" w:cs="Times New Roman"/>
          <w:szCs w:val="20"/>
          <w:lang w:val="en-GB"/>
        </w:rPr>
        <w:t>ere</w:t>
      </w:r>
      <w:r w:rsidRPr="00FB7D70">
        <w:rPr>
          <w:rFonts w:ascii="Times New Roman" w:hAnsi="Times New Roman" w:cs="Times New Roman"/>
          <w:szCs w:val="20"/>
          <w:lang w:val="en-GB"/>
        </w:rPr>
        <w:t xml:space="preserve"> </w:t>
      </w:r>
      <w:proofErr w:type="spellStart"/>
      <w:r w:rsidRPr="00FB7D70">
        <w:rPr>
          <w:rFonts w:ascii="Times New Roman" w:hAnsi="Times New Roman" w:cs="Times New Roman"/>
          <w:szCs w:val="20"/>
          <w:lang w:val="en-GB"/>
        </w:rPr>
        <w:t>analyzed</w:t>
      </w:r>
      <w:proofErr w:type="spellEnd"/>
      <w:r w:rsidRPr="00FB7D70">
        <w:rPr>
          <w:rFonts w:ascii="Times New Roman" w:hAnsi="Times New Roman" w:cs="Times New Roman"/>
          <w:szCs w:val="20"/>
          <w:lang w:val="en-GB"/>
        </w:rPr>
        <w:t xml:space="preserve"> </w:t>
      </w:r>
      <w:r w:rsidRPr="00FB7D70">
        <w:rPr>
          <w:rFonts w:ascii="Times New Roman" w:hAnsi="Times New Roman" w:cs="Times New Roman"/>
          <w:szCs w:val="20"/>
          <w:lang w:val="ms-MY"/>
        </w:rPr>
        <w:t xml:space="preserve">using spectrophotometer (HACH, Model DR3900). </w:t>
      </w:r>
      <w:r w:rsidRPr="00FB7D70">
        <w:rPr>
          <w:rFonts w:ascii="Times New Roman" w:hAnsi="Times New Roman" w:cs="Times New Roman"/>
          <w:szCs w:val="20"/>
        </w:rPr>
        <w:t xml:space="preserve">The collected permeate after filtration process was checked for water quality analysis in identifying the best operating variables to meet the drinking water standards. </w:t>
      </w:r>
      <w:proofErr w:type="spellStart"/>
      <w:r w:rsidRPr="00FB7D70">
        <w:rPr>
          <w:rFonts w:ascii="Times New Roman" w:hAnsi="Times New Roman" w:cs="Times New Roman"/>
          <w:szCs w:val="20"/>
        </w:rPr>
        <w:t>Physico</w:t>
      </w:r>
      <w:proofErr w:type="spellEnd"/>
      <w:r w:rsidRPr="00FB7D70">
        <w:rPr>
          <w:rFonts w:ascii="Times New Roman" w:hAnsi="Times New Roman" w:cs="Times New Roman"/>
          <w:szCs w:val="20"/>
        </w:rPr>
        <w:t>-chemical parameters were measured to investigate the efficiency of membranes. Conductivity, pH and TDS were measured using Hanna Instrument HI2550, whereas turbidity were analyzed by using Turbidimeter (HA 2100AN). Color, Fe and Mn in p</w:t>
      </w:r>
      <w:r w:rsidR="00DB3A48">
        <w:rPr>
          <w:rFonts w:ascii="Times New Roman" w:hAnsi="Times New Roman" w:cs="Times New Roman"/>
          <w:szCs w:val="20"/>
        </w:rPr>
        <w:t>ermeate were detected by using s</w:t>
      </w:r>
      <w:r w:rsidRPr="00FB7D70">
        <w:rPr>
          <w:rFonts w:ascii="Times New Roman" w:hAnsi="Times New Roman" w:cs="Times New Roman"/>
          <w:szCs w:val="20"/>
        </w:rPr>
        <w:t>pectrophotometer (HACH, Model DR3900). All parameters were analyzed according to the APHA standard methods.</w:t>
      </w:r>
    </w:p>
    <w:p w14:paraId="625A56FF" w14:textId="77777777" w:rsidR="00FB7D70" w:rsidRPr="00470E22" w:rsidRDefault="00FB7D70" w:rsidP="00470E22">
      <w:pPr>
        <w:outlineLvl w:val="0"/>
        <w:rPr>
          <w:rFonts w:ascii="Times New Roman" w:hAnsi="Times New Roman" w:cs="Times New Roman"/>
          <w:szCs w:val="20"/>
        </w:rPr>
      </w:pPr>
    </w:p>
    <w:p w14:paraId="3EC86D1F" w14:textId="77777777" w:rsidR="00785CA6" w:rsidRDefault="00785CA6" w:rsidP="00FB7D70">
      <w:pPr>
        <w:jc w:val="center"/>
        <w:outlineLvl w:val="0"/>
        <w:rPr>
          <w:rFonts w:ascii="Times New Roman" w:hAnsi="Times New Roman" w:cs="Times New Roman"/>
          <w:b/>
          <w:szCs w:val="20"/>
        </w:rPr>
      </w:pPr>
      <w:r w:rsidRPr="00AF6D47">
        <w:rPr>
          <w:rFonts w:ascii="Times New Roman" w:hAnsi="Times New Roman" w:cs="Times New Roman"/>
          <w:b/>
          <w:szCs w:val="20"/>
        </w:rPr>
        <w:lastRenderedPageBreak/>
        <w:t>Result</w:t>
      </w:r>
      <w:r w:rsidR="008939B2">
        <w:rPr>
          <w:rFonts w:ascii="Times New Roman" w:hAnsi="Times New Roman" w:cs="Times New Roman"/>
          <w:b/>
          <w:szCs w:val="20"/>
        </w:rPr>
        <w:t>s</w:t>
      </w:r>
      <w:r w:rsidRPr="00AF6D47">
        <w:rPr>
          <w:rFonts w:ascii="Times New Roman" w:hAnsi="Times New Roman" w:cs="Times New Roman"/>
          <w:b/>
          <w:szCs w:val="20"/>
        </w:rPr>
        <w:t xml:space="preserve"> and Discussion</w:t>
      </w:r>
    </w:p>
    <w:p w14:paraId="2A0F1B19" w14:textId="77777777" w:rsidR="00AC35B4" w:rsidRDefault="00AC35B4" w:rsidP="00FB7D70">
      <w:pPr>
        <w:jc w:val="center"/>
        <w:outlineLvl w:val="0"/>
        <w:rPr>
          <w:rFonts w:ascii="Times New Roman" w:hAnsi="Times New Roman" w:cs="Times New Roman"/>
          <w:b/>
          <w:szCs w:val="20"/>
        </w:rPr>
      </w:pPr>
    </w:p>
    <w:p w14:paraId="38E036EA" w14:textId="743DBD13" w:rsidR="00FB7D70" w:rsidRPr="00DB3A48" w:rsidRDefault="00FB7D70" w:rsidP="00DB3A48">
      <w:pPr>
        <w:tabs>
          <w:tab w:val="num" w:pos="288"/>
        </w:tabs>
        <w:outlineLvl w:val="0"/>
        <w:rPr>
          <w:rFonts w:ascii="Times New Roman" w:hAnsi="Times New Roman" w:cs="Times New Roman"/>
          <w:b/>
          <w:iCs/>
          <w:szCs w:val="20"/>
        </w:rPr>
      </w:pPr>
      <w:r w:rsidRPr="00FB7D70">
        <w:rPr>
          <w:rFonts w:ascii="Times New Roman" w:hAnsi="Times New Roman" w:cs="Times New Roman"/>
          <w:b/>
          <w:iCs/>
          <w:szCs w:val="20"/>
          <w:lang w:val="en-GB"/>
        </w:rPr>
        <w:t xml:space="preserve">Surface </w:t>
      </w:r>
      <w:r w:rsidR="00435F59">
        <w:rPr>
          <w:rFonts w:ascii="Times New Roman" w:hAnsi="Times New Roman" w:cs="Times New Roman"/>
          <w:b/>
          <w:iCs/>
          <w:szCs w:val="20"/>
          <w:lang w:val="en-GB"/>
        </w:rPr>
        <w:t>characteristic</w:t>
      </w:r>
      <w:r w:rsidRPr="00FB7D70">
        <w:rPr>
          <w:rFonts w:ascii="Times New Roman" w:hAnsi="Times New Roman" w:cs="Times New Roman"/>
          <w:b/>
          <w:iCs/>
          <w:szCs w:val="20"/>
          <w:lang w:val="en-GB"/>
        </w:rPr>
        <w:t xml:space="preserve"> of NF and UF membranes</w:t>
      </w:r>
      <w:r w:rsidR="00DB3A48">
        <w:rPr>
          <w:rFonts w:ascii="Times New Roman" w:hAnsi="Times New Roman" w:cs="Times New Roman"/>
          <w:b/>
          <w:iCs/>
          <w:szCs w:val="20"/>
        </w:rPr>
        <w:t xml:space="preserve">: </w:t>
      </w:r>
      <w:r w:rsidR="00DB3A48">
        <w:rPr>
          <w:rFonts w:ascii="Times New Roman" w:hAnsi="Times New Roman" w:cs="Times New Roman"/>
          <w:b/>
          <w:iCs/>
          <w:szCs w:val="20"/>
          <w:lang w:val="en-GB"/>
        </w:rPr>
        <w:t>Water f</w:t>
      </w:r>
      <w:r w:rsidRPr="00DB3A48">
        <w:rPr>
          <w:rFonts w:ascii="Times New Roman" w:hAnsi="Times New Roman" w:cs="Times New Roman"/>
          <w:b/>
          <w:iCs/>
          <w:szCs w:val="20"/>
          <w:lang w:val="en-GB"/>
        </w:rPr>
        <w:t>lux</w:t>
      </w:r>
    </w:p>
    <w:p w14:paraId="0CA78C39" w14:textId="00A53AF2" w:rsidR="00FB7D70" w:rsidRPr="00FB7D70" w:rsidRDefault="00FB7D70" w:rsidP="00FB7D70">
      <w:pPr>
        <w:outlineLvl w:val="0"/>
        <w:rPr>
          <w:rFonts w:ascii="Times New Roman" w:hAnsi="Times New Roman" w:cs="Times New Roman"/>
          <w:szCs w:val="20"/>
          <w:lang w:val="en-GB"/>
        </w:rPr>
      </w:pPr>
      <w:r w:rsidRPr="00FB7D70">
        <w:rPr>
          <w:rFonts w:ascii="Times New Roman" w:hAnsi="Times New Roman" w:cs="Times New Roman"/>
          <w:szCs w:val="20"/>
          <w:lang w:val="en-GB"/>
        </w:rPr>
        <w:t xml:space="preserve">Three different coupons of PA-NF and PA-UF were used for measurement of water fluxes. The average volumetric water flux at applied pressure of 5.0 bar for PA-NF membrane was found 10.75 </w:t>
      </w:r>
      <w:r w:rsidRPr="00FB7D70">
        <w:rPr>
          <w:rFonts w:ascii="Times New Roman" w:hAnsi="Times New Roman" w:cs="Times New Roman"/>
          <w:szCs w:val="20"/>
          <w:lang w:val="en-GB"/>
        </w:rPr>
        <w:sym w:font="Symbol" w:char="F0B1"/>
      </w:r>
      <w:r w:rsidRPr="00FB7D70">
        <w:rPr>
          <w:rFonts w:ascii="Times New Roman" w:hAnsi="Times New Roman" w:cs="Times New Roman"/>
          <w:szCs w:val="20"/>
          <w:lang w:val="en-GB"/>
        </w:rPr>
        <w:t xml:space="preserve"> 0.5 L·m</w:t>
      </w:r>
      <w:r w:rsidRPr="00FB7D70">
        <w:rPr>
          <w:rFonts w:ascii="Times New Roman" w:hAnsi="Times New Roman" w:cs="Times New Roman"/>
          <w:szCs w:val="20"/>
          <w:vertAlign w:val="superscript"/>
          <w:lang w:val="en-GB"/>
        </w:rPr>
        <w:t>-2</w:t>
      </w:r>
      <w:r w:rsidRPr="00FB7D70">
        <w:rPr>
          <w:rFonts w:ascii="Times New Roman" w:hAnsi="Times New Roman" w:cs="Times New Roman"/>
          <w:szCs w:val="20"/>
          <w:lang w:val="en-GB"/>
        </w:rPr>
        <w:t>·h</w:t>
      </w:r>
      <w:r w:rsidRPr="00FB7D70">
        <w:rPr>
          <w:rFonts w:ascii="Times New Roman" w:hAnsi="Times New Roman" w:cs="Times New Roman"/>
          <w:szCs w:val="20"/>
          <w:vertAlign w:val="superscript"/>
          <w:lang w:val="en-GB"/>
        </w:rPr>
        <w:t>-1</w:t>
      </w:r>
      <w:r w:rsidRPr="00FB7D70">
        <w:rPr>
          <w:rFonts w:ascii="Times New Roman" w:hAnsi="Times New Roman" w:cs="Times New Roman"/>
          <w:szCs w:val="20"/>
          <w:lang w:val="en-GB"/>
        </w:rPr>
        <w:t xml:space="preserve">. The result obtained was lesser than the PA-UF membrane flux at 15.85 </w:t>
      </w:r>
      <w:r w:rsidRPr="00FB7D70">
        <w:rPr>
          <w:rFonts w:ascii="Times New Roman" w:hAnsi="Times New Roman" w:cs="Times New Roman"/>
          <w:szCs w:val="20"/>
          <w:lang w:val="en-GB"/>
        </w:rPr>
        <w:sym w:font="Symbol" w:char="F0B1"/>
      </w:r>
      <w:r w:rsidRPr="00FB7D70">
        <w:rPr>
          <w:rFonts w:ascii="Times New Roman" w:hAnsi="Times New Roman" w:cs="Times New Roman"/>
          <w:szCs w:val="20"/>
          <w:lang w:val="en-GB"/>
        </w:rPr>
        <w:t xml:space="preserve"> 0.5 L·m</w:t>
      </w:r>
      <w:r w:rsidRPr="00FB7D70">
        <w:rPr>
          <w:rFonts w:ascii="Times New Roman" w:hAnsi="Times New Roman" w:cs="Times New Roman"/>
          <w:szCs w:val="20"/>
          <w:vertAlign w:val="superscript"/>
          <w:lang w:val="en-GB"/>
        </w:rPr>
        <w:t>-2</w:t>
      </w:r>
      <w:r w:rsidRPr="00FB7D70">
        <w:rPr>
          <w:rFonts w:ascii="Times New Roman" w:hAnsi="Times New Roman" w:cs="Times New Roman"/>
          <w:szCs w:val="20"/>
          <w:lang w:val="en-GB"/>
        </w:rPr>
        <w:t>·h</w:t>
      </w:r>
      <w:r w:rsidRPr="00FB7D70">
        <w:rPr>
          <w:rFonts w:ascii="Times New Roman" w:hAnsi="Times New Roman" w:cs="Times New Roman"/>
          <w:szCs w:val="20"/>
          <w:vertAlign w:val="superscript"/>
          <w:lang w:val="en-GB"/>
        </w:rPr>
        <w:t>-1</w:t>
      </w:r>
      <w:r w:rsidRPr="00FB7D70">
        <w:rPr>
          <w:rFonts w:ascii="Times New Roman" w:hAnsi="Times New Roman" w:cs="Times New Roman"/>
          <w:szCs w:val="20"/>
          <w:lang w:val="en-GB"/>
        </w:rPr>
        <w:t xml:space="preserve">. From the observed results, these indicated that all coupons of PA-NF and PA-UF membranes conducted for this objective </w:t>
      </w:r>
      <w:r w:rsidR="00435F59">
        <w:rPr>
          <w:rFonts w:ascii="Times New Roman" w:hAnsi="Times New Roman" w:cs="Times New Roman"/>
          <w:szCs w:val="20"/>
          <w:lang w:val="en-GB"/>
        </w:rPr>
        <w:t>have</w:t>
      </w:r>
      <w:r w:rsidRPr="00FB7D70">
        <w:rPr>
          <w:rFonts w:ascii="Times New Roman" w:hAnsi="Times New Roman" w:cs="Times New Roman"/>
          <w:szCs w:val="20"/>
          <w:lang w:val="en-GB"/>
        </w:rPr>
        <w:t xml:space="preserve"> permeability of 2.15 </w:t>
      </w:r>
      <w:r w:rsidRPr="00FB7D70">
        <w:rPr>
          <w:rFonts w:ascii="Times New Roman" w:hAnsi="Times New Roman" w:cs="Times New Roman"/>
          <w:szCs w:val="20"/>
          <w:lang w:val="en-GB"/>
        </w:rPr>
        <w:sym w:font="Symbol" w:char="F0B1"/>
      </w:r>
      <w:r w:rsidRPr="00FB7D70">
        <w:rPr>
          <w:rFonts w:ascii="Times New Roman" w:hAnsi="Times New Roman" w:cs="Times New Roman"/>
          <w:szCs w:val="20"/>
          <w:lang w:val="en-GB"/>
        </w:rPr>
        <w:t xml:space="preserve"> 0.5 </w:t>
      </w:r>
      <w:r w:rsidR="00DB3A48">
        <w:rPr>
          <w:rFonts w:ascii="Times New Roman" w:hAnsi="Times New Roman" w:cs="Times New Roman"/>
          <w:szCs w:val="20"/>
          <w:lang w:val="en-GB"/>
        </w:rPr>
        <w:t xml:space="preserve">          </w:t>
      </w:r>
      <w:r w:rsidRPr="00FB7D70">
        <w:rPr>
          <w:rFonts w:ascii="Times New Roman" w:hAnsi="Times New Roman" w:cs="Times New Roman"/>
          <w:szCs w:val="20"/>
          <w:lang w:val="en-GB"/>
        </w:rPr>
        <w:t>L.m</w:t>
      </w:r>
      <w:r w:rsidRPr="00FB7D70">
        <w:rPr>
          <w:rFonts w:ascii="Times New Roman" w:hAnsi="Times New Roman" w:cs="Times New Roman"/>
          <w:szCs w:val="20"/>
          <w:vertAlign w:val="superscript"/>
          <w:lang w:val="en-GB"/>
        </w:rPr>
        <w:t>-2</w:t>
      </w:r>
      <w:r w:rsidRPr="00FB7D70">
        <w:rPr>
          <w:rFonts w:ascii="Times New Roman" w:hAnsi="Times New Roman" w:cs="Times New Roman"/>
          <w:szCs w:val="20"/>
          <w:lang w:val="en-GB"/>
        </w:rPr>
        <w:t>.h</w:t>
      </w:r>
      <w:r w:rsidRPr="00FB7D70">
        <w:rPr>
          <w:rFonts w:ascii="Times New Roman" w:hAnsi="Times New Roman" w:cs="Times New Roman"/>
          <w:szCs w:val="20"/>
          <w:vertAlign w:val="superscript"/>
          <w:lang w:val="en-GB"/>
        </w:rPr>
        <w:t>-1</w:t>
      </w:r>
      <w:r w:rsidRPr="00FB7D70">
        <w:rPr>
          <w:rFonts w:ascii="Times New Roman" w:hAnsi="Times New Roman" w:cs="Times New Roman"/>
          <w:szCs w:val="20"/>
          <w:lang w:val="en-GB"/>
        </w:rPr>
        <w:t>.bar</w:t>
      </w:r>
      <w:r w:rsidRPr="00FB7D70">
        <w:rPr>
          <w:rFonts w:ascii="Times New Roman" w:hAnsi="Times New Roman" w:cs="Times New Roman"/>
          <w:szCs w:val="20"/>
          <w:vertAlign w:val="superscript"/>
          <w:lang w:val="en-GB"/>
        </w:rPr>
        <w:t>-1</w:t>
      </w:r>
      <w:r w:rsidRPr="00FB7D70">
        <w:rPr>
          <w:rFonts w:ascii="Times New Roman" w:hAnsi="Times New Roman" w:cs="Times New Roman"/>
          <w:szCs w:val="20"/>
          <w:lang w:val="en-GB"/>
        </w:rPr>
        <w:t xml:space="preserve"> and 3.17 </w:t>
      </w:r>
      <w:r w:rsidRPr="00FB7D70">
        <w:rPr>
          <w:rFonts w:ascii="Times New Roman" w:hAnsi="Times New Roman" w:cs="Times New Roman"/>
          <w:szCs w:val="20"/>
          <w:lang w:val="en-GB"/>
        </w:rPr>
        <w:sym w:font="Symbol" w:char="F0B1"/>
      </w:r>
      <w:r w:rsidRPr="00FB7D70">
        <w:rPr>
          <w:rFonts w:ascii="Times New Roman" w:hAnsi="Times New Roman" w:cs="Times New Roman"/>
          <w:szCs w:val="20"/>
          <w:lang w:val="en-GB"/>
        </w:rPr>
        <w:t xml:space="preserve"> 0.5 L·m</w:t>
      </w:r>
      <w:r w:rsidRPr="00FB7D70">
        <w:rPr>
          <w:rFonts w:ascii="Times New Roman" w:hAnsi="Times New Roman" w:cs="Times New Roman"/>
          <w:szCs w:val="20"/>
          <w:vertAlign w:val="superscript"/>
          <w:lang w:val="en-GB"/>
        </w:rPr>
        <w:t>-2</w:t>
      </w:r>
      <w:r w:rsidRPr="00FB7D70">
        <w:rPr>
          <w:rFonts w:ascii="Times New Roman" w:hAnsi="Times New Roman" w:cs="Times New Roman"/>
          <w:szCs w:val="20"/>
          <w:lang w:val="en-GB"/>
        </w:rPr>
        <w:t>·h</w:t>
      </w:r>
      <w:r w:rsidRPr="00FB7D70">
        <w:rPr>
          <w:rFonts w:ascii="Times New Roman" w:hAnsi="Times New Roman" w:cs="Times New Roman"/>
          <w:szCs w:val="20"/>
          <w:vertAlign w:val="superscript"/>
          <w:lang w:val="en-GB"/>
        </w:rPr>
        <w:t>-1</w:t>
      </w:r>
      <w:r w:rsidRPr="00FB7D70">
        <w:rPr>
          <w:rFonts w:ascii="Times New Roman" w:hAnsi="Times New Roman" w:cs="Times New Roman"/>
          <w:szCs w:val="20"/>
          <w:lang w:val="en-GB"/>
        </w:rPr>
        <w:t>·bar</w:t>
      </w:r>
      <w:r w:rsidRPr="00FB7D70">
        <w:rPr>
          <w:rFonts w:ascii="Times New Roman" w:hAnsi="Times New Roman" w:cs="Times New Roman"/>
          <w:szCs w:val="20"/>
          <w:vertAlign w:val="superscript"/>
          <w:lang w:val="en-GB"/>
        </w:rPr>
        <w:t>-1</w:t>
      </w:r>
      <w:r w:rsidRPr="00FB7D70">
        <w:rPr>
          <w:rFonts w:ascii="Times New Roman" w:hAnsi="Times New Roman" w:cs="Times New Roman"/>
          <w:szCs w:val="20"/>
          <w:lang w:val="en-GB"/>
        </w:rPr>
        <w:t>, respectively. These results showed that the separation layer of PA-UF membrane was more permeable to water in comparison to PA-NF. Data obtained from manufacturer had reported that the molecular weight cut off for PA-NF and PA-UF were 200 and 1000 Da, respectively. Therefore, results of water flux were congruent with specification of the NF and UF membranes. Data of water fluxes is presented in Table 2 for comparison.</w:t>
      </w:r>
    </w:p>
    <w:p w14:paraId="12BB18B0" w14:textId="77777777" w:rsidR="00FB7D70" w:rsidRPr="00FB7D70" w:rsidRDefault="00FB7D70" w:rsidP="00FB7D70">
      <w:pPr>
        <w:outlineLvl w:val="0"/>
        <w:rPr>
          <w:rFonts w:ascii="Times New Roman" w:hAnsi="Times New Roman" w:cs="Times New Roman"/>
          <w:szCs w:val="20"/>
          <w:lang w:val="en-GB"/>
        </w:rPr>
      </w:pPr>
    </w:p>
    <w:p w14:paraId="2EAED155" w14:textId="630E10AF" w:rsidR="00FB7D70" w:rsidRDefault="00FB7D70" w:rsidP="00FB7D70">
      <w:pPr>
        <w:jc w:val="center"/>
        <w:outlineLvl w:val="0"/>
        <w:rPr>
          <w:rFonts w:ascii="Times New Roman" w:hAnsi="Times New Roman" w:cs="Times New Roman"/>
          <w:szCs w:val="20"/>
          <w:lang w:val="en-GB"/>
        </w:rPr>
      </w:pPr>
      <w:r w:rsidRPr="00F15DCD">
        <w:rPr>
          <w:rFonts w:ascii="Times New Roman" w:hAnsi="Times New Roman" w:cs="Times New Roman"/>
          <w:szCs w:val="20"/>
          <w:lang w:val="en-GB"/>
        </w:rPr>
        <w:t xml:space="preserve">Table </w:t>
      </w:r>
      <w:r w:rsidRPr="00F15DCD">
        <w:rPr>
          <w:rFonts w:ascii="Times New Roman" w:hAnsi="Times New Roman" w:cs="Times New Roman"/>
          <w:szCs w:val="20"/>
          <w:lang w:val="en-GB"/>
        </w:rPr>
        <w:fldChar w:fldCharType="begin"/>
      </w:r>
      <w:r w:rsidRPr="00F15DCD">
        <w:rPr>
          <w:rFonts w:ascii="Times New Roman" w:hAnsi="Times New Roman" w:cs="Times New Roman"/>
          <w:szCs w:val="20"/>
          <w:lang w:val="en-GB"/>
        </w:rPr>
        <w:instrText xml:space="preserve"> SEQ Table \* ARABIC </w:instrText>
      </w:r>
      <w:r w:rsidRPr="00F15DCD">
        <w:rPr>
          <w:rFonts w:ascii="Times New Roman" w:hAnsi="Times New Roman" w:cs="Times New Roman"/>
          <w:szCs w:val="20"/>
          <w:lang w:val="en-GB"/>
        </w:rPr>
        <w:fldChar w:fldCharType="separate"/>
      </w:r>
      <w:r w:rsidR="00B34D6E">
        <w:rPr>
          <w:rFonts w:ascii="Times New Roman" w:hAnsi="Times New Roman" w:cs="Times New Roman"/>
          <w:noProof/>
          <w:szCs w:val="20"/>
          <w:lang w:val="en-GB"/>
        </w:rPr>
        <w:t>2</w:t>
      </w:r>
      <w:r w:rsidRPr="00F15DCD">
        <w:rPr>
          <w:rFonts w:ascii="Times New Roman" w:hAnsi="Times New Roman" w:cs="Times New Roman"/>
          <w:szCs w:val="20"/>
        </w:rPr>
        <w:fldChar w:fldCharType="end"/>
      </w:r>
      <w:r w:rsidR="00DB3A48">
        <w:rPr>
          <w:rFonts w:ascii="Times New Roman" w:hAnsi="Times New Roman" w:cs="Times New Roman"/>
          <w:szCs w:val="20"/>
          <w:lang w:val="en-GB"/>
        </w:rPr>
        <w:t xml:space="preserve">. </w:t>
      </w:r>
      <w:r w:rsidRPr="00F15DCD">
        <w:rPr>
          <w:rFonts w:ascii="Times New Roman" w:hAnsi="Times New Roman" w:cs="Times New Roman"/>
          <w:szCs w:val="20"/>
          <w:lang w:val="en-GB"/>
        </w:rPr>
        <w:t>Water permeability test of NF and UF membranes</w:t>
      </w:r>
    </w:p>
    <w:p w14:paraId="2DA2F420" w14:textId="77777777" w:rsidR="00DB3A48" w:rsidRPr="00F15DCD" w:rsidRDefault="00DB3A48" w:rsidP="00FB7D70">
      <w:pPr>
        <w:jc w:val="center"/>
        <w:outlineLvl w:val="0"/>
        <w:rPr>
          <w:rFonts w:ascii="Times New Roman" w:hAnsi="Times New Roman" w:cs="Times New Roman"/>
          <w:szCs w:val="20"/>
          <w:lang w:val="en-GB"/>
        </w:rPr>
      </w:pPr>
    </w:p>
    <w:tbl>
      <w:tblPr>
        <w:tblW w:w="0" w:type="auto"/>
        <w:jc w:val="center"/>
        <w:tblLook w:val="0000" w:firstRow="0" w:lastRow="0" w:firstColumn="0" w:lastColumn="0" w:noHBand="0" w:noVBand="0"/>
      </w:tblPr>
      <w:tblGrid>
        <w:gridCol w:w="2662"/>
        <w:gridCol w:w="1126"/>
        <w:gridCol w:w="1126"/>
      </w:tblGrid>
      <w:tr w:rsidR="00FB7D70" w:rsidRPr="00FB7D70" w14:paraId="2EC27C64" w14:textId="77777777" w:rsidTr="00DB3A48">
        <w:trPr>
          <w:cantSplit/>
          <w:trHeight w:val="304"/>
          <w:tblHeader/>
          <w:jc w:val="center"/>
        </w:trPr>
        <w:tc>
          <w:tcPr>
            <w:tcW w:w="0" w:type="auto"/>
            <w:tcBorders>
              <w:top w:val="single" w:sz="4" w:space="0" w:color="auto"/>
              <w:bottom w:val="single" w:sz="4" w:space="0" w:color="auto"/>
            </w:tcBorders>
            <w:vAlign w:val="center"/>
          </w:tcPr>
          <w:p w14:paraId="03A188F8" w14:textId="77777777" w:rsidR="00FB7D70" w:rsidRPr="00CD1E33" w:rsidRDefault="00FB7D70" w:rsidP="00FB7D70">
            <w:pPr>
              <w:outlineLvl w:val="0"/>
              <w:rPr>
                <w:rFonts w:ascii="Times New Roman" w:hAnsi="Times New Roman" w:cs="Times New Roman"/>
                <w:b/>
                <w:bCs/>
                <w:iCs/>
                <w:szCs w:val="20"/>
              </w:rPr>
            </w:pPr>
            <w:r w:rsidRPr="00CD1E33">
              <w:rPr>
                <w:rFonts w:ascii="Times New Roman" w:hAnsi="Times New Roman" w:cs="Times New Roman"/>
                <w:b/>
                <w:bCs/>
                <w:iCs/>
                <w:szCs w:val="20"/>
              </w:rPr>
              <w:t>Parameter</w:t>
            </w:r>
          </w:p>
        </w:tc>
        <w:tc>
          <w:tcPr>
            <w:tcW w:w="0" w:type="auto"/>
            <w:tcBorders>
              <w:top w:val="single" w:sz="4" w:space="0" w:color="auto"/>
              <w:bottom w:val="single" w:sz="4" w:space="0" w:color="auto"/>
            </w:tcBorders>
            <w:vAlign w:val="center"/>
          </w:tcPr>
          <w:p w14:paraId="67103276" w14:textId="77777777" w:rsidR="00FB7D70" w:rsidRPr="00CD1E33" w:rsidRDefault="00FB7D70" w:rsidP="00FB7D70">
            <w:pPr>
              <w:outlineLvl w:val="0"/>
              <w:rPr>
                <w:rFonts w:ascii="Times New Roman" w:hAnsi="Times New Roman" w:cs="Times New Roman"/>
                <w:b/>
                <w:bCs/>
                <w:iCs/>
                <w:szCs w:val="20"/>
              </w:rPr>
            </w:pPr>
            <w:r w:rsidRPr="00CD1E33">
              <w:rPr>
                <w:rFonts w:ascii="Times New Roman" w:hAnsi="Times New Roman" w:cs="Times New Roman"/>
                <w:b/>
                <w:bCs/>
                <w:iCs/>
                <w:szCs w:val="20"/>
              </w:rPr>
              <w:t>PA-NF</w:t>
            </w:r>
          </w:p>
        </w:tc>
        <w:tc>
          <w:tcPr>
            <w:tcW w:w="0" w:type="auto"/>
            <w:tcBorders>
              <w:top w:val="single" w:sz="4" w:space="0" w:color="auto"/>
              <w:bottom w:val="single" w:sz="4" w:space="0" w:color="auto"/>
            </w:tcBorders>
            <w:vAlign w:val="center"/>
          </w:tcPr>
          <w:p w14:paraId="736CC4B0" w14:textId="77777777" w:rsidR="00FB7D70" w:rsidRPr="00CD1E33" w:rsidRDefault="00FB7D70" w:rsidP="00FB7D70">
            <w:pPr>
              <w:outlineLvl w:val="0"/>
              <w:rPr>
                <w:rFonts w:ascii="Times New Roman" w:hAnsi="Times New Roman" w:cs="Times New Roman"/>
                <w:b/>
                <w:bCs/>
                <w:iCs/>
                <w:szCs w:val="20"/>
              </w:rPr>
            </w:pPr>
            <w:r w:rsidRPr="00CD1E33">
              <w:rPr>
                <w:rFonts w:ascii="Times New Roman" w:hAnsi="Times New Roman" w:cs="Times New Roman"/>
                <w:b/>
                <w:bCs/>
                <w:iCs/>
                <w:szCs w:val="20"/>
              </w:rPr>
              <w:t>PA-UF</w:t>
            </w:r>
          </w:p>
        </w:tc>
      </w:tr>
      <w:tr w:rsidR="00FB7D70" w:rsidRPr="00FB7D70" w14:paraId="23EF3383" w14:textId="77777777" w:rsidTr="00DB3A48">
        <w:trPr>
          <w:trHeight w:val="588"/>
          <w:jc w:val="center"/>
        </w:trPr>
        <w:tc>
          <w:tcPr>
            <w:tcW w:w="0" w:type="auto"/>
            <w:tcBorders>
              <w:top w:val="single" w:sz="4" w:space="0" w:color="auto"/>
            </w:tcBorders>
            <w:vAlign w:val="center"/>
          </w:tcPr>
          <w:p w14:paraId="762AC3E5" w14:textId="77777777" w:rsidR="00FB7D70" w:rsidRPr="00FB7D70" w:rsidRDefault="00FB7D70" w:rsidP="00FB7D70">
            <w:pPr>
              <w:outlineLvl w:val="0"/>
              <w:rPr>
                <w:rFonts w:ascii="Times New Roman" w:hAnsi="Times New Roman" w:cs="Times New Roman"/>
                <w:szCs w:val="20"/>
              </w:rPr>
            </w:pPr>
            <w:r w:rsidRPr="00FB7D70">
              <w:rPr>
                <w:rFonts w:ascii="Times New Roman" w:hAnsi="Times New Roman" w:cs="Times New Roman"/>
                <w:szCs w:val="20"/>
              </w:rPr>
              <w:t>Average volumetric water flux</w:t>
            </w:r>
          </w:p>
          <w:p w14:paraId="61AA118A" w14:textId="77777777" w:rsidR="00FB7D70" w:rsidRPr="00FB7D70" w:rsidRDefault="00FB7D70" w:rsidP="00FB7D70">
            <w:pPr>
              <w:outlineLvl w:val="0"/>
              <w:rPr>
                <w:rFonts w:ascii="Times New Roman" w:hAnsi="Times New Roman" w:cs="Times New Roman"/>
                <w:szCs w:val="20"/>
              </w:rPr>
            </w:pPr>
            <w:r w:rsidRPr="00FB7D70">
              <w:rPr>
                <w:rFonts w:ascii="Times New Roman" w:hAnsi="Times New Roman" w:cs="Times New Roman"/>
                <w:szCs w:val="20"/>
              </w:rPr>
              <w:t>(</w:t>
            </w:r>
            <w:r w:rsidRPr="00FB7D70">
              <w:rPr>
                <w:rFonts w:ascii="Times New Roman" w:hAnsi="Times New Roman" w:cs="Times New Roman"/>
                <w:szCs w:val="20"/>
                <w:lang w:val="en-GB"/>
              </w:rPr>
              <w:t>L·m</w:t>
            </w:r>
            <w:r w:rsidRPr="00FB7D70">
              <w:rPr>
                <w:rFonts w:ascii="Times New Roman" w:hAnsi="Times New Roman" w:cs="Times New Roman"/>
                <w:szCs w:val="20"/>
                <w:vertAlign w:val="superscript"/>
                <w:lang w:val="en-GB"/>
              </w:rPr>
              <w:t>-2</w:t>
            </w:r>
            <w:r w:rsidRPr="00FB7D70">
              <w:rPr>
                <w:rFonts w:ascii="Times New Roman" w:hAnsi="Times New Roman" w:cs="Times New Roman"/>
                <w:szCs w:val="20"/>
                <w:lang w:val="en-GB"/>
              </w:rPr>
              <w:t>·h</w:t>
            </w:r>
            <w:r w:rsidRPr="00FB7D70">
              <w:rPr>
                <w:rFonts w:ascii="Times New Roman" w:hAnsi="Times New Roman" w:cs="Times New Roman"/>
                <w:szCs w:val="20"/>
                <w:vertAlign w:val="superscript"/>
                <w:lang w:val="en-GB"/>
              </w:rPr>
              <w:t>-1</w:t>
            </w:r>
            <w:r w:rsidRPr="00FB7D70">
              <w:rPr>
                <w:rFonts w:ascii="Times New Roman" w:hAnsi="Times New Roman" w:cs="Times New Roman"/>
                <w:szCs w:val="20"/>
                <w:lang w:val="en-GB"/>
              </w:rPr>
              <w:t>)</w:t>
            </w:r>
          </w:p>
        </w:tc>
        <w:tc>
          <w:tcPr>
            <w:tcW w:w="0" w:type="auto"/>
            <w:tcBorders>
              <w:top w:val="single" w:sz="4" w:space="0" w:color="auto"/>
            </w:tcBorders>
            <w:vAlign w:val="center"/>
          </w:tcPr>
          <w:p w14:paraId="546FC3F5" w14:textId="77777777" w:rsidR="00FB7D70" w:rsidRPr="00FB7D70" w:rsidRDefault="00FB7D70" w:rsidP="00FB7D70">
            <w:pPr>
              <w:outlineLvl w:val="0"/>
              <w:rPr>
                <w:rFonts w:ascii="Times New Roman" w:hAnsi="Times New Roman" w:cs="Times New Roman"/>
                <w:szCs w:val="20"/>
              </w:rPr>
            </w:pPr>
            <w:r w:rsidRPr="00FB7D70">
              <w:rPr>
                <w:rFonts w:ascii="Times New Roman" w:hAnsi="Times New Roman" w:cs="Times New Roman"/>
                <w:szCs w:val="20"/>
                <w:lang w:val="en-GB"/>
              </w:rPr>
              <w:t xml:space="preserve">10.75 </w:t>
            </w:r>
            <w:r w:rsidRPr="00FB7D70">
              <w:rPr>
                <w:rFonts w:ascii="Times New Roman" w:hAnsi="Times New Roman" w:cs="Times New Roman"/>
                <w:szCs w:val="20"/>
                <w:lang w:val="en-GB"/>
              </w:rPr>
              <w:sym w:font="Symbol" w:char="F0B1"/>
            </w:r>
            <w:r w:rsidRPr="00FB7D70">
              <w:rPr>
                <w:rFonts w:ascii="Times New Roman" w:hAnsi="Times New Roman" w:cs="Times New Roman"/>
                <w:szCs w:val="20"/>
                <w:lang w:val="en-GB"/>
              </w:rPr>
              <w:t xml:space="preserve"> 0.5</w:t>
            </w:r>
          </w:p>
        </w:tc>
        <w:tc>
          <w:tcPr>
            <w:tcW w:w="0" w:type="auto"/>
            <w:tcBorders>
              <w:top w:val="single" w:sz="4" w:space="0" w:color="auto"/>
            </w:tcBorders>
            <w:vAlign w:val="center"/>
          </w:tcPr>
          <w:p w14:paraId="5EBD6C43" w14:textId="77777777" w:rsidR="00FB7D70" w:rsidRPr="00FB7D70" w:rsidRDefault="00FB7D70" w:rsidP="00FB7D70">
            <w:pPr>
              <w:outlineLvl w:val="0"/>
              <w:rPr>
                <w:rFonts w:ascii="Times New Roman" w:hAnsi="Times New Roman" w:cs="Times New Roman"/>
                <w:szCs w:val="20"/>
              </w:rPr>
            </w:pPr>
            <w:r w:rsidRPr="00FB7D70">
              <w:rPr>
                <w:rFonts w:ascii="Times New Roman" w:hAnsi="Times New Roman" w:cs="Times New Roman"/>
                <w:szCs w:val="20"/>
                <w:lang w:val="en-GB"/>
              </w:rPr>
              <w:t xml:space="preserve">15.85 </w:t>
            </w:r>
            <w:r w:rsidRPr="00FB7D70">
              <w:rPr>
                <w:rFonts w:ascii="Times New Roman" w:hAnsi="Times New Roman" w:cs="Times New Roman"/>
                <w:szCs w:val="20"/>
                <w:lang w:val="en-GB"/>
              </w:rPr>
              <w:sym w:font="Symbol" w:char="F0B1"/>
            </w:r>
            <w:r w:rsidRPr="00FB7D70">
              <w:rPr>
                <w:rFonts w:ascii="Times New Roman" w:hAnsi="Times New Roman" w:cs="Times New Roman"/>
                <w:szCs w:val="20"/>
                <w:lang w:val="en-GB"/>
              </w:rPr>
              <w:t xml:space="preserve"> 0.5</w:t>
            </w:r>
          </w:p>
        </w:tc>
      </w:tr>
      <w:tr w:rsidR="00FB7D70" w:rsidRPr="00FB7D70" w14:paraId="41B1F574" w14:textId="77777777" w:rsidTr="00DB3A48">
        <w:trPr>
          <w:trHeight w:val="567"/>
          <w:jc w:val="center"/>
        </w:trPr>
        <w:tc>
          <w:tcPr>
            <w:tcW w:w="0" w:type="auto"/>
            <w:tcBorders>
              <w:bottom w:val="single" w:sz="4" w:space="0" w:color="auto"/>
            </w:tcBorders>
            <w:vAlign w:val="center"/>
          </w:tcPr>
          <w:p w14:paraId="2A97F505" w14:textId="77777777" w:rsidR="00FB7D70" w:rsidRPr="00FB7D70" w:rsidRDefault="00FB7D70" w:rsidP="00FB7D70">
            <w:pPr>
              <w:outlineLvl w:val="0"/>
              <w:rPr>
                <w:rFonts w:ascii="Times New Roman" w:hAnsi="Times New Roman" w:cs="Times New Roman"/>
                <w:szCs w:val="20"/>
              </w:rPr>
            </w:pPr>
            <w:r w:rsidRPr="00FB7D70">
              <w:rPr>
                <w:rFonts w:ascii="Times New Roman" w:hAnsi="Times New Roman" w:cs="Times New Roman"/>
                <w:szCs w:val="20"/>
              </w:rPr>
              <w:t>Membrane permeability</w:t>
            </w:r>
          </w:p>
          <w:p w14:paraId="229F7EC9" w14:textId="77777777" w:rsidR="00FB7D70" w:rsidRPr="00FB7D70" w:rsidRDefault="00FB7D70" w:rsidP="00FB7D70">
            <w:pPr>
              <w:outlineLvl w:val="0"/>
              <w:rPr>
                <w:rFonts w:ascii="Times New Roman" w:hAnsi="Times New Roman" w:cs="Times New Roman"/>
                <w:szCs w:val="20"/>
              </w:rPr>
            </w:pPr>
            <w:r w:rsidRPr="00FB7D70">
              <w:rPr>
                <w:rFonts w:ascii="Times New Roman" w:hAnsi="Times New Roman" w:cs="Times New Roman"/>
                <w:szCs w:val="20"/>
                <w:lang w:val="en-GB"/>
              </w:rPr>
              <w:t>(L·m</w:t>
            </w:r>
            <w:r w:rsidRPr="00FB7D70">
              <w:rPr>
                <w:rFonts w:ascii="Times New Roman" w:hAnsi="Times New Roman" w:cs="Times New Roman"/>
                <w:szCs w:val="20"/>
                <w:vertAlign w:val="superscript"/>
                <w:lang w:val="en-GB"/>
              </w:rPr>
              <w:t>-2</w:t>
            </w:r>
            <w:r w:rsidRPr="00FB7D70">
              <w:rPr>
                <w:rFonts w:ascii="Times New Roman" w:hAnsi="Times New Roman" w:cs="Times New Roman"/>
                <w:szCs w:val="20"/>
                <w:lang w:val="en-GB"/>
              </w:rPr>
              <w:t>·h</w:t>
            </w:r>
            <w:r w:rsidRPr="00FB7D70">
              <w:rPr>
                <w:rFonts w:ascii="Times New Roman" w:hAnsi="Times New Roman" w:cs="Times New Roman"/>
                <w:szCs w:val="20"/>
                <w:vertAlign w:val="superscript"/>
                <w:lang w:val="en-GB"/>
              </w:rPr>
              <w:t>-1</w:t>
            </w:r>
            <w:r w:rsidRPr="00FB7D70">
              <w:rPr>
                <w:rFonts w:ascii="Times New Roman" w:hAnsi="Times New Roman" w:cs="Times New Roman"/>
                <w:szCs w:val="20"/>
                <w:lang w:val="en-GB"/>
              </w:rPr>
              <w:t>·bar</w:t>
            </w:r>
            <w:r w:rsidRPr="00FB7D70">
              <w:rPr>
                <w:rFonts w:ascii="Times New Roman" w:hAnsi="Times New Roman" w:cs="Times New Roman"/>
                <w:szCs w:val="20"/>
                <w:vertAlign w:val="superscript"/>
                <w:lang w:val="en-GB"/>
              </w:rPr>
              <w:t>-1</w:t>
            </w:r>
            <w:r w:rsidRPr="00FB7D70">
              <w:rPr>
                <w:rFonts w:ascii="Times New Roman" w:hAnsi="Times New Roman" w:cs="Times New Roman"/>
                <w:szCs w:val="20"/>
                <w:lang w:val="en-GB"/>
              </w:rPr>
              <w:t>)</w:t>
            </w:r>
          </w:p>
        </w:tc>
        <w:tc>
          <w:tcPr>
            <w:tcW w:w="0" w:type="auto"/>
            <w:tcBorders>
              <w:bottom w:val="single" w:sz="4" w:space="0" w:color="auto"/>
            </w:tcBorders>
            <w:vAlign w:val="center"/>
          </w:tcPr>
          <w:p w14:paraId="5BCFA0D0" w14:textId="77777777" w:rsidR="00FB7D70" w:rsidRPr="00FB7D70" w:rsidRDefault="00FB7D70" w:rsidP="00FB7D70">
            <w:pPr>
              <w:outlineLvl w:val="0"/>
              <w:rPr>
                <w:rFonts w:ascii="Times New Roman" w:hAnsi="Times New Roman" w:cs="Times New Roman"/>
                <w:szCs w:val="20"/>
                <w:lang w:val="en-GB"/>
              </w:rPr>
            </w:pPr>
            <w:r w:rsidRPr="00FB7D70">
              <w:rPr>
                <w:rFonts w:ascii="Times New Roman" w:hAnsi="Times New Roman" w:cs="Times New Roman"/>
                <w:szCs w:val="20"/>
                <w:lang w:val="en-GB"/>
              </w:rPr>
              <w:t xml:space="preserve">2.15 </w:t>
            </w:r>
            <w:r w:rsidRPr="00FB7D70">
              <w:rPr>
                <w:rFonts w:ascii="Times New Roman" w:hAnsi="Times New Roman" w:cs="Times New Roman"/>
                <w:szCs w:val="20"/>
                <w:lang w:val="en-GB"/>
              </w:rPr>
              <w:sym w:font="Symbol" w:char="F0B1"/>
            </w:r>
            <w:r w:rsidRPr="00FB7D70">
              <w:rPr>
                <w:rFonts w:ascii="Times New Roman" w:hAnsi="Times New Roman" w:cs="Times New Roman"/>
                <w:szCs w:val="20"/>
                <w:lang w:val="en-GB"/>
              </w:rPr>
              <w:t xml:space="preserve"> 0.5</w:t>
            </w:r>
          </w:p>
        </w:tc>
        <w:tc>
          <w:tcPr>
            <w:tcW w:w="0" w:type="auto"/>
            <w:tcBorders>
              <w:bottom w:val="single" w:sz="4" w:space="0" w:color="auto"/>
            </w:tcBorders>
            <w:vAlign w:val="center"/>
          </w:tcPr>
          <w:p w14:paraId="47592374" w14:textId="30236701" w:rsidR="00FB7D70" w:rsidRPr="00DB3A48" w:rsidRDefault="00FB7D70" w:rsidP="00DB3A48">
            <w:pPr>
              <w:pStyle w:val="ListParagraph"/>
              <w:numPr>
                <w:ilvl w:val="1"/>
                <w:numId w:val="6"/>
              </w:numPr>
              <w:outlineLvl w:val="0"/>
              <w:rPr>
                <w:rFonts w:ascii="Times New Roman" w:hAnsi="Times New Roman" w:cs="Times New Roman"/>
                <w:szCs w:val="20"/>
                <w:lang w:val="en-GB"/>
              </w:rPr>
            </w:pPr>
            <w:r w:rsidRPr="00FB7D70">
              <w:rPr>
                <w:lang w:val="en-GB"/>
              </w:rPr>
              <w:sym w:font="Symbol" w:char="F0B1"/>
            </w:r>
            <w:r w:rsidRPr="00DB3A48">
              <w:rPr>
                <w:rFonts w:ascii="Times New Roman" w:hAnsi="Times New Roman" w:cs="Times New Roman"/>
                <w:szCs w:val="20"/>
                <w:lang w:val="en-GB"/>
              </w:rPr>
              <w:t xml:space="preserve"> 0.5</w:t>
            </w:r>
          </w:p>
        </w:tc>
      </w:tr>
    </w:tbl>
    <w:p w14:paraId="432E0245" w14:textId="77777777" w:rsidR="00DB3A48" w:rsidRDefault="00DB3A48" w:rsidP="00DB3A48">
      <w:pPr>
        <w:outlineLvl w:val="0"/>
        <w:rPr>
          <w:rFonts w:ascii="Times New Roman" w:hAnsi="Times New Roman" w:cs="Times New Roman"/>
          <w:b/>
          <w:iCs/>
          <w:szCs w:val="20"/>
          <w:lang w:val="en-GB"/>
        </w:rPr>
      </w:pPr>
    </w:p>
    <w:p w14:paraId="1A326932" w14:textId="5C36F3A6" w:rsidR="00FB7D70" w:rsidRPr="00DB3A48" w:rsidRDefault="00FB7D70" w:rsidP="00DB3A48">
      <w:pPr>
        <w:outlineLvl w:val="0"/>
        <w:rPr>
          <w:rFonts w:ascii="Times New Roman" w:hAnsi="Times New Roman" w:cs="Times New Roman"/>
          <w:b/>
          <w:iCs/>
          <w:szCs w:val="20"/>
          <w:lang w:val="en-GB"/>
        </w:rPr>
      </w:pPr>
      <w:r w:rsidRPr="00DB3A48">
        <w:rPr>
          <w:rFonts w:ascii="Times New Roman" w:hAnsi="Times New Roman" w:cs="Times New Roman"/>
          <w:b/>
          <w:iCs/>
          <w:szCs w:val="20"/>
          <w:lang w:val="en-GB"/>
        </w:rPr>
        <w:t>Hydrophobicity</w:t>
      </w:r>
    </w:p>
    <w:p w14:paraId="1AFA6DCC" w14:textId="6695145F" w:rsidR="00FB7D70" w:rsidRPr="00FB7D70" w:rsidRDefault="00FB7D70" w:rsidP="00FB7D70">
      <w:pPr>
        <w:outlineLvl w:val="0"/>
        <w:rPr>
          <w:rFonts w:ascii="Times New Roman" w:hAnsi="Times New Roman" w:cs="Times New Roman"/>
          <w:szCs w:val="20"/>
          <w:lang w:val="ms-MY"/>
        </w:rPr>
      </w:pPr>
      <w:r w:rsidRPr="00FB7D70">
        <w:rPr>
          <w:rFonts w:ascii="Times New Roman" w:hAnsi="Times New Roman" w:cs="Times New Roman"/>
          <w:szCs w:val="20"/>
          <w:lang w:val="en-GB"/>
        </w:rPr>
        <w:t>The hydrophobicity of membranes was measured by static sessile drop method. The contact angle between pure water droplet and the clean surface of membrane is a measurement of wettability of membranes. The higher value of contact angle indicate</w:t>
      </w:r>
      <w:r w:rsidR="008939B2">
        <w:rPr>
          <w:rFonts w:ascii="Times New Roman" w:hAnsi="Times New Roman" w:cs="Times New Roman"/>
          <w:szCs w:val="20"/>
          <w:lang w:val="en-GB"/>
        </w:rPr>
        <w:t>s</w:t>
      </w:r>
      <w:r w:rsidRPr="00FB7D70">
        <w:rPr>
          <w:rFonts w:ascii="Times New Roman" w:hAnsi="Times New Roman" w:cs="Times New Roman"/>
          <w:szCs w:val="20"/>
          <w:lang w:val="en-GB"/>
        </w:rPr>
        <w:t xml:space="preserve"> that the membrane is more hydrophobic. Three series of measurement at three different spot of clean membranes were conducted a day after the samples were kept overnight in a desiccator. The average contact angle</w:t>
      </w:r>
      <w:r w:rsidR="00CE5C4A">
        <w:rPr>
          <w:rFonts w:ascii="Times New Roman" w:hAnsi="Times New Roman" w:cs="Times New Roman"/>
          <w:szCs w:val="20"/>
          <w:lang w:val="en-GB"/>
        </w:rPr>
        <w:t>s</w:t>
      </w:r>
      <w:r w:rsidRPr="00FB7D70">
        <w:rPr>
          <w:rFonts w:ascii="Times New Roman" w:hAnsi="Times New Roman" w:cs="Times New Roman"/>
          <w:szCs w:val="20"/>
          <w:lang w:val="en-GB"/>
        </w:rPr>
        <w:t xml:space="preserve"> of three clean membrane coupon</w:t>
      </w:r>
      <w:r w:rsidR="00AE5A5B">
        <w:rPr>
          <w:rFonts w:ascii="Times New Roman" w:hAnsi="Times New Roman" w:cs="Times New Roman"/>
          <w:szCs w:val="20"/>
          <w:lang w:val="en-GB"/>
        </w:rPr>
        <w:t>s</w:t>
      </w:r>
      <w:r w:rsidRPr="00FB7D70">
        <w:rPr>
          <w:rFonts w:ascii="Times New Roman" w:hAnsi="Times New Roman" w:cs="Times New Roman"/>
          <w:szCs w:val="20"/>
          <w:lang w:val="en-GB"/>
        </w:rPr>
        <w:t xml:space="preserve"> for</w:t>
      </w:r>
      <w:r w:rsidR="00D35368">
        <w:rPr>
          <w:rFonts w:ascii="Times New Roman" w:hAnsi="Times New Roman" w:cs="Times New Roman"/>
          <w:szCs w:val="20"/>
          <w:lang w:val="en-GB"/>
        </w:rPr>
        <w:t xml:space="preserve"> each</w:t>
      </w:r>
      <w:r w:rsidRPr="00FB7D70">
        <w:rPr>
          <w:rFonts w:ascii="Times New Roman" w:hAnsi="Times New Roman" w:cs="Times New Roman"/>
          <w:szCs w:val="20"/>
          <w:lang w:val="en-GB"/>
        </w:rPr>
        <w:t xml:space="preserve"> PA-NF and PA-UF was found </w:t>
      </w:r>
      <w:r w:rsidR="007A5074">
        <w:rPr>
          <w:rFonts w:ascii="Times New Roman" w:hAnsi="Times New Roman" w:cs="Times New Roman"/>
          <w:szCs w:val="20"/>
          <w:lang w:val="en-GB"/>
        </w:rPr>
        <w:t xml:space="preserve">at </w:t>
      </w:r>
      <w:r w:rsidRPr="00FB7D70">
        <w:rPr>
          <w:rFonts w:ascii="Times New Roman" w:hAnsi="Times New Roman" w:cs="Times New Roman"/>
          <w:szCs w:val="20"/>
          <w:lang w:val="en-GB"/>
        </w:rPr>
        <w:t>44</w:t>
      </w:r>
      <w:r w:rsidRPr="00FB7D70">
        <w:rPr>
          <w:rFonts w:ascii="Times New Roman" w:hAnsi="Times New Roman" w:cs="Times New Roman"/>
          <w:szCs w:val="20"/>
          <w:lang w:val="en-GB"/>
        </w:rPr>
        <w:sym w:font="Symbol" w:char="F0B0"/>
      </w:r>
      <w:r w:rsidRPr="00FB7D70">
        <w:rPr>
          <w:rFonts w:ascii="Times New Roman" w:hAnsi="Times New Roman" w:cs="Times New Roman"/>
          <w:szCs w:val="20"/>
          <w:lang w:val="en-GB"/>
        </w:rPr>
        <w:t xml:space="preserve"> </w:t>
      </w:r>
      <w:r w:rsidRPr="00FB7D70">
        <w:rPr>
          <w:rFonts w:ascii="Times New Roman" w:hAnsi="Times New Roman" w:cs="Times New Roman"/>
          <w:szCs w:val="20"/>
          <w:lang w:val="en-GB"/>
        </w:rPr>
        <w:sym w:font="Symbol" w:char="F0B1"/>
      </w:r>
      <w:r w:rsidRPr="00FB7D70">
        <w:rPr>
          <w:rFonts w:ascii="Times New Roman" w:hAnsi="Times New Roman" w:cs="Times New Roman"/>
          <w:szCs w:val="20"/>
          <w:lang w:val="en-GB"/>
        </w:rPr>
        <w:t xml:space="preserve"> 2.5 and 66</w:t>
      </w:r>
      <w:r w:rsidRPr="00FB7D70">
        <w:rPr>
          <w:rFonts w:ascii="Times New Roman" w:hAnsi="Times New Roman" w:cs="Times New Roman"/>
          <w:szCs w:val="20"/>
          <w:lang w:val="en-GB"/>
        </w:rPr>
        <w:sym w:font="Symbol" w:char="F0B0"/>
      </w:r>
      <w:r w:rsidRPr="00FB7D70">
        <w:rPr>
          <w:rFonts w:ascii="Times New Roman" w:hAnsi="Times New Roman" w:cs="Times New Roman"/>
          <w:szCs w:val="20"/>
          <w:lang w:val="en-GB"/>
        </w:rPr>
        <w:t xml:space="preserve"> </w:t>
      </w:r>
      <w:r w:rsidRPr="00FB7D70">
        <w:rPr>
          <w:rFonts w:ascii="Times New Roman" w:hAnsi="Times New Roman" w:cs="Times New Roman"/>
          <w:szCs w:val="20"/>
          <w:lang w:val="en-GB"/>
        </w:rPr>
        <w:sym w:font="Symbol" w:char="F0B1"/>
      </w:r>
      <w:r w:rsidRPr="00FB7D70">
        <w:rPr>
          <w:rFonts w:ascii="Times New Roman" w:hAnsi="Times New Roman" w:cs="Times New Roman"/>
          <w:szCs w:val="20"/>
          <w:lang w:val="en-GB"/>
        </w:rPr>
        <w:t xml:space="preserve"> 2.5, respectively.</w:t>
      </w:r>
      <w:r w:rsidR="007A5074">
        <w:rPr>
          <w:rFonts w:ascii="Times New Roman" w:hAnsi="Times New Roman" w:cs="Times New Roman"/>
          <w:szCs w:val="20"/>
          <w:lang w:val="en-GB"/>
        </w:rPr>
        <w:t xml:space="preserve"> Results showed that PA-NF is more hydrophilic than PA-UF membrane.</w:t>
      </w:r>
      <w:r w:rsidRPr="00FB7D70">
        <w:rPr>
          <w:rFonts w:ascii="Times New Roman" w:hAnsi="Times New Roman" w:cs="Times New Roman"/>
          <w:szCs w:val="20"/>
          <w:lang w:val="en-GB"/>
        </w:rPr>
        <w:t xml:space="preserve"> </w:t>
      </w:r>
      <w:r w:rsidRPr="00FB7D70">
        <w:rPr>
          <w:rFonts w:ascii="Times New Roman" w:hAnsi="Times New Roman" w:cs="Times New Roman"/>
          <w:szCs w:val="20"/>
          <w:lang w:val="ms-MY"/>
        </w:rPr>
        <w:t>The findings of contact angle of the selected NF and UF membranes in this study revealed that both membranes were suitable for further application in treating groundwater. However, the potential of both membranes in rejecting contaminants and meeting the drinking water standard should be the main priority.</w:t>
      </w:r>
    </w:p>
    <w:p w14:paraId="1452DB4B" w14:textId="77777777" w:rsidR="00FB7D70" w:rsidRPr="00FB7D70" w:rsidRDefault="00FB7D70" w:rsidP="00FB7D70">
      <w:pPr>
        <w:outlineLvl w:val="0"/>
        <w:rPr>
          <w:rFonts w:ascii="Times New Roman" w:hAnsi="Times New Roman" w:cs="Times New Roman"/>
          <w:szCs w:val="20"/>
          <w:lang w:val="ms-MY"/>
        </w:rPr>
      </w:pPr>
    </w:p>
    <w:p w14:paraId="0509DB76" w14:textId="4676800B" w:rsidR="00FB7D70" w:rsidRPr="00DB3A48" w:rsidRDefault="00FB7D70" w:rsidP="00DB3A48">
      <w:pPr>
        <w:tabs>
          <w:tab w:val="num" w:pos="288"/>
        </w:tabs>
        <w:outlineLvl w:val="0"/>
        <w:rPr>
          <w:rFonts w:ascii="Times New Roman" w:hAnsi="Times New Roman" w:cs="Times New Roman"/>
          <w:b/>
          <w:iCs/>
          <w:szCs w:val="20"/>
        </w:rPr>
      </w:pPr>
      <w:r w:rsidRPr="00474F97">
        <w:rPr>
          <w:rFonts w:ascii="Times New Roman" w:hAnsi="Times New Roman" w:cs="Times New Roman"/>
          <w:b/>
          <w:iCs/>
          <w:szCs w:val="20"/>
          <w:lang w:val="en-GB"/>
        </w:rPr>
        <w:t xml:space="preserve">Effect of pH </w:t>
      </w:r>
      <w:r w:rsidR="00DB3A48" w:rsidRPr="00474F97">
        <w:rPr>
          <w:rFonts w:ascii="Times New Roman" w:hAnsi="Times New Roman" w:cs="Times New Roman"/>
          <w:b/>
          <w:iCs/>
          <w:szCs w:val="20"/>
          <w:lang w:val="en-GB"/>
        </w:rPr>
        <w:t>on solute and membrane</w:t>
      </w:r>
      <w:r w:rsidR="00DB3A48" w:rsidRPr="00474F97">
        <w:rPr>
          <w:rFonts w:ascii="Times New Roman" w:hAnsi="Times New Roman" w:cs="Times New Roman"/>
          <w:b/>
          <w:iCs/>
          <w:szCs w:val="20"/>
        </w:rPr>
        <w:t xml:space="preserve"> units</w:t>
      </w:r>
      <w:r w:rsidR="00DB3A48">
        <w:rPr>
          <w:rFonts w:ascii="Times New Roman" w:hAnsi="Times New Roman" w:cs="Times New Roman"/>
          <w:b/>
          <w:iCs/>
          <w:szCs w:val="20"/>
        </w:rPr>
        <w:t>: Feed s</w:t>
      </w:r>
      <w:r w:rsidRPr="00DB3A48">
        <w:rPr>
          <w:rFonts w:ascii="Times New Roman" w:hAnsi="Times New Roman" w:cs="Times New Roman"/>
          <w:b/>
          <w:iCs/>
          <w:szCs w:val="20"/>
        </w:rPr>
        <w:t>olution</w:t>
      </w:r>
    </w:p>
    <w:p w14:paraId="6634FB9B" w14:textId="255B1E6A" w:rsidR="00FB7D70" w:rsidRDefault="00FB7D70" w:rsidP="00FB7D70">
      <w:pPr>
        <w:outlineLvl w:val="0"/>
        <w:rPr>
          <w:rFonts w:ascii="Times New Roman" w:hAnsi="Times New Roman" w:cs="Times New Roman"/>
          <w:szCs w:val="20"/>
          <w:lang w:val="ms-MY"/>
        </w:rPr>
      </w:pPr>
      <w:r w:rsidRPr="00FB7D70">
        <w:rPr>
          <w:rFonts w:ascii="Times New Roman" w:hAnsi="Times New Roman" w:cs="Times New Roman"/>
          <w:szCs w:val="20"/>
          <w:lang w:val="en-GB"/>
        </w:rPr>
        <w:t>The prepared synthetic groundwater con</w:t>
      </w:r>
      <w:r w:rsidR="00CE5C4A">
        <w:rPr>
          <w:rFonts w:ascii="Times New Roman" w:hAnsi="Times New Roman" w:cs="Times New Roman"/>
          <w:szCs w:val="20"/>
          <w:lang w:val="en-GB"/>
        </w:rPr>
        <w:t>taining</w:t>
      </w:r>
      <w:r w:rsidRPr="00FB7D70">
        <w:rPr>
          <w:rFonts w:ascii="Times New Roman" w:hAnsi="Times New Roman" w:cs="Times New Roman"/>
          <w:szCs w:val="20"/>
          <w:lang w:val="en-GB"/>
        </w:rPr>
        <w:t xml:space="preserve"> Fe and </w:t>
      </w:r>
      <w:proofErr w:type="spellStart"/>
      <w:r w:rsidRPr="00FB7D70">
        <w:rPr>
          <w:rFonts w:ascii="Times New Roman" w:hAnsi="Times New Roman" w:cs="Times New Roman"/>
          <w:szCs w:val="20"/>
          <w:lang w:val="en-GB"/>
        </w:rPr>
        <w:t>Mn</w:t>
      </w:r>
      <w:proofErr w:type="spellEnd"/>
      <w:r w:rsidRPr="00FB7D70">
        <w:rPr>
          <w:rFonts w:ascii="Times New Roman" w:hAnsi="Times New Roman" w:cs="Times New Roman"/>
          <w:szCs w:val="20"/>
          <w:lang w:val="en-GB"/>
        </w:rPr>
        <w:t xml:space="preserve"> was added with low concentration (0.1 M) of hydrochloric acid (</w:t>
      </w:r>
      <w:proofErr w:type="spellStart"/>
      <w:r w:rsidRPr="00FB7D70">
        <w:rPr>
          <w:rFonts w:ascii="Times New Roman" w:hAnsi="Times New Roman" w:cs="Times New Roman"/>
          <w:szCs w:val="20"/>
          <w:lang w:val="en-GB"/>
        </w:rPr>
        <w:t>HCl</w:t>
      </w:r>
      <w:proofErr w:type="spellEnd"/>
      <w:r w:rsidRPr="00FB7D70">
        <w:rPr>
          <w:rFonts w:ascii="Times New Roman" w:hAnsi="Times New Roman" w:cs="Times New Roman"/>
          <w:szCs w:val="20"/>
          <w:lang w:val="en-GB"/>
        </w:rPr>
        <w:t>) or sodium hydroxide (</w:t>
      </w:r>
      <w:proofErr w:type="spellStart"/>
      <w:r w:rsidRPr="00FB7D70">
        <w:rPr>
          <w:rFonts w:ascii="Times New Roman" w:hAnsi="Times New Roman" w:cs="Times New Roman"/>
          <w:szCs w:val="20"/>
          <w:lang w:val="en-GB"/>
        </w:rPr>
        <w:t>NaOH</w:t>
      </w:r>
      <w:proofErr w:type="spellEnd"/>
      <w:r w:rsidRPr="00FB7D70">
        <w:rPr>
          <w:rFonts w:ascii="Times New Roman" w:hAnsi="Times New Roman" w:cs="Times New Roman"/>
          <w:szCs w:val="20"/>
          <w:lang w:val="en-GB"/>
        </w:rPr>
        <w:t xml:space="preserve">) in order to adjust the pH of feed solution in the range of 3 to 11. </w:t>
      </w:r>
      <w:r w:rsidR="00B2293D">
        <w:rPr>
          <w:rFonts w:ascii="Times New Roman" w:hAnsi="Times New Roman" w:cs="Times New Roman"/>
          <w:szCs w:val="20"/>
          <w:lang w:val="ms-MY"/>
        </w:rPr>
        <w:t>Fig.</w:t>
      </w:r>
      <w:r w:rsidRPr="00FB7D70">
        <w:rPr>
          <w:rFonts w:ascii="Times New Roman" w:hAnsi="Times New Roman" w:cs="Times New Roman"/>
          <w:szCs w:val="20"/>
          <w:lang w:val="ms-MY"/>
        </w:rPr>
        <w:t xml:space="preserve"> 1 represent</w:t>
      </w:r>
      <w:r w:rsidR="00CE5C4A">
        <w:rPr>
          <w:rFonts w:ascii="Times New Roman" w:hAnsi="Times New Roman" w:cs="Times New Roman"/>
          <w:szCs w:val="20"/>
          <w:lang w:val="ms-MY"/>
        </w:rPr>
        <w:t>s</w:t>
      </w:r>
      <w:r w:rsidRPr="00FB7D70">
        <w:rPr>
          <w:rFonts w:ascii="Times New Roman" w:hAnsi="Times New Roman" w:cs="Times New Roman"/>
          <w:szCs w:val="20"/>
          <w:lang w:val="ms-MY"/>
        </w:rPr>
        <w:t xml:space="preserve"> the  physical observation on the feed solution of synthetic groundwater at pH 9 prepared for filtration experiment. This result is used to further show that there was color changed in the feed solution as the solute has transformed from lower to higher oxidation state. </w:t>
      </w:r>
    </w:p>
    <w:p w14:paraId="33AA9F0D" w14:textId="33A487B2" w:rsidR="00920F07" w:rsidRDefault="00920F07" w:rsidP="00FB7D70">
      <w:pPr>
        <w:outlineLvl w:val="0"/>
        <w:rPr>
          <w:rFonts w:ascii="Times New Roman" w:hAnsi="Times New Roman" w:cs="Times New Roman"/>
          <w:szCs w:val="20"/>
          <w:lang w:val="ms-MY"/>
        </w:rPr>
      </w:pP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tblGrid>
      <w:tr w:rsidR="00920F07" w:rsidRPr="00474F97" w14:paraId="54C09A7B" w14:textId="77777777" w:rsidTr="007D0ADB">
        <w:trPr>
          <w:jc w:val="center"/>
        </w:trPr>
        <w:tc>
          <w:tcPr>
            <w:tcW w:w="5954" w:type="dxa"/>
          </w:tcPr>
          <w:p w14:paraId="1E5AF94D" w14:textId="77777777" w:rsidR="00920F07" w:rsidRPr="00474F97" w:rsidRDefault="00920F07" w:rsidP="007D0ADB">
            <w:pPr>
              <w:widowControl/>
              <w:wordWrap/>
              <w:autoSpaceDE/>
              <w:autoSpaceDN/>
              <w:jc w:val="center"/>
              <w:rPr>
                <w:rFonts w:eastAsia="Times New Roman"/>
                <w:kern w:val="0"/>
                <w:lang w:val="en-GB" w:eastAsia="en-US"/>
              </w:rPr>
            </w:pPr>
            <w:r w:rsidRPr="00474F97">
              <w:rPr>
                <w:rFonts w:eastAsia="Times New Roman"/>
                <w:noProof/>
                <w:kern w:val="0"/>
              </w:rPr>
              <mc:AlternateContent>
                <mc:Choice Requires="wpg">
                  <w:drawing>
                    <wp:anchor distT="0" distB="0" distL="114300" distR="114300" simplePos="0" relativeHeight="251674624" behindDoc="0" locked="0" layoutInCell="1" allowOverlap="1" wp14:anchorId="56530813" wp14:editId="4B5CAD07">
                      <wp:simplePos x="0" y="0"/>
                      <wp:positionH relativeFrom="column">
                        <wp:posOffset>660669</wp:posOffset>
                      </wp:positionH>
                      <wp:positionV relativeFrom="paragraph">
                        <wp:posOffset>40178</wp:posOffset>
                      </wp:positionV>
                      <wp:extent cx="1775254" cy="875253"/>
                      <wp:effectExtent l="0" t="0" r="0" b="1270"/>
                      <wp:wrapNone/>
                      <wp:docPr id="2" name="Group 2"/>
                      <wp:cNvGraphicFramePr/>
                      <a:graphic xmlns:a="http://schemas.openxmlformats.org/drawingml/2006/main">
                        <a:graphicData uri="http://schemas.microsoft.com/office/word/2010/wordprocessingGroup">
                          <wpg:wgp>
                            <wpg:cNvGrpSpPr/>
                            <wpg:grpSpPr>
                              <a:xfrm>
                                <a:off x="0" y="0"/>
                                <a:ext cx="1775254" cy="875253"/>
                                <a:chOff x="-489287" y="-633975"/>
                                <a:chExt cx="1819143" cy="910250"/>
                              </a:xfrm>
                            </wpg:grpSpPr>
                            <wps:wsp>
                              <wps:cNvPr id="3" name="Text Box 2"/>
                              <wps:cNvSpPr txBox="1">
                                <a:spLocks noChangeArrowheads="1"/>
                              </wps:cNvSpPr>
                              <wps:spPr bwMode="auto">
                                <a:xfrm>
                                  <a:off x="-489287" y="-633975"/>
                                  <a:ext cx="431799" cy="247014"/>
                                </a:xfrm>
                                <a:prstGeom prst="rect">
                                  <a:avLst/>
                                </a:prstGeom>
                                <a:noFill/>
                                <a:ln w="9525">
                                  <a:noFill/>
                                  <a:miter lim="800000"/>
                                  <a:headEnd/>
                                  <a:tailEnd/>
                                </a:ln>
                              </wps:spPr>
                              <wps:txbx>
                                <w:txbxContent>
                                  <w:p w14:paraId="1195266B" w14:textId="77777777" w:rsidR="00920F07" w:rsidRPr="00474F97" w:rsidRDefault="00920F07" w:rsidP="00920F07">
                                    <w:pPr>
                                      <w:rPr>
                                        <w:rFonts w:ascii="Times New Roman" w:hAnsi="Times New Roman" w:cs="Times New Roman"/>
                                      </w:rPr>
                                    </w:pPr>
                                    <w:r w:rsidRPr="00474F97">
                                      <w:rPr>
                                        <w:rFonts w:ascii="Times New Roman" w:hAnsi="Times New Roman" w:cs="Times New Roman"/>
                                      </w:rPr>
                                      <w:t>(a)</w:t>
                                    </w:r>
                                  </w:p>
                                </w:txbxContent>
                              </wps:txbx>
                              <wps:bodyPr rot="0" vert="horz" wrap="square" lIns="91440" tIns="45720" rIns="91440" bIns="45720" anchor="t" anchorCtr="0">
                                <a:noAutofit/>
                              </wps:bodyPr>
                            </wps:wsp>
                            <wps:wsp>
                              <wps:cNvPr id="4" name="Text Box 2"/>
                              <wps:cNvSpPr txBox="1">
                                <a:spLocks noChangeArrowheads="1"/>
                              </wps:cNvSpPr>
                              <wps:spPr bwMode="auto">
                                <a:xfrm>
                                  <a:off x="1007912" y="29261"/>
                                  <a:ext cx="321944" cy="247014"/>
                                </a:xfrm>
                                <a:prstGeom prst="rect">
                                  <a:avLst/>
                                </a:prstGeom>
                                <a:noFill/>
                                <a:ln w="9525">
                                  <a:noFill/>
                                  <a:miter lim="800000"/>
                                  <a:headEnd/>
                                  <a:tailEnd/>
                                </a:ln>
                              </wps:spPr>
                              <wps:txbx>
                                <w:txbxContent>
                                  <w:p w14:paraId="21EFA420" w14:textId="77777777" w:rsidR="00920F07" w:rsidRPr="00474F97" w:rsidRDefault="00920F07" w:rsidP="00920F07">
                                    <w:pPr>
                                      <w:rPr>
                                        <w:rFonts w:ascii="Times New Roman" w:hAnsi="Times New Roman" w:cs="Times New Roman"/>
                                      </w:rPr>
                                    </w:pPr>
                                    <w:r w:rsidRPr="00474F97">
                                      <w:rPr>
                                        <w:rFonts w:ascii="Times New Roman" w:hAnsi="Times New Roman" w:cs="Times New Roman"/>
                                      </w:rPr>
                                      <w:t>B</w:t>
                                    </w:r>
                                  </w:p>
                                </w:txbxContent>
                              </wps:txbx>
                              <wps:bodyPr rot="0" vert="horz" wrap="square" lIns="91440" tIns="45720" rIns="91440" bIns="45720" anchor="t" anchorCtr="0">
                                <a:noAutofit/>
                              </wps:bodyPr>
                            </wps:wsp>
                            <wps:wsp>
                              <wps:cNvPr id="5" name="Text Box 2"/>
                              <wps:cNvSpPr txBox="1">
                                <a:spLocks noChangeArrowheads="1"/>
                              </wps:cNvSpPr>
                              <wps:spPr bwMode="auto">
                                <a:xfrm>
                                  <a:off x="0" y="21946"/>
                                  <a:ext cx="321944" cy="247014"/>
                                </a:xfrm>
                                <a:prstGeom prst="rect">
                                  <a:avLst/>
                                </a:prstGeom>
                                <a:noFill/>
                                <a:ln w="9525">
                                  <a:noFill/>
                                  <a:miter lim="800000"/>
                                  <a:headEnd/>
                                  <a:tailEnd/>
                                </a:ln>
                              </wps:spPr>
                              <wps:txbx>
                                <w:txbxContent>
                                  <w:p w14:paraId="01781D85" w14:textId="77777777" w:rsidR="00920F07" w:rsidRPr="00474F97" w:rsidRDefault="00920F07" w:rsidP="00920F07">
                                    <w:pPr>
                                      <w:rPr>
                                        <w:rFonts w:ascii="Times New Roman" w:hAnsi="Times New Roman" w:cs="Times New Roman"/>
                                      </w:rPr>
                                    </w:pPr>
                                    <w:r w:rsidRPr="00474F97">
                                      <w:rPr>
                                        <w:rFonts w:ascii="Times New Roman" w:hAnsi="Times New Roman" w:cs="Times New Roman"/>
                                      </w:rPr>
                                      <w:t>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530813" id="Group 2" o:spid="_x0000_s1026" style="position:absolute;left:0;text-align:left;margin-left:52pt;margin-top:3.15pt;width:139.8pt;height:68.9pt;z-index:251674624;mso-width-relative:margin;mso-height-relative:margin" coordorigin="-4892,-6339" coordsize="18191,9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">
                      <v:shapetype id="_x0000_t202" coordsize="21600,21600" o:spt="202" path="m,l,21600r21600,l21600,xe">
                        <v:stroke joinstyle="miter"/>
                        <v:path gradientshapeok="t" o:connecttype="rect"/>
                      </v:shapetype>
                      <v:shape id="Text Box 2" o:spid="_x0000_s1027" type="#_x0000_t202" style="position:absolute;left:-4892;top:-6339;width:4318;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1195266B" w14:textId="77777777" w:rsidR="00920F07" w:rsidRPr="00474F97" w:rsidRDefault="00920F07" w:rsidP="00920F07">
                              <w:pPr>
                                <w:rPr>
                                  <w:rFonts w:ascii="Times New Roman" w:hAnsi="Times New Roman" w:cs="Times New Roman"/>
                                </w:rPr>
                              </w:pPr>
                              <w:r w:rsidRPr="00474F97">
                                <w:rPr>
                                  <w:rFonts w:ascii="Times New Roman" w:hAnsi="Times New Roman" w:cs="Times New Roman"/>
                                </w:rPr>
                                <w:t>(a)</w:t>
                              </w:r>
                            </w:p>
                          </w:txbxContent>
                        </v:textbox>
                      </v:shape>
                      <v:shape id="Text Box 2" o:spid="_x0000_s1028" type="#_x0000_t202" style="position:absolute;left:10079;top:292;width:3219;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21EFA420" w14:textId="77777777" w:rsidR="00920F07" w:rsidRPr="00474F97" w:rsidRDefault="00920F07" w:rsidP="00920F07">
                              <w:pPr>
                                <w:rPr>
                                  <w:rFonts w:ascii="Times New Roman" w:hAnsi="Times New Roman" w:cs="Times New Roman"/>
                                </w:rPr>
                              </w:pPr>
                              <w:r w:rsidRPr="00474F97">
                                <w:rPr>
                                  <w:rFonts w:ascii="Times New Roman" w:hAnsi="Times New Roman" w:cs="Times New Roman"/>
                                </w:rPr>
                                <w:t>B</w:t>
                              </w:r>
                            </w:p>
                          </w:txbxContent>
                        </v:textbox>
                      </v:shape>
                      <v:shape id="Text Box 2" o:spid="_x0000_s1029" type="#_x0000_t202" style="position:absolute;top:219;width:3219;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01781D85" w14:textId="77777777" w:rsidR="00920F07" w:rsidRPr="00474F97" w:rsidRDefault="00920F07" w:rsidP="00920F07">
                              <w:pPr>
                                <w:rPr>
                                  <w:rFonts w:ascii="Times New Roman" w:hAnsi="Times New Roman" w:cs="Times New Roman"/>
                                </w:rPr>
                              </w:pPr>
                              <w:r w:rsidRPr="00474F97">
                                <w:rPr>
                                  <w:rFonts w:ascii="Times New Roman" w:hAnsi="Times New Roman" w:cs="Times New Roman"/>
                                </w:rPr>
                                <w:t>A</w:t>
                              </w:r>
                            </w:p>
                          </w:txbxContent>
                        </v:textbox>
                      </v:shape>
                    </v:group>
                  </w:pict>
                </mc:Fallback>
              </mc:AlternateContent>
            </w:r>
            <w:r w:rsidRPr="00474F97">
              <w:rPr>
                <w:rFonts w:eastAsia="Times New Roman"/>
                <w:noProof/>
                <w:kern w:val="0"/>
              </w:rPr>
              <w:drawing>
                <wp:inline distT="0" distB="0" distL="0" distR="0" wp14:anchorId="50AA1976" wp14:editId="289FA952">
                  <wp:extent cx="2248952" cy="1265530"/>
                  <wp:effectExtent l="0" t="0" r="0" b="0"/>
                  <wp:docPr id="13" name="Picture 13" descr="C:\Users\Herda\Pictures\PhD\DSC_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Herda\Pictures\PhD\DSC_035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2248950" cy="1265529"/>
                          </a:xfrm>
                          <a:prstGeom prst="rect">
                            <a:avLst/>
                          </a:prstGeom>
                          <a:noFill/>
                          <a:ln>
                            <a:noFill/>
                          </a:ln>
                        </pic:spPr>
                      </pic:pic>
                    </a:graphicData>
                  </a:graphic>
                </wp:inline>
              </w:drawing>
            </w:r>
          </w:p>
          <w:p w14:paraId="231AC33C" w14:textId="77777777" w:rsidR="00920F07" w:rsidRPr="00474F97" w:rsidRDefault="00920F07" w:rsidP="007D0ADB">
            <w:pPr>
              <w:widowControl/>
              <w:wordWrap/>
              <w:autoSpaceDE/>
              <w:autoSpaceDN/>
              <w:jc w:val="center"/>
              <w:rPr>
                <w:rFonts w:eastAsia="Times New Roman"/>
                <w:kern w:val="0"/>
                <w:lang w:val="en-GB" w:eastAsia="en-US"/>
              </w:rPr>
            </w:pPr>
          </w:p>
        </w:tc>
      </w:tr>
      <w:tr w:rsidR="00920F07" w:rsidRPr="00474F97" w14:paraId="3CABBD44" w14:textId="77777777" w:rsidTr="007D0ADB">
        <w:trPr>
          <w:jc w:val="center"/>
        </w:trPr>
        <w:tc>
          <w:tcPr>
            <w:tcW w:w="5954" w:type="dxa"/>
          </w:tcPr>
          <w:p w14:paraId="7BF337AC" w14:textId="20F9E3CE" w:rsidR="00920F07" w:rsidRPr="00474F97" w:rsidRDefault="00920F07" w:rsidP="007D0ADB">
            <w:pPr>
              <w:widowControl/>
              <w:wordWrap/>
              <w:autoSpaceDE/>
              <w:autoSpaceDN/>
              <w:jc w:val="center"/>
              <w:rPr>
                <w:rFonts w:eastAsia="Times New Roman"/>
                <w:kern w:val="0"/>
                <w:lang w:val="en-GB" w:eastAsia="en-US"/>
              </w:rPr>
            </w:pPr>
            <w:r w:rsidRPr="00474F97">
              <w:rPr>
                <w:rFonts w:eastAsia="Times New Roman"/>
                <w:noProof/>
                <w:kern w:val="0"/>
              </w:rPr>
              <mc:AlternateContent>
                <mc:Choice Requires="wpg">
                  <w:drawing>
                    <wp:anchor distT="0" distB="0" distL="114300" distR="114300" simplePos="0" relativeHeight="251675648" behindDoc="0" locked="0" layoutInCell="1" allowOverlap="1" wp14:anchorId="4BE44790" wp14:editId="38350D4A">
                      <wp:simplePos x="0" y="0"/>
                      <wp:positionH relativeFrom="column">
                        <wp:posOffset>638810</wp:posOffset>
                      </wp:positionH>
                      <wp:positionV relativeFrom="paragraph">
                        <wp:posOffset>48895</wp:posOffset>
                      </wp:positionV>
                      <wp:extent cx="2328545" cy="923925"/>
                      <wp:effectExtent l="0" t="0" r="0" b="0"/>
                      <wp:wrapNone/>
                      <wp:docPr id="6" name="Group 6"/>
                      <wp:cNvGraphicFramePr/>
                      <a:graphic xmlns:a="http://schemas.openxmlformats.org/drawingml/2006/main">
                        <a:graphicData uri="http://schemas.microsoft.com/office/word/2010/wordprocessingGroup">
                          <wpg:wgp>
                            <wpg:cNvGrpSpPr/>
                            <wpg:grpSpPr>
                              <a:xfrm>
                                <a:off x="0" y="0"/>
                                <a:ext cx="2328545" cy="923925"/>
                                <a:chOff x="-272935" y="-582114"/>
                                <a:chExt cx="2456066" cy="924510"/>
                              </a:xfrm>
                            </wpg:grpSpPr>
                            <wps:wsp>
                              <wps:cNvPr id="7" name="Text Box 2"/>
                              <wps:cNvSpPr txBox="1">
                                <a:spLocks noChangeArrowheads="1"/>
                              </wps:cNvSpPr>
                              <wps:spPr bwMode="auto">
                                <a:xfrm>
                                  <a:off x="-272935" y="-582114"/>
                                  <a:ext cx="431799" cy="247014"/>
                                </a:xfrm>
                                <a:prstGeom prst="rect">
                                  <a:avLst/>
                                </a:prstGeom>
                                <a:noFill/>
                                <a:ln w="9525">
                                  <a:noFill/>
                                  <a:miter lim="800000"/>
                                  <a:headEnd/>
                                  <a:tailEnd/>
                                </a:ln>
                              </wps:spPr>
                              <wps:txbx>
                                <w:txbxContent>
                                  <w:p w14:paraId="78112C23" w14:textId="77777777" w:rsidR="00920F07" w:rsidRPr="003A64A5" w:rsidRDefault="00920F07" w:rsidP="00920F07">
                                    <w:pPr>
                                      <w:rPr>
                                        <w:rFonts w:ascii="Times New Roman" w:hAnsi="Times New Roman" w:cs="Times New Roman"/>
                                      </w:rPr>
                                    </w:pPr>
                                    <w:r w:rsidRPr="003A64A5">
                                      <w:rPr>
                                        <w:rFonts w:ascii="Times New Roman" w:hAnsi="Times New Roman" w:cs="Times New Roman"/>
                                      </w:rPr>
                                      <w:t>(b)</w:t>
                                    </w:r>
                                  </w:p>
                                </w:txbxContent>
                              </wps:txbx>
                              <wps:bodyPr rot="0" vert="horz" wrap="square" lIns="91440" tIns="45720" rIns="91440" bIns="45720" anchor="t" anchorCtr="0">
                                <a:noAutofit/>
                              </wps:bodyPr>
                            </wps:wsp>
                            <wps:wsp>
                              <wps:cNvPr id="8" name="Text Box 2"/>
                              <wps:cNvSpPr txBox="1">
                                <a:spLocks noChangeArrowheads="1"/>
                              </wps:cNvSpPr>
                              <wps:spPr bwMode="auto">
                                <a:xfrm>
                                  <a:off x="158271" y="9324"/>
                                  <a:ext cx="321944" cy="247014"/>
                                </a:xfrm>
                                <a:prstGeom prst="rect">
                                  <a:avLst/>
                                </a:prstGeom>
                                <a:noFill/>
                                <a:ln w="9525">
                                  <a:noFill/>
                                  <a:miter lim="800000"/>
                                  <a:headEnd/>
                                  <a:tailEnd/>
                                </a:ln>
                              </wps:spPr>
                              <wps:txbx>
                                <w:txbxContent>
                                  <w:p w14:paraId="45D73D17" w14:textId="77777777" w:rsidR="00920F07" w:rsidRPr="003A64A5" w:rsidRDefault="00920F07" w:rsidP="00920F07">
                                    <w:pPr>
                                      <w:rPr>
                                        <w:rFonts w:ascii="Times New Roman" w:hAnsi="Times New Roman" w:cs="Times New Roman"/>
                                        <w:lang w:val="en-GB"/>
                                      </w:rPr>
                                    </w:pPr>
                                    <w:r w:rsidRPr="003A64A5">
                                      <w:rPr>
                                        <w:rFonts w:ascii="Times New Roman" w:hAnsi="Times New Roman" w:cs="Times New Roman"/>
                                        <w:lang w:val="en-GB"/>
                                      </w:rPr>
                                      <w:t>A</w:t>
                                    </w:r>
                                  </w:p>
                                </w:txbxContent>
                              </wps:txbx>
                              <wps:bodyPr rot="0" vert="horz" wrap="square" lIns="91440" tIns="45720" rIns="91440" bIns="45720" anchor="t" anchorCtr="0">
                                <a:noAutofit/>
                              </wps:bodyPr>
                            </wps:wsp>
                            <wps:wsp>
                              <wps:cNvPr id="9" name="Text Box 2"/>
                              <wps:cNvSpPr txBox="1">
                                <a:spLocks noChangeArrowheads="1"/>
                              </wps:cNvSpPr>
                              <wps:spPr bwMode="auto">
                                <a:xfrm>
                                  <a:off x="1421767" y="124592"/>
                                  <a:ext cx="761364" cy="217804"/>
                                </a:xfrm>
                                <a:prstGeom prst="rect">
                                  <a:avLst/>
                                </a:prstGeom>
                                <a:noFill/>
                                <a:ln w="9525">
                                  <a:noFill/>
                                  <a:miter lim="800000"/>
                                  <a:headEnd/>
                                  <a:tailEnd/>
                                </a:ln>
                              </wps:spPr>
                              <wps:txbx>
                                <w:txbxContent>
                                  <w:p w14:paraId="6D4F82D4" w14:textId="77777777" w:rsidR="00920F07" w:rsidRPr="003A64A5" w:rsidRDefault="00920F07" w:rsidP="00920F07">
                                    <w:pPr>
                                      <w:rPr>
                                        <w:rFonts w:ascii="Times New Roman" w:hAnsi="Times New Roman" w:cs="Times New Roman"/>
                                        <w:sz w:val="16"/>
                                        <w:szCs w:val="16"/>
                                      </w:rPr>
                                    </w:pPr>
                                    <w:r w:rsidRPr="003A64A5">
                                      <w:rPr>
                                        <w:rFonts w:ascii="Times New Roman" w:hAnsi="Times New Roman" w:cs="Times New Roman"/>
                                        <w:sz w:val="16"/>
                                        <w:szCs w:val="16"/>
                                      </w:rPr>
                                      <w:t>Fe(OH)</w:t>
                                    </w:r>
                                    <w:r w:rsidRPr="003A64A5">
                                      <w:rPr>
                                        <w:rFonts w:ascii="Times New Roman" w:hAnsi="Times New Roman" w:cs="Times New Roman"/>
                                        <w:sz w:val="16"/>
                                        <w:szCs w:val="16"/>
                                        <w:vertAlign w:val="subscript"/>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BE44790" id="Group 6" o:spid="_x0000_s1030" style="position:absolute;left:0;text-align:left;margin-left:50.3pt;margin-top:3.85pt;width:183.35pt;height:72.75pt;z-index:251675648;mso-width-relative:margin;mso-height-relative:margin" coordorigin="-2729,-5821" coordsize="24560,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">
                      <v:shape id="Text Box 2" o:spid="_x0000_s1031" type="#_x0000_t202" style="position:absolute;left:-2729;top:-5821;width:4317;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78112C23" w14:textId="77777777" w:rsidR="00920F07" w:rsidRPr="003A64A5" w:rsidRDefault="00920F07" w:rsidP="00920F07">
                              <w:pPr>
                                <w:rPr>
                                  <w:rFonts w:ascii="Times New Roman" w:hAnsi="Times New Roman" w:cs="Times New Roman"/>
                                </w:rPr>
                              </w:pPr>
                              <w:r w:rsidRPr="003A64A5">
                                <w:rPr>
                                  <w:rFonts w:ascii="Times New Roman" w:hAnsi="Times New Roman" w:cs="Times New Roman"/>
                                </w:rPr>
                                <w:t>(b)</w:t>
                              </w:r>
                            </w:p>
                          </w:txbxContent>
                        </v:textbox>
                      </v:shape>
                      <v:shape id="Text Box 2" o:spid="_x0000_s1032" type="#_x0000_t202" style="position:absolute;left:1582;top:93;width:3220;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45D73D17" w14:textId="77777777" w:rsidR="00920F07" w:rsidRPr="003A64A5" w:rsidRDefault="00920F07" w:rsidP="00920F07">
                              <w:pPr>
                                <w:rPr>
                                  <w:rFonts w:ascii="Times New Roman" w:hAnsi="Times New Roman" w:cs="Times New Roman"/>
                                  <w:lang w:val="en-GB"/>
                                </w:rPr>
                              </w:pPr>
                              <w:r w:rsidRPr="003A64A5">
                                <w:rPr>
                                  <w:rFonts w:ascii="Times New Roman" w:hAnsi="Times New Roman" w:cs="Times New Roman"/>
                                  <w:lang w:val="en-GB"/>
                                </w:rPr>
                                <w:t>A</w:t>
                              </w:r>
                            </w:p>
                          </w:txbxContent>
                        </v:textbox>
                      </v:shape>
                      <v:shape id="Text Box 2" o:spid="_x0000_s1033" type="#_x0000_t202" style="position:absolute;left:14217;top:1245;width:7614;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6D4F82D4" w14:textId="77777777" w:rsidR="00920F07" w:rsidRPr="003A64A5" w:rsidRDefault="00920F07" w:rsidP="00920F07">
                              <w:pPr>
                                <w:rPr>
                                  <w:rFonts w:ascii="Times New Roman" w:hAnsi="Times New Roman" w:cs="Times New Roman"/>
                                  <w:sz w:val="16"/>
                                  <w:szCs w:val="16"/>
                                </w:rPr>
                              </w:pPr>
                              <w:r w:rsidRPr="003A64A5">
                                <w:rPr>
                                  <w:rFonts w:ascii="Times New Roman" w:hAnsi="Times New Roman" w:cs="Times New Roman"/>
                                  <w:sz w:val="16"/>
                                  <w:szCs w:val="16"/>
                                </w:rPr>
                                <w:t>Fe(OH)</w:t>
                              </w:r>
                              <w:r w:rsidRPr="003A64A5">
                                <w:rPr>
                                  <w:rFonts w:ascii="Times New Roman" w:hAnsi="Times New Roman" w:cs="Times New Roman"/>
                                  <w:sz w:val="16"/>
                                  <w:szCs w:val="16"/>
                                  <w:vertAlign w:val="subscript"/>
                                </w:rPr>
                                <w:t>3</w:t>
                              </w:r>
                            </w:p>
                          </w:txbxContent>
                        </v:textbox>
                      </v:shape>
                    </v:group>
                  </w:pict>
                </mc:Fallback>
              </mc:AlternateContent>
            </w:r>
            <w:r w:rsidRPr="00474F97">
              <w:rPr>
                <w:rFonts w:eastAsia="Times New Roman"/>
                <w:noProof/>
                <w:kern w:val="0"/>
              </w:rPr>
              <mc:AlternateContent>
                <mc:Choice Requires="wps">
                  <w:drawing>
                    <wp:anchor distT="0" distB="0" distL="114300" distR="114300" simplePos="0" relativeHeight="251673600" behindDoc="0" locked="0" layoutInCell="1" allowOverlap="1" wp14:anchorId="102F8662" wp14:editId="2DA5124E">
                      <wp:simplePos x="0" y="0"/>
                      <wp:positionH relativeFrom="column">
                        <wp:posOffset>2151005</wp:posOffset>
                      </wp:positionH>
                      <wp:positionV relativeFrom="paragraph">
                        <wp:posOffset>853011</wp:posOffset>
                      </wp:positionV>
                      <wp:extent cx="174424" cy="206136"/>
                      <wp:effectExtent l="38100" t="0" r="35560" b="60960"/>
                      <wp:wrapNone/>
                      <wp:docPr id="20" name="Straight Arrow Connector 20"/>
                      <wp:cNvGraphicFramePr/>
                      <a:graphic xmlns:a="http://schemas.openxmlformats.org/drawingml/2006/main">
                        <a:graphicData uri="http://schemas.microsoft.com/office/word/2010/wordprocessingShape">
                          <wps:wsp>
                            <wps:cNvCnPr/>
                            <wps:spPr>
                              <a:xfrm flipH="1">
                                <a:off x="0" y="0"/>
                                <a:ext cx="174424" cy="206136"/>
                              </a:xfrm>
                              <a:prstGeom prst="straightConnector1">
                                <a:avLst/>
                              </a:prstGeom>
                              <a:noFill/>
                              <a:ln w="3175"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type w14:anchorId="3D9DC47B" id="_x0000_t32" coordsize="21600,21600" o:spt="32" o:oned="t" path="m,l21600,21600e" filled="f">
                      <v:path arrowok="t" fillok="f" o:connecttype="none"/>
                      <o:lock v:ext="edit" shapetype="t"/>
                    </v:shapetype>
                    <v:shape id="Straight Arrow Connector 20" o:spid="_x0000_s1026" type="#_x0000_t32" style="position:absolute;margin-left:169.35pt;margin-top:67.15pt;width:13.75pt;height:16.2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" strokecolor="windowText" strokeweight=".25pt">
                      <v:stroke endarrow="block"/>
                    </v:shape>
                  </w:pict>
                </mc:Fallback>
              </mc:AlternateContent>
            </w:r>
            <w:r w:rsidRPr="00474F97">
              <w:rPr>
                <w:rFonts w:eastAsia="Times New Roman"/>
                <w:noProof/>
                <w:kern w:val="0"/>
              </w:rPr>
              <w:drawing>
                <wp:inline distT="0" distB="0" distL="0" distR="0" wp14:anchorId="2CE26412" wp14:editId="350BACDE">
                  <wp:extent cx="2253081" cy="1267853"/>
                  <wp:effectExtent l="0" t="0" r="0" b="0"/>
                  <wp:docPr id="14" name="Picture 14" descr="C:\Users\Herda\Pictures\PhD\DSC_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Herda\Pictures\PhD\DSC_035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2253081" cy="1267853"/>
                          </a:xfrm>
                          <a:prstGeom prst="rect">
                            <a:avLst/>
                          </a:prstGeom>
                          <a:noFill/>
                          <a:ln>
                            <a:noFill/>
                          </a:ln>
                        </pic:spPr>
                      </pic:pic>
                    </a:graphicData>
                  </a:graphic>
                </wp:inline>
              </w:drawing>
            </w:r>
          </w:p>
        </w:tc>
      </w:tr>
      <w:tr w:rsidR="00920F07" w:rsidRPr="00474F97" w14:paraId="4EC42883" w14:textId="77777777" w:rsidTr="007D0ADB">
        <w:trPr>
          <w:jc w:val="center"/>
        </w:trPr>
        <w:tc>
          <w:tcPr>
            <w:tcW w:w="5954" w:type="dxa"/>
          </w:tcPr>
          <w:p w14:paraId="2388B63E" w14:textId="4569DB9B" w:rsidR="00920F07" w:rsidRPr="00F64EEE" w:rsidRDefault="00920F07" w:rsidP="007D0ADB">
            <w:pPr>
              <w:widowControl/>
              <w:wordWrap/>
              <w:autoSpaceDE/>
              <w:autoSpaceDN/>
              <w:jc w:val="center"/>
              <w:rPr>
                <w:rFonts w:eastAsia="Times New Roman"/>
                <w:kern w:val="0"/>
                <w:lang w:val="en-GB" w:eastAsia="en-US"/>
              </w:rPr>
            </w:pPr>
          </w:p>
        </w:tc>
      </w:tr>
    </w:tbl>
    <w:p w14:paraId="49F68690" w14:textId="35B0AC69" w:rsidR="00920F07" w:rsidRPr="00920F07" w:rsidRDefault="00920F07" w:rsidP="00920F07">
      <w:pPr>
        <w:ind w:left="851" w:hanging="851"/>
        <w:outlineLvl w:val="0"/>
        <w:rPr>
          <w:rFonts w:ascii="Times New Roman" w:hAnsi="Times New Roman" w:cs="Times New Roman"/>
          <w:szCs w:val="20"/>
          <w:lang w:val="en-GB"/>
        </w:rPr>
      </w:pPr>
      <w:r w:rsidRPr="00920F07">
        <w:rPr>
          <w:rFonts w:ascii="Times New Roman" w:hAnsi="Times New Roman" w:cs="Times New Roman"/>
          <w:szCs w:val="20"/>
          <w:lang w:val="en-GB"/>
        </w:rPr>
        <w:lastRenderedPageBreak/>
        <w:t>Figure 1. Physical properties of 100 mg Fe/L (a) at feed pH 9.3 (sample A), pH 6.5 (sample B) and (b) when Fe(OH)3 formed as flocs</w:t>
      </w:r>
    </w:p>
    <w:p w14:paraId="19A55CED" w14:textId="77777777" w:rsidR="00474F97" w:rsidRPr="00FB7D70" w:rsidRDefault="00474F97" w:rsidP="00FB7D70">
      <w:pPr>
        <w:outlineLvl w:val="0"/>
        <w:rPr>
          <w:rFonts w:ascii="Times New Roman" w:hAnsi="Times New Roman" w:cs="Times New Roman"/>
          <w:szCs w:val="20"/>
          <w:lang w:val="ms-MY"/>
        </w:rPr>
      </w:pPr>
    </w:p>
    <w:p w14:paraId="77EAADFC" w14:textId="77777777" w:rsidR="00FB7D70" w:rsidRDefault="00FB7D70" w:rsidP="00FB7D70">
      <w:pPr>
        <w:outlineLvl w:val="0"/>
        <w:rPr>
          <w:rFonts w:ascii="Times New Roman" w:hAnsi="Times New Roman" w:cs="Times New Roman"/>
          <w:szCs w:val="20"/>
          <w:lang w:val="en-GB"/>
        </w:rPr>
      </w:pPr>
      <w:r w:rsidRPr="00FB7D70">
        <w:rPr>
          <w:rFonts w:ascii="Times New Roman" w:hAnsi="Times New Roman" w:cs="Times New Roman"/>
          <w:szCs w:val="20"/>
          <w:lang w:val="en-GB"/>
        </w:rPr>
        <w:t>Insoluble trivalent ferric ions, Fe</w:t>
      </w:r>
      <w:r w:rsidRPr="00FB7D70">
        <w:rPr>
          <w:rFonts w:ascii="Times New Roman" w:hAnsi="Times New Roman" w:cs="Times New Roman"/>
          <w:szCs w:val="20"/>
          <w:vertAlign w:val="superscript"/>
          <w:lang w:val="en-GB"/>
        </w:rPr>
        <w:t>3+</w:t>
      </w:r>
      <w:r w:rsidRPr="00FB7D70">
        <w:rPr>
          <w:rFonts w:ascii="Times New Roman" w:hAnsi="Times New Roman" w:cs="Times New Roman"/>
          <w:szCs w:val="20"/>
          <w:lang w:val="en-GB"/>
        </w:rPr>
        <w:t xml:space="preserve"> or known as iron solid commonly occur as colourful bright reddish-yellow to yellowish-brown</w:t>
      </w:r>
      <w:r w:rsidR="00B2293D">
        <w:rPr>
          <w:rFonts w:ascii="Times New Roman" w:hAnsi="Times New Roman" w:cs="Times New Roman"/>
          <w:szCs w:val="20"/>
          <w:lang w:val="en-GB"/>
        </w:rPr>
        <w:t xml:space="preserve"> stains as in sample A in Fig.</w:t>
      </w:r>
      <w:r w:rsidRPr="00FB7D70">
        <w:rPr>
          <w:rFonts w:ascii="Times New Roman" w:hAnsi="Times New Roman" w:cs="Times New Roman"/>
          <w:szCs w:val="20"/>
          <w:lang w:val="en-GB"/>
        </w:rPr>
        <w:t xml:space="preserve"> 1(a). When sample A was exposed to air at ambient temperature  for </w:t>
      </w:r>
      <w:r w:rsidR="007A5074">
        <w:rPr>
          <w:rFonts w:ascii="Times New Roman" w:hAnsi="Times New Roman" w:cs="Times New Roman"/>
          <w:szCs w:val="20"/>
          <w:lang w:val="en-GB"/>
        </w:rPr>
        <w:t xml:space="preserve">about </w:t>
      </w:r>
      <w:r w:rsidRPr="00FB7D70">
        <w:rPr>
          <w:rFonts w:ascii="Times New Roman" w:hAnsi="Times New Roman" w:cs="Times New Roman"/>
          <w:szCs w:val="20"/>
          <w:lang w:val="en-GB"/>
        </w:rPr>
        <w:t>10 to 20 minutes, precipitate of iron hydroxide (</w:t>
      </w:r>
      <w:r w:rsidRPr="00FB7D70">
        <w:rPr>
          <w:rFonts w:ascii="Times New Roman" w:hAnsi="Times New Roman" w:cs="Times New Roman"/>
          <w:szCs w:val="20"/>
          <w:lang w:val="ms-MY"/>
        </w:rPr>
        <w:t>Fe(OH)</w:t>
      </w:r>
      <w:r w:rsidRPr="00FB7D70">
        <w:rPr>
          <w:rFonts w:ascii="Times New Roman" w:hAnsi="Times New Roman" w:cs="Times New Roman"/>
          <w:szCs w:val="20"/>
          <w:vertAlign w:val="subscript"/>
          <w:lang w:val="ms-MY"/>
        </w:rPr>
        <w:t>3</w:t>
      </w:r>
      <w:r w:rsidRPr="00FB7D70">
        <w:rPr>
          <w:rFonts w:ascii="Times New Roman" w:hAnsi="Times New Roman" w:cs="Times New Roman"/>
          <w:szCs w:val="20"/>
          <w:lang w:val="ms-MY"/>
        </w:rPr>
        <w:t>)</w:t>
      </w:r>
      <w:r w:rsidRPr="00FB7D70">
        <w:rPr>
          <w:rFonts w:ascii="Times New Roman" w:hAnsi="Times New Roman" w:cs="Times New Roman"/>
          <w:szCs w:val="20"/>
          <w:lang w:val="en-GB"/>
        </w:rPr>
        <w:t xml:space="preserve"> was settled down at the bottom of sample cel</w:t>
      </w:r>
      <w:r w:rsidR="00814108">
        <w:rPr>
          <w:rFonts w:ascii="Times New Roman" w:hAnsi="Times New Roman" w:cs="Times New Roman"/>
          <w:szCs w:val="20"/>
          <w:lang w:val="en-GB"/>
        </w:rPr>
        <w:t>l as sediment as shown in Fig.</w:t>
      </w:r>
      <w:r w:rsidRPr="00FB7D70">
        <w:rPr>
          <w:rFonts w:ascii="Times New Roman" w:hAnsi="Times New Roman" w:cs="Times New Roman"/>
          <w:szCs w:val="20"/>
          <w:lang w:val="en-GB"/>
        </w:rPr>
        <w:t xml:space="preserve"> 1(b). The natural pH of FeCl</w:t>
      </w:r>
      <w:r w:rsidRPr="00FB7D70">
        <w:rPr>
          <w:rFonts w:ascii="Times New Roman" w:hAnsi="Times New Roman" w:cs="Times New Roman"/>
          <w:szCs w:val="20"/>
          <w:vertAlign w:val="subscript"/>
          <w:lang w:val="en-GB"/>
        </w:rPr>
        <w:t>2</w:t>
      </w:r>
      <w:r w:rsidRPr="00FB7D70">
        <w:rPr>
          <w:rFonts w:ascii="Times New Roman" w:hAnsi="Times New Roman" w:cs="Times New Roman"/>
          <w:szCs w:val="20"/>
          <w:lang w:val="en-GB"/>
        </w:rPr>
        <w:t xml:space="preserve"> and MnCl</w:t>
      </w:r>
      <w:r w:rsidRPr="00FB7D70">
        <w:rPr>
          <w:rFonts w:ascii="Times New Roman" w:hAnsi="Times New Roman" w:cs="Times New Roman"/>
          <w:szCs w:val="20"/>
          <w:vertAlign w:val="subscript"/>
          <w:lang w:val="en-GB"/>
        </w:rPr>
        <w:t>2</w:t>
      </w:r>
      <w:r w:rsidRPr="00FB7D70">
        <w:rPr>
          <w:rFonts w:ascii="Times New Roman" w:hAnsi="Times New Roman" w:cs="Times New Roman"/>
          <w:szCs w:val="20"/>
          <w:lang w:val="en-GB"/>
        </w:rPr>
        <w:t xml:space="preserve"> feed solution right after preparation of the synthetic groundwater was found at 6.0 </w:t>
      </w:r>
      <w:r w:rsidRPr="00FB7D70">
        <w:rPr>
          <w:rFonts w:ascii="Times New Roman" w:hAnsi="Times New Roman" w:cs="Times New Roman"/>
          <w:szCs w:val="20"/>
          <w:lang w:val="en-GB"/>
        </w:rPr>
        <w:sym w:font="Symbol" w:char="F0B1"/>
      </w:r>
      <w:r w:rsidRPr="00FB7D70">
        <w:rPr>
          <w:rFonts w:ascii="Times New Roman" w:hAnsi="Times New Roman" w:cs="Times New Roman"/>
          <w:szCs w:val="20"/>
          <w:lang w:val="en-GB"/>
        </w:rPr>
        <w:t xml:space="preserve"> 0.5.  At this condition, both divalent metal ions were soluble in water</w:t>
      </w:r>
      <w:r w:rsidR="00CE5C4A">
        <w:rPr>
          <w:rFonts w:ascii="Times New Roman" w:hAnsi="Times New Roman" w:cs="Times New Roman"/>
          <w:szCs w:val="20"/>
          <w:lang w:val="en-GB"/>
        </w:rPr>
        <w:t>, with</w:t>
      </w:r>
      <w:r w:rsidRPr="00FB7D70">
        <w:rPr>
          <w:rFonts w:ascii="Times New Roman" w:hAnsi="Times New Roman" w:cs="Times New Roman"/>
          <w:szCs w:val="20"/>
          <w:lang w:val="en-GB"/>
        </w:rPr>
        <w:t xml:space="preserve"> the prepared synthetic groundwater samples consist of either Fe or </w:t>
      </w:r>
      <w:proofErr w:type="spellStart"/>
      <w:r w:rsidRPr="00FB7D70">
        <w:rPr>
          <w:rFonts w:ascii="Times New Roman" w:hAnsi="Times New Roman" w:cs="Times New Roman"/>
          <w:szCs w:val="20"/>
          <w:lang w:val="en-GB"/>
        </w:rPr>
        <w:t>Mn</w:t>
      </w:r>
      <w:proofErr w:type="spellEnd"/>
      <w:r w:rsidRPr="00FB7D70">
        <w:rPr>
          <w:rFonts w:ascii="Times New Roman" w:hAnsi="Times New Roman" w:cs="Times New Roman"/>
          <w:szCs w:val="20"/>
          <w:lang w:val="en-GB"/>
        </w:rPr>
        <w:t xml:space="preserve"> were colourless as sample B in Figure 1(a). By increasing the pH, the soluble divalent ions were slowly oxidized to become insoluble and stabl</w:t>
      </w:r>
      <w:r w:rsidR="00F64EEE">
        <w:rPr>
          <w:rFonts w:ascii="Times New Roman" w:hAnsi="Times New Roman" w:cs="Times New Roman"/>
          <w:szCs w:val="20"/>
          <w:lang w:val="en-GB"/>
        </w:rPr>
        <w:t>e ions as the following Eq. 4 and Eq. 5</w:t>
      </w:r>
      <w:r w:rsidRPr="00FB7D70">
        <w:rPr>
          <w:rFonts w:ascii="Times New Roman" w:hAnsi="Times New Roman" w:cs="Times New Roman"/>
          <w:szCs w:val="20"/>
          <w:lang w:val="en-GB"/>
        </w:rPr>
        <w:t>;</w:t>
      </w:r>
    </w:p>
    <w:p w14:paraId="01219E1A" w14:textId="77777777" w:rsidR="00553291" w:rsidRPr="00FB7D70" w:rsidRDefault="00553291" w:rsidP="00FB7D70">
      <w:pPr>
        <w:outlineLvl w:val="0"/>
        <w:rPr>
          <w:rFonts w:ascii="Times New Roman" w:hAnsi="Times New Roman" w:cs="Times New Roman"/>
          <w:szCs w:val="20"/>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2126"/>
      </w:tblGrid>
      <w:tr w:rsidR="00FB7D70" w:rsidRPr="00FB7D70" w14:paraId="7A2F6463" w14:textId="77777777" w:rsidTr="004D0CCA">
        <w:trPr>
          <w:jc w:val="center"/>
        </w:trPr>
        <w:tc>
          <w:tcPr>
            <w:tcW w:w="6658" w:type="dxa"/>
          </w:tcPr>
          <w:p w14:paraId="01BB012C" w14:textId="5E3016DF" w:rsidR="00FB7D70" w:rsidRPr="00920F07" w:rsidRDefault="00F5531C" w:rsidP="00FB7D70">
            <w:pPr>
              <w:outlineLvl w:val="0"/>
              <w:rPr>
                <w:rFonts w:ascii="Times New Roman" w:hAnsi="Times New Roman" w:cs="Times New Roman"/>
                <w:szCs w:val="20"/>
                <w:lang w:val="en-GB"/>
              </w:rPr>
            </w:pPr>
            <m:oMathPara>
              <m:oMathParaPr>
                <m:jc m:val="left"/>
              </m:oMathParaPr>
              <m:oMath>
                <m:sSup>
                  <m:sSupPr>
                    <m:ctrlPr>
                      <w:rPr>
                        <w:rFonts w:ascii="Cambria Math" w:hAnsi="Cambria Math" w:cs="Times New Roman"/>
                        <w:szCs w:val="20"/>
                        <w:lang w:val="en-GB"/>
                      </w:rPr>
                    </m:ctrlPr>
                  </m:sSupPr>
                  <m:e>
                    <m:r>
                      <m:rPr>
                        <m:sty m:val="p"/>
                      </m:rPr>
                      <w:rPr>
                        <w:rFonts w:ascii="Cambria Math" w:hAnsi="Cambria Math" w:cs="Times New Roman"/>
                        <w:szCs w:val="20"/>
                        <w:lang w:val="en-GB"/>
                      </w:rPr>
                      <m:t xml:space="preserve">             </m:t>
                    </m:r>
                    <m:r>
                      <m:rPr>
                        <m:sty m:val="p"/>
                      </m:rPr>
                      <w:rPr>
                        <w:rFonts w:ascii="Cambria Math" w:hAnsi="Cambria Math" w:cs="Times New Roman"/>
                        <w:szCs w:val="20"/>
                        <w:lang w:val="en-GB"/>
                      </w:rPr>
                      <m:t>Fe</m:t>
                    </m:r>
                  </m:e>
                  <m:sup>
                    <m:r>
                      <m:rPr>
                        <m:sty m:val="p"/>
                      </m:rPr>
                      <w:rPr>
                        <w:rFonts w:ascii="Cambria Math" w:hAnsi="Cambria Math" w:cs="Times New Roman"/>
                        <w:szCs w:val="20"/>
                        <w:lang w:val="en-GB"/>
                      </w:rPr>
                      <m:t>2+</m:t>
                    </m:r>
                  </m:sup>
                </m:sSup>
                <m:r>
                  <m:rPr>
                    <m:sty m:val="p"/>
                  </m:rPr>
                  <w:rPr>
                    <w:rFonts w:ascii="Cambria Math" w:hAnsi="Cambria Math" w:cs="Times New Roman"/>
                    <w:szCs w:val="20"/>
                    <w:lang w:val="en-GB"/>
                  </w:rPr>
                  <m:t>+3</m:t>
                </m:r>
                <m:sSub>
                  <m:sSubPr>
                    <m:ctrlPr>
                      <w:rPr>
                        <w:rFonts w:ascii="Cambria Math" w:hAnsi="Cambria Math" w:cs="Times New Roman"/>
                        <w:szCs w:val="20"/>
                        <w:lang w:val="en-GB"/>
                      </w:rPr>
                    </m:ctrlPr>
                  </m:sSubPr>
                  <m:e>
                    <m:r>
                      <m:rPr>
                        <m:sty m:val="p"/>
                      </m:rPr>
                      <w:rPr>
                        <w:rFonts w:ascii="Cambria Math" w:hAnsi="Cambria Math" w:cs="Times New Roman"/>
                        <w:szCs w:val="20"/>
                        <w:lang w:val="en-GB"/>
                      </w:rPr>
                      <m:t>H</m:t>
                    </m:r>
                  </m:e>
                  <m:sub>
                    <m:r>
                      <m:rPr>
                        <m:sty m:val="p"/>
                      </m:rPr>
                      <w:rPr>
                        <w:rFonts w:ascii="Cambria Math" w:hAnsi="Cambria Math" w:cs="Times New Roman"/>
                        <w:szCs w:val="20"/>
                        <w:lang w:val="en-GB"/>
                      </w:rPr>
                      <m:t>2</m:t>
                    </m:r>
                  </m:sub>
                </m:sSub>
                <m:r>
                  <m:rPr>
                    <m:sty m:val="p"/>
                  </m:rPr>
                  <w:rPr>
                    <w:rFonts w:ascii="Cambria Math" w:hAnsi="Cambria Math" w:cs="Times New Roman"/>
                    <w:szCs w:val="20"/>
                    <w:lang w:val="en-GB"/>
                  </w:rPr>
                  <m:t>O</m:t>
                </m:r>
                <m:box>
                  <m:boxPr>
                    <m:opEmu m:val="1"/>
                    <m:ctrlPr>
                      <w:rPr>
                        <w:rFonts w:ascii="Cambria Math" w:hAnsi="Cambria Math" w:cs="Times New Roman"/>
                        <w:szCs w:val="20"/>
                        <w:lang w:val="en-GB"/>
                      </w:rPr>
                    </m:ctrlPr>
                  </m:boxPr>
                  <m:e>
                    <m:groupChr>
                      <m:groupChrPr>
                        <m:chr m:val="→"/>
                        <m:pos m:val="top"/>
                        <m:ctrlPr>
                          <w:rPr>
                            <w:rFonts w:ascii="Cambria Math" w:hAnsi="Cambria Math" w:cs="Times New Roman"/>
                            <w:szCs w:val="20"/>
                            <w:lang w:val="en-GB"/>
                          </w:rPr>
                        </m:ctrlPr>
                      </m:groupChrPr>
                      <m:e/>
                    </m:groupChr>
                  </m:e>
                </m:box>
                <m:r>
                  <m:rPr>
                    <m:sty m:val="p"/>
                  </m:rPr>
                  <w:rPr>
                    <w:rFonts w:ascii="Cambria Math" w:hAnsi="Cambria Math" w:cs="Times New Roman"/>
                    <w:szCs w:val="20"/>
                    <w:lang w:val="en-GB"/>
                  </w:rPr>
                  <m:t>Fe</m:t>
                </m:r>
                <m:sSub>
                  <m:sSubPr>
                    <m:ctrlPr>
                      <w:rPr>
                        <w:rFonts w:ascii="Cambria Math" w:hAnsi="Cambria Math" w:cs="Times New Roman"/>
                        <w:szCs w:val="20"/>
                        <w:lang w:val="en-GB"/>
                      </w:rPr>
                    </m:ctrlPr>
                  </m:sSubPr>
                  <m:e>
                    <m:d>
                      <m:dPr>
                        <m:ctrlPr>
                          <w:rPr>
                            <w:rFonts w:ascii="Cambria Math" w:hAnsi="Cambria Math" w:cs="Times New Roman"/>
                            <w:szCs w:val="20"/>
                            <w:lang w:val="en-GB"/>
                          </w:rPr>
                        </m:ctrlPr>
                      </m:dPr>
                      <m:e>
                        <m:r>
                          <m:rPr>
                            <m:sty m:val="p"/>
                          </m:rPr>
                          <w:rPr>
                            <w:rFonts w:ascii="Cambria Math" w:hAnsi="Cambria Math" w:cs="Times New Roman"/>
                            <w:szCs w:val="20"/>
                            <w:lang w:val="en-GB"/>
                          </w:rPr>
                          <m:t>OH</m:t>
                        </m:r>
                      </m:e>
                    </m:d>
                  </m:e>
                  <m:sub>
                    <m:r>
                      <m:rPr>
                        <m:sty m:val="p"/>
                      </m:rPr>
                      <w:rPr>
                        <w:rFonts w:ascii="Cambria Math" w:hAnsi="Cambria Math" w:cs="Times New Roman"/>
                        <w:szCs w:val="20"/>
                        <w:lang w:val="en-GB"/>
                      </w:rPr>
                      <m:t>3</m:t>
                    </m:r>
                  </m:sub>
                </m:sSub>
                <m:r>
                  <m:rPr>
                    <m:sty m:val="p"/>
                  </m:rPr>
                  <w:rPr>
                    <w:rFonts w:ascii="Cambria Math" w:hAnsi="Cambria Math" w:cs="Times New Roman"/>
                    <w:szCs w:val="20"/>
                    <w:lang w:val="en-GB"/>
                  </w:rPr>
                  <m:t>+3</m:t>
                </m:r>
                <m:sSup>
                  <m:sSupPr>
                    <m:ctrlPr>
                      <w:rPr>
                        <w:rFonts w:ascii="Cambria Math" w:hAnsi="Cambria Math" w:cs="Times New Roman"/>
                        <w:szCs w:val="20"/>
                        <w:lang w:val="en-GB"/>
                      </w:rPr>
                    </m:ctrlPr>
                  </m:sSupPr>
                  <m:e>
                    <m:r>
                      <m:rPr>
                        <m:sty m:val="p"/>
                      </m:rPr>
                      <w:rPr>
                        <w:rFonts w:ascii="Cambria Math" w:hAnsi="Cambria Math" w:cs="Times New Roman"/>
                        <w:szCs w:val="20"/>
                        <w:lang w:val="en-GB"/>
                      </w:rPr>
                      <m:t>H</m:t>
                    </m:r>
                  </m:e>
                  <m:sup>
                    <m:r>
                      <m:rPr>
                        <m:sty m:val="p"/>
                      </m:rPr>
                      <w:rPr>
                        <w:rFonts w:ascii="Cambria Math" w:hAnsi="Cambria Math" w:cs="Times New Roman"/>
                        <w:szCs w:val="20"/>
                        <w:lang w:val="en-GB"/>
                      </w:rPr>
                      <m:t>+</m:t>
                    </m:r>
                  </m:sup>
                </m:sSup>
                <m:r>
                  <m:rPr>
                    <m:sty m:val="p"/>
                  </m:rPr>
                  <w:rPr>
                    <w:rFonts w:ascii="Cambria Math" w:hAnsi="Cambria Math" w:cs="Times New Roman"/>
                    <w:szCs w:val="20"/>
                    <w:lang w:val="en-GB"/>
                  </w:rPr>
                  <m:t>+</m:t>
                </m:r>
                <m:sSup>
                  <m:sSupPr>
                    <m:ctrlPr>
                      <w:rPr>
                        <w:rFonts w:ascii="Cambria Math" w:hAnsi="Cambria Math" w:cs="Times New Roman"/>
                        <w:szCs w:val="20"/>
                        <w:lang w:val="en-GB"/>
                      </w:rPr>
                    </m:ctrlPr>
                  </m:sSupPr>
                  <m:e>
                    <m:r>
                      <m:rPr>
                        <m:sty m:val="p"/>
                      </m:rPr>
                      <w:rPr>
                        <w:rFonts w:ascii="Cambria Math" w:hAnsi="Cambria Math" w:cs="Times New Roman"/>
                        <w:szCs w:val="20"/>
                        <w:lang w:val="en-GB"/>
                      </w:rPr>
                      <m:t>e</m:t>
                    </m:r>
                  </m:e>
                  <m:sup>
                    <m:r>
                      <m:rPr>
                        <m:sty m:val="p"/>
                      </m:rPr>
                      <w:rPr>
                        <w:rFonts w:ascii="Cambria Math" w:hAnsi="Cambria Math" w:cs="Times New Roman"/>
                        <w:szCs w:val="20"/>
                        <w:lang w:val="en-GB"/>
                      </w:rPr>
                      <m:t>-</m:t>
                    </m:r>
                  </m:sup>
                </m:sSup>
              </m:oMath>
            </m:oMathPara>
          </w:p>
        </w:tc>
        <w:tc>
          <w:tcPr>
            <w:tcW w:w="2126" w:type="dxa"/>
          </w:tcPr>
          <w:p w14:paraId="7E28B186" w14:textId="77777777" w:rsidR="00FB7D70" w:rsidRPr="00FB7D70" w:rsidRDefault="00FB7D70" w:rsidP="00F64EEE">
            <w:pPr>
              <w:jc w:val="right"/>
              <w:outlineLvl w:val="0"/>
              <w:rPr>
                <w:rFonts w:ascii="Times New Roman" w:hAnsi="Times New Roman" w:cs="Times New Roman"/>
                <w:szCs w:val="20"/>
                <w:lang w:val="en-GB"/>
              </w:rPr>
            </w:pPr>
            <w:r w:rsidRPr="00FB7D70">
              <w:rPr>
                <w:rFonts w:ascii="Times New Roman" w:hAnsi="Times New Roman" w:cs="Times New Roman"/>
                <w:szCs w:val="20"/>
                <w:lang w:val="en-GB"/>
              </w:rPr>
              <w:t>(</w:t>
            </w:r>
            <w:r w:rsidR="00F64EEE">
              <w:rPr>
                <w:rFonts w:ascii="Times New Roman" w:hAnsi="Times New Roman" w:cs="Times New Roman"/>
                <w:szCs w:val="20"/>
                <w:lang w:val="en-GB"/>
              </w:rPr>
              <w:t>4</w:t>
            </w:r>
            <w:r w:rsidRPr="00FB7D70">
              <w:rPr>
                <w:rFonts w:ascii="Times New Roman" w:hAnsi="Times New Roman" w:cs="Times New Roman"/>
                <w:szCs w:val="20"/>
                <w:lang w:val="en-GB"/>
              </w:rPr>
              <w:t>)</w:t>
            </w:r>
          </w:p>
        </w:tc>
      </w:tr>
      <w:tr w:rsidR="007A5074" w:rsidRPr="00FB7D70" w14:paraId="2A0A4C31" w14:textId="77777777" w:rsidTr="004D0CCA">
        <w:trPr>
          <w:jc w:val="center"/>
        </w:trPr>
        <w:tc>
          <w:tcPr>
            <w:tcW w:w="6658" w:type="dxa"/>
          </w:tcPr>
          <w:p w14:paraId="072B217B" w14:textId="77777777" w:rsidR="007A5074" w:rsidRDefault="007A5074" w:rsidP="00FB7D70">
            <w:pPr>
              <w:outlineLvl w:val="0"/>
              <w:rPr>
                <w:rFonts w:ascii="Times New Roman" w:eastAsia="SimSun" w:hAnsi="Times New Roman" w:cs="Times New Roman"/>
                <w:szCs w:val="20"/>
                <w:lang w:val="en-GB"/>
              </w:rPr>
            </w:pPr>
          </w:p>
        </w:tc>
        <w:tc>
          <w:tcPr>
            <w:tcW w:w="2126" w:type="dxa"/>
          </w:tcPr>
          <w:p w14:paraId="1CB0145F" w14:textId="77777777" w:rsidR="007A5074" w:rsidRPr="00FB7D70" w:rsidRDefault="007A5074" w:rsidP="00F64EEE">
            <w:pPr>
              <w:jc w:val="right"/>
              <w:outlineLvl w:val="0"/>
              <w:rPr>
                <w:rFonts w:ascii="Times New Roman" w:hAnsi="Times New Roman" w:cs="Times New Roman"/>
                <w:szCs w:val="20"/>
                <w:lang w:val="en-GB"/>
              </w:rPr>
            </w:pPr>
          </w:p>
        </w:tc>
      </w:tr>
      <w:tr w:rsidR="00FB7D70" w:rsidRPr="00FB7D70" w14:paraId="7FCE1908" w14:textId="77777777" w:rsidTr="004D0CCA">
        <w:trPr>
          <w:jc w:val="center"/>
        </w:trPr>
        <w:tc>
          <w:tcPr>
            <w:tcW w:w="6658" w:type="dxa"/>
          </w:tcPr>
          <w:p w14:paraId="6819B8CF" w14:textId="3FEA83B8" w:rsidR="00FB7D70" w:rsidRPr="00920F07" w:rsidRDefault="00F5531C" w:rsidP="00FB7D70">
            <w:pPr>
              <w:outlineLvl w:val="0"/>
              <w:rPr>
                <w:rFonts w:ascii="Times New Roman" w:hAnsi="Times New Roman" w:cs="Times New Roman"/>
                <w:szCs w:val="20"/>
                <w:lang w:val="en-GB"/>
              </w:rPr>
            </w:pPr>
            <m:oMathPara>
              <m:oMathParaPr>
                <m:jc m:val="left"/>
              </m:oMathParaPr>
              <m:oMath>
                <m:sSup>
                  <m:sSupPr>
                    <m:ctrlPr>
                      <w:rPr>
                        <w:rFonts w:ascii="Cambria Math" w:hAnsi="Cambria Math" w:cs="Times New Roman"/>
                        <w:szCs w:val="20"/>
                        <w:lang w:val="en-GB"/>
                      </w:rPr>
                    </m:ctrlPr>
                  </m:sSupPr>
                  <m:e>
                    <m:r>
                      <m:rPr>
                        <m:sty m:val="p"/>
                      </m:rPr>
                      <w:rPr>
                        <w:rFonts w:ascii="Cambria Math" w:hAnsi="Cambria Math" w:cs="Times New Roman"/>
                        <w:szCs w:val="20"/>
                        <w:lang w:val="en-GB"/>
                      </w:rPr>
                      <m:t xml:space="preserve">              </m:t>
                    </m:r>
                    <m:r>
                      <m:rPr>
                        <m:sty m:val="p"/>
                      </m:rPr>
                      <w:rPr>
                        <w:rFonts w:ascii="Cambria Math" w:hAnsi="Cambria Math" w:cs="Times New Roman"/>
                        <w:szCs w:val="20"/>
                        <w:lang w:val="en-GB"/>
                      </w:rPr>
                      <m:t>Mn</m:t>
                    </m:r>
                  </m:e>
                  <m:sup>
                    <m:r>
                      <m:rPr>
                        <m:sty m:val="p"/>
                      </m:rPr>
                      <w:rPr>
                        <w:rFonts w:ascii="Cambria Math" w:hAnsi="Cambria Math" w:cs="Times New Roman"/>
                        <w:szCs w:val="20"/>
                        <w:lang w:val="en-GB"/>
                      </w:rPr>
                      <m:t>2+</m:t>
                    </m:r>
                  </m:sup>
                </m:sSup>
                <m:r>
                  <m:rPr>
                    <m:sty m:val="p"/>
                  </m:rPr>
                  <w:rPr>
                    <w:rFonts w:ascii="Cambria Math" w:hAnsi="Cambria Math" w:cs="Times New Roman"/>
                    <w:szCs w:val="20"/>
                    <w:lang w:val="en-GB"/>
                  </w:rPr>
                  <m:t>+2</m:t>
                </m:r>
                <m:sSub>
                  <m:sSubPr>
                    <m:ctrlPr>
                      <w:rPr>
                        <w:rFonts w:ascii="Cambria Math" w:hAnsi="Cambria Math" w:cs="Times New Roman"/>
                        <w:szCs w:val="20"/>
                        <w:lang w:val="en-GB"/>
                      </w:rPr>
                    </m:ctrlPr>
                  </m:sSubPr>
                  <m:e>
                    <m:r>
                      <m:rPr>
                        <m:sty m:val="p"/>
                      </m:rPr>
                      <w:rPr>
                        <w:rFonts w:ascii="Cambria Math" w:hAnsi="Cambria Math" w:cs="Times New Roman"/>
                        <w:szCs w:val="20"/>
                        <w:lang w:val="en-GB"/>
                      </w:rPr>
                      <m:t>H</m:t>
                    </m:r>
                  </m:e>
                  <m:sub>
                    <m:r>
                      <m:rPr>
                        <m:sty m:val="p"/>
                      </m:rPr>
                      <w:rPr>
                        <w:rFonts w:ascii="Cambria Math" w:hAnsi="Cambria Math" w:cs="Times New Roman"/>
                        <w:szCs w:val="20"/>
                        <w:lang w:val="en-GB"/>
                      </w:rPr>
                      <m:t>2</m:t>
                    </m:r>
                  </m:sub>
                </m:sSub>
                <m:r>
                  <m:rPr>
                    <m:sty m:val="p"/>
                  </m:rPr>
                  <w:rPr>
                    <w:rFonts w:ascii="Cambria Math" w:hAnsi="Cambria Math" w:cs="Times New Roman"/>
                    <w:szCs w:val="20"/>
                    <w:lang w:val="en-GB"/>
                  </w:rPr>
                  <m:t>O</m:t>
                </m:r>
                <m:box>
                  <m:boxPr>
                    <m:opEmu m:val="1"/>
                    <m:ctrlPr>
                      <w:rPr>
                        <w:rFonts w:ascii="Cambria Math" w:hAnsi="Cambria Math" w:cs="Times New Roman"/>
                        <w:szCs w:val="20"/>
                        <w:lang w:val="en-GB"/>
                      </w:rPr>
                    </m:ctrlPr>
                  </m:boxPr>
                  <m:e>
                    <m:groupChr>
                      <m:groupChrPr>
                        <m:chr m:val="→"/>
                        <m:pos m:val="top"/>
                        <m:ctrlPr>
                          <w:rPr>
                            <w:rFonts w:ascii="Cambria Math" w:hAnsi="Cambria Math" w:cs="Times New Roman"/>
                            <w:szCs w:val="20"/>
                            <w:lang w:val="en-GB"/>
                          </w:rPr>
                        </m:ctrlPr>
                      </m:groupChrPr>
                      <m:e/>
                    </m:groupChr>
                  </m:e>
                </m:box>
                <m:r>
                  <m:rPr>
                    <m:sty m:val="p"/>
                  </m:rPr>
                  <w:rPr>
                    <w:rFonts w:ascii="Cambria Math" w:hAnsi="Cambria Math" w:cs="Times New Roman"/>
                    <w:szCs w:val="20"/>
                    <w:lang w:val="en-GB"/>
                  </w:rPr>
                  <m:t>Mn</m:t>
                </m:r>
                <m:sSub>
                  <m:sSubPr>
                    <m:ctrlPr>
                      <w:rPr>
                        <w:rFonts w:ascii="Cambria Math" w:hAnsi="Cambria Math" w:cs="Times New Roman"/>
                        <w:szCs w:val="20"/>
                        <w:lang w:val="en-GB"/>
                      </w:rPr>
                    </m:ctrlPr>
                  </m:sSubPr>
                  <m:e>
                    <m:r>
                      <m:rPr>
                        <m:sty m:val="p"/>
                      </m:rPr>
                      <w:rPr>
                        <w:rFonts w:ascii="Cambria Math" w:hAnsi="Cambria Math" w:cs="Times New Roman"/>
                        <w:szCs w:val="20"/>
                        <w:lang w:val="en-GB"/>
                      </w:rPr>
                      <m:t>O</m:t>
                    </m:r>
                  </m:e>
                  <m:sub>
                    <m:r>
                      <m:rPr>
                        <m:sty m:val="p"/>
                      </m:rPr>
                      <w:rPr>
                        <w:rFonts w:ascii="Cambria Math" w:hAnsi="Cambria Math" w:cs="Times New Roman"/>
                        <w:szCs w:val="20"/>
                        <w:lang w:val="en-GB"/>
                      </w:rPr>
                      <m:t>2</m:t>
                    </m:r>
                  </m:sub>
                </m:sSub>
                <m:r>
                  <m:rPr>
                    <m:sty m:val="p"/>
                  </m:rPr>
                  <w:rPr>
                    <w:rFonts w:ascii="Cambria Math" w:hAnsi="Cambria Math" w:cs="Times New Roman"/>
                    <w:szCs w:val="20"/>
                    <w:lang w:val="en-GB"/>
                  </w:rPr>
                  <m:t>+4</m:t>
                </m:r>
                <m:sSup>
                  <m:sSupPr>
                    <m:ctrlPr>
                      <w:rPr>
                        <w:rFonts w:ascii="Cambria Math" w:hAnsi="Cambria Math" w:cs="Times New Roman"/>
                        <w:szCs w:val="20"/>
                        <w:lang w:val="en-GB"/>
                      </w:rPr>
                    </m:ctrlPr>
                  </m:sSupPr>
                  <m:e>
                    <m:r>
                      <m:rPr>
                        <m:sty m:val="p"/>
                      </m:rPr>
                      <w:rPr>
                        <w:rFonts w:ascii="Cambria Math" w:hAnsi="Cambria Math" w:cs="Times New Roman"/>
                        <w:szCs w:val="20"/>
                        <w:lang w:val="en-GB"/>
                      </w:rPr>
                      <m:t>H</m:t>
                    </m:r>
                  </m:e>
                  <m:sup>
                    <m:r>
                      <m:rPr>
                        <m:sty m:val="p"/>
                      </m:rPr>
                      <w:rPr>
                        <w:rFonts w:ascii="Cambria Math" w:hAnsi="Cambria Math" w:cs="Times New Roman"/>
                        <w:szCs w:val="20"/>
                        <w:lang w:val="en-GB"/>
                      </w:rPr>
                      <m:t>+</m:t>
                    </m:r>
                  </m:sup>
                </m:sSup>
                <m:r>
                  <m:rPr>
                    <m:sty m:val="p"/>
                  </m:rPr>
                  <w:rPr>
                    <w:rFonts w:ascii="Cambria Math" w:hAnsi="Cambria Math" w:cs="Times New Roman"/>
                    <w:szCs w:val="20"/>
                    <w:lang w:val="en-GB"/>
                  </w:rPr>
                  <m:t>+</m:t>
                </m:r>
                <m:sSup>
                  <m:sSupPr>
                    <m:ctrlPr>
                      <w:rPr>
                        <w:rFonts w:ascii="Cambria Math" w:hAnsi="Cambria Math" w:cs="Times New Roman"/>
                        <w:szCs w:val="20"/>
                        <w:lang w:val="en-GB"/>
                      </w:rPr>
                    </m:ctrlPr>
                  </m:sSupPr>
                  <m:e>
                    <m:r>
                      <m:rPr>
                        <m:sty m:val="p"/>
                      </m:rPr>
                      <w:rPr>
                        <w:rFonts w:ascii="Cambria Math" w:hAnsi="Cambria Math" w:cs="Times New Roman"/>
                        <w:szCs w:val="20"/>
                        <w:lang w:val="en-GB"/>
                      </w:rPr>
                      <m:t>2e</m:t>
                    </m:r>
                  </m:e>
                  <m:sup>
                    <m:r>
                      <m:rPr>
                        <m:sty m:val="p"/>
                      </m:rPr>
                      <w:rPr>
                        <w:rFonts w:ascii="Cambria Math" w:hAnsi="Cambria Math" w:cs="Times New Roman"/>
                        <w:szCs w:val="20"/>
                        <w:lang w:val="en-GB"/>
                      </w:rPr>
                      <m:t>-</m:t>
                    </m:r>
                  </m:sup>
                </m:sSup>
              </m:oMath>
            </m:oMathPara>
          </w:p>
        </w:tc>
        <w:tc>
          <w:tcPr>
            <w:tcW w:w="2126" w:type="dxa"/>
          </w:tcPr>
          <w:p w14:paraId="3DD3C234" w14:textId="77777777" w:rsidR="00FB7D70" w:rsidRPr="00FB7D70" w:rsidRDefault="00FB7D70" w:rsidP="00F64EEE">
            <w:pPr>
              <w:jc w:val="right"/>
              <w:outlineLvl w:val="0"/>
              <w:rPr>
                <w:rFonts w:ascii="Times New Roman" w:hAnsi="Times New Roman" w:cs="Times New Roman"/>
                <w:szCs w:val="20"/>
                <w:lang w:val="en-GB"/>
              </w:rPr>
            </w:pPr>
            <w:r w:rsidRPr="00FB7D70">
              <w:rPr>
                <w:rFonts w:ascii="Times New Roman" w:hAnsi="Times New Roman" w:cs="Times New Roman"/>
                <w:szCs w:val="20"/>
                <w:lang w:val="en-GB"/>
              </w:rPr>
              <w:t>(</w:t>
            </w:r>
            <w:r w:rsidR="00F64EEE">
              <w:rPr>
                <w:rFonts w:ascii="Times New Roman" w:hAnsi="Times New Roman" w:cs="Times New Roman"/>
                <w:szCs w:val="20"/>
                <w:lang w:val="en-GB"/>
              </w:rPr>
              <w:t>5</w:t>
            </w:r>
            <w:r w:rsidRPr="00FB7D70">
              <w:rPr>
                <w:rFonts w:ascii="Times New Roman" w:hAnsi="Times New Roman" w:cs="Times New Roman"/>
                <w:szCs w:val="20"/>
                <w:lang w:val="en-GB"/>
              </w:rPr>
              <w:t>)</w:t>
            </w:r>
          </w:p>
        </w:tc>
      </w:tr>
    </w:tbl>
    <w:p w14:paraId="32F84D29" w14:textId="49E0135F" w:rsidR="004D0CCA" w:rsidRDefault="004D0CCA" w:rsidP="00FB7D70">
      <w:pPr>
        <w:outlineLvl w:val="0"/>
        <w:rPr>
          <w:rFonts w:ascii="Times New Roman" w:hAnsi="Times New Roman" w:cs="Times New Roman"/>
          <w:szCs w:val="20"/>
          <w:lang w:val="en-GB"/>
        </w:rPr>
      </w:pPr>
    </w:p>
    <w:p w14:paraId="6AB519F5" w14:textId="77777777" w:rsidR="00920F07" w:rsidRDefault="00FB7D70" w:rsidP="00920F07">
      <w:pPr>
        <w:outlineLvl w:val="0"/>
        <w:rPr>
          <w:rFonts w:ascii="Times New Roman" w:hAnsi="Times New Roman" w:cs="Times New Roman"/>
          <w:szCs w:val="20"/>
          <w:lang w:val="ms-MY"/>
        </w:rPr>
      </w:pPr>
      <w:r w:rsidRPr="00FB7D70">
        <w:rPr>
          <w:rFonts w:ascii="Times New Roman" w:hAnsi="Times New Roman" w:cs="Times New Roman"/>
          <w:szCs w:val="20"/>
          <w:lang w:val="en-GB"/>
        </w:rPr>
        <w:t xml:space="preserve">The stability of Fe ions depend not only on pH but also on the activity of electrons. The occurrence and behaviour of </w:t>
      </w:r>
      <w:proofErr w:type="spellStart"/>
      <w:r w:rsidRPr="00FB7D70">
        <w:rPr>
          <w:rFonts w:ascii="Times New Roman" w:hAnsi="Times New Roman" w:cs="Times New Roman"/>
          <w:szCs w:val="20"/>
          <w:lang w:val="en-GB"/>
        </w:rPr>
        <w:t>Mn</w:t>
      </w:r>
      <w:proofErr w:type="spellEnd"/>
      <w:r w:rsidRPr="00FB7D70">
        <w:rPr>
          <w:rFonts w:ascii="Times New Roman" w:hAnsi="Times New Roman" w:cs="Times New Roman"/>
          <w:szCs w:val="20"/>
          <w:lang w:val="en-GB"/>
        </w:rPr>
        <w:t xml:space="preserve"> is not similar to Fe. It was found that Fe</w:t>
      </w:r>
      <w:r w:rsidRPr="00FB7D70">
        <w:rPr>
          <w:rFonts w:ascii="Times New Roman" w:hAnsi="Times New Roman" w:cs="Times New Roman"/>
          <w:szCs w:val="20"/>
          <w:vertAlign w:val="superscript"/>
          <w:lang w:val="en-GB"/>
        </w:rPr>
        <w:t>2+</w:t>
      </w:r>
      <w:r w:rsidRPr="00FB7D70">
        <w:rPr>
          <w:rFonts w:ascii="Times New Roman" w:hAnsi="Times New Roman" w:cs="Times New Roman"/>
          <w:szCs w:val="20"/>
          <w:lang w:val="en-GB"/>
        </w:rPr>
        <w:t xml:space="preserve"> is more easily and rapidly oxidized than Mn</w:t>
      </w:r>
      <w:r w:rsidRPr="00FB7D70">
        <w:rPr>
          <w:rFonts w:ascii="Times New Roman" w:hAnsi="Times New Roman" w:cs="Times New Roman"/>
          <w:szCs w:val="20"/>
          <w:vertAlign w:val="superscript"/>
          <w:lang w:val="en-GB"/>
        </w:rPr>
        <w:t>2+</w:t>
      </w:r>
      <w:r w:rsidRPr="00FB7D70">
        <w:rPr>
          <w:rFonts w:ascii="Times New Roman" w:hAnsi="Times New Roman" w:cs="Times New Roman"/>
          <w:szCs w:val="20"/>
          <w:lang w:val="en-GB"/>
        </w:rPr>
        <w:t xml:space="preserve">. Precipitation of </w:t>
      </w:r>
      <w:r w:rsidRPr="00FB7D70">
        <w:rPr>
          <w:rFonts w:ascii="Times New Roman" w:hAnsi="Times New Roman" w:cs="Times New Roman"/>
          <w:szCs w:val="20"/>
          <w:lang w:val="ms-MY"/>
        </w:rPr>
        <w:t>Fe(OH)</w:t>
      </w:r>
      <w:r w:rsidRPr="00FB7D70">
        <w:rPr>
          <w:rFonts w:ascii="Times New Roman" w:hAnsi="Times New Roman" w:cs="Times New Roman"/>
          <w:szCs w:val="20"/>
          <w:vertAlign w:val="subscript"/>
          <w:lang w:val="ms-MY"/>
        </w:rPr>
        <w:t>3</w:t>
      </w:r>
      <w:r w:rsidRPr="00FB7D70">
        <w:rPr>
          <w:rFonts w:ascii="Times New Roman" w:hAnsi="Times New Roman" w:cs="Times New Roman"/>
          <w:szCs w:val="20"/>
          <w:lang w:val="ms-MY"/>
        </w:rPr>
        <w:t xml:space="preserve"> and MnO</w:t>
      </w:r>
      <w:r w:rsidRPr="00FB7D70">
        <w:rPr>
          <w:rFonts w:ascii="Times New Roman" w:hAnsi="Times New Roman" w:cs="Times New Roman"/>
          <w:szCs w:val="20"/>
          <w:vertAlign w:val="subscript"/>
          <w:lang w:val="ms-MY"/>
        </w:rPr>
        <w:t>2</w:t>
      </w:r>
      <w:r w:rsidRPr="00FB7D70">
        <w:rPr>
          <w:rFonts w:ascii="Times New Roman" w:hAnsi="Times New Roman" w:cs="Times New Roman"/>
          <w:szCs w:val="20"/>
          <w:lang w:val="ms-MY"/>
        </w:rPr>
        <w:t xml:space="preserve"> was due to the feed solution having bigger size of particles formed once the</w:t>
      </w:r>
      <w:r w:rsidR="007A5074">
        <w:rPr>
          <w:rFonts w:ascii="Times New Roman" w:hAnsi="Times New Roman" w:cs="Times New Roman"/>
          <w:szCs w:val="20"/>
          <w:lang w:val="ms-MY"/>
        </w:rPr>
        <w:t xml:space="preserve"> feed solution </w:t>
      </w:r>
      <w:r w:rsidRPr="00FB7D70">
        <w:rPr>
          <w:rFonts w:ascii="Times New Roman" w:hAnsi="Times New Roman" w:cs="Times New Roman"/>
          <w:szCs w:val="20"/>
          <w:lang w:val="ms-MY"/>
        </w:rPr>
        <w:t xml:space="preserve">pH </w:t>
      </w:r>
      <w:r w:rsidR="007A5074">
        <w:rPr>
          <w:rFonts w:ascii="Times New Roman" w:hAnsi="Times New Roman" w:cs="Times New Roman"/>
          <w:szCs w:val="20"/>
          <w:lang w:val="ms-MY"/>
        </w:rPr>
        <w:t xml:space="preserve">has </w:t>
      </w:r>
      <w:r w:rsidRPr="00FB7D70">
        <w:rPr>
          <w:rFonts w:ascii="Times New Roman" w:hAnsi="Times New Roman" w:cs="Times New Roman"/>
          <w:szCs w:val="20"/>
          <w:lang w:val="ms-MY"/>
        </w:rPr>
        <w:t>increased. Therefore, size exclusion was expected to be the domain rejection mechanism for feed solution at higher pH and membrane performance has been significantly influenced by the feed pH adjustment.</w:t>
      </w:r>
    </w:p>
    <w:p w14:paraId="7ABE1AEE" w14:textId="77777777" w:rsidR="00920F07" w:rsidRDefault="00920F07" w:rsidP="00920F07">
      <w:pPr>
        <w:outlineLvl w:val="0"/>
        <w:rPr>
          <w:rFonts w:ascii="Times New Roman" w:hAnsi="Times New Roman" w:cs="Times New Roman"/>
          <w:szCs w:val="20"/>
          <w:lang w:val="ms-MY"/>
        </w:rPr>
      </w:pPr>
    </w:p>
    <w:p w14:paraId="04AD1F57" w14:textId="1041DDA1" w:rsidR="003A64A5" w:rsidRPr="00920F07" w:rsidRDefault="00920F07" w:rsidP="00920F07">
      <w:pPr>
        <w:outlineLvl w:val="0"/>
        <w:rPr>
          <w:rFonts w:ascii="Times New Roman" w:hAnsi="Times New Roman" w:cs="Times New Roman"/>
          <w:szCs w:val="20"/>
          <w:lang w:val="ms-MY"/>
        </w:rPr>
      </w:pPr>
      <w:r>
        <w:rPr>
          <w:rFonts w:ascii="Times New Roman" w:hAnsi="Times New Roman" w:cs="Times New Roman"/>
          <w:b/>
          <w:iCs/>
          <w:szCs w:val="20"/>
        </w:rPr>
        <w:t>Permeate q</w:t>
      </w:r>
      <w:r w:rsidR="003A64A5" w:rsidRPr="00920F07">
        <w:rPr>
          <w:rFonts w:ascii="Times New Roman" w:hAnsi="Times New Roman" w:cs="Times New Roman"/>
          <w:b/>
          <w:iCs/>
          <w:szCs w:val="20"/>
        </w:rPr>
        <w:t>uality</w:t>
      </w:r>
    </w:p>
    <w:p w14:paraId="0097FD9D" w14:textId="796F00B3" w:rsidR="00785CA6" w:rsidRDefault="00814108" w:rsidP="003A64A5">
      <w:pPr>
        <w:outlineLvl w:val="0"/>
        <w:rPr>
          <w:rFonts w:ascii="Times New Roman" w:hAnsi="Times New Roman" w:cs="Times New Roman"/>
          <w:szCs w:val="20"/>
          <w:lang w:val="ms-MY"/>
        </w:rPr>
      </w:pPr>
      <w:r>
        <w:rPr>
          <w:rFonts w:ascii="Times New Roman" w:hAnsi="Times New Roman" w:cs="Times New Roman"/>
          <w:szCs w:val="20"/>
          <w:lang w:val="ms-MY"/>
        </w:rPr>
        <w:t>Fig.</w:t>
      </w:r>
      <w:r w:rsidR="003A64A5" w:rsidRPr="003A64A5">
        <w:rPr>
          <w:rFonts w:ascii="Times New Roman" w:hAnsi="Times New Roman" w:cs="Times New Roman"/>
          <w:szCs w:val="20"/>
          <w:lang w:val="ms-MY"/>
        </w:rPr>
        <w:t xml:space="preserve"> 2(a) present</w:t>
      </w:r>
      <w:r w:rsidR="00090E8B">
        <w:rPr>
          <w:rFonts w:ascii="Times New Roman" w:hAnsi="Times New Roman" w:cs="Times New Roman"/>
          <w:szCs w:val="20"/>
          <w:lang w:val="ms-MY"/>
        </w:rPr>
        <w:t>s</w:t>
      </w:r>
      <w:r w:rsidR="003A64A5" w:rsidRPr="003A64A5">
        <w:rPr>
          <w:rFonts w:ascii="Times New Roman" w:hAnsi="Times New Roman" w:cs="Times New Roman"/>
          <w:szCs w:val="20"/>
          <w:lang w:val="ms-MY"/>
        </w:rPr>
        <w:t xml:space="preserve"> the permeate concentration</w:t>
      </w:r>
      <w:r w:rsidR="007A5074">
        <w:rPr>
          <w:rFonts w:ascii="Times New Roman" w:hAnsi="Times New Roman" w:cs="Times New Roman"/>
          <w:szCs w:val="20"/>
          <w:lang w:val="ms-MY"/>
        </w:rPr>
        <w:t>s</w:t>
      </w:r>
      <w:r w:rsidR="003A64A5" w:rsidRPr="003A64A5">
        <w:rPr>
          <w:rFonts w:ascii="Times New Roman" w:hAnsi="Times New Roman" w:cs="Times New Roman"/>
          <w:szCs w:val="20"/>
          <w:lang w:val="ms-MY"/>
        </w:rPr>
        <w:t xml:space="preserve"> measured after filtration </w:t>
      </w:r>
      <w:r w:rsidR="007A5074">
        <w:rPr>
          <w:rFonts w:ascii="Times New Roman" w:hAnsi="Times New Roman" w:cs="Times New Roman"/>
          <w:szCs w:val="20"/>
          <w:lang w:val="ms-MY"/>
        </w:rPr>
        <w:t>experiments</w:t>
      </w:r>
      <w:r w:rsidR="003A64A5" w:rsidRPr="003A64A5">
        <w:rPr>
          <w:rFonts w:ascii="Times New Roman" w:hAnsi="Times New Roman" w:cs="Times New Roman"/>
          <w:szCs w:val="20"/>
          <w:lang w:val="ms-MY"/>
        </w:rPr>
        <w:t xml:space="preserve"> using feed solution </w:t>
      </w:r>
      <w:r w:rsidR="007A5074">
        <w:rPr>
          <w:rFonts w:ascii="Times New Roman" w:hAnsi="Times New Roman" w:cs="Times New Roman"/>
          <w:szCs w:val="20"/>
          <w:lang w:val="ms-MY"/>
        </w:rPr>
        <w:t>with</w:t>
      </w:r>
      <w:r w:rsidR="003A64A5" w:rsidRPr="003A64A5">
        <w:rPr>
          <w:rFonts w:ascii="Times New Roman" w:hAnsi="Times New Roman" w:cs="Times New Roman"/>
          <w:szCs w:val="20"/>
          <w:lang w:val="ms-MY"/>
        </w:rPr>
        <w:t xml:space="preserve"> 100 mg Fe/L </w:t>
      </w:r>
      <w:r w:rsidR="007A5074">
        <w:rPr>
          <w:rFonts w:ascii="Times New Roman" w:hAnsi="Times New Roman" w:cs="Times New Roman"/>
          <w:szCs w:val="20"/>
          <w:lang w:val="ms-MY"/>
        </w:rPr>
        <w:t>at</w:t>
      </w:r>
      <w:r w:rsidR="003A64A5" w:rsidRPr="003A64A5">
        <w:rPr>
          <w:rFonts w:ascii="Times New Roman" w:hAnsi="Times New Roman" w:cs="Times New Roman"/>
          <w:szCs w:val="20"/>
          <w:lang w:val="ms-MY"/>
        </w:rPr>
        <w:t xml:space="preserve"> adjustment of pH in the range of 3 to 11. Results show that at these pH range, the concentration of metal</w:t>
      </w:r>
      <w:r w:rsidR="007A5074">
        <w:rPr>
          <w:rFonts w:ascii="Times New Roman" w:hAnsi="Times New Roman" w:cs="Times New Roman"/>
          <w:szCs w:val="20"/>
          <w:lang w:val="ms-MY"/>
        </w:rPr>
        <w:t>lic</w:t>
      </w:r>
      <w:r w:rsidR="003A64A5" w:rsidRPr="003A64A5">
        <w:rPr>
          <w:rFonts w:ascii="Times New Roman" w:hAnsi="Times New Roman" w:cs="Times New Roman"/>
          <w:szCs w:val="20"/>
          <w:lang w:val="ms-MY"/>
        </w:rPr>
        <w:t xml:space="preserve"> ions detected in permeate decreased with increasing pH. For Fe removal by PA-NF membrane at pH 9 and 11, permeate concentration measured were well below than the acceptable limit for drinking water standard set by WHO which were 0.08 and 0.12 mg Fe/L, respectively. Whereas by using PA-UF membrane, results showed that the permeate quality (0.12, 0.07 and 0.13 mg Fe/L) was satisfied when feed solution used were at pH 7, 9 and 11. These results indicated that Fe rejection was succesful at pH </w:t>
      </w:r>
      <w:r w:rsidR="007A5074" w:rsidRPr="003A64A5">
        <w:rPr>
          <w:rFonts w:ascii="Times New Roman" w:hAnsi="Times New Roman" w:cs="Times New Roman"/>
          <w:szCs w:val="20"/>
          <w:lang w:val="ms-MY"/>
        </w:rPr>
        <w:t>9</w:t>
      </w:r>
      <w:r w:rsidR="007A5074">
        <w:rPr>
          <w:rFonts w:ascii="Times New Roman" w:hAnsi="Times New Roman" w:cs="Times New Roman"/>
          <w:szCs w:val="20"/>
          <w:lang w:val="ms-MY"/>
        </w:rPr>
        <w:t xml:space="preserve"> and </w:t>
      </w:r>
      <w:r w:rsidR="003A64A5" w:rsidRPr="003A64A5">
        <w:rPr>
          <w:rFonts w:ascii="Times New Roman" w:hAnsi="Times New Roman" w:cs="Times New Roman"/>
          <w:szCs w:val="20"/>
          <w:lang w:val="ms-MY"/>
        </w:rPr>
        <w:t xml:space="preserve">above. It was found that poor rejection of Fe by both NF and UF membranes when feed solution pH was adjusted below 7. Thus, results proved that pH has importantly impacted Fe removal as also reported by other scholars </w:t>
      </w:r>
      <w:r w:rsidR="003A64A5" w:rsidRPr="003A64A5">
        <w:rPr>
          <w:rFonts w:ascii="Times New Roman" w:hAnsi="Times New Roman" w:cs="Times New Roman"/>
          <w:szCs w:val="20"/>
          <w:lang w:val="ms-MY"/>
        </w:rPr>
        <w:fldChar w:fldCharType="begin" w:fldLock="1"/>
      </w:r>
      <w:r w:rsidR="00381E63">
        <w:rPr>
          <w:rFonts w:ascii="Times New Roman" w:hAnsi="Times New Roman" w:cs="Times New Roman"/>
          <w:szCs w:val="20"/>
          <w:lang w:val="ms-MY"/>
        </w:rPr>
        <w:instrText>ADDIN CSL_CITATION { "citationItems" : [ { "id" : "ITEM-1", "itemData" : { "DOI" : "10.1016/j.psep.2012.10.002", "ISSN" : "09575820", "abstract" : "The effects of some commonly used pH conditioners, viz., lime, banana ash, the carbonate and the bicarbonate of sodium and potassium and their binary mixture, on simultaneous removal of arsenic and iron ions from water have been studied. KHCO3 has been found to be the most suitable pH conditioner for the purpose. About 80 mg/L KHCO3 can remove both arsenate and iron ions from initial 250 \u03bcg/L and 20 mg/L to below their respective guideline values of the WHO for drinking water, retaining the final pH in the acceptable range for drinking. The simultaneous removal of arsenate and iron by the pH-conditioners decreases in the order: Lime &gt; KHCO3 &gt; NaHCO3 &gt; K2CO3 &gt; Na2CO 3 &gt; ash. However, lime requires post-treatment correction of highly alkaline pH. The arsenate ion is removed predominantly through goethite or ferrihydrite in the presence of the bicarbonates and through ferric hydroxide in the presence of the more alkaline pH-conditioners. KHCO3 is more advantageous over the more basic substances including NaHCO3, because with it, one not only needs the smallest dose but also can avoid careful adjustment of the dose for regulating the initial and the final pH. The paper clearly demonstrates the potential of KHCO3 to substitute the currently used pH-conditioners, viz., ash, lime and NaHCO3 for simultaneous removal of arsenate and iron ions. \u00a9 2012 The Institution of Chemical Engineers.", "author" : [ { "dropping-particle" : "", "family" : "Bordoloi", "given" : "Shreemoyee", "non-dropping-particle" : "", "parse-names" : false, "suffix" : "" }, { "dropping-particle" : "", "family" : "Nath", "given" : "Manoranjan", "non-dropping-particle" : "", "parse-names" : false, "suffix" : "" }, { "dropping-particle" : "", "family" : "Dutta", "given" : "Robin K.", "non-dropping-particle" : "", "parse-names" : false, "suffix" : "" } ], "container-title" : "Process Safety and Environmental Protection", "id" : "ITEM-1", "issued" : { "date-parts" : [ [ "2013" ] ] }, "page" : "405-414", "title" : "PH-conditioning for simultaneous removal of arsenic and iron ions from groundwater", "type" : "article-journal", "volume" : "91" }, "uris" : [ "http://www.mendeley.com/documents/?uuid=b1154b01-babd-485f-8755-20a99c9bb977" ] } ], "mendeley" : { "formattedCitation" : "[16]", "plainTextFormattedCitation" : "[16]", "previouslyFormattedCitation" : "[16]" }, "properties" : { "noteIndex" : 0 }, "schema" : "https://github.com/citation-style-language/schema/raw/master/csl-citation.json" }</w:instrText>
      </w:r>
      <w:r w:rsidR="003A64A5" w:rsidRPr="003A64A5">
        <w:rPr>
          <w:rFonts w:ascii="Times New Roman" w:hAnsi="Times New Roman" w:cs="Times New Roman"/>
          <w:szCs w:val="20"/>
          <w:lang w:val="ms-MY"/>
        </w:rPr>
        <w:fldChar w:fldCharType="separate"/>
      </w:r>
      <w:r w:rsidR="003A64A5" w:rsidRPr="003A64A5">
        <w:rPr>
          <w:rFonts w:ascii="Times New Roman" w:hAnsi="Times New Roman" w:cs="Times New Roman"/>
          <w:noProof/>
          <w:szCs w:val="20"/>
          <w:lang w:val="ms-MY"/>
        </w:rPr>
        <w:t>[16]</w:t>
      </w:r>
      <w:r w:rsidR="003A64A5" w:rsidRPr="003A64A5">
        <w:rPr>
          <w:rFonts w:ascii="Times New Roman" w:hAnsi="Times New Roman" w:cs="Times New Roman"/>
          <w:szCs w:val="20"/>
        </w:rPr>
        <w:fldChar w:fldCharType="end"/>
      </w:r>
      <w:r w:rsidR="003A64A5" w:rsidRPr="003A64A5">
        <w:rPr>
          <w:rFonts w:ascii="Times New Roman" w:hAnsi="Times New Roman" w:cs="Times New Roman"/>
          <w:szCs w:val="20"/>
          <w:lang w:val="ms-MY"/>
        </w:rPr>
        <w:t xml:space="preserve">. The feed pH may change the nature of the membrane surface charge and pore size, as well as the dissolved metal species and therefore can affect the membrane separation efficiency </w:t>
      </w:r>
      <w:r w:rsidR="003A64A5" w:rsidRPr="003A64A5">
        <w:rPr>
          <w:rFonts w:ascii="Times New Roman" w:hAnsi="Times New Roman" w:cs="Times New Roman"/>
          <w:szCs w:val="20"/>
          <w:lang w:val="ms-MY"/>
        </w:rPr>
        <w:fldChar w:fldCharType="begin" w:fldLock="1"/>
      </w:r>
      <w:r w:rsidR="00381E63">
        <w:rPr>
          <w:rFonts w:ascii="Times New Roman" w:hAnsi="Times New Roman" w:cs="Times New Roman"/>
          <w:szCs w:val="20"/>
          <w:lang w:val="ms-MY"/>
        </w:rPr>
        <w:instrText>ADDIN CSL_CITATION { "citationItems" : [ { "id" : "ITEM-1", "itemData" : { "DOI" : "10.1016/j.desal.2012.05.022", "ISSN" : "00119164", "author" : [ { "dropping-particle" : "", "family" : "Al-Rashdi", "given" : "B.A.M.", "non-dropping-particle" : "", "parse-names" : false, "suffix" : "" }, { "dropping-particle" : "", "family" : "Johnson", "given" : "D.J.", "non-dropping-particle" : "", "parse-names" : false, "suffix" : "" }, { "dropping-particle" : "", "family" : "Hilal", "given" : "N.", "non-dropping-particle" : "", "parse-names" : false, "suffix" : "" } ], "container-title" : "Desalination", "id" : "ITEM-1", "issued" : { "date-parts" : [ [ "2013", "4" ] ] }, "page" : "2-17", "title" : "Removal of heavy metal ions by nanofiltration", "type" : "article-journal", "volume" : "315" }, "uris" : [ "http://www.mendeley.com/documents/?uuid=9b211058-d324-4988-a71c-f08c40bd6df2" ] } ], "mendeley" : { "formattedCitation" : "[17]", "plainTextFormattedCitation" : "[17]", "previouslyFormattedCitation" : "[17]" }, "properties" : { "noteIndex" : 0 }, "schema" : "https://github.com/citation-style-language/schema/raw/master/csl-citation.json" }</w:instrText>
      </w:r>
      <w:r w:rsidR="003A64A5" w:rsidRPr="003A64A5">
        <w:rPr>
          <w:rFonts w:ascii="Times New Roman" w:hAnsi="Times New Roman" w:cs="Times New Roman"/>
          <w:szCs w:val="20"/>
          <w:lang w:val="ms-MY"/>
        </w:rPr>
        <w:fldChar w:fldCharType="separate"/>
      </w:r>
      <w:r w:rsidR="003A64A5" w:rsidRPr="003A64A5">
        <w:rPr>
          <w:rFonts w:ascii="Times New Roman" w:hAnsi="Times New Roman" w:cs="Times New Roman"/>
          <w:noProof/>
          <w:szCs w:val="20"/>
          <w:lang w:val="ms-MY"/>
        </w:rPr>
        <w:t>[17]</w:t>
      </w:r>
      <w:r w:rsidR="003A64A5" w:rsidRPr="003A64A5">
        <w:rPr>
          <w:rFonts w:ascii="Times New Roman" w:hAnsi="Times New Roman" w:cs="Times New Roman"/>
          <w:szCs w:val="20"/>
        </w:rPr>
        <w:fldChar w:fldCharType="end"/>
      </w:r>
      <w:r w:rsidR="003A64A5" w:rsidRPr="003A64A5">
        <w:rPr>
          <w:rFonts w:ascii="Times New Roman" w:hAnsi="Times New Roman" w:cs="Times New Roman"/>
          <w:szCs w:val="20"/>
          <w:lang w:val="ms-MY"/>
        </w:rPr>
        <w:t>. Between pH 3 and 7, almost all Fe present as soluble Fe</w:t>
      </w:r>
      <w:r w:rsidR="003A64A5" w:rsidRPr="003A64A5">
        <w:rPr>
          <w:rFonts w:ascii="Times New Roman" w:hAnsi="Times New Roman" w:cs="Times New Roman"/>
          <w:szCs w:val="20"/>
          <w:vertAlign w:val="superscript"/>
          <w:lang w:val="ms-MY"/>
        </w:rPr>
        <w:t>2+</w:t>
      </w:r>
      <w:r w:rsidR="003A64A5" w:rsidRPr="003A64A5">
        <w:rPr>
          <w:rFonts w:ascii="Times New Roman" w:hAnsi="Times New Roman" w:cs="Times New Roman"/>
          <w:szCs w:val="20"/>
          <w:lang w:val="ms-MY"/>
        </w:rPr>
        <w:t>. Higher than pH 8, Fe is predominantly present as insoluble Fe</w:t>
      </w:r>
      <w:r w:rsidR="003A64A5" w:rsidRPr="003A64A5">
        <w:rPr>
          <w:rFonts w:ascii="Times New Roman" w:hAnsi="Times New Roman" w:cs="Times New Roman"/>
          <w:szCs w:val="20"/>
          <w:vertAlign w:val="superscript"/>
          <w:lang w:val="ms-MY"/>
        </w:rPr>
        <w:t>3+</w:t>
      </w:r>
      <w:r w:rsidR="003A64A5" w:rsidRPr="003A64A5">
        <w:rPr>
          <w:rFonts w:ascii="Times New Roman" w:hAnsi="Times New Roman" w:cs="Times New Roman"/>
          <w:szCs w:val="20"/>
          <w:lang w:val="ms-MY"/>
        </w:rPr>
        <w:t xml:space="preserve"> and easily precipitate as Fe(OH)</w:t>
      </w:r>
      <w:r w:rsidR="003A64A5" w:rsidRPr="003A64A5">
        <w:rPr>
          <w:rFonts w:ascii="Times New Roman" w:hAnsi="Times New Roman" w:cs="Times New Roman"/>
          <w:szCs w:val="20"/>
          <w:vertAlign w:val="subscript"/>
          <w:lang w:val="ms-MY"/>
        </w:rPr>
        <w:t>3</w:t>
      </w:r>
      <w:r w:rsidR="003A64A5" w:rsidRPr="003A64A5">
        <w:rPr>
          <w:rFonts w:ascii="Times New Roman" w:hAnsi="Times New Roman" w:cs="Times New Roman"/>
          <w:szCs w:val="20"/>
          <w:lang w:val="ms-MY"/>
        </w:rPr>
        <w:t xml:space="preserve"> on the surface of membrane. Therefore, Fe removal at this poin</w:t>
      </w:r>
      <w:r w:rsidR="007A5074">
        <w:rPr>
          <w:rFonts w:ascii="Times New Roman" w:hAnsi="Times New Roman" w:cs="Times New Roman"/>
          <w:szCs w:val="20"/>
          <w:lang w:val="ms-MY"/>
        </w:rPr>
        <w:t>t were mainly by size exclusion (seiving effect).</w:t>
      </w:r>
    </w:p>
    <w:p w14:paraId="61E91B91" w14:textId="77777777" w:rsidR="003A64A5" w:rsidRDefault="003A64A5" w:rsidP="003A64A5">
      <w:pPr>
        <w:outlineLvl w:val="0"/>
        <w:rPr>
          <w:rFonts w:ascii="Times New Roman" w:hAnsi="Times New Roman" w:cs="Times New Roman"/>
          <w:szCs w:val="20"/>
          <w:lang w:val="ms-MY"/>
        </w:rPr>
      </w:pPr>
    </w:p>
    <w:p w14:paraId="46D377F9" w14:textId="77777777" w:rsidR="003A64A5" w:rsidRDefault="003A64A5" w:rsidP="003A64A5">
      <w:pPr>
        <w:outlineLvl w:val="0"/>
        <w:rPr>
          <w:rFonts w:ascii="Times New Roman" w:hAnsi="Times New Roman" w:cs="Times New Roman"/>
          <w:szCs w:val="20"/>
          <w:lang w:val="ms-MY"/>
        </w:rPr>
      </w:pPr>
      <w:r w:rsidRPr="003A64A5">
        <w:rPr>
          <w:rFonts w:ascii="Times New Roman" w:hAnsi="Times New Roman" w:cs="Times New Roman"/>
          <w:szCs w:val="20"/>
          <w:lang w:val="ms-MY"/>
        </w:rPr>
        <w:t xml:space="preserve">For Mn removal with feed concentration at 50 mg Mn/L, it was found that the best quality of permeate  </w:t>
      </w:r>
      <w:r w:rsidR="00783F82">
        <w:rPr>
          <w:rFonts w:ascii="Times New Roman" w:hAnsi="Times New Roman" w:cs="Times New Roman"/>
          <w:szCs w:val="20"/>
          <w:lang w:val="ms-MY"/>
        </w:rPr>
        <w:t>achieved</w:t>
      </w:r>
      <w:r w:rsidRPr="003A64A5">
        <w:rPr>
          <w:rFonts w:ascii="Times New Roman" w:hAnsi="Times New Roman" w:cs="Times New Roman"/>
          <w:szCs w:val="20"/>
          <w:lang w:val="ms-MY"/>
        </w:rPr>
        <w:t xml:space="preserve"> when using feed solution at pH 9 with detected permeate concentration a</w:t>
      </w:r>
      <w:r w:rsidR="00B2293D">
        <w:rPr>
          <w:rFonts w:ascii="Times New Roman" w:hAnsi="Times New Roman" w:cs="Times New Roman"/>
          <w:szCs w:val="20"/>
          <w:lang w:val="ms-MY"/>
        </w:rPr>
        <w:t>t 0.4 mg Mn/L as shown in Fig.</w:t>
      </w:r>
      <w:r w:rsidRPr="003A64A5">
        <w:rPr>
          <w:rFonts w:ascii="Times New Roman" w:hAnsi="Times New Roman" w:cs="Times New Roman"/>
          <w:szCs w:val="20"/>
          <w:lang w:val="ms-MY"/>
        </w:rPr>
        <w:t xml:space="preserve"> 2(b). This value was achieved by filtration using PA-NF membrane. However, it was considered as </w:t>
      </w:r>
      <w:r w:rsidR="00266832" w:rsidRPr="003A64A5">
        <w:rPr>
          <w:rFonts w:ascii="Times New Roman" w:hAnsi="Times New Roman" w:cs="Times New Roman"/>
          <w:szCs w:val="20"/>
          <w:lang w:val="ms-MY"/>
        </w:rPr>
        <w:t>unsatisf</w:t>
      </w:r>
      <w:r w:rsidR="00266832">
        <w:rPr>
          <w:rFonts w:ascii="Times New Roman" w:hAnsi="Times New Roman" w:cs="Times New Roman"/>
          <w:szCs w:val="20"/>
          <w:lang w:val="ms-MY"/>
        </w:rPr>
        <w:t>ied</w:t>
      </w:r>
      <w:r w:rsidR="00266832" w:rsidRPr="003A64A5">
        <w:rPr>
          <w:rFonts w:ascii="Times New Roman" w:hAnsi="Times New Roman" w:cs="Times New Roman"/>
          <w:szCs w:val="20"/>
          <w:lang w:val="ms-MY"/>
        </w:rPr>
        <w:t xml:space="preserve"> </w:t>
      </w:r>
      <w:r w:rsidRPr="003A64A5">
        <w:rPr>
          <w:rFonts w:ascii="Times New Roman" w:hAnsi="Times New Roman" w:cs="Times New Roman"/>
          <w:szCs w:val="20"/>
          <w:lang w:val="ms-MY"/>
        </w:rPr>
        <w:t>as for drinking water since the acceptable value should be at least 0.1 mg Mn/L. Poor quality of permeate at below than pH 9 especially by PA-UF membrane probably attributed by the effect of concentration polarization. The occurence and behavior of Mn is not similar to Fe, as Fe</w:t>
      </w:r>
      <w:r w:rsidRPr="003A64A5">
        <w:rPr>
          <w:rFonts w:ascii="Times New Roman" w:hAnsi="Times New Roman" w:cs="Times New Roman"/>
          <w:szCs w:val="20"/>
          <w:vertAlign w:val="superscript"/>
          <w:lang w:val="ms-MY"/>
        </w:rPr>
        <w:t>2+</w:t>
      </w:r>
      <w:r w:rsidRPr="003A64A5">
        <w:rPr>
          <w:rFonts w:ascii="Times New Roman" w:hAnsi="Times New Roman" w:cs="Times New Roman"/>
          <w:szCs w:val="20"/>
          <w:lang w:val="ms-MY"/>
        </w:rPr>
        <w:t xml:space="preserve"> ions were easily and rapidly oxidized than Mn</w:t>
      </w:r>
      <w:r w:rsidRPr="003A64A5">
        <w:rPr>
          <w:rFonts w:ascii="Times New Roman" w:hAnsi="Times New Roman" w:cs="Times New Roman"/>
          <w:szCs w:val="20"/>
          <w:vertAlign w:val="superscript"/>
          <w:lang w:val="ms-MY"/>
        </w:rPr>
        <w:t xml:space="preserve">2+ </w:t>
      </w:r>
      <w:r w:rsidRPr="003A64A5">
        <w:rPr>
          <w:rFonts w:ascii="Times New Roman" w:hAnsi="Times New Roman" w:cs="Times New Roman"/>
          <w:szCs w:val="20"/>
          <w:lang w:val="ms-MY"/>
        </w:rPr>
        <w:t>ions. At higher than pH 9, Mn is slowly exist as stable Mn</w:t>
      </w:r>
      <w:r w:rsidRPr="003A64A5">
        <w:rPr>
          <w:rFonts w:ascii="Times New Roman" w:hAnsi="Times New Roman" w:cs="Times New Roman"/>
          <w:szCs w:val="20"/>
          <w:vertAlign w:val="superscript"/>
          <w:lang w:val="ms-MY"/>
        </w:rPr>
        <w:t>4+</w:t>
      </w:r>
      <w:r w:rsidRPr="003A64A5">
        <w:rPr>
          <w:rFonts w:ascii="Times New Roman" w:hAnsi="Times New Roman" w:cs="Times New Roman"/>
          <w:szCs w:val="20"/>
          <w:lang w:val="ms-MY"/>
        </w:rPr>
        <w:t xml:space="preserve"> and insoluble as MnO</w:t>
      </w:r>
      <w:r w:rsidRPr="003A64A5">
        <w:rPr>
          <w:rFonts w:ascii="Times New Roman" w:hAnsi="Times New Roman" w:cs="Times New Roman"/>
          <w:szCs w:val="20"/>
          <w:vertAlign w:val="subscript"/>
          <w:lang w:val="ms-MY"/>
        </w:rPr>
        <w:t>2</w:t>
      </w:r>
      <w:r w:rsidRPr="003A64A5">
        <w:rPr>
          <w:rFonts w:ascii="Times New Roman" w:hAnsi="Times New Roman" w:cs="Times New Roman"/>
          <w:szCs w:val="20"/>
          <w:lang w:val="ms-MY"/>
        </w:rPr>
        <w:t xml:space="preserve"> which then precipitate on the surface of membrane or blocked in the pores. At this point, Mn removal could be attributed solely by size exclusion. Between pH 3 and 7, Mn exist as soluble Mn</w:t>
      </w:r>
      <w:r w:rsidRPr="003A64A5">
        <w:rPr>
          <w:rFonts w:ascii="Times New Roman" w:hAnsi="Times New Roman" w:cs="Times New Roman"/>
          <w:szCs w:val="20"/>
          <w:vertAlign w:val="superscript"/>
          <w:lang w:val="ms-MY"/>
        </w:rPr>
        <w:t>2+</w:t>
      </w:r>
      <w:r w:rsidRPr="003A64A5">
        <w:rPr>
          <w:rFonts w:ascii="Times New Roman" w:hAnsi="Times New Roman" w:cs="Times New Roman"/>
          <w:szCs w:val="20"/>
          <w:lang w:val="ms-MY"/>
        </w:rPr>
        <w:t xml:space="preserve"> and thus, easily permeate and pass through membrane pores. As a result, poor rejection occured especially at pH 3 with high value of permeate concentration at 42.2 mg Mn/L was detected. In acidic feed solution, membrane pores could be expanded. At this point, PA-NF was reported to be positively charged. Low retention at pH 3 explained that solute-membrane interaction is the main mechanism and dominated by the nature of membrane pores.</w:t>
      </w:r>
    </w:p>
    <w:p w14:paraId="39AE58C9" w14:textId="77777777" w:rsidR="003A64A5" w:rsidRDefault="003A64A5" w:rsidP="003A64A5">
      <w:pPr>
        <w:outlineLvl w:val="0"/>
        <w:rPr>
          <w:rFonts w:ascii="Times New Roman" w:hAnsi="Times New Roman" w:cs="Times New Roman"/>
          <w:szCs w:val="20"/>
        </w:rPr>
      </w:pP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4"/>
      </w:tblGrid>
      <w:tr w:rsidR="00FB4A5E" w:rsidRPr="00FB4A5E" w14:paraId="00501DCF" w14:textId="77777777" w:rsidTr="004D0CCA">
        <w:trPr>
          <w:jc w:val="center"/>
        </w:trPr>
        <w:tc>
          <w:tcPr>
            <w:tcW w:w="5448" w:type="dxa"/>
          </w:tcPr>
          <w:p w14:paraId="7090DBE0" w14:textId="359F4F35" w:rsidR="00FB4A5E" w:rsidRPr="00FB4A5E" w:rsidRDefault="0014581A" w:rsidP="00FB4A5E">
            <w:pPr>
              <w:widowControl/>
              <w:wordWrap/>
              <w:autoSpaceDE/>
              <w:autoSpaceDN/>
              <w:ind w:firstLine="288"/>
              <w:rPr>
                <w:rFonts w:eastAsia="Times New Roman"/>
                <w:kern w:val="0"/>
                <w:lang w:eastAsia="en-US"/>
              </w:rPr>
            </w:pPr>
            <w:r>
              <w:rPr>
                <w:rFonts w:eastAsia="Times New Roman"/>
                <w:noProof/>
                <w:kern w:val="0"/>
                <w:lang w:val="en-US"/>
              </w:rPr>
              <w:lastRenderedPageBreak/>
              <mc:AlternateContent>
                <mc:Choice Requires="wps">
                  <w:drawing>
                    <wp:anchor distT="0" distB="0" distL="114300" distR="114300" simplePos="0" relativeHeight="251676672" behindDoc="0" locked="0" layoutInCell="1" allowOverlap="1" wp14:anchorId="3BAE7B8C" wp14:editId="2678FCFA">
                      <wp:simplePos x="0" y="0"/>
                      <wp:positionH relativeFrom="column">
                        <wp:posOffset>255501</wp:posOffset>
                      </wp:positionH>
                      <wp:positionV relativeFrom="paragraph">
                        <wp:posOffset>96982</wp:posOffset>
                      </wp:positionV>
                      <wp:extent cx="374073" cy="256309"/>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74073" cy="256309"/>
                              </a:xfrm>
                              <a:prstGeom prst="rect">
                                <a:avLst/>
                              </a:prstGeom>
                              <a:noFill/>
                              <a:ln w="6350">
                                <a:noFill/>
                              </a:ln>
                            </wps:spPr>
                            <wps:txbx>
                              <w:txbxContent>
                                <w:p w14:paraId="70BDCB2C" w14:textId="4B830E8A" w:rsidR="0014581A" w:rsidRPr="0014581A" w:rsidRDefault="0014581A">
                                  <w:pPr>
                                    <w:rPr>
                                      <w:rFonts w:ascii="Times New Roman" w:hAnsi="Times New Roman" w:cs="Times New Roman"/>
                                    </w:rPr>
                                  </w:pPr>
                                  <w:r w:rsidRPr="0014581A">
                                    <w:rPr>
                                      <w:rFonts w:ascii="Times New Roman" w:hAnsi="Times New Roman" w:cs="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E7B8C" id="Text Box 10" o:spid="_x0000_s1034" type="#_x0000_t202" style="position:absolute;left:0;text-align:left;margin-left:20.1pt;margin-top:7.65pt;width:29.45pt;height:20.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" filled="f" stroked="f" strokeweight=".5pt">
                      <v:textbox>
                        <w:txbxContent>
                          <w:p w14:paraId="70BDCB2C" w14:textId="4B830E8A" w:rsidR="0014581A" w:rsidRPr="0014581A" w:rsidRDefault="0014581A">
                            <w:pPr>
                              <w:rPr>
                                <w:rFonts w:ascii="Times New Roman" w:hAnsi="Times New Roman" w:cs="Times New Roman"/>
                              </w:rPr>
                            </w:pPr>
                            <w:r w:rsidRPr="0014581A">
                              <w:rPr>
                                <w:rFonts w:ascii="Times New Roman" w:hAnsi="Times New Roman" w:cs="Times New Roman"/>
                              </w:rPr>
                              <w:t>(a)</w:t>
                            </w:r>
                          </w:p>
                        </w:txbxContent>
                      </v:textbox>
                    </v:shape>
                  </w:pict>
                </mc:Fallback>
              </mc:AlternateContent>
            </w:r>
            <w:r w:rsidR="008A5DA6">
              <w:rPr>
                <w:rFonts w:eastAsia="Times New Roman"/>
                <w:noProof/>
                <w:kern w:val="0"/>
              </w:rPr>
              <w:drawing>
                <wp:inline distT="0" distB="0" distL="0" distR="0" wp14:anchorId="2919FD20" wp14:editId="0F09205D">
                  <wp:extent cx="3636645" cy="2024380"/>
                  <wp:effectExtent l="19050" t="19050" r="20955" b="1397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6645" cy="2024380"/>
                          </a:xfrm>
                          <a:prstGeom prst="rect">
                            <a:avLst/>
                          </a:prstGeom>
                          <a:noFill/>
                          <a:ln>
                            <a:solidFill>
                              <a:schemeClr val="tx1"/>
                            </a:solidFill>
                          </a:ln>
                        </pic:spPr>
                      </pic:pic>
                    </a:graphicData>
                  </a:graphic>
                </wp:inline>
              </w:drawing>
            </w:r>
          </w:p>
        </w:tc>
      </w:tr>
      <w:tr w:rsidR="00FB4A5E" w:rsidRPr="00FB4A5E" w14:paraId="7F0FD6DD" w14:textId="77777777" w:rsidTr="004D0CCA">
        <w:trPr>
          <w:jc w:val="center"/>
        </w:trPr>
        <w:tc>
          <w:tcPr>
            <w:tcW w:w="5448" w:type="dxa"/>
          </w:tcPr>
          <w:p w14:paraId="1C944460" w14:textId="18456A02" w:rsidR="00FB4A5E" w:rsidRPr="00FB4A5E" w:rsidRDefault="00FB4A5E" w:rsidP="00FB4A5E">
            <w:pPr>
              <w:widowControl/>
              <w:wordWrap/>
              <w:autoSpaceDE/>
              <w:autoSpaceDN/>
              <w:ind w:firstLine="288"/>
              <w:jc w:val="center"/>
              <w:rPr>
                <w:rFonts w:eastAsia="Times New Roman"/>
                <w:kern w:val="0"/>
                <w:lang w:val="en-GB" w:eastAsia="en-US"/>
              </w:rPr>
            </w:pPr>
          </w:p>
        </w:tc>
      </w:tr>
      <w:tr w:rsidR="00FB4A5E" w:rsidRPr="00FB4A5E" w14:paraId="6EDBDA85" w14:textId="77777777" w:rsidTr="004D0CCA">
        <w:trPr>
          <w:jc w:val="center"/>
        </w:trPr>
        <w:tc>
          <w:tcPr>
            <w:tcW w:w="5448" w:type="dxa"/>
          </w:tcPr>
          <w:p w14:paraId="1DB2C929" w14:textId="40DA6452" w:rsidR="00FB4A5E" w:rsidRPr="00FB4A5E" w:rsidRDefault="0014581A" w:rsidP="00FB4A5E">
            <w:pPr>
              <w:widowControl/>
              <w:wordWrap/>
              <w:autoSpaceDE/>
              <w:autoSpaceDN/>
              <w:ind w:firstLine="288"/>
              <w:rPr>
                <w:rFonts w:eastAsia="Times New Roman"/>
                <w:kern w:val="0"/>
                <w:lang w:eastAsia="en-US"/>
              </w:rPr>
            </w:pPr>
            <w:r>
              <w:rPr>
                <w:rFonts w:eastAsia="Times New Roman"/>
                <w:noProof/>
                <w:kern w:val="0"/>
                <w:lang w:val="en-US"/>
              </w:rPr>
              <mc:AlternateContent>
                <mc:Choice Requires="wps">
                  <w:drawing>
                    <wp:anchor distT="0" distB="0" distL="114300" distR="114300" simplePos="0" relativeHeight="251678720" behindDoc="0" locked="0" layoutInCell="1" allowOverlap="1" wp14:anchorId="13AABDCE" wp14:editId="1C02BA43">
                      <wp:simplePos x="0" y="0"/>
                      <wp:positionH relativeFrom="column">
                        <wp:posOffset>207414</wp:posOffset>
                      </wp:positionH>
                      <wp:positionV relativeFrom="paragraph">
                        <wp:posOffset>71177</wp:posOffset>
                      </wp:positionV>
                      <wp:extent cx="374073" cy="256309"/>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74073" cy="256309"/>
                              </a:xfrm>
                              <a:prstGeom prst="rect">
                                <a:avLst/>
                              </a:prstGeom>
                              <a:noFill/>
                              <a:ln w="6350">
                                <a:noFill/>
                              </a:ln>
                            </wps:spPr>
                            <wps:txbx>
                              <w:txbxContent>
                                <w:p w14:paraId="3794E49B" w14:textId="358CB005" w:rsidR="0014581A" w:rsidRPr="0014581A" w:rsidRDefault="0014581A" w:rsidP="0014581A">
                                  <w:pPr>
                                    <w:rPr>
                                      <w:rFonts w:ascii="Times New Roman" w:hAnsi="Times New Roman" w:cs="Times New Roman"/>
                                    </w:rPr>
                                  </w:pPr>
                                  <w:r>
                                    <w:rPr>
                                      <w:rFonts w:ascii="Times New Roman" w:hAnsi="Times New Roman" w:cs="Times New Roman"/>
                                    </w:rPr>
                                    <w:t>(b</w:t>
                                  </w:r>
                                  <w:r w:rsidRPr="0014581A">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ABDCE" id="Text Box 25" o:spid="_x0000_s1035" type="#_x0000_t202" style="position:absolute;left:0;text-align:left;margin-left:16.35pt;margin-top:5.6pt;width:29.45pt;height:20.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" filled="f" stroked="f" strokeweight=".5pt">
                      <v:textbox>
                        <w:txbxContent>
                          <w:p w14:paraId="3794E49B" w14:textId="358CB005" w:rsidR="0014581A" w:rsidRPr="0014581A" w:rsidRDefault="0014581A" w:rsidP="0014581A">
                            <w:pPr>
                              <w:rPr>
                                <w:rFonts w:ascii="Times New Roman" w:hAnsi="Times New Roman" w:cs="Times New Roman"/>
                              </w:rPr>
                            </w:pPr>
                            <w:r>
                              <w:rPr>
                                <w:rFonts w:ascii="Times New Roman" w:hAnsi="Times New Roman" w:cs="Times New Roman"/>
                              </w:rPr>
                              <w:t>(b</w:t>
                            </w:r>
                            <w:r w:rsidRPr="0014581A">
                              <w:rPr>
                                <w:rFonts w:ascii="Times New Roman" w:hAnsi="Times New Roman" w:cs="Times New Roman"/>
                              </w:rPr>
                              <w:t>)</w:t>
                            </w:r>
                          </w:p>
                        </w:txbxContent>
                      </v:textbox>
                    </v:shape>
                  </w:pict>
                </mc:Fallback>
              </mc:AlternateContent>
            </w:r>
            <w:r w:rsidR="008A5DA6">
              <w:rPr>
                <w:rFonts w:eastAsia="Times New Roman"/>
                <w:noProof/>
                <w:kern w:val="0"/>
              </w:rPr>
              <w:drawing>
                <wp:inline distT="0" distB="0" distL="0" distR="0" wp14:anchorId="65107570" wp14:editId="54B79203">
                  <wp:extent cx="3636645" cy="2072005"/>
                  <wp:effectExtent l="19050" t="19050" r="20955" b="23495"/>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6645" cy="2072005"/>
                          </a:xfrm>
                          <a:prstGeom prst="rect">
                            <a:avLst/>
                          </a:prstGeom>
                          <a:noFill/>
                          <a:ln>
                            <a:solidFill>
                              <a:schemeClr val="tx1"/>
                            </a:solidFill>
                          </a:ln>
                        </pic:spPr>
                      </pic:pic>
                    </a:graphicData>
                  </a:graphic>
                </wp:inline>
              </w:drawing>
            </w:r>
          </w:p>
        </w:tc>
      </w:tr>
      <w:tr w:rsidR="00FB4A5E" w:rsidRPr="00FB4A5E" w14:paraId="3163DEC0" w14:textId="77777777" w:rsidTr="004D0CCA">
        <w:trPr>
          <w:jc w:val="center"/>
        </w:trPr>
        <w:tc>
          <w:tcPr>
            <w:tcW w:w="5448" w:type="dxa"/>
          </w:tcPr>
          <w:p w14:paraId="5951C79E" w14:textId="54BC4968" w:rsidR="00FB4A5E" w:rsidRPr="00FB4A5E" w:rsidRDefault="00FB4A5E" w:rsidP="00AC35B4">
            <w:pPr>
              <w:widowControl/>
              <w:wordWrap/>
              <w:autoSpaceDE/>
              <w:autoSpaceDN/>
              <w:rPr>
                <w:rFonts w:eastAsia="Times New Roman"/>
                <w:kern w:val="0"/>
                <w:lang w:val="en-GB" w:eastAsia="en-US"/>
              </w:rPr>
            </w:pPr>
          </w:p>
        </w:tc>
      </w:tr>
    </w:tbl>
    <w:p w14:paraId="5F654A3C" w14:textId="13AFA792" w:rsidR="00FB4A5E" w:rsidRPr="00F15DCD" w:rsidRDefault="00FB4A5E" w:rsidP="0014581A">
      <w:pPr>
        <w:widowControl/>
        <w:wordWrap/>
        <w:autoSpaceDE/>
        <w:autoSpaceDN/>
        <w:rPr>
          <w:rFonts w:ascii="Times New Roman" w:eastAsia="Times New Roman" w:hAnsi="Times New Roman" w:cs="Times New Roman"/>
          <w:kern w:val="0"/>
          <w:szCs w:val="20"/>
          <w:lang w:val="en-GB" w:eastAsia="en-US"/>
        </w:rPr>
      </w:pPr>
      <w:r w:rsidRPr="00F15DCD">
        <w:rPr>
          <w:rFonts w:ascii="Times New Roman" w:eastAsia="Times New Roman" w:hAnsi="Times New Roman" w:cs="Times New Roman"/>
          <w:kern w:val="0"/>
          <w:szCs w:val="20"/>
          <w:lang w:val="en-GB" w:eastAsia="en-US"/>
        </w:rPr>
        <w:t xml:space="preserve">Figure </w:t>
      </w:r>
      <w:r w:rsidRPr="00F15DCD">
        <w:rPr>
          <w:rFonts w:ascii="Times New Roman" w:eastAsia="Times New Roman" w:hAnsi="Times New Roman" w:cs="Times New Roman"/>
          <w:kern w:val="0"/>
          <w:szCs w:val="20"/>
          <w:lang w:val="en-GB" w:eastAsia="en-US"/>
        </w:rPr>
        <w:fldChar w:fldCharType="begin"/>
      </w:r>
      <w:r w:rsidRPr="00F15DCD">
        <w:rPr>
          <w:rFonts w:ascii="Times New Roman" w:eastAsia="Times New Roman" w:hAnsi="Times New Roman" w:cs="Times New Roman"/>
          <w:kern w:val="0"/>
          <w:szCs w:val="20"/>
          <w:lang w:val="en-GB" w:eastAsia="en-US"/>
        </w:rPr>
        <w:instrText xml:space="preserve"> SEQ Figure \* ARABIC </w:instrText>
      </w:r>
      <w:r w:rsidRPr="00F15DCD">
        <w:rPr>
          <w:rFonts w:ascii="Times New Roman" w:eastAsia="Times New Roman" w:hAnsi="Times New Roman" w:cs="Times New Roman"/>
          <w:kern w:val="0"/>
          <w:szCs w:val="20"/>
          <w:lang w:val="en-GB" w:eastAsia="en-US"/>
        </w:rPr>
        <w:fldChar w:fldCharType="separate"/>
      </w:r>
      <w:r w:rsidR="00B34D6E">
        <w:rPr>
          <w:rFonts w:ascii="Times New Roman" w:eastAsia="Times New Roman" w:hAnsi="Times New Roman" w:cs="Times New Roman"/>
          <w:noProof/>
          <w:kern w:val="0"/>
          <w:szCs w:val="20"/>
          <w:lang w:val="en-GB" w:eastAsia="en-US"/>
        </w:rPr>
        <w:t>2</w:t>
      </w:r>
      <w:r w:rsidRPr="00F15DCD">
        <w:rPr>
          <w:rFonts w:ascii="Times New Roman" w:eastAsia="Times New Roman" w:hAnsi="Times New Roman" w:cs="Times New Roman"/>
          <w:kern w:val="0"/>
          <w:szCs w:val="20"/>
          <w:lang w:val="en-GB" w:eastAsia="en-US"/>
        </w:rPr>
        <w:fldChar w:fldCharType="end"/>
      </w:r>
      <w:r w:rsidR="0014581A">
        <w:rPr>
          <w:rFonts w:ascii="Times New Roman" w:eastAsia="Times New Roman" w:hAnsi="Times New Roman" w:cs="Times New Roman"/>
          <w:kern w:val="0"/>
          <w:szCs w:val="20"/>
          <w:lang w:val="en-GB" w:eastAsia="en-US"/>
        </w:rPr>
        <w:t xml:space="preserve">. </w:t>
      </w:r>
      <w:r w:rsidRPr="00F15DCD">
        <w:rPr>
          <w:rFonts w:ascii="Times New Roman" w:eastAsia="Times New Roman" w:hAnsi="Times New Roman" w:cs="Times New Roman"/>
          <w:kern w:val="0"/>
          <w:szCs w:val="20"/>
          <w:lang w:val="en-GB" w:eastAsia="en-US"/>
        </w:rPr>
        <w:t xml:space="preserve">Effect of pH on permeate concentration for filtration of (a) Fe and (b) </w:t>
      </w:r>
      <w:proofErr w:type="spellStart"/>
      <w:r w:rsidRPr="00F15DCD">
        <w:rPr>
          <w:rFonts w:ascii="Times New Roman" w:eastAsia="Times New Roman" w:hAnsi="Times New Roman" w:cs="Times New Roman"/>
          <w:kern w:val="0"/>
          <w:szCs w:val="20"/>
          <w:lang w:val="en-GB" w:eastAsia="en-US"/>
        </w:rPr>
        <w:t>Mn</w:t>
      </w:r>
      <w:proofErr w:type="spellEnd"/>
      <w:r w:rsidRPr="00F15DCD">
        <w:rPr>
          <w:rFonts w:ascii="Times New Roman" w:eastAsia="Times New Roman" w:hAnsi="Times New Roman" w:cs="Times New Roman"/>
          <w:kern w:val="0"/>
          <w:szCs w:val="20"/>
          <w:lang w:val="en-GB" w:eastAsia="en-US"/>
        </w:rPr>
        <w:t xml:space="preserve"> from synthetic groundwater</w:t>
      </w:r>
    </w:p>
    <w:p w14:paraId="12C126F6" w14:textId="77777777" w:rsidR="0014581A" w:rsidRDefault="0014581A" w:rsidP="0014581A">
      <w:pPr>
        <w:outlineLvl w:val="0"/>
        <w:rPr>
          <w:rFonts w:ascii="Times New Roman" w:hAnsi="Times New Roman" w:cs="Times New Roman"/>
          <w:szCs w:val="20"/>
        </w:rPr>
      </w:pPr>
    </w:p>
    <w:p w14:paraId="146F50A8" w14:textId="2ED093C1" w:rsidR="00FB4A5E" w:rsidRPr="0014581A" w:rsidRDefault="00FB4A5E" w:rsidP="0014581A">
      <w:pPr>
        <w:outlineLvl w:val="0"/>
        <w:rPr>
          <w:rFonts w:ascii="Times New Roman" w:hAnsi="Times New Roman" w:cs="Times New Roman"/>
          <w:b/>
          <w:iCs/>
          <w:szCs w:val="20"/>
        </w:rPr>
      </w:pPr>
      <w:r w:rsidRPr="0014581A">
        <w:rPr>
          <w:rFonts w:ascii="Times New Roman" w:hAnsi="Times New Roman" w:cs="Times New Roman"/>
          <w:b/>
          <w:iCs/>
          <w:szCs w:val="20"/>
        </w:rPr>
        <w:t>Rejection</w:t>
      </w:r>
    </w:p>
    <w:p w14:paraId="0D75FC20" w14:textId="5C095FF1" w:rsidR="00FB4A5E" w:rsidRDefault="00B2293D" w:rsidP="00FB4A5E">
      <w:pPr>
        <w:outlineLvl w:val="0"/>
        <w:rPr>
          <w:rFonts w:ascii="Times New Roman" w:hAnsi="Times New Roman" w:cs="Times New Roman"/>
          <w:szCs w:val="20"/>
          <w:lang w:val="ms-MY"/>
        </w:rPr>
      </w:pPr>
      <w:r>
        <w:rPr>
          <w:rFonts w:ascii="Times New Roman" w:hAnsi="Times New Roman" w:cs="Times New Roman"/>
          <w:szCs w:val="20"/>
          <w:lang w:val="ms-MY"/>
        </w:rPr>
        <w:t>Fig.</w:t>
      </w:r>
      <w:r w:rsidR="00FB4A5E" w:rsidRPr="00FB4A5E">
        <w:rPr>
          <w:rFonts w:ascii="Times New Roman" w:hAnsi="Times New Roman" w:cs="Times New Roman"/>
          <w:szCs w:val="20"/>
          <w:lang w:val="ms-MY"/>
        </w:rPr>
        <w:t xml:space="preserve"> 3 present</w:t>
      </w:r>
      <w:r w:rsidR="00783F82">
        <w:rPr>
          <w:rFonts w:ascii="Times New Roman" w:hAnsi="Times New Roman" w:cs="Times New Roman"/>
          <w:szCs w:val="20"/>
          <w:lang w:val="ms-MY"/>
        </w:rPr>
        <w:t>ed</w:t>
      </w:r>
      <w:r w:rsidR="00FB4A5E" w:rsidRPr="00FB4A5E">
        <w:rPr>
          <w:rFonts w:ascii="Times New Roman" w:hAnsi="Times New Roman" w:cs="Times New Roman"/>
          <w:szCs w:val="20"/>
          <w:lang w:val="ms-MY"/>
        </w:rPr>
        <w:t xml:space="preserve"> the effect of feed pH on Fe and Mn rejection by using PA-NF and PA-UF membrane. In general, as the pH increased from 3 to 11, the rejection of these metal</w:t>
      </w:r>
      <w:r w:rsidR="00783F82">
        <w:rPr>
          <w:rFonts w:ascii="Times New Roman" w:hAnsi="Times New Roman" w:cs="Times New Roman"/>
          <w:szCs w:val="20"/>
          <w:lang w:val="ms-MY"/>
        </w:rPr>
        <w:t>lic ions</w:t>
      </w:r>
      <w:r w:rsidR="00FB4A5E" w:rsidRPr="00FB4A5E">
        <w:rPr>
          <w:rFonts w:ascii="Times New Roman" w:hAnsi="Times New Roman" w:cs="Times New Roman"/>
          <w:szCs w:val="20"/>
          <w:lang w:val="ms-MY"/>
        </w:rPr>
        <w:t xml:space="preserve"> inreased. This can be mainly caused by the solute-membrane charges interaction. It is obviously showed that rejection of Fe at various feed pH were higher than Mn. Lower rejection of Mn could be attributed solely to the electrostactic effect interaction between membrane material and Mn</w:t>
      </w:r>
      <w:r w:rsidR="001473F5" w:rsidRPr="001473F5">
        <w:rPr>
          <w:rFonts w:ascii="Times New Roman" w:hAnsi="Times New Roman" w:cs="Times New Roman"/>
          <w:szCs w:val="20"/>
          <w:vertAlign w:val="superscript"/>
          <w:lang w:val="ms-MY"/>
        </w:rPr>
        <w:t>2+</w:t>
      </w:r>
      <w:r w:rsidR="00FB4A5E" w:rsidRPr="00FB4A5E">
        <w:rPr>
          <w:rFonts w:ascii="Times New Roman" w:hAnsi="Times New Roman" w:cs="Times New Roman"/>
          <w:szCs w:val="20"/>
          <w:lang w:val="ms-MY"/>
        </w:rPr>
        <w:t xml:space="preserve"> ions </w:t>
      </w:r>
      <w:r w:rsidR="00FB4A5E" w:rsidRPr="00FB4A5E">
        <w:rPr>
          <w:rFonts w:ascii="Times New Roman" w:hAnsi="Times New Roman" w:cs="Times New Roman"/>
          <w:szCs w:val="20"/>
          <w:lang w:val="ms-MY"/>
        </w:rPr>
        <w:fldChar w:fldCharType="begin" w:fldLock="1"/>
      </w:r>
      <w:r w:rsidR="00381E63">
        <w:rPr>
          <w:rFonts w:ascii="Times New Roman" w:hAnsi="Times New Roman" w:cs="Times New Roman"/>
          <w:szCs w:val="20"/>
          <w:lang w:val="ms-MY"/>
        </w:rPr>
        <w:instrText>ADDIN CSL_CITATION { "citationItems" : [ { "id" : "ITEM-1", "itemData" : { "DOI" : "10.1016/0011-9164(96)00056-2", "ISSN" : "00119164", "abstract" : "The results of ultrafiltration removal of humic substances and metal ion admixtures from aqueous solutions have been presented. The membranes applied were made of sulfonated polysulfone. Transport and separation properties of the membranes in relation to model solutions have been investigated. In the experiments two types of modified polysulfone membranes (of a different amount of sulfonated groups) were applied. Removal of iron and manganese ions as well as co-removal of these ions in the case of solutions containing both metal ions and humic substances were tested. It was found that ultrafiltration membranes made of sulfonated polysulfone can be useful in a highly effective (up to 98%) removal of humic substances from water. It was noticed that the increase of sulfone group content in polymeric matrix limited the occurrence of membrane fouling, which contributed to the increase of effectiveness of the process. Applied membranes allowed an effective removal of iron ions (up to 95%) from solutions also containing humic substances by retention of their metal-organic complexes or co-precipitating metal hydroxides. Manganese ions, which form complexes with humic substances in a very limited amount, were removed in a limited extent (up to 45%).", "author" : [ { "dropping-particle" : "", "family" : "Kabsch-Korbutowicz", "given" : "Ma\u013agorzata", "non-dropping-particle" : "", "parse-names" : false, "suffix" : "" }, { "dropping-particle" : "", "family" : "Winnicki", "given" : "Tomasz", "non-dropping-particle" : "", "parse-names" : false, "suffix" : "" } ], "container-title" : "Desalination", "id" : "ITEM-1", "issue" : "1-2", "issued" : { "date-parts" : [ [ "1996", "6" ] ] }, "page" : "41-49", "title" : "Application of modified polysulfone membranes to the treatment of water solutions containing humic substances and metal ions", "type" : "article-journal", "volume" : "105" }, "uris" : [ "http://www.mendeley.com/documents/?uuid=16e08935-9410-4fe0-983e-53c67dd98b3b" ] } ], "mendeley" : { "formattedCitation" : "[18]", "plainTextFormattedCitation" : "[18]", "previouslyFormattedCitation" : "[18]" }, "properties" : { "noteIndex" : 0 }, "schema" : "https://github.com/citation-style-language/schema/raw/master/csl-citation.json" }</w:instrText>
      </w:r>
      <w:r w:rsidR="00FB4A5E" w:rsidRPr="00FB4A5E">
        <w:rPr>
          <w:rFonts w:ascii="Times New Roman" w:hAnsi="Times New Roman" w:cs="Times New Roman"/>
          <w:szCs w:val="20"/>
          <w:lang w:val="ms-MY"/>
        </w:rPr>
        <w:fldChar w:fldCharType="separate"/>
      </w:r>
      <w:r w:rsidR="00FB4A5E" w:rsidRPr="00FB4A5E">
        <w:rPr>
          <w:rFonts w:ascii="Times New Roman" w:hAnsi="Times New Roman" w:cs="Times New Roman"/>
          <w:noProof/>
          <w:szCs w:val="20"/>
          <w:lang w:val="ms-MY"/>
        </w:rPr>
        <w:t>[18]</w:t>
      </w:r>
      <w:r w:rsidR="00FB4A5E" w:rsidRPr="00FB4A5E">
        <w:rPr>
          <w:rFonts w:ascii="Times New Roman" w:hAnsi="Times New Roman" w:cs="Times New Roman"/>
          <w:szCs w:val="20"/>
        </w:rPr>
        <w:fldChar w:fldCharType="end"/>
      </w:r>
      <w:r w:rsidR="00FB4A5E" w:rsidRPr="00FB4A5E">
        <w:rPr>
          <w:rFonts w:ascii="Times New Roman" w:hAnsi="Times New Roman" w:cs="Times New Roman"/>
          <w:szCs w:val="20"/>
          <w:lang w:val="ms-MY"/>
        </w:rPr>
        <w:t xml:space="preserve">. The isoelectric point (IEP) of PA-NF is in the range of 6 to 8 as reported by De Munari et al. </w:t>
      </w:r>
      <w:r w:rsidR="00FB4A5E" w:rsidRPr="00FB4A5E">
        <w:rPr>
          <w:rFonts w:ascii="Times New Roman" w:hAnsi="Times New Roman" w:cs="Times New Roman"/>
          <w:szCs w:val="20"/>
          <w:lang w:val="ms-MY"/>
        </w:rPr>
        <w:fldChar w:fldCharType="begin" w:fldLock="1"/>
      </w:r>
      <w:r w:rsidR="00381E63">
        <w:rPr>
          <w:rFonts w:ascii="Times New Roman" w:hAnsi="Times New Roman" w:cs="Times New Roman"/>
          <w:szCs w:val="20"/>
          <w:lang w:val="ms-MY"/>
        </w:rPr>
        <w:instrText>ADDIN CSL_CITATION { "citationItems" : [ { "id" : "ITEM-1", "itemData" : { "DOI" : "10.1016/j.watres.2013.03.055", "ISSN" : "1879-2448", "PMID" : "23615337", "abstract" : "Nanofiltration (NF) is a well-established process used in drinking water production to effectively remove Natural Organic Matter (NOM) and organic micropollutants. The presence of NOM has been shown to have contrasting results on micropollutant retention by NF membranes and removal mechanisms are to date poorly understood. The permeate water quality can therefore vary during operation and its decrease would be an undesired outcome for potable water treatment. It is hence important to establish the mechanisms involved in the removal of organic micropollutants by NF membranes in the presence of NOM. In this study, the retention mechanisms of pesticide Endosulfan (ES) in the presence of humic acids (HA) by two NF membranes, TFC-SR2 and TFC-SR3, a \"loose\" and a \"tight\" membrane, respectively, were elucidated. The results showed that two mechanisms were involved: (1) the formation of ES-HA complexes (solute-solute interactions), determined from solid-phase micro-extraction (SPME), increased ES retention, and (2) the interactions between HA and the membrane (solute-membrane interactions) increased membrane molecular weight cut-off (MWCO) and decreased ES retention. HA concentration, pH, and the ratio between micropollutant molecular weight (MW) and membrane MWCO were shown to influence ES retention mechanisms. In the absence of HA-membrane interactions at pH 4, an increase of HA concentration increased ES retention from 60% to 80% for the TFC-SR2 and from 80% to 95% for the TFC-SR3 due to ES-HA complex formation. At pH 8, interactions between HA and the loose TFC-SR2 increased the membrane MWCO from 460 to 496 g/mol and ES retention decreased from 55% to 30%, as HA-membrane interactions were the dominant mechanism for ES retention. In contrast, for the \"tight\" TFC-SR3 membrane the increase in the MWCO (from 165 to 179 g/mol), was not sufficient to decrease ES retention which was dominated by ES-HA interactions. Quantification of the contribution of both solute-solute interactions and solute-membrane interactions is hence fundamental in understanding the removal mechanisms of micropollutant by NF membranes in the presence of NOM in order to optimize the treatment process.", "author" : [ { "dropping-particle" : "", "family" : "Munari", "given" : "Annalisa", "non-dropping-particle" : "De", "parse-names" : false, "suffix" : "" }, { "dropping-particle" : "", "family" : "Semiao", "given" : "Andrea Joana Correia", "non-dropping-particle" : "", "parse-names" : false, "suffix" : "" }, { "dropping-particle" : "", "family" : "Antizar-Ladislao", "given" : "Blanca", "non-dropping-particle" : "", "parse-names" : false, "suffix" : "" } ], "container-title" : "Water Research", "id" : "ITEM-1", "issue" : "10", "issued" : { "date-parts" : [ [ "2013", "6", "15" ] ] }, "page" : "3484-96", "title" : "Retention of pesticide Endosulfan by nanofiltration: influence of organic matter-pesticide complexation and solute-membrane interactions.", "type" : "article-journal", "volume" : "47" }, "uris" : [ "http://www.mendeley.com/documents/?uuid=9d713b17-3a9c-4429-b492-b8cf243bb7d1" ] } ], "mendeley" : { "formattedCitation" : "[19]", "plainTextFormattedCitation" : "[19]", "previouslyFormattedCitation" : "[19]" }, "properties" : { "noteIndex" : 0 }, "schema" : "https://github.com/citation-style-language/schema/raw/master/csl-citation.json" }</w:instrText>
      </w:r>
      <w:r w:rsidR="00FB4A5E" w:rsidRPr="00FB4A5E">
        <w:rPr>
          <w:rFonts w:ascii="Times New Roman" w:hAnsi="Times New Roman" w:cs="Times New Roman"/>
          <w:szCs w:val="20"/>
          <w:lang w:val="ms-MY"/>
        </w:rPr>
        <w:fldChar w:fldCharType="separate"/>
      </w:r>
      <w:r w:rsidR="00FB4A5E" w:rsidRPr="00FB4A5E">
        <w:rPr>
          <w:rFonts w:ascii="Times New Roman" w:hAnsi="Times New Roman" w:cs="Times New Roman"/>
          <w:noProof/>
          <w:szCs w:val="20"/>
          <w:lang w:val="ms-MY"/>
        </w:rPr>
        <w:t>[19]</w:t>
      </w:r>
      <w:r w:rsidR="00FB4A5E" w:rsidRPr="00FB4A5E">
        <w:rPr>
          <w:rFonts w:ascii="Times New Roman" w:hAnsi="Times New Roman" w:cs="Times New Roman"/>
          <w:szCs w:val="20"/>
        </w:rPr>
        <w:fldChar w:fldCharType="end"/>
      </w:r>
      <w:r w:rsidR="00FB4A5E" w:rsidRPr="00FB4A5E">
        <w:rPr>
          <w:rFonts w:ascii="Times New Roman" w:hAnsi="Times New Roman" w:cs="Times New Roman"/>
          <w:szCs w:val="20"/>
          <w:lang w:val="ms-MY"/>
        </w:rPr>
        <w:t>. This membrane is characterized as an amphoteric membrane whereby it is positively charged in solution less than pH 6 and negatively charged in solution more than pH 8. Between pH 3 and 5, the membrane is positively charged and lower Fe rejection could be due to dissolved Fe</w:t>
      </w:r>
      <w:r w:rsidR="00FB4A5E" w:rsidRPr="00FB4A5E">
        <w:rPr>
          <w:rFonts w:ascii="Times New Roman" w:hAnsi="Times New Roman" w:cs="Times New Roman"/>
          <w:szCs w:val="20"/>
          <w:vertAlign w:val="superscript"/>
          <w:lang w:val="ms-MY"/>
        </w:rPr>
        <w:t>2+</w:t>
      </w:r>
      <w:r w:rsidR="00FB4A5E" w:rsidRPr="00FB4A5E">
        <w:rPr>
          <w:rFonts w:ascii="Times New Roman" w:hAnsi="Times New Roman" w:cs="Times New Roman"/>
          <w:szCs w:val="20"/>
          <w:lang w:val="ms-MY"/>
        </w:rPr>
        <w:t xml:space="preserve"> were easily permeate the membrane pores. Thus, charge repulsion and size exclusion are less important at this feed pH range. At pH 7, high Fe rejection mainly because of electrostatic interaction between the membrane and the ions was zero. Therefore, the ions did not easily permeate through the membrane and contribute to higher rejection of Fe at IEP of membrane.</w:t>
      </w:r>
    </w:p>
    <w:p w14:paraId="025608DB" w14:textId="77777777" w:rsidR="00AC35B4" w:rsidRDefault="00AC35B4" w:rsidP="00FB4A5E">
      <w:pPr>
        <w:outlineLvl w:val="0"/>
        <w:rPr>
          <w:rFonts w:ascii="Times New Roman" w:hAnsi="Times New Roman" w:cs="Times New Roman"/>
          <w:szCs w:val="20"/>
          <w:lang w:val="ms-MY"/>
        </w:rPr>
      </w:pPr>
    </w:p>
    <w:p w14:paraId="399E79FF" w14:textId="77777777" w:rsidR="00AC35B4" w:rsidRDefault="00AC35B4" w:rsidP="00AC35B4">
      <w:pPr>
        <w:outlineLvl w:val="0"/>
        <w:rPr>
          <w:rFonts w:ascii="Times New Roman" w:hAnsi="Times New Roman" w:cs="Times New Roman"/>
          <w:szCs w:val="20"/>
          <w:lang w:val="ms-MY"/>
        </w:rPr>
      </w:pPr>
      <w:r w:rsidRPr="00FB4A5E">
        <w:rPr>
          <w:rFonts w:ascii="Times New Roman" w:hAnsi="Times New Roman" w:cs="Times New Roman"/>
          <w:szCs w:val="20"/>
          <w:lang w:val="ms-MY"/>
        </w:rPr>
        <w:t xml:space="preserve">The pH of feed solution may change the nature of the membrane surface charge and pore size, as well as that of dissolved metal species and therefore can affect the membrane separation efficiency. PA-NF membrane has reached higher rejection rate for both metals in comparison </w:t>
      </w:r>
      <w:r w:rsidR="00266832">
        <w:rPr>
          <w:rFonts w:ascii="Times New Roman" w:hAnsi="Times New Roman" w:cs="Times New Roman"/>
          <w:szCs w:val="20"/>
          <w:lang w:val="ms-MY"/>
        </w:rPr>
        <w:t>with</w:t>
      </w:r>
      <w:r w:rsidR="00B2293D">
        <w:rPr>
          <w:rFonts w:ascii="Times New Roman" w:hAnsi="Times New Roman" w:cs="Times New Roman"/>
          <w:szCs w:val="20"/>
          <w:lang w:val="ms-MY"/>
        </w:rPr>
        <w:t xml:space="preserve"> PA-UF as depicted in Fig.</w:t>
      </w:r>
      <w:r w:rsidRPr="00FB4A5E">
        <w:rPr>
          <w:rFonts w:ascii="Times New Roman" w:hAnsi="Times New Roman" w:cs="Times New Roman"/>
          <w:szCs w:val="20"/>
          <w:lang w:val="ms-MY"/>
        </w:rPr>
        <w:t xml:space="preserve"> 3(a) and 3(b), </w:t>
      </w:r>
      <w:r w:rsidR="00783F82">
        <w:rPr>
          <w:rFonts w:ascii="Times New Roman" w:hAnsi="Times New Roman" w:cs="Times New Roman"/>
          <w:szCs w:val="20"/>
          <w:lang w:val="ms-MY"/>
        </w:rPr>
        <w:t>respectively. S</w:t>
      </w:r>
      <w:r w:rsidRPr="00FB4A5E">
        <w:rPr>
          <w:rFonts w:ascii="Times New Roman" w:hAnsi="Times New Roman" w:cs="Times New Roman"/>
          <w:szCs w:val="20"/>
          <w:lang w:val="ms-MY"/>
        </w:rPr>
        <w:t xml:space="preserve">imilar findings for Fe removal has previously been reported by Jusoh et al. </w:t>
      </w:r>
      <w:r w:rsidRPr="00FB4A5E">
        <w:rPr>
          <w:rFonts w:ascii="Times New Roman" w:hAnsi="Times New Roman" w:cs="Times New Roman"/>
          <w:szCs w:val="20"/>
          <w:lang w:val="ms-MY"/>
        </w:rPr>
        <w:fldChar w:fldCharType="begin" w:fldLock="1"/>
      </w:r>
      <w:r>
        <w:rPr>
          <w:rFonts w:ascii="Times New Roman" w:hAnsi="Times New Roman" w:cs="Times New Roman"/>
          <w:szCs w:val="20"/>
          <w:lang w:val="ms-MY"/>
        </w:rPr>
        <w:instrText>ADDIN CSL_CITATION { "citationItems" : [ { "id" : "ITEM-1", "itemData" : { "abstract" : "One of the problems related to groundwater is the reddish colour caused by the presence of ferrous and manganese. Initially, this colour cannot be seen but after it has been exposed to the air, the oxidation of groundwater will promote the precipitation of ferrous and manganese. Eventually, the groundwater turns into reddish in colour. Batch test had been carried out to determine the potential and the effectiveness of granular activated carbon (GAC) in removal of ferrous and manganese from water. The test was conducted by mixing certain amount of GAC with 200 mL sample solution and shook for 6 h in room temperature to achieve an equilibrium. The two most common adsorption equations, Freundlich and Langmuir adsorption isotherms, were used in the study to verify the adsorption performance. From interpretation of the equations, the Langmuir adsorption isotherm was found to fit the experimental data better than that of the Freundlich adsorption isotherm. This shows that the relatively high ambient temperature allowed only monolayer adsorption to occur between the adsorbate and adsorbent. According to Langmuir adsorption isotherm's assumption, the bonding that was established between the adsorbent and adsorbate are chemically bonded which known as chemisorption. In this study, the adsorption capacity of Fe(II) and Mn(II) were 3.6010 and 2.5451 mg/g, respectively. Therefore, the adsorption capacity for Fe(II) was higher than Mn(II). The main factors that contribute to difference adsorption capacity of Fe(II) and Mn(II) onto GAC are due to ionic radius and electronegativity of metal ions. \u00a9 2005 Elsevier B.V. All rights reserved.", "author" : [ { "dropping-particle" : "", "family" : "Jusoh", "given" : "Ahmad", "non-dropping-particle" : "", "parse-names" : false, "suffix" : "" }, { "dropping-particle" : "", "family" : "Cheng", "given" : "W. H.", "non-dropping-particle" : "", "parse-names" : false, "suffix" : "" }, { "dropping-particle" : "", "family" : "Low", "given" : "W. M.", "non-dropping-particle" : "", "parse-names" : false, "suffix" : "" }, { "dropping-particle" : "", "family" : "Nora'aini", "given" : "Ali", "non-dropping-particle" : "", "parse-names" : false, "suffix" : "" }, { "dropping-particle" : "", "family" : "Megat Mohd Noor", "given" : "M. J.", "non-dropping-particle" : "", "parse-names" : false, "suffix" : "" } ], "container-title" : "Desalination", "id" : "ITEM-1", "issue" : "1-3", "issued" : { "date-parts" : [ [ "2005" ] ] }, "page" : "347-353", "title" : "Study on the removal of iron and manganese in groundwater by granular activated carbon", "type" : "article-journal", "volume" : "182" }, "uris" : [ "http://www.mendeley.com/documents/?uuid=7e0133c6-a9da-48df-86cf-100a7230ad4b" ] } ], "mendeley" : { "formattedCitation" : "[7]", "plainTextFormattedCitation" : "[7]", "previouslyFormattedCitation" : "[7]" }, "properties" : { "noteIndex" : 0 }, "schema" : "https://github.com/citation-style-language/schema/raw/master/csl-citation.json" }</w:instrText>
      </w:r>
      <w:r w:rsidRPr="00FB4A5E">
        <w:rPr>
          <w:rFonts w:ascii="Times New Roman" w:hAnsi="Times New Roman" w:cs="Times New Roman"/>
          <w:szCs w:val="20"/>
          <w:lang w:val="ms-MY"/>
        </w:rPr>
        <w:fldChar w:fldCharType="separate"/>
      </w:r>
      <w:r w:rsidRPr="00FB4A5E">
        <w:rPr>
          <w:rFonts w:ascii="Times New Roman" w:hAnsi="Times New Roman" w:cs="Times New Roman"/>
          <w:noProof/>
          <w:szCs w:val="20"/>
          <w:lang w:val="ms-MY"/>
        </w:rPr>
        <w:t>[7]</w:t>
      </w:r>
      <w:r w:rsidRPr="00FB4A5E">
        <w:rPr>
          <w:rFonts w:ascii="Times New Roman" w:hAnsi="Times New Roman" w:cs="Times New Roman"/>
          <w:szCs w:val="20"/>
        </w:rPr>
        <w:fldChar w:fldCharType="end"/>
      </w:r>
      <w:r w:rsidRPr="00FB4A5E">
        <w:rPr>
          <w:rFonts w:ascii="Times New Roman" w:hAnsi="Times New Roman" w:cs="Times New Roman"/>
          <w:szCs w:val="20"/>
          <w:lang w:val="ms-MY"/>
        </w:rPr>
        <w:t xml:space="preserve"> and De Munari et al. </w:t>
      </w:r>
      <w:r w:rsidRPr="00FB4A5E">
        <w:rPr>
          <w:rFonts w:ascii="Times New Roman" w:hAnsi="Times New Roman" w:cs="Times New Roman"/>
          <w:szCs w:val="20"/>
          <w:lang w:val="ms-MY"/>
        </w:rPr>
        <w:fldChar w:fldCharType="begin" w:fldLock="1"/>
      </w:r>
      <w:r>
        <w:rPr>
          <w:rFonts w:ascii="Times New Roman" w:hAnsi="Times New Roman" w:cs="Times New Roman"/>
          <w:szCs w:val="20"/>
          <w:lang w:val="ms-MY"/>
        </w:rPr>
        <w:instrText>ADDIN CSL_CITATION { "citationItems" : [ { "id" : "ITEM-1", "itemData" : { "DOI" : "10.1016/j.watres.2013.03.055", "ISSN" : "1879-2448", "PMID" : "23615337", "abstract" : "Nanofiltration (NF) is a well-established process used in drinking water production to effectively remove Natural Organic Matter (NOM) and organic micropollutants. The presence of NOM has been shown to have contrasting results on micropollutant retention by NF membranes and removal mechanisms are to date poorly understood. The permeate water quality can therefore vary during operation and its decrease would be an undesired outcome for potable water treatment. It is hence important to establish the mechanisms involved in the removal of organic micropollutants by NF membranes in the presence of NOM. In this study, the retention mechanisms of pesticide Endosulfan (ES) in the presence of humic acids (HA) by two NF membranes, TFC-SR2 and TFC-SR3, a \"loose\" and a \"tight\" membrane, respectively, were elucidated. The results showed that two mechanisms were involved: (1) the formation of ES-HA complexes (solute-solute interactions), determined from solid-phase micro-extraction (SPME), increased ES retention, and (2) the interactions between HA and the membrane (solute-membrane interactions) increased membrane molecular weight cut-off (MWCO) and decreased ES retention. HA concentration, pH, and the ratio between micropollutant molecular weight (MW) and membrane MWCO were shown to influence ES retention mechanisms. In the absence of HA-membrane interactions at pH 4, an increase of HA concentration increased ES retention from 60% to 80% for the TFC-SR2 and from 80% to 95% for the TFC-SR3 due to ES-HA complex formation. At pH 8, interactions between HA and the loose TFC-SR2 increased the membrane MWCO from 460 to 496 g/mol and ES retention decreased from 55% to 30%, as HA-membrane interactions were the dominant mechanism for ES retention. In contrast, for the \"tight\" TFC-SR3 membrane the increase in the MWCO (from 165 to 179 g/mol), was not sufficient to decrease ES retention which was dominated by ES-HA interactions. Quantification of the contribution of both solute-solute interactions and solute-membrane interactions is hence fundamental in understanding the removal mechanisms of micropollutant by NF membranes in the presence of NOM in order to optimize the treatment process.", "author" : [ { "dropping-particle" : "", "family" : "Munari", "given" : "Annalisa", "non-dropping-particle" : "De", "parse-names" : false, "suffix" : "" }, { "dropping-particle" : "", "family" : "Semiao", "given" : "Andrea Joana Correia", "non-dropping-particle" : "", "parse-names" : false, "suffix" : "" }, { "dropping-particle" : "", "family" : "Antizar-Ladislao", "given" : "Blanca", "non-dropping-particle" : "", "parse-names" : false, "suffix" : "" } ], "container-title" : "Water Research", "id" : "ITEM-1", "issue" : "10", "issued" : { "date-parts" : [ [ "2013", "6", "15" ] ] }, "page" : "3484-96", "title" : "Retention of pesticide Endosulfan by nanofiltration: influence of organic matter-pesticide complexation and solute-membrane interactions.", "type" : "article-journal", "volume" : "47" }, "uris" : [ "http://www.mendeley.com/documents/?uuid=9d713b17-3a9c-4429-b492-b8cf243bb7d1" ] } ], "mendeley" : { "formattedCitation" : "[19]", "plainTextFormattedCitation" : "[19]", "previouslyFormattedCitation" : "[19]" }, "properties" : { "noteIndex" : 0 }, "schema" : "https://github.com/citation-style-language/schema/raw/master/csl-citation.json" }</w:instrText>
      </w:r>
      <w:r w:rsidRPr="00FB4A5E">
        <w:rPr>
          <w:rFonts w:ascii="Times New Roman" w:hAnsi="Times New Roman" w:cs="Times New Roman"/>
          <w:szCs w:val="20"/>
          <w:lang w:val="ms-MY"/>
        </w:rPr>
        <w:fldChar w:fldCharType="separate"/>
      </w:r>
      <w:r w:rsidRPr="00FB4A5E">
        <w:rPr>
          <w:rFonts w:ascii="Times New Roman" w:hAnsi="Times New Roman" w:cs="Times New Roman"/>
          <w:noProof/>
          <w:szCs w:val="20"/>
          <w:lang w:val="ms-MY"/>
        </w:rPr>
        <w:t>[19]</w:t>
      </w:r>
      <w:r w:rsidRPr="00FB4A5E">
        <w:rPr>
          <w:rFonts w:ascii="Times New Roman" w:hAnsi="Times New Roman" w:cs="Times New Roman"/>
          <w:szCs w:val="20"/>
        </w:rPr>
        <w:fldChar w:fldCharType="end"/>
      </w:r>
      <w:r w:rsidRPr="00FB4A5E">
        <w:rPr>
          <w:rFonts w:ascii="Times New Roman" w:hAnsi="Times New Roman" w:cs="Times New Roman"/>
          <w:szCs w:val="20"/>
          <w:lang w:val="ms-MY"/>
        </w:rPr>
        <w:t>. Regarding to Mn</w:t>
      </w:r>
      <w:r w:rsidRPr="00FB4A5E">
        <w:rPr>
          <w:rFonts w:ascii="Times New Roman" w:hAnsi="Times New Roman" w:cs="Times New Roman"/>
          <w:szCs w:val="20"/>
          <w:vertAlign w:val="superscript"/>
          <w:lang w:val="ms-MY"/>
        </w:rPr>
        <w:t>2+</w:t>
      </w:r>
      <w:r w:rsidRPr="00FB4A5E">
        <w:rPr>
          <w:rFonts w:ascii="Times New Roman" w:hAnsi="Times New Roman" w:cs="Times New Roman"/>
          <w:szCs w:val="20"/>
          <w:lang w:val="ms-MY"/>
        </w:rPr>
        <w:t xml:space="preserve"> ions, De Munari and Schafer </w:t>
      </w:r>
      <w:r w:rsidRPr="00FB4A5E">
        <w:rPr>
          <w:rFonts w:ascii="Times New Roman" w:hAnsi="Times New Roman" w:cs="Times New Roman"/>
          <w:szCs w:val="20"/>
          <w:lang w:val="ms-MY"/>
        </w:rPr>
        <w:fldChar w:fldCharType="begin" w:fldLock="1"/>
      </w:r>
      <w:r>
        <w:rPr>
          <w:rFonts w:ascii="Times New Roman" w:hAnsi="Times New Roman" w:cs="Times New Roman"/>
          <w:szCs w:val="20"/>
          <w:lang w:val="ms-MY"/>
        </w:rPr>
        <w:instrText>ADDIN CSL_CITATION { "citationItems" : [ { "id" : "ITEM-1", "itemData" : { "DOI" : "10.2166/aqua.2010.067", "ISSN" : "0003-7214", "author" : [ { "dropping-particle" : "", "family" : "Munari", "given" : "Annalisa", "non-dropping-particle" : "De", "parse-names" : false, "suffix" : "" }, { "dropping-particle" : "", "family" : "Sch\u00e4fer", "given" : "Andrea I.", "non-dropping-particle" : "", "parse-names" : false, "suffix" : "" } ], "container-title" : "Journal of Water Supply: Research and Technology\u2014AQUA", "id" : "ITEM-1", "issue" : "2-3", "issued" : { "date-parts" : [ [ "2010", "3" ] ] }, "page" : "152", "title" : "Impact of speciation on removal of manganese and organic matter by nanofiltration", "type" : "article-journal", "volume" : "59" }, "uris" : [ "http://www.mendeley.com/documents/?uuid=e8774594-16cf-4d97-bb6f-a297928e3ad1" ] } ], "mendeley" : { "formattedCitation" : "[14]", "plainTextFormattedCitation" : "[14]", "previouslyFormattedCitation" : "[14]" }, "properties" : { "noteIndex" : 0 }, "schema" : "https://github.com/citation-style-language/schema/raw/master/csl-citation.json" }</w:instrText>
      </w:r>
      <w:r w:rsidRPr="00FB4A5E">
        <w:rPr>
          <w:rFonts w:ascii="Times New Roman" w:hAnsi="Times New Roman" w:cs="Times New Roman"/>
          <w:szCs w:val="20"/>
          <w:lang w:val="ms-MY"/>
        </w:rPr>
        <w:fldChar w:fldCharType="separate"/>
      </w:r>
      <w:r w:rsidRPr="00FB4A5E">
        <w:rPr>
          <w:rFonts w:ascii="Times New Roman" w:hAnsi="Times New Roman" w:cs="Times New Roman"/>
          <w:noProof/>
          <w:szCs w:val="20"/>
          <w:lang w:val="ms-MY"/>
        </w:rPr>
        <w:t>[14]</w:t>
      </w:r>
      <w:r w:rsidRPr="00FB4A5E">
        <w:rPr>
          <w:rFonts w:ascii="Times New Roman" w:hAnsi="Times New Roman" w:cs="Times New Roman"/>
          <w:szCs w:val="20"/>
        </w:rPr>
        <w:fldChar w:fldCharType="end"/>
      </w:r>
      <w:r w:rsidRPr="00FB4A5E">
        <w:rPr>
          <w:rFonts w:ascii="Times New Roman" w:hAnsi="Times New Roman" w:cs="Times New Roman"/>
          <w:szCs w:val="20"/>
          <w:lang w:val="ms-MY"/>
        </w:rPr>
        <w:t xml:space="preserve"> reported that PA-NF membrane has achieved more than 95% of rejection at pH 7.</w:t>
      </w:r>
      <w:r w:rsidRPr="00AC35B4">
        <w:rPr>
          <w:rFonts w:ascii="Times New Roman" w:hAnsi="Times New Roman" w:cs="Times New Roman"/>
          <w:szCs w:val="20"/>
          <w:lang w:val="ms-MY"/>
        </w:rPr>
        <w:t xml:space="preserve"> </w:t>
      </w:r>
      <w:r w:rsidR="00B2293D">
        <w:rPr>
          <w:rFonts w:ascii="Times New Roman" w:hAnsi="Times New Roman" w:cs="Times New Roman"/>
          <w:szCs w:val="20"/>
          <w:lang w:val="ms-MY"/>
        </w:rPr>
        <w:t>In Fig.</w:t>
      </w:r>
      <w:r w:rsidRPr="00FB4A5E">
        <w:rPr>
          <w:rFonts w:ascii="Times New Roman" w:hAnsi="Times New Roman" w:cs="Times New Roman"/>
          <w:szCs w:val="20"/>
          <w:lang w:val="ms-MY"/>
        </w:rPr>
        <w:t xml:space="preserve"> 3(b), Mn rejection at pH 7 has inreased very well to &gt;70% from 26% rejection at pH 5. At pH 9, higher Mn rejection was achieved to more than 95% and mainly because of changes of solute charges to a stable form which easily removed by membrane as further explained in the earlier section. The good rejection at this condition was mainly contributed by solute-membrane charge interactions. The charge of solute influenced the extent of rejection by NF membranes though the precise mechanism of rejection will depend upon the particular membrane in use </w:t>
      </w:r>
      <w:r w:rsidRPr="00FB4A5E">
        <w:rPr>
          <w:rFonts w:ascii="Times New Roman" w:hAnsi="Times New Roman" w:cs="Times New Roman"/>
          <w:szCs w:val="20"/>
          <w:lang w:val="ms-MY"/>
        </w:rPr>
        <w:fldChar w:fldCharType="begin" w:fldLock="1"/>
      </w:r>
      <w:r>
        <w:rPr>
          <w:rFonts w:ascii="Times New Roman" w:hAnsi="Times New Roman" w:cs="Times New Roman"/>
          <w:szCs w:val="20"/>
          <w:lang w:val="ms-MY"/>
        </w:rPr>
        <w:instrText>ADDIN CSL_CITATION { "citationItems" : [ { "id" : "ITEM-1", "itemData" : { "author" : [ { "dropping-particle" : "", "family" : "Waite", "given" : "T. David", "non-dropping-particle" : "", "parse-names" : false, "suffix" : "" } ], "chapter-number" : "7", "container-title" : "Nanofiltration-Principles and Applications", "edition" : "First", "editor" : [ { "dropping-particle" : "", "family" : "Sch\u00e4fer, Andrea I., Fane, A.G., Waite", "given" : "T. David", "non-dropping-particle" : "", "parse-names" : false, "suffix" : "" } ], "id" : "ITEM-1", "issued" : { "date-parts" : [ [ "2005" ] ] }, "page" : "148-168", "publisher" : "Elsevier B.V.", "title" : "Chemical speciation effects in nanofiltration separation", "type" : "chapter" }, "uris" : [ "http://www.mendeley.com/documents/?uuid=424a980a-a446-4cc3-b89a-c24f76721109" ] } ], "mendeley" : { "formattedCitation" : "[20]", "plainTextFormattedCitation" : "[20]", "previouslyFormattedCitation" : "[20]" }, "properties" : { "noteIndex" : 0 }, "schema" : "https://github.com/citation-style-language/schema/raw/master/csl-citation.json" }</w:instrText>
      </w:r>
      <w:r w:rsidRPr="00FB4A5E">
        <w:rPr>
          <w:rFonts w:ascii="Times New Roman" w:hAnsi="Times New Roman" w:cs="Times New Roman"/>
          <w:szCs w:val="20"/>
          <w:lang w:val="ms-MY"/>
        </w:rPr>
        <w:fldChar w:fldCharType="separate"/>
      </w:r>
      <w:r w:rsidRPr="00FB4A5E">
        <w:rPr>
          <w:rFonts w:ascii="Times New Roman" w:hAnsi="Times New Roman" w:cs="Times New Roman"/>
          <w:noProof/>
          <w:szCs w:val="20"/>
          <w:lang w:val="ms-MY"/>
        </w:rPr>
        <w:t>[20]</w:t>
      </w:r>
      <w:r w:rsidRPr="00FB4A5E">
        <w:rPr>
          <w:rFonts w:ascii="Times New Roman" w:hAnsi="Times New Roman" w:cs="Times New Roman"/>
          <w:szCs w:val="20"/>
        </w:rPr>
        <w:fldChar w:fldCharType="end"/>
      </w:r>
      <w:r w:rsidRPr="00FB4A5E">
        <w:rPr>
          <w:rFonts w:ascii="Times New Roman" w:hAnsi="Times New Roman" w:cs="Times New Roman"/>
          <w:szCs w:val="20"/>
          <w:lang w:val="ms-MY"/>
        </w:rPr>
        <w:t>.</w:t>
      </w:r>
    </w:p>
    <w:p w14:paraId="1A1119AB" w14:textId="77777777" w:rsidR="00147EC1" w:rsidRPr="00FB4A5E" w:rsidRDefault="00147EC1" w:rsidP="00AC35B4">
      <w:pPr>
        <w:outlineLvl w:val="0"/>
        <w:rPr>
          <w:rFonts w:ascii="Times New Roman" w:hAnsi="Times New Roman" w:cs="Times New Roman"/>
          <w:szCs w:val="20"/>
          <w:lang w:val="ms-MY"/>
        </w:rPr>
      </w:pPr>
    </w:p>
    <w:tbl>
      <w:tblPr>
        <w:tblStyle w:val="TableGrid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tblGrid>
      <w:tr w:rsidR="00FB4A5E" w:rsidRPr="00FB4A5E" w14:paraId="43E41027" w14:textId="77777777" w:rsidTr="004D0CCA">
        <w:trPr>
          <w:jc w:val="center"/>
        </w:trPr>
        <w:tc>
          <w:tcPr>
            <w:tcW w:w="5807" w:type="dxa"/>
          </w:tcPr>
          <w:p w14:paraId="0FBB0D93" w14:textId="2A78C925" w:rsidR="009D5DFE" w:rsidRDefault="0014581A" w:rsidP="009D5DFE">
            <w:pPr>
              <w:widowControl/>
              <w:wordWrap/>
              <w:autoSpaceDE/>
              <w:autoSpaceDN/>
              <w:rPr>
                <w:rFonts w:eastAsia="Times New Roman"/>
                <w:kern w:val="0"/>
                <w:lang w:eastAsia="en-US"/>
              </w:rPr>
            </w:pPr>
            <w:r>
              <w:rPr>
                <w:rFonts w:eastAsia="Times New Roman"/>
                <w:noProof/>
                <w:kern w:val="0"/>
                <w:lang w:val="en-US"/>
              </w:rPr>
              <w:lastRenderedPageBreak/>
              <mc:AlternateContent>
                <mc:Choice Requires="wps">
                  <w:drawing>
                    <wp:anchor distT="0" distB="0" distL="114300" distR="114300" simplePos="0" relativeHeight="251680768" behindDoc="0" locked="0" layoutInCell="1" allowOverlap="1" wp14:anchorId="4D2A434D" wp14:editId="248054EE">
                      <wp:simplePos x="0" y="0"/>
                      <wp:positionH relativeFrom="column">
                        <wp:posOffset>20782</wp:posOffset>
                      </wp:positionH>
                      <wp:positionV relativeFrom="paragraph">
                        <wp:posOffset>89766</wp:posOffset>
                      </wp:positionV>
                      <wp:extent cx="374073" cy="256309"/>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74073" cy="256309"/>
                              </a:xfrm>
                              <a:prstGeom prst="rect">
                                <a:avLst/>
                              </a:prstGeom>
                              <a:noFill/>
                              <a:ln w="6350">
                                <a:noFill/>
                              </a:ln>
                            </wps:spPr>
                            <wps:txbx>
                              <w:txbxContent>
                                <w:p w14:paraId="4303C30C" w14:textId="77777777" w:rsidR="0014581A" w:rsidRPr="0014581A" w:rsidRDefault="0014581A" w:rsidP="0014581A">
                                  <w:pPr>
                                    <w:rPr>
                                      <w:rFonts w:ascii="Times New Roman" w:hAnsi="Times New Roman" w:cs="Times New Roman"/>
                                    </w:rPr>
                                  </w:pPr>
                                  <w:r w:rsidRPr="0014581A">
                                    <w:rPr>
                                      <w:rFonts w:ascii="Times New Roman" w:hAnsi="Times New Roman" w:cs="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A434D" id="Text Box 26" o:spid="_x0000_s1036" type="#_x0000_t202" style="position:absolute;left:0;text-align:left;margin-left:1.65pt;margin-top:7.05pt;width:29.45pt;height:20.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" filled="f" stroked="f" strokeweight=".5pt">
                      <v:textbox>
                        <w:txbxContent>
                          <w:p w14:paraId="4303C30C" w14:textId="77777777" w:rsidR="0014581A" w:rsidRPr="0014581A" w:rsidRDefault="0014581A" w:rsidP="0014581A">
                            <w:pPr>
                              <w:rPr>
                                <w:rFonts w:ascii="Times New Roman" w:hAnsi="Times New Roman" w:cs="Times New Roman"/>
                              </w:rPr>
                            </w:pPr>
                            <w:r w:rsidRPr="0014581A">
                              <w:rPr>
                                <w:rFonts w:ascii="Times New Roman" w:hAnsi="Times New Roman" w:cs="Times New Roman"/>
                              </w:rPr>
                              <w:t>(a)</w:t>
                            </w:r>
                          </w:p>
                        </w:txbxContent>
                      </v:textbox>
                    </v:shape>
                  </w:pict>
                </mc:Fallback>
              </mc:AlternateContent>
            </w:r>
            <w:r w:rsidR="008A5DA6">
              <w:rPr>
                <w:rFonts w:eastAsia="Times New Roman"/>
                <w:noProof/>
                <w:kern w:val="0"/>
              </w:rPr>
              <w:drawing>
                <wp:inline distT="0" distB="0" distL="0" distR="0" wp14:anchorId="43762819" wp14:editId="5DFC1A5C">
                  <wp:extent cx="3414395" cy="1897380"/>
                  <wp:effectExtent l="19050" t="19050" r="14605" b="2667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5399" cy="1897938"/>
                          </a:xfrm>
                          <a:prstGeom prst="rect">
                            <a:avLst/>
                          </a:prstGeom>
                          <a:noFill/>
                          <a:ln>
                            <a:solidFill>
                              <a:schemeClr val="tx1"/>
                            </a:solidFill>
                          </a:ln>
                        </pic:spPr>
                      </pic:pic>
                    </a:graphicData>
                  </a:graphic>
                </wp:inline>
              </w:drawing>
            </w:r>
          </w:p>
          <w:p w14:paraId="16047408" w14:textId="0CF191F3" w:rsidR="00FB4A5E" w:rsidRPr="00FB4A5E" w:rsidRDefault="00FB4A5E" w:rsidP="009D5DFE">
            <w:pPr>
              <w:widowControl/>
              <w:wordWrap/>
              <w:autoSpaceDE/>
              <w:autoSpaceDN/>
              <w:jc w:val="center"/>
              <w:rPr>
                <w:rFonts w:eastAsia="Times New Roman"/>
                <w:kern w:val="0"/>
                <w:lang w:eastAsia="en-US"/>
              </w:rPr>
            </w:pPr>
          </w:p>
        </w:tc>
      </w:tr>
      <w:tr w:rsidR="00FB4A5E" w:rsidRPr="00FB4A5E" w14:paraId="53D6E766" w14:textId="77777777" w:rsidTr="004D0CCA">
        <w:trPr>
          <w:jc w:val="center"/>
        </w:trPr>
        <w:tc>
          <w:tcPr>
            <w:tcW w:w="5807" w:type="dxa"/>
          </w:tcPr>
          <w:p w14:paraId="1F4C7951" w14:textId="7491D322" w:rsidR="00FB4A5E" w:rsidRPr="00FB4A5E" w:rsidRDefault="0014581A" w:rsidP="00FB4A5E">
            <w:pPr>
              <w:widowControl/>
              <w:wordWrap/>
              <w:autoSpaceDE/>
              <w:autoSpaceDN/>
              <w:rPr>
                <w:rFonts w:eastAsia="Times New Roman"/>
                <w:kern w:val="0"/>
                <w:lang w:eastAsia="en-US"/>
              </w:rPr>
            </w:pPr>
            <w:r>
              <w:rPr>
                <w:rFonts w:eastAsia="Times New Roman"/>
                <w:noProof/>
                <w:kern w:val="0"/>
                <w:lang w:val="en-US"/>
              </w:rPr>
              <mc:AlternateContent>
                <mc:Choice Requires="wps">
                  <w:drawing>
                    <wp:anchor distT="0" distB="0" distL="114300" distR="114300" simplePos="0" relativeHeight="251682816" behindDoc="0" locked="0" layoutInCell="1" allowOverlap="1" wp14:anchorId="2876A6A2" wp14:editId="675B8ADA">
                      <wp:simplePos x="0" y="0"/>
                      <wp:positionH relativeFrom="column">
                        <wp:posOffset>20782</wp:posOffset>
                      </wp:positionH>
                      <wp:positionV relativeFrom="paragraph">
                        <wp:posOffset>75277</wp:posOffset>
                      </wp:positionV>
                      <wp:extent cx="374073" cy="256309"/>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74073" cy="256309"/>
                              </a:xfrm>
                              <a:prstGeom prst="rect">
                                <a:avLst/>
                              </a:prstGeom>
                              <a:noFill/>
                              <a:ln w="6350">
                                <a:noFill/>
                              </a:ln>
                            </wps:spPr>
                            <wps:txbx>
                              <w:txbxContent>
                                <w:p w14:paraId="0658110B" w14:textId="4DA241CE" w:rsidR="0014581A" w:rsidRPr="0014581A" w:rsidRDefault="0014581A" w:rsidP="0014581A">
                                  <w:pPr>
                                    <w:rPr>
                                      <w:rFonts w:ascii="Times New Roman" w:hAnsi="Times New Roman" w:cs="Times New Roman"/>
                                    </w:rPr>
                                  </w:pPr>
                                  <w:r>
                                    <w:rPr>
                                      <w:rFonts w:ascii="Times New Roman" w:hAnsi="Times New Roman" w:cs="Times New Roman"/>
                                    </w:rPr>
                                    <w:t>(b</w:t>
                                  </w:r>
                                  <w:r w:rsidRPr="0014581A">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6A6A2" id="Text Box 27" o:spid="_x0000_s1037" type="#_x0000_t202" style="position:absolute;left:0;text-align:left;margin-left:1.65pt;margin-top:5.95pt;width:29.45pt;height:20.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" filled="f" stroked="f" strokeweight=".5pt">
                      <v:textbox>
                        <w:txbxContent>
                          <w:p w14:paraId="0658110B" w14:textId="4DA241CE" w:rsidR="0014581A" w:rsidRPr="0014581A" w:rsidRDefault="0014581A" w:rsidP="0014581A">
                            <w:pPr>
                              <w:rPr>
                                <w:rFonts w:ascii="Times New Roman" w:hAnsi="Times New Roman" w:cs="Times New Roman"/>
                              </w:rPr>
                            </w:pPr>
                            <w:r>
                              <w:rPr>
                                <w:rFonts w:ascii="Times New Roman" w:hAnsi="Times New Roman" w:cs="Times New Roman"/>
                              </w:rPr>
                              <w:t>(b</w:t>
                            </w:r>
                            <w:r w:rsidRPr="0014581A">
                              <w:rPr>
                                <w:rFonts w:ascii="Times New Roman" w:hAnsi="Times New Roman" w:cs="Times New Roman"/>
                              </w:rPr>
                              <w:t>)</w:t>
                            </w:r>
                          </w:p>
                        </w:txbxContent>
                      </v:textbox>
                    </v:shape>
                  </w:pict>
                </mc:Fallback>
              </mc:AlternateContent>
            </w:r>
            <w:r w:rsidR="008A5DA6">
              <w:rPr>
                <w:rFonts w:eastAsia="Times New Roman"/>
                <w:noProof/>
                <w:kern w:val="0"/>
              </w:rPr>
              <w:drawing>
                <wp:inline distT="0" distB="0" distL="0" distR="0" wp14:anchorId="26ED1BD4" wp14:editId="247156C3">
                  <wp:extent cx="3414395" cy="1908175"/>
                  <wp:effectExtent l="19050" t="19050" r="14605" b="1587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4395" cy="1908175"/>
                          </a:xfrm>
                          <a:prstGeom prst="rect">
                            <a:avLst/>
                          </a:prstGeom>
                          <a:noFill/>
                          <a:ln>
                            <a:solidFill>
                              <a:schemeClr val="tx1"/>
                            </a:solidFill>
                          </a:ln>
                        </pic:spPr>
                      </pic:pic>
                    </a:graphicData>
                  </a:graphic>
                </wp:inline>
              </w:drawing>
            </w:r>
          </w:p>
        </w:tc>
      </w:tr>
      <w:tr w:rsidR="00FB4A5E" w:rsidRPr="00FB4A5E" w14:paraId="17AF77C9" w14:textId="77777777" w:rsidTr="004D0CCA">
        <w:trPr>
          <w:jc w:val="center"/>
        </w:trPr>
        <w:tc>
          <w:tcPr>
            <w:tcW w:w="5807" w:type="dxa"/>
          </w:tcPr>
          <w:p w14:paraId="6677A986" w14:textId="7E55B51A" w:rsidR="00FB4A5E" w:rsidRPr="00F15DCD" w:rsidRDefault="00FB4A5E" w:rsidP="000614F5">
            <w:pPr>
              <w:widowControl/>
              <w:wordWrap/>
              <w:autoSpaceDE/>
              <w:autoSpaceDN/>
              <w:rPr>
                <w:rFonts w:eastAsia="Times New Roman"/>
                <w:kern w:val="0"/>
                <w:lang w:eastAsia="en-US"/>
              </w:rPr>
            </w:pPr>
          </w:p>
        </w:tc>
      </w:tr>
    </w:tbl>
    <w:p w14:paraId="41932865" w14:textId="77777777" w:rsidR="00FB4A5E" w:rsidRPr="00AC35B4" w:rsidRDefault="00FB4A5E" w:rsidP="00FB4A5E">
      <w:pPr>
        <w:tabs>
          <w:tab w:val="num" w:pos="288"/>
        </w:tabs>
        <w:outlineLvl w:val="0"/>
        <w:rPr>
          <w:rFonts w:ascii="Times New Roman" w:hAnsi="Times New Roman" w:cs="Times New Roman"/>
          <w:iCs/>
          <w:szCs w:val="20"/>
        </w:rPr>
      </w:pPr>
    </w:p>
    <w:p w14:paraId="6A239357" w14:textId="7EBC01C1" w:rsidR="000614F5" w:rsidRPr="000614F5" w:rsidRDefault="000614F5" w:rsidP="000614F5">
      <w:pPr>
        <w:tabs>
          <w:tab w:val="num" w:pos="288"/>
        </w:tabs>
        <w:ind w:left="709" w:hanging="709"/>
        <w:outlineLvl w:val="0"/>
        <w:rPr>
          <w:rFonts w:ascii="Times New Roman" w:hAnsi="Times New Roman" w:cs="Times New Roman"/>
          <w:bCs/>
          <w:iCs/>
          <w:szCs w:val="20"/>
        </w:rPr>
      </w:pPr>
      <w:r>
        <w:rPr>
          <w:rFonts w:ascii="Times New Roman" w:hAnsi="Times New Roman" w:cs="Times New Roman"/>
          <w:bCs/>
          <w:iCs/>
          <w:szCs w:val="20"/>
        </w:rPr>
        <w:t xml:space="preserve">Figure 3. </w:t>
      </w:r>
      <w:r w:rsidRPr="000614F5">
        <w:rPr>
          <w:rFonts w:ascii="Times New Roman" w:hAnsi="Times New Roman" w:cs="Times New Roman"/>
          <w:bCs/>
          <w:iCs/>
          <w:szCs w:val="20"/>
        </w:rPr>
        <w:t>Rejection of (a) Fe and (b) at various feed pH by using 100 mg</w:t>
      </w:r>
      <w:r>
        <w:rPr>
          <w:rFonts w:ascii="Times New Roman" w:hAnsi="Times New Roman" w:cs="Times New Roman"/>
          <w:bCs/>
          <w:iCs/>
          <w:szCs w:val="20"/>
        </w:rPr>
        <w:t xml:space="preserve"> Fe/L and 50 mg Mn/L, 5 bar, 25 °</w:t>
      </w:r>
      <w:r w:rsidRPr="000614F5">
        <w:rPr>
          <w:rFonts w:ascii="Times New Roman" w:hAnsi="Times New Roman" w:cs="Times New Roman"/>
          <w:bCs/>
          <w:iCs/>
          <w:szCs w:val="20"/>
        </w:rPr>
        <w:t>C with 500 rpm stirring rate</w:t>
      </w:r>
    </w:p>
    <w:p w14:paraId="4E1BE8FD" w14:textId="77777777" w:rsidR="000614F5" w:rsidRDefault="000614F5" w:rsidP="00FB4A5E">
      <w:pPr>
        <w:tabs>
          <w:tab w:val="num" w:pos="288"/>
        </w:tabs>
        <w:outlineLvl w:val="0"/>
        <w:rPr>
          <w:rFonts w:ascii="Times New Roman" w:hAnsi="Times New Roman" w:cs="Times New Roman"/>
          <w:b/>
          <w:iCs/>
          <w:szCs w:val="20"/>
        </w:rPr>
      </w:pPr>
    </w:p>
    <w:p w14:paraId="45818461" w14:textId="3DB01174" w:rsidR="00FB4A5E" w:rsidRPr="00FB4A5E" w:rsidRDefault="00FB4A5E" w:rsidP="00FB4A5E">
      <w:pPr>
        <w:tabs>
          <w:tab w:val="num" w:pos="288"/>
        </w:tabs>
        <w:outlineLvl w:val="0"/>
        <w:rPr>
          <w:rFonts w:ascii="Times New Roman" w:hAnsi="Times New Roman" w:cs="Times New Roman"/>
          <w:b/>
          <w:iCs/>
          <w:szCs w:val="20"/>
        </w:rPr>
      </w:pPr>
      <w:r w:rsidRPr="00FB4A5E">
        <w:rPr>
          <w:rFonts w:ascii="Times New Roman" w:hAnsi="Times New Roman" w:cs="Times New Roman"/>
          <w:b/>
          <w:iCs/>
          <w:szCs w:val="20"/>
        </w:rPr>
        <w:t xml:space="preserve">Surface </w:t>
      </w:r>
      <w:r w:rsidR="000614F5" w:rsidRPr="00FB4A5E">
        <w:rPr>
          <w:rFonts w:ascii="Times New Roman" w:hAnsi="Times New Roman" w:cs="Times New Roman"/>
          <w:b/>
          <w:iCs/>
          <w:szCs w:val="20"/>
        </w:rPr>
        <w:t>morphology analysis</w:t>
      </w:r>
    </w:p>
    <w:p w14:paraId="14C06757" w14:textId="77777777" w:rsidR="00FB4A5E" w:rsidRDefault="00FB4A5E" w:rsidP="00FB4A5E">
      <w:pPr>
        <w:outlineLvl w:val="0"/>
        <w:rPr>
          <w:rFonts w:ascii="Times New Roman" w:hAnsi="Times New Roman" w:cs="Times New Roman"/>
          <w:szCs w:val="20"/>
          <w:lang w:val="ms-MY"/>
        </w:rPr>
      </w:pPr>
      <w:r w:rsidRPr="00FB4A5E">
        <w:rPr>
          <w:rFonts w:ascii="Times New Roman" w:hAnsi="Times New Roman" w:cs="Times New Roman"/>
          <w:szCs w:val="20"/>
          <w:lang w:val="ms-MY"/>
        </w:rPr>
        <w:t>An image of fouled PA-NF membranes for filtration of single metal component in synthetic groundwater at pH 9 is presented in Fig. 4. From visual observation, brownish cake layer become visible on top surface of membrane (PA-NF)</w:t>
      </w:r>
      <w:r w:rsidRPr="00FB4A5E">
        <w:rPr>
          <w:rFonts w:ascii="Times New Roman" w:hAnsi="Times New Roman" w:cs="Times New Roman"/>
          <w:szCs w:val="20"/>
          <w:vertAlign w:val="subscript"/>
          <w:lang w:val="ms-MY"/>
        </w:rPr>
        <w:t>A</w:t>
      </w:r>
      <w:r w:rsidRPr="00FB4A5E">
        <w:rPr>
          <w:rFonts w:ascii="Times New Roman" w:hAnsi="Times New Roman" w:cs="Times New Roman"/>
          <w:szCs w:val="20"/>
          <w:lang w:val="ms-MY"/>
        </w:rPr>
        <w:t>, resulted from Fe removal. Whereas, blackish cake layer formed on the surface of membrane (PA-NF)</w:t>
      </w:r>
      <w:r w:rsidRPr="00FB4A5E">
        <w:rPr>
          <w:rFonts w:ascii="Times New Roman" w:hAnsi="Times New Roman" w:cs="Times New Roman"/>
          <w:szCs w:val="20"/>
          <w:vertAlign w:val="subscript"/>
          <w:lang w:val="ms-MY"/>
        </w:rPr>
        <w:t>B</w:t>
      </w:r>
      <w:r w:rsidRPr="00FB4A5E">
        <w:rPr>
          <w:rFonts w:ascii="Times New Roman" w:hAnsi="Times New Roman" w:cs="Times New Roman"/>
          <w:szCs w:val="20"/>
          <w:lang w:val="ms-MY"/>
        </w:rPr>
        <w:t xml:space="preserve"> after filtration with synthetic groundwater solution with Mn ions. The cake layer formed mainly because of precipitation of Fe(OH)</w:t>
      </w:r>
      <w:r w:rsidRPr="00FB4A5E">
        <w:rPr>
          <w:rFonts w:ascii="Times New Roman" w:hAnsi="Times New Roman" w:cs="Times New Roman"/>
          <w:szCs w:val="20"/>
          <w:vertAlign w:val="subscript"/>
          <w:lang w:val="ms-MY"/>
        </w:rPr>
        <w:t>3</w:t>
      </w:r>
      <w:r w:rsidRPr="00FB4A5E">
        <w:rPr>
          <w:rFonts w:ascii="Times New Roman" w:hAnsi="Times New Roman" w:cs="Times New Roman"/>
          <w:szCs w:val="20"/>
          <w:lang w:val="ms-MY"/>
        </w:rPr>
        <w:t xml:space="preserve"> and MnO</w:t>
      </w:r>
      <w:r w:rsidRPr="00FB4A5E">
        <w:rPr>
          <w:rFonts w:ascii="Times New Roman" w:hAnsi="Times New Roman" w:cs="Times New Roman"/>
          <w:szCs w:val="20"/>
          <w:vertAlign w:val="subscript"/>
          <w:lang w:val="ms-MY"/>
        </w:rPr>
        <w:t>2</w:t>
      </w:r>
      <w:r w:rsidRPr="00FB4A5E">
        <w:rPr>
          <w:rFonts w:ascii="Times New Roman" w:hAnsi="Times New Roman" w:cs="Times New Roman"/>
          <w:szCs w:val="20"/>
          <w:lang w:val="ms-MY"/>
        </w:rPr>
        <w:t xml:space="preserve"> as explained in the earlier section. Bordoloi et al. </w:t>
      </w:r>
      <w:r w:rsidRPr="00FB4A5E">
        <w:rPr>
          <w:rFonts w:ascii="Times New Roman" w:hAnsi="Times New Roman" w:cs="Times New Roman"/>
          <w:szCs w:val="20"/>
          <w:lang w:val="ms-MY"/>
        </w:rPr>
        <w:fldChar w:fldCharType="begin" w:fldLock="1"/>
      </w:r>
      <w:r w:rsidR="00381E63">
        <w:rPr>
          <w:rFonts w:ascii="Times New Roman" w:hAnsi="Times New Roman" w:cs="Times New Roman"/>
          <w:szCs w:val="20"/>
          <w:lang w:val="ms-MY"/>
        </w:rPr>
        <w:instrText>ADDIN CSL_CITATION { "citationItems" : [ { "id" : "ITEM-1", "itemData" : { "DOI" : "10.1016/j.jhazmat.2013.06.017", "ISSN" : "03043894", "PMID" : "23827730", "abstract" : "A three-step treatment process involving (i) mild alkaline pH-conditioning by NaHCO3; (ii) oxidation of arsenite and ferrous ions by KMnO4, itself precipitating as insoluble MnO2 under the pH condition; and (iii) coagulation by FeCl3 has been used for simultaneous removal of arsenic and iron ions from water. The treated water is filtered after a residence time of 1-2h. Laboratory batch experiments were performed to optimize the doses. A field trial was performed with an optimized recipe at 30 households and 5 schools at some highly arsenic affected villages in Assam, India. Simultaneous removals of arsenic from initial 0.1-0.5mg/L to about 5\u03bcg/L and iron from initial 0.3-5.0mg/L to less than 0.1mg/L have been achieved along with final pH between 7.0 and 7.5 after residence time of 1h. The process also removes other heavy elements, if present, without leaving any additional toxic residue. The small quantity of solid sludge containing mainly ferrihydrite with adsorbed arsenate passes the toxicity characteristic leaching procedure (TCLP) test. The estimated recurring cost is approximately USD 0.16per/m3 of purified water. A high efficiency, an extremely low cost, safety, non-requirement of power and simplicity of operation make the technique potential for rural application. \u00a9 2013 Elsevier B.V.", "author" : [ { "dropping-particle" : "", "family" : "Bordoloi", "given" : "Shreemoyee", "non-dropping-particle" : "", "parse-names" : false, "suffix" : "" }, { "dropping-particle" : "", "family" : "Nath", "given" : "Suresh K.", "non-dropping-particle" : "", "parse-names" : false, "suffix" : "" }, { "dropping-particle" : "", "family" : "Gogoi", "given" : "Sweety", "non-dropping-particle" : "", "parse-names" : false, "suffix" : "" }, { "dropping-particle" : "", "family" : "Dutta", "given" : "Robin K.", "non-dropping-particle" : "", "parse-names" : false, "suffix" : "" } ], "container-title" : "Journal of Hazardous Materials", "id" : "ITEM-1", "issued" : { "date-parts" : [ [ "2013" ] ] }, "page" : "618-626", "title" : "Arsenic and iron removal from groundwater by oxidation-coagulation at optimized pH: Laboratory and field studies", "type" : "article-journal", "volume" : "260" }, "uris" : [ "http://www.mendeley.com/documents/?uuid=f225bbe6-bcfc-4a75-849a-e1e39a89c0a5" ] } ], "mendeley" : { "formattedCitation" : "[21]", "plainTextFormattedCitation" : "[21]", "previouslyFormattedCitation" : "[21]" }, "properties" : { "noteIndex" : 0 }, "schema" : "https://github.com/citation-style-language/schema/raw/master/csl-citation.json" }</w:instrText>
      </w:r>
      <w:r w:rsidRPr="00FB4A5E">
        <w:rPr>
          <w:rFonts w:ascii="Times New Roman" w:hAnsi="Times New Roman" w:cs="Times New Roman"/>
          <w:szCs w:val="20"/>
          <w:lang w:val="ms-MY"/>
        </w:rPr>
        <w:fldChar w:fldCharType="separate"/>
      </w:r>
      <w:r w:rsidRPr="00FB4A5E">
        <w:rPr>
          <w:rFonts w:ascii="Times New Roman" w:hAnsi="Times New Roman" w:cs="Times New Roman"/>
          <w:noProof/>
          <w:szCs w:val="20"/>
          <w:lang w:val="ms-MY"/>
        </w:rPr>
        <w:t>[21]</w:t>
      </w:r>
      <w:r w:rsidRPr="00FB4A5E">
        <w:rPr>
          <w:rFonts w:ascii="Times New Roman" w:hAnsi="Times New Roman" w:cs="Times New Roman"/>
          <w:szCs w:val="20"/>
        </w:rPr>
        <w:fldChar w:fldCharType="end"/>
      </w:r>
      <w:r w:rsidRPr="00FB4A5E">
        <w:rPr>
          <w:rFonts w:ascii="Times New Roman" w:hAnsi="Times New Roman" w:cs="Times New Roman"/>
          <w:szCs w:val="20"/>
          <w:lang w:val="ms-MY"/>
        </w:rPr>
        <w:t xml:space="preserve"> reported that the SEM image with EDS analysis of arsenic and iron removal from groundwater by oxidation-coag</w:t>
      </w:r>
      <w:r w:rsidR="00495C24">
        <w:rPr>
          <w:rFonts w:ascii="Times New Roman" w:hAnsi="Times New Roman" w:cs="Times New Roman"/>
          <w:szCs w:val="20"/>
          <w:lang w:val="ms-MY"/>
        </w:rPr>
        <w:t>u</w:t>
      </w:r>
      <w:r w:rsidRPr="00FB4A5E">
        <w:rPr>
          <w:rFonts w:ascii="Times New Roman" w:hAnsi="Times New Roman" w:cs="Times New Roman"/>
          <w:szCs w:val="20"/>
          <w:lang w:val="ms-MY"/>
        </w:rPr>
        <w:t>lation at optimized pH revealed that the sorption of As onto the poorly crystalline precipitate of Fe(OH)</w:t>
      </w:r>
      <w:r w:rsidRPr="00FB4A5E">
        <w:rPr>
          <w:rFonts w:ascii="Times New Roman" w:hAnsi="Times New Roman" w:cs="Times New Roman"/>
          <w:szCs w:val="20"/>
          <w:vertAlign w:val="subscript"/>
          <w:lang w:val="ms-MY"/>
        </w:rPr>
        <w:t>3</w:t>
      </w:r>
      <w:r w:rsidRPr="00FB4A5E">
        <w:rPr>
          <w:rFonts w:ascii="Times New Roman" w:hAnsi="Times New Roman" w:cs="Times New Roman"/>
          <w:szCs w:val="20"/>
          <w:lang w:val="ms-MY"/>
        </w:rPr>
        <w:t xml:space="preserve"> and existence of a small amount of MnO</w:t>
      </w:r>
      <w:r w:rsidRPr="00FB4A5E">
        <w:rPr>
          <w:rFonts w:ascii="Times New Roman" w:hAnsi="Times New Roman" w:cs="Times New Roman"/>
          <w:szCs w:val="20"/>
          <w:vertAlign w:val="subscript"/>
          <w:lang w:val="ms-MY"/>
        </w:rPr>
        <w:t>2</w:t>
      </w:r>
      <w:r w:rsidRPr="00FB4A5E">
        <w:rPr>
          <w:rFonts w:ascii="Times New Roman" w:hAnsi="Times New Roman" w:cs="Times New Roman"/>
          <w:szCs w:val="20"/>
          <w:lang w:val="ms-MY"/>
        </w:rPr>
        <w:t>.</w:t>
      </w:r>
      <w:r w:rsidR="00CD1E33">
        <w:rPr>
          <w:rFonts w:ascii="Times New Roman" w:hAnsi="Times New Roman" w:cs="Times New Roman"/>
          <w:szCs w:val="20"/>
          <w:lang w:val="ms-MY"/>
        </w:rPr>
        <w:t xml:space="preserve"> </w:t>
      </w:r>
      <w:r w:rsidRPr="00FB4A5E">
        <w:rPr>
          <w:rFonts w:ascii="Times New Roman" w:hAnsi="Times New Roman" w:cs="Times New Roman"/>
          <w:szCs w:val="20"/>
          <w:lang w:val="ms-MY"/>
        </w:rPr>
        <w:t xml:space="preserve">The FESEM images of the precipitate obtained in the presence of Fe and Mn for filtration by both NF and UF membranes at adjusted pH of feed solutions </w:t>
      </w:r>
      <w:r w:rsidR="00495C24">
        <w:rPr>
          <w:rFonts w:ascii="Times New Roman" w:hAnsi="Times New Roman" w:cs="Times New Roman"/>
          <w:szCs w:val="20"/>
          <w:lang w:val="ms-MY"/>
        </w:rPr>
        <w:t>are</w:t>
      </w:r>
      <w:r w:rsidR="00495C24" w:rsidRPr="00FB4A5E">
        <w:rPr>
          <w:rFonts w:ascii="Times New Roman" w:hAnsi="Times New Roman" w:cs="Times New Roman"/>
          <w:szCs w:val="20"/>
          <w:lang w:val="ms-MY"/>
        </w:rPr>
        <w:t xml:space="preserve"> </w:t>
      </w:r>
      <w:r w:rsidRPr="00FB4A5E">
        <w:rPr>
          <w:rFonts w:ascii="Times New Roman" w:hAnsi="Times New Roman" w:cs="Times New Roman"/>
          <w:szCs w:val="20"/>
          <w:lang w:val="ms-MY"/>
        </w:rPr>
        <w:t>depicted in Figure 5.  The precipitate</w:t>
      </w:r>
      <w:r w:rsidR="00495C24">
        <w:rPr>
          <w:rFonts w:ascii="Times New Roman" w:hAnsi="Times New Roman" w:cs="Times New Roman"/>
          <w:szCs w:val="20"/>
          <w:lang w:val="ms-MY"/>
        </w:rPr>
        <w:t>s</w:t>
      </w:r>
      <w:r w:rsidRPr="00FB4A5E">
        <w:rPr>
          <w:rFonts w:ascii="Times New Roman" w:hAnsi="Times New Roman" w:cs="Times New Roman"/>
          <w:szCs w:val="20"/>
          <w:lang w:val="ms-MY"/>
        </w:rPr>
        <w:t xml:space="preserve"> of Fe(OH)</w:t>
      </w:r>
      <w:r w:rsidRPr="00FB4A5E">
        <w:rPr>
          <w:rFonts w:ascii="Times New Roman" w:hAnsi="Times New Roman" w:cs="Times New Roman"/>
          <w:szCs w:val="20"/>
          <w:vertAlign w:val="subscript"/>
          <w:lang w:val="ms-MY"/>
        </w:rPr>
        <w:t xml:space="preserve">3 </w:t>
      </w:r>
      <w:r w:rsidRPr="00FB4A5E">
        <w:rPr>
          <w:rFonts w:ascii="Times New Roman" w:hAnsi="Times New Roman" w:cs="Times New Roman"/>
          <w:szCs w:val="20"/>
          <w:lang w:val="ms-MY"/>
        </w:rPr>
        <w:t>on PA-NF and PA-UF me</w:t>
      </w:r>
      <w:r w:rsidR="00B2293D">
        <w:rPr>
          <w:rFonts w:ascii="Times New Roman" w:hAnsi="Times New Roman" w:cs="Times New Roman"/>
          <w:szCs w:val="20"/>
          <w:lang w:val="ms-MY"/>
        </w:rPr>
        <w:t xml:space="preserve">mbranes </w:t>
      </w:r>
      <w:r w:rsidR="00495C24">
        <w:rPr>
          <w:rFonts w:ascii="Times New Roman" w:hAnsi="Times New Roman" w:cs="Times New Roman"/>
          <w:szCs w:val="20"/>
          <w:lang w:val="ms-MY"/>
        </w:rPr>
        <w:t xml:space="preserve">are </w:t>
      </w:r>
      <w:r w:rsidR="00B2293D">
        <w:rPr>
          <w:rFonts w:ascii="Times New Roman" w:hAnsi="Times New Roman" w:cs="Times New Roman"/>
          <w:szCs w:val="20"/>
          <w:lang w:val="ms-MY"/>
        </w:rPr>
        <w:t>presented by Fig.</w:t>
      </w:r>
      <w:r w:rsidRPr="00FB4A5E">
        <w:rPr>
          <w:rFonts w:ascii="Times New Roman" w:hAnsi="Times New Roman" w:cs="Times New Roman"/>
          <w:szCs w:val="20"/>
          <w:lang w:val="ms-MY"/>
        </w:rPr>
        <w:t xml:space="preserve"> 5(a) and 5(c</w:t>
      </w:r>
      <w:r w:rsidR="00B2293D">
        <w:rPr>
          <w:rFonts w:ascii="Times New Roman" w:hAnsi="Times New Roman" w:cs="Times New Roman"/>
          <w:szCs w:val="20"/>
          <w:lang w:val="ms-MY"/>
        </w:rPr>
        <w:t>), respectively. Whereas, Fig.</w:t>
      </w:r>
      <w:r w:rsidRPr="00FB4A5E">
        <w:rPr>
          <w:rFonts w:ascii="Times New Roman" w:hAnsi="Times New Roman" w:cs="Times New Roman"/>
          <w:szCs w:val="20"/>
          <w:lang w:val="ms-MY"/>
        </w:rPr>
        <w:t xml:space="preserve"> 5(b) and 5(d) indicate the precipitate of MnO</w:t>
      </w:r>
      <w:r w:rsidRPr="00FB4A5E">
        <w:rPr>
          <w:rFonts w:ascii="Times New Roman" w:hAnsi="Times New Roman" w:cs="Times New Roman"/>
          <w:szCs w:val="20"/>
          <w:vertAlign w:val="subscript"/>
          <w:lang w:val="ms-MY"/>
        </w:rPr>
        <w:t>2</w:t>
      </w:r>
      <w:r w:rsidRPr="00FB4A5E">
        <w:rPr>
          <w:rFonts w:ascii="Times New Roman" w:hAnsi="Times New Roman" w:cs="Times New Roman"/>
          <w:szCs w:val="20"/>
          <w:lang w:val="ms-MY"/>
        </w:rPr>
        <w:t xml:space="preserve"> on the NF and UF membranes with aggregated large regularly shaped particles suggestive of stable crystallinity of precipitate. In comparison to Fe(OH)</w:t>
      </w:r>
      <w:r w:rsidRPr="00FB4A5E">
        <w:rPr>
          <w:rFonts w:ascii="Times New Roman" w:hAnsi="Times New Roman" w:cs="Times New Roman"/>
          <w:szCs w:val="20"/>
          <w:vertAlign w:val="subscript"/>
          <w:lang w:val="ms-MY"/>
        </w:rPr>
        <w:t>3</w:t>
      </w:r>
      <w:r w:rsidRPr="00FB4A5E">
        <w:rPr>
          <w:rFonts w:ascii="Times New Roman" w:hAnsi="Times New Roman" w:cs="Times New Roman"/>
          <w:szCs w:val="20"/>
          <w:lang w:val="ms-MY"/>
        </w:rPr>
        <w:t>, MnO</w:t>
      </w:r>
      <w:r w:rsidRPr="00FB4A5E">
        <w:rPr>
          <w:rFonts w:ascii="Times New Roman" w:hAnsi="Times New Roman" w:cs="Times New Roman"/>
          <w:szCs w:val="20"/>
          <w:vertAlign w:val="subscript"/>
          <w:lang w:val="ms-MY"/>
        </w:rPr>
        <w:t>2</w:t>
      </w:r>
      <w:r w:rsidRPr="00FB4A5E">
        <w:rPr>
          <w:rFonts w:ascii="Times New Roman" w:hAnsi="Times New Roman" w:cs="Times New Roman"/>
          <w:szCs w:val="20"/>
          <w:lang w:val="ms-MY"/>
        </w:rPr>
        <w:t xml:space="preserve"> was found more stable especially at pH higher than 8.</w:t>
      </w:r>
    </w:p>
    <w:p w14:paraId="34492FE0" w14:textId="77777777" w:rsidR="000362C8" w:rsidRDefault="000362C8" w:rsidP="00FB4A5E">
      <w:pPr>
        <w:outlineLvl w:val="0"/>
        <w:rPr>
          <w:rFonts w:ascii="Times New Roman" w:hAnsi="Times New Roman" w:cs="Times New Roman"/>
          <w:szCs w:val="20"/>
          <w:lang w:val="ms-MY"/>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362C8" w14:paraId="03228AFF" w14:textId="77777777" w:rsidTr="00381E63">
        <w:tc>
          <w:tcPr>
            <w:tcW w:w="9016" w:type="dxa"/>
            <w:gridSpan w:val="2"/>
          </w:tcPr>
          <w:p w14:paraId="76BE71D9" w14:textId="77777777" w:rsidR="000362C8" w:rsidRDefault="000362C8" w:rsidP="000362C8">
            <w:pPr>
              <w:jc w:val="center"/>
              <w:outlineLvl w:val="0"/>
              <w:rPr>
                <w:rFonts w:ascii="Times New Roman" w:hAnsi="Times New Roman" w:cs="Times New Roman"/>
                <w:szCs w:val="20"/>
                <w:lang w:val="ms-MY"/>
              </w:rPr>
            </w:pPr>
            <w:r w:rsidRPr="000362C8">
              <w:rPr>
                <w:rFonts w:ascii="Times New Roman" w:eastAsia="Times New Roman" w:hAnsi="Times New Roman" w:cs="Times New Roman"/>
                <w:caps/>
                <w:noProof/>
                <w:kern w:val="0"/>
                <w:sz w:val="18"/>
                <w:szCs w:val="20"/>
              </w:rPr>
              <mc:AlternateContent>
                <mc:Choice Requires="wpg">
                  <w:drawing>
                    <wp:anchor distT="0" distB="0" distL="114300" distR="114300" simplePos="0" relativeHeight="251667456" behindDoc="0" locked="0" layoutInCell="1" allowOverlap="1" wp14:anchorId="71515833" wp14:editId="58B1819B">
                      <wp:simplePos x="0" y="0"/>
                      <wp:positionH relativeFrom="column">
                        <wp:posOffset>2028381</wp:posOffset>
                      </wp:positionH>
                      <wp:positionV relativeFrom="paragraph">
                        <wp:posOffset>186264</wp:posOffset>
                      </wp:positionV>
                      <wp:extent cx="1865053" cy="1333456"/>
                      <wp:effectExtent l="0" t="0" r="0" b="635"/>
                      <wp:wrapNone/>
                      <wp:docPr id="36" name="Group 36"/>
                      <wp:cNvGraphicFramePr/>
                      <a:graphic xmlns:a="http://schemas.openxmlformats.org/drawingml/2006/main">
                        <a:graphicData uri="http://schemas.microsoft.com/office/word/2010/wordprocessingGroup">
                          <wpg:wgp>
                            <wpg:cNvGrpSpPr/>
                            <wpg:grpSpPr>
                              <a:xfrm>
                                <a:off x="0" y="0"/>
                                <a:ext cx="1865053" cy="1333456"/>
                                <a:chOff x="0" y="0"/>
                                <a:chExt cx="1865053" cy="1333456"/>
                              </a:xfrm>
                            </wpg:grpSpPr>
                            <wpg:grpSp>
                              <wpg:cNvPr id="37" name="Group 37"/>
                              <wpg:cNvGrpSpPr/>
                              <wpg:grpSpPr>
                                <a:xfrm>
                                  <a:off x="0" y="0"/>
                                  <a:ext cx="1865053" cy="247014"/>
                                  <a:chOff x="0" y="0"/>
                                  <a:chExt cx="1865053" cy="247014"/>
                                </a:xfrm>
                              </wpg:grpSpPr>
                              <wps:wsp>
                                <wps:cNvPr id="38" name="Text Box 2"/>
                                <wps:cNvSpPr txBox="1">
                                  <a:spLocks noChangeArrowheads="1"/>
                                </wps:cNvSpPr>
                                <wps:spPr bwMode="auto">
                                  <a:xfrm>
                                    <a:off x="0" y="0"/>
                                    <a:ext cx="878204" cy="247014"/>
                                  </a:xfrm>
                                  <a:prstGeom prst="rect">
                                    <a:avLst/>
                                  </a:prstGeom>
                                  <a:noFill/>
                                  <a:ln w="9525">
                                    <a:noFill/>
                                    <a:miter lim="800000"/>
                                    <a:headEnd/>
                                    <a:tailEnd/>
                                  </a:ln>
                                </wps:spPr>
                                <wps:txbx>
                                  <w:txbxContent>
                                    <w:p w14:paraId="0A33587B" w14:textId="77777777" w:rsidR="00CE5C4A" w:rsidRPr="000362C8" w:rsidRDefault="00CE5C4A" w:rsidP="000362C8">
                                      <w:pPr>
                                        <w:rPr>
                                          <w:rFonts w:ascii="Times New Roman" w:hAnsi="Times New Roman" w:cs="Times New Roman"/>
                                        </w:rPr>
                                      </w:pPr>
                                      <w:r w:rsidRPr="000362C8">
                                        <w:rPr>
                                          <w:rFonts w:ascii="Times New Roman" w:hAnsi="Times New Roman" w:cs="Times New Roman"/>
                                        </w:rPr>
                                        <w:t>Fe removal</w:t>
                                      </w:r>
                                    </w:p>
                                  </w:txbxContent>
                                </wps:txbx>
                                <wps:bodyPr rot="0" vert="horz" wrap="square" lIns="91440" tIns="45720" rIns="91440" bIns="45720" anchor="t" anchorCtr="0">
                                  <a:spAutoFit/>
                                </wps:bodyPr>
                              </wps:wsp>
                              <wps:wsp>
                                <wps:cNvPr id="39" name="Text Box 2"/>
                                <wps:cNvSpPr txBox="1">
                                  <a:spLocks noChangeArrowheads="1"/>
                                </wps:cNvSpPr>
                                <wps:spPr bwMode="auto">
                                  <a:xfrm>
                                    <a:off x="986849" y="0"/>
                                    <a:ext cx="878204" cy="247014"/>
                                  </a:xfrm>
                                  <a:prstGeom prst="rect">
                                    <a:avLst/>
                                  </a:prstGeom>
                                  <a:noFill/>
                                  <a:ln w="9525">
                                    <a:noFill/>
                                    <a:miter lim="800000"/>
                                    <a:headEnd/>
                                    <a:tailEnd/>
                                  </a:ln>
                                </wps:spPr>
                                <wps:txbx>
                                  <w:txbxContent>
                                    <w:p w14:paraId="28D2D041" w14:textId="77777777" w:rsidR="00CE5C4A" w:rsidRPr="000362C8" w:rsidRDefault="00CE5C4A" w:rsidP="000362C8">
                                      <w:pPr>
                                        <w:rPr>
                                          <w:rFonts w:ascii="Times New Roman" w:hAnsi="Times New Roman" w:cs="Times New Roman"/>
                                        </w:rPr>
                                      </w:pPr>
                                      <w:r w:rsidRPr="000362C8">
                                        <w:rPr>
                                          <w:rFonts w:ascii="Times New Roman" w:hAnsi="Times New Roman" w:cs="Times New Roman"/>
                                        </w:rPr>
                                        <w:t>Mn removal</w:t>
                                      </w:r>
                                    </w:p>
                                  </w:txbxContent>
                                </wps:txbx>
                                <wps:bodyPr rot="0" vert="horz" wrap="square" lIns="91440" tIns="45720" rIns="91440" bIns="45720" anchor="t" anchorCtr="0">
                                  <a:spAutoFit/>
                                </wps:bodyPr>
                              </wps:wsp>
                            </wpg:grpSp>
                            <wps:wsp>
                              <wps:cNvPr id="40" name="Text Box 2"/>
                              <wps:cNvSpPr txBox="1">
                                <a:spLocks noChangeArrowheads="1"/>
                              </wps:cNvSpPr>
                              <wps:spPr bwMode="auto">
                                <a:xfrm>
                                  <a:off x="26428" y="1025396"/>
                                  <a:ext cx="718195" cy="308060"/>
                                </a:xfrm>
                                <a:prstGeom prst="rect">
                                  <a:avLst/>
                                </a:prstGeom>
                                <a:noFill/>
                                <a:ln w="9525">
                                  <a:noFill/>
                                  <a:miter lim="800000"/>
                                  <a:headEnd/>
                                  <a:tailEnd/>
                                </a:ln>
                              </wps:spPr>
                              <wps:txbx>
                                <w:txbxContent>
                                  <w:p w14:paraId="2CA76C44" w14:textId="77777777" w:rsidR="00CE5C4A" w:rsidRPr="000362C8" w:rsidRDefault="00CE5C4A" w:rsidP="000362C8">
                                    <w:pPr>
                                      <w:rPr>
                                        <w:rFonts w:ascii="Times New Roman" w:hAnsi="Times New Roman" w:cs="Times New Roman"/>
                                        <w:sz w:val="16"/>
                                        <w:szCs w:val="16"/>
                                      </w:rPr>
                                    </w:pPr>
                                    <w:r w:rsidRPr="000362C8">
                                      <w:rPr>
                                        <w:rFonts w:ascii="Times New Roman" w:hAnsi="Times New Roman" w:cs="Times New Roman"/>
                                        <w:sz w:val="16"/>
                                        <w:szCs w:val="16"/>
                                      </w:rPr>
                                      <w:t>(PA-NF)</w:t>
                                    </w:r>
                                    <w:r w:rsidRPr="000362C8">
                                      <w:rPr>
                                        <w:rFonts w:ascii="Times New Roman" w:hAnsi="Times New Roman" w:cs="Times New Roman"/>
                                        <w:sz w:val="16"/>
                                        <w:szCs w:val="16"/>
                                        <w:vertAlign w:val="subscript"/>
                                      </w:rPr>
                                      <w:t>A</w:t>
                                    </w:r>
                                  </w:p>
                                </w:txbxContent>
                              </wps:txbx>
                              <wps:bodyPr rot="0" vert="horz" wrap="square" lIns="91440" tIns="45720" rIns="91440" bIns="45720" anchor="t" anchorCtr="0">
                                <a:noAutofit/>
                              </wps:bodyPr>
                            </wps:wsp>
                            <wps:wsp>
                              <wps:cNvPr id="41" name="Text Box 2"/>
                              <wps:cNvSpPr txBox="1">
                                <a:spLocks noChangeArrowheads="1"/>
                              </wps:cNvSpPr>
                              <wps:spPr bwMode="auto">
                                <a:xfrm>
                                  <a:off x="988398" y="1025396"/>
                                  <a:ext cx="718195" cy="308060"/>
                                </a:xfrm>
                                <a:prstGeom prst="rect">
                                  <a:avLst/>
                                </a:prstGeom>
                                <a:noFill/>
                                <a:ln w="9525">
                                  <a:noFill/>
                                  <a:miter lim="800000"/>
                                  <a:headEnd/>
                                  <a:tailEnd/>
                                </a:ln>
                              </wps:spPr>
                              <wps:txbx>
                                <w:txbxContent>
                                  <w:p w14:paraId="17580BC8" w14:textId="77777777" w:rsidR="00CE5C4A" w:rsidRPr="000362C8" w:rsidRDefault="00CE5C4A" w:rsidP="000362C8">
                                    <w:pPr>
                                      <w:rPr>
                                        <w:rFonts w:ascii="Times New Roman" w:hAnsi="Times New Roman" w:cs="Times New Roman"/>
                                        <w:sz w:val="16"/>
                                        <w:szCs w:val="16"/>
                                      </w:rPr>
                                    </w:pPr>
                                    <w:r w:rsidRPr="000362C8">
                                      <w:rPr>
                                        <w:rFonts w:ascii="Times New Roman" w:hAnsi="Times New Roman" w:cs="Times New Roman"/>
                                        <w:sz w:val="16"/>
                                        <w:szCs w:val="16"/>
                                      </w:rPr>
                                      <w:t>(PA-NF)</w:t>
                                    </w:r>
                                    <w:r w:rsidRPr="000362C8">
                                      <w:rPr>
                                        <w:rFonts w:ascii="Times New Roman" w:hAnsi="Times New Roman" w:cs="Times New Roman"/>
                                        <w:sz w:val="16"/>
                                        <w:szCs w:val="16"/>
                                        <w:vertAlign w:val="subscript"/>
                                      </w:rPr>
                                      <w:t>B</w:t>
                                    </w:r>
                                  </w:p>
                                </w:txbxContent>
                              </wps:txbx>
                              <wps:bodyPr rot="0" vert="horz" wrap="square" lIns="91440" tIns="45720" rIns="91440" bIns="45720" anchor="t" anchorCtr="0">
                                <a:noAutofit/>
                              </wps:bodyPr>
                            </wps:wsp>
                          </wpg:wgp>
                        </a:graphicData>
                      </a:graphic>
                    </wp:anchor>
                  </w:drawing>
                </mc:Choice>
                <mc:Fallback>
                  <w:pict>
                    <v:group w14:anchorId="71515833" id="Group 36" o:spid="_x0000_s1038" style="position:absolute;left:0;text-align:left;margin-left:159.7pt;margin-top:14.65pt;width:146.85pt;height:105pt;z-index:251667456" coordsize="18650,13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">
                      <v:group id="Group 37" o:spid="_x0000_s1039" style="position:absolute;width:18650;height:2470" coordsize="1865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Text Box 2" o:spid="_x0000_s1040" type="#_x0000_t202" style="position:absolute;width:8782;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evgAAANsAAAAPAAAAZHJzL2Rvd25yZXYueG1sRE9Na8JA&#10;EL0X/A/LCL3VjZ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H9AN16+AAAA2wAAAA8AAAAAAAAA&#10;AAAAAAAABwIAAGRycy9kb3ducmV2LnhtbFBLBQYAAAAAAwADALcAAADyAgAAAAA=&#10;" filled="f" stroked="f">
                          <v:textbox style="mso-fit-shape-to-text:t">
                            <w:txbxContent>
                              <w:p w14:paraId="0A33587B" w14:textId="77777777" w:rsidR="00CE5C4A" w:rsidRPr="000362C8" w:rsidRDefault="00CE5C4A" w:rsidP="000362C8">
                                <w:pPr>
                                  <w:rPr>
                                    <w:rFonts w:ascii="Times New Roman" w:hAnsi="Times New Roman" w:cs="Times New Roman"/>
                                  </w:rPr>
                                </w:pPr>
                                <w:r w:rsidRPr="000362C8">
                                  <w:rPr>
                                    <w:rFonts w:ascii="Times New Roman" w:hAnsi="Times New Roman" w:cs="Times New Roman"/>
                                  </w:rPr>
                                  <w:t>Fe removal</w:t>
                                </w:r>
                              </w:p>
                            </w:txbxContent>
                          </v:textbox>
                        </v:shape>
                        <v:shape id="Text Box 2" o:spid="_x0000_s1041" type="#_x0000_t202" style="position:absolute;left:9868;width:8782;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LFwgAAANsAAAAPAAAAZHJzL2Rvd25yZXYueG1sRI9Ba8JA&#10;FITvBf/D8oTe6kal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AQDJLFwgAAANsAAAAPAAAA&#10;AAAAAAAAAAAAAAcCAABkcnMvZG93bnJldi54bWxQSwUGAAAAAAMAAwC3AAAA9gIAAAAA&#10;" filled="f" stroked="f">
                          <v:textbox style="mso-fit-shape-to-text:t">
                            <w:txbxContent>
                              <w:p w14:paraId="28D2D041" w14:textId="77777777" w:rsidR="00CE5C4A" w:rsidRPr="000362C8" w:rsidRDefault="00CE5C4A" w:rsidP="000362C8">
                                <w:pPr>
                                  <w:rPr>
                                    <w:rFonts w:ascii="Times New Roman" w:hAnsi="Times New Roman" w:cs="Times New Roman"/>
                                  </w:rPr>
                                </w:pPr>
                                <w:r w:rsidRPr="000362C8">
                                  <w:rPr>
                                    <w:rFonts w:ascii="Times New Roman" w:hAnsi="Times New Roman" w:cs="Times New Roman"/>
                                  </w:rPr>
                                  <w:t>Mn removal</w:t>
                                </w:r>
                              </w:p>
                            </w:txbxContent>
                          </v:textbox>
                        </v:shape>
                      </v:group>
                      <v:shape id="Text Box 2" o:spid="_x0000_s1042" type="#_x0000_t202" style="position:absolute;left:264;top:10253;width:7182;height:3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2CA76C44" w14:textId="77777777" w:rsidR="00CE5C4A" w:rsidRPr="000362C8" w:rsidRDefault="00CE5C4A" w:rsidP="000362C8">
                              <w:pPr>
                                <w:rPr>
                                  <w:rFonts w:ascii="Times New Roman" w:hAnsi="Times New Roman" w:cs="Times New Roman"/>
                                  <w:sz w:val="16"/>
                                  <w:szCs w:val="16"/>
                                </w:rPr>
                              </w:pPr>
                              <w:r w:rsidRPr="000362C8">
                                <w:rPr>
                                  <w:rFonts w:ascii="Times New Roman" w:hAnsi="Times New Roman" w:cs="Times New Roman"/>
                                  <w:sz w:val="16"/>
                                  <w:szCs w:val="16"/>
                                </w:rPr>
                                <w:t>(PA-NF)</w:t>
                              </w:r>
                              <w:r w:rsidRPr="000362C8">
                                <w:rPr>
                                  <w:rFonts w:ascii="Times New Roman" w:hAnsi="Times New Roman" w:cs="Times New Roman"/>
                                  <w:sz w:val="16"/>
                                  <w:szCs w:val="16"/>
                                  <w:vertAlign w:val="subscript"/>
                                </w:rPr>
                                <w:t>A</w:t>
                              </w:r>
                            </w:p>
                          </w:txbxContent>
                        </v:textbox>
                      </v:shape>
                      <v:shape id="Text Box 2" o:spid="_x0000_s1043" type="#_x0000_t202" style="position:absolute;left:9883;top:10253;width:7182;height:3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17580BC8" w14:textId="77777777" w:rsidR="00CE5C4A" w:rsidRPr="000362C8" w:rsidRDefault="00CE5C4A" w:rsidP="000362C8">
                              <w:pPr>
                                <w:rPr>
                                  <w:rFonts w:ascii="Times New Roman" w:hAnsi="Times New Roman" w:cs="Times New Roman"/>
                                  <w:sz w:val="16"/>
                                  <w:szCs w:val="16"/>
                                </w:rPr>
                              </w:pPr>
                              <w:r w:rsidRPr="000362C8">
                                <w:rPr>
                                  <w:rFonts w:ascii="Times New Roman" w:hAnsi="Times New Roman" w:cs="Times New Roman"/>
                                  <w:sz w:val="16"/>
                                  <w:szCs w:val="16"/>
                                </w:rPr>
                                <w:t>(PA-NF)</w:t>
                              </w:r>
                              <w:r w:rsidRPr="000362C8">
                                <w:rPr>
                                  <w:rFonts w:ascii="Times New Roman" w:hAnsi="Times New Roman" w:cs="Times New Roman"/>
                                  <w:sz w:val="16"/>
                                  <w:szCs w:val="16"/>
                                  <w:vertAlign w:val="subscript"/>
                                </w:rPr>
                                <w:t>B</w:t>
                              </w:r>
                            </w:p>
                          </w:txbxContent>
                        </v:textbox>
                      </v:shape>
                    </v:group>
                  </w:pict>
                </mc:Fallback>
              </mc:AlternateContent>
            </w:r>
            <w:r w:rsidRPr="000362C8">
              <w:rPr>
                <w:rFonts w:ascii="Times New Roman" w:eastAsia="Times New Roman" w:hAnsi="Times New Roman" w:cs="Times New Roman"/>
                <w:caps/>
                <w:noProof/>
                <w:kern w:val="0"/>
                <w:sz w:val="18"/>
                <w:szCs w:val="20"/>
              </w:rPr>
              <w:drawing>
                <wp:inline distT="0" distB="0" distL="0" distR="0" wp14:anchorId="2CC5F27F" wp14:editId="40F4CE26">
                  <wp:extent cx="2165299" cy="1623973"/>
                  <wp:effectExtent l="0" t="0" r="6985" b="0"/>
                  <wp:docPr id="32" name="Picture 32" descr="F:\DSC_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DSC_06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3381" cy="1622534"/>
                          </a:xfrm>
                          <a:prstGeom prst="rect">
                            <a:avLst/>
                          </a:prstGeom>
                          <a:noFill/>
                          <a:extLst/>
                        </pic:spPr>
                      </pic:pic>
                    </a:graphicData>
                  </a:graphic>
                </wp:inline>
              </w:drawing>
            </w:r>
          </w:p>
        </w:tc>
      </w:tr>
      <w:tr w:rsidR="00BC4DAC" w14:paraId="699D2B9B" w14:textId="77777777" w:rsidTr="00FF5037">
        <w:tc>
          <w:tcPr>
            <w:tcW w:w="9016" w:type="dxa"/>
            <w:gridSpan w:val="2"/>
          </w:tcPr>
          <w:p w14:paraId="5F3B012C" w14:textId="77777777" w:rsidR="00381E63" w:rsidRDefault="00381E63" w:rsidP="00381E63">
            <w:pPr>
              <w:widowControl/>
              <w:wordWrap/>
              <w:autoSpaceDE/>
              <w:autoSpaceDN/>
              <w:ind w:firstLine="289"/>
              <w:jc w:val="center"/>
              <w:rPr>
                <w:rFonts w:ascii="Times New Roman" w:eastAsia="Times New Roman" w:hAnsi="Times New Roman" w:cs="Times New Roman"/>
                <w:kern w:val="0"/>
                <w:sz w:val="16"/>
                <w:szCs w:val="16"/>
                <w:lang w:val="en-GB" w:eastAsia="en-US"/>
              </w:rPr>
            </w:pPr>
          </w:p>
          <w:p w14:paraId="327AC90A" w14:textId="41AB1D34" w:rsidR="00BC4DAC" w:rsidRDefault="00381E63" w:rsidP="00A27AD5">
            <w:pPr>
              <w:widowControl/>
              <w:wordWrap/>
              <w:autoSpaceDE/>
              <w:autoSpaceDN/>
              <w:ind w:firstLine="289"/>
              <w:jc w:val="center"/>
              <w:rPr>
                <w:rFonts w:ascii="Times New Roman" w:eastAsia="Times New Roman" w:hAnsi="Times New Roman" w:cs="Times New Roman"/>
                <w:kern w:val="0"/>
                <w:szCs w:val="20"/>
                <w:lang w:val="en-GB" w:eastAsia="en-US"/>
              </w:rPr>
            </w:pPr>
            <w:r w:rsidRPr="000362C8">
              <w:rPr>
                <w:rFonts w:ascii="Times New Roman" w:eastAsia="Times New Roman" w:hAnsi="Times New Roman" w:cs="Times New Roman"/>
                <w:kern w:val="0"/>
                <w:szCs w:val="20"/>
                <w:lang w:val="en-GB" w:eastAsia="en-US"/>
              </w:rPr>
              <w:t xml:space="preserve">Figure </w:t>
            </w:r>
            <w:r w:rsidRPr="000362C8">
              <w:rPr>
                <w:rFonts w:ascii="Times New Roman" w:eastAsia="Times New Roman" w:hAnsi="Times New Roman" w:cs="Times New Roman"/>
                <w:kern w:val="0"/>
                <w:szCs w:val="20"/>
                <w:lang w:val="en-GB" w:eastAsia="en-US"/>
              </w:rPr>
              <w:fldChar w:fldCharType="begin"/>
            </w:r>
            <w:r w:rsidRPr="000362C8">
              <w:rPr>
                <w:rFonts w:ascii="Times New Roman" w:eastAsia="Times New Roman" w:hAnsi="Times New Roman" w:cs="Times New Roman"/>
                <w:kern w:val="0"/>
                <w:szCs w:val="20"/>
                <w:lang w:val="en-GB" w:eastAsia="en-US"/>
              </w:rPr>
              <w:instrText xml:space="preserve"> SEQ Figure \* ARABIC </w:instrText>
            </w:r>
            <w:r w:rsidRPr="000362C8">
              <w:rPr>
                <w:rFonts w:ascii="Times New Roman" w:eastAsia="Times New Roman" w:hAnsi="Times New Roman" w:cs="Times New Roman"/>
                <w:kern w:val="0"/>
                <w:szCs w:val="20"/>
                <w:lang w:val="en-GB" w:eastAsia="en-US"/>
              </w:rPr>
              <w:fldChar w:fldCharType="separate"/>
            </w:r>
            <w:r w:rsidR="00B34D6E">
              <w:rPr>
                <w:rFonts w:ascii="Times New Roman" w:eastAsia="Times New Roman" w:hAnsi="Times New Roman" w:cs="Times New Roman"/>
                <w:noProof/>
                <w:kern w:val="0"/>
                <w:szCs w:val="20"/>
                <w:lang w:val="en-GB" w:eastAsia="en-US"/>
              </w:rPr>
              <w:t>4</w:t>
            </w:r>
            <w:r w:rsidRPr="000362C8">
              <w:rPr>
                <w:rFonts w:ascii="Times New Roman" w:eastAsia="Times New Roman" w:hAnsi="Times New Roman" w:cs="Times New Roman"/>
                <w:kern w:val="0"/>
                <w:szCs w:val="20"/>
                <w:lang w:val="en-GB" w:eastAsia="en-US"/>
              </w:rPr>
              <w:fldChar w:fldCharType="end"/>
            </w:r>
            <w:r w:rsidR="000614F5">
              <w:rPr>
                <w:rFonts w:ascii="Times New Roman" w:eastAsia="Times New Roman" w:hAnsi="Times New Roman" w:cs="Times New Roman"/>
                <w:kern w:val="0"/>
                <w:szCs w:val="20"/>
                <w:lang w:val="en-GB" w:eastAsia="en-US"/>
              </w:rPr>
              <w:t xml:space="preserve">. </w:t>
            </w:r>
            <w:r w:rsidRPr="000362C8">
              <w:rPr>
                <w:rFonts w:ascii="Times New Roman" w:eastAsia="Times New Roman" w:hAnsi="Times New Roman" w:cs="Times New Roman"/>
                <w:kern w:val="0"/>
                <w:szCs w:val="20"/>
                <w:lang w:val="en-GB" w:eastAsia="en-US"/>
              </w:rPr>
              <w:t>Visualization on physical quality of fouled PA-NF membrane</w:t>
            </w:r>
            <w:r w:rsidR="00783F82">
              <w:rPr>
                <w:rFonts w:ascii="Times New Roman" w:eastAsia="Times New Roman" w:hAnsi="Times New Roman" w:cs="Times New Roman"/>
                <w:kern w:val="0"/>
                <w:szCs w:val="20"/>
                <w:lang w:val="en-GB" w:eastAsia="en-US"/>
              </w:rPr>
              <w:t>s</w:t>
            </w:r>
            <w:r w:rsidRPr="000362C8">
              <w:rPr>
                <w:rFonts w:ascii="Times New Roman" w:eastAsia="Times New Roman" w:hAnsi="Times New Roman" w:cs="Times New Roman"/>
                <w:kern w:val="0"/>
                <w:szCs w:val="20"/>
                <w:lang w:val="en-GB" w:eastAsia="en-US"/>
              </w:rPr>
              <w:t xml:space="preserve"> for filtration at 5 bar and pH 9</w:t>
            </w:r>
          </w:p>
          <w:p w14:paraId="2B7F61C5" w14:textId="77777777" w:rsidR="00090E8B" w:rsidRDefault="00090E8B" w:rsidP="00A27AD5">
            <w:pPr>
              <w:widowControl/>
              <w:wordWrap/>
              <w:autoSpaceDE/>
              <w:autoSpaceDN/>
              <w:ind w:firstLine="289"/>
              <w:jc w:val="center"/>
              <w:rPr>
                <w:rFonts w:ascii="Times New Roman" w:eastAsia="Times New Roman" w:hAnsi="Times New Roman" w:cs="Times New Roman"/>
                <w:kern w:val="0"/>
                <w:szCs w:val="20"/>
                <w:lang w:val="en-GB" w:eastAsia="en-US"/>
              </w:rPr>
            </w:pPr>
          </w:p>
          <w:p w14:paraId="75A8D917" w14:textId="77777777" w:rsidR="00090E8B" w:rsidRPr="00A27AD5" w:rsidRDefault="00090E8B" w:rsidP="00A27AD5">
            <w:pPr>
              <w:widowControl/>
              <w:wordWrap/>
              <w:autoSpaceDE/>
              <w:autoSpaceDN/>
              <w:ind w:firstLine="289"/>
              <w:jc w:val="center"/>
              <w:rPr>
                <w:rFonts w:ascii="Times New Roman" w:eastAsia="Times New Roman" w:hAnsi="Times New Roman" w:cs="Times New Roman"/>
                <w:kern w:val="0"/>
                <w:szCs w:val="20"/>
                <w:lang w:val="en-GB" w:eastAsia="en-US"/>
              </w:rPr>
            </w:pPr>
          </w:p>
        </w:tc>
      </w:tr>
      <w:tr w:rsidR="00BC4DAC" w14:paraId="232EC16A" w14:textId="77777777" w:rsidTr="00FF5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8" w:type="dxa"/>
            <w:tcBorders>
              <w:top w:val="nil"/>
              <w:left w:val="nil"/>
              <w:bottom w:val="nil"/>
              <w:right w:val="nil"/>
            </w:tcBorders>
          </w:tcPr>
          <w:p w14:paraId="21251737" w14:textId="4B2903AA" w:rsidR="00BC4DAC" w:rsidRDefault="00566F5E" w:rsidP="000614F5">
            <w:pPr>
              <w:outlineLvl w:val="0"/>
              <w:rPr>
                <w:rFonts w:ascii="Times New Roman" w:hAnsi="Times New Roman" w:cs="Times New Roman"/>
                <w:szCs w:val="20"/>
                <w:lang w:val="ms-MY"/>
              </w:rPr>
            </w:pPr>
            <w:r>
              <w:rPr>
                <w:rFonts w:eastAsia="Times New Roman"/>
                <w:noProof/>
                <w:kern w:val="0"/>
              </w:rPr>
              <w:lastRenderedPageBreak/>
              <mc:AlternateContent>
                <mc:Choice Requires="wps">
                  <w:drawing>
                    <wp:anchor distT="0" distB="0" distL="114300" distR="114300" simplePos="0" relativeHeight="251693056" behindDoc="0" locked="0" layoutInCell="1" allowOverlap="1" wp14:anchorId="0B321A0F" wp14:editId="616F4970">
                      <wp:simplePos x="0" y="0"/>
                      <wp:positionH relativeFrom="column">
                        <wp:posOffset>505403</wp:posOffset>
                      </wp:positionH>
                      <wp:positionV relativeFrom="paragraph">
                        <wp:posOffset>1905</wp:posOffset>
                      </wp:positionV>
                      <wp:extent cx="374073" cy="256309"/>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74073" cy="256309"/>
                              </a:xfrm>
                              <a:prstGeom prst="rect">
                                <a:avLst/>
                              </a:prstGeom>
                              <a:noFill/>
                              <a:ln w="6350">
                                <a:noFill/>
                              </a:ln>
                            </wps:spPr>
                            <wps:txbx>
                              <w:txbxContent>
                                <w:p w14:paraId="1EBE54A5" w14:textId="06B886AA" w:rsidR="00566F5E" w:rsidRPr="00566F5E" w:rsidRDefault="00566F5E" w:rsidP="00566F5E">
                                  <w:pPr>
                                    <w:rPr>
                                      <w:rFonts w:ascii="Times New Roman" w:hAnsi="Times New Roman" w:cs="Times New Roman"/>
                                      <w:color w:val="FFFFFF" w:themeColor="background1"/>
                                    </w:rPr>
                                  </w:pPr>
                                  <w:r w:rsidRPr="00566F5E">
                                    <w:rPr>
                                      <w:rFonts w:ascii="Times New Roman" w:hAnsi="Times New Roman" w:cs="Times New Roman"/>
                                      <w:color w:val="FFFFFF" w:themeColor="background1"/>
                                    </w:rPr>
                                    <w:t>(a</w:t>
                                  </w:r>
                                  <w:r w:rsidRPr="00566F5E">
                                    <w:rPr>
                                      <w:rFonts w:ascii="Times New Roman" w:hAnsi="Times New Roman" w:cs="Times New Roman"/>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21A0F" id="Text Box 33" o:spid="_x0000_s1044" type="#_x0000_t202" style="position:absolute;left:0;text-align:left;margin-left:39.8pt;margin-top:.15pt;width:29.45pt;height:20.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" filled="f" stroked="f" strokeweight=".5pt">
                      <v:textbox>
                        <w:txbxContent>
                          <w:p w14:paraId="1EBE54A5" w14:textId="06B886AA" w:rsidR="00566F5E" w:rsidRPr="00566F5E" w:rsidRDefault="00566F5E" w:rsidP="00566F5E">
                            <w:pPr>
                              <w:rPr>
                                <w:rFonts w:ascii="Times New Roman" w:hAnsi="Times New Roman" w:cs="Times New Roman"/>
                                <w:color w:val="FFFFFF" w:themeColor="background1"/>
                              </w:rPr>
                            </w:pPr>
                            <w:r w:rsidRPr="00566F5E">
                              <w:rPr>
                                <w:rFonts w:ascii="Times New Roman" w:hAnsi="Times New Roman" w:cs="Times New Roman"/>
                                <w:color w:val="FFFFFF" w:themeColor="background1"/>
                              </w:rPr>
                              <w:t>(a</w:t>
                            </w:r>
                            <w:r w:rsidRPr="00566F5E">
                              <w:rPr>
                                <w:rFonts w:ascii="Times New Roman" w:hAnsi="Times New Roman" w:cs="Times New Roman"/>
                                <w:color w:val="FFFFFF" w:themeColor="background1"/>
                              </w:rPr>
                              <w:t>)</w:t>
                            </w:r>
                          </w:p>
                        </w:txbxContent>
                      </v:textbox>
                    </v:shape>
                  </w:pict>
                </mc:Fallback>
              </mc:AlternateContent>
            </w:r>
            <w:r w:rsidR="000614F5">
              <w:rPr>
                <w:rFonts w:ascii="Times New Roman" w:eastAsia="Times New Roman" w:hAnsi="Times New Roman" w:cs="Times New Roman"/>
                <w:noProof/>
                <w:kern w:val="0"/>
                <w:szCs w:val="20"/>
              </w:rPr>
              <mc:AlternateContent>
                <mc:Choice Requires="wps">
                  <w:drawing>
                    <wp:anchor distT="0" distB="0" distL="114300" distR="114300" simplePos="0" relativeHeight="251668480" behindDoc="0" locked="0" layoutInCell="1" allowOverlap="1" wp14:anchorId="0A9563BF" wp14:editId="15FB5A17">
                      <wp:simplePos x="0" y="0"/>
                      <wp:positionH relativeFrom="column">
                        <wp:posOffset>599151</wp:posOffset>
                      </wp:positionH>
                      <wp:positionV relativeFrom="paragraph">
                        <wp:posOffset>1572953</wp:posOffset>
                      </wp:positionV>
                      <wp:extent cx="193559" cy="0"/>
                      <wp:effectExtent l="0" t="0" r="35560" b="19050"/>
                      <wp:wrapNone/>
                      <wp:docPr id="1" name="Straight Connector 1"/>
                      <wp:cNvGraphicFramePr/>
                      <a:graphic xmlns:a="http://schemas.openxmlformats.org/drawingml/2006/main">
                        <a:graphicData uri="http://schemas.microsoft.com/office/word/2010/wordprocessingShape">
                          <wps:wsp>
                            <wps:cNvCnPr/>
                            <wps:spPr>
                              <a:xfrm>
                                <a:off x="0" y="0"/>
                                <a:ext cx="193559"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6A8731A6" id="Straight Connector 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7.2pt,123.85pt" to="62.45pt,1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" strokecolor="#94b64e [3046]"/>
                  </w:pict>
                </mc:Fallback>
              </mc:AlternateContent>
            </w:r>
            <w:r w:rsidR="000614F5" w:rsidRPr="00CB4841">
              <w:rPr>
                <w:rFonts w:ascii="Times New Roman" w:eastAsia="Calibri" w:hAnsi="Times New Roman" w:cs="Times New Roman"/>
                <w:noProof/>
                <w:kern w:val="0"/>
                <w:sz w:val="24"/>
                <w:szCs w:val="24"/>
              </w:rPr>
              <mc:AlternateContent>
                <mc:Choice Requires="wps">
                  <w:drawing>
                    <wp:anchor distT="0" distB="0" distL="114300" distR="114300" simplePos="0" relativeHeight="251658239" behindDoc="0" locked="0" layoutInCell="1" allowOverlap="1" wp14:anchorId="1EDC70D2" wp14:editId="3C10B3E9">
                      <wp:simplePos x="0" y="0"/>
                      <wp:positionH relativeFrom="margin">
                        <wp:posOffset>509097</wp:posOffset>
                      </wp:positionH>
                      <wp:positionV relativeFrom="paragraph">
                        <wp:posOffset>1407275</wp:posOffset>
                      </wp:positionV>
                      <wp:extent cx="2203200" cy="225425"/>
                      <wp:effectExtent l="0" t="0" r="26035" b="22225"/>
                      <wp:wrapNone/>
                      <wp:docPr id="16" name="Text Box 16"/>
                      <wp:cNvGraphicFramePr/>
                      <a:graphic xmlns:a="http://schemas.openxmlformats.org/drawingml/2006/main">
                        <a:graphicData uri="http://schemas.microsoft.com/office/word/2010/wordprocessingShape">
                          <wps:wsp>
                            <wps:cNvSpPr txBox="1"/>
                            <wps:spPr>
                              <a:xfrm>
                                <a:off x="0" y="0"/>
                                <a:ext cx="2203200" cy="225425"/>
                              </a:xfrm>
                              <a:prstGeom prst="rect">
                                <a:avLst/>
                              </a:prstGeom>
                              <a:solidFill>
                                <a:sysClr val="windowText" lastClr="000000">
                                  <a:lumMod val="95000"/>
                                  <a:lumOff val="5000"/>
                                </a:sysClr>
                              </a:solidFill>
                              <a:ln w="6350">
                                <a:solidFill>
                                  <a:prstClr val="black"/>
                                </a:solidFill>
                              </a:ln>
                              <a:effectLst/>
                            </wps:spPr>
                            <wps:txbx>
                              <w:txbxContent>
                                <w:p w14:paraId="172CD259" w14:textId="68DBE836" w:rsidR="00CB4841" w:rsidRPr="000D4CDE" w:rsidRDefault="00CB4841" w:rsidP="000D4CDE">
                                  <w:pPr>
                                    <w:rPr>
                                      <w:sz w:val="9"/>
                                      <w:szCs w:val="9"/>
                                    </w:rPr>
                                  </w:pPr>
                                  <w:r w:rsidRPr="000D4CDE">
                                    <w:rPr>
                                      <w:sz w:val="9"/>
                                      <w:szCs w:val="9"/>
                                    </w:rPr>
                                    <w:t>10 µm</w:t>
                                  </w:r>
                                  <w:r w:rsidRPr="000D4CDE">
                                    <w:rPr>
                                      <w:sz w:val="9"/>
                                      <w:szCs w:val="9"/>
                                    </w:rPr>
                                    <w:tab/>
                                    <w:t xml:space="preserve"> </w:t>
                                  </w:r>
                                  <w:r w:rsidR="00AF63E1">
                                    <w:rPr>
                                      <w:sz w:val="9"/>
                                      <w:szCs w:val="9"/>
                                    </w:rPr>
                                    <w:t>Mag =</w:t>
                                  </w:r>
                                  <w:r w:rsidRPr="000D4CDE">
                                    <w:rPr>
                                      <w:sz w:val="9"/>
                                      <w:szCs w:val="9"/>
                                    </w:rPr>
                                    <w:t xml:space="preserve"> 1.00 K X      EHT </w:t>
                                  </w:r>
                                  <w:r w:rsidR="00AF63E1">
                                    <w:rPr>
                                      <w:sz w:val="9"/>
                                      <w:szCs w:val="9"/>
                                    </w:rPr>
                                    <w:t>=</w:t>
                                  </w:r>
                                  <w:r w:rsidRPr="000D4CDE">
                                    <w:rPr>
                                      <w:sz w:val="9"/>
                                      <w:szCs w:val="9"/>
                                    </w:rPr>
                                    <w:t xml:space="preserve"> 3.00 kV  </w:t>
                                  </w:r>
                                  <w:r w:rsidRPr="000D4CDE">
                                    <w:rPr>
                                      <w:sz w:val="9"/>
                                      <w:szCs w:val="9"/>
                                    </w:rPr>
                                    <w:tab/>
                                    <w:t xml:space="preserve">  MERLIN compact-60-25</w:t>
                                  </w:r>
                                </w:p>
                                <w:p w14:paraId="2D8E6A23" w14:textId="6489E349" w:rsidR="00CB4841" w:rsidRPr="000D4CDE" w:rsidRDefault="00AF63E1" w:rsidP="000D4CDE">
                                  <w:pPr>
                                    <w:rPr>
                                      <w:rFonts w:ascii="Times New Roman" w:hAnsi="Times New Roman" w:cs="Times New Roman"/>
                                      <w:sz w:val="9"/>
                                      <w:szCs w:val="9"/>
                                    </w:rPr>
                                  </w:pPr>
                                  <w:r>
                                    <w:rPr>
                                      <w:sz w:val="9"/>
                                      <w:szCs w:val="9"/>
                                    </w:rPr>
                                    <w:tab/>
                                    <w:t>WD =</w:t>
                                  </w:r>
                                  <w:r w:rsidR="00CB4841" w:rsidRPr="000D4CDE">
                                    <w:rPr>
                                      <w:sz w:val="9"/>
                                      <w:szCs w:val="9"/>
                                    </w:rPr>
                                    <w:t xml:space="preserve"> 7.3 mm        </w:t>
                                  </w:r>
                                  <w:r>
                                    <w:rPr>
                                      <w:sz w:val="9"/>
                                      <w:szCs w:val="9"/>
                                    </w:rPr>
                                    <w:t xml:space="preserve">Signal </w:t>
                                  </w:r>
                                  <w:r w:rsidR="00B34D6E">
                                    <w:rPr>
                                      <w:sz w:val="9"/>
                                      <w:szCs w:val="9"/>
                                    </w:rPr>
                                    <w:t xml:space="preserve">A </w:t>
                                  </w:r>
                                  <w:r>
                                    <w:rPr>
                                      <w:sz w:val="9"/>
                                      <w:szCs w:val="9"/>
                                    </w:rPr>
                                    <w:t>=</w:t>
                                  </w:r>
                                  <w:r w:rsidR="00CB4841" w:rsidRPr="000D4CDE">
                                    <w:rPr>
                                      <w:sz w:val="9"/>
                                      <w:szCs w:val="9"/>
                                    </w:rPr>
                                    <w:t xml:space="preserve"> SE2</w:t>
                                  </w:r>
                                  <w:r w:rsidR="00CB4841" w:rsidRPr="000D4CDE">
                                    <w:rPr>
                                      <w:sz w:val="9"/>
                                      <w:szCs w:val="9"/>
                                    </w:rPr>
                                    <w:tab/>
                                    <w:t xml:space="preserve">                      20 Mar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C70D2" id="Text Box 16" o:spid="_x0000_s1045" type="#_x0000_t202" style="position:absolute;left:0;text-align:left;margin-left:40.1pt;margin-top:110.8pt;width:173.5pt;height:17.7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" fillcolor="#0d0d0d" strokeweight=".5pt">
                      <v:textbox>
                        <w:txbxContent>
                          <w:p w14:paraId="172CD259" w14:textId="68DBE836" w:rsidR="00CB4841" w:rsidRPr="000D4CDE" w:rsidRDefault="00CB4841" w:rsidP="000D4CDE">
                            <w:pPr>
                              <w:rPr>
                                <w:sz w:val="9"/>
                                <w:szCs w:val="9"/>
                              </w:rPr>
                            </w:pPr>
                            <w:r w:rsidRPr="000D4CDE">
                              <w:rPr>
                                <w:sz w:val="9"/>
                                <w:szCs w:val="9"/>
                              </w:rPr>
                              <w:t>10 µm</w:t>
                            </w:r>
                            <w:r w:rsidRPr="000D4CDE">
                              <w:rPr>
                                <w:sz w:val="9"/>
                                <w:szCs w:val="9"/>
                              </w:rPr>
                              <w:tab/>
                              <w:t xml:space="preserve"> </w:t>
                            </w:r>
                            <w:r w:rsidR="00AF63E1">
                              <w:rPr>
                                <w:sz w:val="9"/>
                                <w:szCs w:val="9"/>
                              </w:rPr>
                              <w:t>Mag =</w:t>
                            </w:r>
                            <w:r w:rsidRPr="000D4CDE">
                              <w:rPr>
                                <w:sz w:val="9"/>
                                <w:szCs w:val="9"/>
                              </w:rPr>
                              <w:t xml:space="preserve"> 1.00 K X      EHT </w:t>
                            </w:r>
                            <w:r w:rsidR="00AF63E1">
                              <w:rPr>
                                <w:sz w:val="9"/>
                                <w:szCs w:val="9"/>
                              </w:rPr>
                              <w:t>=</w:t>
                            </w:r>
                            <w:r w:rsidRPr="000D4CDE">
                              <w:rPr>
                                <w:sz w:val="9"/>
                                <w:szCs w:val="9"/>
                              </w:rPr>
                              <w:t xml:space="preserve"> 3.00 kV  </w:t>
                            </w:r>
                            <w:r w:rsidRPr="000D4CDE">
                              <w:rPr>
                                <w:sz w:val="9"/>
                                <w:szCs w:val="9"/>
                              </w:rPr>
                              <w:tab/>
                              <w:t xml:space="preserve">  MERLIN compact-60-25</w:t>
                            </w:r>
                          </w:p>
                          <w:p w14:paraId="2D8E6A23" w14:textId="6489E349" w:rsidR="00CB4841" w:rsidRPr="000D4CDE" w:rsidRDefault="00AF63E1" w:rsidP="000D4CDE">
                            <w:pPr>
                              <w:rPr>
                                <w:rFonts w:ascii="Times New Roman" w:hAnsi="Times New Roman" w:cs="Times New Roman"/>
                                <w:sz w:val="9"/>
                                <w:szCs w:val="9"/>
                              </w:rPr>
                            </w:pPr>
                            <w:r>
                              <w:rPr>
                                <w:sz w:val="9"/>
                                <w:szCs w:val="9"/>
                              </w:rPr>
                              <w:tab/>
                              <w:t>WD =</w:t>
                            </w:r>
                            <w:r w:rsidR="00CB4841" w:rsidRPr="000D4CDE">
                              <w:rPr>
                                <w:sz w:val="9"/>
                                <w:szCs w:val="9"/>
                              </w:rPr>
                              <w:t xml:space="preserve"> 7.3 mm        </w:t>
                            </w:r>
                            <w:r>
                              <w:rPr>
                                <w:sz w:val="9"/>
                                <w:szCs w:val="9"/>
                              </w:rPr>
                              <w:t xml:space="preserve">Signal </w:t>
                            </w:r>
                            <w:r w:rsidR="00B34D6E">
                              <w:rPr>
                                <w:sz w:val="9"/>
                                <w:szCs w:val="9"/>
                              </w:rPr>
                              <w:t xml:space="preserve">A </w:t>
                            </w:r>
                            <w:r>
                              <w:rPr>
                                <w:sz w:val="9"/>
                                <w:szCs w:val="9"/>
                              </w:rPr>
                              <w:t>=</w:t>
                            </w:r>
                            <w:r w:rsidR="00CB4841" w:rsidRPr="000D4CDE">
                              <w:rPr>
                                <w:sz w:val="9"/>
                                <w:szCs w:val="9"/>
                              </w:rPr>
                              <w:t xml:space="preserve"> SE2</w:t>
                            </w:r>
                            <w:r w:rsidR="00CB4841" w:rsidRPr="000D4CDE">
                              <w:rPr>
                                <w:sz w:val="9"/>
                                <w:szCs w:val="9"/>
                              </w:rPr>
                              <w:tab/>
                              <w:t xml:space="preserve">                      20 Mar 2014</w:t>
                            </w:r>
                          </w:p>
                        </w:txbxContent>
                      </v:textbox>
                      <w10:wrap anchorx="margin"/>
                    </v:shape>
                  </w:pict>
                </mc:Fallback>
              </mc:AlternateContent>
            </w:r>
            <w:r w:rsidR="000614F5">
              <w:rPr>
                <w:rFonts w:ascii="Times New Roman" w:hAnsi="Times New Roman" w:cs="Times New Roman"/>
                <w:szCs w:val="20"/>
                <w:lang w:val="ms-MY"/>
              </w:rPr>
              <w:t xml:space="preserve">                </w:t>
            </w:r>
            <w:r w:rsidR="00BC4DAC" w:rsidRPr="00BC4DAC">
              <w:rPr>
                <w:rFonts w:ascii="Times New Roman" w:eastAsia="Times New Roman" w:hAnsi="Times New Roman" w:cs="Times New Roman"/>
                <w:noProof/>
                <w:kern w:val="0"/>
                <w:szCs w:val="20"/>
              </w:rPr>
              <w:drawing>
                <wp:inline distT="0" distB="0" distL="0" distR="0" wp14:anchorId="11039D5E" wp14:editId="52B8D180">
                  <wp:extent cx="2203450" cy="1651000"/>
                  <wp:effectExtent l="0" t="0" r="6350" b="6350"/>
                  <wp:docPr id="42" name="Picture 5" descr="TFC Fe 100 -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FC Fe 100 -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3450" cy="1651000"/>
                          </a:xfrm>
                          <a:prstGeom prst="rect">
                            <a:avLst/>
                          </a:prstGeom>
                          <a:noFill/>
                          <a:ln>
                            <a:noFill/>
                          </a:ln>
                        </pic:spPr>
                      </pic:pic>
                    </a:graphicData>
                  </a:graphic>
                </wp:inline>
              </w:drawing>
            </w:r>
            <w:r w:rsidR="000614F5">
              <w:rPr>
                <w:rFonts w:ascii="Times New Roman" w:hAnsi="Times New Roman" w:cs="Times New Roman"/>
                <w:szCs w:val="20"/>
                <w:lang w:val="ms-MY"/>
              </w:rPr>
              <w:t xml:space="preserve"> </w:t>
            </w:r>
          </w:p>
        </w:tc>
        <w:tc>
          <w:tcPr>
            <w:tcW w:w="4508" w:type="dxa"/>
            <w:tcBorders>
              <w:top w:val="nil"/>
              <w:left w:val="nil"/>
              <w:bottom w:val="nil"/>
              <w:right w:val="nil"/>
            </w:tcBorders>
          </w:tcPr>
          <w:p w14:paraId="26F86B07" w14:textId="5D77774F" w:rsidR="00BC4DAC" w:rsidRDefault="00566F5E" w:rsidP="000614F5">
            <w:pPr>
              <w:jc w:val="left"/>
              <w:outlineLvl w:val="0"/>
              <w:rPr>
                <w:rFonts w:ascii="Times New Roman" w:hAnsi="Times New Roman" w:cs="Times New Roman"/>
                <w:szCs w:val="20"/>
                <w:lang w:val="ms-MY"/>
              </w:rPr>
            </w:pPr>
            <w:r>
              <w:rPr>
                <w:rFonts w:eastAsia="Times New Roman"/>
                <w:noProof/>
                <w:kern w:val="0"/>
              </w:rPr>
              <mc:AlternateContent>
                <mc:Choice Requires="wps">
                  <w:drawing>
                    <wp:anchor distT="0" distB="0" distL="114300" distR="114300" simplePos="0" relativeHeight="251686912" behindDoc="0" locked="0" layoutInCell="1" allowOverlap="1" wp14:anchorId="127313C4" wp14:editId="63C9F6D4">
                      <wp:simplePos x="0" y="0"/>
                      <wp:positionH relativeFrom="column">
                        <wp:posOffset>-1905</wp:posOffset>
                      </wp:positionH>
                      <wp:positionV relativeFrom="paragraph">
                        <wp:posOffset>1905</wp:posOffset>
                      </wp:positionV>
                      <wp:extent cx="374073" cy="256309"/>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74073" cy="256309"/>
                              </a:xfrm>
                              <a:prstGeom prst="rect">
                                <a:avLst/>
                              </a:prstGeom>
                              <a:noFill/>
                              <a:ln w="6350">
                                <a:noFill/>
                              </a:ln>
                            </wps:spPr>
                            <wps:txbx>
                              <w:txbxContent>
                                <w:p w14:paraId="18D4AC55" w14:textId="77777777" w:rsidR="00566F5E" w:rsidRPr="00566F5E" w:rsidRDefault="00566F5E" w:rsidP="00566F5E">
                                  <w:pPr>
                                    <w:rPr>
                                      <w:rFonts w:ascii="Times New Roman" w:hAnsi="Times New Roman" w:cs="Times New Roman"/>
                                      <w:color w:val="FFFFFF" w:themeColor="background1"/>
                                    </w:rPr>
                                  </w:pPr>
                                  <w:r w:rsidRPr="00566F5E">
                                    <w:rPr>
                                      <w:rFonts w:ascii="Times New Roman" w:hAnsi="Times New Roman" w:cs="Times New Roman"/>
                                      <w:color w:val="FFFFFF" w:themeColor="background1"/>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313C4" id="Text Box 29" o:spid="_x0000_s1046" type="#_x0000_t202" style="position:absolute;margin-left:-.15pt;margin-top:.15pt;width:29.45pt;height:20.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" filled="f" stroked="f" strokeweight=".5pt">
                      <v:textbox>
                        <w:txbxContent>
                          <w:p w14:paraId="18D4AC55" w14:textId="77777777" w:rsidR="00566F5E" w:rsidRPr="00566F5E" w:rsidRDefault="00566F5E" w:rsidP="00566F5E">
                            <w:pPr>
                              <w:rPr>
                                <w:rFonts w:ascii="Times New Roman" w:hAnsi="Times New Roman" w:cs="Times New Roman"/>
                                <w:color w:val="FFFFFF" w:themeColor="background1"/>
                              </w:rPr>
                            </w:pPr>
                            <w:r w:rsidRPr="00566F5E">
                              <w:rPr>
                                <w:rFonts w:ascii="Times New Roman" w:hAnsi="Times New Roman" w:cs="Times New Roman"/>
                                <w:color w:val="FFFFFF" w:themeColor="background1"/>
                              </w:rPr>
                              <w:t>(b)</w:t>
                            </w:r>
                          </w:p>
                        </w:txbxContent>
                      </v:textbox>
                    </v:shape>
                  </w:pict>
                </mc:Fallback>
              </mc:AlternateContent>
            </w:r>
            <w:r w:rsidR="000614F5">
              <w:rPr>
                <w:rFonts w:ascii="Times New Roman" w:eastAsia="Times New Roman" w:hAnsi="Times New Roman" w:cs="Times New Roman"/>
                <w:noProof/>
                <w:kern w:val="0"/>
                <w:szCs w:val="20"/>
              </w:rPr>
              <mc:AlternateContent>
                <mc:Choice Requires="wps">
                  <w:drawing>
                    <wp:anchor distT="0" distB="0" distL="114300" distR="114300" simplePos="0" relativeHeight="251669504" behindDoc="0" locked="0" layoutInCell="1" allowOverlap="1" wp14:anchorId="1749F7BD" wp14:editId="182F1199">
                      <wp:simplePos x="0" y="0"/>
                      <wp:positionH relativeFrom="column">
                        <wp:posOffset>112452</wp:posOffset>
                      </wp:positionH>
                      <wp:positionV relativeFrom="paragraph">
                        <wp:posOffset>1572260</wp:posOffset>
                      </wp:positionV>
                      <wp:extent cx="196215" cy="0"/>
                      <wp:effectExtent l="0" t="0" r="32385" b="19050"/>
                      <wp:wrapNone/>
                      <wp:docPr id="11" name="Straight Connector 11"/>
                      <wp:cNvGraphicFramePr/>
                      <a:graphic xmlns:a="http://schemas.openxmlformats.org/drawingml/2006/main">
                        <a:graphicData uri="http://schemas.microsoft.com/office/word/2010/wordprocessingShape">
                          <wps:wsp>
                            <wps:cNvCnPr/>
                            <wps:spPr>
                              <a:xfrm>
                                <a:off x="0" y="0"/>
                                <a:ext cx="196215"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6DB60B86" id="Straight Connector 1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85pt,123.8pt" to="24.3pt,1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" strokecolor="#94b64e [3046]"/>
                  </w:pict>
                </mc:Fallback>
              </mc:AlternateContent>
            </w:r>
            <w:r w:rsidR="000614F5" w:rsidRPr="000D4CDE">
              <w:rPr>
                <w:rFonts w:ascii="Times New Roman" w:eastAsia="Calibri" w:hAnsi="Times New Roman" w:cs="Times New Roman"/>
                <w:noProof/>
                <w:kern w:val="0"/>
                <w:sz w:val="24"/>
                <w:szCs w:val="24"/>
              </w:rPr>
              <mc:AlternateContent>
                <mc:Choice Requires="wps">
                  <w:drawing>
                    <wp:anchor distT="0" distB="0" distL="114300" distR="114300" simplePos="0" relativeHeight="251655164" behindDoc="0" locked="0" layoutInCell="1" allowOverlap="1" wp14:anchorId="2E8BDF81" wp14:editId="4A6E0FA4">
                      <wp:simplePos x="0" y="0"/>
                      <wp:positionH relativeFrom="margin">
                        <wp:posOffset>6005</wp:posOffset>
                      </wp:positionH>
                      <wp:positionV relativeFrom="paragraph">
                        <wp:posOffset>1439718</wp:posOffset>
                      </wp:positionV>
                      <wp:extent cx="2199062" cy="225425"/>
                      <wp:effectExtent l="0" t="0" r="10795" b="22225"/>
                      <wp:wrapNone/>
                      <wp:docPr id="24" name="Text Box 24"/>
                      <wp:cNvGraphicFramePr/>
                      <a:graphic xmlns:a="http://schemas.openxmlformats.org/drawingml/2006/main">
                        <a:graphicData uri="http://schemas.microsoft.com/office/word/2010/wordprocessingShape">
                          <wps:wsp>
                            <wps:cNvSpPr txBox="1"/>
                            <wps:spPr>
                              <a:xfrm>
                                <a:off x="0" y="0"/>
                                <a:ext cx="2199062" cy="225425"/>
                              </a:xfrm>
                              <a:prstGeom prst="rect">
                                <a:avLst/>
                              </a:prstGeom>
                              <a:solidFill>
                                <a:sysClr val="windowText" lastClr="000000">
                                  <a:lumMod val="95000"/>
                                  <a:lumOff val="5000"/>
                                </a:sysClr>
                              </a:solidFill>
                              <a:ln w="6350">
                                <a:solidFill>
                                  <a:prstClr val="black"/>
                                </a:solidFill>
                              </a:ln>
                              <a:effectLst/>
                            </wps:spPr>
                            <wps:txbx>
                              <w:txbxContent>
                                <w:p w14:paraId="2629BA99" w14:textId="7C37627C" w:rsidR="000D4CDE" w:rsidRPr="000D4CDE" w:rsidRDefault="000D4CDE" w:rsidP="000D4CDE">
                                  <w:pPr>
                                    <w:rPr>
                                      <w:sz w:val="9"/>
                                      <w:szCs w:val="9"/>
                                    </w:rPr>
                                  </w:pPr>
                                  <w:r w:rsidRPr="000D4CDE">
                                    <w:rPr>
                                      <w:sz w:val="9"/>
                                      <w:szCs w:val="9"/>
                                    </w:rPr>
                                    <w:t>10 µm</w:t>
                                  </w:r>
                                  <w:r w:rsidRPr="000D4CDE">
                                    <w:rPr>
                                      <w:sz w:val="9"/>
                                      <w:szCs w:val="9"/>
                                    </w:rPr>
                                    <w:tab/>
                                    <w:t xml:space="preserve"> </w:t>
                                  </w:r>
                                  <w:r w:rsidR="00AF63E1">
                                    <w:rPr>
                                      <w:sz w:val="9"/>
                                      <w:szCs w:val="9"/>
                                    </w:rPr>
                                    <w:t>Mag =</w:t>
                                  </w:r>
                                  <w:r w:rsidRPr="000D4CDE">
                                    <w:rPr>
                                      <w:sz w:val="9"/>
                                      <w:szCs w:val="9"/>
                                    </w:rPr>
                                    <w:t xml:space="preserve"> 1.00 K X      EHT </w:t>
                                  </w:r>
                                  <w:r w:rsidR="00AF63E1">
                                    <w:rPr>
                                      <w:sz w:val="9"/>
                                      <w:szCs w:val="9"/>
                                    </w:rPr>
                                    <w:t>=</w:t>
                                  </w:r>
                                  <w:r w:rsidRPr="000D4CDE">
                                    <w:rPr>
                                      <w:sz w:val="9"/>
                                      <w:szCs w:val="9"/>
                                    </w:rPr>
                                    <w:t xml:space="preserve"> 3.00 kV  </w:t>
                                  </w:r>
                                  <w:r w:rsidRPr="000D4CDE">
                                    <w:rPr>
                                      <w:sz w:val="9"/>
                                      <w:szCs w:val="9"/>
                                    </w:rPr>
                                    <w:tab/>
                                    <w:t xml:space="preserve">  MERLIN compact-60-25</w:t>
                                  </w:r>
                                </w:p>
                                <w:p w14:paraId="29E8438B" w14:textId="63B21811" w:rsidR="000D4CDE" w:rsidRPr="000D4CDE" w:rsidRDefault="00AF63E1" w:rsidP="000D4CDE">
                                  <w:pPr>
                                    <w:rPr>
                                      <w:rFonts w:ascii="Times New Roman" w:hAnsi="Times New Roman" w:cs="Times New Roman"/>
                                      <w:sz w:val="9"/>
                                      <w:szCs w:val="9"/>
                                    </w:rPr>
                                  </w:pPr>
                                  <w:r>
                                    <w:rPr>
                                      <w:sz w:val="9"/>
                                      <w:szCs w:val="9"/>
                                    </w:rPr>
                                    <w:tab/>
                                    <w:t>WD =</w:t>
                                  </w:r>
                                  <w:r w:rsidR="000D4CDE" w:rsidRPr="000D4CDE">
                                    <w:rPr>
                                      <w:sz w:val="9"/>
                                      <w:szCs w:val="9"/>
                                    </w:rPr>
                                    <w:t xml:space="preserve"> 7.3 mm        Signal A</w:t>
                                  </w:r>
                                  <w:r w:rsidR="00B34D6E">
                                    <w:rPr>
                                      <w:sz w:val="9"/>
                                      <w:szCs w:val="9"/>
                                    </w:rPr>
                                    <w:t xml:space="preserve"> =</w:t>
                                  </w:r>
                                  <w:r w:rsidR="000D4CDE" w:rsidRPr="000D4CDE">
                                    <w:rPr>
                                      <w:sz w:val="9"/>
                                      <w:szCs w:val="9"/>
                                    </w:rPr>
                                    <w:t xml:space="preserve"> SE2</w:t>
                                  </w:r>
                                  <w:r w:rsidR="000D4CDE" w:rsidRPr="000D4CDE">
                                    <w:rPr>
                                      <w:sz w:val="9"/>
                                      <w:szCs w:val="9"/>
                                    </w:rPr>
                                    <w:tab/>
                                    <w:t xml:space="preserve">                      20 Mar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BDF81" id="Text Box 24" o:spid="_x0000_s1047" type="#_x0000_t202" style="position:absolute;margin-left:.45pt;margin-top:113.35pt;width:173.15pt;height:17.75pt;z-index:2516551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" fillcolor="#0d0d0d" strokeweight=".5pt">
                      <v:textbox>
                        <w:txbxContent>
                          <w:p w14:paraId="2629BA99" w14:textId="7C37627C" w:rsidR="000D4CDE" w:rsidRPr="000D4CDE" w:rsidRDefault="000D4CDE" w:rsidP="000D4CDE">
                            <w:pPr>
                              <w:rPr>
                                <w:sz w:val="9"/>
                                <w:szCs w:val="9"/>
                              </w:rPr>
                            </w:pPr>
                            <w:r w:rsidRPr="000D4CDE">
                              <w:rPr>
                                <w:sz w:val="9"/>
                                <w:szCs w:val="9"/>
                              </w:rPr>
                              <w:t>10 µm</w:t>
                            </w:r>
                            <w:r w:rsidRPr="000D4CDE">
                              <w:rPr>
                                <w:sz w:val="9"/>
                                <w:szCs w:val="9"/>
                              </w:rPr>
                              <w:tab/>
                              <w:t xml:space="preserve"> </w:t>
                            </w:r>
                            <w:r w:rsidR="00AF63E1">
                              <w:rPr>
                                <w:sz w:val="9"/>
                                <w:szCs w:val="9"/>
                              </w:rPr>
                              <w:t>Mag =</w:t>
                            </w:r>
                            <w:r w:rsidRPr="000D4CDE">
                              <w:rPr>
                                <w:sz w:val="9"/>
                                <w:szCs w:val="9"/>
                              </w:rPr>
                              <w:t xml:space="preserve"> 1.00 K X      EHT </w:t>
                            </w:r>
                            <w:r w:rsidR="00AF63E1">
                              <w:rPr>
                                <w:sz w:val="9"/>
                                <w:szCs w:val="9"/>
                              </w:rPr>
                              <w:t>=</w:t>
                            </w:r>
                            <w:r w:rsidRPr="000D4CDE">
                              <w:rPr>
                                <w:sz w:val="9"/>
                                <w:szCs w:val="9"/>
                              </w:rPr>
                              <w:t xml:space="preserve"> 3.00 kV  </w:t>
                            </w:r>
                            <w:r w:rsidRPr="000D4CDE">
                              <w:rPr>
                                <w:sz w:val="9"/>
                                <w:szCs w:val="9"/>
                              </w:rPr>
                              <w:tab/>
                              <w:t xml:space="preserve">  MERLIN compact-60-25</w:t>
                            </w:r>
                          </w:p>
                          <w:p w14:paraId="29E8438B" w14:textId="63B21811" w:rsidR="000D4CDE" w:rsidRPr="000D4CDE" w:rsidRDefault="00AF63E1" w:rsidP="000D4CDE">
                            <w:pPr>
                              <w:rPr>
                                <w:rFonts w:ascii="Times New Roman" w:hAnsi="Times New Roman" w:cs="Times New Roman"/>
                                <w:sz w:val="9"/>
                                <w:szCs w:val="9"/>
                              </w:rPr>
                            </w:pPr>
                            <w:r>
                              <w:rPr>
                                <w:sz w:val="9"/>
                                <w:szCs w:val="9"/>
                              </w:rPr>
                              <w:tab/>
                              <w:t>WD =</w:t>
                            </w:r>
                            <w:r w:rsidR="000D4CDE" w:rsidRPr="000D4CDE">
                              <w:rPr>
                                <w:sz w:val="9"/>
                                <w:szCs w:val="9"/>
                              </w:rPr>
                              <w:t xml:space="preserve"> 7.3 mm        Signal A</w:t>
                            </w:r>
                            <w:r w:rsidR="00B34D6E">
                              <w:rPr>
                                <w:sz w:val="9"/>
                                <w:szCs w:val="9"/>
                              </w:rPr>
                              <w:t xml:space="preserve"> =</w:t>
                            </w:r>
                            <w:r w:rsidR="000D4CDE" w:rsidRPr="000D4CDE">
                              <w:rPr>
                                <w:sz w:val="9"/>
                                <w:szCs w:val="9"/>
                              </w:rPr>
                              <w:t xml:space="preserve"> SE2</w:t>
                            </w:r>
                            <w:r w:rsidR="000D4CDE" w:rsidRPr="000D4CDE">
                              <w:rPr>
                                <w:sz w:val="9"/>
                                <w:szCs w:val="9"/>
                              </w:rPr>
                              <w:tab/>
                              <w:t xml:space="preserve">                      20 Mar 2014</w:t>
                            </w:r>
                          </w:p>
                        </w:txbxContent>
                      </v:textbox>
                      <w10:wrap anchorx="margin"/>
                    </v:shape>
                  </w:pict>
                </mc:Fallback>
              </mc:AlternateContent>
            </w:r>
            <w:r w:rsidR="00BC4DAC" w:rsidRPr="00BC4DAC">
              <w:rPr>
                <w:rFonts w:ascii="Times New Roman" w:eastAsia="Times New Roman" w:hAnsi="Times New Roman" w:cs="Times New Roman"/>
                <w:noProof/>
                <w:kern w:val="0"/>
                <w:szCs w:val="20"/>
              </w:rPr>
              <w:drawing>
                <wp:inline distT="0" distB="0" distL="0" distR="0" wp14:anchorId="40BDA5AF" wp14:editId="1071AC8D">
                  <wp:extent cx="2205990" cy="1682750"/>
                  <wp:effectExtent l="0" t="0" r="3810" b="0"/>
                  <wp:docPr id="43" name="Picture 6" descr="TFC Mn 10 -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FC Mn 10 - 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5990" cy="1682750"/>
                          </a:xfrm>
                          <a:prstGeom prst="rect">
                            <a:avLst/>
                          </a:prstGeom>
                          <a:noFill/>
                          <a:ln>
                            <a:noFill/>
                          </a:ln>
                        </pic:spPr>
                      </pic:pic>
                    </a:graphicData>
                  </a:graphic>
                </wp:inline>
              </w:drawing>
            </w:r>
          </w:p>
        </w:tc>
      </w:tr>
      <w:tr w:rsidR="00BC4DAC" w14:paraId="29450BC5" w14:textId="77777777" w:rsidTr="00FF5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8" w:type="dxa"/>
            <w:tcBorders>
              <w:top w:val="nil"/>
              <w:left w:val="nil"/>
              <w:bottom w:val="nil"/>
              <w:right w:val="nil"/>
            </w:tcBorders>
          </w:tcPr>
          <w:p w14:paraId="53BEB920" w14:textId="5F4E66DD" w:rsidR="00BC4DAC" w:rsidRDefault="00566F5E" w:rsidP="000614F5">
            <w:pPr>
              <w:jc w:val="right"/>
              <w:outlineLvl w:val="0"/>
              <w:rPr>
                <w:rFonts w:ascii="Times New Roman" w:hAnsi="Times New Roman" w:cs="Times New Roman"/>
                <w:szCs w:val="20"/>
                <w:lang w:val="ms-MY"/>
              </w:rPr>
            </w:pPr>
            <w:r>
              <w:rPr>
                <w:rFonts w:eastAsia="Times New Roman"/>
                <w:noProof/>
                <w:kern w:val="0"/>
              </w:rPr>
              <mc:AlternateContent>
                <mc:Choice Requires="wps">
                  <w:drawing>
                    <wp:anchor distT="0" distB="0" distL="114300" distR="114300" simplePos="0" relativeHeight="251691008" behindDoc="0" locked="0" layoutInCell="1" allowOverlap="1" wp14:anchorId="1C92415C" wp14:editId="1C10BDA3">
                      <wp:simplePos x="0" y="0"/>
                      <wp:positionH relativeFrom="column">
                        <wp:posOffset>512330</wp:posOffset>
                      </wp:positionH>
                      <wp:positionV relativeFrom="paragraph">
                        <wp:posOffset>9468</wp:posOffset>
                      </wp:positionV>
                      <wp:extent cx="374073" cy="256309"/>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74073" cy="256309"/>
                              </a:xfrm>
                              <a:prstGeom prst="rect">
                                <a:avLst/>
                              </a:prstGeom>
                              <a:noFill/>
                              <a:ln w="6350">
                                <a:noFill/>
                              </a:ln>
                            </wps:spPr>
                            <wps:txbx>
                              <w:txbxContent>
                                <w:p w14:paraId="064064EF" w14:textId="2225C9E0" w:rsidR="00566F5E" w:rsidRPr="00566F5E" w:rsidRDefault="00566F5E" w:rsidP="00566F5E">
                                  <w:pPr>
                                    <w:rPr>
                                      <w:rFonts w:ascii="Times New Roman" w:hAnsi="Times New Roman" w:cs="Times New Roman"/>
                                      <w:color w:val="FFFFFF" w:themeColor="background1"/>
                                    </w:rPr>
                                  </w:pPr>
                                  <w:r w:rsidRPr="00566F5E">
                                    <w:rPr>
                                      <w:rFonts w:ascii="Times New Roman" w:hAnsi="Times New Roman" w:cs="Times New Roman"/>
                                      <w:color w:val="FFFFFF" w:themeColor="background1"/>
                                    </w:rPr>
                                    <w:t>(c</w:t>
                                  </w:r>
                                  <w:r w:rsidRPr="00566F5E">
                                    <w:rPr>
                                      <w:rFonts w:ascii="Times New Roman" w:hAnsi="Times New Roman" w:cs="Times New Roman"/>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2415C" id="Text Box 31" o:spid="_x0000_s1048" type="#_x0000_t202" style="position:absolute;left:0;text-align:left;margin-left:40.35pt;margin-top:.75pt;width:29.45pt;height:20.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" filled="f" stroked="f" strokeweight=".5pt">
                      <v:textbox>
                        <w:txbxContent>
                          <w:p w14:paraId="064064EF" w14:textId="2225C9E0" w:rsidR="00566F5E" w:rsidRPr="00566F5E" w:rsidRDefault="00566F5E" w:rsidP="00566F5E">
                            <w:pPr>
                              <w:rPr>
                                <w:rFonts w:ascii="Times New Roman" w:hAnsi="Times New Roman" w:cs="Times New Roman"/>
                                <w:color w:val="FFFFFF" w:themeColor="background1"/>
                              </w:rPr>
                            </w:pPr>
                            <w:r w:rsidRPr="00566F5E">
                              <w:rPr>
                                <w:rFonts w:ascii="Times New Roman" w:hAnsi="Times New Roman" w:cs="Times New Roman"/>
                                <w:color w:val="FFFFFF" w:themeColor="background1"/>
                              </w:rPr>
                              <w:t>(c</w:t>
                            </w:r>
                            <w:r w:rsidRPr="00566F5E">
                              <w:rPr>
                                <w:rFonts w:ascii="Times New Roman" w:hAnsi="Times New Roman" w:cs="Times New Roman"/>
                                <w:color w:val="FFFFFF" w:themeColor="background1"/>
                              </w:rPr>
                              <w:t>)</w:t>
                            </w:r>
                          </w:p>
                        </w:txbxContent>
                      </v:textbox>
                    </v:shape>
                  </w:pict>
                </mc:Fallback>
              </mc:AlternateContent>
            </w:r>
            <w:r w:rsidR="000614F5">
              <w:rPr>
                <w:rFonts w:ascii="Times New Roman" w:eastAsia="Times New Roman" w:hAnsi="Times New Roman" w:cs="Times New Roman"/>
                <w:noProof/>
                <w:kern w:val="0"/>
                <w:szCs w:val="20"/>
              </w:rPr>
              <mc:AlternateContent>
                <mc:Choice Requires="wps">
                  <w:drawing>
                    <wp:anchor distT="0" distB="0" distL="114300" distR="114300" simplePos="0" relativeHeight="251670528" behindDoc="0" locked="0" layoutInCell="1" allowOverlap="1" wp14:anchorId="37E68789" wp14:editId="6D2F6CD1">
                      <wp:simplePos x="0" y="0"/>
                      <wp:positionH relativeFrom="column">
                        <wp:posOffset>597823</wp:posOffset>
                      </wp:positionH>
                      <wp:positionV relativeFrom="paragraph">
                        <wp:posOffset>1598353</wp:posOffset>
                      </wp:positionV>
                      <wp:extent cx="193040" cy="3175"/>
                      <wp:effectExtent l="0" t="0" r="35560" b="34925"/>
                      <wp:wrapNone/>
                      <wp:docPr id="12" name="Straight Connector 12"/>
                      <wp:cNvGraphicFramePr/>
                      <a:graphic xmlns:a="http://schemas.openxmlformats.org/drawingml/2006/main">
                        <a:graphicData uri="http://schemas.microsoft.com/office/word/2010/wordprocessingShape">
                          <wps:wsp>
                            <wps:cNvCnPr/>
                            <wps:spPr>
                              <a:xfrm flipV="1">
                                <a:off x="0" y="0"/>
                                <a:ext cx="193040" cy="3175"/>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55AE1D60" id="Straight Connector 12"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47.05pt,125.85pt" to="62.25pt,1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" strokecolor="#94b64e [3046]"/>
                  </w:pict>
                </mc:Fallback>
              </mc:AlternateContent>
            </w:r>
            <w:r w:rsidR="000614F5" w:rsidRPr="000D4CDE">
              <w:rPr>
                <w:rFonts w:ascii="Times New Roman" w:eastAsia="Calibri" w:hAnsi="Times New Roman" w:cs="Times New Roman"/>
                <w:noProof/>
                <w:kern w:val="0"/>
                <w:sz w:val="24"/>
                <w:szCs w:val="24"/>
              </w:rPr>
              <mc:AlternateContent>
                <mc:Choice Requires="wps">
                  <w:drawing>
                    <wp:anchor distT="0" distB="0" distL="114300" distR="114300" simplePos="0" relativeHeight="251657214" behindDoc="0" locked="0" layoutInCell="1" allowOverlap="1" wp14:anchorId="4A9F2CCB" wp14:editId="57AB74FC">
                      <wp:simplePos x="0" y="0"/>
                      <wp:positionH relativeFrom="margin">
                        <wp:posOffset>505345</wp:posOffset>
                      </wp:positionH>
                      <wp:positionV relativeFrom="paragraph">
                        <wp:posOffset>1442720</wp:posOffset>
                      </wp:positionV>
                      <wp:extent cx="2203200" cy="225425"/>
                      <wp:effectExtent l="0" t="0" r="26035" b="22225"/>
                      <wp:wrapNone/>
                      <wp:docPr id="22" name="Text Box 22"/>
                      <wp:cNvGraphicFramePr/>
                      <a:graphic xmlns:a="http://schemas.openxmlformats.org/drawingml/2006/main">
                        <a:graphicData uri="http://schemas.microsoft.com/office/word/2010/wordprocessingShape">
                          <wps:wsp>
                            <wps:cNvSpPr txBox="1"/>
                            <wps:spPr>
                              <a:xfrm>
                                <a:off x="0" y="0"/>
                                <a:ext cx="2203200" cy="225425"/>
                              </a:xfrm>
                              <a:prstGeom prst="rect">
                                <a:avLst/>
                              </a:prstGeom>
                              <a:solidFill>
                                <a:sysClr val="windowText" lastClr="000000">
                                  <a:lumMod val="95000"/>
                                  <a:lumOff val="5000"/>
                                </a:sysClr>
                              </a:solidFill>
                              <a:ln w="6350">
                                <a:solidFill>
                                  <a:prstClr val="black"/>
                                </a:solidFill>
                              </a:ln>
                              <a:effectLst/>
                            </wps:spPr>
                            <wps:txbx>
                              <w:txbxContent>
                                <w:p w14:paraId="45BE348C" w14:textId="3EE2A5B3" w:rsidR="000D4CDE" w:rsidRPr="000D4CDE" w:rsidRDefault="000D4CDE" w:rsidP="000D4CDE">
                                  <w:pPr>
                                    <w:rPr>
                                      <w:sz w:val="9"/>
                                      <w:szCs w:val="9"/>
                                    </w:rPr>
                                  </w:pPr>
                                  <w:r w:rsidRPr="000D4CDE">
                                    <w:rPr>
                                      <w:sz w:val="9"/>
                                      <w:szCs w:val="9"/>
                                    </w:rPr>
                                    <w:t>10 µm</w:t>
                                  </w:r>
                                  <w:r w:rsidRPr="000D4CDE">
                                    <w:rPr>
                                      <w:sz w:val="9"/>
                                      <w:szCs w:val="9"/>
                                    </w:rPr>
                                    <w:tab/>
                                    <w:t xml:space="preserve"> Mag </w:t>
                                  </w:r>
                                  <w:r w:rsidR="00B34D6E">
                                    <w:rPr>
                                      <w:sz w:val="9"/>
                                      <w:szCs w:val="9"/>
                                    </w:rPr>
                                    <w:t>=</w:t>
                                  </w:r>
                                  <w:r w:rsidRPr="000D4CDE">
                                    <w:rPr>
                                      <w:sz w:val="9"/>
                                      <w:szCs w:val="9"/>
                                    </w:rPr>
                                    <w:t xml:space="preserve"> 1.00 K X      EHT </w:t>
                                  </w:r>
                                  <w:r w:rsidR="00B34D6E">
                                    <w:rPr>
                                      <w:sz w:val="9"/>
                                      <w:szCs w:val="9"/>
                                    </w:rPr>
                                    <w:t>=</w:t>
                                  </w:r>
                                  <w:r w:rsidRPr="000D4CDE">
                                    <w:rPr>
                                      <w:sz w:val="9"/>
                                      <w:szCs w:val="9"/>
                                    </w:rPr>
                                    <w:t xml:space="preserve"> 3.00 kV  </w:t>
                                  </w:r>
                                  <w:r w:rsidRPr="000D4CDE">
                                    <w:rPr>
                                      <w:sz w:val="9"/>
                                      <w:szCs w:val="9"/>
                                    </w:rPr>
                                    <w:tab/>
                                    <w:t xml:space="preserve">  MERLIN compact-60-25</w:t>
                                  </w:r>
                                </w:p>
                                <w:p w14:paraId="2CF2B1E2" w14:textId="13A59A23" w:rsidR="000D4CDE" w:rsidRPr="000D4CDE" w:rsidRDefault="000D4CDE" w:rsidP="000D4CDE">
                                  <w:pPr>
                                    <w:rPr>
                                      <w:rFonts w:ascii="Times New Roman" w:hAnsi="Times New Roman" w:cs="Times New Roman"/>
                                      <w:sz w:val="9"/>
                                      <w:szCs w:val="9"/>
                                    </w:rPr>
                                  </w:pPr>
                                  <w:r w:rsidRPr="000D4CDE">
                                    <w:rPr>
                                      <w:sz w:val="9"/>
                                      <w:szCs w:val="9"/>
                                    </w:rPr>
                                    <w:tab/>
                                    <w:t xml:space="preserve">WD </w:t>
                                  </w:r>
                                  <w:r w:rsidR="00B34D6E">
                                    <w:rPr>
                                      <w:sz w:val="9"/>
                                      <w:szCs w:val="9"/>
                                    </w:rPr>
                                    <w:t>=</w:t>
                                  </w:r>
                                  <w:r w:rsidRPr="000D4CDE">
                                    <w:rPr>
                                      <w:sz w:val="9"/>
                                      <w:szCs w:val="9"/>
                                    </w:rPr>
                                    <w:t xml:space="preserve"> 7.3 mm        Signal A</w:t>
                                  </w:r>
                                  <w:r w:rsidR="00B34D6E">
                                    <w:rPr>
                                      <w:sz w:val="9"/>
                                      <w:szCs w:val="9"/>
                                    </w:rPr>
                                    <w:t xml:space="preserve"> =</w:t>
                                  </w:r>
                                  <w:r w:rsidRPr="000D4CDE">
                                    <w:rPr>
                                      <w:sz w:val="9"/>
                                      <w:szCs w:val="9"/>
                                    </w:rPr>
                                    <w:t xml:space="preserve"> SE2</w:t>
                                  </w:r>
                                  <w:r w:rsidRPr="000D4CDE">
                                    <w:rPr>
                                      <w:sz w:val="9"/>
                                      <w:szCs w:val="9"/>
                                    </w:rPr>
                                    <w:tab/>
                                    <w:t xml:space="preserve">                      20 Mar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F2CCB" id="Text Box 22" o:spid="_x0000_s1049" type="#_x0000_t202" style="position:absolute;left:0;text-align:left;margin-left:39.8pt;margin-top:113.6pt;width:173.5pt;height:17.75pt;z-index:251657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" fillcolor="#0d0d0d" strokeweight=".5pt">
                      <v:textbox>
                        <w:txbxContent>
                          <w:p w14:paraId="45BE348C" w14:textId="3EE2A5B3" w:rsidR="000D4CDE" w:rsidRPr="000D4CDE" w:rsidRDefault="000D4CDE" w:rsidP="000D4CDE">
                            <w:pPr>
                              <w:rPr>
                                <w:sz w:val="9"/>
                                <w:szCs w:val="9"/>
                              </w:rPr>
                            </w:pPr>
                            <w:r w:rsidRPr="000D4CDE">
                              <w:rPr>
                                <w:sz w:val="9"/>
                                <w:szCs w:val="9"/>
                              </w:rPr>
                              <w:t>10 µm</w:t>
                            </w:r>
                            <w:r w:rsidRPr="000D4CDE">
                              <w:rPr>
                                <w:sz w:val="9"/>
                                <w:szCs w:val="9"/>
                              </w:rPr>
                              <w:tab/>
                              <w:t xml:space="preserve"> Mag </w:t>
                            </w:r>
                            <w:r w:rsidR="00B34D6E">
                              <w:rPr>
                                <w:sz w:val="9"/>
                                <w:szCs w:val="9"/>
                              </w:rPr>
                              <w:t>=</w:t>
                            </w:r>
                            <w:r w:rsidRPr="000D4CDE">
                              <w:rPr>
                                <w:sz w:val="9"/>
                                <w:szCs w:val="9"/>
                              </w:rPr>
                              <w:t xml:space="preserve"> 1.00 K X      EHT </w:t>
                            </w:r>
                            <w:r w:rsidR="00B34D6E">
                              <w:rPr>
                                <w:sz w:val="9"/>
                                <w:szCs w:val="9"/>
                              </w:rPr>
                              <w:t>=</w:t>
                            </w:r>
                            <w:r w:rsidRPr="000D4CDE">
                              <w:rPr>
                                <w:sz w:val="9"/>
                                <w:szCs w:val="9"/>
                              </w:rPr>
                              <w:t xml:space="preserve"> 3.00 kV  </w:t>
                            </w:r>
                            <w:r w:rsidRPr="000D4CDE">
                              <w:rPr>
                                <w:sz w:val="9"/>
                                <w:szCs w:val="9"/>
                              </w:rPr>
                              <w:tab/>
                              <w:t xml:space="preserve">  MERLIN compact-60-25</w:t>
                            </w:r>
                          </w:p>
                          <w:p w14:paraId="2CF2B1E2" w14:textId="13A59A23" w:rsidR="000D4CDE" w:rsidRPr="000D4CDE" w:rsidRDefault="000D4CDE" w:rsidP="000D4CDE">
                            <w:pPr>
                              <w:rPr>
                                <w:rFonts w:ascii="Times New Roman" w:hAnsi="Times New Roman" w:cs="Times New Roman"/>
                                <w:sz w:val="9"/>
                                <w:szCs w:val="9"/>
                              </w:rPr>
                            </w:pPr>
                            <w:r w:rsidRPr="000D4CDE">
                              <w:rPr>
                                <w:sz w:val="9"/>
                                <w:szCs w:val="9"/>
                              </w:rPr>
                              <w:tab/>
                              <w:t xml:space="preserve">WD </w:t>
                            </w:r>
                            <w:r w:rsidR="00B34D6E">
                              <w:rPr>
                                <w:sz w:val="9"/>
                                <w:szCs w:val="9"/>
                              </w:rPr>
                              <w:t>=</w:t>
                            </w:r>
                            <w:r w:rsidRPr="000D4CDE">
                              <w:rPr>
                                <w:sz w:val="9"/>
                                <w:szCs w:val="9"/>
                              </w:rPr>
                              <w:t xml:space="preserve"> 7.3 mm        Signal A</w:t>
                            </w:r>
                            <w:r w:rsidR="00B34D6E">
                              <w:rPr>
                                <w:sz w:val="9"/>
                                <w:szCs w:val="9"/>
                              </w:rPr>
                              <w:t xml:space="preserve"> =</w:t>
                            </w:r>
                            <w:r w:rsidRPr="000D4CDE">
                              <w:rPr>
                                <w:sz w:val="9"/>
                                <w:szCs w:val="9"/>
                              </w:rPr>
                              <w:t xml:space="preserve"> SE2</w:t>
                            </w:r>
                            <w:r w:rsidRPr="000D4CDE">
                              <w:rPr>
                                <w:sz w:val="9"/>
                                <w:szCs w:val="9"/>
                              </w:rPr>
                              <w:tab/>
                              <w:t xml:space="preserve">                      20 Mar 2014</w:t>
                            </w:r>
                          </w:p>
                        </w:txbxContent>
                      </v:textbox>
                      <w10:wrap anchorx="margin"/>
                    </v:shape>
                  </w:pict>
                </mc:Fallback>
              </mc:AlternateContent>
            </w:r>
            <w:r w:rsidR="000614F5">
              <w:rPr>
                <w:rFonts w:ascii="Times New Roman" w:eastAsia="Times New Roman" w:hAnsi="Times New Roman" w:cs="Times New Roman"/>
                <w:noProof/>
                <w:kern w:val="0"/>
                <w:szCs w:val="20"/>
              </w:rPr>
              <w:t xml:space="preserve">           </w:t>
            </w:r>
            <w:r w:rsidR="00BC4DAC" w:rsidRPr="00BC4DAC">
              <w:rPr>
                <w:rFonts w:ascii="Times New Roman" w:eastAsia="Times New Roman" w:hAnsi="Times New Roman" w:cs="Times New Roman"/>
                <w:noProof/>
                <w:kern w:val="0"/>
                <w:szCs w:val="20"/>
              </w:rPr>
              <w:drawing>
                <wp:inline distT="0" distB="0" distL="0" distR="0" wp14:anchorId="362DB2AF" wp14:editId="122CC416">
                  <wp:extent cx="2203450" cy="1670050"/>
                  <wp:effectExtent l="0" t="0" r="6350" b="6350"/>
                  <wp:docPr id="45" name="Picture 7" descr="GH Fe 100 -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 Fe 100 -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3450" cy="1670050"/>
                          </a:xfrm>
                          <a:prstGeom prst="rect">
                            <a:avLst/>
                          </a:prstGeom>
                          <a:noFill/>
                          <a:ln>
                            <a:noFill/>
                          </a:ln>
                        </pic:spPr>
                      </pic:pic>
                    </a:graphicData>
                  </a:graphic>
                </wp:inline>
              </w:drawing>
            </w:r>
          </w:p>
        </w:tc>
        <w:tc>
          <w:tcPr>
            <w:tcW w:w="4508" w:type="dxa"/>
            <w:tcBorders>
              <w:top w:val="nil"/>
              <w:left w:val="nil"/>
              <w:bottom w:val="nil"/>
              <w:right w:val="nil"/>
            </w:tcBorders>
          </w:tcPr>
          <w:p w14:paraId="56D0F49D" w14:textId="2FBC2118" w:rsidR="00BC4DAC" w:rsidRDefault="00090E8B" w:rsidP="000614F5">
            <w:pPr>
              <w:jc w:val="left"/>
              <w:outlineLvl w:val="0"/>
              <w:rPr>
                <w:rFonts w:ascii="Times New Roman" w:hAnsi="Times New Roman" w:cs="Times New Roman"/>
                <w:szCs w:val="20"/>
                <w:lang w:val="ms-MY"/>
              </w:rPr>
            </w:pPr>
            <w:r w:rsidRPr="000D4CDE">
              <w:rPr>
                <w:rFonts w:ascii="Times New Roman" w:eastAsia="Calibri" w:hAnsi="Times New Roman" w:cs="Times New Roman"/>
                <w:noProof/>
                <w:kern w:val="0"/>
                <w:sz w:val="24"/>
                <w:szCs w:val="24"/>
              </w:rPr>
              <mc:AlternateContent>
                <mc:Choice Requires="wps">
                  <w:drawing>
                    <wp:anchor distT="0" distB="0" distL="114300" distR="114300" simplePos="0" relativeHeight="251656189" behindDoc="0" locked="0" layoutInCell="1" allowOverlap="1" wp14:anchorId="29D9B05D" wp14:editId="4AAB3F58">
                      <wp:simplePos x="0" y="0"/>
                      <wp:positionH relativeFrom="margin">
                        <wp:posOffset>7159</wp:posOffset>
                      </wp:positionH>
                      <wp:positionV relativeFrom="paragraph">
                        <wp:posOffset>1427307</wp:posOffset>
                      </wp:positionV>
                      <wp:extent cx="2202180" cy="225425"/>
                      <wp:effectExtent l="0" t="0" r="26670" b="22225"/>
                      <wp:wrapNone/>
                      <wp:docPr id="23" name="Text Box 23"/>
                      <wp:cNvGraphicFramePr/>
                      <a:graphic xmlns:a="http://schemas.openxmlformats.org/drawingml/2006/main">
                        <a:graphicData uri="http://schemas.microsoft.com/office/word/2010/wordprocessingShape">
                          <wps:wsp>
                            <wps:cNvSpPr txBox="1"/>
                            <wps:spPr>
                              <a:xfrm>
                                <a:off x="0" y="0"/>
                                <a:ext cx="2202180" cy="225425"/>
                              </a:xfrm>
                              <a:prstGeom prst="rect">
                                <a:avLst/>
                              </a:prstGeom>
                              <a:solidFill>
                                <a:sysClr val="windowText" lastClr="000000">
                                  <a:lumMod val="95000"/>
                                  <a:lumOff val="5000"/>
                                </a:sysClr>
                              </a:solidFill>
                              <a:ln w="6350">
                                <a:solidFill>
                                  <a:prstClr val="black"/>
                                </a:solidFill>
                              </a:ln>
                              <a:effectLst/>
                            </wps:spPr>
                            <wps:txbx>
                              <w:txbxContent>
                                <w:p w14:paraId="43121FA1" w14:textId="68E8AAFA" w:rsidR="000D4CDE" w:rsidRPr="000D4CDE" w:rsidRDefault="000D4CDE" w:rsidP="000D4CDE">
                                  <w:pPr>
                                    <w:rPr>
                                      <w:sz w:val="9"/>
                                      <w:szCs w:val="9"/>
                                    </w:rPr>
                                  </w:pPr>
                                  <w:r w:rsidRPr="000D4CDE">
                                    <w:rPr>
                                      <w:sz w:val="9"/>
                                      <w:szCs w:val="9"/>
                                    </w:rPr>
                                    <w:t>10 µm</w:t>
                                  </w:r>
                                  <w:r w:rsidRPr="000D4CDE">
                                    <w:rPr>
                                      <w:sz w:val="9"/>
                                      <w:szCs w:val="9"/>
                                    </w:rPr>
                                    <w:tab/>
                                    <w:t xml:space="preserve"> Mag </w:t>
                                  </w:r>
                                  <w:r w:rsidR="00B34D6E">
                                    <w:rPr>
                                      <w:sz w:val="9"/>
                                      <w:szCs w:val="9"/>
                                    </w:rPr>
                                    <w:t>=</w:t>
                                  </w:r>
                                  <w:r w:rsidRPr="000D4CDE">
                                    <w:rPr>
                                      <w:sz w:val="9"/>
                                      <w:szCs w:val="9"/>
                                    </w:rPr>
                                    <w:t xml:space="preserve"> 1.00 K X      EHT </w:t>
                                  </w:r>
                                  <w:r w:rsidR="00B34D6E">
                                    <w:rPr>
                                      <w:sz w:val="9"/>
                                      <w:szCs w:val="9"/>
                                    </w:rPr>
                                    <w:t>=</w:t>
                                  </w:r>
                                  <w:r w:rsidRPr="000D4CDE">
                                    <w:rPr>
                                      <w:sz w:val="9"/>
                                      <w:szCs w:val="9"/>
                                    </w:rPr>
                                    <w:t xml:space="preserve"> 3.00 kV  </w:t>
                                  </w:r>
                                  <w:r w:rsidRPr="000D4CDE">
                                    <w:rPr>
                                      <w:sz w:val="9"/>
                                      <w:szCs w:val="9"/>
                                    </w:rPr>
                                    <w:tab/>
                                    <w:t xml:space="preserve">  MERLIN compact-60-25</w:t>
                                  </w:r>
                                </w:p>
                                <w:p w14:paraId="29543F47" w14:textId="1C463AD1" w:rsidR="000D4CDE" w:rsidRPr="000D4CDE" w:rsidRDefault="000D4CDE" w:rsidP="000D4CDE">
                                  <w:pPr>
                                    <w:rPr>
                                      <w:rFonts w:ascii="Times New Roman" w:hAnsi="Times New Roman" w:cs="Times New Roman"/>
                                      <w:sz w:val="9"/>
                                      <w:szCs w:val="9"/>
                                    </w:rPr>
                                  </w:pPr>
                                  <w:r w:rsidRPr="000D4CDE">
                                    <w:rPr>
                                      <w:sz w:val="9"/>
                                      <w:szCs w:val="9"/>
                                    </w:rPr>
                                    <w:tab/>
                                    <w:t xml:space="preserve">WD </w:t>
                                  </w:r>
                                  <w:r w:rsidR="00B34D6E">
                                    <w:rPr>
                                      <w:sz w:val="9"/>
                                      <w:szCs w:val="9"/>
                                    </w:rPr>
                                    <w:t>=</w:t>
                                  </w:r>
                                  <w:r w:rsidRPr="000D4CDE">
                                    <w:rPr>
                                      <w:sz w:val="9"/>
                                      <w:szCs w:val="9"/>
                                    </w:rPr>
                                    <w:t xml:space="preserve"> 7.</w:t>
                                  </w:r>
                                  <w:r w:rsidR="00AF63E1">
                                    <w:rPr>
                                      <w:sz w:val="9"/>
                                      <w:szCs w:val="9"/>
                                    </w:rPr>
                                    <w:t>4</w:t>
                                  </w:r>
                                  <w:r w:rsidRPr="000D4CDE">
                                    <w:rPr>
                                      <w:sz w:val="9"/>
                                      <w:szCs w:val="9"/>
                                    </w:rPr>
                                    <w:t xml:space="preserve"> mm        </w:t>
                                  </w:r>
                                  <w:r w:rsidR="00B34D6E">
                                    <w:rPr>
                                      <w:sz w:val="9"/>
                                      <w:szCs w:val="9"/>
                                    </w:rPr>
                                    <w:t>Signal A =</w:t>
                                  </w:r>
                                  <w:r w:rsidRPr="000D4CDE">
                                    <w:rPr>
                                      <w:sz w:val="9"/>
                                      <w:szCs w:val="9"/>
                                    </w:rPr>
                                    <w:t xml:space="preserve"> SE2</w:t>
                                  </w:r>
                                  <w:r w:rsidRPr="000D4CDE">
                                    <w:rPr>
                                      <w:sz w:val="9"/>
                                      <w:szCs w:val="9"/>
                                    </w:rPr>
                                    <w:tab/>
                                    <w:t xml:space="preserve">                      20 Mar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9B05D" id="Text Box 23" o:spid="_x0000_s1050" type="#_x0000_t202" style="position:absolute;margin-left:.55pt;margin-top:112.4pt;width:173.4pt;height:17.75pt;z-index:2516561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" fillcolor="#0d0d0d" strokeweight=".5pt">
                      <v:textbox>
                        <w:txbxContent>
                          <w:p w14:paraId="43121FA1" w14:textId="68E8AAFA" w:rsidR="000D4CDE" w:rsidRPr="000D4CDE" w:rsidRDefault="000D4CDE" w:rsidP="000D4CDE">
                            <w:pPr>
                              <w:rPr>
                                <w:sz w:val="9"/>
                                <w:szCs w:val="9"/>
                              </w:rPr>
                            </w:pPr>
                            <w:r w:rsidRPr="000D4CDE">
                              <w:rPr>
                                <w:sz w:val="9"/>
                                <w:szCs w:val="9"/>
                              </w:rPr>
                              <w:t>10 µm</w:t>
                            </w:r>
                            <w:r w:rsidRPr="000D4CDE">
                              <w:rPr>
                                <w:sz w:val="9"/>
                                <w:szCs w:val="9"/>
                              </w:rPr>
                              <w:tab/>
                              <w:t xml:space="preserve"> Mag </w:t>
                            </w:r>
                            <w:r w:rsidR="00B34D6E">
                              <w:rPr>
                                <w:sz w:val="9"/>
                                <w:szCs w:val="9"/>
                              </w:rPr>
                              <w:t>=</w:t>
                            </w:r>
                            <w:r w:rsidRPr="000D4CDE">
                              <w:rPr>
                                <w:sz w:val="9"/>
                                <w:szCs w:val="9"/>
                              </w:rPr>
                              <w:t xml:space="preserve"> 1.00 K X      EHT </w:t>
                            </w:r>
                            <w:r w:rsidR="00B34D6E">
                              <w:rPr>
                                <w:sz w:val="9"/>
                                <w:szCs w:val="9"/>
                              </w:rPr>
                              <w:t>=</w:t>
                            </w:r>
                            <w:r w:rsidRPr="000D4CDE">
                              <w:rPr>
                                <w:sz w:val="9"/>
                                <w:szCs w:val="9"/>
                              </w:rPr>
                              <w:t xml:space="preserve"> 3.00 kV  </w:t>
                            </w:r>
                            <w:r w:rsidRPr="000D4CDE">
                              <w:rPr>
                                <w:sz w:val="9"/>
                                <w:szCs w:val="9"/>
                              </w:rPr>
                              <w:tab/>
                              <w:t xml:space="preserve">  MERLIN compact-60-25</w:t>
                            </w:r>
                          </w:p>
                          <w:p w14:paraId="29543F47" w14:textId="1C463AD1" w:rsidR="000D4CDE" w:rsidRPr="000D4CDE" w:rsidRDefault="000D4CDE" w:rsidP="000D4CDE">
                            <w:pPr>
                              <w:rPr>
                                <w:rFonts w:ascii="Times New Roman" w:hAnsi="Times New Roman" w:cs="Times New Roman"/>
                                <w:sz w:val="9"/>
                                <w:szCs w:val="9"/>
                              </w:rPr>
                            </w:pPr>
                            <w:r w:rsidRPr="000D4CDE">
                              <w:rPr>
                                <w:sz w:val="9"/>
                                <w:szCs w:val="9"/>
                              </w:rPr>
                              <w:tab/>
                              <w:t xml:space="preserve">WD </w:t>
                            </w:r>
                            <w:r w:rsidR="00B34D6E">
                              <w:rPr>
                                <w:sz w:val="9"/>
                                <w:szCs w:val="9"/>
                              </w:rPr>
                              <w:t>=</w:t>
                            </w:r>
                            <w:r w:rsidRPr="000D4CDE">
                              <w:rPr>
                                <w:sz w:val="9"/>
                                <w:szCs w:val="9"/>
                              </w:rPr>
                              <w:t xml:space="preserve"> 7.</w:t>
                            </w:r>
                            <w:r w:rsidR="00AF63E1">
                              <w:rPr>
                                <w:sz w:val="9"/>
                                <w:szCs w:val="9"/>
                              </w:rPr>
                              <w:t>4</w:t>
                            </w:r>
                            <w:r w:rsidRPr="000D4CDE">
                              <w:rPr>
                                <w:sz w:val="9"/>
                                <w:szCs w:val="9"/>
                              </w:rPr>
                              <w:t xml:space="preserve"> mm        </w:t>
                            </w:r>
                            <w:r w:rsidR="00B34D6E">
                              <w:rPr>
                                <w:sz w:val="9"/>
                                <w:szCs w:val="9"/>
                              </w:rPr>
                              <w:t>Signal A =</w:t>
                            </w:r>
                            <w:r w:rsidRPr="000D4CDE">
                              <w:rPr>
                                <w:sz w:val="9"/>
                                <w:szCs w:val="9"/>
                              </w:rPr>
                              <w:t xml:space="preserve"> SE2</w:t>
                            </w:r>
                            <w:r w:rsidRPr="000D4CDE">
                              <w:rPr>
                                <w:sz w:val="9"/>
                                <w:szCs w:val="9"/>
                              </w:rPr>
                              <w:tab/>
                              <w:t xml:space="preserve">                      20 Mar 2014</w:t>
                            </w:r>
                          </w:p>
                        </w:txbxContent>
                      </v:textbox>
                      <w10:wrap anchorx="margin"/>
                    </v:shape>
                  </w:pict>
                </mc:Fallback>
              </mc:AlternateContent>
            </w:r>
            <w:r>
              <w:rPr>
                <w:rFonts w:ascii="Times New Roman" w:eastAsia="Times New Roman" w:hAnsi="Times New Roman" w:cs="Times New Roman"/>
                <w:noProof/>
                <w:kern w:val="0"/>
                <w:szCs w:val="20"/>
              </w:rPr>
              <mc:AlternateContent>
                <mc:Choice Requires="wps">
                  <w:drawing>
                    <wp:anchor distT="0" distB="0" distL="114300" distR="114300" simplePos="0" relativeHeight="251671552" behindDoc="0" locked="0" layoutInCell="1" allowOverlap="1" wp14:anchorId="5A6B31AB" wp14:editId="7F06D109">
                      <wp:simplePos x="0" y="0"/>
                      <wp:positionH relativeFrom="column">
                        <wp:posOffset>236036</wp:posOffset>
                      </wp:positionH>
                      <wp:positionV relativeFrom="paragraph">
                        <wp:posOffset>1579880</wp:posOffset>
                      </wp:positionV>
                      <wp:extent cx="187325" cy="0"/>
                      <wp:effectExtent l="0" t="0" r="22225" b="19050"/>
                      <wp:wrapNone/>
                      <wp:docPr id="15" name="Straight Connector 15"/>
                      <wp:cNvGraphicFramePr/>
                      <a:graphic xmlns:a="http://schemas.openxmlformats.org/drawingml/2006/main">
                        <a:graphicData uri="http://schemas.microsoft.com/office/word/2010/wordprocessingShape">
                          <wps:wsp>
                            <wps:cNvCnPr/>
                            <wps:spPr>
                              <a:xfrm>
                                <a:off x="0" y="0"/>
                                <a:ext cx="187325"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1D05C9A7" id="Straight Connector 15"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8.6pt,124.4pt" to="33.35pt,1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" strokecolor="#94b64e [3046]"/>
                  </w:pict>
                </mc:Fallback>
              </mc:AlternateContent>
            </w:r>
            <w:r w:rsidR="00BC4DAC" w:rsidRPr="00BC4DAC">
              <w:rPr>
                <w:rFonts w:ascii="Times New Roman" w:eastAsia="Times New Roman" w:hAnsi="Times New Roman" w:cs="Times New Roman"/>
                <w:noProof/>
                <w:kern w:val="0"/>
                <w:szCs w:val="20"/>
              </w:rPr>
              <w:drawing>
                <wp:inline distT="0" distB="0" distL="0" distR="0" wp14:anchorId="60EDA0B7" wp14:editId="646BC8F8">
                  <wp:extent cx="2205990" cy="1651000"/>
                  <wp:effectExtent l="0" t="0" r="3810" b="6350"/>
                  <wp:docPr id="46" name="Picture 8" descr="GH Mn 10 -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H Mn 10 - 4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5990" cy="1651000"/>
                          </a:xfrm>
                          <a:prstGeom prst="rect">
                            <a:avLst/>
                          </a:prstGeom>
                          <a:noFill/>
                          <a:ln>
                            <a:noFill/>
                          </a:ln>
                        </pic:spPr>
                      </pic:pic>
                    </a:graphicData>
                  </a:graphic>
                </wp:inline>
              </w:drawing>
            </w:r>
            <w:r w:rsidR="00566F5E">
              <w:rPr>
                <w:rFonts w:eastAsia="Times New Roman"/>
                <w:noProof/>
                <w:kern w:val="0"/>
              </w:rPr>
              <mc:AlternateContent>
                <mc:Choice Requires="wps">
                  <w:drawing>
                    <wp:anchor distT="0" distB="0" distL="114300" distR="114300" simplePos="0" relativeHeight="251688960" behindDoc="0" locked="0" layoutInCell="1" allowOverlap="1" wp14:anchorId="6E3AAF99" wp14:editId="5C6F7E89">
                      <wp:simplePos x="0" y="0"/>
                      <wp:positionH relativeFrom="column">
                        <wp:posOffset>-1905</wp:posOffset>
                      </wp:positionH>
                      <wp:positionV relativeFrom="paragraph">
                        <wp:posOffset>2540</wp:posOffset>
                      </wp:positionV>
                      <wp:extent cx="374073" cy="256309"/>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74073" cy="256309"/>
                              </a:xfrm>
                              <a:prstGeom prst="rect">
                                <a:avLst/>
                              </a:prstGeom>
                              <a:noFill/>
                              <a:ln w="6350">
                                <a:noFill/>
                              </a:ln>
                            </wps:spPr>
                            <wps:txbx>
                              <w:txbxContent>
                                <w:p w14:paraId="3C8E2FBB" w14:textId="5DF7CB55" w:rsidR="00566F5E" w:rsidRPr="00566F5E" w:rsidRDefault="00566F5E" w:rsidP="00566F5E">
                                  <w:pPr>
                                    <w:rPr>
                                      <w:rFonts w:ascii="Times New Roman" w:hAnsi="Times New Roman" w:cs="Times New Roman"/>
                                      <w:color w:val="FFFFFF" w:themeColor="background1"/>
                                    </w:rPr>
                                  </w:pPr>
                                  <w:r w:rsidRPr="00566F5E">
                                    <w:rPr>
                                      <w:rFonts w:ascii="Times New Roman" w:hAnsi="Times New Roman" w:cs="Times New Roman"/>
                                      <w:color w:val="FFFFFF" w:themeColor="background1"/>
                                    </w:rPr>
                                    <w:t>(d</w:t>
                                  </w:r>
                                  <w:r w:rsidRPr="00566F5E">
                                    <w:rPr>
                                      <w:rFonts w:ascii="Times New Roman" w:hAnsi="Times New Roman" w:cs="Times New Roman"/>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AAF99" id="Text Box 30" o:spid="_x0000_s1051" type="#_x0000_t202" style="position:absolute;margin-left:-.15pt;margin-top:.2pt;width:29.45pt;height:20.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" filled="f" stroked="f" strokeweight=".5pt">
                      <v:textbox>
                        <w:txbxContent>
                          <w:p w14:paraId="3C8E2FBB" w14:textId="5DF7CB55" w:rsidR="00566F5E" w:rsidRPr="00566F5E" w:rsidRDefault="00566F5E" w:rsidP="00566F5E">
                            <w:pPr>
                              <w:rPr>
                                <w:rFonts w:ascii="Times New Roman" w:hAnsi="Times New Roman" w:cs="Times New Roman"/>
                                <w:color w:val="FFFFFF" w:themeColor="background1"/>
                              </w:rPr>
                            </w:pPr>
                            <w:r w:rsidRPr="00566F5E">
                              <w:rPr>
                                <w:rFonts w:ascii="Times New Roman" w:hAnsi="Times New Roman" w:cs="Times New Roman"/>
                                <w:color w:val="FFFFFF" w:themeColor="background1"/>
                              </w:rPr>
                              <w:t>(d</w:t>
                            </w:r>
                            <w:r w:rsidRPr="00566F5E">
                              <w:rPr>
                                <w:rFonts w:ascii="Times New Roman" w:hAnsi="Times New Roman" w:cs="Times New Roman"/>
                                <w:color w:val="FFFFFF" w:themeColor="background1"/>
                              </w:rPr>
                              <w:t>)</w:t>
                            </w:r>
                          </w:p>
                        </w:txbxContent>
                      </v:textbox>
                    </v:shape>
                  </w:pict>
                </mc:Fallback>
              </mc:AlternateContent>
            </w:r>
          </w:p>
        </w:tc>
      </w:tr>
      <w:tr w:rsidR="00BC4DAC" w14:paraId="446226A1" w14:textId="77777777" w:rsidTr="00566F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
        </w:trPr>
        <w:tc>
          <w:tcPr>
            <w:tcW w:w="9016" w:type="dxa"/>
            <w:gridSpan w:val="2"/>
            <w:tcBorders>
              <w:top w:val="nil"/>
              <w:left w:val="nil"/>
              <w:bottom w:val="nil"/>
              <w:right w:val="nil"/>
            </w:tcBorders>
            <w:vAlign w:val="bottom"/>
          </w:tcPr>
          <w:p w14:paraId="560CCEB0" w14:textId="46AA65EA" w:rsidR="00BC4DAC" w:rsidRPr="0068572A" w:rsidRDefault="00BC4DAC" w:rsidP="00566F5E">
            <w:pPr>
              <w:widowControl/>
              <w:wordWrap/>
              <w:autoSpaceDE/>
              <w:autoSpaceDN/>
              <w:rPr>
                <w:rFonts w:ascii="Times New Roman" w:eastAsia="Times New Roman" w:hAnsi="Times New Roman" w:cs="Times New Roman"/>
                <w:kern w:val="0"/>
                <w:szCs w:val="20"/>
                <w:lang w:val="en-MY" w:eastAsia="en-US"/>
              </w:rPr>
            </w:pPr>
          </w:p>
        </w:tc>
      </w:tr>
    </w:tbl>
    <w:p w14:paraId="76D603C5" w14:textId="11C0A100" w:rsidR="000362C8" w:rsidRDefault="00566F5E" w:rsidP="00FB4A5E">
      <w:pPr>
        <w:outlineLvl w:val="0"/>
        <w:rPr>
          <w:rFonts w:ascii="Times New Roman" w:eastAsia="Times New Roman" w:hAnsi="Times New Roman" w:cs="Times New Roman"/>
          <w:kern w:val="0"/>
          <w:szCs w:val="20"/>
          <w:lang w:val="en-GB" w:eastAsia="en-US"/>
        </w:rPr>
      </w:pPr>
      <w:r w:rsidRPr="0068572A">
        <w:rPr>
          <w:rFonts w:ascii="Times New Roman" w:eastAsia="Times New Roman" w:hAnsi="Times New Roman" w:cs="Times New Roman"/>
          <w:kern w:val="0"/>
          <w:szCs w:val="20"/>
          <w:lang w:val="en-GB" w:eastAsia="en-US"/>
        </w:rPr>
        <w:t xml:space="preserve">Figure </w:t>
      </w:r>
      <w:r w:rsidRPr="0068572A">
        <w:rPr>
          <w:rFonts w:ascii="Times New Roman" w:eastAsia="Times New Roman" w:hAnsi="Times New Roman" w:cs="Times New Roman"/>
          <w:kern w:val="0"/>
          <w:szCs w:val="20"/>
          <w:lang w:val="en-GB" w:eastAsia="en-US"/>
        </w:rPr>
        <w:fldChar w:fldCharType="begin"/>
      </w:r>
      <w:r w:rsidRPr="0068572A">
        <w:rPr>
          <w:rFonts w:ascii="Times New Roman" w:eastAsia="Times New Roman" w:hAnsi="Times New Roman" w:cs="Times New Roman"/>
          <w:kern w:val="0"/>
          <w:szCs w:val="20"/>
          <w:lang w:val="en-GB" w:eastAsia="en-US"/>
        </w:rPr>
        <w:instrText xml:space="preserve"> SEQ Figure \* ARABIC </w:instrText>
      </w:r>
      <w:r w:rsidRPr="0068572A">
        <w:rPr>
          <w:rFonts w:ascii="Times New Roman" w:eastAsia="Times New Roman" w:hAnsi="Times New Roman" w:cs="Times New Roman"/>
          <w:kern w:val="0"/>
          <w:szCs w:val="20"/>
          <w:lang w:val="en-GB" w:eastAsia="en-US"/>
        </w:rPr>
        <w:fldChar w:fldCharType="separate"/>
      </w:r>
      <w:r>
        <w:rPr>
          <w:rFonts w:ascii="Times New Roman" w:eastAsia="Times New Roman" w:hAnsi="Times New Roman" w:cs="Times New Roman"/>
          <w:noProof/>
          <w:kern w:val="0"/>
          <w:szCs w:val="20"/>
          <w:lang w:val="en-GB" w:eastAsia="en-US"/>
        </w:rPr>
        <w:t>5</w:t>
      </w:r>
      <w:r w:rsidRPr="0068572A">
        <w:rPr>
          <w:rFonts w:ascii="Times New Roman" w:eastAsia="Times New Roman" w:hAnsi="Times New Roman" w:cs="Times New Roman"/>
          <w:kern w:val="0"/>
          <w:szCs w:val="20"/>
          <w:lang w:val="en-MY" w:eastAsia="en-US"/>
        </w:rPr>
        <w:fldChar w:fldCharType="end"/>
      </w:r>
      <w:r>
        <w:rPr>
          <w:rFonts w:ascii="Times New Roman" w:eastAsia="Times New Roman" w:hAnsi="Times New Roman" w:cs="Times New Roman"/>
          <w:kern w:val="0"/>
          <w:szCs w:val="20"/>
          <w:lang w:val="en-GB" w:eastAsia="en-US"/>
        </w:rPr>
        <w:t xml:space="preserve">. </w:t>
      </w:r>
      <w:r w:rsidRPr="0068572A">
        <w:rPr>
          <w:rFonts w:ascii="Times New Roman" w:eastAsia="Times New Roman" w:hAnsi="Times New Roman" w:cs="Times New Roman"/>
          <w:kern w:val="0"/>
          <w:szCs w:val="20"/>
          <w:lang w:val="en-GB" w:eastAsia="en-US"/>
        </w:rPr>
        <w:t xml:space="preserve">FESEM image of (a) </w:t>
      </w:r>
      <w:proofErr w:type="spellStart"/>
      <w:r w:rsidRPr="0068572A">
        <w:rPr>
          <w:rFonts w:ascii="Times New Roman" w:eastAsia="Times New Roman" w:hAnsi="Times New Roman" w:cs="Times New Roman"/>
          <w:kern w:val="0"/>
          <w:szCs w:val="20"/>
          <w:lang w:val="ms-MY" w:eastAsia="en-US"/>
        </w:rPr>
        <w:t>Fe</w:t>
      </w:r>
      <w:proofErr w:type="spellEnd"/>
      <w:r w:rsidRPr="0068572A">
        <w:rPr>
          <w:rFonts w:ascii="Times New Roman" w:eastAsia="Times New Roman" w:hAnsi="Times New Roman" w:cs="Times New Roman"/>
          <w:kern w:val="0"/>
          <w:szCs w:val="20"/>
          <w:lang w:val="ms-MY" w:eastAsia="en-US"/>
        </w:rPr>
        <w:t>(OH)</w:t>
      </w:r>
      <w:r w:rsidRPr="0068572A">
        <w:rPr>
          <w:rFonts w:ascii="Times New Roman" w:eastAsia="Times New Roman" w:hAnsi="Times New Roman" w:cs="Times New Roman"/>
          <w:kern w:val="0"/>
          <w:szCs w:val="20"/>
          <w:vertAlign w:val="subscript"/>
          <w:lang w:val="ms-MY" w:eastAsia="en-US"/>
        </w:rPr>
        <w:t>3</w:t>
      </w:r>
      <w:r w:rsidRPr="0068572A">
        <w:rPr>
          <w:rFonts w:ascii="Times New Roman" w:eastAsia="Times New Roman" w:hAnsi="Times New Roman" w:cs="Times New Roman"/>
          <w:kern w:val="0"/>
          <w:szCs w:val="20"/>
          <w:lang w:val="ms-MY" w:eastAsia="en-US"/>
        </w:rPr>
        <w:t xml:space="preserve"> (b) MnO</w:t>
      </w:r>
      <w:r w:rsidRPr="0068572A">
        <w:rPr>
          <w:rFonts w:ascii="Times New Roman" w:eastAsia="Times New Roman" w:hAnsi="Times New Roman" w:cs="Times New Roman"/>
          <w:kern w:val="0"/>
          <w:szCs w:val="20"/>
          <w:vertAlign w:val="subscript"/>
          <w:lang w:val="ms-MY" w:eastAsia="en-US"/>
        </w:rPr>
        <w:t>2</w:t>
      </w:r>
      <w:r w:rsidRPr="0068572A">
        <w:rPr>
          <w:rFonts w:ascii="Times New Roman" w:eastAsia="Times New Roman" w:hAnsi="Times New Roman" w:cs="Times New Roman"/>
          <w:kern w:val="0"/>
          <w:szCs w:val="20"/>
          <w:lang w:val="ms-MY" w:eastAsia="en-US"/>
        </w:rPr>
        <w:t xml:space="preserve"> </w:t>
      </w:r>
      <w:proofErr w:type="spellStart"/>
      <w:r w:rsidRPr="0068572A">
        <w:rPr>
          <w:rFonts w:ascii="Times New Roman" w:eastAsia="Times New Roman" w:hAnsi="Times New Roman" w:cs="Times New Roman"/>
          <w:kern w:val="0"/>
          <w:szCs w:val="20"/>
          <w:lang w:val="ms-MY" w:eastAsia="en-US"/>
        </w:rPr>
        <w:t>on</w:t>
      </w:r>
      <w:proofErr w:type="spellEnd"/>
      <w:r w:rsidRPr="0068572A">
        <w:rPr>
          <w:rFonts w:ascii="Times New Roman" w:eastAsia="Times New Roman" w:hAnsi="Times New Roman" w:cs="Times New Roman"/>
          <w:kern w:val="0"/>
          <w:szCs w:val="20"/>
          <w:vertAlign w:val="subscript"/>
          <w:lang w:val="ms-MY" w:eastAsia="en-US"/>
        </w:rPr>
        <w:t xml:space="preserve"> </w:t>
      </w:r>
      <w:r w:rsidRPr="0068572A">
        <w:rPr>
          <w:rFonts w:ascii="Times New Roman" w:eastAsia="Times New Roman" w:hAnsi="Times New Roman" w:cs="Times New Roman"/>
          <w:kern w:val="0"/>
          <w:szCs w:val="20"/>
          <w:lang w:val="ms-MY" w:eastAsia="en-US"/>
        </w:rPr>
        <w:t>PA-NF</w:t>
      </w:r>
      <w:r w:rsidRPr="0068572A">
        <w:rPr>
          <w:rFonts w:ascii="Times New Roman" w:eastAsia="Times New Roman" w:hAnsi="Times New Roman" w:cs="Times New Roman"/>
          <w:kern w:val="0"/>
          <w:szCs w:val="20"/>
          <w:lang w:val="en-GB" w:eastAsia="en-US"/>
        </w:rPr>
        <w:t xml:space="preserve">, and (c) </w:t>
      </w:r>
      <w:proofErr w:type="spellStart"/>
      <w:r w:rsidRPr="0068572A">
        <w:rPr>
          <w:rFonts w:ascii="Times New Roman" w:eastAsia="Times New Roman" w:hAnsi="Times New Roman" w:cs="Times New Roman"/>
          <w:kern w:val="0"/>
          <w:szCs w:val="20"/>
          <w:lang w:val="ms-MY" w:eastAsia="en-US"/>
        </w:rPr>
        <w:t>Fe</w:t>
      </w:r>
      <w:proofErr w:type="spellEnd"/>
      <w:r w:rsidRPr="0068572A">
        <w:rPr>
          <w:rFonts w:ascii="Times New Roman" w:eastAsia="Times New Roman" w:hAnsi="Times New Roman" w:cs="Times New Roman"/>
          <w:kern w:val="0"/>
          <w:szCs w:val="20"/>
          <w:lang w:val="ms-MY" w:eastAsia="en-US"/>
        </w:rPr>
        <w:t>(OH)</w:t>
      </w:r>
      <w:r w:rsidRPr="0068572A">
        <w:rPr>
          <w:rFonts w:ascii="Times New Roman" w:eastAsia="Times New Roman" w:hAnsi="Times New Roman" w:cs="Times New Roman"/>
          <w:kern w:val="0"/>
          <w:szCs w:val="20"/>
          <w:vertAlign w:val="subscript"/>
          <w:lang w:val="ms-MY" w:eastAsia="en-US"/>
        </w:rPr>
        <w:t xml:space="preserve">3 </w:t>
      </w:r>
      <w:r w:rsidRPr="0068572A">
        <w:rPr>
          <w:rFonts w:ascii="Times New Roman" w:eastAsia="Times New Roman" w:hAnsi="Times New Roman" w:cs="Times New Roman"/>
          <w:kern w:val="0"/>
          <w:szCs w:val="20"/>
          <w:lang w:val="ms-MY" w:eastAsia="en-US"/>
        </w:rPr>
        <w:t>(d) MnO</w:t>
      </w:r>
      <w:r w:rsidRPr="0068572A">
        <w:rPr>
          <w:rFonts w:ascii="Times New Roman" w:eastAsia="Times New Roman" w:hAnsi="Times New Roman" w:cs="Times New Roman"/>
          <w:kern w:val="0"/>
          <w:szCs w:val="20"/>
          <w:vertAlign w:val="subscript"/>
          <w:lang w:val="ms-MY" w:eastAsia="en-US"/>
        </w:rPr>
        <w:t xml:space="preserve">2 </w:t>
      </w:r>
      <w:r w:rsidRPr="0068572A">
        <w:rPr>
          <w:rFonts w:ascii="Times New Roman" w:eastAsia="Times New Roman" w:hAnsi="Times New Roman" w:cs="Times New Roman"/>
          <w:kern w:val="0"/>
          <w:szCs w:val="20"/>
          <w:lang w:val="en-GB" w:eastAsia="en-US"/>
        </w:rPr>
        <w:t>on PA-UF membranes</w:t>
      </w:r>
    </w:p>
    <w:p w14:paraId="6A3A1399" w14:textId="77777777" w:rsidR="00566F5E" w:rsidRPr="00FB4A5E" w:rsidRDefault="00566F5E" w:rsidP="00FB4A5E">
      <w:pPr>
        <w:outlineLvl w:val="0"/>
        <w:rPr>
          <w:rFonts w:ascii="Times New Roman" w:hAnsi="Times New Roman" w:cs="Times New Roman"/>
          <w:szCs w:val="20"/>
          <w:lang w:val="ms-MY"/>
        </w:rPr>
      </w:pPr>
    </w:p>
    <w:p w14:paraId="0B5B9056" w14:textId="1FE9ED88"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Conclusion</w:t>
      </w:r>
    </w:p>
    <w:p w14:paraId="52BCD8C8" w14:textId="77777777" w:rsidR="00E9740A" w:rsidRPr="00E9740A" w:rsidRDefault="00E9740A" w:rsidP="00E9740A">
      <w:pPr>
        <w:outlineLvl w:val="0"/>
        <w:rPr>
          <w:rFonts w:ascii="Times New Roman" w:hAnsi="Times New Roman" w:cs="Times New Roman"/>
          <w:szCs w:val="20"/>
          <w:lang w:val="en-MY"/>
        </w:rPr>
      </w:pPr>
      <w:r w:rsidRPr="00E9740A">
        <w:rPr>
          <w:rFonts w:ascii="Times New Roman" w:hAnsi="Times New Roman" w:cs="Times New Roman"/>
          <w:szCs w:val="20"/>
          <w:lang w:val="en-MY"/>
        </w:rPr>
        <w:t xml:space="preserve">The solute-membrane interaction during removal of iron and manganese from synthetic groundwater were investigated in this study. The rejection mechanism of both metallic ions by using PA-NF and PA-UF membranes were also identified and evaluated in this work. The main focus for this paper was to inspect the effect of adjustment on the initial pH of feed solution mainly on the rejection behaviour, permeate quality towards meeting the drinking water standard and also changes on solubility of solute in feed solution. The efficiencies of these membranes were assessed based on permeability, water flux and rejection capabilities at 5 bar and feed solution pH ranged of 3 to 11. The rejection rates for metal component (Fe and </w:t>
      </w:r>
      <w:proofErr w:type="spellStart"/>
      <w:r w:rsidRPr="00E9740A">
        <w:rPr>
          <w:rFonts w:ascii="Times New Roman" w:hAnsi="Times New Roman" w:cs="Times New Roman"/>
          <w:szCs w:val="20"/>
          <w:lang w:val="en-MY"/>
        </w:rPr>
        <w:t>Mn</w:t>
      </w:r>
      <w:proofErr w:type="spellEnd"/>
      <w:r w:rsidRPr="00E9740A">
        <w:rPr>
          <w:rFonts w:ascii="Times New Roman" w:hAnsi="Times New Roman" w:cs="Times New Roman"/>
          <w:szCs w:val="20"/>
          <w:lang w:val="en-MY"/>
        </w:rPr>
        <w:t xml:space="preserve">) </w:t>
      </w:r>
      <w:r w:rsidR="00783F82">
        <w:rPr>
          <w:rFonts w:ascii="Times New Roman" w:hAnsi="Times New Roman" w:cs="Times New Roman"/>
          <w:szCs w:val="20"/>
          <w:lang w:val="en-MY"/>
        </w:rPr>
        <w:t xml:space="preserve">in artificial groundwater </w:t>
      </w:r>
      <w:r w:rsidRPr="00E9740A">
        <w:rPr>
          <w:rFonts w:ascii="Times New Roman" w:hAnsi="Times New Roman" w:cs="Times New Roman"/>
          <w:szCs w:val="20"/>
          <w:lang w:val="en-MY"/>
        </w:rPr>
        <w:t xml:space="preserve">using these membranes were significantly influenced by the adjustment of </w:t>
      </w:r>
      <w:proofErr w:type="spellStart"/>
      <w:r w:rsidRPr="00E9740A">
        <w:rPr>
          <w:rFonts w:ascii="Times New Roman" w:hAnsi="Times New Roman" w:cs="Times New Roman"/>
          <w:szCs w:val="20"/>
          <w:lang w:val="en-MY"/>
        </w:rPr>
        <w:t>pH.</w:t>
      </w:r>
      <w:proofErr w:type="spellEnd"/>
      <w:r w:rsidRPr="00E9740A">
        <w:rPr>
          <w:rFonts w:ascii="Times New Roman" w:hAnsi="Times New Roman" w:cs="Times New Roman"/>
          <w:szCs w:val="20"/>
          <w:lang w:val="en-MY"/>
        </w:rPr>
        <w:t xml:space="preserve"> Particularly, rejections of both metals by PA-NF were found higher than PA-UF for all cases. In addition, results proved that PA-NF membrane had efficiently rejected Fe</w:t>
      </w:r>
      <w:r w:rsidRPr="00E9740A">
        <w:rPr>
          <w:rFonts w:ascii="Times New Roman" w:hAnsi="Times New Roman" w:cs="Times New Roman"/>
          <w:szCs w:val="20"/>
          <w:vertAlign w:val="superscript"/>
          <w:lang w:val="en-MY"/>
        </w:rPr>
        <w:t>2+</w:t>
      </w:r>
      <w:r w:rsidRPr="00E9740A">
        <w:rPr>
          <w:rFonts w:ascii="Times New Roman" w:hAnsi="Times New Roman" w:cs="Times New Roman"/>
          <w:szCs w:val="20"/>
          <w:lang w:val="en-MY"/>
        </w:rPr>
        <w:t xml:space="preserve"> and Mn</w:t>
      </w:r>
      <w:r w:rsidRPr="00E9740A">
        <w:rPr>
          <w:rFonts w:ascii="Times New Roman" w:hAnsi="Times New Roman" w:cs="Times New Roman"/>
          <w:szCs w:val="20"/>
          <w:vertAlign w:val="superscript"/>
          <w:lang w:val="en-MY"/>
        </w:rPr>
        <w:t>2+</w:t>
      </w:r>
      <w:r w:rsidRPr="00E9740A">
        <w:rPr>
          <w:rFonts w:ascii="Times New Roman" w:hAnsi="Times New Roman" w:cs="Times New Roman"/>
          <w:szCs w:val="20"/>
          <w:lang w:val="en-MY"/>
        </w:rPr>
        <w:t xml:space="preserve"> ions to the allowable value for drinking water based on WHO standards. Excellent separation performance of PA-NF membrane was mainly due to its effective separation layer of membrane structure.</w:t>
      </w:r>
    </w:p>
    <w:p w14:paraId="31D54A92" w14:textId="77777777" w:rsidR="00E9740A" w:rsidRDefault="00E9740A" w:rsidP="00E9740A">
      <w:pPr>
        <w:outlineLvl w:val="0"/>
        <w:rPr>
          <w:rFonts w:ascii="Times New Roman" w:hAnsi="Times New Roman" w:cs="Times New Roman"/>
          <w:szCs w:val="20"/>
          <w:lang w:val="en-MY"/>
        </w:rPr>
      </w:pPr>
    </w:p>
    <w:p w14:paraId="5E9A9BAD" w14:textId="2E030DEA" w:rsidR="00E9740A" w:rsidRDefault="00E9740A" w:rsidP="00E9740A">
      <w:pPr>
        <w:outlineLvl w:val="0"/>
        <w:rPr>
          <w:rFonts w:ascii="Times New Roman" w:hAnsi="Times New Roman" w:cs="Times New Roman"/>
          <w:szCs w:val="20"/>
          <w:lang w:val="en-MY"/>
        </w:rPr>
      </w:pPr>
      <w:r w:rsidRPr="00E9740A">
        <w:rPr>
          <w:rFonts w:ascii="Times New Roman" w:hAnsi="Times New Roman" w:cs="Times New Roman"/>
          <w:szCs w:val="20"/>
          <w:lang w:val="en-MY"/>
        </w:rPr>
        <w:t xml:space="preserve">The </w:t>
      </w:r>
      <w:r w:rsidR="006A01B0">
        <w:rPr>
          <w:rFonts w:ascii="Times New Roman" w:hAnsi="Times New Roman" w:cs="Times New Roman"/>
          <w:szCs w:val="20"/>
          <w:lang w:val="en-MY"/>
        </w:rPr>
        <w:t xml:space="preserve">significant </w:t>
      </w:r>
      <w:r w:rsidRPr="00E9740A">
        <w:rPr>
          <w:rFonts w:ascii="Times New Roman" w:hAnsi="Times New Roman" w:cs="Times New Roman"/>
          <w:szCs w:val="20"/>
          <w:lang w:val="en-MY"/>
        </w:rPr>
        <w:t xml:space="preserve">contribution of solute-membrane charge interactions was determined </w:t>
      </w:r>
      <w:r w:rsidR="006A01B0">
        <w:rPr>
          <w:rFonts w:ascii="Times New Roman" w:hAnsi="Times New Roman" w:cs="Times New Roman"/>
          <w:szCs w:val="20"/>
          <w:lang w:val="en-MY"/>
        </w:rPr>
        <w:t>and</w:t>
      </w:r>
      <w:r w:rsidRPr="00E9740A">
        <w:rPr>
          <w:rFonts w:ascii="Times New Roman" w:hAnsi="Times New Roman" w:cs="Times New Roman"/>
          <w:szCs w:val="20"/>
          <w:lang w:val="en-MY"/>
        </w:rPr>
        <w:t xml:space="preserve"> influenced by the initial pH of feed solution. It was observed that an increase of pH determined a higher efficiency of Fe and </w:t>
      </w:r>
      <w:proofErr w:type="spellStart"/>
      <w:r w:rsidRPr="00E9740A">
        <w:rPr>
          <w:rFonts w:ascii="Times New Roman" w:hAnsi="Times New Roman" w:cs="Times New Roman"/>
          <w:szCs w:val="20"/>
          <w:lang w:val="en-MY"/>
        </w:rPr>
        <w:t>Mn</w:t>
      </w:r>
      <w:proofErr w:type="spellEnd"/>
      <w:r w:rsidRPr="00E9740A">
        <w:rPr>
          <w:rFonts w:ascii="Times New Roman" w:hAnsi="Times New Roman" w:cs="Times New Roman"/>
          <w:szCs w:val="20"/>
          <w:lang w:val="en-MY"/>
        </w:rPr>
        <w:t xml:space="preserve"> rejections by PA-NF membrane. Higher pH of the feed solution contributed to transformation of soluble divalent Fe</w:t>
      </w:r>
      <w:r w:rsidRPr="00E9740A">
        <w:rPr>
          <w:rFonts w:ascii="Times New Roman" w:hAnsi="Times New Roman" w:cs="Times New Roman"/>
          <w:szCs w:val="20"/>
          <w:vertAlign w:val="superscript"/>
          <w:lang w:val="en-MY"/>
        </w:rPr>
        <w:t>2+</w:t>
      </w:r>
      <w:r w:rsidRPr="00E9740A">
        <w:rPr>
          <w:rFonts w:ascii="Times New Roman" w:hAnsi="Times New Roman" w:cs="Times New Roman"/>
          <w:szCs w:val="20"/>
          <w:lang w:val="en-MY"/>
        </w:rPr>
        <w:t xml:space="preserve"> and Mn</w:t>
      </w:r>
      <w:r w:rsidRPr="00E9740A">
        <w:rPr>
          <w:rFonts w:ascii="Times New Roman" w:hAnsi="Times New Roman" w:cs="Times New Roman"/>
          <w:szCs w:val="20"/>
          <w:vertAlign w:val="superscript"/>
          <w:lang w:val="en-MY"/>
        </w:rPr>
        <w:t>2+</w:t>
      </w:r>
      <w:r w:rsidRPr="00E9740A">
        <w:rPr>
          <w:rFonts w:ascii="Times New Roman" w:hAnsi="Times New Roman" w:cs="Times New Roman"/>
          <w:szCs w:val="20"/>
          <w:lang w:val="en-MY"/>
        </w:rPr>
        <w:t xml:space="preserve"> ions to insoluble Fe</w:t>
      </w:r>
      <w:r w:rsidRPr="00E9740A">
        <w:rPr>
          <w:rFonts w:ascii="Times New Roman" w:hAnsi="Times New Roman" w:cs="Times New Roman"/>
          <w:szCs w:val="20"/>
          <w:vertAlign w:val="superscript"/>
          <w:lang w:val="en-MY"/>
        </w:rPr>
        <w:t>3+</w:t>
      </w:r>
      <w:r w:rsidRPr="00E9740A">
        <w:rPr>
          <w:rFonts w:ascii="Times New Roman" w:hAnsi="Times New Roman" w:cs="Times New Roman"/>
          <w:szCs w:val="20"/>
          <w:lang w:val="en-MY"/>
        </w:rPr>
        <w:t xml:space="preserve"> and Mn</w:t>
      </w:r>
      <w:r w:rsidRPr="00E9740A">
        <w:rPr>
          <w:rFonts w:ascii="Times New Roman" w:hAnsi="Times New Roman" w:cs="Times New Roman"/>
          <w:szCs w:val="20"/>
          <w:vertAlign w:val="superscript"/>
          <w:lang w:val="en-MY"/>
        </w:rPr>
        <w:t>4+</w:t>
      </w:r>
      <w:r w:rsidRPr="00E9740A">
        <w:rPr>
          <w:rFonts w:ascii="Times New Roman" w:hAnsi="Times New Roman" w:cs="Times New Roman"/>
          <w:szCs w:val="20"/>
          <w:lang w:val="en-MY"/>
        </w:rPr>
        <w:t xml:space="preserve"> ions which were more stable and easily precipitated on membrane surfaces. The increase of feed solution pH has decreased the solubility of the divalent metallic ions (Fe</w:t>
      </w:r>
      <w:r w:rsidRPr="00E9740A">
        <w:rPr>
          <w:rFonts w:ascii="Times New Roman" w:hAnsi="Times New Roman" w:cs="Times New Roman"/>
          <w:szCs w:val="20"/>
          <w:vertAlign w:val="superscript"/>
          <w:lang w:val="en-MY"/>
        </w:rPr>
        <w:t>2+</w:t>
      </w:r>
      <w:r w:rsidR="00566F5E">
        <w:rPr>
          <w:rFonts w:ascii="Times New Roman" w:hAnsi="Times New Roman" w:cs="Times New Roman"/>
          <w:szCs w:val="20"/>
          <w:lang w:val="en-MY"/>
        </w:rPr>
        <w:t xml:space="preserve"> </w:t>
      </w:r>
      <w:r w:rsidRPr="00E9740A">
        <w:rPr>
          <w:rFonts w:ascii="Times New Roman" w:hAnsi="Times New Roman" w:cs="Times New Roman"/>
          <w:szCs w:val="20"/>
          <w:lang w:val="en-MY"/>
        </w:rPr>
        <w:t>and Mn</w:t>
      </w:r>
      <w:r w:rsidRPr="00E9740A">
        <w:rPr>
          <w:rFonts w:ascii="Times New Roman" w:hAnsi="Times New Roman" w:cs="Times New Roman"/>
          <w:szCs w:val="20"/>
          <w:vertAlign w:val="superscript"/>
          <w:lang w:val="en-MY"/>
        </w:rPr>
        <w:t>2+</w:t>
      </w:r>
      <w:r w:rsidRPr="00E9740A">
        <w:rPr>
          <w:rFonts w:ascii="Times New Roman" w:hAnsi="Times New Roman" w:cs="Times New Roman"/>
          <w:szCs w:val="20"/>
          <w:lang w:val="en-MY"/>
        </w:rPr>
        <w:t xml:space="preserve">). Therefore, flocculation of metallic ions in the feed solution as the pH increased has </w:t>
      </w:r>
      <w:r w:rsidR="006A01B0">
        <w:rPr>
          <w:rFonts w:ascii="Times New Roman" w:hAnsi="Times New Roman" w:cs="Times New Roman"/>
          <w:szCs w:val="20"/>
          <w:lang w:val="en-MY"/>
        </w:rPr>
        <w:t>resulted</w:t>
      </w:r>
      <w:r w:rsidR="006A01B0" w:rsidRPr="00E9740A">
        <w:rPr>
          <w:rFonts w:ascii="Times New Roman" w:hAnsi="Times New Roman" w:cs="Times New Roman"/>
          <w:szCs w:val="20"/>
          <w:lang w:val="en-MY"/>
        </w:rPr>
        <w:t xml:space="preserve"> </w:t>
      </w:r>
      <w:r w:rsidRPr="00E9740A">
        <w:rPr>
          <w:rFonts w:ascii="Times New Roman" w:hAnsi="Times New Roman" w:cs="Times New Roman"/>
          <w:szCs w:val="20"/>
          <w:lang w:val="en-MY"/>
        </w:rPr>
        <w:t>to higher rejection of the metal components from the synthetic groundwater. In conclusion, all findings in this study contributed to possibility of developing the membrane technology for Malaysia’s groundwater treatment specifically in the removal of iron and manganese for clean and safe drinking water resources.</w:t>
      </w:r>
    </w:p>
    <w:p w14:paraId="6C53377A" w14:textId="77777777" w:rsidR="00E9740A" w:rsidRPr="00E9740A" w:rsidRDefault="00E9740A" w:rsidP="00E9740A">
      <w:pPr>
        <w:outlineLvl w:val="0"/>
        <w:rPr>
          <w:rFonts w:ascii="Times New Roman" w:hAnsi="Times New Roman" w:cs="Times New Roman"/>
          <w:szCs w:val="20"/>
        </w:rPr>
      </w:pPr>
    </w:p>
    <w:p w14:paraId="4F843848" w14:textId="77777777"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Acknowledgement</w:t>
      </w:r>
    </w:p>
    <w:p w14:paraId="1E7010D4" w14:textId="7BCC6B30" w:rsidR="00785CA6" w:rsidRDefault="00E9740A" w:rsidP="00785CA6">
      <w:pPr>
        <w:outlineLvl w:val="0"/>
        <w:rPr>
          <w:rFonts w:ascii="Times New Roman" w:hAnsi="Times New Roman" w:cs="Times New Roman"/>
          <w:szCs w:val="20"/>
          <w:lang w:val="en-MY"/>
        </w:rPr>
      </w:pPr>
      <w:r w:rsidRPr="00E9740A">
        <w:rPr>
          <w:rFonts w:ascii="Times New Roman" w:hAnsi="Times New Roman" w:cs="Times New Roman"/>
          <w:szCs w:val="20"/>
          <w:lang w:val="en-MY"/>
        </w:rPr>
        <w:t>The authors would like to thank Universiti Kebangsaan Malaysia by the grant ICONIC-2013-002 for financial supports. Additionally, the first author is gratefully wished special thanks to the Ministry of Higher Education Malaysia and also the National Defence University of Malaysia for funding the scholarship.</w:t>
      </w:r>
    </w:p>
    <w:p w14:paraId="6C390D0A" w14:textId="63B63B88" w:rsidR="00F046E8" w:rsidRDefault="00F046E8" w:rsidP="00785CA6">
      <w:pPr>
        <w:outlineLvl w:val="0"/>
        <w:rPr>
          <w:rFonts w:ascii="Times New Roman" w:hAnsi="Times New Roman" w:cs="Times New Roman"/>
          <w:szCs w:val="20"/>
          <w:lang w:val="en-MY"/>
        </w:rPr>
      </w:pPr>
    </w:p>
    <w:p w14:paraId="6116B6D5" w14:textId="3F70EED5" w:rsidR="00F046E8" w:rsidRDefault="00F046E8" w:rsidP="00785CA6">
      <w:pPr>
        <w:outlineLvl w:val="0"/>
        <w:rPr>
          <w:rFonts w:ascii="Times New Roman" w:hAnsi="Times New Roman" w:cs="Times New Roman"/>
          <w:szCs w:val="20"/>
          <w:lang w:val="en-MY"/>
        </w:rPr>
      </w:pPr>
    </w:p>
    <w:p w14:paraId="6A8738F8" w14:textId="77777777" w:rsidR="00F046E8" w:rsidRDefault="00F046E8" w:rsidP="00785CA6">
      <w:pPr>
        <w:outlineLvl w:val="0"/>
        <w:rPr>
          <w:rFonts w:ascii="Times New Roman" w:hAnsi="Times New Roman" w:cs="Times New Roman"/>
          <w:szCs w:val="20"/>
        </w:rPr>
      </w:pPr>
    </w:p>
    <w:p w14:paraId="4C42535B" w14:textId="77777777" w:rsidR="00A27AD5" w:rsidRDefault="00A27AD5" w:rsidP="00785CA6">
      <w:pPr>
        <w:outlineLvl w:val="0"/>
        <w:rPr>
          <w:rFonts w:ascii="Times New Roman" w:hAnsi="Times New Roman" w:cs="Times New Roman"/>
          <w:szCs w:val="20"/>
        </w:rPr>
      </w:pPr>
    </w:p>
    <w:p w14:paraId="2784A8B2" w14:textId="77777777"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lastRenderedPageBreak/>
        <w:t>References</w:t>
      </w:r>
    </w:p>
    <w:p w14:paraId="114682C5" w14:textId="77777777" w:rsidR="00F046E8" w:rsidRDefault="0068572A" w:rsidP="00F046E8">
      <w:pPr>
        <w:pStyle w:val="ListParagraph"/>
        <w:numPr>
          <w:ilvl w:val="0"/>
          <w:numId w:val="5"/>
        </w:numPr>
        <w:adjustRightInd w:val="0"/>
        <w:ind w:hanging="720"/>
        <w:rPr>
          <w:rFonts w:ascii="Times New Roman" w:hAnsi="Times New Roman" w:cs="Times New Roman"/>
          <w:noProof/>
          <w:szCs w:val="20"/>
        </w:rPr>
      </w:pPr>
      <w:r w:rsidRPr="0068572A">
        <w:rPr>
          <w:rFonts w:ascii="Times New Roman" w:hAnsi="Times New Roman" w:cs="Times New Roman"/>
          <w:noProof/>
          <w:szCs w:val="20"/>
        </w:rPr>
        <w:t>Filip</w:t>
      </w:r>
      <w:r>
        <w:rPr>
          <w:rFonts w:ascii="Times New Roman" w:hAnsi="Times New Roman" w:cs="Times New Roman"/>
          <w:noProof/>
          <w:szCs w:val="20"/>
        </w:rPr>
        <w:t>,</w:t>
      </w:r>
      <w:r w:rsidRPr="0068572A">
        <w:rPr>
          <w:rFonts w:ascii="Times New Roman" w:eastAsia="Times New Roman" w:hAnsi="Times New Roman" w:cs="Times New Roman"/>
          <w:noProof/>
          <w:kern w:val="0"/>
          <w:sz w:val="16"/>
          <w:szCs w:val="16"/>
          <w:lang w:val="en-GB" w:eastAsia="en-US"/>
        </w:rPr>
        <w:t xml:space="preserve"> </w:t>
      </w:r>
      <w:r w:rsidR="00381E63" w:rsidRPr="00B815B1">
        <w:rPr>
          <w:rFonts w:ascii="Times New Roman" w:eastAsia="Times New Roman" w:hAnsi="Times New Roman" w:cs="Times New Roman"/>
          <w:noProof/>
          <w:kern w:val="0"/>
          <w:sz w:val="16"/>
          <w:szCs w:val="16"/>
          <w:lang w:val="en-GB" w:eastAsia="en-US"/>
        </w:rPr>
        <w:fldChar w:fldCharType="begin" w:fldLock="1"/>
      </w:r>
      <w:r w:rsidR="00381E63" w:rsidRPr="0068572A">
        <w:rPr>
          <w:rFonts w:ascii="Times New Roman" w:eastAsia="Times New Roman" w:hAnsi="Times New Roman" w:cs="Times New Roman"/>
          <w:noProof/>
          <w:kern w:val="0"/>
          <w:sz w:val="16"/>
          <w:szCs w:val="16"/>
          <w:lang w:val="en-GB" w:eastAsia="en-US"/>
        </w:rPr>
        <w:instrText xml:space="preserve">ADDIN Mendeley Bibliography CSL_BIBLIOGRAPHY </w:instrText>
      </w:r>
      <w:r w:rsidR="00381E63" w:rsidRPr="00B815B1">
        <w:rPr>
          <w:rFonts w:ascii="Times New Roman" w:eastAsia="Times New Roman" w:hAnsi="Times New Roman" w:cs="Times New Roman"/>
          <w:noProof/>
          <w:kern w:val="0"/>
          <w:sz w:val="16"/>
          <w:szCs w:val="16"/>
          <w:lang w:val="en-GB" w:eastAsia="en-US"/>
        </w:rPr>
        <w:fldChar w:fldCharType="separate"/>
      </w:r>
      <w:r w:rsidR="00F36111" w:rsidRPr="0068572A">
        <w:rPr>
          <w:rFonts w:ascii="Times New Roman" w:hAnsi="Times New Roman" w:cs="Times New Roman"/>
          <w:noProof/>
          <w:szCs w:val="20"/>
        </w:rPr>
        <w:t>Z.</w:t>
      </w:r>
      <w:r w:rsidR="00F046E8">
        <w:rPr>
          <w:rFonts w:ascii="Times New Roman" w:hAnsi="Times New Roman" w:cs="Times New Roman"/>
          <w:noProof/>
          <w:szCs w:val="20"/>
        </w:rPr>
        <w:t xml:space="preserve"> and</w:t>
      </w:r>
      <w:r w:rsidR="00F36111" w:rsidRPr="0068572A">
        <w:rPr>
          <w:rFonts w:ascii="Times New Roman" w:hAnsi="Times New Roman" w:cs="Times New Roman"/>
          <w:noProof/>
          <w:szCs w:val="20"/>
        </w:rPr>
        <w:t xml:space="preserve"> </w:t>
      </w:r>
      <w:r w:rsidRPr="0068572A">
        <w:rPr>
          <w:rFonts w:ascii="Times New Roman" w:hAnsi="Times New Roman" w:cs="Times New Roman"/>
          <w:noProof/>
          <w:szCs w:val="20"/>
        </w:rPr>
        <w:t>Demnerova</w:t>
      </w:r>
      <w:r>
        <w:rPr>
          <w:rFonts w:ascii="Times New Roman" w:hAnsi="Times New Roman" w:cs="Times New Roman"/>
          <w:noProof/>
          <w:szCs w:val="20"/>
        </w:rPr>
        <w:t>,</w:t>
      </w:r>
      <w:r w:rsidRPr="0068572A">
        <w:rPr>
          <w:rFonts w:ascii="Times New Roman" w:hAnsi="Times New Roman" w:cs="Times New Roman"/>
          <w:noProof/>
          <w:szCs w:val="20"/>
        </w:rPr>
        <w:t xml:space="preserve"> </w:t>
      </w:r>
      <w:r w:rsidR="00F36111" w:rsidRPr="0068572A">
        <w:rPr>
          <w:rFonts w:ascii="Times New Roman" w:hAnsi="Times New Roman" w:cs="Times New Roman"/>
          <w:noProof/>
          <w:szCs w:val="20"/>
        </w:rPr>
        <w:t xml:space="preserve">K. </w:t>
      </w:r>
      <w:r w:rsidRPr="0068572A">
        <w:rPr>
          <w:rFonts w:ascii="Times New Roman" w:hAnsi="Times New Roman" w:cs="Times New Roman"/>
          <w:noProof/>
          <w:szCs w:val="20"/>
        </w:rPr>
        <w:t>(2009)</w:t>
      </w:r>
      <w:r>
        <w:rPr>
          <w:rFonts w:ascii="Times New Roman" w:hAnsi="Times New Roman" w:cs="Times New Roman"/>
          <w:noProof/>
          <w:szCs w:val="20"/>
        </w:rPr>
        <w:t xml:space="preserve">. </w:t>
      </w:r>
      <w:r w:rsidR="00F36111" w:rsidRPr="0068572A">
        <w:rPr>
          <w:rFonts w:ascii="Times New Roman" w:hAnsi="Times New Roman" w:cs="Times New Roman"/>
          <w:noProof/>
          <w:szCs w:val="20"/>
        </w:rPr>
        <w:t>Survival in groundwater and FT-IR characterization of some pat</w:t>
      </w:r>
      <w:r w:rsidR="00F046E8">
        <w:rPr>
          <w:rFonts w:ascii="Times New Roman" w:hAnsi="Times New Roman" w:cs="Times New Roman"/>
          <w:noProof/>
          <w:szCs w:val="20"/>
        </w:rPr>
        <w:t xml:space="preserve">hogenic and indicator bacteria. </w:t>
      </w:r>
      <w:r w:rsidR="00F046E8">
        <w:rPr>
          <w:rFonts w:ascii="Times New Roman" w:hAnsi="Times New Roman" w:cs="Times New Roman"/>
          <w:i/>
          <w:noProof/>
          <w:szCs w:val="20"/>
        </w:rPr>
        <w:t>Threats to Global Water Security</w:t>
      </w:r>
      <w:r w:rsidR="00B8409A">
        <w:rPr>
          <w:rFonts w:ascii="Times New Roman" w:hAnsi="Times New Roman" w:cs="Times New Roman"/>
          <w:noProof/>
          <w:szCs w:val="20"/>
        </w:rPr>
        <w:t>:</w:t>
      </w:r>
      <w:r w:rsidR="00F36111" w:rsidRPr="0068572A">
        <w:rPr>
          <w:rFonts w:ascii="Times New Roman" w:hAnsi="Times New Roman" w:cs="Times New Roman"/>
          <w:noProof/>
          <w:szCs w:val="20"/>
        </w:rPr>
        <w:t xml:space="preserve"> 117</w:t>
      </w:r>
      <w:r w:rsidR="00F046E8">
        <w:rPr>
          <w:rFonts w:ascii="Times New Roman" w:hAnsi="Times New Roman" w:cs="Times New Roman"/>
          <w:noProof/>
          <w:szCs w:val="20"/>
        </w:rPr>
        <w:t xml:space="preserve"> </w:t>
      </w:r>
      <w:r w:rsidR="00F36111" w:rsidRPr="0068572A">
        <w:rPr>
          <w:rFonts w:ascii="Times New Roman" w:hAnsi="Times New Roman" w:cs="Times New Roman"/>
          <w:noProof/>
          <w:szCs w:val="20"/>
        </w:rPr>
        <w:t>–</w:t>
      </w:r>
      <w:r w:rsidR="00F046E8">
        <w:rPr>
          <w:rFonts w:ascii="Times New Roman" w:hAnsi="Times New Roman" w:cs="Times New Roman"/>
          <w:noProof/>
          <w:szCs w:val="20"/>
        </w:rPr>
        <w:t xml:space="preserve"> </w:t>
      </w:r>
      <w:r w:rsidR="00F36111" w:rsidRPr="0068572A">
        <w:rPr>
          <w:rFonts w:ascii="Times New Roman" w:hAnsi="Times New Roman" w:cs="Times New Roman"/>
          <w:noProof/>
          <w:szCs w:val="20"/>
        </w:rPr>
        <w:t>122.</w:t>
      </w:r>
    </w:p>
    <w:p w14:paraId="6C887F89" w14:textId="2EEB7DAF" w:rsidR="00F046E8" w:rsidRDefault="0068572A" w:rsidP="00F046E8">
      <w:pPr>
        <w:pStyle w:val="ListParagraph"/>
        <w:numPr>
          <w:ilvl w:val="0"/>
          <w:numId w:val="5"/>
        </w:numPr>
        <w:adjustRightInd w:val="0"/>
        <w:ind w:hanging="720"/>
        <w:rPr>
          <w:rFonts w:ascii="Times New Roman" w:hAnsi="Times New Roman" w:cs="Times New Roman"/>
          <w:noProof/>
          <w:szCs w:val="20"/>
        </w:rPr>
      </w:pPr>
      <w:r w:rsidRPr="00F046E8">
        <w:rPr>
          <w:rFonts w:ascii="Times New Roman" w:hAnsi="Times New Roman" w:cs="Times New Roman"/>
          <w:noProof/>
          <w:szCs w:val="20"/>
        </w:rPr>
        <w:t xml:space="preserve">Stewardship, </w:t>
      </w:r>
      <w:r w:rsidR="00F36111" w:rsidRPr="00F046E8">
        <w:rPr>
          <w:rFonts w:ascii="Times New Roman" w:hAnsi="Times New Roman" w:cs="Times New Roman"/>
          <w:noProof/>
          <w:szCs w:val="20"/>
        </w:rPr>
        <w:t xml:space="preserve">W., </w:t>
      </w:r>
      <w:r w:rsidRPr="00F046E8">
        <w:rPr>
          <w:rFonts w:ascii="Times New Roman" w:hAnsi="Times New Roman" w:cs="Times New Roman"/>
          <w:noProof/>
          <w:szCs w:val="20"/>
        </w:rPr>
        <w:t xml:space="preserve">Series, </w:t>
      </w:r>
      <w:r w:rsidR="00F36111" w:rsidRPr="00F046E8">
        <w:rPr>
          <w:rFonts w:ascii="Times New Roman" w:hAnsi="Times New Roman" w:cs="Times New Roman"/>
          <w:noProof/>
          <w:szCs w:val="20"/>
        </w:rPr>
        <w:t xml:space="preserve">I. </w:t>
      </w:r>
      <w:r w:rsidR="00C46C9A" w:rsidRPr="00F046E8">
        <w:rPr>
          <w:rFonts w:ascii="Times New Roman" w:hAnsi="Times New Roman" w:cs="Times New Roman"/>
          <w:noProof/>
          <w:szCs w:val="20"/>
        </w:rPr>
        <w:t xml:space="preserve">(2007). </w:t>
      </w:r>
      <w:r w:rsidR="00F36111" w:rsidRPr="00F046E8">
        <w:rPr>
          <w:rFonts w:ascii="Times New Roman" w:hAnsi="Times New Roman" w:cs="Times New Roman"/>
          <w:noProof/>
          <w:szCs w:val="20"/>
        </w:rPr>
        <w:t xml:space="preserve">Iron </w:t>
      </w:r>
      <w:r w:rsidR="00F046E8" w:rsidRPr="00F046E8">
        <w:rPr>
          <w:rFonts w:ascii="Times New Roman" w:hAnsi="Times New Roman" w:cs="Times New Roman"/>
          <w:noProof/>
          <w:szCs w:val="20"/>
        </w:rPr>
        <w:t>&amp; manganese in grou</w:t>
      </w:r>
      <w:r w:rsidR="00F36111" w:rsidRPr="00F046E8">
        <w:rPr>
          <w:rFonts w:ascii="Times New Roman" w:hAnsi="Times New Roman" w:cs="Times New Roman"/>
          <w:noProof/>
          <w:szCs w:val="20"/>
        </w:rPr>
        <w:t>ndwate</w:t>
      </w:r>
      <w:r w:rsidR="00F046E8">
        <w:rPr>
          <w:rFonts w:ascii="Times New Roman" w:hAnsi="Times New Roman" w:cs="Times New Roman"/>
          <w:noProof/>
          <w:szCs w:val="20"/>
        </w:rPr>
        <w:t>r, Br. Columbia Groundwater</w:t>
      </w:r>
      <w:r w:rsidR="00C46C9A" w:rsidRPr="00F046E8">
        <w:rPr>
          <w:rFonts w:ascii="Times New Roman" w:hAnsi="Times New Roman" w:cs="Times New Roman"/>
          <w:noProof/>
          <w:szCs w:val="20"/>
        </w:rPr>
        <w:t xml:space="preserve"> Assoc</w:t>
      </w:r>
      <w:r w:rsidR="00F046E8">
        <w:rPr>
          <w:rFonts w:ascii="Times New Roman" w:hAnsi="Times New Roman" w:cs="Times New Roman"/>
          <w:noProof/>
          <w:szCs w:val="20"/>
        </w:rPr>
        <w:t>iation</w:t>
      </w:r>
      <w:r w:rsidR="00C46C9A" w:rsidRPr="00F046E8">
        <w:rPr>
          <w:rFonts w:ascii="Times New Roman" w:hAnsi="Times New Roman" w:cs="Times New Roman"/>
          <w:noProof/>
          <w:szCs w:val="20"/>
        </w:rPr>
        <w:t>.</w:t>
      </w:r>
    </w:p>
    <w:p w14:paraId="1DC3D9BD" w14:textId="77777777" w:rsidR="00F046E8" w:rsidRDefault="00C46C9A" w:rsidP="00F046E8">
      <w:pPr>
        <w:pStyle w:val="ListParagraph"/>
        <w:numPr>
          <w:ilvl w:val="0"/>
          <w:numId w:val="5"/>
        </w:numPr>
        <w:adjustRightInd w:val="0"/>
        <w:ind w:hanging="720"/>
        <w:rPr>
          <w:rFonts w:ascii="Times New Roman" w:hAnsi="Times New Roman" w:cs="Times New Roman"/>
          <w:noProof/>
          <w:szCs w:val="20"/>
        </w:rPr>
      </w:pPr>
      <w:r w:rsidRPr="00F046E8">
        <w:rPr>
          <w:rFonts w:ascii="Times New Roman" w:hAnsi="Times New Roman" w:cs="Times New Roman"/>
          <w:noProof/>
          <w:szCs w:val="20"/>
        </w:rPr>
        <w:t xml:space="preserve">Ahmad, </w:t>
      </w:r>
      <w:r w:rsidR="00F36111" w:rsidRPr="00F046E8">
        <w:rPr>
          <w:rFonts w:ascii="Times New Roman" w:hAnsi="Times New Roman" w:cs="Times New Roman"/>
          <w:noProof/>
          <w:szCs w:val="20"/>
        </w:rPr>
        <w:t xml:space="preserve">M. </w:t>
      </w:r>
      <w:r w:rsidRPr="00F046E8">
        <w:rPr>
          <w:rFonts w:ascii="Times New Roman" w:hAnsi="Times New Roman" w:cs="Times New Roman"/>
          <w:noProof/>
          <w:szCs w:val="20"/>
        </w:rPr>
        <w:t xml:space="preserve">(2012). </w:t>
      </w:r>
      <w:r w:rsidR="00F36111" w:rsidRPr="00F046E8">
        <w:rPr>
          <w:rFonts w:ascii="Times New Roman" w:hAnsi="Times New Roman" w:cs="Times New Roman"/>
          <w:noProof/>
          <w:szCs w:val="20"/>
        </w:rPr>
        <w:t xml:space="preserve">Iron </w:t>
      </w:r>
      <w:r w:rsidR="00F046E8" w:rsidRPr="00F046E8">
        <w:rPr>
          <w:rFonts w:ascii="Times New Roman" w:hAnsi="Times New Roman" w:cs="Times New Roman"/>
          <w:noProof/>
          <w:szCs w:val="20"/>
        </w:rPr>
        <w:t>and manganese removal from grou</w:t>
      </w:r>
      <w:r w:rsidRPr="00F046E8">
        <w:rPr>
          <w:rFonts w:ascii="Times New Roman" w:hAnsi="Times New Roman" w:cs="Times New Roman"/>
          <w:noProof/>
          <w:szCs w:val="20"/>
        </w:rPr>
        <w:t xml:space="preserve">ndwater, </w:t>
      </w:r>
      <w:r w:rsidR="00F046E8">
        <w:rPr>
          <w:rFonts w:ascii="Times New Roman" w:hAnsi="Times New Roman" w:cs="Times New Roman"/>
          <w:noProof/>
          <w:szCs w:val="20"/>
        </w:rPr>
        <w:t xml:space="preserve">Thesis </w:t>
      </w:r>
      <w:r w:rsidRPr="00F046E8">
        <w:rPr>
          <w:rFonts w:ascii="Times New Roman" w:hAnsi="Times New Roman" w:cs="Times New Roman"/>
          <w:noProof/>
          <w:szCs w:val="20"/>
        </w:rPr>
        <w:t>University of Oslo.</w:t>
      </w:r>
    </w:p>
    <w:p w14:paraId="4055CF67" w14:textId="77777777" w:rsidR="00F046E8" w:rsidRDefault="00C46C9A" w:rsidP="00F046E8">
      <w:pPr>
        <w:pStyle w:val="ListParagraph"/>
        <w:numPr>
          <w:ilvl w:val="0"/>
          <w:numId w:val="5"/>
        </w:numPr>
        <w:adjustRightInd w:val="0"/>
        <w:ind w:hanging="720"/>
        <w:rPr>
          <w:rFonts w:ascii="Times New Roman" w:hAnsi="Times New Roman" w:cs="Times New Roman"/>
          <w:noProof/>
          <w:szCs w:val="20"/>
        </w:rPr>
      </w:pPr>
      <w:r w:rsidRPr="00F046E8">
        <w:rPr>
          <w:rFonts w:ascii="Times New Roman" w:hAnsi="Times New Roman" w:cs="Times New Roman"/>
          <w:noProof/>
          <w:szCs w:val="20"/>
        </w:rPr>
        <w:t xml:space="preserve">Marchovecchio, </w:t>
      </w:r>
      <w:r w:rsidR="00F36111" w:rsidRPr="00F046E8">
        <w:rPr>
          <w:rFonts w:ascii="Times New Roman" w:hAnsi="Times New Roman" w:cs="Times New Roman"/>
          <w:noProof/>
          <w:szCs w:val="20"/>
        </w:rPr>
        <w:t>R.</w:t>
      </w:r>
      <w:r w:rsidR="00F046E8">
        <w:rPr>
          <w:rFonts w:ascii="Times New Roman" w:hAnsi="Times New Roman" w:cs="Times New Roman"/>
          <w:noProof/>
          <w:szCs w:val="20"/>
        </w:rPr>
        <w:t xml:space="preserve"> </w:t>
      </w:r>
      <w:r w:rsidR="00F36111" w:rsidRPr="00F046E8">
        <w:rPr>
          <w:rFonts w:ascii="Times New Roman" w:hAnsi="Times New Roman" w:cs="Times New Roman"/>
          <w:noProof/>
          <w:szCs w:val="20"/>
        </w:rPr>
        <w:t xml:space="preserve">H., </w:t>
      </w:r>
      <w:r w:rsidRPr="00F046E8">
        <w:rPr>
          <w:rFonts w:ascii="Times New Roman" w:hAnsi="Times New Roman" w:cs="Times New Roman"/>
          <w:noProof/>
          <w:szCs w:val="20"/>
        </w:rPr>
        <w:t xml:space="preserve">Botte, </w:t>
      </w:r>
      <w:r w:rsidR="00F36111" w:rsidRPr="00F046E8">
        <w:rPr>
          <w:rFonts w:ascii="Times New Roman" w:hAnsi="Times New Roman" w:cs="Times New Roman"/>
          <w:noProof/>
          <w:szCs w:val="20"/>
        </w:rPr>
        <w:t>J.</w:t>
      </w:r>
      <w:r w:rsidR="00F046E8">
        <w:rPr>
          <w:rFonts w:ascii="Times New Roman" w:hAnsi="Times New Roman" w:cs="Times New Roman"/>
          <w:noProof/>
          <w:szCs w:val="20"/>
        </w:rPr>
        <w:t xml:space="preserve"> </w:t>
      </w:r>
      <w:r w:rsidR="00F36111" w:rsidRPr="00F046E8">
        <w:rPr>
          <w:rFonts w:ascii="Times New Roman" w:hAnsi="Times New Roman" w:cs="Times New Roman"/>
          <w:noProof/>
          <w:szCs w:val="20"/>
        </w:rPr>
        <w:t>E.</w:t>
      </w:r>
      <w:r w:rsidR="00F046E8">
        <w:rPr>
          <w:rFonts w:ascii="Times New Roman" w:hAnsi="Times New Roman" w:cs="Times New Roman"/>
          <w:noProof/>
          <w:szCs w:val="20"/>
        </w:rPr>
        <w:t xml:space="preserve"> and</w:t>
      </w:r>
      <w:r w:rsidR="00F36111" w:rsidRPr="00F046E8">
        <w:rPr>
          <w:rFonts w:ascii="Times New Roman" w:hAnsi="Times New Roman" w:cs="Times New Roman"/>
          <w:noProof/>
          <w:szCs w:val="20"/>
        </w:rPr>
        <w:t xml:space="preserve"> </w:t>
      </w:r>
      <w:r w:rsidRPr="00F046E8">
        <w:rPr>
          <w:rFonts w:ascii="Times New Roman" w:hAnsi="Times New Roman" w:cs="Times New Roman"/>
          <w:noProof/>
          <w:szCs w:val="20"/>
        </w:rPr>
        <w:t xml:space="preserve">Freiji, </w:t>
      </w:r>
      <w:r w:rsidR="00F36111" w:rsidRPr="00F046E8">
        <w:rPr>
          <w:rFonts w:ascii="Times New Roman" w:hAnsi="Times New Roman" w:cs="Times New Roman"/>
          <w:noProof/>
          <w:szCs w:val="20"/>
        </w:rPr>
        <w:t>S.</w:t>
      </w:r>
      <w:r w:rsidR="00F046E8">
        <w:rPr>
          <w:rFonts w:ascii="Times New Roman" w:hAnsi="Times New Roman" w:cs="Times New Roman"/>
          <w:noProof/>
          <w:szCs w:val="20"/>
        </w:rPr>
        <w:t xml:space="preserve"> </w:t>
      </w:r>
      <w:r w:rsidR="00F36111" w:rsidRPr="00F046E8">
        <w:rPr>
          <w:rFonts w:ascii="Times New Roman" w:hAnsi="Times New Roman" w:cs="Times New Roman"/>
          <w:noProof/>
          <w:szCs w:val="20"/>
        </w:rPr>
        <w:t>E</w:t>
      </w:r>
      <w:r w:rsidRPr="00F046E8">
        <w:rPr>
          <w:rFonts w:ascii="Times New Roman" w:hAnsi="Times New Roman" w:cs="Times New Roman"/>
          <w:noProof/>
          <w:szCs w:val="20"/>
        </w:rPr>
        <w:t xml:space="preserve"> (2011)</w:t>
      </w:r>
      <w:r w:rsidR="00F36111" w:rsidRPr="00F046E8">
        <w:rPr>
          <w:rFonts w:ascii="Times New Roman" w:hAnsi="Times New Roman" w:cs="Times New Roman"/>
          <w:noProof/>
          <w:szCs w:val="20"/>
        </w:rPr>
        <w:t xml:space="preserve">.  Heavy </w:t>
      </w:r>
      <w:r w:rsidR="00F046E8" w:rsidRPr="00F046E8">
        <w:rPr>
          <w:rFonts w:ascii="Times New Roman" w:hAnsi="Times New Roman" w:cs="Times New Roman"/>
          <w:noProof/>
          <w:szCs w:val="20"/>
        </w:rPr>
        <w:t xml:space="preserve">metals, major metals, trace elements, </w:t>
      </w:r>
      <w:r w:rsidR="00F36111" w:rsidRPr="00F046E8">
        <w:rPr>
          <w:rFonts w:ascii="Times New Roman" w:hAnsi="Times New Roman" w:cs="Times New Roman"/>
          <w:noProof/>
          <w:szCs w:val="20"/>
        </w:rPr>
        <w:t>in:</w:t>
      </w:r>
      <w:r w:rsidR="00F046E8">
        <w:rPr>
          <w:rFonts w:ascii="Times New Roman" w:hAnsi="Times New Roman" w:cs="Times New Roman"/>
          <w:noProof/>
          <w:szCs w:val="20"/>
        </w:rPr>
        <w:t xml:space="preserve"> Handbook Water Analysis, CRC Press</w:t>
      </w:r>
      <w:r w:rsidR="00F36111" w:rsidRPr="00F046E8">
        <w:rPr>
          <w:rFonts w:ascii="Times New Roman" w:hAnsi="Times New Roman" w:cs="Times New Roman"/>
          <w:noProof/>
          <w:szCs w:val="20"/>
        </w:rPr>
        <w:t>.</w:t>
      </w:r>
    </w:p>
    <w:p w14:paraId="64958106" w14:textId="0D585ED3" w:rsidR="00F046E8" w:rsidRDefault="00F046E8" w:rsidP="00F046E8">
      <w:pPr>
        <w:pStyle w:val="ListParagraph"/>
        <w:numPr>
          <w:ilvl w:val="0"/>
          <w:numId w:val="5"/>
        </w:numPr>
        <w:adjustRightInd w:val="0"/>
        <w:ind w:hanging="720"/>
        <w:rPr>
          <w:rFonts w:ascii="Times New Roman" w:hAnsi="Times New Roman" w:cs="Times New Roman"/>
          <w:noProof/>
          <w:szCs w:val="20"/>
        </w:rPr>
      </w:pPr>
      <w:r>
        <w:rPr>
          <w:rFonts w:ascii="Times New Roman" w:hAnsi="Times New Roman" w:cs="Times New Roman"/>
          <w:noProof/>
          <w:szCs w:val="20"/>
        </w:rPr>
        <w:t xml:space="preserve">World Health Organization, </w:t>
      </w:r>
      <w:r w:rsidR="00C46C9A" w:rsidRPr="00F046E8">
        <w:rPr>
          <w:rFonts w:ascii="Times New Roman" w:hAnsi="Times New Roman" w:cs="Times New Roman"/>
          <w:noProof/>
          <w:szCs w:val="20"/>
        </w:rPr>
        <w:t>WHO.</w:t>
      </w:r>
      <w:r w:rsidR="00F36111" w:rsidRPr="00F046E8">
        <w:rPr>
          <w:rFonts w:ascii="Times New Roman" w:hAnsi="Times New Roman" w:cs="Times New Roman"/>
          <w:noProof/>
          <w:szCs w:val="20"/>
        </w:rPr>
        <w:t xml:space="preserve"> </w:t>
      </w:r>
      <w:r w:rsidR="00C46C9A" w:rsidRPr="00F046E8">
        <w:rPr>
          <w:rFonts w:ascii="Times New Roman" w:hAnsi="Times New Roman" w:cs="Times New Roman"/>
          <w:noProof/>
          <w:szCs w:val="20"/>
        </w:rPr>
        <w:t xml:space="preserve">(2008). </w:t>
      </w:r>
      <w:r w:rsidR="00F36111" w:rsidRPr="00F046E8">
        <w:rPr>
          <w:rFonts w:ascii="Times New Roman" w:hAnsi="Times New Roman" w:cs="Times New Roman"/>
          <w:noProof/>
          <w:szCs w:val="20"/>
        </w:rPr>
        <w:t>Guidelines for</w:t>
      </w:r>
      <w:r>
        <w:rPr>
          <w:rFonts w:ascii="Times New Roman" w:hAnsi="Times New Roman" w:cs="Times New Roman"/>
          <w:noProof/>
          <w:szCs w:val="20"/>
        </w:rPr>
        <w:t xml:space="preserve"> drinking-water quality, in: Recomendations, Volume1, 3rd edition</w:t>
      </w:r>
      <w:r w:rsidR="00F36111" w:rsidRPr="00F046E8">
        <w:rPr>
          <w:rFonts w:ascii="Times New Roman" w:hAnsi="Times New Roman" w:cs="Times New Roman"/>
          <w:noProof/>
          <w:szCs w:val="20"/>
        </w:rPr>
        <w:t>, Wo</w:t>
      </w:r>
      <w:r w:rsidR="00F5531C">
        <w:rPr>
          <w:rFonts w:ascii="Times New Roman" w:hAnsi="Times New Roman" w:cs="Times New Roman"/>
          <w:noProof/>
          <w:szCs w:val="20"/>
        </w:rPr>
        <w:t>rld Health Organization, Geneva</w:t>
      </w:r>
      <w:r w:rsidR="00F36111" w:rsidRPr="00F046E8">
        <w:rPr>
          <w:rFonts w:ascii="Times New Roman" w:hAnsi="Times New Roman" w:cs="Times New Roman"/>
          <w:noProof/>
          <w:szCs w:val="20"/>
        </w:rPr>
        <w:t xml:space="preserve">: </w:t>
      </w:r>
      <w:r w:rsidR="00F5531C">
        <w:rPr>
          <w:rFonts w:ascii="Times New Roman" w:hAnsi="Times New Roman" w:cs="Times New Roman"/>
          <w:noProof/>
          <w:szCs w:val="20"/>
        </w:rPr>
        <w:t xml:space="preserve">pp. </w:t>
      </w:r>
      <w:r w:rsidR="00F36111" w:rsidRPr="00F046E8">
        <w:rPr>
          <w:rFonts w:ascii="Times New Roman" w:hAnsi="Times New Roman" w:cs="Times New Roman"/>
          <w:noProof/>
          <w:szCs w:val="20"/>
        </w:rPr>
        <w:t>390</w:t>
      </w:r>
      <w:r>
        <w:rPr>
          <w:rFonts w:ascii="Times New Roman" w:hAnsi="Times New Roman" w:cs="Times New Roman"/>
          <w:noProof/>
          <w:szCs w:val="20"/>
        </w:rPr>
        <w:t xml:space="preserve"> </w:t>
      </w:r>
      <w:r w:rsidR="00F36111" w:rsidRPr="00F046E8">
        <w:rPr>
          <w:rFonts w:ascii="Times New Roman" w:hAnsi="Times New Roman" w:cs="Times New Roman"/>
          <w:noProof/>
          <w:szCs w:val="20"/>
        </w:rPr>
        <w:t>–</w:t>
      </w:r>
      <w:r>
        <w:rPr>
          <w:rFonts w:ascii="Times New Roman" w:hAnsi="Times New Roman" w:cs="Times New Roman"/>
          <w:noProof/>
          <w:szCs w:val="20"/>
        </w:rPr>
        <w:t xml:space="preserve"> </w:t>
      </w:r>
      <w:r w:rsidR="00F36111" w:rsidRPr="00F046E8">
        <w:rPr>
          <w:rFonts w:ascii="Times New Roman" w:hAnsi="Times New Roman" w:cs="Times New Roman"/>
          <w:noProof/>
          <w:szCs w:val="20"/>
        </w:rPr>
        <w:t>399.</w:t>
      </w:r>
    </w:p>
    <w:p w14:paraId="0C83677A" w14:textId="77777777" w:rsidR="00F046E8" w:rsidRDefault="00C46C9A" w:rsidP="00F046E8">
      <w:pPr>
        <w:pStyle w:val="ListParagraph"/>
        <w:numPr>
          <w:ilvl w:val="0"/>
          <w:numId w:val="5"/>
        </w:numPr>
        <w:adjustRightInd w:val="0"/>
        <w:ind w:hanging="720"/>
        <w:rPr>
          <w:rFonts w:ascii="Times New Roman" w:hAnsi="Times New Roman" w:cs="Times New Roman"/>
          <w:noProof/>
          <w:szCs w:val="20"/>
        </w:rPr>
      </w:pPr>
      <w:r w:rsidRPr="00F046E8">
        <w:rPr>
          <w:rFonts w:ascii="Times New Roman" w:hAnsi="Times New Roman" w:cs="Times New Roman"/>
          <w:noProof/>
          <w:szCs w:val="20"/>
        </w:rPr>
        <w:t>Chaturved</w:t>
      </w:r>
      <w:r w:rsidR="00432063" w:rsidRPr="00F046E8">
        <w:rPr>
          <w:rFonts w:ascii="Times New Roman" w:hAnsi="Times New Roman" w:cs="Times New Roman"/>
          <w:noProof/>
          <w:szCs w:val="20"/>
        </w:rPr>
        <w:t>i</w:t>
      </w:r>
      <w:r w:rsidRPr="00F046E8">
        <w:rPr>
          <w:rFonts w:ascii="Times New Roman" w:hAnsi="Times New Roman" w:cs="Times New Roman"/>
          <w:noProof/>
          <w:szCs w:val="20"/>
        </w:rPr>
        <w:t xml:space="preserve">, </w:t>
      </w:r>
      <w:r w:rsidR="00F36111" w:rsidRPr="00F046E8">
        <w:rPr>
          <w:rFonts w:ascii="Times New Roman" w:hAnsi="Times New Roman" w:cs="Times New Roman"/>
          <w:noProof/>
          <w:szCs w:val="20"/>
        </w:rPr>
        <w:t>S.</w:t>
      </w:r>
      <w:r w:rsidR="00F046E8">
        <w:rPr>
          <w:rFonts w:ascii="Times New Roman" w:hAnsi="Times New Roman" w:cs="Times New Roman"/>
          <w:noProof/>
          <w:szCs w:val="20"/>
        </w:rPr>
        <w:t xml:space="preserve"> and</w:t>
      </w:r>
      <w:r w:rsidR="00F36111" w:rsidRPr="00F046E8">
        <w:rPr>
          <w:rFonts w:ascii="Times New Roman" w:hAnsi="Times New Roman" w:cs="Times New Roman"/>
          <w:noProof/>
          <w:szCs w:val="20"/>
        </w:rPr>
        <w:t xml:space="preserve"> </w:t>
      </w:r>
      <w:r w:rsidRPr="00F046E8">
        <w:rPr>
          <w:rFonts w:ascii="Times New Roman" w:hAnsi="Times New Roman" w:cs="Times New Roman"/>
          <w:noProof/>
          <w:szCs w:val="20"/>
        </w:rPr>
        <w:t xml:space="preserve">Dave, </w:t>
      </w:r>
      <w:r w:rsidR="00F36111" w:rsidRPr="00F046E8">
        <w:rPr>
          <w:rFonts w:ascii="Times New Roman" w:hAnsi="Times New Roman" w:cs="Times New Roman"/>
          <w:noProof/>
          <w:szCs w:val="20"/>
        </w:rPr>
        <w:t>P.</w:t>
      </w:r>
      <w:r w:rsidR="00F046E8">
        <w:rPr>
          <w:rFonts w:ascii="Times New Roman" w:hAnsi="Times New Roman" w:cs="Times New Roman"/>
          <w:noProof/>
          <w:szCs w:val="20"/>
        </w:rPr>
        <w:t xml:space="preserve"> </w:t>
      </w:r>
      <w:r w:rsidR="00F36111" w:rsidRPr="00F046E8">
        <w:rPr>
          <w:rFonts w:ascii="Times New Roman" w:hAnsi="Times New Roman" w:cs="Times New Roman"/>
          <w:noProof/>
          <w:szCs w:val="20"/>
        </w:rPr>
        <w:t xml:space="preserve">N. </w:t>
      </w:r>
      <w:r w:rsidRPr="00F046E8">
        <w:rPr>
          <w:rFonts w:ascii="Times New Roman" w:hAnsi="Times New Roman" w:cs="Times New Roman"/>
          <w:noProof/>
          <w:szCs w:val="20"/>
        </w:rPr>
        <w:t>(2012)</w:t>
      </w:r>
      <w:r w:rsidR="00432063" w:rsidRPr="00F046E8">
        <w:rPr>
          <w:rFonts w:ascii="Times New Roman" w:hAnsi="Times New Roman" w:cs="Times New Roman"/>
          <w:noProof/>
          <w:szCs w:val="20"/>
        </w:rPr>
        <w:t xml:space="preserve">. </w:t>
      </w:r>
      <w:r w:rsidR="00F36111" w:rsidRPr="00F046E8">
        <w:rPr>
          <w:rFonts w:ascii="Times New Roman" w:hAnsi="Times New Roman" w:cs="Times New Roman"/>
          <w:noProof/>
          <w:szCs w:val="20"/>
        </w:rPr>
        <w:t>Removal o</w:t>
      </w:r>
      <w:r w:rsidR="00F046E8">
        <w:rPr>
          <w:rFonts w:ascii="Times New Roman" w:hAnsi="Times New Roman" w:cs="Times New Roman"/>
          <w:noProof/>
          <w:szCs w:val="20"/>
        </w:rPr>
        <w:t xml:space="preserve">f iron for safe drinking water. </w:t>
      </w:r>
      <w:r w:rsidR="00F36111" w:rsidRPr="00F046E8">
        <w:rPr>
          <w:rFonts w:ascii="Times New Roman" w:hAnsi="Times New Roman" w:cs="Times New Roman"/>
          <w:i/>
          <w:noProof/>
          <w:szCs w:val="20"/>
        </w:rPr>
        <w:t>Desalination</w:t>
      </w:r>
      <w:r w:rsidR="00F36111" w:rsidRPr="00F046E8">
        <w:rPr>
          <w:rFonts w:ascii="Times New Roman" w:hAnsi="Times New Roman" w:cs="Times New Roman"/>
          <w:noProof/>
          <w:szCs w:val="20"/>
        </w:rPr>
        <w:t>, 303</w:t>
      </w:r>
      <w:r w:rsidR="00B8409A" w:rsidRPr="00F046E8">
        <w:rPr>
          <w:rFonts w:ascii="Times New Roman" w:hAnsi="Times New Roman" w:cs="Times New Roman"/>
          <w:noProof/>
          <w:szCs w:val="20"/>
        </w:rPr>
        <w:t>:</w:t>
      </w:r>
      <w:r w:rsidR="00F36111" w:rsidRPr="00F046E8">
        <w:rPr>
          <w:rFonts w:ascii="Times New Roman" w:hAnsi="Times New Roman" w:cs="Times New Roman"/>
          <w:noProof/>
          <w:szCs w:val="20"/>
        </w:rPr>
        <w:t xml:space="preserve">  1–11.</w:t>
      </w:r>
    </w:p>
    <w:p w14:paraId="73684458" w14:textId="77777777" w:rsidR="00F046E8" w:rsidRDefault="00C46C9A" w:rsidP="00F046E8">
      <w:pPr>
        <w:pStyle w:val="ListParagraph"/>
        <w:numPr>
          <w:ilvl w:val="0"/>
          <w:numId w:val="5"/>
        </w:numPr>
        <w:adjustRightInd w:val="0"/>
        <w:ind w:hanging="720"/>
        <w:rPr>
          <w:rFonts w:ascii="Times New Roman" w:hAnsi="Times New Roman" w:cs="Times New Roman"/>
          <w:noProof/>
          <w:szCs w:val="20"/>
        </w:rPr>
      </w:pPr>
      <w:r w:rsidRPr="00F046E8">
        <w:rPr>
          <w:rFonts w:ascii="Times New Roman" w:hAnsi="Times New Roman" w:cs="Times New Roman"/>
          <w:noProof/>
          <w:szCs w:val="20"/>
        </w:rPr>
        <w:t xml:space="preserve">Jusoh, </w:t>
      </w:r>
      <w:r w:rsidR="00F36111" w:rsidRPr="00F046E8">
        <w:rPr>
          <w:rFonts w:ascii="Times New Roman" w:hAnsi="Times New Roman" w:cs="Times New Roman"/>
          <w:noProof/>
          <w:szCs w:val="20"/>
        </w:rPr>
        <w:t xml:space="preserve">A., </w:t>
      </w:r>
      <w:r w:rsidRPr="00F046E8">
        <w:rPr>
          <w:rFonts w:ascii="Times New Roman" w:hAnsi="Times New Roman" w:cs="Times New Roman"/>
          <w:noProof/>
          <w:szCs w:val="20"/>
        </w:rPr>
        <w:t xml:space="preserve">Cheng, </w:t>
      </w:r>
      <w:r w:rsidR="00F36111" w:rsidRPr="00F046E8">
        <w:rPr>
          <w:rFonts w:ascii="Times New Roman" w:hAnsi="Times New Roman" w:cs="Times New Roman"/>
          <w:noProof/>
          <w:szCs w:val="20"/>
        </w:rPr>
        <w:t>W.</w:t>
      </w:r>
      <w:r w:rsidRPr="00F046E8">
        <w:rPr>
          <w:rFonts w:ascii="Times New Roman" w:hAnsi="Times New Roman" w:cs="Times New Roman"/>
          <w:noProof/>
          <w:szCs w:val="20"/>
        </w:rPr>
        <w:t xml:space="preserve"> </w:t>
      </w:r>
      <w:r w:rsidR="00F36111" w:rsidRPr="00F046E8">
        <w:rPr>
          <w:rFonts w:ascii="Times New Roman" w:hAnsi="Times New Roman" w:cs="Times New Roman"/>
          <w:noProof/>
          <w:szCs w:val="20"/>
        </w:rPr>
        <w:t>H.</w:t>
      </w:r>
      <w:r w:rsidRPr="00F046E8">
        <w:rPr>
          <w:rFonts w:ascii="Times New Roman" w:hAnsi="Times New Roman" w:cs="Times New Roman"/>
          <w:noProof/>
          <w:szCs w:val="20"/>
        </w:rPr>
        <w:t>,</w:t>
      </w:r>
      <w:r w:rsidR="00F36111" w:rsidRPr="00F046E8">
        <w:rPr>
          <w:rFonts w:ascii="Times New Roman" w:hAnsi="Times New Roman" w:cs="Times New Roman"/>
          <w:noProof/>
          <w:szCs w:val="20"/>
        </w:rPr>
        <w:t xml:space="preserve"> </w:t>
      </w:r>
      <w:r w:rsidRPr="00F046E8">
        <w:rPr>
          <w:rFonts w:ascii="Times New Roman" w:hAnsi="Times New Roman" w:cs="Times New Roman"/>
          <w:noProof/>
          <w:szCs w:val="20"/>
        </w:rPr>
        <w:t xml:space="preserve">Low, </w:t>
      </w:r>
      <w:r w:rsidR="00F36111" w:rsidRPr="00F046E8">
        <w:rPr>
          <w:rFonts w:ascii="Times New Roman" w:hAnsi="Times New Roman" w:cs="Times New Roman"/>
          <w:noProof/>
          <w:szCs w:val="20"/>
        </w:rPr>
        <w:t>W.</w:t>
      </w:r>
      <w:r w:rsidR="00F046E8">
        <w:rPr>
          <w:rFonts w:ascii="Times New Roman" w:hAnsi="Times New Roman" w:cs="Times New Roman"/>
          <w:noProof/>
          <w:szCs w:val="20"/>
        </w:rPr>
        <w:t xml:space="preserve"> </w:t>
      </w:r>
      <w:r w:rsidR="00F36111" w:rsidRPr="00F046E8">
        <w:rPr>
          <w:rFonts w:ascii="Times New Roman" w:hAnsi="Times New Roman" w:cs="Times New Roman"/>
          <w:noProof/>
          <w:szCs w:val="20"/>
        </w:rPr>
        <w:t xml:space="preserve">M., </w:t>
      </w:r>
      <w:r w:rsidRPr="00F046E8">
        <w:rPr>
          <w:rFonts w:ascii="Times New Roman" w:hAnsi="Times New Roman" w:cs="Times New Roman"/>
          <w:noProof/>
          <w:szCs w:val="20"/>
        </w:rPr>
        <w:t xml:space="preserve">Nora’aini, </w:t>
      </w:r>
      <w:r w:rsidR="00F36111" w:rsidRPr="00F046E8">
        <w:rPr>
          <w:rFonts w:ascii="Times New Roman" w:hAnsi="Times New Roman" w:cs="Times New Roman"/>
          <w:noProof/>
          <w:szCs w:val="20"/>
        </w:rPr>
        <w:t>A.</w:t>
      </w:r>
      <w:r w:rsidR="00F046E8">
        <w:rPr>
          <w:rFonts w:ascii="Times New Roman" w:hAnsi="Times New Roman" w:cs="Times New Roman"/>
          <w:noProof/>
          <w:szCs w:val="20"/>
        </w:rPr>
        <w:t xml:space="preserve"> and</w:t>
      </w:r>
      <w:r w:rsidR="00F36111" w:rsidRPr="00F046E8">
        <w:rPr>
          <w:rFonts w:ascii="Times New Roman" w:hAnsi="Times New Roman" w:cs="Times New Roman"/>
          <w:noProof/>
          <w:szCs w:val="20"/>
        </w:rPr>
        <w:t xml:space="preserve"> </w:t>
      </w:r>
      <w:r w:rsidRPr="00F046E8">
        <w:rPr>
          <w:rFonts w:ascii="Times New Roman" w:hAnsi="Times New Roman" w:cs="Times New Roman"/>
          <w:noProof/>
          <w:szCs w:val="20"/>
        </w:rPr>
        <w:t xml:space="preserve">Megat Mohd Noor, </w:t>
      </w:r>
      <w:r w:rsidR="00F36111" w:rsidRPr="00F046E8">
        <w:rPr>
          <w:rFonts w:ascii="Times New Roman" w:hAnsi="Times New Roman" w:cs="Times New Roman"/>
          <w:noProof/>
          <w:szCs w:val="20"/>
        </w:rPr>
        <w:t>M.</w:t>
      </w:r>
      <w:r w:rsidR="00F046E8">
        <w:rPr>
          <w:rFonts w:ascii="Times New Roman" w:hAnsi="Times New Roman" w:cs="Times New Roman"/>
          <w:noProof/>
          <w:szCs w:val="20"/>
        </w:rPr>
        <w:t xml:space="preserve"> </w:t>
      </w:r>
      <w:r w:rsidR="00F36111" w:rsidRPr="00F046E8">
        <w:rPr>
          <w:rFonts w:ascii="Times New Roman" w:hAnsi="Times New Roman" w:cs="Times New Roman"/>
          <w:noProof/>
          <w:szCs w:val="20"/>
        </w:rPr>
        <w:t>J.</w:t>
      </w:r>
      <w:r w:rsidR="00B8409A" w:rsidRPr="00F046E8">
        <w:rPr>
          <w:rFonts w:ascii="Times New Roman" w:hAnsi="Times New Roman" w:cs="Times New Roman"/>
          <w:noProof/>
          <w:szCs w:val="20"/>
        </w:rPr>
        <w:t xml:space="preserve"> (2005).</w:t>
      </w:r>
      <w:r w:rsidR="00F36111" w:rsidRPr="00F046E8">
        <w:rPr>
          <w:rFonts w:ascii="Times New Roman" w:hAnsi="Times New Roman" w:cs="Times New Roman"/>
          <w:noProof/>
          <w:szCs w:val="20"/>
        </w:rPr>
        <w:t xml:space="preserve"> Study on the removal of iron and manganese in groundwate</w:t>
      </w:r>
      <w:r w:rsidR="00F046E8">
        <w:rPr>
          <w:rFonts w:ascii="Times New Roman" w:hAnsi="Times New Roman" w:cs="Times New Roman"/>
          <w:noProof/>
          <w:szCs w:val="20"/>
        </w:rPr>
        <w:t xml:space="preserve">r by granular activated carbon. </w:t>
      </w:r>
      <w:r w:rsidR="00F36111" w:rsidRPr="00F046E8">
        <w:rPr>
          <w:rFonts w:ascii="Times New Roman" w:hAnsi="Times New Roman" w:cs="Times New Roman"/>
          <w:i/>
          <w:noProof/>
          <w:szCs w:val="20"/>
        </w:rPr>
        <w:t>Desalination</w:t>
      </w:r>
      <w:r w:rsidR="00F36111" w:rsidRPr="00F046E8">
        <w:rPr>
          <w:rFonts w:ascii="Times New Roman" w:hAnsi="Times New Roman" w:cs="Times New Roman"/>
          <w:noProof/>
          <w:szCs w:val="20"/>
        </w:rPr>
        <w:t>, 182</w:t>
      </w:r>
      <w:r w:rsidR="00F046E8">
        <w:rPr>
          <w:rFonts w:ascii="Times New Roman" w:hAnsi="Times New Roman" w:cs="Times New Roman"/>
          <w:noProof/>
          <w:szCs w:val="20"/>
        </w:rPr>
        <w:t xml:space="preserve">: </w:t>
      </w:r>
      <w:r w:rsidR="00F36111" w:rsidRPr="00F046E8">
        <w:rPr>
          <w:rFonts w:ascii="Times New Roman" w:hAnsi="Times New Roman" w:cs="Times New Roman"/>
          <w:noProof/>
          <w:szCs w:val="20"/>
        </w:rPr>
        <w:t>347</w:t>
      </w:r>
      <w:r w:rsidR="00F046E8">
        <w:rPr>
          <w:rFonts w:ascii="Times New Roman" w:hAnsi="Times New Roman" w:cs="Times New Roman"/>
          <w:noProof/>
          <w:szCs w:val="20"/>
        </w:rPr>
        <w:t xml:space="preserve"> </w:t>
      </w:r>
      <w:r w:rsidR="00F36111" w:rsidRPr="00F046E8">
        <w:rPr>
          <w:rFonts w:ascii="Times New Roman" w:hAnsi="Times New Roman" w:cs="Times New Roman"/>
          <w:noProof/>
          <w:szCs w:val="20"/>
        </w:rPr>
        <w:t>–353.</w:t>
      </w:r>
    </w:p>
    <w:p w14:paraId="65128D63" w14:textId="77777777" w:rsidR="00F046E8" w:rsidRDefault="00B8409A" w:rsidP="00F046E8">
      <w:pPr>
        <w:pStyle w:val="ListParagraph"/>
        <w:numPr>
          <w:ilvl w:val="0"/>
          <w:numId w:val="5"/>
        </w:numPr>
        <w:adjustRightInd w:val="0"/>
        <w:ind w:hanging="720"/>
        <w:rPr>
          <w:rFonts w:ascii="Times New Roman" w:hAnsi="Times New Roman" w:cs="Times New Roman"/>
          <w:noProof/>
          <w:szCs w:val="20"/>
        </w:rPr>
      </w:pPr>
      <w:r w:rsidRPr="00F046E8">
        <w:rPr>
          <w:rFonts w:ascii="Times New Roman" w:hAnsi="Times New Roman" w:cs="Times New Roman"/>
          <w:noProof/>
          <w:szCs w:val="20"/>
        </w:rPr>
        <w:t xml:space="preserve">Ellis, </w:t>
      </w:r>
      <w:r w:rsidR="00F36111" w:rsidRPr="00F046E8">
        <w:rPr>
          <w:rFonts w:ascii="Times New Roman" w:hAnsi="Times New Roman" w:cs="Times New Roman"/>
          <w:noProof/>
          <w:szCs w:val="20"/>
        </w:rPr>
        <w:t xml:space="preserve">D., </w:t>
      </w:r>
      <w:r w:rsidRPr="00F046E8">
        <w:rPr>
          <w:rFonts w:ascii="Times New Roman" w:hAnsi="Times New Roman" w:cs="Times New Roman"/>
          <w:noProof/>
          <w:szCs w:val="20"/>
        </w:rPr>
        <w:t xml:space="preserve">Bouchard, </w:t>
      </w:r>
      <w:r w:rsidR="00F36111" w:rsidRPr="00F046E8">
        <w:rPr>
          <w:rFonts w:ascii="Times New Roman" w:hAnsi="Times New Roman" w:cs="Times New Roman"/>
          <w:noProof/>
          <w:szCs w:val="20"/>
        </w:rPr>
        <w:t>C.</w:t>
      </w:r>
      <w:r w:rsidR="00F046E8">
        <w:rPr>
          <w:rFonts w:ascii="Times New Roman" w:hAnsi="Times New Roman" w:cs="Times New Roman"/>
          <w:noProof/>
          <w:szCs w:val="20"/>
        </w:rPr>
        <w:t xml:space="preserve"> and</w:t>
      </w:r>
      <w:r w:rsidR="00F36111" w:rsidRPr="00F046E8">
        <w:rPr>
          <w:rFonts w:ascii="Times New Roman" w:hAnsi="Times New Roman" w:cs="Times New Roman"/>
          <w:noProof/>
          <w:szCs w:val="20"/>
        </w:rPr>
        <w:t xml:space="preserve"> </w:t>
      </w:r>
      <w:r w:rsidRPr="00F046E8">
        <w:rPr>
          <w:rFonts w:ascii="Times New Roman" w:hAnsi="Times New Roman" w:cs="Times New Roman"/>
          <w:noProof/>
          <w:szCs w:val="20"/>
        </w:rPr>
        <w:t xml:space="preserve">Lantagne, </w:t>
      </w:r>
      <w:r w:rsidR="00F36111" w:rsidRPr="00F046E8">
        <w:rPr>
          <w:rFonts w:ascii="Times New Roman" w:hAnsi="Times New Roman" w:cs="Times New Roman"/>
          <w:noProof/>
          <w:szCs w:val="20"/>
        </w:rPr>
        <w:t>G.</w:t>
      </w:r>
      <w:r w:rsidRPr="00F046E8">
        <w:rPr>
          <w:rFonts w:ascii="Times New Roman" w:hAnsi="Times New Roman" w:cs="Times New Roman"/>
          <w:noProof/>
          <w:szCs w:val="20"/>
        </w:rPr>
        <w:t xml:space="preserve"> (2000)</w:t>
      </w:r>
      <w:r w:rsidR="00F36111" w:rsidRPr="00F046E8">
        <w:rPr>
          <w:rFonts w:ascii="Times New Roman" w:hAnsi="Times New Roman" w:cs="Times New Roman"/>
          <w:noProof/>
          <w:szCs w:val="20"/>
        </w:rPr>
        <w:t xml:space="preserve"> Removal of iron and manganese from groundwater by</w:t>
      </w:r>
      <w:r w:rsidR="00F046E8">
        <w:rPr>
          <w:rFonts w:ascii="Times New Roman" w:hAnsi="Times New Roman" w:cs="Times New Roman"/>
          <w:noProof/>
          <w:szCs w:val="20"/>
        </w:rPr>
        <w:t xml:space="preserve"> oxidation and microfiltration. </w:t>
      </w:r>
      <w:r w:rsidR="00F36111" w:rsidRPr="00F046E8">
        <w:rPr>
          <w:rFonts w:ascii="Times New Roman" w:hAnsi="Times New Roman" w:cs="Times New Roman"/>
          <w:i/>
          <w:noProof/>
          <w:szCs w:val="20"/>
        </w:rPr>
        <w:t>Desalination</w:t>
      </w:r>
      <w:r w:rsidR="00F36111" w:rsidRPr="00F046E8">
        <w:rPr>
          <w:rFonts w:ascii="Times New Roman" w:hAnsi="Times New Roman" w:cs="Times New Roman"/>
          <w:noProof/>
          <w:szCs w:val="20"/>
        </w:rPr>
        <w:t>, 130</w:t>
      </w:r>
      <w:r w:rsidRPr="00F046E8">
        <w:rPr>
          <w:rFonts w:ascii="Times New Roman" w:hAnsi="Times New Roman" w:cs="Times New Roman"/>
          <w:noProof/>
          <w:szCs w:val="20"/>
        </w:rPr>
        <w:t>:</w:t>
      </w:r>
      <w:r w:rsidR="00F36111" w:rsidRPr="00F046E8">
        <w:rPr>
          <w:rFonts w:ascii="Times New Roman" w:hAnsi="Times New Roman" w:cs="Times New Roman"/>
          <w:noProof/>
          <w:szCs w:val="20"/>
        </w:rPr>
        <w:t xml:space="preserve">  255</w:t>
      </w:r>
      <w:r w:rsidR="00F046E8">
        <w:rPr>
          <w:rFonts w:ascii="Times New Roman" w:hAnsi="Times New Roman" w:cs="Times New Roman"/>
          <w:noProof/>
          <w:szCs w:val="20"/>
        </w:rPr>
        <w:t xml:space="preserve"> </w:t>
      </w:r>
      <w:r w:rsidR="00F36111" w:rsidRPr="00F046E8">
        <w:rPr>
          <w:rFonts w:ascii="Times New Roman" w:hAnsi="Times New Roman" w:cs="Times New Roman"/>
          <w:noProof/>
          <w:szCs w:val="20"/>
        </w:rPr>
        <w:t>–</w:t>
      </w:r>
      <w:r w:rsidR="00F046E8">
        <w:rPr>
          <w:rFonts w:ascii="Times New Roman" w:hAnsi="Times New Roman" w:cs="Times New Roman"/>
          <w:noProof/>
          <w:szCs w:val="20"/>
        </w:rPr>
        <w:t xml:space="preserve"> </w:t>
      </w:r>
      <w:r w:rsidR="00F36111" w:rsidRPr="00F046E8">
        <w:rPr>
          <w:rFonts w:ascii="Times New Roman" w:hAnsi="Times New Roman" w:cs="Times New Roman"/>
          <w:noProof/>
          <w:szCs w:val="20"/>
        </w:rPr>
        <w:t>264.</w:t>
      </w:r>
    </w:p>
    <w:p w14:paraId="37B8E656" w14:textId="77777777" w:rsidR="00F046E8" w:rsidRDefault="00B8409A" w:rsidP="00F046E8">
      <w:pPr>
        <w:pStyle w:val="ListParagraph"/>
        <w:numPr>
          <w:ilvl w:val="0"/>
          <w:numId w:val="5"/>
        </w:numPr>
        <w:adjustRightInd w:val="0"/>
        <w:ind w:hanging="720"/>
        <w:rPr>
          <w:rFonts w:ascii="Times New Roman" w:hAnsi="Times New Roman" w:cs="Times New Roman"/>
          <w:noProof/>
          <w:szCs w:val="20"/>
        </w:rPr>
      </w:pPr>
      <w:r w:rsidRPr="00F046E8">
        <w:rPr>
          <w:rFonts w:ascii="Times New Roman" w:hAnsi="Times New Roman" w:cs="Times New Roman"/>
          <w:noProof/>
          <w:szCs w:val="20"/>
        </w:rPr>
        <w:t xml:space="preserve">Abdul Kadir, </w:t>
      </w:r>
      <w:r w:rsidR="00F36111" w:rsidRPr="00F046E8">
        <w:rPr>
          <w:rFonts w:ascii="Times New Roman" w:hAnsi="Times New Roman" w:cs="Times New Roman"/>
          <w:noProof/>
          <w:szCs w:val="20"/>
        </w:rPr>
        <w:t xml:space="preserve">A., </w:t>
      </w:r>
      <w:r w:rsidRPr="00F046E8">
        <w:rPr>
          <w:rFonts w:ascii="Times New Roman" w:hAnsi="Times New Roman" w:cs="Times New Roman"/>
          <w:noProof/>
          <w:szCs w:val="20"/>
        </w:rPr>
        <w:t xml:space="preserve">Othman, </w:t>
      </w:r>
      <w:r w:rsidR="00F36111" w:rsidRPr="00F046E8">
        <w:rPr>
          <w:rFonts w:ascii="Times New Roman" w:hAnsi="Times New Roman" w:cs="Times New Roman"/>
          <w:noProof/>
          <w:szCs w:val="20"/>
        </w:rPr>
        <w:t>N.</w:t>
      </w:r>
      <w:r w:rsidR="00F046E8">
        <w:rPr>
          <w:rFonts w:ascii="Times New Roman" w:hAnsi="Times New Roman" w:cs="Times New Roman"/>
          <w:noProof/>
          <w:szCs w:val="20"/>
        </w:rPr>
        <w:t xml:space="preserve"> </w:t>
      </w:r>
      <w:r w:rsidR="00F36111" w:rsidRPr="00F046E8">
        <w:rPr>
          <w:rFonts w:ascii="Times New Roman" w:hAnsi="Times New Roman" w:cs="Times New Roman"/>
          <w:noProof/>
          <w:szCs w:val="20"/>
        </w:rPr>
        <w:t>B.</w:t>
      </w:r>
      <w:r w:rsidR="00F046E8">
        <w:rPr>
          <w:rFonts w:ascii="Times New Roman" w:hAnsi="Times New Roman" w:cs="Times New Roman"/>
          <w:noProof/>
          <w:szCs w:val="20"/>
        </w:rPr>
        <w:t xml:space="preserve"> and</w:t>
      </w:r>
      <w:r w:rsidR="00F36111" w:rsidRPr="00F046E8">
        <w:rPr>
          <w:rFonts w:ascii="Times New Roman" w:hAnsi="Times New Roman" w:cs="Times New Roman"/>
          <w:noProof/>
          <w:szCs w:val="20"/>
        </w:rPr>
        <w:t xml:space="preserve"> </w:t>
      </w:r>
      <w:r w:rsidRPr="00F046E8">
        <w:rPr>
          <w:rFonts w:ascii="Times New Roman" w:hAnsi="Times New Roman" w:cs="Times New Roman"/>
          <w:noProof/>
          <w:szCs w:val="20"/>
        </w:rPr>
        <w:t xml:space="preserve">Azmi, </w:t>
      </w:r>
      <w:r w:rsidR="00F36111" w:rsidRPr="00F046E8">
        <w:rPr>
          <w:rFonts w:ascii="Times New Roman" w:hAnsi="Times New Roman" w:cs="Times New Roman"/>
          <w:noProof/>
          <w:szCs w:val="20"/>
        </w:rPr>
        <w:t>N.</w:t>
      </w:r>
      <w:r w:rsidR="00F046E8">
        <w:rPr>
          <w:rFonts w:ascii="Times New Roman" w:hAnsi="Times New Roman" w:cs="Times New Roman"/>
          <w:noProof/>
          <w:szCs w:val="20"/>
        </w:rPr>
        <w:t xml:space="preserve"> </w:t>
      </w:r>
      <w:r w:rsidR="00F36111" w:rsidRPr="00F046E8">
        <w:rPr>
          <w:rFonts w:ascii="Times New Roman" w:hAnsi="Times New Roman" w:cs="Times New Roman"/>
          <w:noProof/>
          <w:szCs w:val="20"/>
        </w:rPr>
        <w:t xml:space="preserve">M </w:t>
      </w:r>
      <w:r w:rsidRPr="00F046E8">
        <w:rPr>
          <w:rFonts w:ascii="Times New Roman" w:hAnsi="Times New Roman" w:cs="Times New Roman"/>
          <w:noProof/>
          <w:szCs w:val="20"/>
        </w:rPr>
        <w:t xml:space="preserve">(2012). </w:t>
      </w:r>
      <w:r w:rsidR="00F36111" w:rsidRPr="00F046E8">
        <w:rPr>
          <w:rFonts w:ascii="Times New Roman" w:hAnsi="Times New Roman" w:cs="Times New Roman"/>
          <w:noProof/>
          <w:szCs w:val="20"/>
        </w:rPr>
        <w:t>Potential of using Rosa Centifolia to remove iron and man</w:t>
      </w:r>
      <w:r w:rsidR="00F046E8">
        <w:rPr>
          <w:rFonts w:ascii="Times New Roman" w:hAnsi="Times New Roman" w:cs="Times New Roman"/>
          <w:noProof/>
          <w:szCs w:val="20"/>
        </w:rPr>
        <w:t>ganese in groundwater treatment</w:t>
      </w:r>
      <w:r w:rsidR="00F046E8">
        <w:rPr>
          <w:rFonts w:ascii="Times New Roman" w:hAnsi="Times New Roman" w:cs="Times New Roman"/>
          <w:i/>
          <w:noProof/>
          <w:szCs w:val="20"/>
        </w:rPr>
        <w:t>. International Journal of Sustainable</w:t>
      </w:r>
      <w:r w:rsidR="00F36111" w:rsidRPr="00F046E8">
        <w:rPr>
          <w:rFonts w:ascii="Times New Roman" w:hAnsi="Times New Roman" w:cs="Times New Roman"/>
          <w:i/>
          <w:noProof/>
          <w:szCs w:val="20"/>
        </w:rPr>
        <w:t xml:space="preserve"> </w:t>
      </w:r>
      <w:r w:rsidR="00F046E8">
        <w:rPr>
          <w:rFonts w:ascii="Times New Roman" w:hAnsi="Times New Roman" w:cs="Times New Roman"/>
          <w:i/>
          <w:noProof/>
          <w:szCs w:val="20"/>
        </w:rPr>
        <w:t>Construction Engineering Technology</w:t>
      </w:r>
      <w:r w:rsidR="00F36111" w:rsidRPr="00F046E8">
        <w:rPr>
          <w:rFonts w:ascii="Times New Roman" w:hAnsi="Times New Roman" w:cs="Times New Roman"/>
          <w:noProof/>
          <w:szCs w:val="20"/>
        </w:rPr>
        <w:t>, 3</w:t>
      </w:r>
      <w:r w:rsidRPr="00F046E8">
        <w:rPr>
          <w:rFonts w:ascii="Times New Roman" w:hAnsi="Times New Roman" w:cs="Times New Roman"/>
          <w:noProof/>
          <w:szCs w:val="20"/>
        </w:rPr>
        <w:t>:</w:t>
      </w:r>
      <w:r w:rsidR="00F36111" w:rsidRPr="00F046E8">
        <w:rPr>
          <w:rFonts w:ascii="Times New Roman" w:hAnsi="Times New Roman" w:cs="Times New Roman"/>
          <w:noProof/>
          <w:szCs w:val="20"/>
        </w:rPr>
        <w:t xml:space="preserve"> 70</w:t>
      </w:r>
      <w:r w:rsidR="00F046E8">
        <w:rPr>
          <w:rFonts w:ascii="Times New Roman" w:hAnsi="Times New Roman" w:cs="Times New Roman"/>
          <w:noProof/>
          <w:szCs w:val="20"/>
        </w:rPr>
        <w:t xml:space="preserve"> </w:t>
      </w:r>
      <w:r w:rsidR="00F36111" w:rsidRPr="00F046E8">
        <w:rPr>
          <w:rFonts w:ascii="Times New Roman" w:hAnsi="Times New Roman" w:cs="Times New Roman"/>
          <w:noProof/>
          <w:szCs w:val="20"/>
        </w:rPr>
        <w:t>–</w:t>
      </w:r>
      <w:r w:rsidR="00F046E8">
        <w:rPr>
          <w:rFonts w:ascii="Times New Roman" w:hAnsi="Times New Roman" w:cs="Times New Roman"/>
          <w:noProof/>
          <w:szCs w:val="20"/>
        </w:rPr>
        <w:t xml:space="preserve"> </w:t>
      </w:r>
      <w:r w:rsidR="00F36111" w:rsidRPr="00F046E8">
        <w:rPr>
          <w:rFonts w:ascii="Times New Roman" w:hAnsi="Times New Roman" w:cs="Times New Roman"/>
          <w:noProof/>
          <w:szCs w:val="20"/>
        </w:rPr>
        <w:t>82.</w:t>
      </w:r>
    </w:p>
    <w:p w14:paraId="65B9376B" w14:textId="0DB5FCE4" w:rsidR="00F40386" w:rsidRDefault="00B8409A" w:rsidP="00F40386">
      <w:pPr>
        <w:pStyle w:val="ListParagraph"/>
        <w:numPr>
          <w:ilvl w:val="0"/>
          <w:numId w:val="5"/>
        </w:numPr>
        <w:adjustRightInd w:val="0"/>
        <w:ind w:hanging="720"/>
        <w:rPr>
          <w:rFonts w:ascii="Times New Roman" w:hAnsi="Times New Roman" w:cs="Times New Roman"/>
          <w:noProof/>
          <w:szCs w:val="20"/>
        </w:rPr>
      </w:pPr>
      <w:r w:rsidRPr="00F046E8">
        <w:rPr>
          <w:rFonts w:ascii="Times New Roman" w:hAnsi="Times New Roman" w:cs="Times New Roman"/>
          <w:noProof/>
          <w:szCs w:val="20"/>
        </w:rPr>
        <w:t xml:space="preserve">Hussin, </w:t>
      </w:r>
      <w:r w:rsidR="00F36111" w:rsidRPr="00F046E8">
        <w:rPr>
          <w:rFonts w:ascii="Times New Roman" w:hAnsi="Times New Roman" w:cs="Times New Roman"/>
          <w:noProof/>
          <w:szCs w:val="20"/>
        </w:rPr>
        <w:t>N.</w:t>
      </w:r>
      <w:r w:rsidR="00F046E8">
        <w:rPr>
          <w:rFonts w:ascii="Times New Roman" w:hAnsi="Times New Roman" w:cs="Times New Roman"/>
          <w:noProof/>
          <w:szCs w:val="20"/>
        </w:rPr>
        <w:t xml:space="preserve"> </w:t>
      </w:r>
      <w:r w:rsidR="00F36111" w:rsidRPr="00F046E8">
        <w:rPr>
          <w:rFonts w:ascii="Times New Roman" w:hAnsi="Times New Roman" w:cs="Times New Roman"/>
          <w:noProof/>
          <w:szCs w:val="20"/>
        </w:rPr>
        <w:t xml:space="preserve">H., </w:t>
      </w:r>
      <w:r w:rsidRPr="00F046E8">
        <w:rPr>
          <w:rFonts w:ascii="Times New Roman" w:hAnsi="Times New Roman" w:cs="Times New Roman"/>
          <w:noProof/>
          <w:szCs w:val="20"/>
        </w:rPr>
        <w:t xml:space="preserve">Yusoff, </w:t>
      </w:r>
      <w:r w:rsidR="00F36111" w:rsidRPr="00F046E8">
        <w:rPr>
          <w:rFonts w:ascii="Times New Roman" w:hAnsi="Times New Roman" w:cs="Times New Roman"/>
          <w:noProof/>
          <w:szCs w:val="20"/>
        </w:rPr>
        <w:t xml:space="preserve">I., </w:t>
      </w:r>
      <w:r w:rsidRPr="00F046E8">
        <w:rPr>
          <w:rFonts w:ascii="Times New Roman" w:hAnsi="Times New Roman" w:cs="Times New Roman"/>
          <w:noProof/>
          <w:szCs w:val="20"/>
        </w:rPr>
        <w:t xml:space="preserve">Alias, </w:t>
      </w:r>
      <w:r w:rsidR="00F36111" w:rsidRPr="00F046E8">
        <w:rPr>
          <w:rFonts w:ascii="Times New Roman" w:hAnsi="Times New Roman" w:cs="Times New Roman"/>
          <w:noProof/>
          <w:szCs w:val="20"/>
        </w:rPr>
        <w:t xml:space="preserve">Y., </w:t>
      </w:r>
      <w:r w:rsidRPr="00F046E8">
        <w:rPr>
          <w:rFonts w:ascii="Times New Roman" w:hAnsi="Times New Roman" w:cs="Times New Roman"/>
          <w:noProof/>
          <w:szCs w:val="20"/>
        </w:rPr>
        <w:t xml:space="preserve">Mohamad </w:t>
      </w:r>
      <w:r w:rsidR="00F36111" w:rsidRPr="00F046E8">
        <w:rPr>
          <w:rFonts w:ascii="Times New Roman" w:hAnsi="Times New Roman" w:cs="Times New Roman"/>
          <w:noProof/>
          <w:szCs w:val="20"/>
        </w:rPr>
        <w:t xml:space="preserve">S., </w:t>
      </w:r>
      <w:r w:rsidR="00432063" w:rsidRPr="00F046E8">
        <w:rPr>
          <w:rFonts w:ascii="Times New Roman" w:hAnsi="Times New Roman" w:cs="Times New Roman"/>
          <w:noProof/>
          <w:szCs w:val="20"/>
        </w:rPr>
        <w:t xml:space="preserve">Rahim, </w:t>
      </w:r>
      <w:r w:rsidR="00F36111" w:rsidRPr="00F046E8">
        <w:rPr>
          <w:rFonts w:ascii="Times New Roman" w:hAnsi="Times New Roman" w:cs="Times New Roman"/>
          <w:noProof/>
          <w:szCs w:val="20"/>
        </w:rPr>
        <w:t>N.Y.</w:t>
      </w:r>
      <w:r w:rsidR="00F046E8">
        <w:rPr>
          <w:rFonts w:ascii="Times New Roman" w:hAnsi="Times New Roman" w:cs="Times New Roman"/>
          <w:noProof/>
          <w:szCs w:val="20"/>
        </w:rPr>
        <w:t xml:space="preserve"> and</w:t>
      </w:r>
      <w:r w:rsidR="00F36111" w:rsidRPr="00F046E8">
        <w:rPr>
          <w:rFonts w:ascii="Times New Roman" w:hAnsi="Times New Roman" w:cs="Times New Roman"/>
          <w:noProof/>
          <w:szCs w:val="20"/>
        </w:rPr>
        <w:t xml:space="preserve"> </w:t>
      </w:r>
      <w:r w:rsidR="00432063" w:rsidRPr="00F046E8">
        <w:rPr>
          <w:rFonts w:ascii="Times New Roman" w:hAnsi="Times New Roman" w:cs="Times New Roman"/>
          <w:noProof/>
          <w:szCs w:val="20"/>
        </w:rPr>
        <w:t xml:space="preserve">Ashraf, </w:t>
      </w:r>
      <w:r w:rsidR="00F36111" w:rsidRPr="00F046E8">
        <w:rPr>
          <w:rFonts w:ascii="Times New Roman" w:hAnsi="Times New Roman" w:cs="Times New Roman"/>
          <w:noProof/>
          <w:szCs w:val="20"/>
        </w:rPr>
        <w:t>M.</w:t>
      </w:r>
      <w:r w:rsidR="00F046E8">
        <w:rPr>
          <w:rFonts w:ascii="Times New Roman" w:hAnsi="Times New Roman" w:cs="Times New Roman"/>
          <w:noProof/>
          <w:szCs w:val="20"/>
        </w:rPr>
        <w:t xml:space="preserve"> </w:t>
      </w:r>
      <w:r w:rsidR="00F36111" w:rsidRPr="00F046E8">
        <w:rPr>
          <w:rFonts w:ascii="Times New Roman" w:hAnsi="Times New Roman" w:cs="Times New Roman"/>
          <w:noProof/>
          <w:szCs w:val="20"/>
        </w:rPr>
        <w:t xml:space="preserve">A. </w:t>
      </w:r>
      <w:r w:rsidR="00180C61" w:rsidRPr="00F046E8">
        <w:rPr>
          <w:rFonts w:ascii="Times New Roman" w:hAnsi="Times New Roman" w:cs="Times New Roman"/>
          <w:noProof/>
          <w:szCs w:val="20"/>
        </w:rPr>
        <w:t xml:space="preserve">(2013). </w:t>
      </w:r>
      <w:r w:rsidR="00F36111" w:rsidRPr="00F046E8">
        <w:rPr>
          <w:rFonts w:ascii="Times New Roman" w:hAnsi="Times New Roman" w:cs="Times New Roman"/>
          <w:noProof/>
          <w:szCs w:val="20"/>
        </w:rPr>
        <w:t>Ionic liquid as a medium to rem</w:t>
      </w:r>
      <w:r w:rsidR="00F5531C">
        <w:rPr>
          <w:rFonts w:ascii="Times New Roman" w:hAnsi="Times New Roman" w:cs="Times New Roman"/>
          <w:noProof/>
          <w:szCs w:val="20"/>
        </w:rPr>
        <w:t>ove iron and other metal ions: A</w:t>
      </w:r>
      <w:r w:rsidR="00F36111" w:rsidRPr="00F046E8">
        <w:rPr>
          <w:rFonts w:ascii="Times New Roman" w:hAnsi="Times New Roman" w:cs="Times New Roman"/>
          <w:noProof/>
          <w:szCs w:val="20"/>
        </w:rPr>
        <w:t xml:space="preserve"> case study of the N</w:t>
      </w:r>
      <w:r w:rsidR="00F40386">
        <w:rPr>
          <w:rFonts w:ascii="Times New Roman" w:hAnsi="Times New Roman" w:cs="Times New Roman"/>
          <w:noProof/>
          <w:szCs w:val="20"/>
        </w:rPr>
        <w:t>orth Kelantan Aquifer, Malaysia.</w:t>
      </w:r>
      <w:r w:rsidR="00F36111" w:rsidRPr="00F046E8">
        <w:rPr>
          <w:rFonts w:ascii="Times New Roman" w:hAnsi="Times New Roman" w:cs="Times New Roman"/>
          <w:noProof/>
          <w:szCs w:val="20"/>
        </w:rPr>
        <w:t xml:space="preserve"> </w:t>
      </w:r>
      <w:r w:rsidR="00F40386">
        <w:rPr>
          <w:rFonts w:ascii="Times New Roman" w:hAnsi="Times New Roman" w:cs="Times New Roman"/>
          <w:i/>
          <w:noProof/>
          <w:szCs w:val="20"/>
        </w:rPr>
        <w:t>Environmental Earth Science</w:t>
      </w:r>
      <w:r w:rsidR="00F36111" w:rsidRPr="00F046E8">
        <w:rPr>
          <w:rFonts w:ascii="Times New Roman" w:hAnsi="Times New Roman" w:cs="Times New Roman"/>
          <w:noProof/>
          <w:szCs w:val="20"/>
        </w:rPr>
        <w:t>, 71</w:t>
      </w:r>
      <w:r w:rsidR="00180C61" w:rsidRPr="00F046E8">
        <w:rPr>
          <w:rFonts w:ascii="Times New Roman" w:hAnsi="Times New Roman" w:cs="Times New Roman"/>
          <w:noProof/>
          <w:szCs w:val="20"/>
        </w:rPr>
        <w:t>:</w:t>
      </w:r>
      <w:r w:rsidR="00F36111" w:rsidRPr="00F046E8">
        <w:rPr>
          <w:rFonts w:ascii="Times New Roman" w:hAnsi="Times New Roman" w:cs="Times New Roman"/>
          <w:noProof/>
          <w:szCs w:val="20"/>
        </w:rPr>
        <w:t xml:space="preserve">  2105</w:t>
      </w:r>
      <w:r w:rsidR="00F40386">
        <w:rPr>
          <w:rFonts w:ascii="Times New Roman" w:hAnsi="Times New Roman" w:cs="Times New Roman"/>
          <w:noProof/>
          <w:szCs w:val="20"/>
        </w:rPr>
        <w:t xml:space="preserve"> </w:t>
      </w:r>
      <w:r w:rsidR="00F36111" w:rsidRPr="00F046E8">
        <w:rPr>
          <w:rFonts w:ascii="Times New Roman" w:hAnsi="Times New Roman" w:cs="Times New Roman"/>
          <w:noProof/>
          <w:szCs w:val="20"/>
        </w:rPr>
        <w:t>–</w:t>
      </w:r>
      <w:r w:rsidR="00F40386">
        <w:rPr>
          <w:rFonts w:ascii="Times New Roman" w:hAnsi="Times New Roman" w:cs="Times New Roman"/>
          <w:noProof/>
          <w:szCs w:val="20"/>
        </w:rPr>
        <w:t xml:space="preserve"> </w:t>
      </w:r>
      <w:r w:rsidR="00F36111" w:rsidRPr="00F046E8">
        <w:rPr>
          <w:rFonts w:ascii="Times New Roman" w:hAnsi="Times New Roman" w:cs="Times New Roman"/>
          <w:noProof/>
          <w:szCs w:val="20"/>
        </w:rPr>
        <w:t>2113.</w:t>
      </w:r>
    </w:p>
    <w:p w14:paraId="090316A6" w14:textId="77777777" w:rsidR="00F40386" w:rsidRDefault="00180C61" w:rsidP="00F40386">
      <w:pPr>
        <w:pStyle w:val="ListParagraph"/>
        <w:numPr>
          <w:ilvl w:val="0"/>
          <w:numId w:val="5"/>
        </w:numPr>
        <w:adjustRightInd w:val="0"/>
        <w:ind w:hanging="720"/>
        <w:rPr>
          <w:rFonts w:ascii="Times New Roman" w:hAnsi="Times New Roman" w:cs="Times New Roman"/>
          <w:noProof/>
          <w:szCs w:val="20"/>
        </w:rPr>
      </w:pPr>
      <w:r w:rsidRPr="00F40386">
        <w:rPr>
          <w:rFonts w:ascii="Times New Roman" w:hAnsi="Times New Roman" w:cs="Times New Roman"/>
          <w:noProof/>
          <w:szCs w:val="20"/>
        </w:rPr>
        <w:t xml:space="preserve">Choo, </w:t>
      </w:r>
      <w:r w:rsidR="00F36111" w:rsidRPr="00F40386">
        <w:rPr>
          <w:rFonts w:ascii="Times New Roman" w:hAnsi="Times New Roman" w:cs="Times New Roman"/>
          <w:noProof/>
          <w:szCs w:val="20"/>
        </w:rPr>
        <w:t xml:space="preserve">K.-H., </w:t>
      </w:r>
      <w:r w:rsidRPr="00F40386">
        <w:rPr>
          <w:rFonts w:ascii="Times New Roman" w:hAnsi="Times New Roman" w:cs="Times New Roman"/>
          <w:noProof/>
          <w:szCs w:val="20"/>
        </w:rPr>
        <w:t xml:space="preserve">Lee, </w:t>
      </w:r>
      <w:r w:rsidR="00F36111" w:rsidRPr="00F40386">
        <w:rPr>
          <w:rFonts w:ascii="Times New Roman" w:hAnsi="Times New Roman" w:cs="Times New Roman"/>
          <w:noProof/>
          <w:szCs w:val="20"/>
        </w:rPr>
        <w:t>H</w:t>
      </w:r>
      <w:r w:rsidRPr="00F40386">
        <w:rPr>
          <w:rFonts w:ascii="Times New Roman" w:hAnsi="Times New Roman" w:cs="Times New Roman"/>
          <w:noProof/>
          <w:szCs w:val="20"/>
        </w:rPr>
        <w:t xml:space="preserve"> </w:t>
      </w:r>
      <w:r w:rsidR="00F40386">
        <w:rPr>
          <w:rFonts w:ascii="Times New Roman" w:hAnsi="Times New Roman" w:cs="Times New Roman"/>
          <w:noProof/>
          <w:szCs w:val="20"/>
        </w:rPr>
        <w:t>and</w:t>
      </w:r>
      <w:r w:rsidRPr="00F40386">
        <w:rPr>
          <w:rFonts w:ascii="Times New Roman" w:hAnsi="Times New Roman" w:cs="Times New Roman"/>
          <w:noProof/>
          <w:szCs w:val="20"/>
        </w:rPr>
        <w:t xml:space="preserve"> Choi</w:t>
      </w:r>
      <w:r w:rsidR="00F36111" w:rsidRPr="00F40386">
        <w:rPr>
          <w:rFonts w:ascii="Times New Roman" w:hAnsi="Times New Roman" w:cs="Times New Roman"/>
          <w:noProof/>
          <w:szCs w:val="20"/>
        </w:rPr>
        <w:t>., S.-J.</w:t>
      </w:r>
      <w:r w:rsidRPr="00F40386">
        <w:rPr>
          <w:rFonts w:ascii="Times New Roman" w:hAnsi="Times New Roman" w:cs="Times New Roman"/>
          <w:noProof/>
          <w:szCs w:val="20"/>
        </w:rPr>
        <w:t xml:space="preserve"> (2005).</w:t>
      </w:r>
      <w:r w:rsidR="00F36111" w:rsidRPr="00F40386">
        <w:rPr>
          <w:rFonts w:ascii="Times New Roman" w:hAnsi="Times New Roman" w:cs="Times New Roman"/>
          <w:noProof/>
          <w:szCs w:val="20"/>
        </w:rPr>
        <w:t xml:space="preserve"> Iron and manganese removal and membrane fouling during UF in conjunction with prechlorinati</w:t>
      </w:r>
      <w:r w:rsidR="00F40386">
        <w:rPr>
          <w:rFonts w:ascii="Times New Roman" w:hAnsi="Times New Roman" w:cs="Times New Roman"/>
          <w:noProof/>
          <w:szCs w:val="20"/>
        </w:rPr>
        <w:t>on for drinking water treatment.</w:t>
      </w:r>
      <w:r w:rsidR="00F36111" w:rsidRPr="00F40386">
        <w:rPr>
          <w:rFonts w:ascii="Times New Roman" w:hAnsi="Times New Roman" w:cs="Times New Roman"/>
          <w:noProof/>
          <w:szCs w:val="20"/>
        </w:rPr>
        <w:t xml:space="preserve"> </w:t>
      </w:r>
      <w:r w:rsidR="00F40386">
        <w:rPr>
          <w:rFonts w:ascii="Times New Roman" w:hAnsi="Times New Roman" w:cs="Times New Roman"/>
          <w:i/>
          <w:noProof/>
          <w:szCs w:val="20"/>
        </w:rPr>
        <w:t>Journal</w:t>
      </w:r>
      <w:r w:rsidR="00F36111" w:rsidRPr="00F40386">
        <w:rPr>
          <w:rFonts w:ascii="Times New Roman" w:hAnsi="Times New Roman" w:cs="Times New Roman"/>
          <w:i/>
          <w:noProof/>
          <w:szCs w:val="20"/>
        </w:rPr>
        <w:t xml:space="preserve"> </w:t>
      </w:r>
      <w:r w:rsidR="00F40386">
        <w:rPr>
          <w:rFonts w:ascii="Times New Roman" w:hAnsi="Times New Roman" w:cs="Times New Roman"/>
          <w:i/>
          <w:noProof/>
          <w:szCs w:val="20"/>
        </w:rPr>
        <w:t>of Membrane Science</w:t>
      </w:r>
      <w:r w:rsidR="00F36111" w:rsidRPr="00F40386">
        <w:rPr>
          <w:rFonts w:ascii="Times New Roman" w:hAnsi="Times New Roman" w:cs="Times New Roman"/>
          <w:i/>
          <w:noProof/>
          <w:szCs w:val="20"/>
        </w:rPr>
        <w:t>,</w:t>
      </w:r>
      <w:r w:rsidR="00F36111" w:rsidRPr="00F40386">
        <w:rPr>
          <w:rFonts w:ascii="Times New Roman" w:hAnsi="Times New Roman" w:cs="Times New Roman"/>
          <w:noProof/>
          <w:szCs w:val="20"/>
        </w:rPr>
        <w:t xml:space="preserve"> 267</w:t>
      </w:r>
      <w:r w:rsidRPr="00F40386">
        <w:rPr>
          <w:rFonts w:ascii="Times New Roman" w:hAnsi="Times New Roman" w:cs="Times New Roman"/>
          <w:noProof/>
          <w:szCs w:val="20"/>
        </w:rPr>
        <w:t>:</w:t>
      </w:r>
      <w:r w:rsidR="00F36111" w:rsidRPr="00F40386">
        <w:rPr>
          <w:rFonts w:ascii="Times New Roman" w:hAnsi="Times New Roman" w:cs="Times New Roman"/>
          <w:noProof/>
          <w:szCs w:val="20"/>
        </w:rPr>
        <w:t xml:space="preserve"> 18</w:t>
      </w:r>
      <w:r w:rsidR="00F40386">
        <w:rPr>
          <w:rFonts w:ascii="Times New Roman" w:hAnsi="Times New Roman" w:cs="Times New Roman"/>
          <w:noProof/>
          <w:szCs w:val="20"/>
        </w:rPr>
        <w:t xml:space="preserve"> </w:t>
      </w:r>
      <w:r w:rsidR="00F36111" w:rsidRPr="00F40386">
        <w:rPr>
          <w:rFonts w:ascii="Times New Roman" w:hAnsi="Times New Roman" w:cs="Times New Roman"/>
          <w:noProof/>
          <w:szCs w:val="20"/>
        </w:rPr>
        <w:t>–</w:t>
      </w:r>
      <w:r w:rsidR="00F40386">
        <w:rPr>
          <w:rFonts w:ascii="Times New Roman" w:hAnsi="Times New Roman" w:cs="Times New Roman"/>
          <w:noProof/>
          <w:szCs w:val="20"/>
        </w:rPr>
        <w:t xml:space="preserve"> </w:t>
      </w:r>
      <w:r w:rsidR="00F36111" w:rsidRPr="00F40386">
        <w:rPr>
          <w:rFonts w:ascii="Times New Roman" w:hAnsi="Times New Roman" w:cs="Times New Roman"/>
          <w:noProof/>
          <w:szCs w:val="20"/>
        </w:rPr>
        <w:t>26.</w:t>
      </w:r>
    </w:p>
    <w:p w14:paraId="7B9B3CC4" w14:textId="77777777" w:rsidR="00F40386" w:rsidRDefault="00180C61" w:rsidP="00F40386">
      <w:pPr>
        <w:pStyle w:val="ListParagraph"/>
        <w:numPr>
          <w:ilvl w:val="0"/>
          <w:numId w:val="5"/>
        </w:numPr>
        <w:adjustRightInd w:val="0"/>
        <w:ind w:hanging="720"/>
        <w:rPr>
          <w:rFonts w:ascii="Times New Roman" w:hAnsi="Times New Roman" w:cs="Times New Roman"/>
          <w:noProof/>
          <w:szCs w:val="20"/>
        </w:rPr>
      </w:pPr>
      <w:r w:rsidRPr="00F40386">
        <w:rPr>
          <w:rFonts w:ascii="Times New Roman" w:hAnsi="Times New Roman" w:cs="Times New Roman"/>
          <w:noProof/>
          <w:szCs w:val="20"/>
        </w:rPr>
        <w:t xml:space="preserve">Potgieter, </w:t>
      </w:r>
      <w:r w:rsidR="00F36111" w:rsidRPr="00F40386">
        <w:rPr>
          <w:rFonts w:ascii="Times New Roman" w:hAnsi="Times New Roman" w:cs="Times New Roman"/>
          <w:noProof/>
          <w:szCs w:val="20"/>
        </w:rPr>
        <w:t>J.</w:t>
      </w:r>
      <w:r w:rsidR="00F40386">
        <w:rPr>
          <w:rFonts w:ascii="Times New Roman" w:hAnsi="Times New Roman" w:cs="Times New Roman"/>
          <w:noProof/>
          <w:szCs w:val="20"/>
        </w:rPr>
        <w:t xml:space="preserve"> </w:t>
      </w:r>
      <w:r w:rsidR="00F36111" w:rsidRPr="00F40386">
        <w:rPr>
          <w:rFonts w:ascii="Times New Roman" w:hAnsi="Times New Roman" w:cs="Times New Roman"/>
          <w:noProof/>
          <w:szCs w:val="20"/>
        </w:rPr>
        <w:t xml:space="preserve">H., </w:t>
      </w:r>
      <w:r w:rsidRPr="00F40386">
        <w:rPr>
          <w:rFonts w:ascii="Times New Roman" w:hAnsi="Times New Roman" w:cs="Times New Roman"/>
          <w:noProof/>
          <w:szCs w:val="20"/>
        </w:rPr>
        <w:t xml:space="preserve">Mccrindle </w:t>
      </w:r>
      <w:r w:rsidR="00F36111" w:rsidRPr="00F40386">
        <w:rPr>
          <w:rFonts w:ascii="Times New Roman" w:hAnsi="Times New Roman" w:cs="Times New Roman"/>
          <w:noProof/>
          <w:szCs w:val="20"/>
        </w:rPr>
        <w:t>R.</w:t>
      </w:r>
      <w:r w:rsidR="00F40386">
        <w:rPr>
          <w:rFonts w:ascii="Times New Roman" w:hAnsi="Times New Roman" w:cs="Times New Roman"/>
          <w:noProof/>
          <w:szCs w:val="20"/>
        </w:rPr>
        <w:t xml:space="preserve"> </w:t>
      </w:r>
      <w:r w:rsidR="00F36111" w:rsidRPr="00F40386">
        <w:rPr>
          <w:rFonts w:ascii="Times New Roman" w:hAnsi="Times New Roman" w:cs="Times New Roman"/>
          <w:noProof/>
          <w:szCs w:val="20"/>
        </w:rPr>
        <w:t xml:space="preserve">I., </w:t>
      </w:r>
      <w:r w:rsidRPr="00F40386">
        <w:rPr>
          <w:rFonts w:ascii="Times New Roman" w:hAnsi="Times New Roman" w:cs="Times New Roman"/>
          <w:noProof/>
          <w:szCs w:val="20"/>
        </w:rPr>
        <w:t xml:space="preserve">Sihlali, </w:t>
      </w:r>
      <w:r w:rsidR="00F36111" w:rsidRPr="00F40386">
        <w:rPr>
          <w:rFonts w:ascii="Times New Roman" w:hAnsi="Times New Roman" w:cs="Times New Roman"/>
          <w:noProof/>
          <w:szCs w:val="20"/>
        </w:rPr>
        <w:t xml:space="preserve">Z., </w:t>
      </w:r>
      <w:r w:rsidRPr="00F40386">
        <w:rPr>
          <w:rFonts w:ascii="Times New Roman" w:hAnsi="Times New Roman" w:cs="Times New Roman"/>
          <w:noProof/>
          <w:szCs w:val="20"/>
        </w:rPr>
        <w:t xml:space="preserve">Schwarzer </w:t>
      </w:r>
      <w:r w:rsidR="00F40386">
        <w:rPr>
          <w:rFonts w:ascii="Times New Roman" w:hAnsi="Times New Roman" w:cs="Times New Roman"/>
          <w:noProof/>
          <w:szCs w:val="20"/>
        </w:rPr>
        <w:t xml:space="preserve">R. and </w:t>
      </w:r>
      <w:r w:rsidR="00F36111" w:rsidRPr="00F40386">
        <w:rPr>
          <w:rFonts w:ascii="Times New Roman" w:hAnsi="Times New Roman" w:cs="Times New Roman"/>
          <w:noProof/>
          <w:szCs w:val="20"/>
        </w:rPr>
        <w:t xml:space="preserve">Basson, </w:t>
      </w:r>
      <w:r w:rsidR="00F40386">
        <w:rPr>
          <w:rFonts w:ascii="Times New Roman" w:hAnsi="Times New Roman" w:cs="Times New Roman"/>
          <w:noProof/>
          <w:szCs w:val="20"/>
        </w:rPr>
        <w:t xml:space="preserve">N. (2005). </w:t>
      </w:r>
      <w:r w:rsidR="00F36111" w:rsidRPr="00F40386">
        <w:rPr>
          <w:rFonts w:ascii="Times New Roman" w:hAnsi="Times New Roman" w:cs="Times New Roman"/>
          <w:noProof/>
          <w:szCs w:val="20"/>
        </w:rPr>
        <w:t xml:space="preserve">Removal </w:t>
      </w:r>
      <w:r w:rsidR="00F40386" w:rsidRPr="00F40386">
        <w:rPr>
          <w:rFonts w:ascii="Times New Roman" w:hAnsi="Times New Roman" w:cs="Times New Roman"/>
          <w:noProof/>
          <w:szCs w:val="20"/>
        </w:rPr>
        <w:t>of iron and manganese from water a high organic carbon loading p</w:t>
      </w:r>
      <w:r w:rsidR="00F36111" w:rsidRPr="00F40386">
        <w:rPr>
          <w:rFonts w:ascii="Times New Roman" w:hAnsi="Times New Roman" w:cs="Times New Roman"/>
          <w:noProof/>
          <w:szCs w:val="20"/>
        </w:rPr>
        <w:t xml:space="preserve">art I : The </w:t>
      </w:r>
      <w:r w:rsidR="00F40386" w:rsidRPr="00F40386">
        <w:rPr>
          <w:rFonts w:ascii="Times New Roman" w:hAnsi="Times New Roman" w:cs="Times New Roman"/>
          <w:noProof/>
          <w:szCs w:val="20"/>
        </w:rPr>
        <w:t>effect of various coagulants</w:t>
      </w:r>
      <w:r w:rsidR="00F40386">
        <w:rPr>
          <w:rFonts w:ascii="Times New Roman" w:hAnsi="Times New Roman" w:cs="Times New Roman"/>
          <w:noProof/>
          <w:szCs w:val="20"/>
        </w:rPr>
        <w:t xml:space="preserve">. </w:t>
      </w:r>
      <w:r w:rsidR="00F40386">
        <w:rPr>
          <w:rFonts w:ascii="Times New Roman" w:hAnsi="Times New Roman" w:cs="Times New Roman"/>
          <w:i/>
          <w:noProof/>
          <w:szCs w:val="20"/>
        </w:rPr>
        <w:t>Water, Air Soil Pollution</w:t>
      </w:r>
      <w:r w:rsidR="00F40386">
        <w:rPr>
          <w:rFonts w:ascii="Times New Roman" w:hAnsi="Times New Roman" w:cs="Times New Roman"/>
          <w:noProof/>
          <w:szCs w:val="20"/>
        </w:rPr>
        <w:t xml:space="preserve">, 162: </w:t>
      </w:r>
      <w:r w:rsidR="00F36111" w:rsidRPr="00F40386">
        <w:rPr>
          <w:rFonts w:ascii="Times New Roman" w:hAnsi="Times New Roman" w:cs="Times New Roman"/>
          <w:noProof/>
          <w:szCs w:val="20"/>
        </w:rPr>
        <w:t>49</w:t>
      </w:r>
      <w:r w:rsidR="00F40386">
        <w:rPr>
          <w:rFonts w:ascii="Times New Roman" w:hAnsi="Times New Roman" w:cs="Times New Roman"/>
          <w:noProof/>
          <w:szCs w:val="20"/>
        </w:rPr>
        <w:t xml:space="preserve"> </w:t>
      </w:r>
      <w:r w:rsidR="00F36111" w:rsidRPr="00F40386">
        <w:rPr>
          <w:rFonts w:ascii="Times New Roman" w:hAnsi="Times New Roman" w:cs="Times New Roman"/>
          <w:noProof/>
          <w:szCs w:val="20"/>
        </w:rPr>
        <w:t>–</w:t>
      </w:r>
      <w:r w:rsidR="00F40386">
        <w:rPr>
          <w:rFonts w:ascii="Times New Roman" w:hAnsi="Times New Roman" w:cs="Times New Roman"/>
          <w:noProof/>
          <w:szCs w:val="20"/>
        </w:rPr>
        <w:t xml:space="preserve"> </w:t>
      </w:r>
      <w:r w:rsidR="00F36111" w:rsidRPr="00F40386">
        <w:rPr>
          <w:rFonts w:ascii="Times New Roman" w:hAnsi="Times New Roman" w:cs="Times New Roman"/>
          <w:noProof/>
          <w:szCs w:val="20"/>
        </w:rPr>
        <w:t>59.</w:t>
      </w:r>
    </w:p>
    <w:p w14:paraId="3BAF3AB4" w14:textId="77777777" w:rsidR="00F40386" w:rsidRDefault="00180C61" w:rsidP="00F40386">
      <w:pPr>
        <w:pStyle w:val="ListParagraph"/>
        <w:numPr>
          <w:ilvl w:val="0"/>
          <w:numId w:val="5"/>
        </w:numPr>
        <w:adjustRightInd w:val="0"/>
        <w:ind w:hanging="720"/>
        <w:rPr>
          <w:rFonts w:ascii="Times New Roman" w:hAnsi="Times New Roman" w:cs="Times New Roman"/>
          <w:noProof/>
          <w:szCs w:val="20"/>
        </w:rPr>
      </w:pPr>
      <w:r w:rsidRPr="00F40386">
        <w:rPr>
          <w:rFonts w:ascii="Times New Roman" w:hAnsi="Times New Roman" w:cs="Times New Roman"/>
          <w:noProof/>
          <w:szCs w:val="20"/>
        </w:rPr>
        <w:t>Lin</w:t>
      </w:r>
      <w:r w:rsidR="00CE2530" w:rsidRPr="00F40386">
        <w:rPr>
          <w:rFonts w:ascii="Times New Roman" w:hAnsi="Times New Roman" w:cs="Times New Roman"/>
          <w:noProof/>
          <w:szCs w:val="20"/>
        </w:rPr>
        <w:t>,</w:t>
      </w:r>
      <w:r w:rsidRPr="00F40386">
        <w:rPr>
          <w:rFonts w:ascii="Times New Roman" w:hAnsi="Times New Roman" w:cs="Times New Roman"/>
          <w:noProof/>
          <w:szCs w:val="20"/>
        </w:rPr>
        <w:t xml:space="preserve"> </w:t>
      </w:r>
      <w:r w:rsidR="00F36111" w:rsidRPr="00F40386">
        <w:rPr>
          <w:rFonts w:ascii="Times New Roman" w:hAnsi="Times New Roman" w:cs="Times New Roman"/>
          <w:noProof/>
          <w:szCs w:val="20"/>
        </w:rPr>
        <w:t>J.</w:t>
      </w:r>
      <w:r w:rsidR="00F40386">
        <w:rPr>
          <w:rFonts w:ascii="Times New Roman" w:hAnsi="Times New Roman" w:cs="Times New Roman"/>
          <w:noProof/>
          <w:szCs w:val="20"/>
        </w:rPr>
        <w:t xml:space="preserve"> </w:t>
      </w:r>
      <w:r w:rsidR="00F36111" w:rsidRPr="00F40386">
        <w:rPr>
          <w:rFonts w:ascii="Times New Roman" w:hAnsi="Times New Roman" w:cs="Times New Roman"/>
          <w:noProof/>
          <w:szCs w:val="20"/>
        </w:rPr>
        <w:t xml:space="preserve">L., </w:t>
      </w:r>
      <w:r w:rsidR="00CE2530" w:rsidRPr="00F40386">
        <w:rPr>
          <w:rFonts w:ascii="Times New Roman" w:hAnsi="Times New Roman" w:cs="Times New Roman"/>
          <w:noProof/>
          <w:szCs w:val="20"/>
        </w:rPr>
        <w:t xml:space="preserve">Huang, </w:t>
      </w:r>
      <w:r w:rsidR="00F36111" w:rsidRPr="00F40386">
        <w:rPr>
          <w:rFonts w:ascii="Times New Roman" w:hAnsi="Times New Roman" w:cs="Times New Roman"/>
          <w:noProof/>
          <w:szCs w:val="20"/>
        </w:rPr>
        <w:t xml:space="preserve">C., </w:t>
      </w:r>
      <w:r w:rsidR="00CE2530" w:rsidRPr="00F40386">
        <w:rPr>
          <w:rFonts w:ascii="Times New Roman" w:hAnsi="Times New Roman" w:cs="Times New Roman"/>
          <w:noProof/>
          <w:szCs w:val="20"/>
        </w:rPr>
        <w:t xml:space="preserve">Pan, </w:t>
      </w:r>
      <w:r w:rsidR="00F36111" w:rsidRPr="00F40386">
        <w:rPr>
          <w:rFonts w:ascii="Times New Roman" w:hAnsi="Times New Roman" w:cs="Times New Roman"/>
          <w:noProof/>
          <w:szCs w:val="20"/>
        </w:rPr>
        <w:t>J.</w:t>
      </w:r>
      <w:r w:rsidR="00F40386">
        <w:rPr>
          <w:rFonts w:ascii="Times New Roman" w:hAnsi="Times New Roman" w:cs="Times New Roman"/>
          <w:noProof/>
          <w:szCs w:val="20"/>
        </w:rPr>
        <w:t xml:space="preserve"> </w:t>
      </w:r>
      <w:r w:rsidR="00F36111" w:rsidRPr="00F40386">
        <w:rPr>
          <w:rFonts w:ascii="Times New Roman" w:hAnsi="Times New Roman" w:cs="Times New Roman"/>
          <w:noProof/>
          <w:szCs w:val="20"/>
        </w:rPr>
        <w:t>R.</w:t>
      </w:r>
      <w:r w:rsidR="00F40386">
        <w:rPr>
          <w:rFonts w:ascii="Times New Roman" w:hAnsi="Times New Roman" w:cs="Times New Roman"/>
          <w:noProof/>
          <w:szCs w:val="20"/>
        </w:rPr>
        <w:t xml:space="preserve"> and </w:t>
      </w:r>
      <w:r w:rsidR="00CE2530" w:rsidRPr="00F40386">
        <w:rPr>
          <w:rFonts w:ascii="Times New Roman" w:hAnsi="Times New Roman" w:cs="Times New Roman"/>
          <w:noProof/>
          <w:szCs w:val="20"/>
        </w:rPr>
        <w:t xml:space="preserve">Wang, </w:t>
      </w:r>
      <w:r w:rsidR="00F36111" w:rsidRPr="00F40386">
        <w:rPr>
          <w:rFonts w:ascii="Times New Roman" w:hAnsi="Times New Roman" w:cs="Times New Roman"/>
          <w:noProof/>
          <w:szCs w:val="20"/>
        </w:rPr>
        <w:t>Y.</w:t>
      </w:r>
      <w:r w:rsidR="00F40386">
        <w:rPr>
          <w:rFonts w:ascii="Times New Roman" w:hAnsi="Times New Roman" w:cs="Times New Roman"/>
          <w:noProof/>
          <w:szCs w:val="20"/>
        </w:rPr>
        <w:t xml:space="preserve"> </w:t>
      </w:r>
      <w:r w:rsidR="00F36111" w:rsidRPr="00F40386">
        <w:rPr>
          <w:rFonts w:ascii="Times New Roman" w:hAnsi="Times New Roman" w:cs="Times New Roman"/>
          <w:noProof/>
          <w:szCs w:val="20"/>
        </w:rPr>
        <w:t xml:space="preserve">S. </w:t>
      </w:r>
      <w:r w:rsidR="00CE2530" w:rsidRPr="00F40386">
        <w:rPr>
          <w:rFonts w:ascii="Times New Roman" w:hAnsi="Times New Roman" w:cs="Times New Roman"/>
          <w:noProof/>
          <w:szCs w:val="20"/>
        </w:rPr>
        <w:t xml:space="preserve">(2013). </w:t>
      </w:r>
      <w:r w:rsidR="00F36111" w:rsidRPr="00F40386">
        <w:rPr>
          <w:rFonts w:ascii="Times New Roman" w:hAnsi="Times New Roman" w:cs="Times New Roman"/>
          <w:noProof/>
          <w:szCs w:val="20"/>
        </w:rPr>
        <w:t>Fouling mitigation of a dead-end microfiltration by mixing-enhanced preoxidation for Fe a</w:t>
      </w:r>
      <w:r w:rsidR="00F40386">
        <w:rPr>
          <w:rFonts w:ascii="Times New Roman" w:hAnsi="Times New Roman" w:cs="Times New Roman"/>
          <w:noProof/>
          <w:szCs w:val="20"/>
        </w:rPr>
        <w:t xml:space="preserve">nd Mn removal from groundwater. </w:t>
      </w:r>
      <w:r w:rsidR="00F40386">
        <w:rPr>
          <w:rFonts w:ascii="Times New Roman" w:hAnsi="Times New Roman" w:cs="Times New Roman"/>
          <w:i/>
          <w:iCs/>
          <w:noProof/>
          <w:szCs w:val="20"/>
        </w:rPr>
        <w:t>Colloids Surfaces A Physicochemical</w:t>
      </w:r>
      <w:r w:rsidR="00F36111" w:rsidRPr="00F40386">
        <w:rPr>
          <w:rFonts w:ascii="Times New Roman" w:hAnsi="Times New Roman" w:cs="Times New Roman"/>
          <w:i/>
          <w:iCs/>
          <w:noProof/>
          <w:szCs w:val="20"/>
        </w:rPr>
        <w:t xml:space="preserve"> </w:t>
      </w:r>
      <w:r w:rsidR="00F40386">
        <w:rPr>
          <w:rFonts w:ascii="Times New Roman" w:hAnsi="Times New Roman" w:cs="Times New Roman"/>
          <w:i/>
          <w:iCs/>
          <w:noProof/>
          <w:szCs w:val="20"/>
        </w:rPr>
        <w:t>and Engineering Aspects</w:t>
      </w:r>
      <w:r w:rsidR="00F36111" w:rsidRPr="00F40386">
        <w:rPr>
          <w:rFonts w:ascii="Times New Roman" w:hAnsi="Times New Roman" w:cs="Times New Roman"/>
          <w:noProof/>
          <w:szCs w:val="20"/>
        </w:rPr>
        <w:t>, 419</w:t>
      </w:r>
      <w:r w:rsidR="00CE2530" w:rsidRPr="00F40386">
        <w:rPr>
          <w:rFonts w:ascii="Times New Roman" w:hAnsi="Times New Roman" w:cs="Times New Roman"/>
          <w:noProof/>
          <w:szCs w:val="20"/>
        </w:rPr>
        <w:t>:</w:t>
      </w:r>
      <w:r w:rsidR="00F36111" w:rsidRPr="00F40386">
        <w:rPr>
          <w:rFonts w:ascii="Times New Roman" w:hAnsi="Times New Roman" w:cs="Times New Roman"/>
          <w:noProof/>
          <w:szCs w:val="20"/>
        </w:rPr>
        <w:t xml:space="preserve"> 87</w:t>
      </w:r>
      <w:r w:rsidR="00F40386">
        <w:rPr>
          <w:rFonts w:ascii="Times New Roman" w:hAnsi="Times New Roman" w:cs="Times New Roman"/>
          <w:noProof/>
          <w:szCs w:val="20"/>
        </w:rPr>
        <w:t xml:space="preserve"> </w:t>
      </w:r>
      <w:r w:rsidR="00F36111" w:rsidRPr="00F40386">
        <w:rPr>
          <w:rFonts w:ascii="Times New Roman" w:hAnsi="Times New Roman" w:cs="Times New Roman"/>
          <w:noProof/>
          <w:szCs w:val="20"/>
        </w:rPr>
        <w:t>–</w:t>
      </w:r>
      <w:r w:rsidR="00F40386">
        <w:rPr>
          <w:rFonts w:ascii="Times New Roman" w:hAnsi="Times New Roman" w:cs="Times New Roman"/>
          <w:noProof/>
          <w:szCs w:val="20"/>
        </w:rPr>
        <w:t xml:space="preserve"> </w:t>
      </w:r>
      <w:r w:rsidR="00F36111" w:rsidRPr="00F40386">
        <w:rPr>
          <w:rFonts w:ascii="Times New Roman" w:hAnsi="Times New Roman" w:cs="Times New Roman"/>
          <w:noProof/>
          <w:szCs w:val="20"/>
        </w:rPr>
        <w:t>93.</w:t>
      </w:r>
    </w:p>
    <w:p w14:paraId="4B2A4841" w14:textId="77777777" w:rsidR="00F40386" w:rsidRDefault="00CE2530" w:rsidP="00F40386">
      <w:pPr>
        <w:pStyle w:val="ListParagraph"/>
        <w:numPr>
          <w:ilvl w:val="0"/>
          <w:numId w:val="5"/>
        </w:numPr>
        <w:adjustRightInd w:val="0"/>
        <w:ind w:hanging="720"/>
        <w:rPr>
          <w:rFonts w:ascii="Times New Roman" w:hAnsi="Times New Roman" w:cs="Times New Roman"/>
          <w:noProof/>
          <w:szCs w:val="20"/>
        </w:rPr>
      </w:pPr>
      <w:r w:rsidRPr="00F40386">
        <w:rPr>
          <w:rFonts w:ascii="Times New Roman" w:hAnsi="Times New Roman" w:cs="Times New Roman"/>
          <w:noProof/>
          <w:szCs w:val="20"/>
        </w:rPr>
        <w:t xml:space="preserve">De Munari, </w:t>
      </w:r>
      <w:r w:rsidR="00F36111" w:rsidRPr="00F40386">
        <w:rPr>
          <w:rFonts w:ascii="Times New Roman" w:hAnsi="Times New Roman" w:cs="Times New Roman"/>
          <w:noProof/>
          <w:szCs w:val="20"/>
        </w:rPr>
        <w:t>A.</w:t>
      </w:r>
      <w:r w:rsidR="00F40386">
        <w:rPr>
          <w:rFonts w:ascii="Times New Roman" w:hAnsi="Times New Roman" w:cs="Times New Roman"/>
          <w:noProof/>
          <w:szCs w:val="20"/>
        </w:rPr>
        <w:t xml:space="preserve"> and</w:t>
      </w:r>
      <w:r w:rsidRPr="00F40386">
        <w:rPr>
          <w:rFonts w:ascii="Times New Roman" w:hAnsi="Times New Roman" w:cs="Times New Roman"/>
          <w:noProof/>
          <w:szCs w:val="20"/>
        </w:rPr>
        <w:t xml:space="preserve"> Schäfer, </w:t>
      </w:r>
      <w:r w:rsidR="00F36111" w:rsidRPr="00F40386">
        <w:rPr>
          <w:rFonts w:ascii="Times New Roman" w:hAnsi="Times New Roman" w:cs="Times New Roman"/>
          <w:noProof/>
          <w:szCs w:val="20"/>
        </w:rPr>
        <w:t>A.</w:t>
      </w:r>
      <w:r w:rsidR="00F40386">
        <w:rPr>
          <w:rFonts w:ascii="Times New Roman" w:hAnsi="Times New Roman" w:cs="Times New Roman"/>
          <w:noProof/>
          <w:szCs w:val="20"/>
        </w:rPr>
        <w:t xml:space="preserve"> </w:t>
      </w:r>
      <w:r w:rsidR="00F36111" w:rsidRPr="00F40386">
        <w:rPr>
          <w:rFonts w:ascii="Times New Roman" w:hAnsi="Times New Roman" w:cs="Times New Roman"/>
          <w:noProof/>
          <w:szCs w:val="20"/>
        </w:rPr>
        <w:t xml:space="preserve">I. </w:t>
      </w:r>
      <w:r w:rsidRPr="00F40386">
        <w:rPr>
          <w:rFonts w:ascii="Times New Roman" w:hAnsi="Times New Roman" w:cs="Times New Roman"/>
          <w:noProof/>
          <w:szCs w:val="20"/>
        </w:rPr>
        <w:t xml:space="preserve">(2010). </w:t>
      </w:r>
      <w:r w:rsidR="00F36111" w:rsidRPr="00F40386">
        <w:rPr>
          <w:rFonts w:ascii="Times New Roman" w:hAnsi="Times New Roman" w:cs="Times New Roman"/>
          <w:noProof/>
          <w:szCs w:val="20"/>
        </w:rPr>
        <w:t>Impact of speciation on removal of manganese and o</w:t>
      </w:r>
      <w:r w:rsidR="00F40386">
        <w:rPr>
          <w:rFonts w:ascii="Times New Roman" w:hAnsi="Times New Roman" w:cs="Times New Roman"/>
          <w:noProof/>
          <w:szCs w:val="20"/>
        </w:rPr>
        <w:t>rganic matter by nanofiltration.</w:t>
      </w:r>
      <w:r w:rsidR="00F36111" w:rsidRPr="00F40386">
        <w:rPr>
          <w:rFonts w:ascii="Times New Roman" w:hAnsi="Times New Roman" w:cs="Times New Roman"/>
          <w:noProof/>
          <w:szCs w:val="20"/>
        </w:rPr>
        <w:t xml:space="preserve"> </w:t>
      </w:r>
      <w:r w:rsidR="00F40386">
        <w:rPr>
          <w:rFonts w:ascii="Times New Roman" w:hAnsi="Times New Roman" w:cs="Times New Roman"/>
          <w:i/>
          <w:noProof/>
          <w:szCs w:val="20"/>
        </w:rPr>
        <w:t>Journal</w:t>
      </w:r>
      <w:r w:rsidR="00F36111" w:rsidRPr="00F40386">
        <w:rPr>
          <w:rFonts w:ascii="Times New Roman" w:hAnsi="Times New Roman" w:cs="Times New Roman"/>
          <w:i/>
          <w:noProof/>
          <w:szCs w:val="20"/>
        </w:rPr>
        <w:t xml:space="preserve"> </w:t>
      </w:r>
      <w:r w:rsidR="00F40386">
        <w:rPr>
          <w:rFonts w:ascii="Times New Roman" w:hAnsi="Times New Roman" w:cs="Times New Roman"/>
          <w:i/>
          <w:noProof/>
          <w:szCs w:val="20"/>
        </w:rPr>
        <w:t xml:space="preserve">of Water Supply Research and </w:t>
      </w:r>
      <w:r w:rsidR="00F36111" w:rsidRPr="00F40386">
        <w:rPr>
          <w:rFonts w:ascii="Times New Roman" w:hAnsi="Times New Roman" w:cs="Times New Roman"/>
          <w:i/>
          <w:noProof/>
          <w:szCs w:val="20"/>
        </w:rPr>
        <w:t>Techn</w:t>
      </w:r>
      <w:r w:rsidR="00F40386">
        <w:rPr>
          <w:rFonts w:ascii="Times New Roman" w:hAnsi="Times New Roman" w:cs="Times New Roman"/>
          <w:i/>
          <w:noProof/>
          <w:szCs w:val="20"/>
        </w:rPr>
        <w:t>ology Aqua</w:t>
      </w:r>
      <w:r w:rsidR="00F36111" w:rsidRPr="00F40386">
        <w:rPr>
          <w:rFonts w:ascii="Times New Roman" w:hAnsi="Times New Roman" w:cs="Times New Roman"/>
          <w:noProof/>
          <w:szCs w:val="20"/>
        </w:rPr>
        <w:t xml:space="preserve">, 59 </w:t>
      </w:r>
      <w:r w:rsidR="00EB1959" w:rsidRPr="00F40386">
        <w:rPr>
          <w:rFonts w:ascii="Times New Roman" w:hAnsi="Times New Roman" w:cs="Times New Roman"/>
          <w:noProof/>
          <w:szCs w:val="20"/>
        </w:rPr>
        <w:t xml:space="preserve">: </w:t>
      </w:r>
      <w:r w:rsidR="00F36111" w:rsidRPr="00F40386">
        <w:rPr>
          <w:rFonts w:ascii="Times New Roman" w:hAnsi="Times New Roman" w:cs="Times New Roman"/>
          <w:noProof/>
          <w:szCs w:val="20"/>
        </w:rPr>
        <w:t>152</w:t>
      </w:r>
      <w:r w:rsidR="00F40386">
        <w:rPr>
          <w:rFonts w:ascii="Times New Roman" w:hAnsi="Times New Roman" w:cs="Times New Roman"/>
          <w:noProof/>
          <w:szCs w:val="20"/>
        </w:rPr>
        <w:t xml:space="preserve"> </w:t>
      </w:r>
      <w:r w:rsidR="00F40386" w:rsidRPr="00F40386">
        <w:rPr>
          <w:rFonts w:ascii="Times New Roman" w:hAnsi="Times New Roman" w:cs="Times New Roman"/>
          <w:noProof/>
          <w:szCs w:val="20"/>
        </w:rPr>
        <w:t>–</w:t>
      </w:r>
      <w:r w:rsidR="00F40386">
        <w:rPr>
          <w:rFonts w:ascii="Times New Roman" w:hAnsi="Times New Roman" w:cs="Times New Roman"/>
          <w:noProof/>
          <w:szCs w:val="20"/>
        </w:rPr>
        <w:t xml:space="preserve"> </w:t>
      </w:r>
      <w:r w:rsidR="004D0CCA" w:rsidRPr="00F40386">
        <w:rPr>
          <w:rFonts w:ascii="Times New Roman" w:hAnsi="Times New Roman" w:cs="Times New Roman"/>
          <w:noProof/>
          <w:szCs w:val="20"/>
        </w:rPr>
        <w:t>163</w:t>
      </w:r>
      <w:r w:rsidR="00F36111" w:rsidRPr="00F40386">
        <w:rPr>
          <w:rFonts w:ascii="Times New Roman" w:hAnsi="Times New Roman" w:cs="Times New Roman"/>
          <w:noProof/>
          <w:szCs w:val="20"/>
        </w:rPr>
        <w:t>.</w:t>
      </w:r>
    </w:p>
    <w:p w14:paraId="2DCB2176" w14:textId="77777777" w:rsidR="00F40386" w:rsidRDefault="00EB1959" w:rsidP="00F40386">
      <w:pPr>
        <w:pStyle w:val="ListParagraph"/>
        <w:numPr>
          <w:ilvl w:val="0"/>
          <w:numId w:val="5"/>
        </w:numPr>
        <w:adjustRightInd w:val="0"/>
        <w:ind w:hanging="720"/>
        <w:rPr>
          <w:rFonts w:ascii="Times New Roman" w:hAnsi="Times New Roman" w:cs="Times New Roman"/>
          <w:noProof/>
          <w:szCs w:val="20"/>
        </w:rPr>
      </w:pPr>
      <w:r w:rsidRPr="00F40386">
        <w:rPr>
          <w:rFonts w:ascii="Times New Roman" w:hAnsi="Times New Roman" w:cs="Times New Roman"/>
          <w:noProof/>
          <w:szCs w:val="20"/>
        </w:rPr>
        <w:t xml:space="preserve">Kasim, </w:t>
      </w:r>
      <w:r w:rsidR="00F36111" w:rsidRPr="00F40386">
        <w:rPr>
          <w:rFonts w:ascii="Times New Roman" w:hAnsi="Times New Roman" w:cs="Times New Roman"/>
          <w:noProof/>
          <w:szCs w:val="20"/>
        </w:rPr>
        <w:t xml:space="preserve">N., </w:t>
      </w:r>
      <w:r w:rsidRPr="00F40386">
        <w:rPr>
          <w:rFonts w:ascii="Times New Roman" w:hAnsi="Times New Roman" w:cs="Times New Roman"/>
          <w:noProof/>
          <w:szCs w:val="20"/>
        </w:rPr>
        <w:t xml:space="preserve">Mohammad, </w:t>
      </w:r>
      <w:r w:rsidR="00F36111" w:rsidRPr="00F40386">
        <w:rPr>
          <w:rFonts w:ascii="Times New Roman" w:hAnsi="Times New Roman" w:cs="Times New Roman"/>
          <w:noProof/>
          <w:szCs w:val="20"/>
        </w:rPr>
        <w:t>A.W.</w:t>
      </w:r>
      <w:r w:rsidR="00F40386" w:rsidRPr="00F40386">
        <w:rPr>
          <w:rFonts w:ascii="Times New Roman" w:hAnsi="Times New Roman" w:cs="Times New Roman"/>
          <w:noProof/>
          <w:szCs w:val="20"/>
        </w:rPr>
        <w:t xml:space="preserve"> and</w:t>
      </w:r>
      <w:r w:rsidR="00F36111" w:rsidRPr="00F40386">
        <w:rPr>
          <w:rFonts w:ascii="Times New Roman" w:hAnsi="Times New Roman" w:cs="Times New Roman"/>
          <w:noProof/>
          <w:szCs w:val="20"/>
        </w:rPr>
        <w:t xml:space="preserve"> </w:t>
      </w:r>
      <w:r w:rsidRPr="00F40386">
        <w:rPr>
          <w:rFonts w:ascii="Times New Roman" w:hAnsi="Times New Roman" w:cs="Times New Roman"/>
          <w:noProof/>
          <w:szCs w:val="20"/>
        </w:rPr>
        <w:t xml:space="preserve">Abdullah, </w:t>
      </w:r>
      <w:r w:rsidR="00F36111" w:rsidRPr="00F40386">
        <w:rPr>
          <w:rFonts w:ascii="Times New Roman" w:hAnsi="Times New Roman" w:cs="Times New Roman"/>
          <w:noProof/>
          <w:szCs w:val="20"/>
        </w:rPr>
        <w:t>S.</w:t>
      </w:r>
      <w:r w:rsidR="00F40386" w:rsidRPr="00F40386">
        <w:rPr>
          <w:rFonts w:ascii="Times New Roman" w:hAnsi="Times New Roman" w:cs="Times New Roman"/>
          <w:noProof/>
          <w:szCs w:val="20"/>
        </w:rPr>
        <w:t xml:space="preserve"> </w:t>
      </w:r>
      <w:r w:rsidR="00F36111" w:rsidRPr="00F40386">
        <w:rPr>
          <w:rFonts w:ascii="Times New Roman" w:hAnsi="Times New Roman" w:cs="Times New Roman"/>
          <w:noProof/>
          <w:szCs w:val="20"/>
        </w:rPr>
        <w:t>R.</w:t>
      </w:r>
      <w:r w:rsidR="00F40386" w:rsidRPr="00F40386">
        <w:rPr>
          <w:rFonts w:ascii="Times New Roman" w:hAnsi="Times New Roman" w:cs="Times New Roman"/>
          <w:noProof/>
          <w:szCs w:val="20"/>
        </w:rPr>
        <w:t xml:space="preserve"> </w:t>
      </w:r>
      <w:r w:rsidR="00F36111" w:rsidRPr="00F40386">
        <w:rPr>
          <w:rFonts w:ascii="Times New Roman" w:hAnsi="Times New Roman" w:cs="Times New Roman"/>
          <w:noProof/>
          <w:szCs w:val="20"/>
        </w:rPr>
        <w:t>S.</w:t>
      </w:r>
      <w:r w:rsidRPr="00F40386">
        <w:rPr>
          <w:rFonts w:ascii="Times New Roman" w:hAnsi="Times New Roman" w:cs="Times New Roman"/>
          <w:noProof/>
          <w:szCs w:val="20"/>
        </w:rPr>
        <w:t xml:space="preserve"> (2015).</w:t>
      </w:r>
      <w:r w:rsidR="00F36111" w:rsidRPr="00F40386">
        <w:rPr>
          <w:rFonts w:ascii="Times New Roman" w:hAnsi="Times New Roman" w:cs="Times New Roman"/>
          <w:noProof/>
          <w:szCs w:val="20"/>
        </w:rPr>
        <w:t xml:space="preserve"> Characterization of hydrophilic nanofiltration and ultrafiltration membranes for groundwater treat</w:t>
      </w:r>
      <w:r w:rsidR="00F40386" w:rsidRPr="00F40386">
        <w:rPr>
          <w:rFonts w:ascii="Times New Roman" w:hAnsi="Times New Roman" w:cs="Times New Roman"/>
          <w:noProof/>
          <w:szCs w:val="20"/>
        </w:rPr>
        <w:t>ment as potable water resources.</w:t>
      </w:r>
      <w:r w:rsidR="00F36111" w:rsidRPr="00F40386">
        <w:rPr>
          <w:rFonts w:ascii="Times New Roman" w:hAnsi="Times New Roman" w:cs="Times New Roman"/>
          <w:noProof/>
          <w:szCs w:val="20"/>
        </w:rPr>
        <w:t xml:space="preserve"> </w:t>
      </w:r>
      <w:r w:rsidR="00F40386" w:rsidRPr="00F40386">
        <w:rPr>
          <w:rFonts w:ascii="Times New Roman" w:hAnsi="Times New Roman" w:cs="Times New Roman"/>
          <w:i/>
          <w:noProof/>
          <w:szCs w:val="20"/>
        </w:rPr>
        <w:t>Desalination</w:t>
      </w:r>
      <w:r w:rsidR="00F36111" w:rsidRPr="00F40386">
        <w:rPr>
          <w:rFonts w:ascii="Times New Roman" w:hAnsi="Times New Roman" w:cs="Times New Roman"/>
          <w:i/>
          <w:noProof/>
          <w:szCs w:val="20"/>
        </w:rPr>
        <w:t xml:space="preserve"> </w:t>
      </w:r>
      <w:r w:rsidR="00F40386" w:rsidRPr="00F40386">
        <w:rPr>
          <w:rFonts w:ascii="Times New Roman" w:hAnsi="Times New Roman" w:cs="Times New Roman"/>
          <w:i/>
          <w:noProof/>
          <w:szCs w:val="20"/>
        </w:rPr>
        <w:t>and Water Treatment</w:t>
      </w:r>
      <w:r w:rsidR="00F40386" w:rsidRPr="00F40386">
        <w:rPr>
          <w:rFonts w:ascii="Times New Roman" w:hAnsi="Times New Roman" w:cs="Times New Roman"/>
          <w:noProof/>
          <w:szCs w:val="20"/>
        </w:rPr>
        <w:t>, 57(17): 7711</w:t>
      </w:r>
      <w:r w:rsidR="00F40386">
        <w:rPr>
          <w:rFonts w:ascii="Times New Roman" w:hAnsi="Times New Roman" w:cs="Times New Roman"/>
          <w:noProof/>
          <w:szCs w:val="20"/>
        </w:rPr>
        <w:t xml:space="preserve"> </w:t>
      </w:r>
      <w:r w:rsidR="00F40386" w:rsidRPr="00F40386">
        <w:rPr>
          <w:rFonts w:ascii="Times New Roman" w:hAnsi="Times New Roman" w:cs="Times New Roman"/>
          <w:noProof/>
          <w:szCs w:val="20"/>
        </w:rPr>
        <w:t>–</w:t>
      </w:r>
      <w:r w:rsidR="00F40386">
        <w:rPr>
          <w:rFonts w:ascii="Times New Roman" w:hAnsi="Times New Roman" w:cs="Times New Roman"/>
          <w:noProof/>
          <w:szCs w:val="20"/>
        </w:rPr>
        <w:t xml:space="preserve"> 7720</w:t>
      </w:r>
      <w:r w:rsidR="00F36111" w:rsidRPr="00F40386">
        <w:rPr>
          <w:rFonts w:ascii="Times New Roman" w:hAnsi="Times New Roman" w:cs="Times New Roman"/>
          <w:noProof/>
          <w:szCs w:val="20"/>
        </w:rPr>
        <w:t>.</w:t>
      </w:r>
    </w:p>
    <w:p w14:paraId="30FCB70A" w14:textId="77777777" w:rsidR="00F5531C" w:rsidRDefault="00EB1959" w:rsidP="00F5531C">
      <w:pPr>
        <w:pStyle w:val="ListParagraph"/>
        <w:numPr>
          <w:ilvl w:val="0"/>
          <w:numId w:val="5"/>
        </w:numPr>
        <w:adjustRightInd w:val="0"/>
        <w:ind w:hanging="720"/>
        <w:rPr>
          <w:rFonts w:ascii="Times New Roman" w:hAnsi="Times New Roman" w:cs="Times New Roman"/>
          <w:noProof/>
          <w:szCs w:val="20"/>
        </w:rPr>
      </w:pPr>
      <w:r w:rsidRPr="00F40386">
        <w:rPr>
          <w:rFonts w:ascii="Times New Roman" w:hAnsi="Times New Roman" w:cs="Times New Roman"/>
          <w:noProof/>
          <w:szCs w:val="20"/>
        </w:rPr>
        <w:t xml:space="preserve">Bordoloi, </w:t>
      </w:r>
      <w:r w:rsidR="00F36111" w:rsidRPr="00F40386">
        <w:rPr>
          <w:rFonts w:ascii="Times New Roman" w:hAnsi="Times New Roman" w:cs="Times New Roman"/>
          <w:noProof/>
          <w:szCs w:val="20"/>
        </w:rPr>
        <w:t xml:space="preserve">S., </w:t>
      </w:r>
      <w:r w:rsidRPr="00F40386">
        <w:rPr>
          <w:rFonts w:ascii="Times New Roman" w:hAnsi="Times New Roman" w:cs="Times New Roman"/>
          <w:noProof/>
          <w:szCs w:val="20"/>
        </w:rPr>
        <w:t xml:space="preserve">Nath, </w:t>
      </w:r>
      <w:r w:rsidR="00F5531C">
        <w:rPr>
          <w:rFonts w:ascii="Times New Roman" w:hAnsi="Times New Roman" w:cs="Times New Roman"/>
          <w:noProof/>
          <w:szCs w:val="20"/>
        </w:rPr>
        <w:t xml:space="preserve">M. and </w:t>
      </w:r>
      <w:r w:rsidRPr="00F40386">
        <w:rPr>
          <w:rFonts w:ascii="Times New Roman" w:hAnsi="Times New Roman" w:cs="Times New Roman"/>
          <w:noProof/>
          <w:szCs w:val="20"/>
        </w:rPr>
        <w:t xml:space="preserve">Dutta, </w:t>
      </w:r>
      <w:r w:rsidR="00F36111" w:rsidRPr="00F40386">
        <w:rPr>
          <w:rFonts w:ascii="Times New Roman" w:hAnsi="Times New Roman" w:cs="Times New Roman"/>
          <w:noProof/>
          <w:szCs w:val="20"/>
        </w:rPr>
        <w:t>R.</w:t>
      </w:r>
      <w:r w:rsidR="00F40386">
        <w:rPr>
          <w:rFonts w:ascii="Times New Roman" w:hAnsi="Times New Roman" w:cs="Times New Roman"/>
          <w:noProof/>
          <w:szCs w:val="20"/>
        </w:rPr>
        <w:t xml:space="preserve"> </w:t>
      </w:r>
      <w:r w:rsidR="00F36111" w:rsidRPr="00F40386">
        <w:rPr>
          <w:rFonts w:ascii="Times New Roman" w:hAnsi="Times New Roman" w:cs="Times New Roman"/>
          <w:noProof/>
          <w:szCs w:val="20"/>
        </w:rPr>
        <w:t xml:space="preserve">K. </w:t>
      </w:r>
      <w:r w:rsidR="00097CFF" w:rsidRPr="00F40386">
        <w:rPr>
          <w:rFonts w:ascii="Times New Roman" w:hAnsi="Times New Roman" w:cs="Times New Roman"/>
          <w:noProof/>
          <w:szCs w:val="20"/>
        </w:rPr>
        <w:t>(2013). p</w:t>
      </w:r>
      <w:r w:rsidR="00F36111" w:rsidRPr="00F40386">
        <w:rPr>
          <w:rFonts w:ascii="Times New Roman" w:hAnsi="Times New Roman" w:cs="Times New Roman"/>
          <w:noProof/>
          <w:szCs w:val="20"/>
        </w:rPr>
        <w:t xml:space="preserve">H-conditioning for simultaneous removal of arsenic </w:t>
      </w:r>
      <w:r w:rsidR="00F5531C">
        <w:rPr>
          <w:rFonts w:ascii="Times New Roman" w:hAnsi="Times New Roman" w:cs="Times New Roman"/>
          <w:noProof/>
          <w:szCs w:val="20"/>
        </w:rPr>
        <w:t xml:space="preserve">and iron ions from groundwater. </w:t>
      </w:r>
      <w:r w:rsidR="00F5531C">
        <w:rPr>
          <w:rFonts w:ascii="Times New Roman" w:hAnsi="Times New Roman" w:cs="Times New Roman"/>
          <w:i/>
          <w:noProof/>
          <w:szCs w:val="20"/>
        </w:rPr>
        <w:t>Process Safety</w:t>
      </w:r>
      <w:r w:rsidR="00F36111" w:rsidRPr="00F40386">
        <w:rPr>
          <w:rFonts w:ascii="Times New Roman" w:hAnsi="Times New Roman" w:cs="Times New Roman"/>
          <w:i/>
          <w:noProof/>
          <w:szCs w:val="20"/>
        </w:rPr>
        <w:t xml:space="preserve"> </w:t>
      </w:r>
      <w:r w:rsidR="00F5531C">
        <w:rPr>
          <w:rFonts w:ascii="Times New Roman" w:hAnsi="Times New Roman" w:cs="Times New Roman"/>
          <w:i/>
          <w:noProof/>
          <w:szCs w:val="20"/>
        </w:rPr>
        <w:t>and Environmental Protection</w:t>
      </w:r>
      <w:r w:rsidR="00F36111" w:rsidRPr="00F40386">
        <w:rPr>
          <w:rFonts w:ascii="Times New Roman" w:hAnsi="Times New Roman" w:cs="Times New Roman"/>
          <w:noProof/>
          <w:szCs w:val="20"/>
        </w:rPr>
        <w:t>, 91</w:t>
      </w:r>
      <w:r w:rsidR="00097CFF" w:rsidRPr="00F40386">
        <w:rPr>
          <w:rFonts w:ascii="Times New Roman" w:hAnsi="Times New Roman" w:cs="Times New Roman"/>
          <w:noProof/>
          <w:szCs w:val="20"/>
        </w:rPr>
        <w:t>:</w:t>
      </w:r>
      <w:r w:rsidR="00F36111" w:rsidRPr="00F40386">
        <w:rPr>
          <w:rFonts w:ascii="Times New Roman" w:hAnsi="Times New Roman" w:cs="Times New Roman"/>
          <w:noProof/>
          <w:szCs w:val="20"/>
        </w:rPr>
        <w:t xml:space="preserve"> 405</w:t>
      </w:r>
      <w:r w:rsidR="00F5531C">
        <w:rPr>
          <w:rFonts w:ascii="Times New Roman" w:hAnsi="Times New Roman" w:cs="Times New Roman"/>
          <w:noProof/>
          <w:szCs w:val="20"/>
        </w:rPr>
        <w:t xml:space="preserve"> </w:t>
      </w:r>
      <w:r w:rsidR="00F36111" w:rsidRPr="00F40386">
        <w:rPr>
          <w:rFonts w:ascii="Times New Roman" w:hAnsi="Times New Roman" w:cs="Times New Roman"/>
          <w:noProof/>
          <w:szCs w:val="20"/>
        </w:rPr>
        <w:t>–</w:t>
      </w:r>
      <w:r w:rsidR="00F5531C">
        <w:rPr>
          <w:rFonts w:ascii="Times New Roman" w:hAnsi="Times New Roman" w:cs="Times New Roman"/>
          <w:noProof/>
          <w:szCs w:val="20"/>
        </w:rPr>
        <w:t xml:space="preserve"> </w:t>
      </w:r>
      <w:r w:rsidR="00F36111" w:rsidRPr="00F5531C">
        <w:rPr>
          <w:rFonts w:ascii="Times New Roman" w:hAnsi="Times New Roman" w:cs="Times New Roman"/>
          <w:noProof/>
          <w:szCs w:val="20"/>
        </w:rPr>
        <w:t>414.</w:t>
      </w:r>
    </w:p>
    <w:p w14:paraId="7EF47C7D" w14:textId="19B36E34" w:rsidR="00F5531C" w:rsidRDefault="00097CFF" w:rsidP="00F5531C">
      <w:pPr>
        <w:pStyle w:val="ListParagraph"/>
        <w:numPr>
          <w:ilvl w:val="0"/>
          <w:numId w:val="5"/>
        </w:numPr>
        <w:adjustRightInd w:val="0"/>
        <w:ind w:hanging="720"/>
        <w:rPr>
          <w:rFonts w:ascii="Times New Roman" w:hAnsi="Times New Roman" w:cs="Times New Roman"/>
          <w:noProof/>
          <w:szCs w:val="20"/>
        </w:rPr>
      </w:pPr>
      <w:r w:rsidRPr="00F5531C">
        <w:rPr>
          <w:rFonts w:ascii="Times New Roman" w:hAnsi="Times New Roman" w:cs="Times New Roman"/>
          <w:noProof/>
          <w:szCs w:val="20"/>
        </w:rPr>
        <w:t xml:space="preserve">Al-Rashdi, </w:t>
      </w:r>
      <w:r w:rsidR="00F36111" w:rsidRPr="00F5531C">
        <w:rPr>
          <w:rFonts w:ascii="Times New Roman" w:hAnsi="Times New Roman" w:cs="Times New Roman"/>
          <w:noProof/>
          <w:szCs w:val="20"/>
        </w:rPr>
        <w:t>B.</w:t>
      </w:r>
      <w:r w:rsidR="00F5531C">
        <w:rPr>
          <w:rFonts w:ascii="Times New Roman" w:hAnsi="Times New Roman" w:cs="Times New Roman"/>
          <w:noProof/>
          <w:szCs w:val="20"/>
        </w:rPr>
        <w:t xml:space="preserve"> </w:t>
      </w:r>
      <w:r w:rsidR="00F36111" w:rsidRPr="00F5531C">
        <w:rPr>
          <w:rFonts w:ascii="Times New Roman" w:hAnsi="Times New Roman" w:cs="Times New Roman"/>
          <w:noProof/>
          <w:szCs w:val="20"/>
        </w:rPr>
        <w:t>A.</w:t>
      </w:r>
      <w:r w:rsidR="00F5531C">
        <w:rPr>
          <w:rFonts w:ascii="Times New Roman" w:hAnsi="Times New Roman" w:cs="Times New Roman"/>
          <w:noProof/>
          <w:szCs w:val="20"/>
        </w:rPr>
        <w:t xml:space="preserve"> </w:t>
      </w:r>
      <w:r w:rsidR="00F36111" w:rsidRPr="00F5531C">
        <w:rPr>
          <w:rFonts w:ascii="Times New Roman" w:hAnsi="Times New Roman" w:cs="Times New Roman"/>
          <w:noProof/>
          <w:szCs w:val="20"/>
        </w:rPr>
        <w:t xml:space="preserve">M., </w:t>
      </w:r>
      <w:r w:rsidRPr="00F5531C">
        <w:rPr>
          <w:rFonts w:ascii="Times New Roman" w:hAnsi="Times New Roman" w:cs="Times New Roman"/>
          <w:noProof/>
          <w:szCs w:val="20"/>
        </w:rPr>
        <w:t xml:space="preserve">Johnson, </w:t>
      </w:r>
      <w:r w:rsidR="00F36111" w:rsidRPr="00F5531C">
        <w:rPr>
          <w:rFonts w:ascii="Times New Roman" w:hAnsi="Times New Roman" w:cs="Times New Roman"/>
          <w:noProof/>
          <w:szCs w:val="20"/>
        </w:rPr>
        <w:t>D.</w:t>
      </w:r>
      <w:r w:rsidR="00F5531C">
        <w:rPr>
          <w:rFonts w:ascii="Times New Roman" w:hAnsi="Times New Roman" w:cs="Times New Roman"/>
          <w:noProof/>
          <w:szCs w:val="20"/>
        </w:rPr>
        <w:t xml:space="preserve"> </w:t>
      </w:r>
      <w:r w:rsidR="00F36111" w:rsidRPr="00F5531C">
        <w:rPr>
          <w:rFonts w:ascii="Times New Roman" w:hAnsi="Times New Roman" w:cs="Times New Roman"/>
          <w:noProof/>
          <w:szCs w:val="20"/>
        </w:rPr>
        <w:t>J.</w:t>
      </w:r>
      <w:r w:rsidR="00F5531C">
        <w:rPr>
          <w:rFonts w:ascii="Times New Roman" w:hAnsi="Times New Roman" w:cs="Times New Roman"/>
          <w:noProof/>
          <w:szCs w:val="20"/>
        </w:rPr>
        <w:t xml:space="preserve"> and</w:t>
      </w:r>
      <w:r w:rsidR="00F36111" w:rsidRPr="00F5531C">
        <w:rPr>
          <w:rFonts w:ascii="Times New Roman" w:hAnsi="Times New Roman" w:cs="Times New Roman"/>
          <w:noProof/>
          <w:szCs w:val="20"/>
        </w:rPr>
        <w:t xml:space="preserve"> </w:t>
      </w:r>
      <w:r w:rsidRPr="00F5531C">
        <w:rPr>
          <w:rFonts w:ascii="Times New Roman" w:hAnsi="Times New Roman" w:cs="Times New Roman"/>
          <w:noProof/>
          <w:szCs w:val="20"/>
        </w:rPr>
        <w:t xml:space="preserve">Hilal, </w:t>
      </w:r>
      <w:r w:rsidR="00F36111" w:rsidRPr="00F5531C">
        <w:rPr>
          <w:rFonts w:ascii="Times New Roman" w:hAnsi="Times New Roman" w:cs="Times New Roman"/>
          <w:noProof/>
          <w:szCs w:val="20"/>
        </w:rPr>
        <w:t>N.</w:t>
      </w:r>
      <w:r w:rsidRPr="00F5531C">
        <w:rPr>
          <w:rFonts w:ascii="Times New Roman" w:hAnsi="Times New Roman" w:cs="Times New Roman"/>
          <w:noProof/>
          <w:szCs w:val="20"/>
        </w:rPr>
        <w:t xml:space="preserve"> (2013).</w:t>
      </w:r>
      <w:r w:rsidR="00F36111" w:rsidRPr="00F5531C">
        <w:rPr>
          <w:rFonts w:ascii="Times New Roman" w:hAnsi="Times New Roman" w:cs="Times New Roman"/>
          <w:noProof/>
          <w:szCs w:val="20"/>
        </w:rPr>
        <w:t xml:space="preserve"> Removal of hea</w:t>
      </w:r>
      <w:r w:rsidR="00F5531C">
        <w:rPr>
          <w:rFonts w:ascii="Times New Roman" w:hAnsi="Times New Roman" w:cs="Times New Roman"/>
          <w:noProof/>
          <w:szCs w:val="20"/>
        </w:rPr>
        <w:t>vy metal ions by nanofiltration.</w:t>
      </w:r>
      <w:r w:rsidR="00F36111" w:rsidRPr="00F5531C">
        <w:rPr>
          <w:rFonts w:ascii="Times New Roman" w:hAnsi="Times New Roman" w:cs="Times New Roman"/>
          <w:noProof/>
          <w:szCs w:val="20"/>
        </w:rPr>
        <w:t xml:space="preserve"> </w:t>
      </w:r>
      <w:r w:rsidR="00F36111" w:rsidRPr="00F5531C">
        <w:rPr>
          <w:rFonts w:ascii="Times New Roman" w:hAnsi="Times New Roman" w:cs="Times New Roman"/>
          <w:i/>
          <w:noProof/>
          <w:szCs w:val="20"/>
        </w:rPr>
        <w:t>Desalination</w:t>
      </w:r>
      <w:r w:rsidR="00F36111" w:rsidRPr="00F5531C">
        <w:rPr>
          <w:rFonts w:ascii="Times New Roman" w:hAnsi="Times New Roman" w:cs="Times New Roman"/>
          <w:noProof/>
          <w:szCs w:val="20"/>
        </w:rPr>
        <w:t>, 315</w:t>
      </w:r>
      <w:r w:rsidRPr="00F5531C">
        <w:rPr>
          <w:rFonts w:ascii="Times New Roman" w:hAnsi="Times New Roman" w:cs="Times New Roman"/>
          <w:noProof/>
          <w:szCs w:val="20"/>
        </w:rPr>
        <w:t xml:space="preserve">: </w:t>
      </w:r>
      <w:r w:rsidR="00F36111" w:rsidRPr="00F5531C">
        <w:rPr>
          <w:rFonts w:ascii="Times New Roman" w:hAnsi="Times New Roman" w:cs="Times New Roman"/>
          <w:noProof/>
          <w:szCs w:val="20"/>
        </w:rPr>
        <w:t>2</w:t>
      </w:r>
      <w:r w:rsidR="00F5531C">
        <w:rPr>
          <w:rFonts w:ascii="Times New Roman" w:hAnsi="Times New Roman" w:cs="Times New Roman"/>
          <w:noProof/>
          <w:szCs w:val="20"/>
        </w:rPr>
        <w:t xml:space="preserve"> </w:t>
      </w:r>
      <w:r w:rsidR="00F36111" w:rsidRPr="00F5531C">
        <w:rPr>
          <w:rFonts w:ascii="Times New Roman" w:hAnsi="Times New Roman" w:cs="Times New Roman"/>
          <w:noProof/>
          <w:szCs w:val="20"/>
        </w:rPr>
        <w:t>–</w:t>
      </w:r>
      <w:r w:rsidR="00F5531C">
        <w:rPr>
          <w:rFonts w:ascii="Times New Roman" w:hAnsi="Times New Roman" w:cs="Times New Roman"/>
          <w:noProof/>
          <w:szCs w:val="20"/>
        </w:rPr>
        <w:t xml:space="preserve"> </w:t>
      </w:r>
      <w:r w:rsidR="00F36111" w:rsidRPr="00F5531C">
        <w:rPr>
          <w:rFonts w:ascii="Times New Roman" w:hAnsi="Times New Roman" w:cs="Times New Roman"/>
          <w:noProof/>
          <w:szCs w:val="20"/>
        </w:rPr>
        <w:t>17.</w:t>
      </w:r>
    </w:p>
    <w:p w14:paraId="343D5B4B" w14:textId="77777777" w:rsidR="00F5531C" w:rsidRDefault="00097CFF" w:rsidP="00F5531C">
      <w:pPr>
        <w:pStyle w:val="ListParagraph"/>
        <w:numPr>
          <w:ilvl w:val="0"/>
          <w:numId w:val="5"/>
        </w:numPr>
        <w:adjustRightInd w:val="0"/>
        <w:ind w:hanging="720"/>
        <w:rPr>
          <w:rFonts w:ascii="Times New Roman" w:hAnsi="Times New Roman" w:cs="Times New Roman"/>
          <w:noProof/>
          <w:szCs w:val="20"/>
        </w:rPr>
      </w:pPr>
      <w:r w:rsidRPr="00F5531C">
        <w:rPr>
          <w:rFonts w:ascii="Times New Roman" w:hAnsi="Times New Roman" w:cs="Times New Roman"/>
          <w:noProof/>
          <w:szCs w:val="20"/>
        </w:rPr>
        <w:t xml:space="preserve">Kabsch-Korbutowicz, </w:t>
      </w:r>
      <w:r w:rsidR="00F36111" w:rsidRPr="00F5531C">
        <w:rPr>
          <w:rFonts w:ascii="Times New Roman" w:hAnsi="Times New Roman" w:cs="Times New Roman"/>
          <w:noProof/>
          <w:szCs w:val="20"/>
        </w:rPr>
        <w:t>M.</w:t>
      </w:r>
      <w:r w:rsidR="00F5531C">
        <w:rPr>
          <w:rFonts w:ascii="Times New Roman" w:hAnsi="Times New Roman" w:cs="Times New Roman"/>
          <w:noProof/>
          <w:szCs w:val="20"/>
        </w:rPr>
        <w:t xml:space="preserve"> and</w:t>
      </w:r>
      <w:r w:rsidR="00F36111" w:rsidRPr="00F5531C">
        <w:rPr>
          <w:rFonts w:ascii="Times New Roman" w:hAnsi="Times New Roman" w:cs="Times New Roman"/>
          <w:noProof/>
          <w:szCs w:val="20"/>
        </w:rPr>
        <w:t xml:space="preserve"> </w:t>
      </w:r>
      <w:r w:rsidRPr="00F5531C">
        <w:rPr>
          <w:rFonts w:ascii="Times New Roman" w:hAnsi="Times New Roman" w:cs="Times New Roman"/>
          <w:noProof/>
          <w:szCs w:val="20"/>
        </w:rPr>
        <w:t xml:space="preserve">Winnicki, </w:t>
      </w:r>
      <w:r w:rsidR="00F36111" w:rsidRPr="00F5531C">
        <w:rPr>
          <w:rFonts w:ascii="Times New Roman" w:hAnsi="Times New Roman" w:cs="Times New Roman"/>
          <w:noProof/>
          <w:szCs w:val="20"/>
        </w:rPr>
        <w:t>T.</w:t>
      </w:r>
      <w:r w:rsidRPr="00F5531C">
        <w:rPr>
          <w:rFonts w:ascii="Times New Roman" w:hAnsi="Times New Roman" w:cs="Times New Roman"/>
          <w:noProof/>
          <w:szCs w:val="20"/>
        </w:rPr>
        <w:t xml:space="preserve"> (1996).</w:t>
      </w:r>
      <w:r w:rsidR="00F36111" w:rsidRPr="00F5531C">
        <w:rPr>
          <w:rFonts w:ascii="Times New Roman" w:hAnsi="Times New Roman" w:cs="Times New Roman"/>
          <w:noProof/>
          <w:szCs w:val="20"/>
        </w:rPr>
        <w:t xml:space="preserve"> Application of modified polysulfone membranes to the treatment of water solutions containing h</w:t>
      </w:r>
      <w:r w:rsidR="00F5531C">
        <w:rPr>
          <w:rFonts w:ascii="Times New Roman" w:hAnsi="Times New Roman" w:cs="Times New Roman"/>
          <w:noProof/>
          <w:szCs w:val="20"/>
        </w:rPr>
        <w:t xml:space="preserve">umic substances and metal ions. </w:t>
      </w:r>
      <w:r w:rsidR="00F36111" w:rsidRPr="00F5531C">
        <w:rPr>
          <w:rFonts w:ascii="Times New Roman" w:hAnsi="Times New Roman" w:cs="Times New Roman"/>
          <w:i/>
          <w:noProof/>
          <w:szCs w:val="20"/>
        </w:rPr>
        <w:t>Desalination</w:t>
      </w:r>
      <w:r w:rsidRPr="00F5531C">
        <w:rPr>
          <w:rFonts w:ascii="Times New Roman" w:hAnsi="Times New Roman" w:cs="Times New Roman"/>
          <w:noProof/>
          <w:szCs w:val="20"/>
        </w:rPr>
        <w:t>, 105:</w:t>
      </w:r>
      <w:r w:rsidR="00F36111" w:rsidRPr="00F5531C">
        <w:rPr>
          <w:rFonts w:ascii="Times New Roman" w:hAnsi="Times New Roman" w:cs="Times New Roman"/>
          <w:noProof/>
          <w:szCs w:val="20"/>
        </w:rPr>
        <w:t xml:space="preserve"> 41</w:t>
      </w:r>
      <w:r w:rsidR="00F5531C">
        <w:rPr>
          <w:rFonts w:ascii="Times New Roman" w:hAnsi="Times New Roman" w:cs="Times New Roman"/>
          <w:noProof/>
          <w:szCs w:val="20"/>
        </w:rPr>
        <w:t xml:space="preserve"> </w:t>
      </w:r>
      <w:r w:rsidR="00F36111" w:rsidRPr="00F5531C">
        <w:rPr>
          <w:rFonts w:ascii="Times New Roman" w:hAnsi="Times New Roman" w:cs="Times New Roman"/>
          <w:noProof/>
          <w:szCs w:val="20"/>
        </w:rPr>
        <w:t>–</w:t>
      </w:r>
      <w:r w:rsidR="00F5531C">
        <w:rPr>
          <w:rFonts w:ascii="Times New Roman" w:hAnsi="Times New Roman" w:cs="Times New Roman"/>
          <w:noProof/>
          <w:szCs w:val="20"/>
        </w:rPr>
        <w:t xml:space="preserve"> </w:t>
      </w:r>
      <w:r w:rsidR="00F36111" w:rsidRPr="00F5531C">
        <w:rPr>
          <w:rFonts w:ascii="Times New Roman" w:hAnsi="Times New Roman" w:cs="Times New Roman"/>
          <w:noProof/>
          <w:szCs w:val="20"/>
        </w:rPr>
        <w:t>49.</w:t>
      </w:r>
    </w:p>
    <w:p w14:paraId="751079A3" w14:textId="77777777" w:rsidR="00F5531C" w:rsidRDefault="00097CFF" w:rsidP="00F5531C">
      <w:pPr>
        <w:pStyle w:val="ListParagraph"/>
        <w:numPr>
          <w:ilvl w:val="0"/>
          <w:numId w:val="5"/>
        </w:numPr>
        <w:adjustRightInd w:val="0"/>
        <w:ind w:hanging="720"/>
        <w:rPr>
          <w:rFonts w:ascii="Times New Roman" w:hAnsi="Times New Roman" w:cs="Times New Roman"/>
          <w:noProof/>
          <w:szCs w:val="20"/>
        </w:rPr>
      </w:pPr>
      <w:r w:rsidRPr="00F5531C">
        <w:rPr>
          <w:rFonts w:ascii="Times New Roman" w:hAnsi="Times New Roman" w:cs="Times New Roman"/>
          <w:noProof/>
          <w:szCs w:val="20"/>
        </w:rPr>
        <w:t xml:space="preserve">De Munari, </w:t>
      </w:r>
      <w:r w:rsidR="00F36111" w:rsidRPr="00F5531C">
        <w:rPr>
          <w:rFonts w:ascii="Times New Roman" w:hAnsi="Times New Roman" w:cs="Times New Roman"/>
          <w:noProof/>
          <w:szCs w:val="20"/>
        </w:rPr>
        <w:t xml:space="preserve">A., </w:t>
      </w:r>
      <w:r w:rsidRPr="00F5531C">
        <w:rPr>
          <w:rFonts w:ascii="Times New Roman" w:hAnsi="Times New Roman" w:cs="Times New Roman"/>
          <w:noProof/>
          <w:szCs w:val="20"/>
        </w:rPr>
        <w:t xml:space="preserve">Semiao, </w:t>
      </w:r>
      <w:r w:rsidR="00F36111" w:rsidRPr="00F5531C">
        <w:rPr>
          <w:rFonts w:ascii="Times New Roman" w:hAnsi="Times New Roman" w:cs="Times New Roman"/>
          <w:noProof/>
          <w:szCs w:val="20"/>
        </w:rPr>
        <w:t>A.</w:t>
      </w:r>
      <w:r w:rsidR="00F5531C">
        <w:rPr>
          <w:rFonts w:ascii="Times New Roman" w:hAnsi="Times New Roman" w:cs="Times New Roman"/>
          <w:noProof/>
          <w:szCs w:val="20"/>
        </w:rPr>
        <w:t xml:space="preserve"> </w:t>
      </w:r>
      <w:r w:rsidR="00F36111" w:rsidRPr="00F5531C">
        <w:rPr>
          <w:rFonts w:ascii="Times New Roman" w:hAnsi="Times New Roman" w:cs="Times New Roman"/>
          <w:noProof/>
          <w:szCs w:val="20"/>
        </w:rPr>
        <w:t>J.</w:t>
      </w:r>
      <w:r w:rsidR="00F5531C">
        <w:rPr>
          <w:rFonts w:ascii="Times New Roman" w:hAnsi="Times New Roman" w:cs="Times New Roman"/>
          <w:noProof/>
          <w:szCs w:val="20"/>
        </w:rPr>
        <w:t xml:space="preserve"> </w:t>
      </w:r>
      <w:r w:rsidR="00F36111" w:rsidRPr="00F5531C">
        <w:rPr>
          <w:rFonts w:ascii="Times New Roman" w:hAnsi="Times New Roman" w:cs="Times New Roman"/>
          <w:noProof/>
          <w:szCs w:val="20"/>
        </w:rPr>
        <w:t>C.</w:t>
      </w:r>
      <w:r w:rsidR="00F5531C">
        <w:rPr>
          <w:rFonts w:ascii="Times New Roman" w:hAnsi="Times New Roman" w:cs="Times New Roman"/>
          <w:noProof/>
          <w:szCs w:val="20"/>
        </w:rPr>
        <w:t xml:space="preserve"> and</w:t>
      </w:r>
      <w:r w:rsidR="00F36111" w:rsidRPr="00F5531C">
        <w:rPr>
          <w:rFonts w:ascii="Times New Roman" w:hAnsi="Times New Roman" w:cs="Times New Roman"/>
          <w:noProof/>
          <w:szCs w:val="20"/>
        </w:rPr>
        <w:t xml:space="preserve"> </w:t>
      </w:r>
      <w:r w:rsidRPr="00F5531C">
        <w:rPr>
          <w:rFonts w:ascii="Times New Roman" w:hAnsi="Times New Roman" w:cs="Times New Roman"/>
          <w:noProof/>
          <w:szCs w:val="20"/>
        </w:rPr>
        <w:t xml:space="preserve">Antizar-Ladislao, </w:t>
      </w:r>
      <w:r w:rsidR="00F36111" w:rsidRPr="00F5531C">
        <w:rPr>
          <w:rFonts w:ascii="Times New Roman" w:hAnsi="Times New Roman" w:cs="Times New Roman"/>
          <w:noProof/>
          <w:szCs w:val="20"/>
        </w:rPr>
        <w:t>B.</w:t>
      </w:r>
      <w:r w:rsidRPr="00F5531C">
        <w:rPr>
          <w:rFonts w:ascii="Times New Roman" w:hAnsi="Times New Roman" w:cs="Times New Roman"/>
          <w:noProof/>
          <w:szCs w:val="20"/>
        </w:rPr>
        <w:t xml:space="preserve"> (2013)</w:t>
      </w:r>
      <w:r w:rsidR="006E2BD8" w:rsidRPr="00F5531C">
        <w:rPr>
          <w:rFonts w:ascii="Times New Roman" w:hAnsi="Times New Roman" w:cs="Times New Roman"/>
          <w:noProof/>
          <w:szCs w:val="20"/>
        </w:rPr>
        <w:t>.</w:t>
      </w:r>
      <w:r w:rsidR="00F5531C">
        <w:rPr>
          <w:rFonts w:ascii="Times New Roman" w:hAnsi="Times New Roman" w:cs="Times New Roman"/>
          <w:noProof/>
          <w:szCs w:val="20"/>
        </w:rPr>
        <w:t xml:space="preserve"> Retention of pesticide endosulfan by nanofiltration: I</w:t>
      </w:r>
      <w:r w:rsidR="00F36111" w:rsidRPr="00F5531C">
        <w:rPr>
          <w:rFonts w:ascii="Times New Roman" w:hAnsi="Times New Roman" w:cs="Times New Roman"/>
          <w:noProof/>
          <w:szCs w:val="20"/>
        </w:rPr>
        <w:t>nfluence of organic matter-pesticide complexation a</w:t>
      </w:r>
      <w:r w:rsidR="00F5531C">
        <w:rPr>
          <w:rFonts w:ascii="Times New Roman" w:hAnsi="Times New Roman" w:cs="Times New Roman"/>
          <w:noProof/>
          <w:szCs w:val="20"/>
        </w:rPr>
        <w:t>nd solute-membrane interactions.</w:t>
      </w:r>
      <w:r w:rsidR="00F36111" w:rsidRPr="00F5531C">
        <w:rPr>
          <w:rFonts w:ascii="Times New Roman" w:hAnsi="Times New Roman" w:cs="Times New Roman"/>
          <w:noProof/>
          <w:szCs w:val="20"/>
        </w:rPr>
        <w:t xml:space="preserve"> </w:t>
      </w:r>
      <w:r w:rsidR="00F5531C">
        <w:rPr>
          <w:rFonts w:ascii="Times New Roman" w:hAnsi="Times New Roman" w:cs="Times New Roman"/>
          <w:i/>
          <w:noProof/>
          <w:szCs w:val="20"/>
        </w:rPr>
        <w:t>Water Research</w:t>
      </w:r>
      <w:r w:rsidR="00F36111" w:rsidRPr="00F5531C">
        <w:rPr>
          <w:rFonts w:ascii="Times New Roman" w:hAnsi="Times New Roman" w:cs="Times New Roman"/>
          <w:i/>
          <w:noProof/>
          <w:szCs w:val="20"/>
        </w:rPr>
        <w:t>,</w:t>
      </w:r>
      <w:r w:rsidR="00F36111" w:rsidRPr="00F5531C">
        <w:rPr>
          <w:rFonts w:ascii="Times New Roman" w:hAnsi="Times New Roman" w:cs="Times New Roman"/>
          <w:noProof/>
          <w:szCs w:val="20"/>
        </w:rPr>
        <w:t xml:space="preserve"> 47</w:t>
      </w:r>
      <w:r w:rsidR="006E2BD8" w:rsidRPr="00F5531C">
        <w:rPr>
          <w:rFonts w:ascii="Times New Roman" w:hAnsi="Times New Roman" w:cs="Times New Roman"/>
          <w:noProof/>
          <w:szCs w:val="20"/>
        </w:rPr>
        <w:t>:</w:t>
      </w:r>
      <w:r w:rsidR="00F36111" w:rsidRPr="00F5531C">
        <w:rPr>
          <w:rFonts w:ascii="Times New Roman" w:hAnsi="Times New Roman" w:cs="Times New Roman"/>
          <w:noProof/>
          <w:szCs w:val="20"/>
        </w:rPr>
        <w:t xml:space="preserve"> 3484</w:t>
      </w:r>
      <w:r w:rsidR="00F5531C">
        <w:rPr>
          <w:rFonts w:ascii="Times New Roman" w:hAnsi="Times New Roman" w:cs="Times New Roman"/>
          <w:noProof/>
          <w:szCs w:val="20"/>
        </w:rPr>
        <w:t xml:space="preserve"> </w:t>
      </w:r>
      <w:r w:rsidR="00F36111" w:rsidRPr="00F5531C">
        <w:rPr>
          <w:rFonts w:ascii="Times New Roman" w:hAnsi="Times New Roman" w:cs="Times New Roman"/>
          <w:noProof/>
          <w:szCs w:val="20"/>
        </w:rPr>
        <w:t>–</w:t>
      </w:r>
      <w:r w:rsidR="00F5531C">
        <w:rPr>
          <w:rFonts w:ascii="Times New Roman" w:hAnsi="Times New Roman" w:cs="Times New Roman"/>
          <w:noProof/>
          <w:szCs w:val="20"/>
        </w:rPr>
        <w:t xml:space="preserve"> 34</w:t>
      </w:r>
      <w:r w:rsidR="00F36111" w:rsidRPr="00F5531C">
        <w:rPr>
          <w:rFonts w:ascii="Times New Roman" w:hAnsi="Times New Roman" w:cs="Times New Roman"/>
          <w:noProof/>
          <w:szCs w:val="20"/>
        </w:rPr>
        <w:t>96.</w:t>
      </w:r>
    </w:p>
    <w:p w14:paraId="2603C88C" w14:textId="77777777" w:rsidR="00F5531C" w:rsidRDefault="006E2BD8" w:rsidP="00F5531C">
      <w:pPr>
        <w:pStyle w:val="ListParagraph"/>
        <w:numPr>
          <w:ilvl w:val="0"/>
          <w:numId w:val="5"/>
        </w:numPr>
        <w:adjustRightInd w:val="0"/>
        <w:ind w:hanging="720"/>
        <w:rPr>
          <w:rFonts w:ascii="Times New Roman" w:hAnsi="Times New Roman" w:cs="Times New Roman"/>
          <w:noProof/>
          <w:szCs w:val="20"/>
        </w:rPr>
      </w:pPr>
      <w:r w:rsidRPr="00F5531C">
        <w:rPr>
          <w:rFonts w:ascii="Times New Roman" w:hAnsi="Times New Roman" w:cs="Times New Roman"/>
          <w:noProof/>
          <w:szCs w:val="20"/>
        </w:rPr>
        <w:t xml:space="preserve">Waite, </w:t>
      </w:r>
      <w:r w:rsidR="00F36111" w:rsidRPr="00F5531C">
        <w:rPr>
          <w:rFonts w:ascii="Times New Roman" w:hAnsi="Times New Roman" w:cs="Times New Roman"/>
          <w:noProof/>
          <w:szCs w:val="20"/>
        </w:rPr>
        <w:t>T.</w:t>
      </w:r>
      <w:r w:rsidR="00F5531C">
        <w:rPr>
          <w:rFonts w:ascii="Times New Roman" w:hAnsi="Times New Roman" w:cs="Times New Roman"/>
          <w:noProof/>
          <w:szCs w:val="20"/>
        </w:rPr>
        <w:t xml:space="preserve"> </w:t>
      </w:r>
      <w:r w:rsidR="00F36111" w:rsidRPr="00F5531C">
        <w:rPr>
          <w:rFonts w:ascii="Times New Roman" w:hAnsi="Times New Roman" w:cs="Times New Roman"/>
          <w:noProof/>
          <w:szCs w:val="20"/>
        </w:rPr>
        <w:t xml:space="preserve">D. </w:t>
      </w:r>
      <w:r w:rsidRPr="00F5531C">
        <w:rPr>
          <w:rFonts w:ascii="Times New Roman" w:hAnsi="Times New Roman" w:cs="Times New Roman"/>
          <w:noProof/>
          <w:szCs w:val="20"/>
        </w:rPr>
        <w:t xml:space="preserve">(2005). </w:t>
      </w:r>
      <w:r w:rsidR="00F36111" w:rsidRPr="00F5531C">
        <w:rPr>
          <w:rFonts w:ascii="Times New Roman" w:hAnsi="Times New Roman" w:cs="Times New Roman"/>
          <w:noProof/>
          <w:szCs w:val="20"/>
        </w:rPr>
        <w:t>Chemical speciation effects in nanofiltration separation, in: T.D. Schäfer, Andrea</w:t>
      </w:r>
      <w:r w:rsidR="00F5531C">
        <w:rPr>
          <w:rFonts w:ascii="Times New Roman" w:hAnsi="Times New Roman" w:cs="Times New Roman"/>
          <w:noProof/>
          <w:szCs w:val="20"/>
        </w:rPr>
        <w:t xml:space="preserve"> I., Fane, A.G., Waite (Ed.), Nanofiltration-principles Application. Elsevier B.V.</w:t>
      </w:r>
      <w:r w:rsidR="00F36111" w:rsidRPr="00F5531C">
        <w:rPr>
          <w:rFonts w:ascii="Times New Roman" w:hAnsi="Times New Roman" w:cs="Times New Roman"/>
          <w:noProof/>
          <w:szCs w:val="20"/>
        </w:rPr>
        <w:t xml:space="preserve">: </w:t>
      </w:r>
      <w:r w:rsidR="00F5531C">
        <w:rPr>
          <w:rFonts w:ascii="Times New Roman" w:hAnsi="Times New Roman" w:cs="Times New Roman"/>
          <w:noProof/>
          <w:szCs w:val="20"/>
        </w:rPr>
        <w:t xml:space="preserve">pp. </w:t>
      </w:r>
      <w:r w:rsidR="00F36111" w:rsidRPr="00F5531C">
        <w:rPr>
          <w:rFonts w:ascii="Times New Roman" w:hAnsi="Times New Roman" w:cs="Times New Roman"/>
          <w:noProof/>
          <w:szCs w:val="20"/>
        </w:rPr>
        <w:t>148</w:t>
      </w:r>
      <w:r w:rsidR="00F5531C">
        <w:rPr>
          <w:rFonts w:ascii="Times New Roman" w:hAnsi="Times New Roman" w:cs="Times New Roman"/>
          <w:noProof/>
          <w:szCs w:val="20"/>
        </w:rPr>
        <w:t xml:space="preserve"> </w:t>
      </w:r>
      <w:r w:rsidR="00F36111" w:rsidRPr="00F5531C">
        <w:rPr>
          <w:rFonts w:ascii="Times New Roman" w:hAnsi="Times New Roman" w:cs="Times New Roman"/>
          <w:noProof/>
          <w:szCs w:val="20"/>
        </w:rPr>
        <w:t>–</w:t>
      </w:r>
      <w:r w:rsidR="00F5531C">
        <w:rPr>
          <w:rFonts w:ascii="Times New Roman" w:hAnsi="Times New Roman" w:cs="Times New Roman"/>
          <w:noProof/>
          <w:szCs w:val="20"/>
        </w:rPr>
        <w:t xml:space="preserve"> </w:t>
      </w:r>
      <w:r w:rsidR="00F36111" w:rsidRPr="00F5531C">
        <w:rPr>
          <w:rFonts w:ascii="Times New Roman" w:hAnsi="Times New Roman" w:cs="Times New Roman"/>
          <w:noProof/>
          <w:szCs w:val="20"/>
        </w:rPr>
        <w:t>168.</w:t>
      </w:r>
    </w:p>
    <w:p w14:paraId="25DD9474" w14:textId="10230E48" w:rsidR="0082319D" w:rsidRPr="00F5531C" w:rsidRDefault="006E2BD8" w:rsidP="00F5531C">
      <w:pPr>
        <w:pStyle w:val="ListParagraph"/>
        <w:numPr>
          <w:ilvl w:val="0"/>
          <w:numId w:val="5"/>
        </w:numPr>
        <w:adjustRightInd w:val="0"/>
        <w:ind w:hanging="720"/>
        <w:rPr>
          <w:rFonts w:ascii="Times New Roman" w:hAnsi="Times New Roman" w:cs="Times New Roman"/>
          <w:noProof/>
          <w:szCs w:val="20"/>
        </w:rPr>
      </w:pPr>
      <w:r w:rsidRPr="00F5531C">
        <w:rPr>
          <w:rFonts w:ascii="Times New Roman" w:hAnsi="Times New Roman" w:cs="Times New Roman"/>
          <w:noProof/>
          <w:szCs w:val="20"/>
        </w:rPr>
        <w:t xml:space="preserve">Bordoloi, </w:t>
      </w:r>
      <w:r w:rsidR="00F36111" w:rsidRPr="00F5531C">
        <w:rPr>
          <w:rFonts w:ascii="Times New Roman" w:hAnsi="Times New Roman" w:cs="Times New Roman"/>
          <w:noProof/>
          <w:szCs w:val="20"/>
        </w:rPr>
        <w:t xml:space="preserve">S., </w:t>
      </w:r>
      <w:r w:rsidRPr="00F5531C">
        <w:rPr>
          <w:rFonts w:ascii="Times New Roman" w:hAnsi="Times New Roman" w:cs="Times New Roman"/>
          <w:noProof/>
          <w:szCs w:val="20"/>
        </w:rPr>
        <w:t xml:space="preserve">Nath, </w:t>
      </w:r>
      <w:r w:rsidR="00432063" w:rsidRPr="00F5531C">
        <w:rPr>
          <w:rFonts w:ascii="Times New Roman" w:hAnsi="Times New Roman" w:cs="Times New Roman"/>
          <w:noProof/>
          <w:szCs w:val="20"/>
        </w:rPr>
        <w:t>S.</w:t>
      </w:r>
      <w:r w:rsidR="00F5531C">
        <w:rPr>
          <w:rFonts w:ascii="Times New Roman" w:hAnsi="Times New Roman" w:cs="Times New Roman"/>
          <w:noProof/>
          <w:szCs w:val="20"/>
        </w:rPr>
        <w:t xml:space="preserve"> </w:t>
      </w:r>
      <w:r w:rsidR="00432063" w:rsidRPr="00F5531C">
        <w:rPr>
          <w:rFonts w:ascii="Times New Roman" w:hAnsi="Times New Roman" w:cs="Times New Roman"/>
          <w:noProof/>
          <w:szCs w:val="20"/>
        </w:rPr>
        <w:t xml:space="preserve">K., </w:t>
      </w:r>
      <w:r w:rsidRPr="00F5531C">
        <w:rPr>
          <w:rFonts w:ascii="Times New Roman" w:hAnsi="Times New Roman" w:cs="Times New Roman"/>
          <w:noProof/>
          <w:szCs w:val="20"/>
        </w:rPr>
        <w:t>Gogoi,</w:t>
      </w:r>
      <w:r w:rsidR="00432063" w:rsidRPr="00F5531C">
        <w:rPr>
          <w:rFonts w:ascii="Times New Roman" w:hAnsi="Times New Roman" w:cs="Times New Roman"/>
          <w:noProof/>
          <w:szCs w:val="20"/>
        </w:rPr>
        <w:t xml:space="preserve"> </w:t>
      </w:r>
      <w:r w:rsidR="00F5531C">
        <w:rPr>
          <w:rFonts w:ascii="Times New Roman" w:hAnsi="Times New Roman" w:cs="Times New Roman"/>
          <w:noProof/>
          <w:szCs w:val="20"/>
        </w:rPr>
        <w:t>S. and</w:t>
      </w:r>
      <w:r w:rsidR="00F36111" w:rsidRPr="00F5531C">
        <w:rPr>
          <w:rFonts w:ascii="Times New Roman" w:hAnsi="Times New Roman" w:cs="Times New Roman"/>
          <w:noProof/>
          <w:szCs w:val="20"/>
        </w:rPr>
        <w:t xml:space="preserve"> </w:t>
      </w:r>
      <w:r w:rsidRPr="00F5531C">
        <w:rPr>
          <w:rFonts w:ascii="Times New Roman" w:hAnsi="Times New Roman" w:cs="Times New Roman"/>
          <w:noProof/>
          <w:szCs w:val="20"/>
        </w:rPr>
        <w:t xml:space="preserve">Dutta, </w:t>
      </w:r>
      <w:r w:rsidR="00F36111" w:rsidRPr="00F5531C">
        <w:rPr>
          <w:rFonts w:ascii="Times New Roman" w:hAnsi="Times New Roman" w:cs="Times New Roman"/>
          <w:noProof/>
          <w:szCs w:val="20"/>
        </w:rPr>
        <w:t>R.</w:t>
      </w:r>
      <w:r w:rsidR="00F5531C">
        <w:rPr>
          <w:rFonts w:ascii="Times New Roman" w:hAnsi="Times New Roman" w:cs="Times New Roman"/>
          <w:noProof/>
          <w:szCs w:val="20"/>
        </w:rPr>
        <w:t xml:space="preserve"> </w:t>
      </w:r>
      <w:r w:rsidR="00F36111" w:rsidRPr="00F5531C">
        <w:rPr>
          <w:rFonts w:ascii="Times New Roman" w:hAnsi="Times New Roman" w:cs="Times New Roman"/>
          <w:noProof/>
          <w:szCs w:val="20"/>
        </w:rPr>
        <w:t>K.</w:t>
      </w:r>
      <w:r w:rsidRPr="00F5531C">
        <w:rPr>
          <w:rFonts w:ascii="Times New Roman" w:hAnsi="Times New Roman" w:cs="Times New Roman"/>
          <w:noProof/>
          <w:szCs w:val="20"/>
        </w:rPr>
        <w:t xml:space="preserve"> (2013).</w:t>
      </w:r>
      <w:r w:rsidR="00F36111" w:rsidRPr="00F5531C">
        <w:rPr>
          <w:rFonts w:ascii="Times New Roman" w:hAnsi="Times New Roman" w:cs="Times New Roman"/>
          <w:noProof/>
          <w:szCs w:val="20"/>
        </w:rPr>
        <w:t xml:space="preserve"> Arsenic and iron removal from groundwater by oxidation-coagulation at optimized p</w:t>
      </w:r>
      <w:r w:rsidR="00F5531C">
        <w:rPr>
          <w:rFonts w:ascii="Times New Roman" w:hAnsi="Times New Roman" w:cs="Times New Roman"/>
          <w:noProof/>
          <w:szCs w:val="20"/>
        </w:rPr>
        <w:t>H: Laboratory and field studies.</w:t>
      </w:r>
      <w:r w:rsidR="00F36111" w:rsidRPr="00F5531C">
        <w:rPr>
          <w:rFonts w:ascii="Times New Roman" w:hAnsi="Times New Roman" w:cs="Times New Roman"/>
          <w:noProof/>
          <w:szCs w:val="20"/>
        </w:rPr>
        <w:t xml:space="preserve"> </w:t>
      </w:r>
      <w:r w:rsidR="00F5531C">
        <w:rPr>
          <w:rFonts w:ascii="Times New Roman" w:hAnsi="Times New Roman" w:cs="Times New Roman"/>
          <w:i/>
          <w:noProof/>
          <w:szCs w:val="20"/>
        </w:rPr>
        <w:t>Journal</w:t>
      </w:r>
      <w:r w:rsidR="00F36111" w:rsidRPr="00F5531C">
        <w:rPr>
          <w:rFonts w:ascii="Times New Roman" w:hAnsi="Times New Roman" w:cs="Times New Roman"/>
          <w:i/>
          <w:noProof/>
          <w:szCs w:val="20"/>
        </w:rPr>
        <w:t xml:space="preserve"> </w:t>
      </w:r>
      <w:r w:rsidR="00F5531C">
        <w:rPr>
          <w:rFonts w:ascii="Times New Roman" w:hAnsi="Times New Roman" w:cs="Times New Roman"/>
          <w:i/>
          <w:noProof/>
          <w:szCs w:val="20"/>
        </w:rPr>
        <w:t>of Hazardous Materials</w:t>
      </w:r>
      <w:r w:rsidR="00F36111" w:rsidRPr="00F5531C">
        <w:rPr>
          <w:rFonts w:ascii="Times New Roman" w:hAnsi="Times New Roman" w:cs="Times New Roman"/>
          <w:noProof/>
          <w:szCs w:val="20"/>
        </w:rPr>
        <w:t>, 260</w:t>
      </w:r>
      <w:r w:rsidRPr="00F5531C">
        <w:rPr>
          <w:rFonts w:ascii="Times New Roman" w:hAnsi="Times New Roman" w:cs="Times New Roman"/>
          <w:noProof/>
          <w:szCs w:val="20"/>
        </w:rPr>
        <w:t>:</w:t>
      </w:r>
      <w:r w:rsidR="00F36111" w:rsidRPr="00F5531C">
        <w:rPr>
          <w:rFonts w:ascii="Times New Roman" w:hAnsi="Times New Roman" w:cs="Times New Roman"/>
          <w:noProof/>
          <w:szCs w:val="20"/>
        </w:rPr>
        <w:t xml:space="preserve"> 618</w:t>
      </w:r>
      <w:r w:rsidR="00F5531C">
        <w:rPr>
          <w:rFonts w:ascii="Times New Roman" w:hAnsi="Times New Roman" w:cs="Times New Roman"/>
          <w:noProof/>
          <w:szCs w:val="20"/>
        </w:rPr>
        <w:t xml:space="preserve"> </w:t>
      </w:r>
      <w:r w:rsidR="00F36111" w:rsidRPr="00F5531C">
        <w:rPr>
          <w:rFonts w:ascii="Times New Roman" w:hAnsi="Times New Roman" w:cs="Times New Roman"/>
          <w:noProof/>
          <w:szCs w:val="20"/>
        </w:rPr>
        <w:t>–</w:t>
      </w:r>
      <w:r w:rsidR="00F5531C">
        <w:rPr>
          <w:rFonts w:ascii="Times New Roman" w:hAnsi="Times New Roman" w:cs="Times New Roman"/>
          <w:noProof/>
          <w:szCs w:val="20"/>
        </w:rPr>
        <w:t xml:space="preserve"> </w:t>
      </w:r>
      <w:r w:rsidR="00F36111" w:rsidRPr="00F5531C">
        <w:rPr>
          <w:rFonts w:ascii="Times New Roman" w:hAnsi="Times New Roman" w:cs="Times New Roman"/>
          <w:noProof/>
          <w:szCs w:val="20"/>
        </w:rPr>
        <w:t>626.</w:t>
      </w:r>
      <w:r w:rsidR="00B815B1" w:rsidRPr="00F5531C">
        <w:rPr>
          <w:rFonts w:ascii="Times New Roman" w:hAnsi="Times New Roman" w:cs="Times New Roman"/>
          <w:noProof/>
          <w:szCs w:val="20"/>
        </w:rPr>
        <w:t xml:space="preserve"> </w:t>
      </w:r>
      <w:r w:rsidR="00381E63" w:rsidRPr="00F5531C">
        <w:rPr>
          <w:rFonts w:ascii="Times New Roman" w:eastAsia="Times New Roman" w:hAnsi="Times New Roman" w:cs="Times New Roman"/>
          <w:noProof/>
          <w:kern w:val="0"/>
          <w:sz w:val="16"/>
          <w:szCs w:val="16"/>
          <w:lang w:val="en-GB" w:eastAsia="en-US"/>
        </w:rPr>
        <w:fldChar w:fldCharType="end"/>
      </w:r>
      <w:bookmarkStart w:id="0" w:name="_GoBack"/>
      <w:bookmarkEnd w:id="0"/>
    </w:p>
    <w:sectPr w:rsidR="0082319D" w:rsidRPr="00F5531C" w:rsidSect="00BC4DAC">
      <w:pgSz w:w="11906" w:h="16838"/>
      <w:pgMar w:top="1440"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162250"/>
    <w:multiLevelType w:val="hybridMultilevel"/>
    <w:tmpl w:val="686C5314"/>
    <w:lvl w:ilvl="0" w:tplc="879E5690">
      <w:start w:val="1"/>
      <w:numFmt w:val="decimal"/>
      <w:lvlText w:val="%1."/>
      <w:lvlJc w:val="left"/>
      <w:pPr>
        <w:ind w:left="720" w:hanging="360"/>
      </w:pPr>
      <w:rPr>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4873E7A"/>
    <w:multiLevelType w:val="hybridMultilevel"/>
    <w:tmpl w:val="3F70192C"/>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97836FC"/>
    <w:multiLevelType w:val="hybridMultilevel"/>
    <w:tmpl w:val="1B1EC5D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9322500"/>
    <w:multiLevelType w:val="multilevel"/>
    <w:tmpl w:val="3BE4EAA8"/>
    <w:lvl w:ilvl="0">
      <w:start w:val="3"/>
      <w:numFmt w:val="decimal"/>
      <w:lvlText w:val="%1"/>
      <w:lvlJc w:val="left"/>
      <w:pPr>
        <w:ind w:left="372" w:hanging="372"/>
      </w:pPr>
      <w:rPr>
        <w:rFonts w:hint="default"/>
      </w:rPr>
    </w:lvl>
    <w:lvl w:ilvl="1">
      <w:start w:val="17"/>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78484591"/>
    <w:multiLevelType w:val="hybridMultilevel"/>
    <w:tmpl w:val="68BC7526"/>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5"/>
  </w:num>
  <w:num w:numId="2">
    <w:abstractNumId w:val="1"/>
  </w:num>
  <w:num w:numId="3">
    <w:abstractNumId w:val="2"/>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CA6"/>
    <w:rsid w:val="000362C8"/>
    <w:rsid w:val="00043BAE"/>
    <w:rsid w:val="000538D5"/>
    <w:rsid w:val="000614F5"/>
    <w:rsid w:val="0006227E"/>
    <w:rsid w:val="00071E38"/>
    <w:rsid w:val="00090E8B"/>
    <w:rsid w:val="00097CFF"/>
    <w:rsid w:val="000B3D0B"/>
    <w:rsid w:val="000D4CDE"/>
    <w:rsid w:val="0014581A"/>
    <w:rsid w:val="001473F5"/>
    <w:rsid w:val="00147EC1"/>
    <w:rsid w:val="00180C61"/>
    <w:rsid w:val="00194C73"/>
    <w:rsid w:val="00241CD6"/>
    <w:rsid w:val="00266832"/>
    <w:rsid w:val="002F0252"/>
    <w:rsid w:val="00301D73"/>
    <w:rsid w:val="00360708"/>
    <w:rsid w:val="00381E63"/>
    <w:rsid w:val="003A64A5"/>
    <w:rsid w:val="003D5B26"/>
    <w:rsid w:val="00432063"/>
    <w:rsid w:val="00435F59"/>
    <w:rsid w:val="00454A92"/>
    <w:rsid w:val="004647DE"/>
    <w:rsid w:val="00470E22"/>
    <w:rsid w:val="00474F97"/>
    <w:rsid w:val="00495C24"/>
    <w:rsid w:val="004B6C20"/>
    <w:rsid w:val="004D0CCA"/>
    <w:rsid w:val="004D1E35"/>
    <w:rsid w:val="00553291"/>
    <w:rsid w:val="0056354F"/>
    <w:rsid w:val="00566F5E"/>
    <w:rsid w:val="005737C3"/>
    <w:rsid w:val="006752F3"/>
    <w:rsid w:val="00683AE9"/>
    <w:rsid w:val="0068572A"/>
    <w:rsid w:val="00685C81"/>
    <w:rsid w:val="006A01B0"/>
    <w:rsid w:val="006D6CDA"/>
    <w:rsid w:val="006E2BD8"/>
    <w:rsid w:val="00727FF9"/>
    <w:rsid w:val="00735CCC"/>
    <w:rsid w:val="00763537"/>
    <w:rsid w:val="007751A1"/>
    <w:rsid w:val="007807CD"/>
    <w:rsid w:val="00783F82"/>
    <w:rsid w:val="00785CA6"/>
    <w:rsid w:val="007A5074"/>
    <w:rsid w:val="007C2720"/>
    <w:rsid w:val="007D7F17"/>
    <w:rsid w:val="008063C0"/>
    <w:rsid w:val="00814108"/>
    <w:rsid w:val="0082319D"/>
    <w:rsid w:val="00831A16"/>
    <w:rsid w:val="00855B26"/>
    <w:rsid w:val="008939B2"/>
    <w:rsid w:val="008A5DA6"/>
    <w:rsid w:val="008B0FCD"/>
    <w:rsid w:val="008E7F07"/>
    <w:rsid w:val="00920F07"/>
    <w:rsid w:val="0095127A"/>
    <w:rsid w:val="009655B2"/>
    <w:rsid w:val="0098738C"/>
    <w:rsid w:val="009D5DFE"/>
    <w:rsid w:val="00A04908"/>
    <w:rsid w:val="00A27AD5"/>
    <w:rsid w:val="00A415C1"/>
    <w:rsid w:val="00AC35B4"/>
    <w:rsid w:val="00AE23F5"/>
    <w:rsid w:val="00AE5A5B"/>
    <w:rsid w:val="00AF63E1"/>
    <w:rsid w:val="00B148E6"/>
    <w:rsid w:val="00B2293D"/>
    <w:rsid w:val="00B2396E"/>
    <w:rsid w:val="00B27EFA"/>
    <w:rsid w:val="00B34D6E"/>
    <w:rsid w:val="00B53091"/>
    <w:rsid w:val="00B7025D"/>
    <w:rsid w:val="00B815B1"/>
    <w:rsid w:val="00B8409A"/>
    <w:rsid w:val="00BC4DAC"/>
    <w:rsid w:val="00BD7089"/>
    <w:rsid w:val="00BF02A2"/>
    <w:rsid w:val="00C233C9"/>
    <w:rsid w:val="00C4223D"/>
    <w:rsid w:val="00C46C9A"/>
    <w:rsid w:val="00C923E4"/>
    <w:rsid w:val="00CB4841"/>
    <w:rsid w:val="00CC3918"/>
    <w:rsid w:val="00CC3BBA"/>
    <w:rsid w:val="00CD1E33"/>
    <w:rsid w:val="00CE2530"/>
    <w:rsid w:val="00CE5C4A"/>
    <w:rsid w:val="00CF2D29"/>
    <w:rsid w:val="00D15DA9"/>
    <w:rsid w:val="00D35368"/>
    <w:rsid w:val="00DB3A48"/>
    <w:rsid w:val="00DB581D"/>
    <w:rsid w:val="00DE73D6"/>
    <w:rsid w:val="00DF0CCF"/>
    <w:rsid w:val="00E22A89"/>
    <w:rsid w:val="00E74842"/>
    <w:rsid w:val="00E938B0"/>
    <w:rsid w:val="00E9740A"/>
    <w:rsid w:val="00EB1959"/>
    <w:rsid w:val="00F046E8"/>
    <w:rsid w:val="00F15DCD"/>
    <w:rsid w:val="00F36111"/>
    <w:rsid w:val="00F40386"/>
    <w:rsid w:val="00F5531C"/>
    <w:rsid w:val="00F6306C"/>
    <w:rsid w:val="00F64EEE"/>
    <w:rsid w:val="00FB0642"/>
    <w:rsid w:val="00FB4A5E"/>
    <w:rsid w:val="00FB7D70"/>
    <w:rsid w:val="00FF503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D7AA36"/>
  <w15:docId w15:val="{AD2DAB51-FED7-4D6E-A7F1-E772117D9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5737C3"/>
    <w:rPr>
      <w:color w:val="0000FF" w:themeColor="hyperlink"/>
      <w:u w:val="single"/>
    </w:rPr>
  </w:style>
  <w:style w:type="table" w:styleId="TableGrid">
    <w:name w:val="Table Grid"/>
    <w:basedOn w:val="TableNormal"/>
    <w:uiPriority w:val="59"/>
    <w:rsid w:val="00470E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474F97"/>
    <w:pPr>
      <w:spacing w:after="0" w:line="240" w:lineRule="auto"/>
    </w:pPr>
    <w:rPr>
      <w:rFonts w:ascii="Times New Roman" w:eastAsia="Times New Roman" w:hAnsi="Times New Roman" w:cs="Times New Roman"/>
      <w:sz w:val="20"/>
      <w:szCs w:val="20"/>
      <w:lang w:val="ms-MY" w:eastAsia="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31A16"/>
    <w:pPr>
      <w:spacing w:after="200"/>
    </w:pPr>
    <w:rPr>
      <w:i/>
      <w:iCs/>
      <w:color w:val="1F497D" w:themeColor="text2"/>
      <w:sz w:val="18"/>
      <w:szCs w:val="18"/>
    </w:rPr>
  </w:style>
  <w:style w:type="table" w:customStyle="1" w:styleId="TableGrid1">
    <w:name w:val="Table Grid1"/>
    <w:basedOn w:val="TableNormal"/>
    <w:next w:val="TableGrid"/>
    <w:rsid w:val="00FB4A5E"/>
    <w:pPr>
      <w:spacing w:after="0" w:line="240" w:lineRule="auto"/>
    </w:pPr>
    <w:rPr>
      <w:rFonts w:ascii="Times New Roman" w:eastAsia="Times New Roman" w:hAnsi="Times New Roman" w:cs="Times New Roman"/>
      <w:sz w:val="20"/>
      <w:szCs w:val="20"/>
      <w:lang w:val="ms-MY" w:eastAsia="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B4A5E"/>
    <w:pPr>
      <w:spacing w:after="0" w:line="240" w:lineRule="auto"/>
    </w:pPr>
    <w:rPr>
      <w:rFonts w:ascii="Times New Roman" w:eastAsia="Times New Roman" w:hAnsi="Times New Roman" w:cs="Times New Roman"/>
      <w:sz w:val="20"/>
      <w:szCs w:val="20"/>
      <w:lang w:val="ms-MY" w:eastAsia="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0362C8"/>
    <w:pPr>
      <w:spacing w:after="0" w:line="240" w:lineRule="auto"/>
    </w:pPr>
    <w:rPr>
      <w:rFonts w:ascii="Times New Roman" w:eastAsia="Times New Roman" w:hAnsi="Times New Roman" w:cs="Times New Roman"/>
      <w:sz w:val="20"/>
      <w:szCs w:val="20"/>
      <w:lang w:val="ms-MY" w:eastAsia="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939B2"/>
    <w:rPr>
      <w:sz w:val="18"/>
      <w:szCs w:val="18"/>
    </w:rPr>
  </w:style>
  <w:style w:type="paragraph" w:styleId="CommentText">
    <w:name w:val="annotation text"/>
    <w:basedOn w:val="Normal"/>
    <w:link w:val="CommentTextChar"/>
    <w:uiPriority w:val="99"/>
    <w:semiHidden/>
    <w:unhideWhenUsed/>
    <w:rsid w:val="008939B2"/>
    <w:rPr>
      <w:sz w:val="24"/>
      <w:szCs w:val="24"/>
    </w:rPr>
  </w:style>
  <w:style w:type="character" w:customStyle="1" w:styleId="CommentTextChar">
    <w:name w:val="Comment Text Char"/>
    <w:basedOn w:val="DefaultParagraphFont"/>
    <w:link w:val="CommentText"/>
    <w:uiPriority w:val="99"/>
    <w:semiHidden/>
    <w:rsid w:val="008939B2"/>
    <w:rPr>
      <w:rFonts w:eastAsiaTheme="minorEastAsia"/>
      <w:kern w:val="2"/>
      <w:sz w:val="24"/>
      <w:szCs w:val="24"/>
      <w:lang w:eastAsia="ko-KR"/>
    </w:rPr>
  </w:style>
  <w:style w:type="paragraph" w:styleId="CommentSubject">
    <w:name w:val="annotation subject"/>
    <w:basedOn w:val="CommentText"/>
    <w:next w:val="CommentText"/>
    <w:link w:val="CommentSubjectChar"/>
    <w:uiPriority w:val="99"/>
    <w:semiHidden/>
    <w:unhideWhenUsed/>
    <w:rsid w:val="008939B2"/>
    <w:rPr>
      <w:b/>
      <w:bCs/>
      <w:sz w:val="20"/>
      <w:szCs w:val="20"/>
    </w:rPr>
  </w:style>
  <w:style w:type="character" w:customStyle="1" w:styleId="CommentSubjectChar">
    <w:name w:val="Comment Subject Char"/>
    <w:basedOn w:val="CommentTextChar"/>
    <w:link w:val="CommentSubject"/>
    <w:uiPriority w:val="99"/>
    <w:semiHidden/>
    <w:rsid w:val="008939B2"/>
    <w:rPr>
      <w:rFonts w:eastAsiaTheme="minorEastAsia"/>
      <w:b/>
      <w:bCs/>
      <w:kern w:val="2"/>
      <w:sz w:val="20"/>
      <w:szCs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mailto:herdawati@upnm.edu.my" TargetMode="Externa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1EC69-1EBF-4CB5-ACA9-C058B1BC6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9</Pages>
  <Words>11709</Words>
  <Characters>66746</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Windows XP</dc:creator>
  <cp:keywords/>
  <dc:description/>
  <cp:lastModifiedBy>USER</cp:lastModifiedBy>
  <cp:revision>8</cp:revision>
  <cp:lastPrinted>2016-05-03T04:35:00Z</cp:lastPrinted>
  <dcterms:created xsi:type="dcterms:W3CDTF">2016-11-05T00:10:00Z</dcterms:created>
  <dcterms:modified xsi:type="dcterms:W3CDTF">2016-12-28T09:07:00Z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heshkay@yahoo.com@www.mendeley.com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http://www.zotero.org/styles/biochimica-et-biophysica-acta</vt:lpwstr>
  </property>
  <property fmtid="{D5CDD505-2E9C-101B-9397-08002B2CF9AE}" pid="10" name="Mendeley Recent Style Name 2_1">
    <vt:lpwstr>Biochimica et Biophysica Acta</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http://www.zotero.org/styles/national-library-of-medicine</vt:lpwstr>
  </property>
  <property fmtid="{D5CDD505-2E9C-101B-9397-08002B2CF9AE}" pid="18" name="Mendeley Recent Style Name 6_1">
    <vt:lpwstr>National Library of Medicine</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http://www.zotero.org/styles/the-malaysian-journal-of-pathology</vt:lpwstr>
  </property>
  <property fmtid="{D5CDD505-2E9C-101B-9397-08002B2CF9AE}" pid="22" name="Mendeley Recent Style Name 8_1">
    <vt:lpwstr>The Malaysian Journal of Pathology</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