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A6" w:rsidRDefault="00CD5B02" w:rsidP="00785CA6">
      <w:pPr>
        <w:jc w:val="center"/>
        <w:outlineLvl w:val="0"/>
        <w:rPr>
          <w:rFonts w:ascii="Times New Roman" w:hAnsi="Times New Roman" w:cs="Times New Roman"/>
          <w:sz w:val="28"/>
        </w:rPr>
      </w:pPr>
      <w:r>
        <w:rPr>
          <w:rFonts w:ascii="Times New Roman" w:hAnsi="Times New Roman" w:cs="Times New Roman"/>
          <w:sz w:val="28"/>
        </w:rPr>
        <w:t>ROLE OF ACTIVE CHROMIUM SPECIES ON DIFFERENT SUPPORT FOR DEHYDROGENATION OF PROPANE</w:t>
      </w:r>
    </w:p>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785CA6" w:rsidRDefault="00CD5B02" w:rsidP="00785CA6">
      <w:pPr>
        <w:jc w:val="center"/>
        <w:outlineLvl w:val="0"/>
        <w:rPr>
          <w:rFonts w:ascii="Times New Roman" w:hAnsi="Times New Roman" w:cs="Times New Roman"/>
          <w:sz w:val="24"/>
        </w:rPr>
      </w:pPr>
      <w:r>
        <w:rPr>
          <w:rFonts w:ascii="Times New Roman" w:hAnsi="Times New Roman" w:cs="Times New Roman"/>
          <w:sz w:val="24"/>
        </w:rPr>
        <w:t>(Peranan Spesies Kromium Aktif pada Penyokong yang Berbeza dalam</w:t>
      </w:r>
      <w:r w:rsidR="00AF7FD3">
        <w:rPr>
          <w:rFonts w:ascii="Times New Roman" w:hAnsi="Times New Roman" w:cs="Times New Roman"/>
          <w:sz w:val="24"/>
        </w:rPr>
        <w:t xml:space="preserve"> Tindak balas Penyahhidrogenan G</w:t>
      </w:r>
      <w:r>
        <w:rPr>
          <w:rFonts w:ascii="Times New Roman" w:hAnsi="Times New Roman" w:cs="Times New Roman"/>
          <w:sz w:val="24"/>
        </w:rPr>
        <w:t>as Propana</w:t>
      </w:r>
      <w:r w:rsidR="00785CA6">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AF7FD3" w:rsidRDefault="00CD5B02" w:rsidP="00785CA6">
      <w:pPr>
        <w:jc w:val="center"/>
        <w:outlineLvl w:val="0"/>
        <w:rPr>
          <w:rFonts w:ascii="Times New Roman" w:hAnsi="Times New Roman" w:cs="Times New Roman"/>
          <w:szCs w:val="20"/>
        </w:rPr>
      </w:pPr>
      <w:r w:rsidRPr="00AF7FD3">
        <w:rPr>
          <w:rFonts w:ascii="Times New Roman" w:hAnsi="Times New Roman" w:cs="Times New Roman"/>
          <w:szCs w:val="20"/>
        </w:rPr>
        <w:t>Wan Nor Roslam Wan Isahak</w:t>
      </w:r>
      <w:r w:rsidR="00785CA6" w:rsidRPr="00AF7FD3">
        <w:rPr>
          <w:rFonts w:ascii="Times New Roman" w:hAnsi="Times New Roman" w:cs="Times New Roman"/>
          <w:szCs w:val="20"/>
          <w:vertAlign w:val="superscript"/>
        </w:rPr>
        <w:t>1</w:t>
      </w:r>
      <w:r w:rsidRPr="00AF7FD3">
        <w:rPr>
          <w:rFonts w:ascii="Times New Roman" w:hAnsi="Times New Roman" w:cs="Times New Roman"/>
          <w:szCs w:val="20"/>
          <w:vertAlign w:val="superscript"/>
        </w:rPr>
        <w:t>,2</w:t>
      </w:r>
      <w:r w:rsidR="00A415C1" w:rsidRPr="00AF7FD3">
        <w:rPr>
          <w:rFonts w:ascii="Times New Roman" w:hAnsi="Times New Roman" w:cs="Times New Roman"/>
          <w:szCs w:val="20"/>
          <w:vertAlign w:val="superscript"/>
        </w:rPr>
        <w:t>*</w:t>
      </w:r>
      <w:r w:rsidRPr="00AF7FD3">
        <w:rPr>
          <w:rFonts w:ascii="Times New Roman" w:hAnsi="Times New Roman" w:cs="Times New Roman"/>
          <w:szCs w:val="20"/>
        </w:rPr>
        <w:t>, Zatil Amali Che Ramli</w:t>
      </w:r>
      <w:r w:rsidR="00785CA6" w:rsidRPr="00AF7FD3">
        <w:rPr>
          <w:rFonts w:ascii="Times New Roman" w:hAnsi="Times New Roman" w:cs="Times New Roman"/>
          <w:szCs w:val="20"/>
          <w:vertAlign w:val="superscript"/>
        </w:rPr>
        <w:t>2</w:t>
      </w:r>
      <w:r w:rsidRPr="00AF7FD3">
        <w:rPr>
          <w:rFonts w:ascii="Times New Roman" w:hAnsi="Times New Roman" w:cs="Times New Roman"/>
          <w:szCs w:val="20"/>
        </w:rPr>
        <w:t>, Ibdal Satar</w:t>
      </w:r>
      <w:r w:rsidRPr="00AF7FD3">
        <w:rPr>
          <w:rFonts w:ascii="Times New Roman" w:hAnsi="Times New Roman" w:cs="Times New Roman"/>
          <w:szCs w:val="20"/>
          <w:vertAlign w:val="superscript"/>
        </w:rPr>
        <w:t>2</w:t>
      </w:r>
      <w:r w:rsidR="00AF7FD3">
        <w:rPr>
          <w:rFonts w:ascii="Times New Roman" w:hAnsi="Times New Roman" w:cs="Times New Roman"/>
          <w:szCs w:val="20"/>
        </w:rPr>
        <w:t>, Mohamed Wahab Mohamed</w:t>
      </w:r>
      <w:r w:rsidRPr="00AF7FD3">
        <w:rPr>
          <w:rFonts w:ascii="Times New Roman" w:hAnsi="Times New Roman" w:cs="Times New Roman"/>
          <w:szCs w:val="20"/>
        </w:rPr>
        <w:t xml:space="preserve"> Hisham</w:t>
      </w:r>
      <w:r w:rsidRPr="00AF7FD3">
        <w:rPr>
          <w:rFonts w:ascii="Times New Roman" w:hAnsi="Times New Roman" w:cs="Times New Roman"/>
          <w:szCs w:val="20"/>
          <w:vertAlign w:val="superscript"/>
        </w:rPr>
        <w:t>3</w:t>
      </w:r>
      <w:r w:rsidRPr="00AF7FD3">
        <w:rPr>
          <w:rFonts w:ascii="Times New Roman" w:hAnsi="Times New Roman" w:cs="Times New Roman"/>
          <w:szCs w:val="20"/>
        </w:rPr>
        <w:t xml:space="preserve">, </w:t>
      </w:r>
    </w:p>
    <w:p w:rsidR="00785CA6" w:rsidRPr="00AF7FD3" w:rsidRDefault="00CD5B02" w:rsidP="00785CA6">
      <w:pPr>
        <w:jc w:val="center"/>
        <w:outlineLvl w:val="0"/>
        <w:rPr>
          <w:rFonts w:ascii="Times New Roman" w:hAnsi="Times New Roman" w:cs="Times New Roman"/>
          <w:szCs w:val="20"/>
        </w:rPr>
      </w:pPr>
      <w:r w:rsidRPr="00AF7FD3">
        <w:rPr>
          <w:rFonts w:ascii="Times New Roman" w:hAnsi="Times New Roman" w:cs="Times New Roman"/>
          <w:szCs w:val="20"/>
        </w:rPr>
        <w:t>Mohd Ambar Yarmo</w:t>
      </w:r>
      <w:r w:rsidRPr="00AF7FD3">
        <w:rPr>
          <w:rFonts w:ascii="Times New Roman" w:hAnsi="Times New Roman" w:cs="Times New Roman"/>
          <w:szCs w:val="20"/>
          <w:vertAlign w:val="superscript"/>
        </w:rPr>
        <w:t>3</w:t>
      </w:r>
    </w:p>
    <w:p w:rsidR="00CD5B02" w:rsidRDefault="00CD5B02" w:rsidP="00785CA6">
      <w:pPr>
        <w:jc w:val="center"/>
        <w:outlineLvl w:val="0"/>
        <w:rPr>
          <w:rFonts w:ascii="Times New Roman" w:hAnsi="Times New Roman" w:cs="Times New Roman"/>
          <w:b/>
          <w:color w:val="548DD4" w:themeColor="text2" w:themeTint="99"/>
          <w:sz w:val="24"/>
        </w:rPr>
      </w:pPr>
    </w:p>
    <w:p w:rsidR="00AF7FD3" w:rsidRDefault="00CD5B02" w:rsidP="00CD5B02">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1</w:t>
      </w:r>
      <w:r>
        <w:rPr>
          <w:rFonts w:ascii="Times New Roman" w:hAnsi="Times New Roman" w:cs="Times New Roman"/>
          <w:i/>
          <w:sz w:val="18"/>
          <w:szCs w:val="18"/>
        </w:rPr>
        <w:t>Department of Chemical and Process Engineering</w:t>
      </w:r>
      <w:r w:rsidRPr="00A415C1">
        <w:rPr>
          <w:rFonts w:ascii="Times New Roman" w:hAnsi="Times New Roman" w:cs="Times New Roman"/>
          <w:i/>
          <w:sz w:val="18"/>
          <w:szCs w:val="18"/>
        </w:rPr>
        <w:t xml:space="preserve">, </w:t>
      </w:r>
    </w:p>
    <w:p w:rsidR="00CD5B02" w:rsidRPr="00AF7FD3" w:rsidRDefault="00CD5B02" w:rsidP="00AF7FD3">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 xml:space="preserve">Faculty of </w:t>
      </w:r>
      <w:r>
        <w:rPr>
          <w:rFonts w:ascii="Times New Roman" w:hAnsi="Times New Roman" w:cs="Times New Roman"/>
          <w:i/>
          <w:sz w:val="18"/>
          <w:szCs w:val="18"/>
        </w:rPr>
        <w:t>En</w:t>
      </w:r>
      <w:r w:rsidR="00AF7FD3">
        <w:rPr>
          <w:rFonts w:ascii="Times New Roman" w:hAnsi="Times New Roman" w:cs="Times New Roman"/>
          <w:i/>
          <w:sz w:val="18"/>
          <w:szCs w:val="18"/>
        </w:rPr>
        <w:t xml:space="preserve">gineering and Built Environment, </w:t>
      </w:r>
      <w:r w:rsidRPr="00A415C1">
        <w:rPr>
          <w:rFonts w:ascii="Times New Roman" w:hAnsi="Times New Roman" w:cs="Times New Roman"/>
          <w:i/>
          <w:sz w:val="18"/>
          <w:szCs w:val="18"/>
        </w:rPr>
        <w:t>Universiti Kebangsaan Malaysia, 43600 Bangi</w:t>
      </w:r>
      <w:r w:rsidR="00AF7FD3">
        <w:rPr>
          <w:rFonts w:ascii="Times New Roman" w:hAnsi="Times New Roman" w:cs="Times New Roman"/>
          <w:i/>
          <w:sz w:val="18"/>
          <w:szCs w:val="18"/>
        </w:rPr>
        <w:t>, Malaysia</w:t>
      </w:r>
    </w:p>
    <w:p w:rsidR="00CD5B02" w:rsidRPr="00A415C1" w:rsidRDefault="00CD5B02" w:rsidP="00CD5B02">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Pr>
          <w:rFonts w:ascii="Times New Roman" w:hAnsi="Times New Roman" w:cs="Times New Roman"/>
          <w:i/>
          <w:sz w:val="18"/>
          <w:szCs w:val="18"/>
        </w:rPr>
        <w:t>Fuel Cell Institute,</w:t>
      </w:r>
    </w:p>
    <w:p w:rsidR="00785CA6" w:rsidRPr="00AF7FD3" w:rsidRDefault="00CD5B02" w:rsidP="00AF7FD3">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r w:rsidR="00AF7FD3">
        <w:rPr>
          <w:rFonts w:ascii="Times New Roman" w:hAnsi="Times New Roman" w:cs="Times New Roman"/>
          <w:i/>
          <w:sz w:val="18"/>
          <w:szCs w:val="18"/>
        </w:rPr>
        <w:t>, Malaysia</w:t>
      </w:r>
    </w:p>
    <w:p w:rsidR="00AF7FD3" w:rsidRDefault="00A46B41" w:rsidP="00785CA6">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sidR="00785CA6" w:rsidRPr="00A415C1">
        <w:rPr>
          <w:rFonts w:ascii="Times New Roman" w:hAnsi="Times New Roman" w:cs="Times New Roman"/>
          <w:i/>
          <w:sz w:val="18"/>
          <w:szCs w:val="18"/>
        </w:rPr>
        <w:t xml:space="preserve">School of Chemical Science and Food Technology, </w:t>
      </w:r>
    </w:p>
    <w:p w:rsidR="00785CA6" w:rsidRPr="00A415C1" w:rsidRDefault="00785CA6" w:rsidP="00AF7FD3">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Faculty of Science and Technology</w:t>
      </w:r>
      <w:r w:rsidR="00AF7FD3">
        <w:rPr>
          <w:rFonts w:ascii="Times New Roman" w:hAnsi="Times New Roman" w:cs="Times New Roman"/>
          <w:i/>
          <w:sz w:val="18"/>
          <w:szCs w:val="18"/>
        </w:rPr>
        <w:t xml:space="preserve">, </w:t>
      </w:r>
      <w:r w:rsidRPr="00A415C1">
        <w:rPr>
          <w:rFonts w:ascii="Times New Roman" w:hAnsi="Times New Roman" w:cs="Times New Roman"/>
          <w:i/>
          <w:sz w:val="18"/>
          <w:szCs w:val="18"/>
        </w:rPr>
        <w:t>Universiti Kebangsaan Malaysia, 43600 Bangi</w:t>
      </w:r>
      <w:r w:rsidR="00AF7FD3">
        <w:rPr>
          <w:rFonts w:ascii="Times New Roman" w:hAnsi="Times New Roman" w:cs="Times New Roman"/>
          <w:i/>
          <w:sz w:val="18"/>
          <w:szCs w:val="18"/>
        </w:rPr>
        <w:t>, Malaysia</w:t>
      </w:r>
    </w:p>
    <w:p w:rsidR="00A415C1" w:rsidRDefault="00A415C1" w:rsidP="00CD5B02">
      <w:pPr>
        <w:outlineLvl w:val="0"/>
        <w:rPr>
          <w:rFonts w:ascii="Times New Roman" w:hAnsi="Times New Roman" w:cs="Times New Roman"/>
          <w:b/>
          <w:color w:val="548DD4" w:themeColor="text2" w:themeTint="99"/>
          <w:sz w:val="24"/>
        </w:rPr>
      </w:pPr>
    </w:p>
    <w:p w:rsidR="00A415C1" w:rsidRPr="00AF7FD3" w:rsidRDefault="00A415C1" w:rsidP="00A415C1">
      <w:pPr>
        <w:jc w:val="center"/>
        <w:outlineLvl w:val="0"/>
        <w:rPr>
          <w:rFonts w:ascii="Times New Roman" w:hAnsi="Times New Roman" w:cs="Times New Roman"/>
          <w:i/>
          <w:sz w:val="18"/>
        </w:rPr>
      </w:pPr>
      <w:r w:rsidRPr="00AF7FD3">
        <w:rPr>
          <w:rFonts w:ascii="Times New Roman" w:hAnsi="Times New Roman" w:cs="Times New Roman"/>
          <w:i/>
          <w:sz w:val="18"/>
          <w:vertAlign w:val="superscript"/>
        </w:rPr>
        <w:t>*</w:t>
      </w:r>
      <w:r w:rsidRPr="00AF7FD3">
        <w:rPr>
          <w:rFonts w:ascii="Times New Roman" w:hAnsi="Times New Roman" w:cs="Times New Roman"/>
          <w:i/>
          <w:sz w:val="18"/>
        </w:rPr>
        <w:t>Cor</w:t>
      </w:r>
      <w:r w:rsidR="00AF7FD3">
        <w:rPr>
          <w:rFonts w:ascii="Times New Roman" w:hAnsi="Times New Roman" w:cs="Times New Roman"/>
          <w:i/>
          <w:sz w:val="18"/>
        </w:rPr>
        <w:t xml:space="preserve">responding author: </w:t>
      </w:r>
      <w:r w:rsidR="00CD5B02" w:rsidRPr="00AF7FD3">
        <w:rPr>
          <w:rFonts w:ascii="Times New Roman" w:hAnsi="Times New Roman" w:cs="Times New Roman"/>
          <w:i/>
          <w:sz w:val="18"/>
        </w:rPr>
        <w:t>wannorroslam@ukm.edu.my</w:t>
      </w:r>
    </w:p>
    <w:p w:rsidR="00785CA6" w:rsidRDefault="00785CA6" w:rsidP="00785CA6">
      <w:pPr>
        <w:jc w:val="center"/>
        <w:outlineLvl w:val="0"/>
        <w:rPr>
          <w:rFonts w:ascii="Times New Roman" w:hAnsi="Times New Roman" w:cs="Times New Roman"/>
          <w:b/>
          <w:color w:val="FF0000"/>
          <w:sz w:val="24"/>
        </w:rPr>
      </w:pPr>
    </w:p>
    <w:p w:rsidR="00785CA6" w:rsidRPr="00AF7FD3" w:rsidRDefault="00785CA6" w:rsidP="00785CA6">
      <w:pPr>
        <w:jc w:val="center"/>
        <w:outlineLvl w:val="0"/>
        <w:rPr>
          <w:rFonts w:ascii="Times New Roman" w:hAnsi="Times New Roman" w:cs="Times New Roman"/>
          <w:b/>
          <w:sz w:val="18"/>
        </w:rPr>
      </w:pPr>
      <w:r w:rsidRPr="00AF7FD3">
        <w:rPr>
          <w:rFonts w:ascii="Times New Roman" w:hAnsi="Times New Roman" w:cs="Times New Roman"/>
          <w:b/>
          <w:sz w:val="18"/>
        </w:rPr>
        <w:t>Abstract</w:t>
      </w:r>
    </w:p>
    <w:p w:rsidR="00751FFF" w:rsidRPr="00AF7FD3" w:rsidRDefault="00751FFF" w:rsidP="00751FFF">
      <w:pPr>
        <w:tabs>
          <w:tab w:val="left" w:pos="0"/>
        </w:tabs>
        <w:adjustRightInd w:val="0"/>
        <w:rPr>
          <w:rFonts w:ascii="Times New Roman" w:eastAsia="Arial Unicode MS" w:hAnsi="Times New Roman"/>
          <w:sz w:val="18"/>
          <w:szCs w:val="20"/>
        </w:rPr>
      </w:pPr>
      <w:r w:rsidRPr="00AF7FD3">
        <w:rPr>
          <w:rFonts w:ascii="Times New Roman" w:eastAsia="Arial Unicode MS" w:hAnsi="Times New Roman"/>
          <w:sz w:val="18"/>
          <w:szCs w:val="20"/>
        </w:rPr>
        <w:t>Dehydrogenation of propane (DHP) was studied over a series of Cr</w:t>
      </w:r>
      <w:r w:rsidRPr="00AF7FD3">
        <w:rPr>
          <w:rFonts w:ascii="Times New Roman" w:eastAsia="Arial Unicode MS" w:hAnsi="Times New Roman"/>
          <w:sz w:val="18"/>
          <w:szCs w:val="20"/>
          <w:vertAlign w:val="subscript"/>
        </w:rPr>
        <w:t>2</w:t>
      </w:r>
      <w:r w:rsidRPr="00AF7FD3">
        <w:rPr>
          <w:rFonts w:ascii="Times New Roman" w:eastAsia="Arial Unicode MS" w:hAnsi="Times New Roman"/>
          <w:sz w:val="18"/>
          <w:szCs w:val="20"/>
        </w:rPr>
        <w:t>O</w:t>
      </w:r>
      <w:r w:rsidRPr="00AF7FD3">
        <w:rPr>
          <w:rFonts w:ascii="Times New Roman" w:eastAsia="Arial Unicode MS" w:hAnsi="Times New Roman"/>
          <w:sz w:val="18"/>
          <w:szCs w:val="20"/>
          <w:vertAlign w:val="subscript"/>
        </w:rPr>
        <w:t>3</w:t>
      </w:r>
      <w:r w:rsidRPr="00AF7FD3">
        <w:rPr>
          <w:rFonts w:ascii="Times New Roman" w:eastAsia="Arial Unicode MS" w:hAnsi="Times New Roman"/>
          <w:sz w:val="18"/>
          <w:szCs w:val="20"/>
        </w:rPr>
        <w:t>–Al</w:t>
      </w:r>
      <w:r w:rsidRPr="00AF7FD3">
        <w:rPr>
          <w:rFonts w:ascii="Times New Roman" w:eastAsia="Arial Unicode MS" w:hAnsi="Times New Roman"/>
          <w:sz w:val="18"/>
          <w:szCs w:val="20"/>
          <w:vertAlign w:val="subscript"/>
        </w:rPr>
        <w:t>2</w:t>
      </w:r>
      <w:r w:rsidRPr="00AF7FD3">
        <w:rPr>
          <w:rFonts w:ascii="Times New Roman" w:eastAsia="Arial Unicode MS" w:hAnsi="Times New Roman"/>
          <w:sz w:val="18"/>
          <w:szCs w:val="20"/>
        </w:rPr>
        <w:t>O</w:t>
      </w:r>
      <w:r w:rsidRPr="00AF7FD3">
        <w:rPr>
          <w:rFonts w:ascii="Times New Roman" w:eastAsia="Arial Unicode MS" w:hAnsi="Times New Roman"/>
          <w:sz w:val="18"/>
          <w:szCs w:val="20"/>
          <w:vertAlign w:val="subscript"/>
        </w:rPr>
        <w:t>3</w:t>
      </w:r>
      <w:r w:rsidRPr="00AF7FD3">
        <w:rPr>
          <w:rFonts w:ascii="Times New Roman" w:eastAsia="Arial Unicode MS" w:hAnsi="Times New Roman"/>
          <w:sz w:val="18"/>
          <w:szCs w:val="20"/>
        </w:rPr>
        <w:t xml:space="preserve"> and Cr</w:t>
      </w:r>
      <w:r w:rsidRPr="00AF7FD3">
        <w:rPr>
          <w:rFonts w:ascii="Times New Roman" w:eastAsia="Arial Unicode MS" w:hAnsi="Times New Roman"/>
          <w:sz w:val="18"/>
          <w:szCs w:val="20"/>
          <w:vertAlign w:val="subscript"/>
        </w:rPr>
        <w:t>2</w:t>
      </w:r>
      <w:r w:rsidRPr="00AF7FD3">
        <w:rPr>
          <w:rFonts w:ascii="Times New Roman" w:eastAsia="Arial Unicode MS" w:hAnsi="Times New Roman"/>
          <w:sz w:val="18"/>
          <w:szCs w:val="20"/>
        </w:rPr>
        <w:t>O</w:t>
      </w:r>
      <w:r w:rsidRPr="00AF7FD3">
        <w:rPr>
          <w:rFonts w:ascii="Times New Roman" w:eastAsia="Arial Unicode MS" w:hAnsi="Times New Roman"/>
          <w:sz w:val="18"/>
          <w:szCs w:val="20"/>
          <w:vertAlign w:val="subscript"/>
        </w:rPr>
        <w:t>3</w:t>
      </w:r>
      <w:r w:rsidRPr="00AF7FD3">
        <w:rPr>
          <w:rFonts w:ascii="Times New Roman" w:eastAsia="Arial Unicode MS" w:hAnsi="Times New Roman"/>
          <w:sz w:val="18"/>
          <w:szCs w:val="20"/>
        </w:rPr>
        <w:t>-SiO</w:t>
      </w:r>
      <w:r w:rsidRPr="00AF7FD3">
        <w:rPr>
          <w:rFonts w:ascii="Times New Roman" w:eastAsia="Arial Unicode MS" w:hAnsi="Times New Roman"/>
          <w:sz w:val="18"/>
          <w:szCs w:val="20"/>
          <w:vertAlign w:val="subscript"/>
        </w:rPr>
        <w:t>2</w:t>
      </w:r>
      <w:r w:rsidRPr="00AF7FD3">
        <w:rPr>
          <w:rFonts w:ascii="Times New Roman" w:eastAsia="Arial Unicode MS" w:hAnsi="Times New Roman"/>
          <w:sz w:val="18"/>
          <w:szCs w:val="20"/>
        </w:rPr>
        <w:t xml:space="preserve"> catalysts, prepared by incipient wetness impregnation and sol gel (SG) method, respectively, to gain a better understanding of the nature and distribution of chromium (Cr) species and their catalytic function. To this end, the catalysts were characterized by N</w:t>
      </w:r>
      <w:r w:rsidRPr="00AF7FD3">
        <w:rPr>
          <w:rFonts w:ascii="Times New Roman" w:eastAsia="Arial Unicode MS" w:hAnsi="Times New Roman"/>
          <w:sz w:val="18"/>
          <w:szCs w:val="20"/>
          <w:vertAlign w:val="subscript"/>
        </w:rPr>
        <w:t>2</w:t>
      </w:r>
      <w:r w:rsidRPr="00AF7FD3">
        <w:rPr>
          <w:rFonts w:ascii="Times New Roman" w:eastAsia="Arial Unicode MS" w:hAnsi="Times New Roman"/>
          <w:sz w:val="18"/>
          <w:szCs w:val="20"/>
        </w:rPr>
        <w:t>-physisorption and X-ray diffraction (XRD). N</w:t>
      </w:r>
      <w:r w:rsidRPr="00AF7FD3">
        <w:rPr>
          <w:rFonts w:ascii="Times New Roman" w:eastAsia="Arial Unicode MS" w:hAnsi="Times New Roman"/>
          <w:sz w:val="18"/>
          <w:szCs w:val="20"/>
          <w:vertAlign w:val="subscript"/>
        </w:rPr>
        <w:t>2</w:t>
      </w:r>
      <w:r w:rsidRPr="00AF7FD3">
        <w:rPr>
          <w:rFonts w:ascii="Times New Roman" w:eastAsia="Arial Unicode MS" w:hAnsi="Times New Roman"/>
          <w:sz w:val="18"/>
          <w:szCs w:val="20"/>
        </w:rPr>
        <w:t>-physisorption analysis of Cr</w:t>
      </w:r>
      <w:r w:rsidRPr="00AF7FD3">
        <w:rPr>
          <w:rFonts w:ascii="Times New Roman" w:eastAsia="Arial Unicode MS" w:hAnsi="Times New Roman"/>
          <w:sz w:val="18"/>
          <w:szCs w:val="20"/>
          <w:vertAlign w:val="subscript"/>
        </w:rPr>
        <w:t>2</w:t>
      </w:r>
      <w:r w:rsidRPr="00AF7FD3">
        <w:rPr>
          <w:rFonts w:ascii="Times New Roman" w:eastAsia="Arial Unicode MS" w:hAnsi="Times New Roman"/>
          <w:sz w:val="18"/>
          <w:szCs w:val="20"/>
        </w:rPr>
        <w:t>O</w:t>
      </w:r>
      <w:r w:rsidRPr="00AF7FD3">
        <w:rPr>
          <w:rFonts w:ascii="Times New Roman" w:eastAsia="Arial Unicode MS" w:hAnsi="Times New Roman"/>
          <w:sz w:val="18"/>
          <w:szCs w:val="20"/>
          <w:vertAlign w:val="subscript"/>
        </w:rPr>
        <w:t>3</w:t>
      </w:r>
      <w:r w:rsidRPr="00AF7FD3">
        <w:rPr>
          <w:rFonts w:ascii="Times New Roman" w:eastAsia="Arial Unicode MS" w:hAnsi="Times New Roman"/>
          <w:sz w:val="18"/>
          <w:szCs w:val="20"/>
        </w:rPr>
        <w:t>-SiO</w:t>
      </w:r>
      <w:r w:rsidRPr="00AF7FD3">
        <w:rPr>
          <w:rFonts w:ascii="Times New Roman" w:eastAsia="Arial Unicode MS" w:hAnsi="Times New Roman"/>
          <w:sz w:val="18"/>
          <w:szCs w:val="20"/>
          <w:vertAlign w:val="subscript"/>
        </w:rPr>
        <w:t>2</w:t>
      </w:r>
      <w:r w:rsidRPr="00AF7FD3">
        <w:rPr>
          <w:rFonts w:ascii="Times New Roman" w:eastAsia="Arial Unicode MS" w:hAnsi="Times New Roman"/>
          <w:sz w:val="18"/>
          <w:szCs w:val="20"/>
        </w:rPr>
        <w:t xml:space="preserve"> showed the relatively higher surface area of 391.1 m</w:t>
      </w:r>
      <w:r w:rsidRPr="00AF7FD3">
        <w:rPr>
          <w:rFonts w:ascii="Times New Roman" w:eastAsia="Arial Unicode MS" w:hAnsi="Times New Roman"/>
          <w:sz w:val="18"/>
          <w:szCs w:val="20"/>
          <w:vertAlign w:val="superscript"/>
        </w:rPr>
        <w:t>2</w:t>
      </w:r>
      <w:r w:rsidRPr="00AF7FD3">
        <w:rPr>
          <w:rFonts w:ascii="Times New Roman" w:eastAsia="Arial Unicode MS" w:hAnsi="Times New Roman"/>
          <w:sz w:val="18"/>
          <w:szCs w:val="20"/>
        </w:rPr>
        <w:t>/g, compared with Cr</w:t>
      </w:r>
      <w:r w:rsidRPr="00AF7FD3">
        <w:rPr>
          <w:rFonts w:ascii="Times New Roman" w:eastAsia="Arial Unicode MS" w:hAnsi="Times New Roman"/>
          <w:sz w:val="18"/>
          <w:szCs w:val="20"/>
          <w:vertAlign w:val="subscript"/>
        </w:rPr>
        <w:t>2</w:t>
      </w:r>
      <w:r w:rsidRPr="00AF7FD3">
        <w:rPr>
          <w:rFonts w:ascii="Times New Roman" w:eastAsia="Arial Unicode MS" w:hAnsi="Times New Roman"/>
          <w:sz w:val="18"/>
          <w:szCs w:val="20"/>
        </w:rPr>
        <w:t>O</w:t>
      </w:r>
      <w:r w:rsidRPr="00AF7FD3">
        <w:rPr>
          <w:rFonts w:ascii="Times New Roman" w:eastAsia="Arial Unicode MS" w:hAnsi="Times New Roman"/>
          <w:sz w:val="18"/>
          <w:szCs w:val="20"/>
          <w:vertAlign w:val="subscript"/>
        </w:rPr>
        <w:t>3</w:t>
      </w:r>
      <w:r w:rsidRPr="00AF7FD3">
        <w:rPr>
          <w:rFonts w:ascii="Times New Roman" w:eastAsia="Arial Unicode MS" w:hAnsi="Times New Roman"/>
          <w:sz w:val="18"/>
          <w:szCs w:val="20"/>
        </w:rPr>
        <w:t>-Al</w:t>
      </w:r>
      <w:r w:rsidRPr="00AF7FD3">
        <w:rPr>
          <w:rFonts w:ascii="Times New Roman" w:eastAsia="Arial Unicode MS" w:hAnsi="Times New Roman"/>
          <w:sz w:val="18"/>
          <w:szCs w:val="20"/>
          <w:vertAlign w:val="subscript"/>
        </w:rPr>
        <w:t>2</w:t>
      </w:r>
      <w:r w:rsidRPr="00AF7FD3">
        <w:rPr>
          <w:rFonts w:ascii="Times New Roman" w:eastAsia="Arial Unicode MS" w:hAnsi="Times New Roman"/>
          <w:sz w:val="18"/>
          <w:szCs w:val="20"/>
        </w:rPr>
        <w:t>O</w:t>
      </w:r>
      <w:r w:rsidRPr="00AF7FD3">
        <w:rPr>
          <w:rFonts w:ascii="Times New Roman" w:eastAsia="Arial Unicode MS" w:hAnsi="Times New Roman"/>
          <w:sz w:val="18"/>
          <w:szCs w:val="20"/>
          <w:vertAlign w:val="subscript"/>
        </w:rPr>
        <w:t>3</w:t>
      </w:r>
      <w:r w:rsidRPr="00AF7FD3">
        <w:rPr>
          <w:rFonts w:ascii="Times New Roman" w:eastAsia="Arial Unicode MS" w:hAnsi="Times New Roman"/>
          <w:sz w:val="18"/>
          <w:szCs w:val="20"/>
        </w:rPr>
        <w:t xml:space="preserve"> of 224.3 m</w:t>
      </w:r>
      <w:r w:rsidRPr="00AF7FD3">
        <w:rPr>
          <w:rFonts w:ascii="Times New Roman" w:eastAsia="Arial Unicode MS" w:hAnsi="Times New Roman"/>
          <w:sz w:val="18"/>
          <w:szCs w:val="20"/>
          <w:vertAlign w:val="superscript"/>
        </w:rPr>
        <w:t>2</w:t>
      </w:r>
      <w:r w:rsidRPr="00AF7FD3">
        <w:rPr>
          <w:rFonts w:ascii="Times New Roman" w:eastAsia="Arial Unicode MS" w:hAnsi="Times New Roman"/>
          <w:sz w:val="18"/>
          <w:szCs w:val="20"/>
        </w:rPr>
        <w:t>/g. The combination method of sol gel and sonothermal also produced smaller particles size of catalyst wi</w:t>
      </w:r>
      <w:r w:rsidR="00AF7FD3" w:rsidRPr="00AF7FD3">
        <w:rPr>
          <w:rFonts w:ascii="Times New Roman" w:eastAsia="Arial Unicode MS" w:hAnsi="Times New Roman"/>
          <w:sz w:val="18"/>
          <w:szCs w:val="20"/>
        </w:rPr>
        <w:t>th higher microporosity of 23.5</w:t>
      </w:r>
      <w:r w:rsidRPr="00AF7FD3">
        <w:rPr>
          <w:rFonts w:ascii="Times New Roman" w:eastAsia="Arial Unicode MS" w:hAnsi="Times New Roman"/>
          <w:sz w:val="18"/>
          <w:szCs w:val="20"/>
        </w:rPr>
        <w:t>% and smaller pores size of 6 nm. The good surface properties of Cr</w:t>
      </w:r>
      <w:r w:rsidRPr="00AF7FD3">
        <w:rPr>
          <w:rFonts w:ascii="Times New Roman" w:eastAsia="Arial Unicode MS" w:hAnsi="Times New Roman"/>
          <w:sz w:val="18"/>
          <w:szCs w:val="20"/>
          <w:vertAlign w:val="subscript"/>
        </w:rPr>
        <w:t>2</w:t>
      </w:r>
      <w:r w:rsidRPr="00AF7FD3">
        <w:rPr>
          <w:rFonts w:ascii="Times New Roman" w:eastAsia="Arial Unicode MS" w:hAnsi="Times New Roman"/>
          <w:sz w:val="18"/>
          <w:szCs w:val="20"/>
        </w:rPr>
        <w:t>O</w:t>
      </w:r>
      <w:r w:rsidRPr="00AF7FD3">
        <w:rPr>
          <w:rFonts w:ascii="Times New Roman" w:eastAsia="Arial Unicode MS" w:hAnsi="Times New Roman"/>
          <w:sz w:val="18"/>
          <w:szCs w:val="20"/>
          <w:vertAlign w:val="subscript"/>
        </w:rPr>
        <w:t>3</w:t>
      </w:r>
      <w:r w:rsidRPr="00AF7FD3">
        <w:rPr>
          <w:rFonts w:ascii="Times New Roman" w:eastAsia="Arial Unicode MS" w:hAnsi="Times New Roman"/>
          <w:sz w:val="18"/>
          <w:szCs w:val="20"/>
        </w:rPr>
        <w:t>-SiO</w:t>
      </w:r>
      <w:r w:rsidRPr="00AF7FD3">
        <w:rPr>
          <w:rFonts w:ascii="Times New Roman" w:eastAsia="Arial Unicode MS" w:hAnsi="Times New Roman"/>
          <w:sz w:val="18"/>
          <w:szCs w:val="20"/>
          <w:vertAlign w:val="subscript"/>
        </w:rPr>
        <w:t>2</w:t>
      </w:r>
      <w:r w:rsidRPr="00AF7FD3">
        <w:rPr>
          <w:rFonts w:ascii="Times New Roman" w:eastAsia="Arial Unicode MS" w:hAnsi="Times New Roman"/>
          <w:sz w:val="18"/>
          <w:szCs w:val="20"/>
        </w:rPr>
        <w:t xml:space="preserve"> enabled the high conversion of propane of 55% at 550 °C. At higher temperature of 600 °C, the Cr species might be reduced into lower oxidation state and inhibit the catalytic behavior to produce hydrogen. </w:t>
      </w:r>
    </w:p>
    <w:p w:rsidR="00785CA6" w:rsidRPr="00AF7FD3" w:rsidRDefault="00785CA6" w:rsidP="00785CA6">
      <w:pPr>
        <w:outlineLvl w:val="0"/>
        <w:rPr>
          <w:rFonts w:ascii="Times New Roman" w:hAnsi="Times New Roman" w:cs="Times New Roman"/>
        </w:rPr>
      </w:pPr>
    </w:p>
    <w:p w:rsidR="00785CA6" w:rsidRPr="00AF7FD3" w:rsidRDefault="00785CA6" w:rsidP="00751FFF">
      <w:pPr>
        <w:shd w:val="clear" w:color="auto" w:fill="FFFFFF" w:themeFill="background1"/>
        <w:outlineLvl w:val="0"/>
        <w:rPr>
          <w:rFonts w:ascii="Times New Roman" w:hAnsi="Times New Roman" w:cs="Times New Roman"/>
          <w:sz w:val="18"/>
        </w:rPr>
      </w:pPr>
      <w:r w:rsidRPr="00AF7FD3">
        <w:rPr>
          <w:rFonts w:ascii="Times New Roman" w:hAnsi="Times New Roman" w:cs="Times New Roman"/>
          <w:b/>
          <w:sz w:val="18"/>
        </w:rPr>
        <w:t>Keyword</w:t>
      </w:r>
      <w:r w:rsidR="00AF7FD3" w:rsidRPr="00AF7FD3">
        <w:rPr>
          <w:rFonts w:ascii="Times New Roman" w:hAnsi="Times New Roman" w:cs="Times New Roman"/>
          <w:b/>
          <w:sz w:val="18"/>
        </w:rPr>
        <w:t>s</w:t>
      </w:r>
      <w:r w:rsidRPr="00AF7FD3">
        <w:rPr>
          <w:rFonts w:ascii="Times New Roman" w:hAnsi="Times New Roman" w:cs="Times New Roman"/>
          <w:sz w:val="18"/>
        </w:rPr>
        <w:t xml:space="preserve">: </w:t>
      </w:r>
      <w:r w:rsidR="00751FFF" w:rsidRPr="00AF7FD3">
        <w:rPr>
          <w:rFonts w:ascii="Times New Roman" w:eastAsia="Arial Unicode MS" w:hAnsi="Times New Roman"/>
          <w:sz w:val="18"/>
          <w:szCs w:val="20"/>
        </w:rPr>
        <w:t xml:space="preserve">Chromium (II) oxide, </w:t>
      </w:r>
      <w:r w:rsidR="00AF7FD3" w:rsidRPr="00AF7FD3">
        <w:rPr>
          <w:rFonts w:ascii="Times New Roman" w:eastAsia="Arial Unicode MS" w:hAnsi="Times New Roman"/>
          <w:sz w:val="18"/>
          <w:szCs w:val="20"/>
        </w:rPr>
        <w:t>thermodynamic consideration, sonothermal, catalytic behavior, hydrogen energy</w:t>
      </w:r>
    </w:p>
    <w:p w:rsidR="00785CA6" w:rsidRPr="00751FFF" w:rsidRDefault="00785CA6" w:rsidP="00751FFF">
      <w:pPr>
        <w:shd w:val="clear" w:color="auto" w:fill="FFFFFF" w:themeFill="background1"/>
        <w:outlineLvl w:val="0"/>
        <w:rPr>
          <w:rFonts w:ascii="Times New Roman" w:hAnsi="Times New Roman" w:cs="Times New Roman"/>
          <w:b/>
        </w:rPr>
      </w:pPr>
    </w:p>
    <w:p w:rsidR="00785CA6" w:rsidRPr="00AF7FD3" w:rsidRDefault="00785CA6" w:rsidP="00751FFF">
      <w:pPr>
        <w:shd w:val="clear" w:color="auto" w:fill="FFFFFF" w:themeFill="background1"/>
        <w:jc w:val="center"/>
        <w:outlineLvl w:val="0"/>
        <w:rPr>
          <w:rFonts w:ascii="Times New Roman" w:hAnsi="Times New Roman" w:cs="Times New Roman"/>
          <w:b/>
          <w:noProof/>
          <w:sz w:val="18"/>
          <w:lang w:val="ms-MY"/>
        </w:rPr>
      </w:pPr>
      <w:r w:rsidRPr="00AF7FD3">
        <w:rPr>
          <w:rFonts w:ascii="Times New Roman" w:hAnsi="Times New Roman" w:cs="Times New Roman"/>
          <w:b/>
          <w:noProof/>
          <w:sz w:val="18"/>
          <w:lang w:val="ms-MY"/>
        </w:rPr>
        <w:t>Abstrak</w:t>
      </w:r>
    </w:p>
    <w:p w:rsidR="00751FFF" w:rsidRPr="00AF7FD3" w:rsidRDefault="00751FFF" w:rsidP="00751FFF">
      <w:pPr>
        <w:shd w:val="clear" w:color="auto" w:fill="FFFFFF" w:themeFill="background1"/>
        <w:tabs>
          <w:tab w:val="left" w:pos="0"/>
        </w:tabs>
        <w:adjustRightInd w:val="0"/>
        <w:rPr>
          <w:rFonts w:ascii="Times New Roman" w:eastAsia="Arial Unicode MS" w:hAnsi="Times New Roman"/>
          <w:noProof/>
          <w:sz w:val="18"/>
          <w:szCs w:val="20"/>
          <w:lang w:val="ms-MY"/>
        </w:rPr>
      </w:pPr>
      <w:r w:rsidRPr="00AF7FD3">
        <w:rPr>
          <w:rFonts w:ascii="Times New Roman" w:eastAsia="Arial Unicode MS" w:hAnsi="Times New Roman"/>
          <w:noProof/>
          <w:sz w:val="18"/>
          <w:szCs w:val="20"/>
          <w:lang w:val="ms-MY"/>
        </w:rPr>
        <w:t>Tindak balas penyah-hidrogenan gas propana (DPP) telah dikaji menggunakan beberapa siri mangkin Cr</w:t>
      </w:r>
      <w:r w:rsidRPr="00AF7FD3">
        <w:rPr>
          <w:rFonts w:ascii="Times New Roman" w:eastAsia="Arial Unicode MS" w:hAnsi="Times New Roman"/>
          <w:noProof/>
          <w:sz w:val="18"/>
          <w:szCs w:val="20"/>
          <w:vertAlign w:val="subscript"/>
          <w:lang w:val="ms-MY"/>
        </w:rPr>
        <w:t>2</w:t>
      </w:r>
      <w:r w:rsidRPr="00AF7FD3">
        <w:rPr>
          <w:rFonts w:ascii="Times New Roman" w:eastAsia="Arial Unicode MS" w:hAnsi="Times New Roman"/>
          <w:noProof/>
          <w:sz w:val="18"/>
          <w:szCs w:val="20"/>
          <w:lang w:val="ms-MY"/>
        </w:rPr>
        <w:t>O</w:t>
      </w:r>
      <w:r w:rsidRPr="00AF7FD3">
        <w:rPr>
          <w:rFonts w:ascii="Times New Roman" w:eastAsia="Arial Unicode MS" w:hAnsi="Times New Roman"/>
          <w:noProof/>
          <w:sz w:val="18"/>
          <w:szCs w:val="20"/>
          <w:vertAlign w:val="subscript"/>
          <w:lang w:val="ms-MY"/>
        </w:rPr>
        <w:t>3</w:t>
      </w:r>
      <w:r w:rsidRPr="00AF7FD3">
        <w:rPr>
          <w:rFonts w:ascii="Times New Roman" w:eastAsia="Arial Unicode MS" w:hAnsi="Times New Roman"/>
          <w:noProof/>
          <w:sz w:val="18"/>
          <w:szCs w:val="20"/>
          <w:lang w:val="ms-MY"/>
        </w:rPr>
        <w:t>–Al</w:t>
      </w:r>
      <w:r w:rsidRPr="00AF7FD3">
        <w:rPr>
          <w:rFonts w:ascii="Times New Roman" w:eastAsia="Arial Unicode MS" w:hAnsi="Times New Roman"/>
          <w:noProof/>
          <w:sz w:val="18"/>
          <w:szCs w:val="20"/>
          <w:vertAlign w:val="subscript"/>
          <w:lang w:val="ms-MY"/>
        </w:rPr>
        <w:t>2</w:t>
      </w:r>
      <w:r w:rsidRPr="00AF7FD3">
        <w:rPr>
          <w:rFonts w:ascii="Times New Roman" w:eastAsia="Arial Unicode MS" w:hAnsi="Times New Roman"/>
          <w:noProof/>
          <w:sz w:val="18"/>
          <w:szCs w:val="20"/>
          <w:lang w:val="ms-MY"/>
        </w:rPr>
        <w:t>O</w:t>
      </w:r>
      <w:r w:rsidRPr="00AF7FD3">
        <w:rPr>
          <w:rFonts w:ascii="Times New Roman" w:eastAsia="Arial Unicode MS" w:hAnsi="Times New Roman"/>
          <w:noProof/>
          <w:sz w:val="18"/>
          <w:szCs w:val="20"/>
          <w:vertAlign w:val="subscript"/>
          <w:lang w:val="ms-MY"/>
        </w:rPr>
        <w:t>3</w:t>
      </w:r>
      <w:r w:rsidRPr="00AF7FD3">
        <w:rPr>
          <w:rFonts w:ascii="Times New Roman" w:eastAsia="Arial Unicode MS" w:hAnsi="Times New Roman"/>
          <w:noProof/>
          <w:sz w:val="18"/>
          <w:szCs w:val="20"/>
          <w:lang w:val="ms-MY"/>
        </w:rPr>
        <w:t xml:space="preserve"> dan Cr</w:t>
      </w:r>
      <w:r w:rsidRPr="00AF7FD3">
        <w:rPr>
          <w:rFonts w:ascii="Times New Roman" w:eastAsia="Arial Unicode MS" w:hAnsi="Times New Roman"/>
          <w:noProof/>
          <w:sz w:val="18"/>
          <w:szCs w:val="20"/>
          <w:vertAlign w:val="subscript"/>
          <w:lang w:val="ms-MY"/>
        </w:rPr>
        <w:t>2</w:t>
      </w:r>
      <w:r w:rsidRPr="00AF7FD3">
        <w:rPr>
          <w:rFonts w:ascii="Times New Roman" w:eastAsia="Arial Unicode MS" w:hAnsi="Times New Roman"/>
          <w:noProof/>
          <w:sz w:val="18"/>
          <w:szCs w:val="20"/>
          <w:lang w:val="ms-MY"/>
        </w:rPr>
        <w:t>O</w:t>
      </w:r>
      <w:r w:rsidRPr="00AF7FD3">
        <w:rPr>
          <w:rFonts w:ascii="Times New Roman" w:eastAsia="Arial Unicode MS" w:hAnsi="Times New Roman"/>
          <w:noProof/>
          <w:sz w:val="18"/>
          <w:szCs w:val="20"/>
          <w:vertAlign w:val="subscript"/>
          <w:lang w:val="ms-MY"/>
        </w:rPr>
        <w:t>3</w:t>
      </w:r>
      <w:r w:rsidRPr="00AF7FD3">
        <w:rPr>
          <w:rFonts w:ascii="Times New Roman" w:eastAsia="Arial Unicode MS" w:hAnsi="Times New Roman"/>
          <w:noProof/>
          <w:sz w:val="18"/>
          <w:szCs w:val="20"/>
          <w:lang w:val="ms-MY"/>
        </w:rPr>
        <w:t>-SiO</w:t>
      </w:r>
      <w:r w:rsidRPr="00AF7FD3">
        <w:rPr>
          <w:rFonts w:ascii="Times New Roman" w:eastAsia="Arial Unicode MS" w:hAnsi="Times New Roman"/>
          <w:noProof/>
          <w:sz w:val="18"/>
          <w:szCs w:val="20"/>
          <w:vertAlign w:val="subscript"/>
          <w:lang w:val="ms-MY"/>
        </w:rPr>
        <w:t>2</w:t>
      </w:r>
      <w:r w:rsidRPr="00AF7FD3">
        <w:rPr>
          <w:rFonts w:ascii="Times New Roman" w:eastAsia="Arial Unicode MS" w:hAnsi="Times New Roman"/>
          <w:noProof/>
          <w:sz w:val="18"/>
          <w:szCs w:val="20"/>
          <w:lang w:val="ms-MY"/>
        </w:rPr>
        <w:t xml:space="preserve"> yang dihasilkan melalui kaedah impregnasi basah dan sol gel (SG) method, untuk memahami sifat dan serakan spesies logam Cr dan fungsi pemangkinannya. Dalam kajian ini, mangkin diciri menggunakan kaedah jerapan gas N</w:t>
      </w:r>
      <w:r w:rsidRPr="00AF7FD3">
        <w:rPr>
          <w:rFonts w:ascii="Times New Roman" w:eastAsia="Arial Unicode MS" w:hAnsi="Times New Roman"/>
          <w:noProof/>
          <w:sz w:val="18"/>
          <w:szCs w:val="20"/>
          <w:vertAlign w:val="subscript"/>
          <w:lang w:val="ms-MY"/>
        </w:rPr>
        <w:t>2</w:t>
      </w:r>
      <w:r w:rsidRPr="00AF7FD3">
        <w:rPr>
          <w:rFonts w:ascii="Times New Roman" w:eastAsia="Arial Unicode MS" w:hAnsi="Times New Roman"/>
          <w:noProof/>
          <w:sz w:val="18"/>
          <w:szCs w:val="20"/>
          <w:lang w:val="ms-MY"/>
        </w:rPr>
        <w:t xml:space="preserve"> dan pembelauan sinar X (XRD). Anal</w:t>
      </w:r>
      <w:r w:rsidR="008A4543" w:rsidRPr="00AF7FD3">
        <w:rPr>
          <w:rFonts w:ascii="Times New Roman" w:eastAsia="Arial Unicode MS" w:hAnsi="Times New Roman"/>
          <w:noProof/>
          <w:sz w:val="18"/>
          <w:szCs w:val="20"/>
          <w:lang w:val="ms-MY"/>
        </w:rPr>
        <w:t>i</w:t>
      </w:r>
      <w:r w:rsidRPr="00AF7FD3">
        <w:rPr>
          <w:rFonts w:ascii="Times New Roman" w:eastAsia="Arial Unicode MS" w:hAnsi="Times New Roman"/>
          <w:noProof/>
          <w:sz w:val="18"/>
          <w:szCs w:val="20"/>
          <w:lang w:val="ms-MY"/>
        </w:rPr>
        <w:t>sis jerapan N</w:t>
      </w:r>
      <w:r w:rsidRPr="00AF7FD3">
        <w:rPr>
          <w:rFonts w:ascii="Times New Roman" w:eastAsia="Arial Unicode MS" w:hAnsi="Times New Roman"/>
          <w:noProof/>
          <w:sz w:val="18"/>
          <w:szCs w:val="20"/>
          <w:vertAlign w:val="subscript"/>
          <w:lang w:val="ms-MY"/>
        </w:rPr>
        <w:t>2</w:t>
      </w:r>
      <w:r w:rsidRPr="00AF7FD3">
        <w:rPr>
          <w:rFonts w:ascii="Times New Roman" w:eastAsia="Arial Unicode MS" w:hAnsi="Times New Roman"/>
          <w:noProof/>
          <w:sz w:val="18"/>
          <w:szCs w:val="20"/>
          <w:lang w:val="ms-MY"/>
        </w:rPr>
        <w:t xml:space="preserve"> bagi mangkin Cr</w:t>
      </w:r>
      <w:r w:rsidRPr="00AF7FD3">
        <w:rPr>
          <w:rFonts w:ascii="Times New Roman" w:eastAsia="Arial Unicode MS" w:hAnsi="Times New Roman"/>
          <w:noProof/>
          <w:sz w:val="18"/>
          <w:szCs w:val="20"/>
          <w:vertAlign w:val="subscript"/>
          <w:lang w:val="ms-MY"/>
        </w:rPr>
        <w:t>2</w:t>
      </w:r>
      <w:r w:rsidRPr="00AF7FD3">
        <w:rPr>
          <w:rFonts w:ascii="Times New Roman" w:eastAsia="Arial Unicode MS" w:hAnsi="Times New Roman"/>
          <w:noProof/>
          <w:sz w:val="18"/>
          <w:szCs w:val="20"/>
          <w:lang w:val="ms-MY"/>
        </w:rPr>
        <w:t>O</w:t>
      </w:r>
      <w:r w:rsidRPr="00AF7FD3">
        <w:rPr>
          <w:rFonts w:ascii="Times New Roman" w:eastAsia="Arial Unicode MS" w:hAnsi="Times New Roman"/>
          <w:noProof/>
          <w:sz w:val="18"/>
          <w:szCs w:val="20"/>
          <w:vertAlign w:val="subscript"/>
          <w:lang w:val="ms-MY"/>
        </w:rPr>
        <w:t>3</w:t>
      </w:r>
      <w:r w:rsidRPr="00AF7FD3">
        <w:rPr>
          <w:rFonts w:ascii="Times New Roman" w:eastAsia="Arial Unicode MS" w:hAnsi="Times New Roman"/>
          <w:noProof/>
          <w:sz w:val="18"/>
          <w:szCs w:val="20"/>
          <w:lang w:val="ms-MY"/>
        </w:rPr>
        <w:t>-SiO</w:t>
      </w:r>
      <w:r w:rsidRPr="00AF7FD3">
        <w:rPr>
          <w:rFonts w:ascii="Times New Roman" w:eastAsia="Arial Unicode MS" w:hAnsi="Times New Roman"/>
          <w:noProof/>
          <w:sz w:val="18"/>
          <w:szCs w:val="20"/>
          <w:vertAlign w:val="subscript"/>
          <w:lang w:val="ms-MY"/>
        </w:rPr>
        <w:t>2</w:t>
      </w:r>
      <w:r w:rsidRPr="00AF7FD3">
        <w:rPr>
          <w:rFonts w:ascii="Times New Roman" w:eastAsia="Arial Unicode MS" w:hAnsi="Times New Roman"/>
          <w:noProof/>
          <w:sz w:val="18"/>
          <w:szCs w:val="20"/>
          <w:lang w:val="ms-MY"/>
        </w:rPr>
        <w:t xml:space="preserve"> menunjukkan ia mempunyai luas permukaan yang paling tinggi sebanyak 391.1 m</w:t>
      </w:r>
      <w:r w:rsidRPr="00AF7FD3">
        <w:rPr>
          <w:rFonts w:ascii="Times New Roman" w:eastAsia="Arial Unicode MS" w:hAnsi="Times New Roman"/>
          <w:noProof/>
          <w:sz w:val="18"/>
          <w:szCs w:val="20"/>
          <w:vertAlign w:val="superscript"/>
          <w:lang w:val="ms-MY"/>
        </w:rPr>
        <w:t>2</w:t>
      </w:r>
      <w:r w:rsidRPr="00AF7FD3">
        <w:rPr>
          <w:rFonts w:ascii="Times New Roman" w:eastAsia="Arial Unicode MS" w:hAnsi="Times New Roman"/>
          <w:noProof/>
          <w:sz w:val="18"/>
          <w:szCs w:val="20"/>
          <w:lang w:val="ms-MY"/>
        </w:rPr>
        <w:t>/g, berbanding mangkin Cr</w:t>
      </w:r>
      <w:r w:rsidRPr="00AF7FD3">
        <w:rPr>
          <w:rFonts w:ascii="Times New Roman" w:eastAsia="Arial Unicode MS" w:hAnsi="Times New Roman"/>
          <w:noProof/>
          <w:sz w:val="18"/>
          <w:szCs w:val="20"/>
          <w:vertAlign w:val="subscript"/>
          <w:lang w:val="ms-MY"/>
        </w:rPr>
        <w:t>2</w:t>
      </w:r>
      <w:r w:rsidRPr="00AF7FD3">
        <w:rPr>
          <w:rFonts w:ascii="Times New Roman" w:eastAsia="Arial Unicode MS" w:hAnsi="Times New Roman"/>
          <w:noProof/>
          <w:sz w:val="18"/>
          <w:szCs w:val="20"/>
          <w:lang w:val="ms-MY"/>
        </w:rPr>
        <w:t>O</w:t>
      </w:r>
      <w:r w:rsidRPr="00AF7FD3">
        <w:rPr>
          <w:rFonts w:ascii="Times New Roman" w:eastAsia="Arial Unicode MS" w:hAnsi="Times New Roman"/>
          <w:noProof/>
          <w:sz w:val="18"/>
          <w:szCs w:val="20"/>
          <w:vertAlign w:val="subscript"/>
          <w:lang w:val="ms-MY"/>
        </w:rPr>
        <w:t>3</w:t>
      </w:r>
      <w:r w:rsidRPr="00AF7FD3">
        <w:rPr>
          <w:rFonts w:ascii="Times New Roman" w:eastAsia="Arial Unicode MS" w:hAnsi="Times New Roman"/>
          <w:noProof/>
          <w:sz w:val="18"/>
          <w:szCs w:val="20"/>
          <w:lang w:val="ms-MY"/>
        </w:rPr>
        <w:t>-Al</w:t>
      </w:r>
      <w:r w:rsidRPr="00AF7FD3">
        <w:rPr>
          <w:rFonts w:ascii="Times New Roman" w:eastAsia="Arial Unicode MS" w:hAnsi="Times New Roman"/>
          <w:noProof/>
          <w:sz w:val="18"/>
          <w:szCs w:val="20"/>
          <w:vertAlign w:val="subscript"/>
          <w:lang w:val="ms-MY"/>
        </w:rPr>
        <w:t>2</w:t>
      </w:r>
      <w:r w:rsidRPr="00AF7FD3">
        <w:rPr>
          <w:rFonts w:ascii="Times New Roman" w:eastAsia="Arial Unicode MS" w:hAnsi="Times New Roman"/>
          <w:noProof/>
          <w:sz w:val="18"/>
          <w:szCs w:val="20"/>
          <w:lang w:val="ms-MY"/>
        </w:rPr>
        <w:t>O</w:t>
      </w:r>
      <w:r w:rsidRPr="00AF7FD3">
        <w:rPr>
          <w:rFonts w:ascii="Times New Roman" w:eastAsia="Arial Unicode MS" w:hAnsi="Times New Roman"/>
          <w:noProof/>
          <w:sz w:val="18"/>
          <w:szCs w:val="20"/>
          <w:vertAlign w:val="subscript"/>
          <w:lang w:val="ms-MY"/>
        </w:rPr>
        <w:t>3</w:t>
      </w:r>
      <w:r w:rsidRPr="00AF7FD3">
        <w:rPr>
          <w:rFonts w:ascii="Times New Roman" w:eastAsia="Arial Unicode MS" w:hAnsi="Times New Roman"/>
          <w:noProof/>
          <w:sz w:val="18"/>
          <w:szCs w:val="20"/>
          <w:lang w:val="ms-MY"/>
        </w:rPr>
        <w:t xml:space="preserve"> sebanyak 224.3 m</w:t>
      </w:r>
      <w:r w:rsidRPr="00AF7FD3">
        <w:rPr>
          <w:rFonts w:ascii="Times New Roman" w:eastAsia="Arial Unicode MS" w:hAnsi="Times New Roman"/>
          <w:noProof/>
          <w:sz w:val="18"/>
          <w:szCs w:val="20"/>
          <w:vertAlign w:val="superscript"/>
          <w:lang w:val="ms-MY"/>
        </w:rPr>
        <w:t>2</w:t>
      </w:r>
      <w:r w:rsidRPr="00AF7FD3">
        <w:rPr>
          <w:rFonts w:ascii="Times New Roman" w:eastAsia="Arial Unicode MS" w:hAnsi="Times New Roman"/>
          <w:noProof/>
          <w:sz w:val="18"/>
          <w:szCs w:val="20"/>
          <w:lang w:val="ms-MY"/>
        </w:rPr>
        <w:t>/g. Kombinasi kaedah sol gel (SG) dan sonotermal menghasilkan mangkin yang bersaiz lebih kecil denga</w:t>
      </w:r>
      <w:r w:rsidR="00AF7FD3">
        <w:rPr>
          <w:rFonts w:ascii="Times New Roman" w:eastAsia="Arial Unicode MS" w:hAnsi="Times New Roman"/>
          <w:noProof/>
          <w:sz w:val="18"/>
          <w:szCs w:val="20"/>
          <w:lang w:val="ms-MY"/>
        </w:rPr>
        <w:t>n keporosan mikro sebanyak 23.5</w:t>
      </w:r>
      <w:r w:rsidRPr="00AF7FD3">
        <w:rPr>
          <w:rFonts w:ascii="Times New Roman" w:eastAsia="Arial Unicode MS" w:hAnsi="Times New Roman"/>
          <w:noProof/>
          <w:sz w:val="18"/>
          <w:szCs w:val="20"/>
          <w:lang w:val="ms-MY"/>
        </w:rPr>
        <w:t>% dan saiz liang sebanyak 6 nm. Ciri-ciri permukaan yang baik ditunjukkan oleh mangkin Cr</w:t>
      </w:r>
      <w:r w:rsidRPr="00AF7FD3">
        <w:rPr>
          <w:rFonts w:ascii="Times New Roman" w:eastAsia="Arial Unicode MS" w:hAnsi="Times New Roman"/>
          <w:noProof/>
          <w:sz w:val="18"/>
          <w:szCs w:val="20"/>
          <w:vertAlign w:val="subscript"/>
          <w:lang w:val="ms-MY"/>
        </w:rPr>
        <w:t>2</w:t>
      </w:r>
      <w:r w:rsidRPr="00AF7FD3">
        <w:rPr>
          <w:rFonts w:ascii="Times New Roman" w:eastAsia="Arial Unicode MS" w:hAnsi="Times New Roman"/>
          <w:noProof/>
          <w:sz w:val="18"/>
          <w:szCs w:val="20"/>
          <w:lang w:val="ms-MY"/>
        </w:rPr>
        <w:t>O</w:t>
      </w:r>
      <w:r w:rsidRPr="00AF7FD3">
        <w:rPr>
          <w:rFonts w:ascii="Times New Roman" w:eastAsia="Arial Unicode MS" w:hAnsi="Times New Roman"/>
          <w:noProof/>
          <w:sz w:val="18"/>
          <w:szCs w:val="20"/>
          <w:vertAlign w:val="subscript"/>
          <w:lang w:val="ms-MY"/>
        </w:rPr>
        <w:t>3</w:t>
      </w:r>
      <w:r w:rsidRPr="00AF7FD3">
        <w:rPr>
          <w:rFonts w:ascii="Times New Roman" w:eastAsia="Arial Unicode MS" w:hAnsi="Times New Roman"/>
          <w:noProof/>
          <w:sz w:val="18"/>
          <w:szCs w:val="20"/>
          <w:lang w:val="ms-MY"/>
        </w:rPr>
        <w:t>-SiO</w:t>
      </w:r>
      <w:r w:rsidRPr="00AF7FD3">
        <w:rPr>
          <w:rFonts w:ascii="Times New Roman" w:eastAsia="Arial Unicode MS" w:hAnsi="Times New Roman"/>
          <w:noProof/>
          <w:sz w:val="18"/>
          <w:szCs w:val="20"/>
          <w:vertAlign w:val="subscript"/>
          <w:lang w:val="ms-MY"/>
        </w:rPr>
        <w:t>2</w:t>
      </w:r>
      <w:r w:rsidRPr="00AF7FD3">
        <w:rPr>
          <w:rFonts w:ascii="Times New Roman" w:eastAsia="Arial Unicode MS" w:hAnsi="Times New Roman"/>
          <w:noProof/>
          <w:sz w:val="18"/>
          <w:szCs w:val="20"/>
          <w:lang w:val="ms-MY"/>
        </w:rPr>
        <w:t xml:space="preserve"> meny</w:t>
      </w:r>
      <w:r w:rsidR="008A4543" w:rsidRPr="00AF7FD3">
        <w:rPr>
          <w:rFonts w:ascii="Times New Roman" w:eastAsia="Arial Unicode MS" w:hAnsi="Times New Roman"/>
          <w:noProof/>
          <w:sz w:val="18"/>
          <w:szCs w:val="20"/>
          <w:lang w:val="ms-MY"/>
        </w:rPr>
        <w:t>u</w:t>
      </w:r>
      <w:r w:rsidRPr="00AF7FD3">
        <w:rPr>
          <w:rFonts w:ascii="Times New Roman" w:eastAsia="Arial Unicode MS" w:hAnsi="Times New Roman"/>
          <w:noProof/>
          <w:sz w:val="18"/>
          <w:szCs w:val="20"/>
          <w:lang w:val="ms-MY"/>
        </w:rPr>
        <w:t>mbang kepada aktiviti tindak balas yang baik dengan peratus penukaran propa</w:t>
      </w:r>
      <w:r w:rsidR="008A4543" w:rsidRPr="00AF7FD3">
        <w:rPr>
          <w:rFonts w:ascii="Times New Roman" w:eastAsia="Arial Unicode MS" w:hAnsi="Times New Roman"/>
          <w:noProof/>
          <w:sz w:val="18"/>
          <w:szCs w:val="20"/>
          <w:lang w:val="ms-MY"/>
        </w:rPr>
        <w:t>na</w:t>
      </w:r>
      <w:r w:rsidR="00AF7FD3">
        <w:rPr>
          <w:rFonts w:ascii="Times New Roman" w:eastAsia="Arial Unicode MS" w:hAnsi="Times New Roman"/>
          <w:noProof/>
          <w:sz w:val="18"/>
          <w:szCs w:val="20"/>
          <w:lang w:val="ms-MY"/>
        </w:rPr>
        <w:t xml:space="preserve"> yang tinggi sebanyak 55</w:t>
      </w:r>
      <w:r w:rsidRPr="00AF7FD3">
        <w:rPr>
          <w:rFonts w:ascii="Times New Roman" w:eastAsia="Arial Unicode MS" w:hAnsi="Times New Roman"/>
          <w:noProof/>
          <w:sz w:val="18"/>
          <w:szCs w:val="20"/>
          <w:lang w:val="ms-MY"/>
        </w:rPr>
        <w:t>% pada suhu 550</w:t>
      </w:r>
      <w:r w:rsidR="00AF7FD3">
        <w:rPr>
          <w:rFonts w:ascii="Times New Roman" w:eastAsia="Arial Unicode MS" w:hAnsi="Times New Roman"/>
          <w:noProof/>
          <w:sz w:val="18"/>
          <w:szCs w:val="20"/>
          <w:lang w:val="ms-MY"/>
        </w:rPr>
        <w:t xml:space="preserve"> </w:t>
      </w:r>
      <w:r w:rsidRPr="00AF7FD3">
        <w:rPr>
          <w:rFonts w:ascii="Times New Roman" w:eastAsia="Arial Unicode MS" w:hAnsi="Times New Roman"/>
          <w:noProof/>
          <w:sz w:val="18"/>
          <w:szCs w:val="20"/>
          <w:lang w:val="ms-MY"/>
        </w:rPr>
        <w:t>°C. Pada suhu tindak balas 600 °C pula, spesies logam Cr boleh terturun kepada keadaan pengoksidaan yang lebih rendah dan merencat tindak balas pe</w:t>
      </w:r>
      <w:r w:rsidR="00690946" w:rsidRPr="00AF7FD3">
        <w:rPr>
          <w:rFonts w:ascii="Times New Roman" w:eastAsia="Arial Unicode MS" w:hAnsi="Times New Roman"/>
          <w:noProof/>
          <w:sz w:val="18"/>
          <w:szCs w:val="20"/>
          <w:lang w:val="ms-MY"/>
        </w:rPr>
        <w:t>mangkin bagi menghasilkan gas hi</w:t>
      </w:r>
      <w:r w:rsidRPr="00AF7FD3">
        <w:rPr>
          <w:rFonts w:ascii="Times New Roman" w:eastAsia="Arial Unicode MS" w:hAnsi="Times New Roman"/>
          <w:noProof/>
          <w:sz w:val="18"/>
          <w:szCs w:val="20"/>
          <w:lang w:val="ms-MY"/>
        </w:rPr>
        <w:t xml:space="preserve">drogen sebagai produk utama. </w:t>
      </w:r>
    </w:p>
    <w:p w:rsidR="00785CA6" w:rsidRPr="00AF7FD3" w:rsidRDefault="00785CA6" w:rsidP="00751FFF">
      <w:pPr>
        <w:shd w:val="clear" w:color="auto" w:fill="FFFFFF" w:themeFill="background1"/>
        <w:outlineLvl w:val="0"/>
        <w:rPr>
          <w:rFonts w:ascii="Times New Roman" w:hAnsi="Times New Roman" w:cs="Times New Roman"/>
          <w:noProof/>
          <w:sz w:val="18"/>
          <w:lang w:val="ms-MY"/>
        </w:rPr>
      </w:pPr>
    </w:p>
    <w:p w:rsidR="00785CA6" w:rsidRPr="00AF7FD3" w:rsidRDefault="00AF7FD3" w:rsidP="00751FFF">
      <w:pPr>
        <w:shd w:val="clear" w:color="auto" w:fill="FFFFFF" w:themeFill="background1"/>
        <w:outlineLvl w:val="0"/>
        <w:rPr>
          <w:rFonts w:ascii="Times New Roman" w:hAnsi="Times New Roman" w:cs="Times New Roman"/>
          <w:b/>
          <w:noProof/>
          <w:kern w:val="0"/>
          <w:sz w:val="18"/>
          <w:szCs w:val="20"/>
          <w:lang w:val="ms-MY"/>
        </w:rPr>
      </w:pPr>
      <w:r>
        <w:rPr>
          <w:rFonts w:ascii="Times New Roman" w:hAnsi="Times New Roman" w:cs="Times New Roman"/>
          <w:b/>
          <w:noProof/>
          <w:sz w:val="18"/>
          <w:lang w:val="ms-MY"/>
        </w:rPr>
        <w:t xml:space="preserve">Kata kunci: </w:t>
      </w:r>
      <w:r>
        <w:rPr>
          <w:rFonts w:ascii="Times New Roman" w:eastAsia="Arial Unicode MS" w:hAnsi="Times New Roman"/>
          <w:noProof/>
          <w:sz w:val="18"/>
          <w:szCs w:val="20"/>
          <w:lang w:val="ms-MY"/>
        </w:rPr>
        <w:t xml:space="preserve">Kromium (II) oksida, pendekatan termodinamik, sonotermal, sifat pemangkinan, </w:t>
      </w:r>
      <w:r w:rsidRPr="00AF7FD3">
        <w:rPr>
          <w:rFonts w:ascii="Times New Roman" w:eastAsia="Arial Unicode MS" w:hAnsi="Times New Roman"/>
          <w:noProof/>
          <w:sz w:val="18"/>
          <w:szCs w:val="20"/>
          <w:lang w:val="ms-MY"/>
        </w:rPr>
        <w:t>t</w:t>
      </w:r>
      <w:r w:rsidR="00751FFF" w:rsidRPr="00AF7FD3">
        <w:rPr>
          <w:rFonts w:ascii="Times New Roman" w:eastAsia="Arial Unicode MS" w:hAnsi="Times New Roman"/>
          <w:noProof/>
          <w:sz w:val="18"/>
          <w:szCs w:val="20"/>
          <w:lang w:val="ms-MY"/>
        </w:rPr>
        <w:t>enaga</w:t>
      </w:r>
      <w:r w:rsidRPr="00AF7FD3">
        <w:rPr>
          <w:rFonts w:ascii="Times New Roman" w:hAnsi="Times New Roman" w:cs="Times New Roman"/>
          <w:noProof/>
          <w:kern w:val="0"/>
          <w:sz w:val="18"/>
          <w:szCs w:val="20"/>
          <w:lang w:val="ms-MY"/>
        </w:rPr>
        <w:t xml:space="preserve"> hidrogen</w:t>
      </w:r>
    </w:p>
    <w:p w:rsidR="00785CA6" w:rsidRPr="00751FFF" w:rsidRDefault="00785CA6" w:rsidP="00785CA6">
      <w:pPr>
        <w:outlineLvl w:val="0"/>
        <w:rPr>
          <w:rFonts w:ascii="Times New Roman" w:hAnsi="Times New Roman" w:cs="Times New Roman"/>
          <w:b/>
          <w:color w:val="548DD4" w:themeColor="text2" w:themeTint="99"/>
        </w:rPr>
      </w:pPr>
      <w:r w:rsidRPr="00001D81">
        <w:rPr>
          <w:rFonts w:ascii="Times New Roman" w:hAnsi="Times New Roman" w:cs="Times New Roman"/>
          <w:b/>
          <w:color w:val="548DD4" w:themeColor="text2" w:themeTint="99"/>
        </w:rPr>
        <w:t xml:space="preserve"> </w:t>
      </w:r>
    </w:p>
    <w:p w:rsidR="00FF5112" w:rsidRDefault="00785CA6" w:rsidP="00AF7FD3">
      <w:pPr>
        <w:jc w:val="center"/>
        <w:outlineLvl w:val="0"/>
        <w:rPr>
          <w:rFonts w:ascii="Times New Roman" w:hAnsi="Times New Roman" w:cs="Times New Roman"/>
          <w:b/>
        </w:rPr>
      </w:pPr>
      <w:r w:rsidRPr="00F74416">
        <w:rPr>
          <w:rFonts w:ascii="Times New Roman" w:hAnsi="Times New Roman" w:cs="Times New Roman"/>
          <w:b/>
        </w:rPr>
        <w:t>Introduction</w:t>
      </w:r>
    </w:p>
    <w:p w:rsidR="00751FFF" w:rsidRDefault="00751FFF" w:rsidP="00751FFF">
      <w:pPr>
        <w:tabs>
          <w:tab w:val="left" w:pos="0"/>
        </w:tabs>
        <w:rPr>
          <w:rFonts w:ascii="Times New Roman" w:hAnsi="Times New Roman"/>
          <w:szCs w:val="20"/>
          <w:lang w:val="en-MY"/>
        </w:rPr>
      </w:pPr>
      <w:r w:rsidRPr="00C34580">
        <w:rPr>
          <w:rFonts w:ascii="Times New Roman" w:hAnsi="Times New Roman"/>
          <w:szCs w:val="20"/>
          <w:shd w:val="clear" w:color="auto" w:fill="FFFFFF"/>
        </w:rPr>
        <w:t xml:space="preserve">Propane is produced as </w:t>
      </w:r>
      <w:r w:rsidRPr="00751FFF">
        <w:rPr>
          <w:rFonts w:ascii="Times New Roman" w:hAnsi="Times New Roman"/>
          <w:szCs w:val="20"/>
          <w:shd w:val="clear" w:color="auto" w:fill="FFFFFF"/>
        </w:rPr>
        <w:t>a</w:t>
      </w:r>
      <w:r w:rsidRPr="00751FFF">
        <w:rPr>
          <w:rStyle w:val="apple-converted-space"/>
          <w:rFonts w:ascii="Times New Roman" w:hAnsi="Times New Roman"/>
          <w:szCs w:val="20"/>
          <w:shd w:val="clear" w:color="auto" w:fill="FFFFFF"/>
        </w:rPr>
        <w:t> </w:t>
      </w:r>
      <w:hyperlink r:id="rId5" w:tooltip="By-product" w:history="1">
        <w:r w:rsidRPr="00751FFF">
          <w:rPr>
            <w:rStyle w:val="Hyperlink"/>
            <w:rFonts w:ascii="Times New Roman" w:hAnsi="Times New Roman"/>
            <w:color w:val="auto"/>
            <w:szCs w:val="20"/>
            <w:u w:val="none"/>
            <w:shd w:val="clear" w:color="auto" w:fill="FFFFFF"/>
          </w:rPr>
          <w:t>by-product</w:t>
        </w:r>
      </w:hyperlink>
      <w:r w:rsidRPr="00751FFF">
        <w:rPr>
          <w:rStyle w:val="apple-converted-space"/>
          <w:rFonts w:ascii="Times New Roman" w:hAnsi="Times New Roman"/>
          <w:szCs w:val="20"/>
          <w:shd w:val="clear" w:color="auto" w:fill="FFFFFF"/>
        </w:rPr>
        <w:t> </w:t>
      </w:r>
      <w:r w:rsidRPr="00751FFF">
        <w:rPr>
          <w:rFonts w:ascii="Times New Roman" w:hAnsi="Times New Roman"/>
          <w:szCs w:val="20"/>
          <w:shd w:val="clear" w:color="auto" w:fill="FFFFFF"/>
        </w:rPr>
        <w:t>of two other processes,</w:t>
      </w:r>
      <w:r w:rsidRPr="00751FFF">
        <w:rPr>
          <w:rStyle w:val="apple-converted-space"/>
          <w:rFonts w:ascii="Times New Roman" w:hAnsi="Times New Roman"/>
          <w:szCs w:val="20"/>
          <w:shd w:val="clear" w:color="auto" w:fill="FFFFFF"/>
        </w:rPr>
        <w:t> </w:t>
      </w:r>
      <w:hyperlink r:id="rId6" w:tooltip="Natural gas processing" w:history="1">
        <w:r w:rsidRPr="00751FFF">
          <w:rPr>
            <w:rStyle w:val="Hyperlink"/>
            <w:rFonts w:ascii="Times New Roman" w:hAnsi="Times New Roman"/>
            <w:color w:val="auto"/>
            <w:szCs w:val="20"/>
            <w:u w:val="none"/>
            <w:shd w:val="clear" w:color="auto" w:fill="FFFFFF"/>
          </w:rPr>
          <w:t>natural gas processing</w:t>
        </w:r>
      </w:hyperlink>
      <w:r w:rsidRPr="00751FFF">
        <w:rPr>
          <w:rStyle w:val="apple-converted-space"/>
          <w:rFonts w:ascii="Times New Roman" w:hAnsi="Times New Roman"/>
          <w:szCs w:val="20"/>
          <w:shd w:val="clear" w:color="auto" w:fill="FFFFFF"/>
        </w:rPr>
        <w:t> </w:t>
      </w:r>
      <w:r w:rsidRPr="00751FFF">
        <w:rPr>
          <w:rFonts w:ascii="Times New Roman" w:hAnsi="Times New Roman"/>
          <w:szCs w:val="20"/>
          <w:shd w:val="clear" w:color="auto" w:fill="FFFFFF"/>
        </w:rPr>
        <w:t>and</w:t>
      </w:r>
      <w:r w:rsidRPr="00751FFF">
        <w:rPr>
          <w:rStyle w:val="apple-converted-space"/>
          <w:rFonts w:ascii="Times New Roman" w:hAnsi="Times New Roman"/>
          <w:szCs w:val="20"/>
          <w:shd w:val="clear" w:color="auto" w:fill="FFFFFF"/>
        </w:rPr>
        <w:t> </w:t>
      </w:r>
      <w:hyperlink r:id="rId7" w:tooltip="Oil refinery" w:history="1">
        <w:r w:rsidRPr="00751FFF">
          <w:rPr>
            <w:rStyle w:val="Hyperlink"/>
            <w:rFonts w:ascii="Times New Roman" w:hAnsi="Times New Roman"/>
            <w:color w:val="auto"/>
            <w:szCs w:val="20"/>
            <w:u w:val="none"/>
            <w:shd w:val="clear" w:color="auto" w:fill="FFFFFF"/>
          </w:rPr>
          <w:t>petroleum refining</w:t>
        </w:r>
      </w:hyperlink>
      <w:r w:rsidRPr="00751FFF">
        <w:rPr>
          <w:rFonts w:ascii="Times New Roman" w:hAnsi="Times New Roman"/>
          <w:szCs w:val="20"/>
          <w:shd w:val="clear" w:color="auto" w:fill="FFFFFF"/>
        </w:rPr>
        <w:t>. The processing of natural gas involves removal of</w:t>
      </w:r>
      <w:r w:rsidRPr="00751FFF">
        <w:rPr>
          <w:rStyle w:val="apple-converted-space"/>
          <w:rFonts w:ascii="Times New Roman" w:hAnsi="Times New Roman"/>
          <w:szCs w:val="20"/>
          <w:shd w:val="clear" w:color="auto" w:fill="FFFFFF"/>
        </w:rPr>
        <w:t> </w:t>
      </w:r>
      <w:hyperlink r:id="rId8" w:tooltip="Butane" w:history="1">
        <w:r w:rsidRPr="00751FFF">
          <w:rPr>
            <w:rStyle w:val="Hyperlink"/>
            <w:rFonts w:ascii="Times New Roman" w:hAnsi="Times New Roman"/>
            <w:color w:val="auto"/>
            <w:szCs w:val="20"/>
            <w:u w:val="none"/>
            <w:shd w:val="clear" w:color="auto" w:fill="FFFFFF"/>
          </w:rPr>
          <w:t>butane</w:t>
        </w:r>
      </w:hyperlink>
      <w:r w:rsidRPr="00751FFF">
        <w:rPr>
          <w:rFonts w:ascii="Times New Roman" w:hAnsi="Times New Roman"/>
          <w:szCs w:val="20"/>
          <w:shd w:val="clear" w:color="auto" w:fill="FFFFFF"/>
        </w:rPr>
        <w:t>, propane, and large amounts of</w:t>
      </w:r>
      <w:r w:rsidRPr="00751FFF">
        <w:rPr>
          <w:rStyle w:val="apple-converted-space"/>
          <w:rFonts w:ascii="Times New Roman" w:hAnsi="Times New Roman"/>
          <w:szCs w:val="20"/>
          <w:shd w:val="clear" w:color="auto" w:fill="FFFFFF"/>
        </w:rPr>
        <w:t> </w:t>
      </w:r>
      <w:hyperlink r:id="rId9" w:tooltip="Ethane" w:history="1">
        <w:r w:rsidRPr="00751FFF">
          <w:rPr>
            <w:rStyle w:val="Hyperlink"/>
            <w:rFonts w:ascii="Times New Roman" w:hAnsi="Times New Roman"/>
            <w:color w:val="auto"/>
            <w:szCs w:val="20"/>
            <w:u w:val="none"/>
            <w:shd w:val="clear" w:color="auto" w:fill="FFFFFF"/>
          </w:rPr>
          <w:t>ethane</w:t>
        </w:r>
      </w:hyperlink>
      <w:r w:rsidRPr="00751FFF">
        <w:rPr>
          <w:rStyle w:val="apple-converted-space"/>
          <w:rFonts w:ascii="Times New Roman" w:hAnsi="Times New Roman"/>
          <w:szCs w:val="20"/>
          <w:shd w:val="clear" w:color="auto" w:fill="FFFFFF"/>
        </w:rPr>
        <w:t> </w:t>
      </w:r>
      <w:r w:rsidRPr="00751FFF">
        <w:rPr>
          <w:rFonts w:ascii="Times New Roman" w:hAnsi="Times New Roman"/>
          <w:szCs w:val="20"/>
          <w:shd w:val="clear" w:color="auto" w:fill="FFFFFF"/>
        </w:rPr>
        <w:t xml:space="preserve">from </w:t>
      </w:r>
      <w:r w:rsidRPr="00C34580">
        <w:rPr>
          <w:rFonts w:ascii="Times New Roman" w:hAnsi="Times New Roman"/>
          <w:szCs w:val="20"/>
          <w:shd w:val="clear" w:color="auto" w:fill="FFFFFF"/>
        </w:rPr>
        <w:t>the raw gas, in order to prevent condensation of these volatiles in natural gas pipelines. Commonly, the dehydrogenation of propane can produce propene and hydrogen as a greener and future fuel sources and carried hig</w:t>
      </w:r>
      <w:r w:rsidR="009155BA">
        <w:rPr>
          <w:rFonts w:ascii="Times New Roman" w:hAnsi="Times New Roman"/>
          <w:szCs w:val="20"/>
          <w:shd w:val="clear" w:color="auto" w:fill="FFFFFF"/>
        </w:rPr>
        <w:t>her energy [1]</w:t>
      </w:r>
      <w:r w:rsidRPr="00C34580">
        <w:rPr>
          <w:rFonts w:ascii="Times New Roman" w:hAnsi="Times New Roman"/>
          <w:szCs w:val="20"/>
          <w:shd w:val="clear" w:color="auto" w:fill="FFFFFF"/>
        </w:rPr>
        <w:t xml:space="preserve">. The reaction conditions play a major role to direct the reaction route and selected products. </w:t>
      </w:r>
      <w:r w:rsidRPr="00C34580">
        <w:rPr>
          <w:rFonts w:ascii="Times New Roman" w:hAnsi="Times New Roman"/>
          <w:szCs w:val="20"/>
          <w:lang w:val="en-MY"/>
        </w:rPr>
        <w:t>It is possible to produce hydrogen by catalytic dehydrogenation of propane, according to the following reaction</w:t>
      </w:r>
      <w:r w:rsidR="00A04F8F">
        <w:rPr>
          <w:rFonts w:ascii="Times New Roman" w:hAnsi="Times New Roman"/>
          <w:szCs w:val="20"/>
          <w:lang w:val="en-MY"/>
        </w:rPr>
        <w:t xml:space="preserve"> (equation 1 and 2</w:t>
      </w:r>
      <w:bookmarkStart w:id="0" w:name="_GoBack"/>
      <w:bookmarkEnd w:id="0"/>
      <w:r w:rsidR="00A04F8F">
        <w:rPr>
          <w:rFonts w:ascii="Times New Roman" w:hAnsi="Times New Roman"/>
          <w:szCs w:val="20"/>
          <w:lang w:val="en-MY"/>
        </w:rPr>
        <w:t>)</w:t>
      </w:r>
      <w:r w:rsidRPr="00C34580">
        <w:rPr>
          <w:rFonts w:ascii="Times New Roman" w:hAnsi="Times New Roman"/>
          <w:szCs w:val="20"/>
          <w:lang w:val="en-MY"/>
        </w:rPr>
        <w:t>:</w:t>
      </w:r>
    </w:p>
    <w:p w:rsidR="00751FFF" w:rsidRPr="00C27E83" w:rsidRDefault="00751FFF" w:rsidP="00751FFF">
      <w:pPr>
        <w:tabs>
          <w:tab w:val="left" w:pos="0"/>
        </w:tabs>
        <w:rPr>
          <w:rFonts w:ascii="Times New Roman" w:hAnsi="Times New Roman"/>
          <w:szCs w:val="20"/>
          <w:shd w:val="clear" w:color="auto" w:fill="FFFFFF"/>
        </w:rPr>
      </w:pPr>
    </w:p>
    <w:p w:rsidR="00751FFF" w:rsidRPr="00751FFF" w:rsidRDefault="00AF7FD3" w:rsidP="00751FFF">
      <w:pPr>
        <w:tabs>
          <w:tab w:val="left" w:pos="0"/>
        </w:tabs>
        <w:rPr>
          <w:rFonts w:ascii="Times New Roman" w:hAnsi="Times New Roman"/>
          <w:szCs w:val="20"/>
          <w:lang w:val="en-MY"/>
        </w:rPr>
      </w:pPr>
      <w:r>
        <w:rPr>
          <w:rFonts w:ascii="Times New Roman" w:hAnsi="Times New Roman"/>
          <w:szCs w:val="20"/>
          <w:lang w:val="en-MY"/>
        </w:rPr>
        <w:tab/>
      </w:r>
      <w:r w:rsidR="00751FFF" w:rsidRPr="00C34580">
        <w:rPr>
          <w:rFonts w:ascii="Times New Roman" w:hAnsi="Times New Roman"/>
          <w:szCs w:val="20"/>
          <w:lang w:val="en-MY"/>
        </w:rPr>
        <w:t>C</w:t>
      </w:r>
      <w:r w:rsidR="00751FFF" w:rsidRPr="00C34580">
        <w:rPr>
          <w:rFonts w:ascii="Times New Roman" w:hAnsi="Times New Roman"/>
          <w:szCs w:val="20"/>
          <w:vertAlign w:val="subscript"/>
          <w:lang w:val="en-MY"/>
        </w:rPr>
        <w:t>3</w:t>
      </w:r>
      <w:r w:rsidR="00751FFF" w:rsidRPr="00C34580">
        <w:rPr>
          <w:rFonts w:ascii="Times New Roman" w:hAnsi="Times New Roman"/>
          <w:szCs w:val="20"/>
          <w:lang w:val="en-MY"/>
        </w:rPr>
        <w:t>H</w:t>
      </w:r>
      <w:r w:rsidR="00751FFF" w:rsidRPr="00C34580">
        <w:rPr>
          <w:rFonts w:ascii="Times New Roman" w:hAnsi="Times New Roman"/>
          <w:szCs w:val="20"/>
          <w:vertAlign w:val="subscript"/>
          <w:lang w:val="en-MY"/>
        </w:rPr>
        <w:t>8</w:t>
      </w:r>
      <w:r w:rsidR="00751FFF" w:rsidRPr="00C34580">
        <w:rPr>
          <w:rFonts w:ascii="Times New Roman" w:hAnsi="Times New Roman"/>
          <w:szCs w:val="20"/>
          <w:lang w:val="en-MY"/>
        </w:rPr>
        <w:t xml:space="preserve"> → C</w:t>
      </w:r>
      <w:r w:rsidR="00751FFF" w:rsidRPr="00C34580">
        <w:rPr>
          <w:rFonts w:ascii="Times New Roman" w:hAnsi="Times New Roman"/>
          <w:szCs w:val="20"/>
          <w:vertAlign w:val="subscript"/>
          <w:lang w:val="en-MY"/>
        </w:rPr>
        <w:t>3</w:t>
      </w:r>
      <w:r w:rsidR="00751FFF" w:rsidRPr="00C34580">
        <w:rPr>
          <w:rFonts w:ascii="Times New Roman" w:hAnsi="Times New Roman"/>
          <w:szCs w:val="20"/>
          <w:lang w:val="en-MY"/>
        </w:rPr>
        <w:t>H</w:t>
      </w:r>
      <w:r w:rsidR="00751FFF" w:rsidRPr="00C34580">
        <w:rPr>
          <w:rFonts w:ascii="Times New Roman" w:hAnsi="Times New Roman"/>
          <w:szCs w:val="20"/>
          <w:vertAlign w:val="subscript"/>
          <w:lang w:val="en-MY"/>
        </w:rPr>
        <w:t>6</w:t>
      </w:r>
      <w:r w:rsidR="00751FFF" w:rsidRPr="00C34580">
        <w:rPr>
          <w:rFonts w:ascii="Times New Roman" w:hAnsi="Times New Roman"/>
          <w:szCs w:val="20"/>
          <w:lang w:val="en-MY"/>
        </w:rPr>
        <w:t xml:space="preserve"> + H</w:t>
      </w:r>
      <w:r w:rsidR="00751FFF" w:rsidRPr="00C34580">
        <w:rPr>
          <w:rFonts w:ascii="Times New Roman" w:hAnsi="Times New Roman"/>
          <w:szCs w:val="20"/>
          <w:vertAlign w:val="subscript"/>
          <w:lang w:val="en-MY"/>
        </w:rPr>
        <w:t>2</w:t>
      </w:r>
      <w:r w:rsidR="00751FFF">
        <w:rPr>
          <w:rFonts w:ascii="Times New Roman" w:hAnsi="Times New Roman"/>
          <w:szCs w:val="20"/>
          <w:lang w:val="en-MY"/>
        </w:rPr>
        <w:tab/>
      </w:r>
      <w:r w:rsidR="00751FFF" w:rsidRPr="00C34580">
        <w:rPr>
          <w:rFonts w:ascii="Times New Roman" w:hAnsi="Times New Roman"/>
          <w:szCs w:val="20"/>
          <w:lang w:val="en-MY"/>
        </w:rPr>
        <w:tab/>
      </w:r>
      <w:r w:rsidR="00751FFF">
        <w:rPr>
          <w:rFonts w:ascii="Times New Roman" w:hAnsi="Times New Roman"/>
          <w:szCs w:val="20"/>
          <w:lang w:val="en-MY"/>
        </w:rPr>
        <w:tab/>
      </w:r>
      <w:r w:rsidR="00751FFF" w:rsidRPr="00C34580">
        <w:rPr>
          <w:rFonts w:ascii="Times New Roman" w:hAnsi="Times New Roman"/>
          <w:szCs w:val="20"/>
          <w:lang w:val="en-MY"/>
        </w:rPr>
        <w:t>∆Hº = 124 kJ.mol</w:t>
      </w:r>
      <w:r w:rsidR="00751FFF" w:rsidRPr="00C34580">
        <w:rPr>
          <w:rFonts w:ascii="Times New Roman" w:hAnsi="Times New Roman"/>
          <w:szCs w:val="20"/>
          <w:vertAlign w:val="superscript"/>
          <w:lang w:val="en-MY"/>
        </w:rPr>
        <w:t>-1</w:t>
      </w:r>
      <w:r w:rsidR="00751FFF">
        <w:rPr>
          <w:rFonts w:ascii="Times New Roman" w:hAnsi="Times New Roman"/>
          <w:szCs w:val="20"/>
          <w:lang w:val="en-MY"/>
        </w:rPr>
        <w:t xml:space="preserve">          </w:t>
      </w:r>
      <w:r w:rsidR="00751FFF">
        <w:rPr>
          <w:rFonts w:ascii="Times New Roman" w:hAnsi="Times New Roman"/>
          <w:szCs w:val="20"/>
          <w:lang w:val="en-MY"/>
        </w:rPr>
        <w:tab/>
      </w:r>
      <w:r w:rsidR="00751FFF">
        <w:rPr>
          <w:rFonts w:ascii="Times New Roman" w:hAnsi="Times New Roman"/>
          <w:szCs w:val="20"/>
          <w:lang w:val="en-MY"/>
        </w:rPr>
        <w:tab/>
      </w:r>
      <w:r>
        <w:rPr>
          <w:rFonts w:ascii="Times New Roman" w:hAnsi="Times New Roman"/>
          <w:szCs w:val="20"/>
          <w:lang w:val="en-MY"/>
        </w:rPr>
        <w:tab/>
      </w:r>
      <w:r>
        <w:rPr>
          <w:rFonts w:ascii="Times New Roman" w:hAnsi="Times New Roman"/>
          <w:szCs w:val="20"/>
          <w:lang w:val="en-MY"/>
        </w:rPr>
        <w:tab/>
        <w:t xml:space="preserve">   (1</w:t>
      </w:r>
      <w:r w:rsidR="00751FFF">
        <w:rPr>
          <w:rFonts w:ascii="Times New Roman" w:hAnsi="Times New Roman"/>
          <w:szCs w:val="20"/>
          <w:lang w:val="en-MY"/>
        </w:rPr>
        <w:t>)</w:t>
      </w:r>
    </w:p>
    <w:p w:rsidR="00751FFF" w:rsidRPr="00AF7FD3" w:rsidRDefault="00751FFF" w:rsidP="00751FFF">
      <w:pPr>
        <w:tabs>
          <w:tab w:val="left" w:pos="0"/>
        </w:tabs>
        <w:rPr>
          <w:rFonts w:ascii="Times New Roman" w:hAnsi="Times New Roman"/>
          <w:szCs w:val="20"/>
          <w:lang w:val="en-MY"/>
        </w:rPr>
      </w:pPr>
    </w:p>
    <w:p w:rsidR="00751FFF" w:rsidRPr="00751FFF" w:rsidRDefault="00AF7FD3" w:rsidP="00751FFF">
      <w:pPr>
        <w:tabs>
          <w:tab w:val="left" w:pos="0"/>
        </w:tabs>
        <w:spacing w:after="240"/>
        <w:rPr>
          <w:rFonts w:ascii="Times New Roman" w:hAnsi="Times New Roman"/>
          <w:szCs w:val="20"/>
          <w:lang w:val="en-MY"/>
        </w:rPr>
      </w:pPr>
      <w:r>
        <w:rPr>
          <w:rFonts w:ascii="Times New Roman" w:eastAsia="Times New Roman" w:hAnsi="Times New Roman"/>
          <w:noProof/>
          <w:szCs w:val="20"/>
          <w:lang w:val="en-GB" w:eastAsia="en-MY"/>
        </w:rPr>
        <w:tab/>
      </w:r>
      <w:r w:rsidR="00751FFF" w:rsidRPr="00C34580">
        <w:rPr>
          <w:rFonts w:ascii="Times New Roman" w:eastAsia="Times New Roman" w:hAnsi="Times New Roman"/>
          <w:noProof/>
          <w:szCs w:val="20"/>
          <w:lang w:val="en-GB" w:eastAsia="en-MY"/>
        </w:rPr>
        <w:t>C</w:t>
      </w:r>
      <w:r w:rsidR="00751FFF" w:rsidRPr="00C34580">
        <w:rPr>
          <w:rFonts w:ascii="Times New Roman" w:eastAsia="Times New Roman" w:hAnsi="Times New Roman"/>
          <w:noProof/>
          <w:szCs w:val="20"/>
          <w:vertAlign w:val="subscript"/>
          <w:lang w:val="en-GB" w:eastAsia="en-MY"/>
        </w:rPr>
        <w:t>3</w:t>
      </w:r>
      <w:r w:rsidR="00751FFF" w:rsidRPr="00C34580">
        <w:rPr>
          <w:rFonts w:ascii="Times New Roman" w:eastAsia="Times New Roman" w:hAnsi="Times New Roman"/>
          <w:noProof/>
          <w:szCs w:val="20"/>
          <w:lang w:val="en-GB" w:eastAsia="en-MY"/>
        </w:rPr>
        <w:t>H</w:t>
      </w:r>
      <w:r w:rsidR="00751FFF" w:rsidRPr="00C34580">
        <w:rPr>
          <w:rFonts w:ascii="Times New Roman" w:eastAsia="Times New Roman" w:hAnsi="Times New Roman"/>
          <w:noProof/>
          <w:szCs w:val="20"/>
          <w:vertAlign w:val="subscript"/>
          <w:lang w:val="en-GB" w:eastAsia="en-MY"/>
        </w:rPr>
        <w:t>8</w:t>
      </w:r>
      <w:r w:rsidR="00751FFF" w:rsidRPr="00C34580">
        <w:rPr>
          <w:rFonts w:ascii="Times New Roman" w:eastAsia="Times New Roman" w:hAnsi="Times New Roman"/>
          <w:noProof/>
          <w:szCs w:val="20"/>
          <w:lang w:val="en-GB" w:eastAsia="en-MY"/>
        </w:rPr>
        <w:t xml:space="preserve"> (g)</w:t>
      </w:r>
      <w:r w:rsidR="00751FFF" w:rsidRPr="00C34580">
        <w:rPr>
          <w:rFonts w:ascii="Times New Roman" w:hAnsi="Times New Roman"/>
          <w:szCs w:val="20"/>
        </w:rPr>
        <w:t xml:space="preserve"> →</w:t>
      </w:r>
      <w:r w:rsidR="00751FFF" w:rsidRPr="00C34580">
        <w:rPr>
          <w:rFonts w:ascii="Times New Roman" w:eastAsia="Times New Roman" w:hAnsi="Times New Roman"/>
          <w:noProof/>
          <w:szCs w:val="20"/>
          <w:lang w:val="en-GB" w:eastAsia="en-MY"/>
        </w:rPr>
        <w:t xml:space="preserve"> C (s) + C</w:t>
      </w:r>
      <w:r w:rsidR="00751FFF" w:rsidRPr="00C34580">
        <w:rPr>
          <w:rFonts w:ascii="Times New Roman" w:eastAsia="Times New Roman" w:hAnsi="Times New Roman"/>
          <w:noProof/>
          <w:szCs w:val="20"/>
          <w:vertAlign w:val="subscript"/>
          <w:lang w:val="en-GB" w:eastAsia="en-MY"/>
        </w:rPr>
        <w:t>2</w:t>
      </w:r>
      <w:r w:rsidR="00751FFF" w:rsidRPr="00C34580">
        <w:rPr>
          <w:rFonts w:ascii="Times New Roman" w:eastAsia="Times New Roman" w:hAnsi="Times New Roman"/>
          <w:noProof/>
          <w:szCs w:val="20"/>
          <w:lang w:val="en-GB" w:eastAsia="en-MY"/>
        </w:rPr>
        <w:t>H</w:t>
      </w:r>
      <w:r w:rsidR="00751FFF" w:rsidRPr="00C34580">
        <w:rPr>
          <w:rFonts w:ascii="Times New Roman" w:eastAsia="Times New Roman" w:hAnsi="Times New Roman"/>
          <w:noProof/>
          <w:szCs w:val="20"/>
          <w:vertAlign w:val="subscript"/>
          <w:lang w:val="en-GB" w:eastAsia="en-MY"/>
        </w:rPr>
        <w:t>6</w:t>
      </w:r>
      <w:r w:rsidR="00751FFF" w:rsidRPr="00C34580">
        <w:rPr>
          <w:rFonts w:ascii="Times New Roman" w:eastAsia="Times New Roman" w:hAnsi="Times New Roman"/>
          <w:noProof/>
          <w:szCs w:val="20"/>
          <w:lang w:val="en-GB" w:eastAsia="en-MY"/>
        </w:rPr>
        <w:t xml:space="preserve"> (g) + H</w:t>
      </w:r>
      <w:r w:rsidR="00751FFF" w:rsidRPr="00C34580">
        <w:rPr>
          <w:rFonts w:ascii="Times New Roman" w:eastAsia="Times New Roman" w:hAnsi="Times New Roman"/>
          <w:noProof/>
          <w:szCs w:val="20"/>
          <w:vertAlign w:val="subscript"/>
          <w:lang w:val="en-GB" w:eastAsia="en-MY"/>
        </w:rPr>
        <w:t>2</w:t>
      </w:r>
      <w:r w:rsidR="00751FFF">
        <w:rPr>
          <w:rFonts w:ascii="Times New Roman" w:eastAsia="Times New Roman" w:hAnsi="Times New Roman"/>
          <w:noProof/>
          <w:szCs w:val="20"/>
          <w:lang w:val="en-GB" w:eastAsia="en-MY"/>
        </w:rPr>
        <w:t xml:space="preserve"> (g)   </w:t>
      </w:r>
      <w:r w:rsidR="00751FFF">
        <w:rPr>
          <w:rFonts w:ascii="Times New Roman" w:eastAsia="Times New Roman" w:hAnsi="Times New Roman"/>
          <w:noProof/>
          <w:szCs w:val="20"/>
          <w:lang w:val="en-GB" w:eastAsia="en-MY"/>
        </w:rPr>
        <w:tab/>
      </w:r>
      <w:r w:rsidR="00751FFF" w:rsidRPr="00C34580">
        <w:rPr>
          <w:rFonts w:ascii="Times New Roman" w:eastAsia="Times New Roman" w:hAnsi="Times New Roman"/>
          <w:noProof/>
          <w:szCs w:val="20"/>
          <w:lang w:val="en-GB" w:eastAsia="en-MY"/>
        </w:rPr>
        <w:t>∆Hº = 19.1 kJ.mol</w:t>
      </w:r>
      <w:r w:rsidR="00751FFF" w:rsidRPr="00C34580">
        <w:rPr>
          <w:rFonts w:ascii="Times New Roman" w:eastAsia="Times New Roman" w:hAnsi="Times New Roman"/>
          <w:noProof/>
          <w:szCs w:val="20"/>
          <w:vertAlign w:val="superscript"/>
          <w:lang w:val="en-GB" w:eastAsia="en-MY"/>
        </w:rPr>
        <w:t>-1</w:t>
      </w:r>
      <w:r w:rsidR="00751FFF">
        <w:rPr>
          <w:rFonts w:ascii="Times New Roman" w:eastAsia="Times New Roman" w:hAnsi="Times New Roman"/>
          <w:noProof/>
          <w:szCs w:val="20"/>
          <w:lang w:val="en-GB" w:eastAsia="en-MY"/>
        </w:rPr>
        <w:tab/>
      </w:r>
      <w:r w:rsidR="00751FFF">
        <w:rPr>
          <w:rFonts w:ascii="Times New Roman" w:eastAsia="Times New Roman" w:hAnsi="Times New Roman"/>
          <w:noProof/>
          <w:szCs w:val="20"/>
          <w:lang w:val="en-GB" w:eastAsia="en-MY"/>
        </w:rPr>
        <w:tab/>
      </w:r>
      <w:r>
        <w:rPr>
          <w:rFonts w:ascii="Times New Roman" w:eastAsia="Times New Roman" w:hAnsi="Times New Roman"/>
          <w:noProof/>
          <w:szCs w:val="20"/>
          <w:lang w:val="en-GB" w:eastAsia="en-MY"/>
        </w:rPr>
        <w:tab/>
      </w:r>
      <w:r>
        <w:rPr>
          <w:rFonts w:ascii="Times New Roman" w:eastAsia="Times New Roman" w:hAnsi="Times New Roman"/>
          <w:noProof/>
          <w:szCs w:val="20"/>
          <w:lang w:val="en-GB" w:eastAsia="en-MY"/>
        </w:rPr>
        <w:tab/>
        <w:t xml:space="preserve">   (</w:t>
      </w:r>
      <w:r w:rsidR="00751FFF">
        <w:rPr>
          <w:rFonts w:ascii="Times New Roman" w:eastAsia="Times New Roman" w:hAnsi="Times New Roman"/>
          <w:noProof/>
          <w:szCs w:val="20"/>
          <w:lang w:val="en-GB" w:eastAsia="en-MY"/>
        </w:rPr>
        <w:t>2)</w:t>
      </w:r>
    </w:p>
    <w:p w:rsidR="00AF7FD3" w:rsidRDefault="00751FFF" w:rsidP="00AF7FD3">
      <w:pPr>
        <w:tabs>
          <w:tab w:val="left" w:pos="0"/>
        </w:tabs>
        <w:spacing w:after="240"/>
        <w:rPr>
          <w:rFonts w:ascii="Times New Roman" w:hAnsi="Times New Roman"/>
          <w:szCs w:val="20"/>
          <w:lang w:val="en-MY"/>
        </w:rPr>
      </w:pPr>
      <w:r w:rsidRPr="00C34580">
        <w:rPr>
          <w:rFonts w:ascii="Times New Roman" w:hAnsi="Times New Roman"/>
          <w:szCs w:val="20"/>
          <w:lang w:val="en-MY"/>
        </w:rPr>
        <w:t>However, this reaction cannot be carried out easily due to its strong endothermicity (∆Hº</w:t>
      </w:r>
      <w:r w:rsidRPr="00C34580">
        <w:rPr>
          <w:rFonts w:ascii="Times New Roman" w:hAnsi="Times New Roman"/>
          <w:szCs w:val="20"/>
          <w:vertAlign w:val="subscript"/>
          <w:lang w:val="en-MY"/>
        </w:rPr>
        <w:t>r</w:t>
      </w:r>
      <w:r w:rsidRPr="00C34580">
        <w:rPr>
          <w:rFonts w:ascii="Times New Roman" w:hAnsi="Times New Roman"/>
          <w:szCs w:val="20"/>
          <w:lang w:val="en-MY"/>
        </w:rPr>
        <w:t xml:space="preserve"> = 124 kJ.mol</w:t>
      </w:r>
      <w:r w:rsidRPr="00C34580">
        <w:rPr>
          <w:rFonts w:ascii="Times New Roman" w:hAnsi="Times New Roman"/>
          <w:szCs w:val="20"/>
          <w:vertAlign w:val="superscript"/>
          <w:lang w:val="en-MY"/>
        </w:rPr>
        <w:t>-1</w:t>
      </w:r>
      <w:r w:rsidRPr="00C34580">
        <w:rPr>
          <w:rFonts w:ascii="Times New Roman" w:hAnsi="Times New Roman"/>
          <w:szCs w:val="20"/>
          <w:lang w:val="en-MY"/>
        </w:rPr>
        <w:t>).</w:t>
      </w:r>
      <w:r w:rsidR="009155BA">
        <w:rPr>
          <w:rFonts w:ascii="Times New Roman" w:hAnsi="Times New Roman"/>
          <w:szCs w:val="20"/>
          <w:lang w:val="en-MY"/>
        </w:rPr>
        <w:t xml:space="preserve"> Sattler et al. [2]</w:t>
      </w:r>
      <w:r w:rsidRPr="00C34580">
        <w:rPr>
          <w:rFonts w:ascii="Times New Roman" w:hAnsi="Times New Roman"/>
          <w:szCs w:val="20"/>
          <w:lang w:val="en-MY"/>
        </w:rPr>
        <w:t xml:space="preserve"> were reviewed various type of catalytic dehydrogenation of light alkanes into other products namely methane, hydrogen, ethane and other series of alkenes. Several type of catalyst have been studied by researchers such as platinum-based, gallium oxide-based and vanadium oxide-based catalysts. </w:t>
      </w:r>
      <w:r w:rsidR="009155BA">
        <w:rPr>
          <w:rFonts w:ascii="Times New Roman" w:hAnsi="Times New Roman"/>
          <w:szCs w:val="20"/>
          <w:lang w:val="en-MY"/>
        </w:rPr>
        <w:t>In other work, Lee et al. [3]</w:t>
      </w:r>
      <w:r w:rsidRPr="00C34580">
        <w:rPr>
          <w:rFonts w:ascii="Times New Roman" w:hAnsi="Times New Roman"/>
          <w:szCs w:val="20"/>
          <w:lang w:val="en-MY"/>
        </w:rPr>
        <w:t xml:space="preserve"> </w:t>
      </w:r>
      <w:r w:rsidRPr="00C34580">
        <w:rPr>
          <w:rFonts w:ascii="Times New Roman" w:hAnsi="Times New Roman"/>
          <w:szCs w:val="20"/>
          <w:lang w:val="en-MY"/>
        </w:rPr>
        <w:lastRenderedPageBreak/>
        <w:t>was reported the Sn addition to the Pt</w:t>
      </w:r>
      <w:r w:rsidRPr="00C34580">
        <w:rPr>
          <w:rFonts w:ascii="Times New Roman" w:hAnsi="Times New Roman"/>
          <w:szCs w:val="20"/>
          <w:vertAlign w:val="subscript"/>
          <w:lang w:val="en-MY"/>
        </w:rPr>
        <w:t>0.5</w:t>
      </w:r>
      <w:r w:rsidRPr="00C34580">
        <w:rPr>
          <w:rFonts w:ascii="Times New Roman" w:hAnsi="Times New Roman"/>
          <w:szCs w:val="20"/>
          <w:lang w:val="en-MY"/>
        </w:rPr>
        <w:t>/θ-Al</w:t>
      </w:r>
      <w:r w:rsidRPr="00C34580">
        <w:rPr>
          <w:rFonts w:ascii="Times New Roman" w:hAnsi="Times New Roman"/>
          <w:szCs w:val="20"/>
          <w:vertAlign w:val="subscript"/>
          <w:lang w:val="en-MY"/>
        </w:rPr>
        <w:t>2</w:t>
      </w:r>
      <w:r w:rsidRPr="00C34580">
        <w:rPr>
          <w:rFonts w:ascii="Times New Roman" w:hAnsi="Times New Roman"/>
          <w:szCs w:val="20"/>
          <w:lang w:val="en-MY"/>
        </w:rPr>
        <w:t>O</w:t>
      </w:r>
      <w:r w:rsidRPr="00C34580">
        <w:rPr>
          <w:rFonts w:ascii="Times New Roman" w:hAnsi="Times New Roman"/>
          <w:szCs w:val="20"/>
          <w:vertAlign w:val="subscript"/>
          <w:lang w:val="en-MY"/>
        </w:rPr>
        <w:t>3</w:t>
      </w:r>
      <w:r w:rsidRPr="00C34580">
        <w:rPr>
          <w:rFonts w:ascii="Times New Roman" w:hAnsi="Times New Roman"/>
          <w:szCs w:val="20"/>
          <w:lang w:val="en-MY"/>
        </w:rPr>
        <w:t xml:space="preserve"> catalyst can decreased the cracking products of C</w:t>
      </w:r>
      <w:r w:rsidRPr="00C34580">
        <w:rPr>
          <w:rFonts w:ascii="Times New Roman" w:hAnsi="Times New Roman"/>
          <w:szCs w:val="20"/>
          <w:vertAlign w:val="subscript"/>
          <w:lang w:val="en-MY"/>
        </w:rPr>
        <w:t>1</w:t>
      </w:r>
      <w:r w:rsidRPr="00C34580">
        <w:rPr>
          <w:rFonts w:ascii="Times New Roman" w:hAnsi="Times New Roman"/>
          <w:szCs w:val="20"/>
          <w:lang w:val="en-MY"/>
        </w:rPr>
        <w:t>-C</w:t>
      </w:r>
      <w:r w:rsidRPr="00C34580">
        <w:rPr>
          <w:rFonts w:ascii="Times New Roman" w:hAnsi="Times New Roman"/>
          <w:szCs w:val="20"/>
          <w:vertAlign w:val="subscript"/>
          <w:lang w:val="en-MY"/>
        </w:rPr>
        <w:t>3</w:t>
      </w:r>
      <w:r w:rsidRPr="00C34580">
        <w:rPr>
          <w:rFonts w:ascii="Times New Roman" w:hAnsi="Times New Roman"/>
          <w:szCs w:val="20"/>
          <w:lang w:val="en-MY"/>
        </w:rPr>
        <w:t xml:space="preserve"> and increase the stability and olefin selectivity.</w:t>
      </w:r>
    </w:p>
    <w:p w:rsidR="00751FFF" w:rsidRPr="00AF7FD3" w:rsidRDefault="000E104C" w:rsidP="00AF7FD3">
      <w:pPr>
        <w:tabs>
          <w:tab w:val="left" w:pos="0"/>
        </w:tabs>
        <w:spacing w:after="240"/>
        <w:rPr>
          <w:rFonts w:ascii="Times New Roman" w:hAnsi="Times New Roman"/>
          <w:szCs w:val="20"/>
          <w:lang w:val="en-MY"/>
        </w:rPr>
      </w:pPr>
      <w:r>
        <w:rPr>
          <w:rFonts w:ascii="Times New Roman" w:hAnsi="Times New Roman"/>
          <w:szCs w:val="20"/>
          <w:lang w:val="en-MY"/>
        </w:rPr>
        <w:t>This paper was</w:t>
      </w:r>
      <w:r w:rsidR="00751FFF" w:rsidRPr="00C34580">
        <w:rPr>
          <w:rFonts w:ascii="Times New Roman" w:hAnsi="Times New Roman"/>
          <w:szCs w:val="20"/>
          <w:lang w:val="en-MY"/>
        </w:rPr>
        <w:t xml:space="preserve"> focused on the hydrogen formation by catalytic dehydrogenation of propane. The effect of chromium species was also studied. The pure hydrogen can be produced from this reaction.</w:t>
      </w:r>
    </w:p>
    <w:p w:rsidR="00FF5112" w:rsidRPr="00AF7FD3" w:rsidRDefault="00DE73D6" w:rsidP="00AF7FD3">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FF5112" w:rsidRPr="00FF5112" w:rsidRDefault="00FF5112" w:rsidP="00FF5112">
      <w:pPr>
        <w:rPr>
          <w:rFonts w:ascii="Times New Roman" w:hAnsi="Times New Roman"/>
          <w:b/>
          <w:szCs w:val="20"/>
        </w:rPr>
      </w:pPr>
      <w:r w:rsidRPr="00FF5112">
        <w:rPr>
          <w:rFonts w:ascii="Times New Roman" w:hAnsi="Times New Roman"/>
          <w:b/>
          <w:szCs w:val="20"/>
        </w:rPr>
        <w:t>Thermodynamic consideration</w:t>
      </w:r>
    </w:p>
    <w:p w:rsidR="00751FFF" w:rsidRDefault="00751FFF" w:rsidP="00751FFF">
      <w:pPr>
        <w:tabs>
          <w:tab w:val="left" w:pos="0"/>
        </w:tabs>
        <w:rPr>
          <w:rFonts w:ascii="Times New Roman" w:hAnsi="Times New Roman"/>
          <w:szCs w:val="20"/>
        </w:rPr>
      </w:pPr>
      <w:r w:rsidRPr="00C34580">
        <w:rPr>
          <w:rFonts w:ascii="Times New Roman" w:hAnsi="Times New Roman"/>
          <w:szCs w:val="20"/>
        </w:rPr>
        <w:t>The catalyst selection was performed using a simple thermodynamic approach based on thermodynamic data. Several pyrolysis routes have been selected to study the possibility. For example, the propane gas can be pyrolyzed into methane and hydrogen. There was some possible route for propane dehydrogenation reaction</w:t>
      </w:r>
      <w:r w:rsidR="00AF7FD3">
        <w:rPr>
          <w:rFonts w:ascii="Times New Roman" w:hAnsi="Times New Roman"/>
          <w:szCs w:val="20"/>
        </w:rPr>
        <w:t xml:space="preserve"> (equation 3 - 5)</w:t>
      </w:r>
      <w:r w:rsidRPr="00C34580">
        <w:rPr>
          <w:rFonts w:ascii="Times New Roman" w:hAnsi="Times New Roman"/>
          <w:szCs w:val="20"/>
        </w:rPr>
        <w:t>.</w:t>
      </w:r>
    </w:p>
    <w:p w:rsidR="00751FFF" w:rsidRPr="00C34580" w:rsidRDefault="00751FFF" w:rsidP="00751FFF">
      <w:pPr>
        <w:tabs>
          <w:tab w:val="left" w:pos="0"/>
        </w:tabs>
        <w:rPr>
          <w:rFonts w:ascii="Times New Roman" w:hAnsi="Times New Roman"/>
          <w:szCs w:val="20"/>
        </w:rPr>
      </w:pPr>
    </w:p>
    <w:p w:rsidR="00751FFF" w:rsidRDefault="00AF7FD3" w:rsidP="00751FFF">
      <w:pPr>
        <w:tabs>
          <w:tab w:val="left" w:pos="0"/>
        </w:tabs>
        <w:rPr>
          <w:rFonts w:ascii="Times New Roman" w:hAnsi="Times New Roman"/>
          <w:szCs w:val="20"/>
        </w:rPr>
      </w:pPr>
      <w:r>
        <w:rPr>
          <w:rFonts w:ascii="Times New Roman" w:hAnsi="Times New Roman"/>
          <w:szCs w:val="20"/>
        </w:rPr>
        <w:tab/>
      </w:r>
      <w:r w:rsidR="00751FFF" w:rsidRPr="00C34580">
        <w:rPr>
          <w:rFonts w:ascii="Times New Roman" w:hAnsi="Times New Roman"/>
          <w:szCs w:val="20"/>
        </w:rPr>
        <w:t>C</w:t>
      </w:r>
      <w:r w:rsidR="00751FFF" w:rsidRPr="00C34580">
        <w:rPr>
          <w:rFonts w:ascii="Times New Roman" w:hAnsi="Times New Roman"/>
          <w:szCs w:val="20"/>
          <w:vertAlign w:val="subscript"/>
        </w:rPr>
        <w:t>3</w:t>
      </w:r>
      <w:r w:rsidR="00751FFF" w:rsidRPr="00C34580">
        <w:rPr>
          <w:rFonts w:ascii="Times New Roman" w:hAnsi="Times New Roman"/>
          <w:szCs w:val="20"/>
        </w:rPr>
        <w:t>H</w:t>
      </w:r>
      <w:r w:rsidR="00751FFF" w:rsidRPr="00C34580">
        <w:rPr>
          <w:rFonts w:ascii="Times New Roman" w:hAnsi="Times New Roman"/>
          <w:szCs w:val="20"/>
          <w:vertAlign w:val="subscript"/>
        </w:rPr>
        <w:t>8</w:t>
      </w:r>
      <w:r w:rsidR="00751FFF" w:rsidRPr="00C34580">
        <w:rPr>
          <w:rFonts w:ascii="Times New Roman" w:hAnsi="Times New Roman"/>
          <w:szCs w:val="20"/>
        </w:rPr>
        <w:t xml:space="preserve"> → C</w:t>
      </w:r>
      <w:r w:rsidR="00751FFF" w:rsidRPr="00C34580">
        <w:rPr>
          <w:rFonts w:ascii="Times New Roman" w:hAnsi="Times New Roman"/>
          <w:szCs w:val="20"/>
          <w:vertAlign w:val="subscript"/>
        </w:rPr>
        <w:t>3</w:t>
      </w:r>
      <w:r w:rsidR="00751FFF" w:rsidRPr="00C34580">
        <w:rPr>
          <w:rFonts w:ascii="Times New Roman" w:hAnsi="Times New Roman"/>
          <w:szCs w:val="20"/>
        </w:rPr>
        <w:t>H</w:t>
      </w:r>
      <w:r w:rsidR="00751FFF" w:rsidRPr="00C34580">
        <w:rPr>
          <w:rFonts w:ascii="Times New Roman" w:hAnsi="Times New Roman"/>
          <w:szCs w:val="20"/>
          <w:vertAlign w:val="subscript"/>
        </w:rPr>
        <w:t>6</w:t>
      </w:r>
      <w:r w:rsidR="00751FFF" w:rsidRPr="00C34580">
        <w:rPr>
          <w:rFonts w:ascii="Times New Roman" w:hAnsi="Times New Roman"/>
          <w:szCs w:val="20"/>
        </w:rPr>
        <w:t xml:space="preserve"> + H</w:t>
      </w:r>
      <w:r w:rsidR="00751FFF" w:rsidRPr="00C34580">
        <w:rPr>
          <w:rFonts w:ascii="Times New Roman" w:hAnsi="Times New Roman"/>
          <w:szCs w:val="20"/>
          <w:vertAlign w:val="subscript"/>
        </w:rPr>
        <w:t>2</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(3</w:t>
      </w:r>
      <w:r w:rsidR="00751FFF" w:rsidRPr="00C34580">
        <w:rPr>
          <w:rFonts w:ascii="Times New Roman" w:hAnsi="Times New Roman"/>
          <w:szCs w:val="20"/>
        </w:rPr>
        <w:t>)</w:t>
      </w:r>
    </w:p>
    <w:p w:rsidR="00751FFF" w:rsidRPr="00C34580" w:rsidRDefault="00751FFF" w:rsidP="00751FFF">
      <w:pPr>
        <w:tabs>
          <w:tab w:val="left" w:pos="0"/>
        </w:tabs>
        <w:rPr>
          <w:rFonts w:ascii="Times New Roman" w:hAnsi="Times New Roman"/>
          <w:szCs w:val="20"/>
        </w:rPr>
      </w:pPr>
    </w:p>
    <w:p w:rsidR="00751FFF" w:rsidRPr="00C34580" w:rsidRDefault="00AF7FD3" w:rsidP="00751FFF">
      <w:pPr>
        <w:tabs>
          <w:tab w:val="left" w:pos="0"/>
        </w:tabs>
        <w:rPr>
          <w:rFonts w:ascii="Times New Roman" w:hAnsi="Times New Roman"/>
          <w:szCs w:val="20"/>
        </w:rPr>
      </w:pPr>
      <w:r>
        <w:rPr>
          <w:rFonts w:ascii="Times New Roman" w:hAnsi="Times New Roman"/>
          <w:szCs w:val="20"/>
        </w:rPr>
        <w:tab/>
      </w:r>
      <w:r w:rsidR="00751FFF" w:rsidRPr="00C34580">
        <w:rPr>
          <w:rFonts w:ascii="Times New Roman" w:hAnsi="Times New Roman"/>
          <w:szCs w:val="20"/>
        </w:rPr>
        <w:t>C</w:t>
      </w:r>
      <w:r w:rsidR="00751FFF" w:rsidRPr="00C34580">
        <w:rPr>
          <w:rFonts w:ascii="Times New Roman" w:hAnsi="Times New Roman"/>
          <w:szCs w:val="20"/>
          <w:vertAlign w:val="subscript"/>
        </w:rPr>
        <w:t>3</w:t>
      </w:r>
      <w:r w:rsidR="00751FFF" w:rsidRPr="00C34580">
        <w:rPr>
          <w:rFonts w:ascii="Times New Roman" w:hAnsi="Times New Roman"/>
          <w:szCs w:val="20"/>
        </w:rPr>
        <w:t>H</w:t>
      </w:r>
      <w:r w:rsidR="00751FFF" w:rsidRPr="00C34580">
        <w:rPr>
          <w:rFonts w:ascii="Times New Roman" w:hAnsi="Times New Roman"/>
          <w:szCs w:val="20"/>
          <w:vertAlign w:val="subscript"/>
        </w:rPr>
        <w:t>8</w:t>
      </w:r>
      <w:r w:rsidR="00751FFF" w:rsidRPr="00C34580">
        <w:rPr>
          <w:rFonts w:ascii="Times New Roman" w:hAnsi="Times New Roman"/>
          <w:szCs w:val="20"/>
        </w:rPr>
        <w:t xml:space="preserve"> → 2C + CH</w:t>
      </w:r>
      <w:r w:rsidR="00751FFF" w:rsidRPr="00C34580">
        <w:rPr>
          <w:rFonts w:ascii="Times New Roman" w:hAnsi="Times New Roman"/>
          <w:szCs w:val="20"/>
          <w:vertAlign w:val="subscript"/>
        </w:rPr>
        <w:t>4</w:t>
      </w:r>
      <w:r w:rsidR="00751FFF" w:rsidRPr="00C34580">
        <w:rPr>
          <w:rFonts w:ascii="Times New Roman" w:hAnsi="Times New Roman"/>
          <w:szCs w:val="20"/>
        </w:rPr>
        <w:t xml:space="preserve"> + 2H</w:t>
      </w:r>
      <w:r w:rsidR="00751FFF" w:rsidRPr="00C34580">
        <w:rPr>
          <w:rFonts w:ascii="Times New Roman" w:hAnsi="Times New Roman"/>
          <w:szCs w:val="20"/>
          <w:vertAlign w:val="subscript"/>
        </w:rPr>
        <w:t>2</w:t>
      </w:r>
      <w:r>
        <w:rPr>
          <w:rFonts w:ascii="Times New Roman" w:hAnsi="Times New Roman"/>
          <w:szCs w:val="20"/>
        </w:rPr>
        <w:t xml:space="preserve">    </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(4</w:t>
      </w:r>
      <w:r w:rsidR="00751FFF" w:rsidRPr="00C34580">
        <w:rPr>
          <w:rFonts w:ascii="Times New Roman" w:hAnsi="Times New Roman"/>
          <w:szCs w:val="20"/>
        </w:rPr>
        <w:t>)</w:t>
      </w:r>
    </w:p>
    <w:p w:rsidR="00751FFF" w:rsidRDefault="00751FFF" w:rsidP="00751FFF">
      <w:pPr>
        <w:tabs>
          <w:tab w:val="left" w:pos="0"/>
        </w:tabs>
        <w:rPr>
          <w:rFonts w:ascii="Times New Roman" w:hAnsi="Times New Roman"/>
          <w:szCs w:val="20"/>
        </w:rPr>
      </w:pPr>
    </w:p>
    <w:p w:rsidR="00751FFF" w:rsidRDefault="00AF7FD3" w:rsidP="00751FFF">
      <w:pPr>
        <w:tabs>
          <w:tab w:val="left" w:pos="0"/>
        </w:tabs>
        <w:rPr>
          <w:rFonts w:ascii="Times New Roman" w:hAnsi="Times New Roman"/>
          <w:szCs w:val="20"/>
        </w:rPr>
      </w:pPr>
      <w:r>
        <w:rPr>
          <w:rFonts w:ascii="Times New Roman" w:hAnsi="Times New Roman"/>
          <w:szCs w:val="20"/>
        </w:rPr>
        <w:tab/>
      </w:r>
      <w:r w:rsidR="00751FFF" w:rsidRPr="00C34580">
        <w:rPr>
          <w:rFonts w:ascii="Times New Roman" w:hAnsi="Times New Roman"/>
          <w:szCs w:val="20"/>
        </w:rPr>
        <w:t>C</w:t>
      </w:r>
      <w:r w:rsidR="00751FFF" w:rsidRPr="00C34580">
        <w:rPr>
          <w:rFonts w:ascii="Times New Roman" w:hAnsi="Times New Roman"/>
          <w:szCs w:val="20"/>
          <w:vertAlign w:val="subscript"/>
        </w:rPr>
        <w:t>3</w:t>
      </w:r>
      <w:r w:rsidR="00751FFF" w:rsidRPr="00C34580">
        <w:rPr>
          <w:rFonts w:ascii="Times New Roman" w:hAnsi="Times New Roman"/>
          <w:szCs w:val="20"/>
        </w:rPr>
        <w:t>H</w:t>
      </w:r>
      <w:r w:rsidR="00751FFF" w:rsidRPr="00C34580">
        <w:rPr>
          <w:rFonts w:ascii="Times New Roman" w:hAnsi="Times New Roman"/>
          <w:szCs w:val="20"/>
          <w:vertAlign w:val="subscript"/>
        </w:rPr>
        <w:t>8</w:t>
      </w:r>
      <w:r w:rsidR="00751FFF" w:rsidRPr="00C34580">
        <w:rPr>
          <w:rFonts w:ascii="Times New Roman" w:hAnsi="Times New Roman"/>
          <w:szCs w:val="20"/>
        </w:rPr>
        <w:t xml:space="preserve"> → 3C + 4H</w:t>
      </w:r>
      <w:r w:rsidR="00751FFF" w:rsidRPr="00C34580">
        <w:rPr>
          <w:rFonts w:ascii="Times New Roman" w:hAnsi="Times New Roman"/>
          <w:szCs w:val="20"/>
          <w:vertAlign w:val="subscript"/>
        </w:rPr>
        <w:t>2</w:t>
      </w:r>
      <w:r>
        <w:rPr>
          <w:rFonts w:ascii="Times New Roman" w:hAnsi="Times New Roman"/>
          <w:szCs w:val="20"/>
        </w:rPr>
        <w:t xml:space="preserve"> </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(5</w:t>
      </w:r>
      <w:r w:rsidR="00751FFF" w:rsidRPr="00C34580">
        <w:rPr>
          <w:rFonts w:ascii="Times New Roman" w:hAnsi="Times New Roman"/>
          <w:szCs w:val="20"/>
        </w:rPr>
        <w:t>)</w:t>
      </w:r>
    </w:p>
    <w:p w:rsidR="00FF5112" w:rsidRPr="00FF5112" w:rsidRDefault="00FF5112" w:rsidP="00FF5112">
      <w:pPr>
        <w:rPr>
          <w:rFonts w:ascii="Times New Roman" w:hAnsi="Times New Roman"/>
          <w:szCs w:val="20"/>
        </w:rPr>
      </w:pPr>
    </w:p>
    <w:p w:rsidR="00FF5112" w:rsidRPr="00FF5112" w:rsidRDefault="00FF5112" w:rsidP="00FF5112">
      <w:pPr>
        <w:widowControl/>
        <w:wordWrap/>
        <w:autoSpaceDE/>
        <w:autoSpaceDN/>
        <w:jc w:val="left"/>
        <w:rPr>
          <w:rFonts w:ascii="Times New Roman" w:hAnsi="Times New Roman"/>
          <w:b/>
          <w:szCs w:val="20"/>
        </w:rPr>
      </w:pPr>
      <w:r w:rsidRPr="00FF5112">
        <w:rPr>
          <w:rFonts w:ascii="Times New Roman" w:hAnsi="Times New Roman"/>
          <w:b/>
          <w:szCs w:val="20"/>
        </w:rPr>
        <w:t>Synthesis of catalyst</w:t>
      </w:r>
    </w:p>
    <w:p w:rsidR="00AF7FD3" w:rsidRDefault="00751FFF" w:rsidP="00751FFF">
      <w:pPr>
        <w:pStyle w:val="ListParagraph"/>
        <w:tabs>
          <w:tab w:val="left" w:pos="0"/>
        </w:tabs>
        <w:ind w:left="0"/>
        <w:rPr>
          <w:rFonts w:ascii="Times New Roman" w:hAnsi="Times New Roman"/>
          <w:szCs w:val="20"/>
        </w:rPr>
      </w:pPr>
      <w:r w:rsidRPr="00C34580">
        <w:rPr>
          <w:rFonts w:ascii="Times New Roman" w:hAnsi="Times New Roman"/>
          <w:szCs w:val="20"/>
        </w:rPr>
        <w:t>The catalyst 15%Cr</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/γ-Al</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 xml:space="preserve"> was synthesized by using the wet impregnation method. 3.95g of Cr(NO</w:t>
      </w:r>
      <w:r w:rsidRPr="00C34580">
        <w:rPr>
          <w:rFonts w:ascii="Times New Roman" w:hAnsi="Times New Roman"/>
          <w:szCs w:val="20"/>
          <w:vertAlign w:val="subscript"/>
        </w:rPr>
        <w:t>2</w:t>
      </w:r>
      <w:r w:rsidRPr="00C34580">
        <w:rPr>
          <w:rFonts w:ascii="Times New Roman" w:hAnsi="Times New Roman"/>
          <w:szCs w:val="20"/>
        </w:rPr>
        <w:t>)</w:t>
      </w:r>
      <w:r w:rsidRPr="00C34580">
        <w:rPr>
          <w:rFonts w:ascii="Times New Roman" w:hAnsi="Times New Roman"/>
          <w:szCs w:val="20"/>
          <w:vertAlign w:val="subscript"/>
        </w:rPr>
        <w:t>3</w:t>
      </w:r>
      <w:r w:rsidRPr="00C34580">
        <w:rPr>
          <w:rFonts w:ascii="Times New Roman" w:hAnsi="Times New Roman"/>
          <w:szCs w:val="20"/>
        </w:rPr>
        <w:t>·9H</w:t>
      </w:r>
      <w:r w:rsidRPr="00C34580">
        <w:rPr>
          <w:rFonts w:ascii="Times New Roman" w:hAnsi="Times New Roman"/>
          <w:szCs w:val="20"/>
          <w:vertAlign w:val="subscript"/>
        </w:rPr>
        <w:t>2</w:t>
      </w:r>
      <w:r w:rsidRPr="00C34580">
        <w:rPr>
          <w:rFonts w:ascii="Times New Roman" w:hAnsi="Times New Roman"/>
          <w:szCs w:val="20"/>
        </w:rPr>
        <w:t>O was dissolved in 10 ml of distilled water. Then, 8.5g of γ-Al</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 xml:space="preserve"> was added into the solution and stir for 1 hour. The mixed sample was introduced to ultrasonicator for 10 minutes. The sample was dried at 110 °C and calcine at 400 °C for 3 hours before the catalyst is ready to test in reaction.</w:t>
      </w:r>
    </w:p>
    <w:p w:rsidR="00AF7FD3" w:rsidRDefault="00AF7FD3" w:rsidP="00751FFF">
      <w:pPr>
        <w:pStyle w:val="ListParagraph"/>
        <w:tabs>
          <w:tab w:val="left" w:pos="0"/>
        </w:tabs>
        <w:ind w:left="0"/>
        <w:rPr>
          <w:rFonts w:ascii="Times New Roman" w:hAnsi="Times New Roman"/>
          <w:szCs w:val="20"/>
        </w:rPr>
      </w:pPr>
    </w:p>
    <w:p w:rsidR="00751FFF" w:rsidRPr="00C34580" w:rsidRDefault="00751FFF" w:rsidP="00751FFF">
      <w:pPr>
        <w:pStyle w:val="ListParagraph"/>
        <w:tabs>
          <w:tab w:val="left" w:pos="0"/>
        </w:tabs>
        <w:ind w:left="0"/>
        <w:rPr>
          <w:rFonts w:ascii="Times New Roman" w:hAnsi="Times New Roman"/>
          <w:szCs w:val="20"/>
        </w:rPr>
      </w:pPr>
      <w:r w:rsidRPr="00C34580">
        <w:rPr>
          <w:rFonts w:ascii="Times New Roman" w:hAnsi="Times New Roman"/>
          <w:szCs w:val="20"/>
        </w:rPr>
        <w:t>The 15%Cr</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/SiO</w:t>
      </w:r>
      <w:r w:rsidRPr="00C34580">
        <w:rPr>
          <w:rFonts w:ascii="Times New Roman" w:hAnsi="Times New Roman"/>
          <w:szCs w:val="20"/>
          <w:vertAlign w:val="subscript"/>
        </w:rPr>
        <w:t>2</w:t>
      </w:r>
      <w:r w:rsidRPr="00C34580">
        <w:rPr>
          <w:rFonts w:ascii="Times New Roman" w:hAnsi="Times New Roman"/>
          <w:szCs w:val="20"/>
        </w:rPr>
        <w:t>-sol gel (SG) was prepared by sol gel method by mixing the tetraethyl orthosilicate (TEOS) and ethanol with molar ratio of 1:1 to obtain a sol gel precursor solution. Then, several amount of Cr(NO</w:t>
      </w:r>
      <w:r w:rsidRPr="00C34580">
        <w:rPr>
          <w:rFonts w:ascii="Times New Roman" w:hAnsi="Times New Roman"/>
          <w:szCs w:val="20"/>
          <w:vertAlign w:val="subscript"/>
        </w:rPr>
        <w:t>2</w:t>
      </w:r>
      <w:r w:rsidRPr="00C34580">
        <w:rPr>
          <w:rFonts w:ascii="Times New Roman" w:hAnsi="Times New Roman"/>
          <w:szCs w:val="20"/>
        </w:rPr>
        <w:t>)</w:t>
      </w:r>
      <w:r w:rsidRPr="00C34580">
        <w:rPr>
          <w:rFonts w:ascii="Times New Roman" w:hAnsi="Times New Roman"/>
          <w:szCs w:val="20"/>
          <w:vertAlign w:val="subscript"/>
        </w:rPr>
        <w:t>3</w:t>
      </w:r>
      <w:r w:rsidRPr="00C34580">
        <w:rPr>
          <w:rFonts w:ascii="Times New Roman" w:hAnsi="Times New Roman"/>
          <w:szCs w:val="20"/>
        </w:rPr>
        <w:t>∙9H</w:t>
      </w:r>
      <w:r w:rsidRPr="00C34580">
        <w:rPr>
          <w:rFonts w:ascii="Times New Roman" w:hAnsi="Times New Roman"/>
          <w:szCs w:val="20"/>
          <w:vertAlign w:val="subscript"/>
        </w:rPr>
        <w:t>2</w:t>
      </w:r>
      <w:r w:rsidRPr="00C34580">
        <w:rPr>
          <w:rFonts w:ascii="Times New Roman" w:hAnsi="Times New Roman"/>
          <w:szCs w:val="20"/>
        </w:rPr>
        <w:t>O was dissolved in distilled water followed by some nitric acid addition. Both mixtures were stirred by vigorous magnetic stirring separately at room temperature until the pH 2 was observed. The solution was lifted for 24 hours until gelation is complete. The samples were dried at 110 °C and calcined at 400 °C for 3 hours before ready for use.</w:t>
      </w:r>
    </w:p>
    <w:p w:rsidR="00FF5112" w:rsidRPr="00FF5112" w:rsidRDefault="00FF5112" w:rsidP="00FF5112">
      <w:pPr>
        <w:rPr>
          <w:rFonts w:ascii="Times New Roman" w:hAnsi="Times New Roman"/>
          <w:szCs w:val="20"/>
        </w:rPr>
      </w:pPr>
    </w:p>
    <w:p w:rsidR="00751FFF" w:rsidRDefault="00FF5112" w:rsidP="00751FFF">
      <w:pPr>
        <w:rPr>
          <w:rFonts w:ascii="Times New Roman" w:hAnsi="Times New Roman"/>
          <w:b/>
          <w:szCs w:val="20"/>
        </w:rPr>
      </w:pPr>
      <w:r>
        <w:rPr>
          <w:rFonts w:ascii="Times New Roman" w:hAnsi="Times New Roman"/>
          <w:b/>
          <w:szCs w:val="20"/>
        </w:rPr>
        <w:t>Characterization of catalyst</w:t>
      </w:r>
    </w:p>
    <w:p w:rsidR="00751FFF" w:rsidRPr="00751FFF" w:rsidRDefault="00751FFF" w:rsidP="00751FFF">
      <w:pPr>
        <w:rPr>
          <w:rFonts w:ascii="Times New Roman" w:hAnsi="Times New Roman"/>
          <w:b/>
          <w:szCs w:val="20"/>
        </w:rPr>
      </w:pPr>
      <w:r w:rsidRPr="00C34580">
        <w:rPr>
          <w:rFonts w:ascii="Times New Roman" w:hAnsi="Times New Roman"/>
          <w:szCs w:val="20"/>
        </w:rPr>
        <w:t>Nitrogen adsorption at 77K (liquid nitrogen) was conducted using a Micromeritics ASAP 2010 instrument to obtain the adsorption isotherm of each sample. The Brunauer-Emmett-Teller (BET) surface area, micropore volume and micropore area were calculated from the isotherms. Before analysis was conducted, the samples were degassed at 350 °C for 6 hours. The crystallinity analyses of the samples were performed using a Bruker DB-Advance X-ray Diffractometer (XRD), Germany. The analyses were performed with 1-g samples, employing Cu Kα radiation at 2θ ranging from 10° to 80°.</w:t>
      </w:r>
    </w:p>
    <w:p w:rsidR="00FF5112" w:rsidRPr="00FF5112" w:rsidRDefault="00FF5112" w:rsidP="00FF5112">
      <w:pPr>
        <w:rPr>
          <w:rFonts w:ascii="Times New Roman" w:hAnsi="Times New Roman"/>
          <w:szCs w:val="20"/>
        </w:rPr>
      </w:pPr>
    </w:p>
    <w:p w:rsidR="00FF5112" w:rsidRPr="00FF5112" w:rsidRDefault="00FF5112" w:rsidP="00FF5112">
      <w:pPr>
        <w:rPr>
          <w:rFonts w:ascii="Times New Roman" w:hAnsi="Times New Roman"/>
          <w:b/>
          <w:szCs w:val="20"/>
        </w:rPr>
      </w:pPr>
      <w:r w:rsidRPr="00FF5112">
        <w:rPr>
          <w:rFonts w:ascii="Times New Roman" w:hAnsi="Times New Roman"/>
          <w:b/>
          <w:szCs w:val="20"/>
        </w:rPr>
        <w:t>Propane pyrolysis reaction</w:t>
      </w:r>
    </w:p>
    <w:p w:rsidR="00751FFF" w:rsidRPr="00C34580" w:rsidRDefault="00751FFF" w:rsidP="00751FFF">
      <w:pPr>
        <w:tabs>
          <w:tab w:val="left" w:pos="0"/>
        </w:tabs>
        <w:rPr>
          <w:rFonts w:ascii="Times New Roman" w:hAnsi="Times New Roman"/>
          <w:szCs w:val="20"/>
        </w:rPr>
      </w:pPr>
      <w:r w:rsidRPr="00C34580">
        <w:rPr>
          <w:rFonts w:ascii="Times New Roman" w:hAnsi="Times New Roman"/>
          <w:szCs w:val="20"/>
        </w:rPr>
        <w:t>The propane pyrolysis was conducted using fluidized bed reactor under propane gas flows at ranging of 30</w:t>
      </w:r>
      <w:r w:rsidR="00AF7FD3">
        <w:rPr>
          <w:rFonts w:ascii="Times New Roman" w:hAnsi="Times New Roman"/>
          <w:szCs w:val="20"/>
        </w:rPr>
        <w:t xml:space="preserve"> – </w:t>
      </w:r>
      <w:r w:rsidRPr="00C34580">
        <w:rPr>
          <w:rFonts w:ascii="Times New Roman" w:hAnsi="Times New Roman"/>
          <w:szCs w:val="20"/>
        </w:rPr>
        <w:t>70 mL/min. The output gas was analyzed using GC-FID.</w:t>
      </w:r>
    </w:p>
    <w:p w:rsidR="00785CA6" w:rsidRDefault="00785CA6" w:rsidP="00785CA6">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AF7FD3">
        <w:rPr>
          <w:rFonts w:ascii="Times New Roman" w:hAnsi="Times New Roman" w:cs="Times New Roman"/>
          <w:b/>
          <w:szCs w:val="20"/>
        </w:rPr>
        <w:t>s</w:t>
      </w:r>
      <w:r w:rsidRPr="00AF6D47">
        <w:rPr>
          <w:rFonts w:ascii="Times New Roman" w:hAnsi="Times New Roman" w:cs="Times New Roman"/>
          <w:b/>
          <w:szCs w:val="20"/>
        </w:rPr>
        <w:t xml:space="preserve"> and Discussion</w:t>
      </w:r>
    </w:p>
    <w:p w:rsidR="00751FFF" w:rsidRDefault="00751FFF" w:rsidP="00785CA6">
      <w:pPr>
        <w:jc w:val="center"/>
        <w:outlineLvl w:val="0"/>
        <w:rPr>
          <w:rFonts w:ascii="Times New Roman" w:hAnsi="Times New Roman" w:cs="Times New Roman"/>
          <w:b/>
          <w:szCs w:val="20"/>
        </w:rPr>
      </w:pPr>
    </w:p>
    <w:p w:rsidR="00751FFF" w:rsidRDefault="00AF7FD3" w:rsidP="00751FFF">
      <w:pPr>
        <w:jc w:val="left"/>
        <w:outlineLvl w:val="0"/>
        <w:rPr>
          <w:rFonts w:ascii="Times New Roman" w:hAnsi="Times New Roman" w:cs="Times New Roman"/>
          <w:b/>
          <w:szCs w:val="20"/>
        </w:rPr>
      </w:pPr>
      <w:r>
        <w:rPr>
          <w:rFonts w:ascii="Times New Roman" w:hAnsi="Times New Roman" w:cs="Times New Roman"/>
          <w:b/>
          <w:szCs w:val="20"/>
        </w:rPr>
        <w:t>Thermodynamic c</w:t>
      </w:r>
      <w:r w:rsidR="00751FFF">
        <w:rPr>
          <w:rFonts w:ascii="Times New Roman" w:hAnsi="Times New Roman" w:cs="Times New Roman"/>
          <w:b/>
          <w:szCs w:val="20"/>
        </w:rPr>
        <w:t>onsideration</w:t>
      </w:r>
    </w:p>
    <w:p w:rsidR="00751FFF" w:rsidRDefault="00751FFF" w:rsidP="00751FFF">
      <w:pPr>
        <w:tabs>
          <w:tab w:val="left" w:pos="0"/>
        </w:tabs>
        <w:rPr>
          <w:rFonts w:ascii="Times New Roman" w:hAnsi="Times New Roman"/>
          <w:szCs w:val="20"/>
        </w:rPr>
      </w:pPr>
      <w:r w:rsidRPr="00C34580">
        <w:rPr>
          <w:rFonts w:ascii="Times New Roman" w:hAnsi="Times New Roman"/>
          <w:szCs w:val="20"/>
        </w:rPr>
        <w:t>There were several possible reactions might be occurred during the pyrolysis of propane as showed in Table 1. The reactions 3 to 5</w:t>
      </w:r>
      <w:r w:rsidR="000E104C">
        <w:rPr>
          <w:rFonts w:ascii="Times New Roman" w:hAnsi="Times New Roman"/>
          <w:szCs w:val="20"/>
        </w:rPr>
        <w:t xml:space="preserve"> (R1-R5)</w:t>
      </w:r>
      <w:r w:rsidRPr="00C34580">
        <w:rPr>
          <w:rFonts w:ascii="Times New Roman" w:hAnsi="Times New Roman"/>
          <w:szCs w:val="20"/>
        </w:rPr>
        <w:t xml:space="preserve"> are very favorable at low temperature. However, the possible R1 and R2 is need high temperature to occur (more than 972 k). Theoretically, R3 to R5 can occur at relatively low ranging temperature of 180</w:t>
      </w:r>
      <w:r w:rsidR="00AF7FD3">
        <w:rPr>
          <w:rFonts w:ascii="Times New Roman" w:hAnsi="Times New Roman"/>
          <w:szCs w:val="20"/>
        </w:rPr>
        <w:t xml:space="preserve"> – </w:t>
      </w:r>
      <w:r w:rsidRPr="00C34580">
        <w:rPr>
          <w:rFonts w:ascii="Times New Roman" w:hAnsi="Times New Roman"/>
          <w:szCs w:val="20"/>
        </w:rPr>
        <w:t>402 K. However, the presence of energy barrier or high activation energy during the reaction contributed the sum of error around 30 kJ/mol</w:t>
      </w:r>
      <w:r w:rsidRPr="00C34580">
        <w:rPr>
          <w:rFonts w:ascii="Times New Roman" w:hAnsi="Times New Roman"/>
          <w:szCs w:val="20"/>
          <w:vertAlign w:val="superscript"/>
        </w:rPr>
        <w:t>-1</w:t>
      </w:r>
      <w:r w:rsidRPr="00C34580">
        <w:rPr>
          <w:rFonts w:ascii="Times New Roman" w:hAnsi="Times New Roman"/>
          <w:szCs w:val="20"/>
        </w:rPr>
        <w:t xml:space="preserve"> or 500 K. It was noted that the tendency to produce carbon during propane pyrolysis is high in the present of metal oxide catalyst</w:t>
      </w:r>
      <w:r w:rsidR="009155BA">
        <w:rPr>
          <w:rFonts w:ascii="Times New Roman" w:hAnsi="Times New Roman"/>
          <w:szCs w:val="20"/>
        </w:rPr>
        <w:t xml:space="preserve"> [4,5]</w:t>
      </w:r>
      <w:r w:rsidRPr="00C34580">
        <w:rPr>
          <w:rFonts w:ascii="Times New Roman" w:hAnsi="Times New Roman"/>
          <w:szCs w:val="20"/>
        </w:rPr>
        <w:t>.</w:t>
      </w:r>
    </w:p>
    <w:p w:rsidR="00AF7FD3" w:rsidRDefault="00AF7FD3" w:rsidP="00751FFF">
      <w:pPr>
        <w:tabs>
          <w:tab w:val="left" w:pos="0"/>
        </w:tabs>
        <w:rPr>
          <w:rFonts w:ascii="Times New Roman" w:hAnsi="Times New Roman"/>
          <w:szCs w:val="20"/>
        </w:rPr>
      </w:pPr>
    </w:p>
    <w:p w:rsidR="00AF7FD3" w:rsidRDefault="00AF7FD3" w:rsidP="00751FFF">
      <w:pPr>
        <w:tabs>
          <w:tab w:val="left" w:pos="0"/>
        </w:tabs>
        <w:rPr>
          <w:rFonts w:ascii="Times New Roman" w:hAnsi="Times New Roman"/>
          <w:szCs w:val="20"/>
        </w:rPr>
      </w:pPr>
    </w:p>
    <w:p w:rsidR="00AF7FD3" w:rsidRDefault="00AF7FD3" w:rsidP="00751FFF">
      <w:pPr>
        <w:tabs>
          <w:tab w:val="left" w:pos="0"/>
        </w:tabs>
        <w:rPr>
          <w:rFonts w:ascii="Times New Roman" w:hAnsi="Times New Roman"/>
          <w:szCs w:val="20"/>
        </w:rPr>
      </w:pPr>
    </w:p>
    <w:p w:rsidR="00AF7FD3" w:rsidRDefault="00AF7FD3" w:rsidP="00751FFF">
      <w:pPr>
        <w:tabs>
          <w:tab w:val="left" w:pos="0"/>
        </w:tabs>
        <w:rPr>
          <w:rFonts w:ascii="Times New Roman" w:hAnsi="Times New Roman"/>
          <w:szCs w:val="20"/>
        </w:rPr>
      </w:pPr>
    </w:p>
    <w:p w:rsidR="00AF7FD3" w:rsidRDefault="00AF7FD3" w:rsidP="00751FFF">
      <w:pPr>
        <w:tabs>
          <w:tab w:val="left" w:pos="0"/>
        </w:tabs>
        <w:rPr>
          <w:rFonts w:ascii="Times New Roman" w:hAnsi="Times New Roman"/>
          <w:szCs w:val="20"/>
        </w:rPr>
      </w:pPr>
    </w:p>
    <w:p w:rsidR="00AF7FD3" w:rsidRPr="00C34580" w:rsidRDefault="00AF7FD3" w:rsidP="00751FFF">
      <w:pPr>
        <w:tabs>
          <w:tab w:val="left" w:pos="0"/>
        </w:tabs>
        <w:rPr>
          <w:rFonts w:ascii="Times New Roman" w:hAnsi="Times New Roman"/>
          <w:szCs w:val="20"/>
        </w:rPr>
      </w:pPr>
    </w:p>
    <w:p w:rsidR="00751FFF" w:rsidRDefault="00751FFF" w:rsidP="00751FFF">
      <w:pPr>
        <w:jc w:val="left"/>
        <w:outlineLvl w:val="0"/>
        <w:rPr>
          <w:rFonts w:ascii="Times New Roman" w:hAnsi="Times New Roman" w:cs="Times New Roman"/>
          <w:b/>
          <w:szCs w:val="20"/>
        </w:rPr>
      </w:pPr>
    </w:p>
    <w:p w:rsidR="00751FFF" w:rsidRPr="00AF7FD3" w:rsidRDefault="00751FFF" w:rsidP="00AF7FD3">
      <w:pPr>
        <w:jc w:val="center"/>
        <w:outlineLvl w:val="0"/>
        <w:rPr>
          <w:rFonts w:ascii="Times New Roman" w:eastAsia="Times New Roman" w:hAnsi="Times New Roman"/>
          <w:szCs w:val="20"/>
          <w:lang w:val="en-GB"/>
        </w:rPr>
      </w:pPr>
      <w:r w:rsidRPr="00AF7FD3">
        <w:rPr>
          <w:rFonts w:ascii="Times New Roman" w:hAnsi="Times New Roman"/>
          <w:szCs w:val="20"/>
        </w:rPr>
        <w:lastRenderedPageBreak/>
        <w:t xml:space="preserve">Table 1. </w:t>
      </w:r>
      <w:r w:rsidRPr="00AF7FD3">
        <w:rPr>
          <w:rFonts w:ascii="Times New Roman" w:eastAsia="Times New Roman" w:hAnsi="Times New Roman"/>
          <w:szCs w:val="20"/>
          <w:lang w:val="en-GB"/>
        </w:rPr>
        <w:t>Thermodynamics data of possible reactions for propane pyrolysis</w:t>
      </w:r>
    </w:p>
    <w:p w:rsidR="00AF7FD3" w:rsidRPr="00C34580" w:rsidRDefault="00AF7FD3" w:rsidP="00751FFF">
      <w:pPr>
        <w:outlineLvl w:val="0"/>
        <w:rPr>
          <w:rFonts w:ascii="Times New Roman" w:eastAsia="Times New Roman" w:hAnsi="Times New Roman"/>
          <w:szCs w:val="20"/>
          <w:lang w:val="en-GB"/>
        </w:rPr>
      </w:pPr>
    </w:p>
    <w:tbl>
      <w:tblPr>
        <w:tblW w:w="8736" w:type="dxa"/>
        <w:jc w:val="center"/>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033"/>
        <w:gridCol w:w="1215"/>
        <w:gridCol w:w="1504"/>
        <w:gridCol w:w="1190"/>
        <w:gridCol w:w="650"/>
        <w:gridCol w:w="2144"/>
      </w:tblGrid>
      <w:tr w:rsidR="006C4415" w:rsidRPr="00C34580" w:rsidTr="006C4415">
        <w:trPr>
          <w:trHeight w:val="435"/>
          <w:jc w:val="center"/>
        </w:trPr>
        <w:tc>
          <w:tcPr>
            <w:tcW w:w="0" w:type="auto"/>
            <w:tcBorders>
              <w:bottom w:val="single" w:sz="4" w:space="0" w:color="auto"/>
              <w:right w:val="nil"/>
            </w:tcBorders>
          </w:tcPr>
          <w:p w:rsidR="006C4415" w:rsidRDefault="00751FFF" w:rsidP="006C4415">
            <w:pPr>
              <w:overflowPunct w:val="0"/>
              <w:adjustRightInd w:val="0"/>
              <w:jc w:val="center"/>
              <w:textAlignment w:val="baseline"/>
              <w:outlineLvl w:val="0"/>
              <w:rPr>
                <w:rFonts w:ascii="Times New Roman" w:eastAsia="Times New Roman" w:hAnsi="Times New Roman"/>
                <w:b/>
                <w:szCs w:val="20"/>
                <w:lang w:val="en-GB"/>
              </w:rPr>
            </w:pPr>
            <w:r w:rsidRPr="006C4415">
              <w:rPr>
                <w:rFonts w:ascii="Times New Roman" w:eastAsia="Times New Roman" w:hAnsi="Times New Roman"/>
                <w:b/>
                <w:szCs w:val="20"/>
                <w:lang w:val="en-GB"/>
              </w:rPr>
              <w:t>Reaction</w:t>
            </w:r>
          </w:p>
          <w:p w:rsidR="00751FFF" w:rsidRPr="006C4415" w:rsidRDefault="006C4415" w:rsidP="006C4415">
            <w:pPr>
              <w:overflowPunct w:val="0"/>
              <w:adjustRightInd w:val="0"/>
              <w:jc w:val="center"/>
              <w:textAlignment w:val="baseline"/>
              <w:outlineLvl w:val="0"/>
              <w:rPr>
                <w:rFonts w:ascii="Times New Roman" w:eastAsia="Times New Roman" w:hAnsi="Times New Roman"/>
                <w:b/>
                <w:szCs w:val="20"/>
                <w:lang w:val="en-GB"/>
              </w:rPr>
            </w:pPr>
            <w:r w:rsidRPr="006C4415">
              <w:rPr>
                <w:rFonts w:ascii="Times New Roman" w:eastAsia="Times New Roman" w:hAnsi="Times New Roman"/>
                <w:b/>
                <w:szCs w:val="20"/>
                <w:lang w:val="en-GB"/>
              </w:rPr>
              <w:t>Involved</w:t>
            </w:r>
          </w:p>
        </w:tc>
        <w:tc>
          <w:tcPr>
            <w:tcW w:w="0" w:type="auto"/>
            <w:tcBorders>
              <w:left w:val="nil"/>
              <w:bottom w:val="single" w:sz="4" w:space="0" w:color="auto"/>
              <w:right w:val="nil"/>
            </w:tcBorders>
          </w:tcPr>
          <w:p w:rsidR="00751FFF" w:rsidRPr="006C4415" w:rsidRDefault="00751FFF" w:rsidP="006C4415">
            <w:pPr>
              <w:overflowPunct w:val="0"/>
              <w:adjustRightInd w:val="0"/>
              <w:jc w:val="center"/>
              <w:textAlignment w:val="baseline"/>
              <w:outlineLvl w:val="0"/>
              <w:rPr>
                <w:rFonts w:ascii="Times New Roman" w:eastAsia="Times New Roman" w:hAnsi="Times New Roman"/>
                <w:b/>
                <w:szCs w:val="20"/>
                <w:lang w:val="en-GB"/>
              </w:rPr>
            </w:pPr>
            <w:r w:rsidRPr="006C4415">
              <w:rPr>
                <w:rFonts w:ascii="Times New Roman" w:eastAsia="Times New Roman" w:hAnsi="Times New Roman"/>
                <w:b/>
                <w:szCs w:val="20"/>
                <w:lang w:val="en-GB"/>
              </w:rPr>
              <w:t xml:space="preserve">ΔH  </w:t>
            </w:r>
            <w:r w:rsidR="006C4415" w:rsidRPr="006C4415">
              <w:rPr>
                <w:rFonts w:ascii="Times New Roman" w:eastAsia="Times New Roman" w:hAnsi="Times New Roman"/>
                <w:b/>
                <w:szCs w:val="20"/>
                <w:lang w:val="en-GB"/>
              </w:rPr>
              <w:t>(Kj·Mol</w:t>
            </w:r>
            <w:r w:rsidR="006C4415" w:rsidRPr="006C4415">
              <w:rPr>
                <w:rFonts w:ascii="Times New Roman" w:eastAsia="Times New Roman" w:hAnsi="Times New Roman"/>
                <w:b/>
                <w:szCs w:val="20"/>
                <w:vertAlign w:val="superscript"/>
                <w:lang w:val="en-GB"/>
              </w:rPr>
              <w:t>-1</w:t>
            </w:r>
            <w:r w:rsidR="006C4415" w:rsidRPr="006C4415">
              <w:rPr>
                <w:rFonts w:ascii="Times New Roman" w:eastAsia="Times New Roman" w:hAnsi="Times New Roman"/>
                <w:b/>
                <w:szCs w:val="20"/>
                <w:lang w:val="en-GB"/>
              </w:rPr>
              <w:t>)</w:t>
            </w:r>
          </w:p>
        </w:tc>
        <w:tc>
          <w:tcPr>
            <w:tcW w:w="0" w:type="auto"/>
            <w:tcBorders>
              <w:left w:val="nil"/>
              <w:bottom w:val="single" w:sz="4" w:space="0" w:color="auto"/>
              <w:right w:val="nil"/>
            </w:tcBorders>
          </w:tcPr>
          <w:p w:rsidR="00751FFF" w:rsidRPr="006C4415" w:rsidRDefault="00751FFF" w:rsidP="006C4415">
            <w:pPr>
              <w:overflowPunct w:val="0"/>
              <w:adjustRightInd w:val="0"/>
              <w:jc w:val="center"/>
              <w:textAlignment w:val="baseline"/>
              <w:outlineLvl w:val="0"/>
              <w:rPr>
                <w:rFonts w:ascii="Times New Roman" w:eastAsia="Times New Roman" w:hAnsi="Times New Roman"/>
                <w:b/>
                <w:szCs w:val="20"/>
                <w:lang w:val="en-GB"/>
              </w:rPr>
            </w:pPr>
            <w:r w:rsidRPr="006C4415">
              <w:rPr>
                <w:rFonts w:ascii="Times New Roman" w:eastAsia="Times New Roman" w:hAnsi="Times New Roman"/>
                <w:b/>
                <w:szCs w:val="20"/>
                <w:lang w:val="en-GB"/>
              </w:rPr>
              <w:t xml:space="preserve">ΔS </w:t>
            </w:r>
            <w:r w:rsidR="006C4415" w:rsidRPr="006C4415">
              <w:rPr>
                <w:rFonts w:ascii="Times New Roman" w:eastAsia="Times New Roman" w:hAnsi="Times New Roman"/>
                <w:b/>
                <w:szCs w:val="20"/>
                <w:lang w:val="en-GB"/>
              </w:rPr>
              <w:t>(</w:t>
            </w:r>
            <w:r w:rsidRPr="006C4415">
              <w:rPr>
                <w:rFonts w:ascii="Times New Roman" w:eastAsia="Times New Roman" w:hAnsi="Times New Roman"/>
                <w:b/>
                <w:szCs w:val="20"/>
                <w:lang w:val="en-GB"/>
              </w:rPr>
              <w:t>J</w:t>
            </w:r>
            <w:r w:rsidR="006C4415" w:rsidRPr="006C4415">
              <w:rPr>
                <w:rFonts w:ascii="Times New Roman" w:eastAsia="Times New Roman" w:hAnsi="Times New Roman"/>
                <w:b/>
                <w:szCs w:val="20"/>
                <w:lang w:val="en-GB"/>
              </w:rPr>
              <w:t>·Mol</w:t>
            </w:r>
            <w:r w:rsidR="006C4415" w:rsidRPr="006C4415">
              <w:rPr>
                <w:rFonts w:ascii="Times New Roman" w:eastAsia="Times New Roman" w:hAnsi="Times New Roman"/>
                <w:b/>
                <w:szCs w:val="20"/>
                <w:vertAlign w:val="superscript"/>
                <w:lang w:val="en-GB"/>
              </w:rPr>
              <w:t>−1</w:t>
            </w:r>
            <w:r w:rsidR="006C4415" w:rsidRPr="006C4415">
              <w:rPr>
                <w:rFonts w:ascii="Times New Roman" w:eastAsia="Times New Roman" w:hAnsi="Times New Roman"/>
                <w:b/>
                <w:szCs w:val="20"/>
                <w:lang w:val="en-GB"/>
              </w:rPr>
              <w:t>·</w:t>
            </w:r>
            <w:r w:rsidRPr="006C4415">
              <w:rPr>
                <w:rFonts w:ascii="Times New Roman" w:eastAsia="Times New Roman" w:hAnsi="Times New Roman"/>
                <w:b/>
                <w:szCs w:val="20"/>
                <w:lang w:val="en-GB"/>
              </w:rPr>
              <w:t>K</w:t>
            </w:r>
            <w:r w:rsidR="006C4415" w:rsidRPr="006C4415">
              <w:rPr>
                <w:rFonts w:ascii="Times New Roman" w:eastAsia="Times New Roman" w:hAnsi="Times New Roman"/>
                <w:b/>
                <w:szCs w:val="20"/>
                <w:vertAlign w:val="superscript"/>
                <w:lang w:val="en-GB"/>
              </w:rPr>
              <w:t>−1</w:t>
            </w:r>
            <w:r w:rsidR="006C4415" w:rsidRPr="006C4415">
              <w:rPr>
                <w:rFonts w:ascii="Times New Roman" w:eastAsia="Times New Roman" w:hAnsi="Times New Roman"/>
                <w:b/>
                <w:szCs w:val="20"/>
                <w:lang w:val="en-GB"/>
              </w:rPr>
              <w:t>)</w:t>
            </w:r>
          </w:p>
        </w:tc>
        <w:tc>
          <w:tcPr>
            <w:tcW w:w="0" w:type="auto"/>
            <w:tcBorders>
              <w:left w:val="nil"/>
              <w:bottom w:val="single" w:sz="4" w:space="0" w:color="auto"/>
              <w:right w:val="nil"/>
            </w:tcBorders>
          </w:tcPr>
          <w:p w:rsidR="00751FFF" w:rsidRPr="006C4415" w:rsidRDefault="00751FFF" w:rsidP="006C4415">
            <w:pPr>
              <w:overflowPunct w:val="0"/>
              <w:adjustRightInd w:val="0"/>
              <w:jc w:val="center"/>
              <w:textAlignment w:val="baseline"/>
              <w:outlineLvl w:val="0"/>
              <w:rPr>
                <w:rFonts w:ascii="Times New Roman" w:eastAsia="Times New Roman" w:hAnsi="Times New Roman"/>
                <w:b/>
                <w:szCs w:val="20"/>
                <w:lang w:val="en-GB"/>
              </w:rPr>
            </w:pPr>
            <w:r w:rsidRPr="006C4415">
              <w:rPr>
                <w:rFonts w:ascii="Times New Roman" w:eastAsia="Times New Roman" w:hAnsi="Times New Roman"/>
                <w:b/>
                <w:szCs w:val="20"/>
                <w:lang w:val="en-GB"/>
              </w:rPr>
              <w:t xml:space="preserve">ΔG </w:t>
            </w:r>
            <w:r w:rsidR="006C4415" w:rsidRPr="006C4415">
              <w:rPr>
                <w:rFonts w:ascii="Times New Roman" w:eastAsia="Times New Roman" w:hAnsi="Times New Roman"/>
                <w:b/>
                <w:szCs w:val="20"/>
                <w:lang w:val="en-GB"/>
              </w:rPr>
              <w:t>(Kj·Mol</w:t>
            </w:r>
            <w:r w:rsidR="006C4415" w:rsidRPr="006C4415">
              <w:rPr>
                <w:rFonts w:ascii="Times New Roman" w:eastAsia="Times New Roman" w:hAnsi="Times New Roman"/>
                <w:b/>
                <w:szCs w:val="20"/>
                <w:vertAlign w:val="superscript"/>
                <w:lang w:val="en-GB"/>
              </w:rPr>
              <w:t>-1</w:t>
            </w:r>
            <w:r w:rsidR="006C4415" w:rsidRPr="006C4415">
              <w:rPr>
                <w:rFonts w:ascii="Times New Roman" w:eastAsia="Times New Roman" w:hAnsi="Times New Roman"/>
                <w:b/>
                <w:szCs w:val="20"/>
                <w:lang w:val="en-GB"/>
              </w:rPr>
              <w:t>)</w:t>
            </w:r>
          </w:p>
        </w:tc>
        <w:tc>
          <w:tcPr>
            <w:tcW w:w="0" w:type="auto"/>
            <w:tcBorders>
              <w:left w:val="nil"/>
              <w:bottom w:val="single" w:sz="4" w:space="0" w:color="auto"/>
              <w:right w:val="nil"/>
            </w:tcBorders>
          </w:tcPr>
          <w:p w:rsidR="00751FFF" w:rsidRPr="006C4415" w:rsidRDefault="00751FFF" w:rsidP="006C4415">
            <w:pPr>
              <w:overflowPunct w:val="0"/>
              <w:adjustRightInd w:val="0"/>
              <w:jc w:val="center"/>
              <w:textAlignment w:val="baseline"/>
              <w:outlineLvl w:val="0"/>
              <w:rPr>
                <w:rFonts w:ascii="Times New Roman" w:eastAsia="Times New Roman" w:hAnsi="Times New Roman"/>
                <w:b/>
                <w:szCs w:val="20"/>
                <w:lang w:val="en-GB"/>
              </w:rPr>
            </w:pPr>
            <w:r w:rsidRPr="006C4415">
              <w:rPr>
                <w:rFonts w:ascii="Times New Roman" w:eastAsia="Times New Roman" w:hAnsi="Times New Roman"/>
                <w:b/>
                <w:szCs w:val="20"/>
                <w:lang w:val="en-GB"/>
              </w:rPr>
              <w:t xml:space="preserve">T </w:t>
            </w:r>
            <w:r w:rsidR="006C4415" w:rsidRPr="006C4415">
              <w:rPr>
                <w:rFonts w:ascii="Times New Roman" w:eastAsia="Times New Roman" w:hAnsi="Times New Roman"/>
                <w:b/>
                <w:szCs w:val="20"/>
                <w:lang w:val="en-GB"/>
              </w:rPr>
              <w:t>(</w:t>
            </w:r>
            <w:r w:rsidRPr="006C4415">
              <w:rPr>
                <w:rFonts w:ascii="Times New Roman" w:eastAsia="Times New Roman" w:hAnsi="Times New Roman"/>
                <w:b/>
                <w:szCs w:val="20"/>
                <w:lang w:val="en-GB"/>
              </w:rPr>
              <w:t>K</w:t>
            </w:r>
            <w:r w:rsidR="006C4415" w:rsidRPr="006C4415">
              <w:rPr>
                <w:rFonts w:ascii="Times New Roman" w:eastAsia="Times New Roman" w:hAnsi="Times New Roman"/>
                <w:b/>
                <w:szCs w:val="20"/>
                <w:lang w:val="en-GB"/>
              </w:rPr>
              <w:t>)</w:t>
            </w:r>
          </w:p>
        </w:tc>
        <w:tc>
          <w:tcPr>
            <w:tcW w:w="0" w:type="auto"/>
            <w:tcBorders>
              <w:left w:val="nil"/>
              <w:bottom w:val="single" w:sz="4" w:space="0" w:color="auto"/>
            </w:tcBorders>
          </w:tcPr>
          <w:p w:rsidR="006C4415" w:rsidRDefault="00751FFF" w:rsidP="006C4415">
            <w:pPr>
              <w:overflowPunct w:val="0"/>
              <w:adjustRightInd w:val="0"/>
              <w:jc w:val="center"/>
              <w:textAlignment w:val="baseline"/>
              <w:outlineLvl w:val="0"/>
              <w:rPr>
                <w:rFonts w:ascii="Times New Roman" w:eastAsia="Times New Roman" w:hAnsi="Times New Roman"/>
                <w:b/>
                <w:szCs w:val="20"/>
                <w:lang w:val="en-GB"/>
              </w:rPr>
            </w:pPr>
            <w:r w:rsidRPr="006C4415">
              <w:rPr>
                <w:rFonts w:ascii="Times New Roman" w:eastAsia="Times New Roman" w:hAnsi="Times New Roman"/>
                <w:b/>
                <w:szCs w:val="20"/>
                <w:lang w:val="en-GB"/>
              </w:rPr>
              <w:t>Reaction</w:t>
            </w:r>
          </w:p>
          <w:p w:rsidR="00751FFF" w:rsidRPr="006C4415" w:rsidRDefault="006C4415" w:rsidP="006C4415">
            <w:pPr>
              <w:overflowPunct w:val="0"/>
              <w:adjustRightInd w:val="0"/>
              <w:jc w:val="center"/>
              <w:textAlignment w:val="baseline"/>
              <w:outlineLvl w:val="0"/>
              <w:rPr>
                <w:rFonts w:ascii="Times New Roman" w:eastAsia="Times New Roman" w:hAnsi="Times New Roman"/>
                <w:b/>
                <w:szCs w:val="20"/>
                <w:lang w:val="en-GB"/>
              </w:rPr>
            </w:pPr>
            <w:r w:rsidRPr="006C4415">
              <w:rPr>
                <w:rFonts w:ascii="Times New Roman" w:eastAsia="Times New Roman" w:hAnsi="Times New Roman"/>
                <w:b/>
                <w:szCs w:val="20"/>
                <w:lang w:val="en-GB"/>
              </w:rPr>
              <w:t>Possibility</w:t>
            </w:r>
          </w:p>
        </w:tc>
      </w:tr>
      <w:tr w:rsidR="006C4415" w:rsidRPr="00C34580" w:rsidTr="006C4415">
        <w:trPr>
          <w:trHeight w:val="435"/>
          <w:jc w:val="center"/>
        </w:trPr>
        <w:tc>
          <w:tcPr>
            <w:tcW w:w="0" w:type="auto"/>
            <w:tcBorders>
              <w:top w:val="single" w:sz="4" w:space="0" w:color="auto"/>
              <w:bottom w:val="nil"/>
              <w:right w:val="nil"/>
            </w:tcBorders>
          </w:tcPr>
          <w:p w:rsidR="006C4415" w:rsidRDefault="00751FFF" w:rsidP="00553161">
            <w:pPr>
              <w:overflowPunct w:val="0"/>
              <w:adjustRightInd w:val="0"/>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C</w:t>
            </w:r>
            <w:r w:rsidRPr="00C34580">
              <w:rPr>
                <w:rFonts w:ascii="Times New Roman" w:eastAsia="Times New Roman" w:hAnsi="Times New Roman"/>
                <w:szCs w:val="20"/>
                <w:vertAlign w:val="subscript"/>
                <w:lang w:val="en-GB"/>
              </w:rPr>
              <w:t>3</w:t>
            </w:r>
            <w:r w:rsidRPr="00C34580">
              <w:rPr>
                <w:rFonts w:ascii="Times New Roman" w:eastAsia="Times New Roman" w:hAnsi="Times New Roman"/>
                <w:szCs w:val="20"/>
                <w:lang w:val="en-GB"/>
              </w:rPr>
              <w:t>H</w:t>
            </w:r>
            <w:r w:rsidRPr="00C34580">
              <w:rPr>
                <w:rFonts w:ascii="Times New Roman" w:eastAsia="Times New Roman" w:hAnsi="Times New Roman"/>
                <w:szCs w:val="20"/>
                <w:vertAlign w:val="subscript"/>
                <w:lang w:val="en-GB"/>
              </w:rPr>
              <w:t>6</w:t>
            </w:r>
            <w:r w:rsidRPr="00C34580">
              <w:rPr>
                <w:rFonts w:ascii="Times New Roman" w:eastAsia="Times New Roman" w:hAnsi="Times New Roman"/>
                <w:szCs w:val="20"/>
                <w:lang w:val="en-GB"/>
              </w:rPr>
              <w:t xml:space="preserve"> (g) → C</w:t>
            </w:r>
            <w:r w:rsidRPr="00C34580">
              <w:rPr>
                <w:rFonts w:ascii="Times New Roman" w:eastAsia="Times New Roman" w:hAnsi="Times New Roman"/>
                <w:szCs w:val="20"/>
                <w:vertAlign w:val="subscript"/>
                <w:lang w:val="en-GB"/>
              </w:rPr>
              <w:t>3</w:t>
            </w:r>
            <w:r w:rsidRPr="00C34580">
              <w:rPr>
                <w:rFonts w:ascii="Times New Roman" w:eastAsia="Times New Roman" w:hAnsi="Times New Roman"/>
                <w:szCs w:val="20"/>
                <w:lang w:val="en-GB"/>
              </w:rPr>
              <w:t>H</w:t>
            </w:r>
            <w:r w:rsidRPr="00C34580">
              <w:rPr>
                <w:rFonts w:ascii="Times New Roman" w:eastAsia="Times New Roman" w:hAnsi="Times New Roman"/>
                <w:szCs w:val="20"/>
                <w:vertAlign w:val="subscript"/>
                <w:lang w:val="en-GB"/>
              </w:rPr>
              <w:t>6</w:t>
            </w:r>
            <w:r w:rsidRPr="00C34580">
              <w:rPr>
                <w:rFonts w:ascii="Times New Roman" w:eastAsia="Times New Roman" w:hAnsi="Times New Roman"/>
                <w:szCs w:val="20"/>
                <w:lang w:val="en-GB"/>
              </w:rPr>
              <w:t xml:space="preserve"> (g) + </w:t>
            </w:r>
          </w:p>
          <w:p w:rsidR="00751FFF" w:rsidRPr="00C34580" w:rsidRDefault="00751FFF" w:rsidP="00553161">
            <w:pPr>
              <w:overflowPunct w:val="0"/>
              <w:adjustRightInd w:val="0"/>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H</w:t>
            </w:r>
            <w:r w:rsidRPr="00C34580">
              <w:rPr>
                <w:rFonts w:ascii="Times New Roman" w:eastAsia="Times New Roman" w:hAnsi="Times New Roman"/>
                <w:szCs w:val="20"/>
                <w:vertAlign w:val="subscript"/>
                <w:lang w:val="en-GB"/>
              </w:rPr>
              <w:t>2</w:t>
            </w:r>
            <w:r w:rsidR="006C4415">
              <w:rPr>
                <w:rFonts w:ascii="Times New Roman" w:eastAsia="Times New Roman" w:hAnsi="Times New Roman"/>
                <w:szCs w:val="20"/>
                <w:lang w:val="en-GB"/>
              </w:rPr>
              <w:t xml:space="preserve"> (g)  </w:t>
            </w:r>
            <w:r w:rsidRPr="00C34580">
              <w:rPr>
                <w:rFonts w:ascii="Times New Roman" w:eastAsia="Times New Roman" w:hAnsi="Times New Roman"/>
                <w:b/>
                <w:szCs w:val="20"/>
                <w:lang w:val="en-GB"/>
              </w:rPr>
              <w:t>R1</w:t>
            </w:r>
          </w:p>
        </w:tc>
        <w:tc>
          <w:tcPr>
            <w:tcW w:w="0" w:type="auto"/>
            <w:tcBorders>
              <w:top w:val="single" w:sz="4" w:space="0" w:color="auto"/>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124.2</w:t>
            </w:r>
          </w:p>
        </w:tc>
        <w:tc>
          <w:tcPr>
            <w:tcW w:w="0" w:type="auto"/>
            <w:tcBorders>
              <w:top w:val="single" w:sz="4" w:space="0" w:color="auto"/>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127.8</w:t>
            </w:r>
          </w:p>
        </w:tc>
        <w:tc>
          <w:tcPr>
            <w:tcW w:w="0" w:type="auto"/>
            <w:tcBorders>
              <w:top w:val="single" w:sz="4" w:space="0" w:color="auto"/>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0</w:t>
            </w:r>
          </w:p>
        </w:tc>
        <w:tc>
          <w:tcPr>
            <w:tcW w:w="0" w:type="auto"/>
            <w:tcBorders>
              <w:top w:val="single" w:sz="4" w:space="0" w:color="auto"/>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972</w:t>
            </w:r>
          </w:p>
        </w:tc>
        <w:tc>
          <w:tcPr>
            <w:tcW w:w="0" w:type="auto"/>
            <w:tcBorders>
              <w:top w:val="single" w:sz="4" w:space="0" w:color="auto"/>
              <w:left w:val="nil"/>
              <w:bottom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Favourable at high temperature</w:t>
            </w:r>
          </w:p>
        </w:tc>
      </w:tr>
      <w:tr w:rsidR="006C4415" w:rsidRPr="00C34580" w:rsidTr="006C4415">
        <w:trPr>
          <w:trHeight w:val="447"/>
          <w:jc w:val="center"/>
        </w:trPr>
        <w:tc>
          <w:tcPr>
            <w:tcW w:w="0" w:type="auto"/>
            <w:tcBorders>
              <w:top w:val="nil"/>
              <w:bottom w:val="nil"/>
              <w:right w:val="nil"/>
            </w:tcBorders>
          </w:tcPr>
          <w:p w:rsidR="006C4415" w:rsidRDefault="00751FFF" w:rsidP="00553161">
            <w:pPr>
              <w:overflowPunct w:val="0"/>
              <w:adjustRightInd w:val="0"/>
              <w:textAlignment w:val="baseline"/>
              <w:outlineLvl w:val="0"/>
              <w:rPr>
                <w:rFonts w:ascii="Times New Roman" w:eastAsia="Times New Roman" w:hAnsi="Times New Roman"/>
                <w:noProof/>
                <w:szCs w:val="20"/>
                <w:lang w:val="en-GB" w:eastAsia="en-MY"/>
              </w:rPr>
            </w:pPr>
            <w:r w:rsidRPr="00C34580">
              <w:rPr>
                <w:rFonts w:ascii="Times New Roman" w:eastAsia="Times New Roman" w:hAnsi="Times New Roman"/>
                <w:noProof/>
                <w:szCs w:val="20"/>
                <w:lang w:val="en-GB" w:eastAsia="en-MY"/>
              </w:rPr>
              <w:t>C</w:t>
            </w:r>
            <w:r w:rsidRPr="00C34580">
              <w:rPr>
                <w:rFonts w:ascii="Times New Roman" w:eastAsia="Times New Roman" w:hAnsi="Times New Roman"/>
                <w:noProof/>
                <w:szCs w:val="20"/>
                <w:vertAlign w:val="subscript"/>
                <w:lang w:val="en-GB" w:eastAsia="en-MY"/>
              </w:rPr>
              <w:t>3</w:t>
            </w:r>
            <w:r w:rsidRPr="00C34580">
              <w:rPr>
                <w:rFonts w:ascii="Times New Roman" w:eastAsia="Times New Roman" w:hAnsi="Times New Roman"/>
                <w:noProof/>
                <w:szCs w:val="20"/>
                <w:lang w:val="en-GB" w:eastAsia="en-MY"/>
              </w:rPr>
              <w:t>H</w:t>
            </w:r>
            <w:r w:rsidRPr="00C34580">
              <w:rPr>
                <w:rFonts w:ascii="Times New Roman" w:eastAsia="Times New Roman" w:hAnsi="Times New Roman"/>
                <w:noProof/>
                <w:szCs w:val="20"/>
                <w:vertAlign w:val="subscript"/>
                <w:lang w:val="en-GB" w:eastAsia="en-MY"/>
              </w:rPr>
              <w:t>8</w:t>
            </w:r>
            <w:r w:rsidRPr="00C34580">
              <w:rPr>
                <w:rFonts w:ascii="Times New Roman" w:eastAsia="Times New Roman" w:hAnsi="Times New Roman"/>
                <w:noProof/>
                <w:szCs w:val="20"/>
                <w:lang w:val="en-GB" w:eastAsia="en-MY"/>
              </w:rPr>
              <w:t xml:space="preserve"> (g)</w:t>
            </w:r>
            <w:r w:rsidRPr="00C34580">
              <w:rPr>
                <w:rFonts w:ascii="Times New Roman" w:eastAsia="Times New Roman" w:hAnsi="Times New Roman"/>
                <w:szCs w:val="20"/>
                <w:lang w:val="en-GB"/>
              </w:rPr>
              <w:t xml:space="preserve"> </w:t>
            </w:r>
            <w:r w:rsidRPr="00C34580">
              <w:rPr>
                <w:rFonts w:ascii="Times New Roman" w:hAnsi="Times New Roman"/>
                <w:szCs w:val="20"/>
              </w:rPr>
              <w:t>→</w:t>
            </w:r>
            <w:r w:rsidRPr="00C34580">
              <w:rPr>
                <w:rFonts w:ascii="Times New Roman" w:eastAsia="Times New Roman" w:hAnsi="Times New Roman"/>
                <w:noProof/>
                <w:szCs w:val="20"/>
                <w:lang w:val="en-GB" w:eastAsia="en-MY"/>
              </w:rPr>
              <w:t xml:space="preserve"> C</w:t>
            </w:r>
            <w:r w:rsidRPr="00C34580">
              <w:rPr>
                <w:rFonts w:ascii="Times New Roman" w:eastAsia="Times New Roman" w:hAnsi="Times New Roman"/>
                <w:noProof/>
                <w:szCs w:val="20"/>
                <w:vertAlign w:val="subscript"/>
                <w:lang w:val="en-GB" w:eastAsia="en-MY"/>
              </w:rPr>
              <w:t>2</w:t>
            </w:r>
            <w:r w:rsidRPr="00C34580">
              <w:rPr>
                <w:rFonts w:ascii="Times New Roman" w:eastAsia="Times New Roman" w:hAnsi="Times New Roman"/>
                <w:noProof/>
                <w:szCs w:val="20"/>
                <w:lang w:val="en-GB" w:eastAsia="en-MY"/>
              </w:rPr>
              <w:t>H</w:t>
            </w:r>
            <w:r w:rsidRPr="00C34580">
              <w:rPr>
                <w:rFonts w:ascii="Times New Roman" w:eastAsia="Times New Roman" w:hAnsi="Times New Roman"/>
                <w:noProof/>
                <w:szCs w:val="20"/>
                <w:vertAlign w:val="subscript"/>
                <w:lang w:val="en-GB" w:eastAsia="en-MY"/>
              </w:rPr>
              <w:t>2</w:t>
            </w:r>
            <w:r w:rsidRPr="00C34580">
              <w:rPr>
                <w:rFonts w:ascii="Times New Roman" w:eastAsia="Times New Roman" w:hAnsi="Times New Roman"/>
                <w:noProof/>
                <w:szCs w:val="20"/>
                <w:lang w:val="en-GB" w:eastAsia="en-MY"/>
              </w:rPr>
              <w:t xml:space="preserve"> (g) + </w:t>
            </w:r>
          </w:p>
          <w:p w:rsidR="00751FFF" w:rsidRPr="00C34580" w:rsidRDefault="00751FFF" w:rsidP="00553161">
            <w:pPr>
              <w:overflowPunct w:val="0"/>
              <w:adjustRightInd w:val="0"/>
              <w:textAlignment w:val="baseline"/>
              <w:outlineLvl w:val="0"/>
              <w:rPr>
                <w:rFonts w:ascii="Times New Roman" w:eastAsia="Times New Roman" w:hAnsi="Times New Roman"/>
                <w:noProof/>
                <w:szCs w:val="20"/>
                <w:lang w:val="en-GB" w:eastAsia="en-MY"/>
              </w:rPr>
            </w:pPr>
            <w:r w:rsidRPr="00C34580">
              <w:rPr>
                <w:rFonts w:ascii="Times New Roman" w:eastAsia="Times New Roman" w:hAnsi="Times New Roman"/>
                <w:noProof/>
                <w:szCs w:val="20"/>
                <w:lang w:val="en-GB" w:eastAsia="en-MY"/>
              </w:rPr>
              <w:t>CH</w:t>
            </w:r>
            <w:r w:rsidRPr="00C34580">
              <w:rPr>
                <w:rFonts w:ascii="Times New Roman" w:eastAsia="Times New Roman" w:hAnsi="Times New Roman"/>
                <w:noProof/>
                <w:szCs w:val="20"/>
                <w:vertAlign w:val="subscript"/>
                <w:lang w:val="en-GB" w:eastAsia="en-MY"/>
              </w:rPr>
              <w:t>4</w:t>
            </w:r>
            <w:r w:rsidRPr="00C34580">
              <w:rPr>
                <w:rFonts w:ascii="Times New Roman" w:eastAsia="Times New Roman" w:hAnsi="Times New Roman"/>
                <w:noProof/>
                <w:szCs w:val="20"/>
                <w:lang w:val="en-GB" w:eastAsia="en-MY"/>
              </w:rPr>
              <w:t xml:space="preserve"> (g) + H</w:t>
            </w:r>
            <w:r w:rsidRPr="00C34580">
              <w:rPr>
                <w:rFonts w:ascii="Times New Roman" w:eastAsia="Times New Roman" w:hAnsi="Times New Roman"/>
                <w:noProof/>
                <w:szCs w:val="20"/>
                <w:vertAlign w:val="subscript"/>
                <w:lang w:val="en-GB" w:eastAsia="en-MY"/>
              </w:rPr>
              <w:t>2</w:t>
            </w:r>
            <w:r w:rsidR="006C4415">
              <w:rPr>
                <w:rFonts w:ascii="Times New Roman" w:eastAsia="Times New Roman" w:hAnsi="Times New Roman"/>
                <w:noProof/>
                <w:szCs w:val="20"/>
                <w:lang w:val="en-GB" w:eastAsia="en-MY"/>
              </w:rPr>
              <w:t xml:space="preserve"> (g) </w:t>
            </w:r>
            <w:r w:rsidRPr="00C34580">
              <w:rPr>
                <w:rFonts w:ascii="Times New Roman" w:eastAsia="Times New Roman" w:hAnsi="Times New Roman"/>
                <w:b/>
                <w:noProof/>
                <w:szCs w:val="20"/>
                <w:lang w:val="en-GB" w:eastAsia="en-MY"/>
              </w:rPr>
              <w:t>R2</w:t>
            </w:r>
          </w:p>
        </w:tc>
        <w:tc>
          <w:tcPr>
            <w:tcW w:w="0" w:type="auto"/>
            <w:tcBorders>
              <w:top w:val="nil"/>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-197.7</w:t>
            </w:r>
          </w:p>
        </w:tc>
        <w:tc>
          <w:tcPr>
            <w:tcW w:w="0" w:type="auto"/>
            <w:tcBorders>
              <w:top w:val="nil"/>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-153.8</w:t>
            </w:r>
          </w:p>
        </w:tc>
        <w:tc>
          <w:tcPr>
            <w:tcW w:w="0" w:type="auto"/>
            <w:tcBorders>
              <w:top w:val="nil"/>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-5</w:t>
            </w:r>
          </w:p>
        </w:tc>
        <w:tc>
          <w:tcPr>
            <w:tcW w:w="0" w:type="auto"/>
            <w:tcBorders>
              <w:top w:val="nil"/>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1253</w:t>
            </w:r>
          </w:p>
        </w:tc>
        <w:tc>
          <w:tcPr>
            <w:tcW w:w="0" w:type="auto"/>
            <w:tcBorders>
              <w:top w:val="nil"/>
              <w:left w:val="nil"/>
              <w:bottom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Favourable</w:t>
            </w:r>
            <w:r w:rsidR="000E104C">
              <w:rPr>
                <w:rFonts w:ascii="Times New Roman" w:eastAsia="Times New Roman" w:hAnsi="Times New Roman"/>
                <w:szCs w:val="20"/>
                <w:lang w:val="en-GB"/>
              </w:rPr>
              <w:t xml:space="preserve"> at very high temperature</w:t>
            </w:r>
          </w:p>
        </w:tc>
      </w:tr>
      <w:tr w:rsidR="006C4415" w:rsidRPr="00C34580" w:rsidTr="006C4415">
        <w:trPr>
          <w:trHeight w:val="435"/>
          <w:jc w:val="center"/>
        </w:trPr>
        <w:tc>
          <w:tcPr>
            <w:tcW w:w="0" w:type="auto"/>
            <w:tcBorders>
              <w:top w:val="nil"/>
              <w:bottom w:val="nil"/>
              <w:right w:val="nil"/>
            </w:tcBorders>
          </w:tcPr>
          <w:p w:rsidR="006C4415" w:rsidRDefault="00751FFF" w:rsidP="00553161">
            <w:pPr>
              <w:overflowPunct w:val="0"/>
              <w:adjustRightInd w:val="0"/>
              <w:textAlignment w:val="baseline"/>
              <w:outlineLvl w:val="0"/>
              <w:rPr>
                <w:rFonts w:ascii="Times New Roman" w:eastAsia="Times New Roman" w:hAnsi="Times New Roman"/>
                <w:noProof/>
                <w:szCs w:val="20"/>
                <w:lang w:val="en-GB" w:eastAsia="en-MY"/>
              </w:rPr>
            </w:pPr>
            <w:r w:rsidRPr="00C34580">
              <w:rPr>
                <w:rFonts w:ascii="Times New Roman" w:eastAsia="Times New Roman" w:hAnsi="Times New Roman"/>
                <w:noProof/>
                <w:szCs w:val="20"/>
                <w:lang w:val="en-GB" w:eastAsia="en-MY"/>
              </w:rPr>
              <w:t>C</w:t>
            </w:r>
            <w:r w:rsidRPr="00C34580">
              <w:rPr>
                <w:rFonts w:ascii="Times New Roman" w:eastAsia="Times New Roman" w:hAnsi="Times New Roman"/>
                <w:noProof/>
                <w:szCs w:val="20"/>
                <w:vertAlign w:val="subscript"/>
                <w:lang w:val="en-GB" w:eastAsia="en-MY"/>
              </w:rPr>
              <w:t>3</w:t>
            </w:r>
            <w:r w:rsidRPr="00C34580">
              <w:rPr>
                <w:rFonts w:ascii="Times New Roman" w:eastAsia="Times New Roman" w:hAnsi="Times New Roman"/>
                <w:noProof/>
                <w:szCs w:val="20"/>
                <w:lang w:val="en-GB" w:eastAsia="en-MY"/>
              </w:rPr>
              <w:t>H</w:t>
            </w:r>
            <w:r w:rsidRPr="00C34580">
              <w:rPr>
                <w:rFonts w:ascii="Times New Roman" w:eastAsia="Times New Roman" w:hAnsi="Times New Roman"/>
                <w:noProof/>
                <w:szCs w:val="20"/>
                <w:vertAlign w:val="subscript"/>
                <w:lang w:val="en-GB" w:eastAsia="en-MY"/>
              </w:rPr>
              <w:t>8</w:t>
            </w:r>
            <w:r w:rsidRPr="00C34580">
              <w:rPr>
                <w:rFonts w:ascii="Times New Roman" w:eastAsia="Times New Roman" w:hAnsi="Times New Roman"/>
                <w:noProof/>
                <w:szCs w:val="20"/>
                <w:lang w:val="en-GB" w:eastAsia="en-MY"/>
              </w:rPr>
              <w:t xml:space="preserve"> (g)</w:t>
            </w:r>
            <w:r w:rsidRPr="00C34580">
              <w:rPr>
                <w:rFonts w:ascii="Times New Roman" w:hAnsi="Times New Roman"/>
                <w:szCs w:val="20"/>
              </w:rPr>
              <w:t xml:space="preserve"> →</w:t>
            </w:r>
            <w:r w:rsidRPr="00C34580">
              <w:rPr>
                <w:rFonts w:ascii="Times New Roman" w:eastAsia="Times New Roman" w:hAnsi="Times New Roman"/>
                <w:noProof/>
                <w:szCs w:val="20"/>
                <w:lang w:val="en-GB" w:eastAsia="en-MY"/>
              </w:rPr>
              <w:t xml:space="preserve">  C (s) + </w:t>
            </w:r>
          </w:p>
          <w:p w:rsidR="00751FFF" w:rsidRPr="00C34580" w:rsidRDefault="00751FFF" w:rsidP="00553161">
            <w:pPr>
              <w:overflowPunct w:val="0"/>
              <w:adjustRightInd w:val="0"/>
              <w:textAlignment w:val="baseline"/>
              <w:outlineLvl w:val="0"/>
              <w:rPr>
                <w:rFonts w:ascii="Times New Roman" w:eastAsia="Times New Roman" w:hAnsi="Times New Roman"/>
                <w:noProof/>
                <w:szCs w:val="20"/>
                <w:lang w:val="en-GB" w:eastAsia="en-MY"/>
              </w:rPr>
            </w:pPr>
            <w:r w:rsidRPr="00C34580">
              <w:rPr>
                <w:rFonts w:ascii="Times New Roman" w:eastAsia="Times New Roman" w:hAnsi="Times New Roman"/>
                <w:noProof/>
                <w:szCs w:val="20"/>
                <w:lang w:val="en-GB" w:eastAsia="en-MY"/>
              </w:rPr>
              <w:t>C</w:t>
            </w:r>
            <w:r w:rsidRPr="00C34580">
              <w:rPr>
                <w:rFonts w:ascii="Times New Roman" w:eastAsia="Times New Roman" w:hAnsi="Times New Roman"/>
                <w:noProof/>
                <w:szCs w:val="20"/>
                <w:vertAlign w:val="subscript"/>
                <w:lang w:val="en-GB" w:eastAsia="en-MY"/>
              </w:rPr>
              <w:t>2</w:t>
            </w:r>
            <w:r w:rsidRPr="00C34580">
              <w:rPr>
                <w:rFonts w:ascii="Times New Roman" w:eastAsia="Times New Roman" w:hAnsi="Times New Roman"/>
                <w:noProof/>
                <w:szCs w:val="20"/>
                <w:lang w:val="en-GB" w:eastAsia="en-MY"/>
              </w:rPr>
              <w:t>H</w:t>
            </w:r>
            <w:r w:rsidRPr="00C34580">
              <w:rPr>
                <w:rFonts w:ascii="Times New Roman" w:eastAsia="Times New Roman" w:hAnsi="Times New Roman"/>
                <w:noProof/>
                <w:szCs w:val="20"/>
                <w:vertAlign w:val="subscript"/>
                <w:lang w:val="en-GB" w:eastAsia="en-MY"/>
              </w:rPr>
              <w:t>6</w:t>
            </w:r>
            <w:r w:rsidRPr="00C34580">
              <w:rPr>
                <w:rFonts w:ascii="Times New Roman" w:eastAsia="Times New Roman" w:hAnsi="Times New Roman"/>
                <w:noProof/>
                <w:szCs w:val="20"/>
                <w:lang w:val="en-GB" w:eastAsia="en-MY"/>
              </w:rPr>
              <w:t xml:space="preserve"> (g) + H</w:t>
            </w:r>
            <w:r w:rsidRPr="00C34580">
              <w:rPr>
                <w:rFonts w:ascii="Times New Roman" w:eastAsia="Times New Roman" w:hAnsi="Times New Roman"/>
                <w:noProof/>
                <w:szCs w:val="20"/>
                <w:vertAlign w:val="subscript"/>
                <w:lang w:val="en-GB" w:eastAsia="en-MY"/>
              </w:rPr>
              <w:t>2</w:t>
            </w:r>
            <w:r w:rsidR="006C4415">
              <w:rPr>
                <w:rFonts w:ascii="Times New Roman" w:eastAsia="Times New Roman" w:hAnsi="Times New Roman"/>
                <w:noProof/>
                <w:szCs w:val="20"/>
                <w:lang w:val="en-GB" w:eastAsia="en-MY"/>
              </w:rPr>
              <w:t xml:space="preserve"> (g) </w:t>
            </w:r>
            <w:r w:rsidRPr="00C34580">
              <w:rPr>
                <w:rFonts w:ascii="Times New Roman" w:eastAsia="Times New Roman" w:hAnsi="Times New Roman"/>
                <w:b/>
                <w:noProof/>
                <w:szCs w:val="20"/>
                <w:lang w:val="en-GB" w:eastAsia="en-MY"/>
              </w:rPr>
              <w:t>R3</w:t>
            </w:r>
          </w:p>
        </w:tc>
        <w:tc>
          <w:tcPr>
            <w:tcW w:w="0" w:type="auto"/>
            <w:tcBorders>
              <w:top w:val="nil"/>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19.1</w:t>
            </w:r>
          </w:p>
        </w:tc>
        <w:tc>
          <w:tcPr>
            <w:tcW w:w="0" w:type="auto"/>
            <w:tcBorders>
              <w:top w:val="nil"/>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84.7</w:t>
            </w:r>
          </w:p>
        </w:tc>
        <w:tc>
          <w:tcPr>
            <w:tcW w:w="0" w:type="auto"/>
            <w:tcBorders>
              <w:top w:val="nil"/>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-5</w:t>
            </w:r>
          </w:p>
        </w:tc>
        <w:tc>
          <w:tcPr>
            <w:tcW w:w="0" w:type="auto"/>
            <w:tcBorders>
              <w:top w:val="nil"/>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285</w:t>
            </w:r>
          </w:p>
        </w:tc>
        <w:tc>
          <w:tcPr>
            <w:tcW w:w="0" w:type="auto"/>
            <w:tcBorders>
              <w:top w:val="nil"/>
              <w:left w:val="nil"/>
              <w:bottom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 xml:space="preserve">Favourable </w:t>
            </w:r>
          </w:p>
        </w:tc>
      </w:tr>
      <w:tr w:rsidR="006C4415" w:rsidRPr="00C34580" w:rsidTr="006C4415">
        <w:trPr>
          <w:trHeight w:val="369"/>
          <w:jc w:val="center"/>
        </w:trPr>
        <w:tc>
          <w:tcPr>
            <w:tcW w:w="0" w:type="auto"/>
            <w:tcBorders>
              <w:top w:val="nil"/>
              <w:bottom w:val="nil"/>
              <w:right w:val="nil"/>
            </w:tcBorders>
          </w:tcPr>
          <w:p w:rsidR="006C4415" w:rsidRDefault="00751FFF" w:rsidP="00553161">
            <w:pPr>
              <w:overflowPunct w:val="0"/>
              <w:adjustRightInd w:val="0"/>
              <w:textAlignment w:val="baseline"/>
              <w:outlineLvl w:val="0"/>
              <w:rPr>
                <w:rFonts w:ascii="Times New Roman" w:hAnsi="Times New Roman"/>
                <w:szCs w:val="20"/>
              </w:rPr>
            </w:pPr>
            <w:r w:rsidRPr="00C34580">
              <w:rPr>
                <w:rFonts w:ascii="Times New Roman" w:hAnsi="Times New Roman"/>
                <w:szCs w:val="20"/>
              </w:rPr>
              <w:t>C</w:t>
            </w:r>
            <w:r w:rsidRPr="00C34580">
              <w:rPr>
                <w:rFonts w:ascii="Times New Roman" w:hAnsi="Times New Roman"/>
                <w:szCs w:val="20"/>
                <w:vertAlign w:val="subscript"/>
              </w:rPr>
              <w:t>3</w:t>
            </w:r>
            <w:r w:rsidRPr="00C34580">
              <w:rPr>
                <w:rFonts w:ascii="Times New Roman" w:hAnsi="Times New Roman"/>
                <w:szCs w:val="20"/>
              </w:rPr>
              <w:t>H</w:t>
            </w:r>
            <w:r w:rsidRPr="00C34580">
              <w:rPr>
                <w:rFonts w:ascii="Times New Roman" w:hAnsi="Times New Roman"/>
                <w:szCs w:val="20"/>
                <w:vertAlign w:val="subscript"/>
              </w:rPr>
              <w:t>8</w:t>
            </w:r>
            <w:r w:rsidRPr="00C34580">
              <w:rPr>
                <w:rFonts w:ascii="Times New Roman" w:hAnsi="Times New Roman"/>
                <w:szCs w:val="20"/>
              </w:rPr>
              <w:t xml:space="preserve"> (g) → 2C (s) + </w:t>
            </w:r>
          </w:p>
          <w:p w:rsidR="00751FFF" w:rsidRPr="00C34580" w:rsidRDefault="00751FFF" w:rsidP="00553161">
            <w:pPr>
              <w:overflowPunct w:val="0"/>
              <w:adjustRightInd w:val="0"/>
              <w:textAlignment w:val="baseline"/>
              <w:outlineLvl w:val="0"/>
              <w:rPr>
                <w:rFonts w:ascii="Times New Roman" w:eastAsia="Times New Roman" w:hAnsi="Times New Roman"/>
                <w:noProof/>
                <w:szCs w:val="20"/>
                <w:lang w:val="en-GB" w:eastAsia="en-MY"/>
              </w:rPr>
            </w:pPr>
            <w:r w:rsidRPr="00C34580">
              <w:rPr>
                <w:rFonts w:ascii="Times New Roman" w:hAnsi="Times New Roman"/>
                <w:szCs w:val="20"/>
              </w:rPr>
              <w:t>CH</w:t>
            </w:r>
            <w:r w:rsidRPr="00C34580">
              <w:rPr>
                <w:rFonts w:ascii="Times New Roman" w:hAnsi="Times New Roman"/>
                <w:szCs w:val="20"/>
                <w:vertAlign w:val="subscript"/>
              </w:rPr>
              <w:t>4</w:t>
            </w:r>
            <w:r w:rsidRPr="00C34580">
              <w:rPr>
                <w:rFonts w:ascii="Times New Roman" w:hAnsi="Times New Roman"/>
                <w:szCs w:val="20"/>
              </w:rPr>
              <w:t xml:space="preserve"> (g) + 2H</w:t>
            </w:r>
            <w:r w:rsidRPr="00C34580">
              <w:rPr>
                <w:rFonts w:ascii="Times New Roman" w:hAnsi="Times New Roman"/>
                <w:szCs w:val="20"/>
                <w:vertAlign w:val="subscript"/>
              </w:rPr>
              <w:t>2</w:t>
            </w:r>
            <w:r w:rsidR="006C4415">
              <w:rPr>
                <w:rFonts w:ascii="Times New Roman" w:hAnsi="Times New Roman"/>
                <w:szCs w:val="20"/>
              </w:rPr>
              <w:t xml:space="preserve"> (g) </w:t>
            </w:r>
            <w:r w:rsidRPr="00C34580">
              <w:rPr>
                <w:rFonts w:ascii="Times New Roman" w:hAnsi="Times New Roman"/>
                <w:b/>
                <w:szCs w:val="20"/>
              </w:rPr>
              <w:t>R4</w:t>
            </w:r>
          </w:p>
        </w:tc>
        <w:tc>
          <w:tcPr>
            <w:tcW w:w="0" w:type="auto"/>
            <w:tcBorders>
              <w:top w:val="nil"/>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29.0</w:t>
            </w:r>
          </w:p>
        </w:tc>
        <w:tc>
          <w:tcPr>
            <w:tcW w:w="0" w:type="auto"/>
            <w:tcBorders>
              <w:top w:val="nil"/>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189.3</w:t>
            </w:r>
          </w:p>
        </w:tc>
        <w:tc>
          <w:tcPr>
            <w:tcW w:w="0" w:type="auto"/>
            <w:tcBorders>
              <w:top w:val="nil"/>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-5</w:t>
            </w:r>
          </w:p>
        </w:tc>
        <w:tc>
          <w:tcPr>
            <w:tcW w:w="0" w:type="auto"/>
            <w:tcBorders>
              <w:top w:val="nil"/>
              <w:left w:val="nil"/>
              <w:bottom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180</w:t>
            </w:r>
          </w:p>
        </w:tc>
        <w:tc>
          <w:tcPr>
            <w:tcW w:w="0" w:type="auto"/>
            <w:tcBorders>
              <w:top w:val="nil"/>
              <w:left w:val="nil"/>
              <w:bottom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 xml:space="preserve">Favourable </w:t>
            </w:r>
          </w:p>
        </w:tc>
      </w:tr>
      <w:tr w:rsidR="006C4415" w:rsidRPr="00C34580" w:rsidTr="006C4415">
        <w:trPr>
          <w:trHeight w:val="603"/>
          <w:jc w:val="center"/>
        </w:trPr>
        <w:tc>
          <w:tcPr>
            <w:tcW w:w="0" w:type="auto"/>
            <w:tcBorders>
              <w:top w:val="nil"/>
              <w:right w:val="nil"/>
            </w:tcBorders>
          </w:tcPr>
          <w:p w:rsidR="00751FFF" w:rsidRPr="00C34580" w:rsidRDefault="00751FFF" w:rsidP="00553161">
            <w:pPr>
              <w:overflowPunct w:val="0"/>
              <w:adjustRightInd w:val="0"/>
              <w:textAlignment w:val="baseline"/>
              <w:outlineLvl w:val="0"/>
              <w:rPr>
                <w:rFonts w:ascii="Times New Roman" w:eastAsia="Times New Roman" w:hAnsi="Times New Roman"/>
                <w:noProof/>
                <w:szCs w:val="20"/>
                <w:lang w:val="en-GB" w:eastAsia="en-MY"/>
              </w:rPr>
            </w:pPr>
            <w:r w:rsidRPr="00C34580">
              <w:rPr>
                <w:rFonts w:ascii="Times New Roman" w:hAnsi="Times New Roman"/>
                <w:szCs w:val="20"/>
              </w:rPr>
              <w:t>C</w:t>
            </w:r>
            <w:r w:rsidRPr="00C34580">
              <w:rPr>
                <w:rFonts w:ascii="Times New Roman" w:hAnsi="Times New Roman"/>
                <w:szCs w:val="20"/>
                <w:vertAlign w:val="subscript"/>
              </w:rPr>
              <w:t>3</w:t>
            </w:r>
            <w:r w:rsidRPr="00C34580">
              <w:rPr>
                <w:rFonts w:ascii="Times New Roman" w:hAnsi="Times New Roman"/>
                <w:szCs w:val="20"/>
              </w:rPr>
              <w:t>H</w:t>
            </w:r>
            <w:r w:rsidRPr="00C34580">
              <w:rPr>
                <w:rFonts w:ascii="Times New Roman" w:hAnsi="Times New Roman"/>
                <w:szCs w:val="20"/>
                <w:vertAlign w:val="subscript"/>
              </w:rPr>
              <w:t>8</w:t>
            </w:r>
            <w:r w:rsidR="006C4415">
              <w:rPr>
                <w:rFonts w:ascii="Times New Roman" w:hAnsi="Times New Roman"/>
                <w:szCs w:val="20"/>
              </w:rPr>
              <w:t xml:space="preserve"> (g) → 3C </w:t>
            </w:r>
            <w:r w:rsidRPr="00C34580">
              <w:rPr>
                <w:rFonts w:ascii="Times New Roman" w:hAnsi="Times New Roman"/>
                <w:szCs w:val="20"/>
              </w:rPr>
              <w:t xml:space="preserve">(s) + </w:t>
            </w:r>
            <w:r w:rsidR="006C4415">
              <w:rPr>
                <w:rFonts w:ascii="Times New Roman" w:hAnsi="Times New Roman"/>
                <w:szCs w:val="20"/>
              </w:rPr>
              <w:t xml:space="preserve">      </w:t>
            </w:r>
            <w:r w:rsidRPr="00C34580">
              <w:rPr>
                <w:rFonts w:ascii="Times New Roman" w:hAnsi="Times New Roman"/>
                <w:szCs w:val="20"/>
              </w:rPr>
              <w:t>4H</w:t>
            </w:r>
            <w:r w:rsidRPr="00C34580">
              <w:rPr>
                <w:rFonts w:ascii="Times New Roman" w:hAnsi="Times New Roman"/>
                <w:szCs w:val="20"/>
                <w:vertAlign w:val="subscript"/>
              </w:rPr>
              <w:t>2</w:t>
            </w:r>
            <w:r w:rsidR="006C4415">
              <w:rPr>
                <w:rFonts w:ascii="Times New Roman" w:hAnsi="Times New Roman"/>
                <w:szCs w:val="20"/>
              </w:rPr>
              <w:t xml:space="preserve"> (g) </w:t>
            </w:r>
            <w:r w:rsidRPr="00C34580">
              <w:rPr>
                <w:rFonts w:ascii="Times New Roman" w:hAnsi="Times New Roman"/>
                <w:b/>
                <w:szCs w:val="20"/>
              </w:rPr>
              <w:t>R5</w:t>
            </w:r>
          </w:p>
        </w:tc>
        <w:tc>
          <w:tcPr>
            <w:tcW w:w="0" w:type="auto"/>
            <w:tcBorders>
              <w:top w:val="nil"/>
              <w:left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103.8</w:t>
            </w:r>
          </w:p>
        </w:tc>
        <w:tc>
          <w:tcPr>
            <w:tcW w:w="0" w:type="auto"/>
            <w:tcBorders>
              <w:top w:val="nil"/>
              <w:left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270.9</w:t>
            </w:r>
          </w:p>
        </w:tc>
        <w:tc>
          <w:tcPr>
            <w:tcW w:w="0" w:type="auto"/>
            <w:tcBorders>
              <w:top w:val="nil"/>
              <w:left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-5</w:t>
            </w:r>
          </w:p>
        </w:tc>
        <w:tc>
          <w:tcPr>
            <w:tcW w:w="0" w:type="auto"/>
            <w:tcBorders>
              <w:top w:val="nil"/>
              <w:left w:val="nil"/>
              <w:righ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402</w:t>
            </w:r>
          </w:p>
        </w:tc>
        <w:tc>
          <w:tcPr>
            <w:tcW w:w="0" w:type="auto"/>
            <w:tcBorders>
              <w:top w:val="nil"/>
              <w:left w:val="nil"/>
            </w:tcBorders>
          </w:tcPr>
          <w:p w:rsidR="00751FFF" w:rsidRPr="00C34580" w:rsidRDefault="00751FFF" w:rsidP="00553161">
            <w:pPr>
              <w:overflowPunct w:val="0"/>
              <w:adjustRightInd w:val="0"/>
              <w:jc w:val="center"/>
              <w:textAlignment w:val="baseline"/>
              <w:outlineLvl w:val="0"/>
              <w:rPr>
                <w:rFonts w:ascii="Times New Roman" w:eastAsia="Times New Roman" w:hAnsi="Times New Roman"/>
                <w:szCs w:val="20"/>
                <w:lang w:val="en-GB"/>
              </w:rPr>
            </w:pPr>
            <w:r w:rsidRPr="00C34580">
              <w:rPr>
                <w:rFonts w:ascii="Times New Roman" w:eastAsia="Times New Roman" w:hAnsi="Times New Roman"/>
                <w:szCs w:val="20"/>
                <w:lang w:val="en-GB"/>
              </w:rPr>
              <w:t xml:space="preserve">Favourable </w:t>
            </w:r>
          </w:p>
        </w:tc>
      </w:tr>
    </w:tbl>
    <w:p w:rsidR="00751FFF" w:rsidRDefault="00751FFF" w:rsidP="00751FFF">
      <w:pPr>
        <w:rPr>
          <w:rFonts w:ascii="Times New Roman" w:hAnsi="Times New Roman"/>
          <w:szCs w:val="20"/>
        </w:rPr>
      </w:pPr>
    </w:p>
    <w:p w:rsidR="00C26301" w:rsidRPr="00EA54EA" w:rsidRDefault="00C26301" w:rsidP="00EA54EA">
      <w:pPr>
        <w:jc w:val="left"/>
        <w:rPr>
          <w:rFonts w:ascii="Times New Roman" w:hAnsi="Times New Roman"/>
          <w:b/>
          <w:szCs w:val="20"/>
        </w:rPr>
      </w:pPr>
      <w:r w:rsidRPr="00EA54EA">
        <w:rPr>
          <w:rFonts w:ascii="Times New Roman" w:hAnsi="Times New Roman"/>
          <w:b/>
          <w:szCs w:val="20"/>
        </w:rPr>
        <w:t xml:space="preserve">Catalysts </w:t>
      </w:r>
      <w:r w:rsidR="006C4415" w:rsidRPr="00EA54EA">
        <w:rPr>
          <w:rFonts w:ascii="Times New Roman" w:hAnsi="Times New Roman"/>
          <w:b/>
          <w:szCs w:val="20"/>
        </w:rPr>
        <w:t>surface properties</w:t>
      </w:r>
    </w:p>
    <w:p w:rsidR="00C26301" w:rsidRPr="00C34580" w:rsidRDefault="006C4415" w:rsidP="00C26301">
      <w:pPr>
        <w:rPr>
          <w:rFonts w:ascii="Times New Roman" w:hAnsi="Times New Roman"/>
          <w:szCs w:val="20"/>
          <w:lang w:eastAsia="x-none"/>
        </w:rPr>
      </w:pPr>
      <w:r>
        <w:rPr>
          <w:rFonts w:ascii="Times New Roman" w:hAnsi="Times New Roman"/>
          <w:szCs w:val="20"/>
        </w:rPr>
        <w:t>Figure</w:t>
      </w:r>
      <w:r w:rsidR="00C26301" w:rsidRPr="00C34580">
        <w:rPr>
          <w:rFonts w:ascii="Times New Roman" w:hAnsi="Times New Roman"/>
          <w:szCs w:val="20"/>
        </w:rPr>
        <w:t xml:space="preserve"> 1 showed the adsorption-desorption isotherm of the fresh support and modified catalyst.  The fresh SiO</w:t>
      </w:r>
      <w:r w:rsidR="00C26301" w:rsidRPr="00C34580">
        <w:rPr>
          <w:rFonts w:ascii="Times New Roman" w:hAnsi="Times New Roman"/>
          <w:szCs w:val="20"/>
          <w:vertAlign w:val="subscript"/>
        </w:rPr>
        <w:t>2</w:t>
      </w:r>
      <w:r w:rsidR="00487B32">
        <w:rPr>
          <w:rFonts w:ascii="Times New Roman" w:hAnsi="Times New Roman"/>
          <w:szCs w:val="20"/>
        </w:rPr>
        <w:t xml:space="preserve"> (Figure</w:t>
      </w:r>
      <w:r w:rsidR="00C26301" w:rsidRPr="00C34580">
        <w:rPr>
          <w:rFonts w:ascii="Times New Roman" w:hAnsi="Times New Roman"/>
          <w:szCs w:val="20"/>
        </w:rPr>
        <w:t xml:space="preserve"> 1 (a)) and Al</w:t>
      </w:r>
      <w:r w:rsidR="00C26301" w:rsidRPr="00C34580">
        <w:rPr>
          <w:rFonts w:ascii="Times New Roman" w:hAnsi="Times New Roman"/>
          <w:szCs w:val="20"/>
          <w:vertAlign w:val="subscript"/>
        </w:rPr>
        <w:t>2</w:t>
      </w:r>
      <w:r w:rsidR="00C26301" w:rsidRPr="00C34580">
        <w:rPr>
          <w:rFonts w:ascii="Times New Roman" w:hAnsi="Times New Roman"/>
          <w:szCs w:val="20"/>
        </w:rPr>
        <w:t>O</w:t>
      </w:r>
      <w:r w:rsidR="00C26301" w:rsidRPr="00C34580">
        <w:rPr>
          <w:rFonts w:ascii="Times New Roman" w:hAnsi="Times New Roman"/>
          <w:szCs w:val="20"/>
          <w:vertAlign w:val="subscript"/>
        </w:rPr>
        <w:t>3</w:t>
      </w:r>
      <w:r w:rsidR="00487B32">
        <w:rPr>
          <w:rFonts w:ascii="Times New Roman" w:hAnsi="Times New Roman"/>
          <w:szCs w:val="20"/>
        </w:rPr>
        <w:t xml:space="preserve"> (Figure</w:t>
      </w:r>
      <w:r w:rsidR="00C26301" w:rsidRPr="00C34580">
        <w:rPr>
          <w:rFonts w:ascii="Times New Roman" w:hAnsi="Times New Roman"/>
          <w:szCs w:val="20"/>
        </w:rPr>
        <w:t xml:space="preserve"> 1 (b)) showed the adsorption isotherms type II and IV, respectively.  However, the dispersion of Cr</w:t>
      </w:r>
      <w:r w:rsidR="00C26301" w:rsidRPr="00C34580">
        <w:rPr>
          <w:rFonts w:ascii="Times New Roman" w:hAnsi="Times New Roman"/>
          <w:szCs w:val="20"/>
          <w:vertAlign w:val="subscript"/>
        </w:rPr>
        <w:t>2</w:t>
      </w:r>
      <w:r w:rsidR="00C26301" w:rsidRPr="00C34580">
        <w:rPr>
          <w:rFonts w:ascii="Times New Roman" w:hAnsi="Times New Roman"/>
          <w:szCs w:val="20"/>
        </w:rPr>
        <w:t>O</w:t>
      </w:r>
      <w:r w:rsidR="00C26301" w:rsidRPr="00C34580">
        <w:rPr>
          <w:rFonts w:ascii="Times New Roman" w:hAnsi="Times New Roman"/>
          <w:szCs w:val="20"/>
          <w:vertAlign w:val="subscript"/>
        </w:rPr>
        <w:t>3</w:t>
      </w:r>
      <w:r w:rsidR="00C26301" w:rsidRPr="00C34580">
        <w:rPr>
          <w:rFonts w:ascii="Times New Roman" w:hAnsi="Times New Roman"/>
          <w:szCs w:val="20"/>
        </w:rPr>
        <w:t xml:space="preserve"> on SiO</w:t>
      </w:r>
      <w:r w:rsidR="00C26301" w:rsidRPr="00C34580">
        <w:rPr>
          <w:rFonts w:ascii="Times New Roman" w:hAnsi="Times New Roman"/>
          <w:szCs w:val="20"/>
          <w:vertAlign w:val="subscript"/>
        </w:rPr>
        <w:t>2</w:t>
      </w:r>
      <w:r w:rsidR="00C26301" w:rsidRPr="00C34580">
        <w:rPr>
          <w:rFonts w:ascii="Times New Roman" w:hAnsi="Times New Roman"/>
          <w:szCs w:val="20"/>
        </w:rPr>
        <w:t xml:space="preserve"> </w:t>
      </w:r>
      <w:r w:rsidR="00487B32">
        <w:rPr>
          <w:rFonts w:ascii="Times New Roman" w:hAnsi="Times New Roman"/>
          <w:szCs w:val="20"/>
        </w:rPr>
        <w:t>(in Figure</w:t>
      </w:r>
      <w:r w:rsidR="000E104C">
        <w:rPr>
          <w:rFonts w:ascii="Times New Roman" w:hAnsi="Times New Roman"/>
          <w:szCs w:val="20"/>
        </w:rPr>
        <w:t xml:space="preserve"> 1 (c)) </w:t>
      </w:r>
      <w:r w:rsidR="00C26301" w:rsidRPr="00C34580">
        <w:rPr>
          <w:rFonts w:ascii="Times New Roman" w:hAnsi="Times New Roman"/>
          <w:szCs w:val="20"/>
        </w:rPr>
        <w:t xml:space="preserve">was changed the adsorption isotherm into type I. Type I isotherms are observed for the adsorption of gases on microporous solids whose pore sizes are not much larger than the molecular diameter of the adsorbate. This property can bring forward the solid-gases reaction which is most of the reaction occurs in pores and surfaces </w:t>
      </w:r>
      <w:r w:rsidR="009155BA">
        <w:rPr>
          <w:rFonts w:ascii="Times New Roman" w:hAnsi="Times New Roman"/>
          <w:szCs w:val="20"/>
        </w:rPr>
        <w:t>[6]</w:t>
      </w:r>
      <w:r w:rsidR="00C26301" w:rsidRPr="00C34580">
        <w:rPr>
          <w:rFonts w:ascii="Times New Roman" w:hAnsi="Times New Roman"/>
          <w:szCs w:val="20"/>
          <w:lang w:eastAsia="x-none"/>
        </w:rPr>
        <w:t>.</w:t>
      </w:r>
      <w:r w:rsidR="00C26301" w:rsidRPr="00C34580">
        <w:rPr>
          <w:rFonts w:ascii="Times New Roman" w:eastAsia="Arial Unicode MS" w:hAnsi="Times New Roman"/>
          <w:szCs w:val="20"/>
        </w:rPr>
        <w:t xml:space="preserve"> On the other hand, the Cr</w:t>
      </w:r>
      <w:r w:rsidR="00C26301" w:rsidRPr="00C34580">
        <w:rPr>
          <w:rFonts w:ascii="Times New Roman" w:eastAsia="Arial Unicode MS" w:hAnsi="Times New Roman"/>
          <w:szCs w:val="20"/>
          <w:vertAlign w:val="subscript"/>
        </w:rPr>
        <w:t>2</w:t>
      </w:r>
      <w:r w:rsidR="00C26301" w:rsidRPr="00C34580">
        <w:rPr>
          <w:rFonts w:ascii="Times New Roman" w:eastAsia="Arial Unicode MS" w:hAnsi="Times New Roman"/>
          <w:szCs w:val="20"/>
        </w:rPr>
        <w:t>O</w:t>
      </w:r>
      <w:r w:rsidR="00C26301" w:rsidRPr="00C34580">
        <w:rPr>
          <w:rFonts w:ascii="Times New Roman" w:eastAsia="Arial Unicode MS" w:hAnsi="Times New Roman"/>
          <w:szCs w:val="20"/>
          <w:vertAlign w:val="subscript"/>
        </w:rPr>
        <w:t>3</w:t>
      </w:r>
      <w:r w:rsidR="00C26301" w:rsidRPr="00C34580">
        <w:rPr>
          <w:rFonts w:ascii="Times New Roman" w:eastAsia="Arial Unicode MS" w:hAnsi="Times New Roman"/>
          <w:szCs w:val="20"/>
        </w:rPr>
        <w:t>/SiO</w:t>
      </w:r>
      <w:r w:rsidR="00C26301" w:rsidRPr="00C34580">
        <w:rPr>
          <w:rFonts w:ascii="Times New Roman" w:eastAsia="Arial Unicode MS" w:hAnsi="Times New Roman"/>
          <w:szCs w:val="20"/>
          <w:vertAlign w:val="subscript"/>
        </w:rPr>
        <w:t>2</w:t>
      </w:r>
      <w:r w:rsidR="00C26301" w:rsidRPr="00C34580">
        <w:rPr>
          <w:rFonts w:ascii="Times New Roman" w:eastAsia="Arial Unicode MS" w:hAnsi="Times New Roman"/>
          <w:szCs w:val="20"/>
        </w:rPr>
        <w:t xml:space="preserve"> catalyst </w:t>
      </w:r>
      <w:r w:rsidR="00487B32">
        <w:rPr>
          <w:rFonts w:ascii="Times New Roman" w:eastAsia="Arial Unicode MS" w:hAnsi="Times New Roman"/>
          <w:szCs w:val="20"/>
        </w:rPr>
        <w:t>(Figure</w:t>
      </w:r>
      <w:r w:rsidR="00C26301" w:rsidRPr="00C34580">
        <w:rPr>
          <w:rFonts w:ascii="Times New Roman" w:eastAsia="Arial Unicode MS" w:hAnsi="Times New Roman"/>
          <w:szCs w:val="20"/>
        </w:rPr>
        <w:t xml:space="preserve"> 1 (d)) showed the hysteresis type IV represented to slit-sha</w:t>
      </w:r>
      <w:r w:rsidR="009155BA">
        <w:rPr>
          <w:rFonts w:ascii="Times New Roman" w:eastAsia="Arial Unicode MS" w:hAnsi="Times New Roman"/>
          <w:szCs w:val="20"/>
        </w:rPr>
        <w:t>ped pores with uniform in size [7]</w:t>
      </w:r>
      <w:r w:rsidR="00C26301" w:rsidRPr="00C34580">
        <w:rPr>
          <w:rFonts w:ascii="Times New Roman" w:hAnsi="Times New Roman"/>
          <w:szCs w:val="20"/>
          <w:lang w:eastAsia="x-none"/>
        </w:rPr>
        <w:t>. This type of hysteresis can maximize the reactant adsorption during reaction and desorbed the products easily. Table 2 showed the better surface properties of Cr</w:t>
      </w:r>
      <w:r w:rsidR="00C26301" w:rsidRPr="00C34580">
        <w:rPr>
          <w:rFonts w:ascii="Times New Roman" w:hAnsi="Times New Roman"/>
          <w:szCs w:val="20"/>
          <w:vertAlign w:val="subscript"/>
          <w:lang w:eastAsia="x-none"/>
        </w:rPr>
        <w:t>2</w:t>
      </w:r>
      <w:r w:rsidR="00C26301" w:rsidRPr="00C34580">
        <w:rPr>
          <w:rFonts w:ascii="Times New Roman" w:hAnsi="Times New Roman"/>
          <w:szCs w:val="20"/>
          <w:lang w:eastAsia="x-none"/>
        </w:rPr>
        <w:t>O</w:t>
      </w:r>
      <w:r w:rsidR="00C26301" w:rsidRPr="00C34580">
        <w:rPr>
          <w:rFonts w:ascii="Times New Roman" w:hAnsi="Times New Roman"/>
          <w:szCs w:val="20"/>
          <w:vertAlign w:val="subscript"/>
          <w:lang w:eastAsia="x-none"/>
        </w:rPr>
        <w:t>3</w:t>
      </w:r>
      <w:r w:rsidR="00C26301" w:rsidRPr="00C34580">
        <w:rPr>
          <w:rFonts w:ascii="Times New Roman" w:hAnsi="Times New Roman"/>
          <w:szCs w:val="20"/>
          <w:lang w:eastAsia="x-none"/>
        </w:rPr>
        <w:t>/SiO</w:t>
      </w:r>
      <w:r w:rsidR="00C26301" w:rsidRPr="00C34580">
        <w:rPr>
          <w:rFonts w:ascii="Times New Roman" w:hAnsi="Times New Roman"/>
          <w:szCs w:val="20"/>
          <w:vertAlign w:val="subscript"/>
          <w:lang w:eastAsia="x-none"/>
        </w:rPr>
        <w:t>2</w:t>
      </w:r>
      <w:r w:rsidR="00C26301" w:rsidRPr="00C34580">
        <w:rPr>
          <w:rFonts w:ascii="Times New Roman" w:hAnsi="Times New Roman"/>
          <w:szCs w:val="20"/>
          <w:lang w:eastAsia="x-none"/>
        </w:rPr>
        <w:t xml:space="preserve"> with higher surface area and microporosity of 391.1 m</w:t>
      </w:r>
      <w:r w:rsidR="00C26301" w:rsidRPr="00C34580">
        <w:rPr>
          <w:rFonts w:ascii="Times New Roman" w:hAnsi="Times New Roman"/>
          <w:szCs w:val="20"/>
          <w:vertAlign w:val="superscript"/>
          <w:lang w:eastAsia="x-none"/>
        </w:rPr>
        <w:t>2</w:t>
      </w:r>
      <w:r w:rsidR="00C26301" w:rsidRPr="00C34580">
        <w:rPr>
          <w:rFonts w:ascii="Times New Roman" w:hAnsi="Times New Roman"/>
          <w:szCs w:val="20"/>
          <w:lang w:eastAsia="x-none"/>
        </w:rPr>
        <w:t xml:space="preserve">/g and 23.5 %, respectively. The </w:t>
      </w:r>
      <w:r w:rsidR="00487B32">
        <w:rPr>
          <w:rFonts w:ascii="Times New Roman" w:hAnsi="Times New Roman"/>
          <w:szCs w:val="20"/>
          <w:lang w:eastAsia="x-none"/>
        </w:rPr>
        <w:t xml:space="preserve">               </w:t>
      </w:r>
      <w:r w:rsidR="00C26301" w:rsidRPr="00C34580">
        <w:rPr>
          <w:rFonts w:ascii="Times New Roman" w:hAnsi="Times New Roman"/>
          <w:szCs w:val="20"/>
          <w:lang w:eastAsia="x-none"/>
        </w:rPr>
        <w:t xml:space="preserve">higher surface area with maximum metal oxide dispersion would lead the higher active sites and subsequently </w:t>
      </w:r>
      <w:r w:rsidR="00487B32">
        <w:rPr>
          <w:rFonts w:ascii="Times New Roman" w:hAnsi="Times New Roman"/>
          <w:szCs w:val="20"/>
          <w:lang w:eastAsia="x-none"/>
        </w:rPr>
        <w:t xml:space="preserve">      </w:t>
      </w:r>
      <w:r w:rsidR="00C26301" w:rsidRPr="00C34580">
        <w:rPr>
          <w:rFonts w:ascii="Times New Roman" w:hAnsi="Times New Roman"/>
          <w:szCs w:val="20"/>
          <w:lang w:eastAsia="x-none"/>
        </w:rPr>
        <w:t xml:space="preserve">contribute to good catalytic activity. </w:t>
      </w:r>
    </w:p>
    <w:p w:rsidR="00C26301" w:rsidRDefault="00C26301" w:rsidP="00C26301">
      <w:pPr>
        <w:jc w:val="center"/>
        <w:rPr>
          <w:rFonts w:ascii="Times New Roman" w:hAnsi="Times New Roman"/>
          <w:szCs w:val="20"/>
        </w:rPr>
      </w:pPr>
    </w:p>
    <w:p w:rsidR="006C4415" w:rsidRDefault="006C4415" w:rsidP="00C26301">
      <w:pPr>
        <w:jc w:val="center"/>
        <w:rPr>
          <w:rFonts w:ascii="Times New Roman" w:hAnsi="Times New Roman"/>
          <w:szCs w:val="20"/>
        </w:rPr>
        <w:sectPr w:rsidR="006C4415" w:rsidSect="00AF7FD3">
          <w:pgSz w:w="11906" w:h="16838" w:code="9"/>
          <w:pgMar w:top="1440" w:right="1440" w:bottom="1440" w:left="1440" w:header="720" w:footer="720" w:gutter="0"/>
          <w:cols w:space="720"/>
          <w:docGrid w:linePitch="360"/>
        </w:sectPr>
      </w:pPr>
    </w:p>
    <w:p w:rsidR="00C26301" w:rsidRDefault="006C4415" w:rsidP="00C26301">
      <w:pPr>
        <w:jc w:val="center"/>
        <w:rPr>
          <w:rFonts w:ascii="Times New Roman" w:hAnsi="Times New Roman"/>
          <w:szCs w:val="20"/>
        </w:rPr>
      </w:pPr>
      <w:r>
        <w:rPr>
          <w:rFonts w:ascii="Times New Roman" w:hAnsi="Times New Roman"/>
          <w:noProof/>
          <w:szCs w:val="20"/>
        </w:rPr>
        <mc:AlternateContent>
          <mc:Choice Requires="wps">
            <w:drawing>
              <wp:anchor distT="0" distB="0" distL="114300" distR="114300" simplePos="0" relativeHeight="251659264" behindDoc="0" locked="0" layoutInCell="1" allowOverlap="1">
                <wp:simplePos x="0" y="0"/>
                <wp:positionH relativeFrom="column">
                  <wp:posOffset>1463040</wp:posOffset>
                </wp:positionH>
                <wp:positionV relativeFrom="paragraph">
                  <wp:posOffset>121920</wp:posOffset>
                </wp:positionV>
                <wp:extent cx="350520" cy="274320"/>
                <wp:effectExtent l="0" t="0" r="0" b="0"/>
                <wp:wrapNone/>
                <wp:docPr id="1" name="Text Box 1"/>
                <wp:cNvGraphicFramePr/>
                <a:graphic xmlns:a="http://schemas.openxmlformats.org/drawingml/2006/main">
                  <a:graphicData uri="http://schemas.microsoft.com/office/word/2010/wordprocessingShape">
                    <wps:wsp>
                      <wps:cNvSpPr txBox="1"/>
                      <wps:spPr>
                        <a:xfrm>
                          <a:off x="0" y="0"/>
                          <a:ext cx="350520" cy="274320"/>
                        </a:xfrm>
                        <a:prstGeom prst="rect">
                          <a:avLst/>
                        </a:prstGeom>
                        <a:noFill/>
                        <a:ln w="6350">
                          <a:noFill/>
                        </a:ln>
                      </wps:spPr>
                      <wps:txbx>
                        <w:txbxContent>
                          <w:p w:rsidR="006C4415" w:rsidRPr="006C4415" w:rsidRDefault="006C4415">
                            <w:pPr>
                              <w:rPr>
                                <w:sz w:val="18"/>
                              </w:rPr>
                            </w:pPr>
                            <w:r w:rsidRPr="006C4415">
                              <w:rPr>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5.2pt;margin-top:9.6pt;width:27.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" filled="f" stroked="f" strokeweight=".5pt">
                <v:textbox>
                  <w:txbxContent>
                    <w:p w:rsidR="006C4415" w:rsidRPr="006C4415" w:rsidRDefault="006C4415">
                      <w:pPr>
                        <w:rPr>
                          <w:sz w:val="18"/>
                        </w:rPr>
                      </w:pPr>
                      <w:r w:rsidRPr="006C4415">
                        <w:rPr>
                          <w:sz w:val="18"/>
                        </w:rPr>
                        <w:t>(a)</w:t>
                      </w:r>
                    </w:p>
                  </w:txbxContent>
                </v:textbox>
              </v:shape>
            </w:pict>
          </mc:Fallback>
        </mc:AlternateContent>
      </w:r>
      <w:r w:rsidR="00C26301" w:rsidRPr="00C34580">
        <w:rPr>
          <w:rFonts w:ascii="Times New Roman" w:hAnsi="Times New Roman"/>
          <w:noProof/>
          <w:szCs w:val="20"/>
        </w:rPr>
        <w:drawing>
          <wp:inline distT="0" distB="0" distL="0" distR="0">
            <wp:extent cx="3622156" cy="2160000"/>
            <wp:effectExtent l="19050" t="19050" r="16510" b="1206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2156" cy="2160000"/>
                    </a:xfrm>
                    <a:prstGeom prst="rect">
                      <a:avLst/>
                    </a:prstGeom>
                    <a:noFill/>
                    <a:ln w="6350">
                      <a:solidFill>
                        <a:schemeClr val="tx1"/>
                      </a:solidFill>
                    </a:ln>
                  </pic:spPr>
                </pic:pic>
              </a:graphicData>
            </a:graphic>
          </wp:inline>
        </w:drawing>
      </w:r>
    </w:p>
    <w:p w:rsidR="006C4415" w:rsidRPr="00C34580" w:rsidRDefault="006C4415" w:rsidP="00C26301">
      <w:pPr>
        <w:jc w:val="center"/>
        <w:rPr>
          <w:rFonts w:ascii="Times New Roman" w:hAnsi="Times New Roman"/>
          <w:szCs w:val="20"/>
        </w:rPr>
      </w:pPr>
    </w:p>
    <w:p w:rsidR="00C26301" w:rsidRPr="00C34580" w:rsidRDefault="006C4415" w:rsidP="00C26301">
      <w:pPr>
        <w:jc w:val="center"/>
        <w:rPr>
          <w:rFonts w:ascii="Times New Roman" w:hAnsi="Times New Roman"/>
          <w:szCs w:val="20"/>
        </w:rPr>
      </w:pPr>
      <w:r>
        <w:rPr>
          <w:rFonts w:ascii="Times New Roman" w:hAnsi="Times New Roman"/>
          <w:noProof/>
          <w:szCs w:val="20"/>
        </w:rPr>
        <mc:AlternateContent>
          <mc:Choice Requires="wps">
            <w:drawing>
              <wp:anchor distT="0" distB="0" distL="114300" distR="114300" simplePos="0" relativeHeight="251661312" behindDoc="0" locked="0" layoutInCell="1" allowOverlap="1" wp14:anchorId="48DFBA9E" wp14:editId="4A0729A5">
                <wp:simplePos x="0" y="0"/>
                <wp:positionH relativeFrom="column">
                  <wp:posOffset>1546860</wp:posOffset>
                </wp:positionH>
                <wp:positionV relativeFrom="paragraph">
                  <wp:posOffset>152400</wp:posOffset>
                </wp:positionV>
                <wp:extent cx="350520" cy="27432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0520" cy="274320"/>
                        </a:xfrm>
                        <a:prstGeom prst="rect">
                          <a:avLst/>
                        </a:prstGeom>
                        <a:noFill/>
                        <a:ln w="6350">
                          <a:noFill/>
                        </a:ln>
                      </wps:spPr>
                      <wps:txbx>
                        <w:txbxContent>
                          <w:p w:rsidR="006C4415" w:rsidRPr="006C4415" w:rsidRDefault="006C4415" w:rsidP="006C4415">
                            <w:pPr>
                              <w:rPr>
                                <w:sz w:val="18"/>
                              </w:rPr>
                            </w:pPr>
                            <w:r>
                              <w:rPr>
                                <w:sz w:val="18"/>
                              </w:rPr>
                              <w:t>(b</w:t>
                            </w:r>
                            <w:r w:rsidRPr="006C4415">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BA9E" id="Text Box 2" o:spid="_x0000_s1027" type="#_x0000_t202" style="position:absolute;left:0;text-align:left;margin-left:121.8pt;margin-top:12pt;width:27.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" filled="f" stroked="f" strokeweight=".5pt">
                <v:textbox>
                  <w:txbxContent>
                    <w:p w:rsidR="006C4415" w:rsidRPr="006C4415" w:rsidRDefault="006C4415" w:rsidP="006C4415">
                      <w:pPr>
                        <w:rPr>
                          <w:sz w:val="18"/>
                        </w:rPr>
                      </w:pPr>
                      <w:r>
                        <w:rPr>
                          <w:sz w:val="18"/>
                        </w:rPr>
                        <w:t>(b</w:t>
                      </w:r>
                      <w:r w:rsidRPr="006C4415">
                        <w:rPr>
                          <w:sz w:val="18"/>
                        </w:rPr>
                        <w:t>)</w:t>
                      </w:r>
                    </w:p>
                  </w:txbxContent>
                </v:textbox>
              </v:shape>
            </w:pict>
          </mc:Fallback>
        </mc:AlternateContent>
      </w:r>
      <w:r w:rsidR="00C26301" w:rsidRPr="00C34580">
        <w:rPr>
          <w:rFonts w:ascii="Times New Roman" w:hAnsi="Times New Roman"/>
          <w:szCs w:val="20"/>
        </w:rPr>
        <w:t xml:space="preserve"> </w:t>
      </w:r>
      <w:r w:rsidR="00C26301" w:rsidRPr="00C34580">
        <w:rPr>
          <w:rFonts w:ascii="Times New Roman" w:hAnsi="Times New Roman"/>
          <w:noProof/>
          <w:szCs w:val="20"/>
        </w:rPr>
        <w:drawing>
          <wp:inline distT="0" distB="0" distL="0" distR="0">
            <wp:extent cx="3622040" cy="1979825"/>
            <wp:effectExtent l="19050" t="19050" r="16510" b="209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7211" cy="1982652"/>
                    </a:xfrm>
                    <a:prstGeom prst="rect">
                      <a:avLst/>
                    </a:prstGeom>
                    <a:noFill/>
                    <a:ln w="6350">
                      <a:solidFill>
                        <a:schemeClr val="tx1"/>
                      </a:solidFill>
                    </a:ln>
                  </pic:spPr>
                </pic:pic>
              </a:graphicData>
            </a:graphic>
          </wp:inline>
        </w:drawing>
      </w:r>
    </w:p>
    <w:p w:rsidR="00C26301" w:rsidRDefault="006C4415" w:rsidP="00C26301">
      <w:pPr>
        <w:jc w:val="center"/>
        <w:rPr>
          <w:rFonts w:ascii="Times New Roman" w:hAnsi="Times New Roman"/>
          <w:noProof/>
          <w:szCs w:val="20"/>
        </w:rPr>
      </w:pPr>
      <w:r>
        <w:rPr>
          <w:rFonts w:ascii="Times New Roman" w:hAnsi="Times New Roman"/>
          <w:noProof/>
          <w:szCs w:val="20"/>
        </w:rPr>
        <w:lastRenderedPageBreak/>
        <mc:AlternateContent>
          <mc:Choice Requires="wps">
            <w:drawing>
              <wp:anchor distT="0" distB="0" distL="114300" distR="114300" simplePos="0" relativeHeight="251663360" behindDoc="0" locked="0" layoutInCell="1" allowOverlap="1" wp14:anchorId="48DFBA9E" wp14:editId="4A0729A5">
                <wp:simplePos x="0" y="0"/>
                <wp:positionH relativeFrom="column">
                  <wp:posOffset>1584960</wp:posOffset>
                </wp:positionH>
                <wp:positionV relativeFrom="paragraph">
                  <wp:posOffset>175260</wp:posOffset>
                </wp:positionV>
                <wp:extent cx="350520" cy="27432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0520" cy="274320"/>
                        </a:xfrm>
                        <a:prstGeom prst="rect">
                          <a:avLst/>
                        </a:prstGeom>
                        <a:noFill/>
                        <a:ln w="6350">
                          <a:noFill/>
                        </a:ln>
                      </wps:spPr>
                      <wps:txbx>
                        <w:txbxContent>
                          <w:p w:rsidR="006C4415" w:rsidRPr="006C4415" w:rsidRDefault="006C4415" w:rsidP="006C4415">
                            <w:pPr>
                              <w:rPr>
                                <w:sz w:val="18"/>
                              </w:rPr>
                            </w:pPr>
                            <w:r w:rsidRPr="006C4415">
                              <w:rPr>
                                <w:sz w:val="18"/>
                              </w:rPr>
                              <w:t>(</w:t>
                            </w:r>
                            <w:r>
                              <w:rPr>
                                <w:sz w:val="18"/>
                              </w:rPr>
                              <w:t>c</w:t>
                            </w:r>
                            <w:r w:rsidRPr="006C4415">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BA9E" id="Text Box 3" o:spid="_x0000_s1028" type="#_x0000_t202" style="position:absolute;left:0;text-align:left;margin-left:124.8pt;margin-top:13.8pt;width:27.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" filled="f" stroked="f" strokeweight=".5pt">
                <v:textbox>
                  <w:txbxContent>
                    <w:p w:rsidR="006C4415" w:rsidRPr="006C4415" w:rsidRDefault="006C4415" w:rsidP="006C4415">
                      <w:pPr>
                        <w:rPr>
                          <w:sz w:val="18"/>
                        </w:rPr>
                      </w:pPr>
                      <w:r w:rsidRPr="006C4415">
                        <w:rPr>
                          <w:sz w:val="18"/>
                        </w:rPr>
                        <w:t>(</w:t>
                      </w:r>
                      <w:r>
                        <w:rPr>
                          <w:sz w:val="18"/>
                        </w:rPr>
                        <w:t>c</w:t>
                      </w:r>
                      <w:r w:rsidRPr="006C4415">
                        <w:rPr>
                          <w:sz w:val="18"/>
                        </w:rPr>
                        <w:t>)</w:t>
                      </w:r>
                    </w:p>
                  </w:txbxContent>
                </v:textbox>
              </v:shape>
            </w:pict>
          </mc:Fallback>
        </mc:AlternateContent>
      </w:r>
      <w:r w:rsidR="00C26301" w:rsidRPr="00C34580">
        <w:rPr>
          <w:rFonts w:ascii="Times New Roman" w:hAnsi="Times New Roman"/>
          <w:noProof/>
          <w:szCs w:val="20"/>
        </w:rPr>
        <w:t xml:space="preserve"> </w:t>
      </w:r>
      <w:r w:rsidR="00C26301" w:rsidRPr="00C34580">
        <w:rPr>
          <w:rFonts w:ascii="Times New Roman" w:hAnsi="Times New Roman"/>
          <w:noProof/>
          <w:szCs w:val="20"/>
        </w:rPr>
        <w:drawing>
          <wp:inline distT="0" distB="0" distL="0" distR="0">
            <wp:extent cx="3621600" cy="2072943"/>
            <wp:effectExtent l="19050" t="19050" r="17145" b="2286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1600" cy="2072943"/>
                    </a:xfrm>
                    <a:prstGeom prst="rect">
                      <a:avLst/>
                    </a:prstGeom>
                    <a:noFill/>
                    <a:ln w="6350">
                      <a:solidFill>
                        <a:schemeClr val="tx1"/>
                      </a:solidFill>
                    </a:ln>
                  </pic:spPr>
                </pic:pic>
              </a:graphicData>
            </a:graphic>
          </wp:inline>
        </w:drawing>
      </w:r>
    </w:p>
    <w:p w:rsidR="006C4415" w:rsidRPr="00C34580" w:rsidRDefault="006C4415" w:rsidP="00C26301">
      <w:pPr>
        <w:jc w:val="center"/>
        <w:rPr>
          <w:rFonts w:ascii="Times New Roman" w:hAnsi="Times New Roman"/>
          <w:szCs w:val="20"/>
        </w:rPr>
      </w:pPr>
    </w:p>
    <w:p w:rsidR="00C26301" w:rsidRDefault="006C4415" w:rsidP="00C26301">
      <w:pPr>
        <w:jc w:val="center"/>
        <w:rPr>
          <w:rFonts w:ascii="Times New Roman" w:hAnsi="Times New Roman"/>
          <w:szCs w:val="20"/>
        </w:rPr>
      </w:pPr>
      <w:r>
        <w:rPr>
          <w:rFonts w:ascii="Times New Roman" w:hAnsi="Times New Roman"/>
          <w:noProof/>
          <w:szCs w:val="20"/>
        </w:rPr>
        <mc:AlternateContent>
          <mc:Choice Requires="wps">
            <w:drawing>
              <wp:anchor distT="0" distB="0" distL="114300" distR="114300" simplePos="0" relativeHeight="251665408" behindDoc="0" locked="0" layoutInCell="1" allowOverlap="1" wp14:anchorId="48DFBA9E" wp14:editId="4A0729A5">
                <wp:simplePos x="0" y="0"/>
                <wp:positionH relativeFrom="column">
                  <wp:posOffset>1478280</wp:posOffset>
                </wp:positionH>
                <wp:positionV relativeFrom="paragraph">
                  <wp:posOffset>167005</wp:posOffset>
                </wp:positionV>
                <wp:extent cx="350520" cy="274320"/>
                <wp:effectExtent l="0" t="0" r="0" b="0"/>
                <wp:wrapNone/>
                <wp:docPr id="4" name="Text Box 4"/>
                <wp:cNvGraphicFramePr/>
                <a:graphic xmlns:a="http://schemas.openxmlformats.org/drawingml/2006/main">
                  <a:graphicData uri="http://schemas.microsoft.com/office/word/2010/wordprocessingShape">
                    <wps:wsp>
                      <wps:cNvSpPr txBox="1"/>
                      <wps:spPr>
                        <a:xfrm>
                          <a:off x="0" y="0"/>
                          <a:ext cx="350520" cy="274320"/>
                        </a:xfrm>
                        <a:prstGeom prst="rect">
                          <a:avLst/>
                        </a:prstGeom>
                        <a:noFill/>
                        <a:ln w="6350">
                          <a:noFill/>
                        </a:ln>
                      </wps:spPr>
                      <wps:txbx>
                        <w:txbxContent>
                          <w:p w:rsidR="006C4415" w:rsidRPr="006C4415" w:rsidRDefault="006C4415" w:rsidP="006C4415">
                            <w:pPr>
                              <w:rPr>
                                <w:sz w:val="18"/>
                              </w:rPr>
                            </w:pPr>
                            <w:r>
                              <w:rPr>
                                <w:sz w:val="18"/>
                              </w:rPr>
                              <w:t>(d</w:t>
                            </w:r>
                            <w:r w:rsidRPr="006C4415">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BA9E" id="Text Box 4" o:spid="_x0000_s1029" type="#_x0000_t202" style="position:absolute;left:0;text-align:left;margin-left:116.4pt;margin-top:13.15pt;width:27.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" filled="f" stroked="f" strokeweight=".5pt">
                <v:textbox>
                  <w:txbxContent>
                    <w:p w:rsidR="006C4415" w:rsidRPr="006C4415" w:rsidRDefault="006C4415" w:rsidP="006C4415">
                      <w:pPr>
                        <w:rPr>
                          <w:sz w:val="18"/>
                        </w:rPr>
                      </w:pPr>
                      <w:r>
                        <w:rPr>
                          <w:sz w:val="18"/>
                        </w:rPr>
                        <w:t>(d</w:t>
                      </w:r>
                      <w:r w:rsidRPr="006C4415">
                        <w:rPr>
                          <w:sz w:val="18"/>
                        </w:rPr>
                        <w:t>)</w:t>
                      </w:r>
                    </w:p>
                  </w:txbxContent>
                </v:textbox>
              </v:shape>
            </w:pict>
          </mc:Fallback>
        </mc:AlternateContent>
      </w:r>
      <w:r w:rsidR="00C26301" w:rsidRPr="00C34580">
        <w:rPr>
          <w:rFonts w:ascii="Times New Roman" w:hAnsi="Times New Roman"/>
          <w:noProof/>
          <w:szCs w:val="20"/>
        </w:rPr>
        <w:drawing>
          <wp:inline distT="0" distB="0" distL="0" distR="0">
            <wp:extent cx="3636386" cy="2196000"/>
            <wp:effectExtent l="19050" t="19050" r="21590" b="139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6386" cy="2196000"/>
                    </a:xfrm>
                    <a:prstGeom prst="rect">
                      <a:avLst/>
                    </a:prstGeom>
                    <a:noFill/>
                    <a:ln w="6350">
                      <a:solidFill>
                        <a:schemeClr val="tx1"/>
                      </a:solidFill>
                    </a:ln>
                  </pic:spPr>
                </pic:pic>
              </a:graphicData>
            </a:graphic>
          </wp:inline>
        </w:drawing>
      </w:r>
    </w:p>
    <w:p w:rsidR="006C4415" w:rsidRPr="00C34580" w:rsidRDefault="006C4415" w:rsidP="00C26301">
      <w:pPr>
        <w:jc w:val="center"/>
        <w:rPr>
          <w:rFonts w:ascii="Times New Roman" w:hAnsi="Times New Roman"/>
          <w:szCs w:val="20"/>
        </w:rPr>
      </w:pPr>
    </w:p>
    <w:p w:rsidR="00EA54EA" w:rsidRDefault="00EA54EA" w:rsidP="006C4415">
      <w:pPr>
        <w:jc w:val="center"/>
        <w:rPr>
          <w:rFonts w:ascii="Times New Roman" w:hAnsi="Times New Roman"/>
          <w:szCs w:val="20"/>
        </w:rPr>
      </w:pPr>
      <w:r w:rsidRPr="006C4415">
        <w:rPr>
          <w:rFonts w:ascii="Times New Roman" w:hAnsi="Times New Roman"/>
          <w:szCs w:val="20"/>
        </w:rPr>
        <w:t>Figure</w:t>
      </w:r>
      <w:r w:rsidR="00C26301" w:rsidRPr="006C4415">
        <w:rPr>
          <w:rFonts w:ascii="Times New Roman" w:hAnsi="Times New Roman"/>
          <w:szCs w:val="20"/>
        </w:rPr>
        <w:t xml:space="preserve"> 1. The isotherms of a) SiO</w:t>
      </w:r>
      <w:r w:rsidR="00C26301" w:rsidRPr="006C4415">
        <w:rPr>
          <w:rFonts w:ascii="Times New Roman" w:hAnsi="Times New Roman"/>
          <w:szCs w:val="20"/>
          <w:vertAlign w:val="subscript"/>
        </w:rPr>
        <w:t>2</w:t>
      </w:r>
      <w:r w:rsidR="00C26301" w:rsidRPr="006C4415">
        <w:rPr>
          <w:rFonts w:ascii="Times New Roman" w:hAnsi="Times New Roman"/>
          <w:szCs w:val="20"/>
        </w:rPr>
        <w:t>, b) Al</w:t>
      </w:r>
      <w:r w:rsidR="00C26301" w:rsidRPr="006C4415">
        <w:rPr>
          <w:rFonts w:ascii="Times New Roman" w:hAnsi="Times New Roman"/>
          <w:szCs w:val="20"/>
          <w:vertAlign w:val="subscript"/>
        </w:rPr>
        <w:t>2</w:t>
      </w:r>
      <w:r w:rsidR="00C26301" w:rsidRPr="006C4415">
        <w:rPr>
          <w:rFonts w:ascii="Times New Roman" w:hAnsi="Times New Roman"/>
          <w:szCs w:val="20"/>
        </w:rPr>
        <w:t>O</w:t>
      </w:r>
      <w:r w:rsidR="00C26301" w:rsidRPr="006C4415">
        <w:rPr>
          <w:rFonts w:ascii="Times New Roman" w:hAnsi="Times New Roman"/>
          <w:szCs w:val="20"/>
          <w:vertAlign w:val="subscript"/>
        </w:rPr>
        <w:t>3</w:t>
      </w:r>
      <w:r w:rsidR="00C26301" w:rsidRPr="006C4415">
        <w:rPr>
          <w:rFonts w:ascii="Times New Roman" w:hAnsi="Times New Roman"/>
          <w:szCs w:val="20"/>
        </w:rPr>
        <w:t>, c) Cr</w:t>
      </w:r>
      <w:r w:rsidR="00C26301" w:rsidRPr="006C4415">
        <w:rPr>
          <w:rFonts w:ascii="Times New Roman" w:hAnsi="Times New Roman"/>
          <w:szCs w:val="20"/>
          <w:vertAlign w:val="subscript"/>
        </w:rPr>
        <w:t>2</w:t>
      </w:r>
      <w:r w:rsidR="00C26301" w:rsidRPr="006C4415">
        <w:rPr>
          <w:rFonts w:ascii="Times New Roman" w:hAnsi="Times New Roman"/>
          <w:szCs w:val="20"/>
        </w:rPr>
        <w:t>O</w:t>
      </w:r>
      <w:r w:rsidR="00C26301" w:rsidRPr="006C4415">
        <w:rPr>
          <w:rFonts w:ascii="Times New Roman" w:hAnsi="Times New Roman"/>
          <w:szCs w:val="20"/>
          <w:vertAlign w:val="subscript"/>
        </w:rPr>
        <w:t>3</w:t>
      </w:r>
      <w:r w:rsidR="00C26301" w:rsidRPr="006C4415">
        <w:rPr>
          <w:rFonts w:ascii="Times New Roman" w:hAnsi="Times New Roman"/>
          <w:szCs w:val="20"/>
        </w:rPr>
        <w:t>-Al</w:t>
      </w:r>
      <w:r w:rsidR="00C26301" w:rsidRPr="006C4415">
        <w:rPr>
          <w:rFonts w:ascii="Times New Roman" w:hAnsi="Times New Roman"/>
          <w:szCs w:val="20"/>
          <w:vertAlign w:val="subscript"/>
        </w:rPr>
        <w:t>2</w:t>
      </w:r>
      <w:r w:rsidR="00C26301" w:rsidRPr="006C4415">
        <w:rPr>
          <w:rFonts w:ascii="Times New Roman" w:hAnsi="Times New Roman"/>
          <w:szCs w:val="20"/>
        </w:rPr>
        <w:t>O</w:t>
      </w:r>
      <w:r w:rsidR="00C26301" w:rsidRPr="006C4415">
        <w:rPr>
          <w:rFonts w:ascii="Times New Roman" w:hAnsi="Times New Roman"/>
          <w:szCs w:val="20"/>
          <w:vertAlign w:val="subscript"/>
        </w:rPr>
        <w:t>3</w:t>
      </w:r>
      <w:r w:rsidR="00C26301" w:rsidRPr="006C4415">
        <w:rPr>
          <w:rFonts w:ascii="Times New Roman" w:hAnsi="Times New Roman"/>
          <w:szCs w:val="20"/>
        </w:rPr>
        <w:t xml:space="preserve"> and d) Cr</w:t>
      </w:r>
      <w:r w:rsidR="00C26301" w:rsidRPr="006C4415">
        <w:rPr>
          <w:rFonts w:ascii="Times New Roman" w:hAnsi="Times New Roman"/>
          <w:szCs w:val="20"/>
          <w:vertAlign w:val="subscript"/>
        </w:rPr>
        <w:t>2</w:t>
      </w:r>
      <w:r w:rsidR="00C26301" w:rsidRPr="006C4415">
        <w:rPr>
          <w:rFonts w:ascii="Times New Roman" w:hAnsi="Times New Roman"/>
          <w:szCs w:val="20"/>
        </w:rPr>
        <w:t>O</w:t>
      </w:r>
      <w:r w:rsidR="00C26301" w:rsidRPr="006C4415">
        <w:rPr>
          <w:rFonts w:ascii="Times New Roman" w:hAnsi="Times New Roman"/>
          <w:szCs w:val="20"/>
          <w:vertAlign w:val="subscript"/>
        </w:rPr>
        <w:t>3</w:t>
      </w:r>
      <w:r w:rsidR="00C26301" w:rsidRPr="006C4415">
        <w:rPr>
          <w:rFonts w:ascii="Times New Roman" w:hAnsi="Times New Roman"/>
          <w:szCs w:val="20"/>
        </w:rPr>
        <w:t>-SiO</w:t>
      </w:r>
      <w:r w:rsidR="00C26301" w:rsidRPr="006C4415">
        <w:rPr>
          <w:rFonts w:ascii="Times New Roman" w:hAnsi="Times New Roman"/>
          <w:szCs w:val="20"/>
          <w:vertAlign w:val="subscript"/>
        </w:rPr>
        <w:t>2</w:t>
      </w:r>
      <w:r w:rsidR="00C26301" w:rsidRPr="006C4415">
        <w:rPr>
          <w:rFonts w:ascii="Times New Roman" w:hAnsi="Times New Roman"/>
          <w:szCs w:val="20"/>
        </w:rPr>
        <w:t xml:space="preserve"> SG</w:t>
      </w:r>
    </w:p>
    <w:p w:rsidR="00EA54EA" w:rsidRPr="00C34580" w:rsidRDefault="00EA54EA" w:rsidP="00C26301">
      <w:pPr>
        <w:jc w:val="center"/>
        <w:rPr>
          <w:rFonts w:ascii="Times New Roman" w:hAnsi="Times New Roman"/>
          <w:szCs w:val="20"/>
        </w:rPr>
      </w:pPr>
    </w:p>
    <w:p w:rsidR="00C26301" w:rsidRDefault="00C26301" w:rsidP="006C4415">
      <w:pPr>
        <w:jc w:val="center"/>
        <w:rPr>
          <w:rFonts w:ascii="Times New Roman" w:hAnsi="Times New Roman"/>
          <w:szCs w:val="20"/>
        </w:rPr>
      </w:pPr>
      <w:r w:rsidRPr="006C4415">
        <w:rPr>
          <w:rFonts w:ascii="Times New Roman" w:hAnsi="Times New Roman"/>
          <w:szCs w:val="20"/>
        </w:rPr>
        <w:t>Table 2. The physical properties of catalysts</w:t>
      </w:r>
    </w:p>
    <w:p w:rsidR="006C4415" w:rsidRPr="006C4415" w:rsidRDefault="006C4415" w:rsidP="006C4415">
      <w:pPr>
        <w:jc w:val="center"/>
        <w:rPr>
          <w:rFonts w:ascii="Times New Roman" w:hAnsi="Times New Roman"/>
          <w:szCs w:val="20"/>
        </w:rPr>
      </w:pP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755"/>
        <w:gridCol w:w="1814"/>
        <w:gridCol w:w="1546"/>
        <w:gridCol w:w="1866"/>
      </w:tblGrid>
      <w:tr w:rsidR="00C26301" w:rsidRPr="00C34580" w:rsidTr="006C4415">
        <w:trPr>
          <w:jc w:val="center"/>
        </w:trPr>
        <w:tc>
          <w:tcPr>
            <w:tcW w:w="0" w:type="auto"/>
            <w:tcBorders>
              <w:bottom w:val="single" w:sz="4" w:space="0" w:color="000000"/>
            </w:tcBorders>
          </w:tcPr>
          <w:p w:rsidR="00C26301" w:rsidRPr="006C4415" w:rsidRDefault="006C4415" w:rsidP="00553161">
            <w:pPr>
              <w:rPr>
                <w:rFonts w:ascii="Times New Roman" w:hAnsi="Times New Roman"/>
                <w:b/>
                <w:szCs w:val="20"/>
              </w:rPr>
            </w:pPr>
            <w:r>
              <w:rPr>
                <w:rFonts w:ascii="Times New Roman" w:hAnsi="Times New Roman"/>
                <w:b/>
                <w:szCs w:val="20"/>
              </w:rPr>
              <w:t>Selected C</w:t>
            </w:r>
            <w:r w:rsidR="00C26301" w:rsidRPr="006C4415">
              <w:rPr>
                <w:rFonts w:ascii="Times New Roman" w:hAnsi="Times New Roman"/>
                <w:b/>
                <w:szCs w:val="20"/>
              </w:rPr>
              <w:t>atalysts</w:t>
            </w:r>
          </w:p>
        </w:tc>
        <w:tc>
          <w:tcPr>
            <w:tcW w:w="0" w:type="auto"/>
            <w:tcBorders>
              <w:bottom w:val="single" w:sz="4" w:space="0" w:color="000000"/>
            </w:tcBorders>
          </w:tcPr>
          <w:p w:rsidR="00C26301" w:rsidRPr="006C4415" w:rsidRDefault="00C26301" w:rsidP="00553161">
            <w:pPr>
              <w:jc w:val="center"/>
              <w:rPr>
                <w:rFonts w:ascii="Times New Roman" w:hAnsi="Times New Roman"/>
                <w:b/>
                <w:szCs w:val="20"/>
              </w:rPr>
            </w:pPr>
            <w:r w:rsidRPr="006C4415">
              <w:rPr>
                <w:rFonts w:ascii="Times New Roman" w:hAnsi="Times New Roman"/>
                <w:b/>
                <w:szCs w:val="20"/>
              </w:rPr>
              <w:t>Microporosity (%)</w:t>
            </w:r>
          </w:p>
        </w:tc>
        <w:tc>
          <w:tcPr>
            <w:tcW w:w="0" w:type="auto"/>
            <w:tcBorders>
              <w:bottom w:val="single" w:sz="4" w:space="0" w:color="000000"/>
            </w:tcBorders>
          </w:tcPr>
          <w:p w:rsidR="00C26301" w:rsidRPr="006C4415" w:rsidRDefault="00C26301" w:rsidP="00553161">
            <w:pPr>
              <w:jc w:val="center"/>
              <w:rPr>
                <w:rFonts w:ascii="Times New Roman" w:hAnsi="Times New Roman"/>
                <w:b/>
                <w:szCs w:val="20"/>
              </w:rPr>
            </w:pPr>
            <w:r w:rsidRPr="006C4415">
              <w:rPr>
                <w:rFonts w:ascii="Times New Roman" w:hAnsi="Times New Roman"/>
                <w:b/>
                <w:szCs w:val="20"/>
              </w:rPr>
              <w:t>Pores Size (nm)</w:t>
            </w:r>
          </w:p>
        </w:tc>
        <w:tc>
          <w:tcPr>
            <w:tcW w:w="0" w:type="auto"/>
            <w:tcBorders>
              <w:bottom w:val="single" w:sz="4" w:space="0" w:color="000000"/>
            </w:tcBorders>
          </w:tcPr>
          <w:p w:rsidR="00C26301" w:rsidRPr="006C4415" w:rsidRDefault="00C26301" w:rsidP="00553161">
            <w:pPr>
              <w:jc w:val="center"/>
              <w:rPr>
                <w:rFonts w:ascii="Times New Roman" w:hAnsi="Times New Roman"/>
                <w:b/>
                <w:szCs w:val="20"/>
              </w:rPr>
            </w:pPr>
            <w:r w:rsidRPr="006C4415">
              <w:rPr>
                <w:rFonts w:ascii="Times New Roman" w:hAnsi="Times New Roman"/>
                <w:b/>
                <w:szCs w:val="20"/>
              </w:rPr>
              <w:t>Surface area (m</w:t>
            </w:r>
            <w:r w:rsidRPr="006C4415">
              <w:rPr>
                <w:rFonts w:ascii="Times New Roman" w:hAnsi="Times New Roman"/>
                <w:b/>
                <w:szCs w:val="20"/>
                <w:vertAlign w:val="superscript"/>
              </w:rPr>
              <w:t>2</w:t>
            </w:r>
            <w:r w:rsidRPr="006C4415">
              <w:rPr>
                <w:rFonts w:ascii="Times New Roman" w:hAnsi="Times New Roman"/>
                <w:b/>
                <w:szCs w:val="20"/>
              </w:rPr>
              <w:t>/g)</w:t>
            </w:r>
          </w:p>
        </w:tc>
      </w:tr>
      <w:tr w:rsidR="00C26301" w:rsidRPr="00C34580" w:rsidTr="006C4415">
        <w:trPr>
          <w:jc w:val="center"/>
        </w:trPr>
        <w:tc>
          <w:tcPr>
            <w:tcW w:w="0" w:type="auto"/>
            <w:tcBorders>
              <w:bottom w:val="nil"/>
            </w:tcBorders>
          </w:tcPr>
          <w:p w:rsidR="00C26301" w:rsidRPr="00C34580" w:rsidRDefault="00C26301" w:rsidP="00553161">
            <w:pPr>
              <w:rPr>
                <w:rFonts w:ascii="Times New Roman" w:hAnsi="Times New Roman"/>
                <w:szCs w:val="20"/>
              </w:rPr>
            </w:pPr>
            <w:r w:rsidRPr="00C34580">
              <w:rPr>
                <w:rFonts w:ascii="Times New Roman" w:hAnsi="Times New Roman"/>
                <w:szCs w:val="20"/>
              </w:rPr>
              <w:t>SiO</w:t>
            </w:r>
            <w:r w:rsidRPr="00C34580">
              <w:rPr>
                <w:rFonts w:ascii="Times New Roman" w:hAnsi="Times New Roman"/>
                <w:szCs w:val="20"/>
                <w:vertAlign w:val="subscript"/>
              </w:rPr>
              <w:t>2</w:t>
            </w:r>
          </w:p>
        </w:tc>
        <w:tc>
          <w:tcPr>
            <w:tcW w:w="0" w:type="auto"/>
            <w:tcBorders>
              <w:bottom w:val="nil"/>
            </w:tcBorders>
          </w:tcPr>
          <w:p w:rsidR="00C26301" w:rsidRPr="00C34580" w:rsidRDefault="00C26301" w:rsidP="00553161">
            <w:pPr>
              <w:jc w:val="center"/>
              <w:rPr>
                <w:rFonts w:ascii="Times New Roman" w:hAnsi="Times New Roman"/>
                <w:szCs w:val="20"/>
              </w:rPr>
            </w:pPr>
            <w:r w:rsidRPr="00C34580">
              <w:rPr>
                <w:rFonts w:ascii="Times New Roman" w:hAnsi="Times New Roman"/>
                <w:szCs w:val="20"/>
              </w:rPr>
              <w:t>4.8</w:t>
            </w:r>
          </w:p>
        </w:tc>
        <w:tc>
          <w:tcPr>
            <w:tcW w:w="0" w:type="auto"/>
            <w:tcBorders>
              <w:bottom w:val="nil"/>
            </w:tcBorders>
          </w:tcPr>
          <w:p w:rsidR="00C26301" w:rsidRPr="00C34580" w:rsidRDefault="00C26301" w:rsidP="00553161">
            <w:pPr>
              <w:jc w:val="center"/>
              <w:rPr>
                <w:rFonts w:ascii="Times New Roman" w:hAnsi="Times New Roman"/>
                <w:szCs w:val="20"/>
              </w:rPr>
            </w:pPr>
            <w:r w:rsidRPr="00C34580">
              <w:rPr>
                <w:rFonts w:ascii="Times New Roman" w:hAnsi="Times New Roman"/>
                <w:szCs w:val="20"/>
              </w:rPr>
              <w:t>6.83</w:t>
            </w:r>
          </w:p>
        </w:tc>
        <w:tc>
          <w:tcPr>
            <w:tcW w:w="0" w:type="auto"/>
            <w:tcBorders>
              <w:bottom w:val="nil"/>
            </w:tcBorders>
          </w:tcPr>
          <w:p w:rsidR="00C26301" w:rsidRPr="00C34580" w:rsidRDefault="00C26301" w:rsidP="00553161">
            <w:pPr>
              <w:jc w:val="center"/>
              <w:rPr>
                <w:rFonts w:ascii="Times New Roman" w:hAnsi="Times New Roman"/>
                <w:szCs w:val="20"/>
              </w:rPr>
            </w:pPr>
            <w:r w:rsidRPr="00C34580">
              <w:rPr>
                <w:rFonts w:ascii="Times New Roman" w:hAnsi="Times New Roman"/>
                <w:szCs w:val="20"/>
              </w:rPr>
              <w:t>391.1</w:t>
            </w:r>
          </w:p>
        </w:tc>
      </w:tr>
      <w:tr w:rsidR="00C26301" w:rsidRPr="00C34580" w:rsidTr="006C4415">
        <w:trPr>
          <w:jc w:val="center"/>
        </w:trPr>
        <w:tc>
          <w:tcPr>
            <w:tcW w:w="0" w:type="auto"/>
            <w:tcBorders>
              <w:top w:val="nil"/>
              <w:bottom w:val="nil"/>
            </w:tcBorders>
          </w:tcPr>
          <w:p w:rsidR="00C26301" w:rsidRPr="00C34580" w:rsidRDefault="00C26301" w:rsidP="00553161">
            <w:pPr>
              <w:rPr>
                <w:rFonts w:ascii="Times New Roman" w:hAnsi="Times New Roman"/>
                <w:szCs w:val="20"/>
              </w:rPr>
            </w:pPr>
            <w:r w:rsidRPr="00C34580">
              <w:rPr>
                <w:rFonts w:ascii="Times New Roman" w:hAnsi="Times New Roman"/>
                <w:szCs w:val="20"/>
              </w:rPr>
              <w:t>Al</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p>
        </w:tc>
        <w:tc>
          <w:tcPr>
            <w:tcW w:w="0" w:type="auto"/>
            <w:tcBorders>
              <w:top w:val="nil"/>
              <w:bottom w:val="nil"/>
            </w:tcBorders>
          </w:tcPr>
          <w:p w:rsidR="00C26301" w:rsidRPr="00C34580" w:rsidRDefault="00C26301" w:rsidP="00553161">
            <w:pPr>
              <w:jc w:val="center"/>
              <w:rPr>
                <w:rFonts w:ascii="Times New Roman" w:hAnsi="Times New Roman"/>
                <w:szCs w:val="20"/>
              </w:rPr>
            </w:pPr>
            <w:r w:rsidRPr="00C34580">
              <w:rPr>
                <w:rFonts w:ascii="Times New Roman" w:hAnsi="Times New Roman"/>
                <w:szCs w:val="20"/>
              </w:rPr>
              <w:t>1.3</w:t>
            </w:r>
          </w:p>
        </w:tc>
        <w:tc>
          <w:tcPr>
            <w:tcW w:w="0" w:type="auto"/>
            <w:tcBorders>
              <w:top w:val="nil"/>
              <w:bottom w:val="nil"/>
            </w:tcBorders>
          </w:tcPr>
          <w:p w:rsidR="00C26301" w:rsidRPr="00C34580" w:rsidRDefault="00C26301" w:rsidP="00553161">
            <w:pPr>
              <w:jc w:val="center"/>
              <w:rPr>
                <w:rFonts w:ascii="Times New Roman" w:hAnsi="Times New Roman"/>
                <w:szCs w:val="20"/>
              </w:rPr>
            </w:pPr>
            <w:r w:rsidRPr="00C34580">
              <w:rPr>
                <w:rFonts w:ascii="Times New Roman" w:hAnsi="Times New Roman"/>
                <w:szCs w:val="20"/>
              </w:rPr>
              <w:t>6.85</w:t>
            </w:r>
          </w:p>
        </w:tc>
        <w:tc>
          <w:tcPr>
            <w:tcW w:w="0" w:type="auto"/>
            <w:tcBorders>
              <w:top w:val="nil"/>
              <w:bottom w:val="nil"/>
            </w:tcBorders>
          </w:tcPr>
          <w:p w:rsidR="00C26301" w:rsidRPr="00C34580" w:rsidRDefault="00C26301" w:rsidP="00553161">
            <w:pPr>
              <w:jc w:val="center"/>
              <w:rPr>
                <w:rFonts w:ascii="Times New Roman" w:hAnsi="Times New Roman"/>
                <w:szCs w:val="20"/>
              </w:rPr>
            </w:pPr>
            <w:r w:rsidRPr="00C34580">
              <w:rPr>
                <w:rFonts w:ascii="Times New Roman" w:hAnsi="Times New Roman"/>
                <w:szCs w:val="20"/>
              </w:rPr>
              <w:t>154.4</w:t>
            </w:r>
          </w:p>
        </w:tc>
      </w:tr>
      <w:tr w:rsidR="00C26301" w:rsidRPr="00C34580" w:rsidTr="006C4415">
        <w:trPr>
          <w:jc w:val="center"/>
        </w:trPr>
        <w:tc>
          <w:tcPr>
            <w:tcW w:w="0" w:type="auto"/>
            <w:tcBorders>
              <w:top w:val="nil"/>
              <w:bottom w:val="nil"/>
            </w:tcBorders>
          </w:tcPr>
          <w:p w:rsidR="00C26301" w:rsidRPr="00C34580" w:rsidRDefault="00C26301" w:rsidP="00553161">
            <w:pPr>
              <w:rPr>
                <w:rFonts w:ascii="Times New Roman" w:hAnsi="Times New Roman"/>
                <w:szCs w:val="20"/>
              </w:rPr>
            </w:pPr>
            <w:r w:rsidRPr="00C34580">
              <w:rPr>
                <w:rFonts w:ascii="Times New Roman" w:hAnsi="Times New Roman"/>
                <w:szCs w:val="20"/>
              </w:rPr>
              <w:t>Cr</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-Al</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p>
        </w:tc>
        <w:tc>
          <w:tcPr>
            <w:tcW w:w="0" w:type="auto"/>
            <w:tcBorders>
              <w:top w:val="nil"/>
              <w:bottom w:val="nil"/>
            </w:tcBorders>
          </w:tcPr>
          <w:p w:rsidR="00C26301" w:rsidRPr="00C34580" w:rsidRDefault="00C26301" w:rsidP="00553161">
            <w:pPr>
              <w:jc w:val="center"/>
              <w:rPr>
                <w:rFonts w:ascii="Times New Roman" w:hAnsi="Times New Roman"/>
                <w:szCs w:val="20"/>
              </w:rPr>
            </w:pPr>
            <w:r w:rsidRPr="00C34580">
              <w:rPr>
                <w:rFonts w:ascii="Times New Roman" w:hAnsi="Times New Roman"/>
                <w:szCs w:val="20"/>
              </w:rPr>
              <w:t>1.4</w:t>
            </w:r>
          </w:p>
        </w:tc>
        <w:tc>
          <w:tcPr>
            <w:tcW w:w="0" w:type="auto"/>
            <w:tcBorders>
              <w:top w:val="nil"/>
              <w:bottom w:val="nil"/>
            </w:tcBorders>
          </w:tcPr>
          <w:p w:rsidR="00C26301" w:rsidRPr="00C34580" w:rsidRDefault="00C26301" w:rsidP="00553161">
            <w:pPr>
              <w:jc w:val="center"/>
              <w:rPr>
                <w:rFonts w:ascii="Times New Roman" w:hAnsi="Times New Roman"/>
                <w:szCs w:val="20"/>
              </w:rPr>
            </w:pPr>
            <w:r w:rsidRPr="00C34580">
              <w:rPr>
                <w:rFonts w:ascii="Times New Roman" w:hAnsi="Times New Roman"/>
                <w:szCs w:val="20"/>
              </w:rPr>
              <w:t>6.02</w:t>
            </w:r>
          </w:p>
        </w:tc>
        <w:tc>
          <w:tcPr>
            <w:tcW w:w="0" w:type="auto"/>
            <w:tcBorders>
              <w:top w:val="nil"/>
              <w:bottom w:val="nil"/>
            </w:tcBorders>
          </w:tcPr>
          <w:p w:rsidR="00C26301" w:rsidRPr="00C34580" w:rsidRDefault="00C26301" w:rsidP="00553161">
            <w:pPr>
              <w:jc w:val="center"/>
              <w:rPr>
                <w:rFonts w:ascii="Times New Roman" w:hAnsi="Times New Roman"/>
                <w:szCs w:val="20"/>
              </w:rPr>
            </w:pPr>
            <w:r w:rsidRPr="00C34580">
              <w:rPr>
                <w:rFonts w:ascii="Times New Roman" w:hAnsi="Times New Roman"/>
                <w:szCs w:val="20"/>
              </w:rPr>
              <w:t>308.8</w:t>
            </w:r>
          </w:p>
        </w:tc>
      </w:tr>
      <w:tr w:rsidR="00C26301" w:rsidRPr="00C34580" w:rsidTr="006C4415">
        <w:trPr>
          <w:trHeight w:val="68"/>
          <w:jc w:val="center"/>
        </w:trPr>
        <w:tc>
          <w:tcPr>
            <w:tcW w:w="0" w:type="auto"/>
            <w:tcBorders>
              <w:top w:val="nil"/>
              <w:bottom w:val="single" w:sz="4" w:space="0" w:color="auto"/>
              <w:right w:val="nil"/>
            </w:tcBorders>
          </w:tcPr>
          <w:p w:rsidR="00C26301" w:rsidRPr="00C34580" w:rsidRDefault="00C26301" w:rsidP="00553161">
            <w:pPr>
              <w:rPr>
                <w:rFonts w:ascii="Times New Roman" w:hAnsi="Times New Roman"/>
                <w:szCs w:val="20"/>
              </w:rPr>
            </w:pPr>
            <w:r w:rsidRPr="00C34580">
              <w:rPr>
                <w:rFonts w:ascii="Times New Roman" w:hAnsi="Times New Roman"/>
                <w:szCs w:val="20"/>
              </w:rPr>
              <w:t>Cr</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-SiO</w:t>
            </w:r>
            <w:r w:rsidRPr="00C34580">
              <w:rPr>
                <w:rFonts w:ascii="Times New Roman" w:hAnsi="Times New Roman"/>
                <w:szCs w:val="20"/>
                <w:vertAlign w:val="subscript"/>
              </w:rPr>
              <w:t>2</w:t>
            </w:r>
          </w:p>
        </w:tc>
        <w:tc>
          <w:tcPr>
            <w:tcW w:w="0" w:type="auto"/>
            <w:tcBorders>
              <w:top w:val="nil"/>
              <w:left w:val="nil"/>
              <w:bottom w:val="single" w:sz="4" w:space="0" w:color="auto"/>
              <w:right w:val="nil"/>
            </w:tcBorders>
          </w:tcPr>
          <w:p w:rsidR="00C26301" w:rsidRPr="00C34580" w:rsidRDefault="00C26301" w:rsidP="00553161">
            <w:pPr>
              <w:jc w:val="center"/>
              <w:rPr>
                <w:rFonts w:ascii="Times New Roman" w:hAnsi="Times New Roman"/>
                <w:szCs w:val="20"/>
              </w:rPr>
            </w:pPr>
            <w:r w:rsidRPr="00C34580">
              <w:rPr>
                <w:rFonts w:ascii="Times New Roman" w:hAnsi="Times New Roman"/>
                <w:szCs w:val="20"/>
              </w:rPr>
              <w:t>23.5</w:t>
            </w:r>
          </w:p>
        </w:tc>
        <w:tc>
          <w:tcPr>
            <w:tcW w:w="0" w:type="auto"/>
            <w:tcBorders>
              <w:top w:val="nil"/>
              <w:left w:val="nil"/>
              <w:bottom w:val="single" w:sz="4" w:space="0" w:color="auto"/>
              <w:right w:val="nil"/>
            </w:tcBorders>
          </w:tcPr>
          <w:p w:rsidR="00C26301" w:rsidRPr="00C34580" w:rsidRDefault="00C26301" w:rsidP="00553161">
            <w:pPr>
              <w:jc w:val="center"/>
              <w:rPr>
                <w:rFonts w:ascii="Times New Roman" w:hAnsi="Times New Roman"/>
                <w:szCs w:val="20"/>
              </w:rPr>
            </w:pPr>
            <w:r w:rsidRPr="00C34580">
              <w:rPr>
                <w:rFonts w:ascii="Times New Roman" w:hAnsi="Times New Roman"/>
                <w:szCs w:val="20"/>
              </w:rPr>
              <w:t>6.19</w:t>
            </w:r>
          </w:p>
        </w:tc>
        <w:tc>
          <w:tcPr>
            <w:tcW w:w="0" w:type="auto"/>
            <w:tcBorders>
              <w:top w:val="nil"/>
              <w:left w:val="nil"/>
              <w:bottom w:val="single" w:sz="4" w:space="0" w:color="auto"/>
            </w:tcBorders>
          </w:tcPr>
          <w:p w:rsidR="00C26301" w:rsidRPr="00C34580" w:rsidRDefault="00C26301" w:rsidP="00553161">
            <w:pPr>
              <w:jc w:val="center"/>
              <w:rPr>
                <w:rFonts w:ascii="Times New Roman" w:hAnsi="Times New Roman"/>
                <w:szCs w:val="20"/>
              </w:rPr>
            </w:pPr>
            <w:r w:rsidRPr="00C34580">
              <w:rPr>
                <w:rFonts w:ascii="Times New Roman" w:hAnsi="Times New Roman"/>
                <w:szCs w:val="20"/>
              </w:rPr>
              <w:t>224.3</w:t>
            </w:r>
          </w:p>
        </w:tc>
      </w:tr>
    </w:tbl>
    <w:p w:rsidR="00C26301" w:rsidRPr="00C34580" w:rsidRDefault="00C26301" w:rsidP="00C26301">
      <w:pPr>
        <w:rPr>
          <w:rFonts w:ascii="Times New Roman" w:hAnsi="Times New Roman"/>
          <w:szCs w:val="20"/>
        </w:rPr>
      </w:pPr>
    </w:p>
    <w:p w:rsidR="00C26301" w:rsidRDefault="00C26301" w:rsidP="00C26301">
      <w:pPr>
        <w:rPr>
          <w:rFonts w:ascii="Times New Roman" w:hAnsi="Times New Roman"/>
          <w:szCs w:val="20"/>
        </w:rPr>
        <w:sectPr w:rsidR="00C26301" w:rsidSect="00AF7FD3">
          <w:type w:val="continuous"/>
          <w:pgSz w:w="11906" w:h="16838" w:code="9"/>
          <w:pgMar w:top="1440" w:right="1440" w:bottom="1440" w:left="1440" w:header="720" w:footer="720" w:gutter="0"/>
          <w:cols w:space="720"/>
          <w:docGrid w:linePitch="360"/>
        </w:sectPr>
      </w:pPr>
    </w:p>
    <w:p w:rsidR="00C26301" w:rsidRPr="00EA54EA" w:rsidRDefault="006C4415" w:rsidP="00EA54EA">
      <w:pPr>
        <w:jc w:val="left"/>
        <w:rPr>
          <w:rFonts w:ascii="Times New Roman" w:hAnsi="Times New Roman"/>
          <w:b/>
          <w:szCs w:val="20"/>
        </w:rPr>
      </w:pPr>
      <w:r>
        <w:rPr>
          <w:rFonts w:ascii="Times New Roman" w:hAnsi="Times New Roman"/>
          <w:b/>
          <w:szCs w:val="20"/>
        </w:rPr>
        <w:t>Crystallinity of c</w:t>
      </w:r>
      <w:r w:rsidR="00C26301" w:rsidRPr="00EA54EA">
        <w:rPr>
          <w:rFonts w:ascii="Times New Roman" w:hAnsi="Times New Roman"/>
          <w:b/>
          <w:szCs w:val="20"/>
        </w:rPr>
        <w:t>atalyst</w:t>
      </w:r>
    </w:p>
    <w:p w:rsidR="00C26301" w:rsidRPr="00C34580" w:rsidRDefault="00C26301" w:rsidP="00C26301">
      <w:pPr>
        <w:rPr>
          <w:rFonts w:ascii="Times New Roman" w:hAnsi="Times New Roman"/>
          <w:szCs w:val="20"/>
        </w:rPr>
      </w:pPr>
      <w:r w:rsidRPr="00C34580">
        <w:rPr>
          <w:rFonts w:ascii="Times New Roman" w:hAnsi="Times New Roman"/>
          <w:szCs w:val="20"/>
        </w:rPr>
        <w:t>XRD analyses were performed for the Cr</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/Al</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 Cr</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/SiO</w:t>
      </w:r>
      <w:r w:rsidRPr="00C34580">
        <w:rPr>
          <w:rFonts w:ascii="Times New Roman" w:hAnsi="Times New Roman"/>
          <w:szCs w:val="20"/>
          <w:vertAlign w:val="subscript"/>
        </w:rPr>
        <w:t>2</w:t>
      </w:r>
      <w:r w:rsidRPr="00C34580">
        <w:rPr>
          <w:rFonts w:ascii="Times New Roman" w:hAnsi="Times New Roman"/>
          <w:szCs w:val="20"/>
        </w:rPr>
        <w:t>, SiO</w:t>
      </w:r>
      <w:r w:rsidRPr="00C34580">
        <w:rPr>
          <w:rFonts w:ascii="Times New Roman" w:hAnsi="Times New Roman"/>
          <w:szCs w:val="20"/>
          <w:vertAlign w:val="subscript"/>
        </w:rPr>
        <w:t>2</w:t>
      </w:r>
      <w:r w:rsidRPr="00C34580">
        <w:rPr>
          <w:rFonts w:ascii="Times New Roman" w:hAnsi="Times New Roman"/>
          <w:szCs w:val="20"/>
        </w:rPr>
        <w:t xml:space="preserve"> and Al</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00487B32">
        <w:rPr>
          <w:rFonts w:ascii="Times New Roman" w:hAnsi="Times New Roman"/>
          <w:szCs w:val="20"/>
        </w:rPr>
        <w:t xml:space="preserve"> as a support. Figure</w:t>
      </w:r>
      <w:r w:rsidRPr="00C34580">
        <w:rPr>
          <w:rFonts w:ascii="Times New Roman" w:hAnsi="Times New Roman"/>
          <w:szCs w:val="20"/>
        </w:rPr>
        <w:t xml:space="preserve"> 2 (a) and 2 (b) showed the XRD patterns for semicrystalline SiO</w:t>
      </w:r>
      <w:r w:rsidRPr="00C34580">
        <w:rPr>
          <w:rFonts w:ascii="Times New Roman" w:hAnsi="Times New Roman"/>
          <w:szCs w:val="20"/>
          <w:vertAlign w:val="subscript"/>
        </w:rPr>
        <w:t>2</w:t>
      </w:r>
      <w:r w:rsidRPr="00C34580">
        <w:rPr>
          <w:rFonts w:ascii="Times New Roman" w:hAnsi="Times New Roman"/>
          <w:szCs w:val="20"/>
        </w:rPr>
        <w:t xml:space="preserve"> and crystalline Al</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00487B32">
        <w:rPr>
          <w:rFonts w:ascii="Times New Roman" w:hAnsi="Times New Roman"/>
          <w:szCs w:val="20"/>
        </w:rPr>
        <w:t>, respectively. Figure 2</w:t>
      </w:r>
      <w:r w:rsidRPr="00C34580">
        <w:rPr>
          <w:rFonts w:ascii="Times New Roman" w:hAnsi="Times New Roman"/>
          <w:szCs w:val="20"/>
        </w:rPr>
        <w:t>(c) showed the low intensity of Cr</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 xml:space="preserve"> phase which detected at 34.8° and 54.4° with rhombohedral lattice system and the diffraction data match very well with JCPDS card of Cr</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 xml:space="preserve"> (JCPDS 70-3765).  No CrO</w:t>
      </w:r>
      <w:r w:rsidRPr="00C34580">
        <w:rPr>
          <w:rFonts w:ascii="Times New Roman" w:hAnsi="Times New Roman"/>
          <w:szCs w:val="20"/>
          <w:vertAlign w:val="subscript"/>
        </w:rPr>
        <w:t>2</w:t>
      </w:r>
      <w:r w:rsidRPr="00C34580">
        <w:rPr>
          <w:rFonts w:ascii="Times New Roman" w:hAnsi="Times New Roman"/>
          <w:szCs w:val="20"/>
        </w:rPr>
        <w:t xml:space="preserve"> phase was detected in this catalyst. The Cr</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/SiO</w:t>
      </w:r>
      <w:r w:rsidRPr="00C34580">
        <w:rPr>
          <w:rFonts w:ascii="Times New Roman" w:hAnsi="Times New Roman"/>
          <w:szCs w:val="20"/>
          <w:vertAlign w:val="subscript"/>
        </w:rPr>
        <w:t>2</w:t>
      </w:r>
      <w:r w:rsidR="00487B32">
        <w:rPr>
          <w:rFonts w:ascii="Times New Roman" w:hAnsi="Times New Roman"/>
          <w:szCs w:val="20"/>
        </w:rPr>
        <w:t xml:space="preserve"> catalyst (Figure</w:t>
      </w:r>
      <w:r w:rsidRPr="00C34580">
        <w:rPr>
          <w:rFonts w:ascii="Times New Roman" w:hAnsi="Times New Roman"/>
          <w:szCs w:val="20"/>
        </w:rPr>
        <w:t xml:space="preserve"> 2 (d)) showed three phases of Cr</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 xml:space="preserve"> at 32.6°, 34.7° and 54.3° with rhombohedral lattice system. The single phase of CrO</w:t>
      </w:r>
      <w:r w:rsidRPr="00C34580">
        <w:rPr>
          <w:rFonts w:ascii="Times New Roman" w:hAnsi="Times New Roman"/>
          <w:szCs w:val="20"/>
          <w:vertAlign w:val="subscript"/>
        </w:rPr>
        <w:t>2</w:t>
      </w:r>
      <w:r w:rsidRPr="00C34580">
        <w:rPr>
          <w:rFonts w:ascii="Times New Roman" w:hAnsi="Times New Roman"/>
          <w:szCs w:val="20"/>
        </w:rPr>
        <w:t xml:space="preserve"> was detected at 64.1° with orthorhombic lattice system and the diffraction data match very well with the JCPDS card of CrO</w:t>
      </w:r>
      <w:r w:rsidRPr="00C34580">
        <w:rPr>
          <w:rFonts w:ascii="Times New Roman" w:hAnsi="Times New Roman"/>
          <w:szCs w:val="20"/>
          <w:vertAlign w:val="subscript"/>
        </w:rPr>
        <w:t>2</w:t>
      </w:r>
      <w:r w:rsidRPr="00C34580">
        <w:rPr>
          <w:rFonts w:ascii="Times New Roman" w:hAnsi="Times New Roman"/>
          <w:szCs w:val="20"/>
        </w:rPr>
        <w:t xml:space="preserve"> (JCPDS 75-7969). The high oxygen level of CrO</w:t>
      </w:r>
      <w:r w:rsidRPr="00C34580">
        <w:rPr>
          <w:rFonts w:ascii="Times New Roman" w:hAnsi="Times New Roman"/>
          <w:szCs w:val="20"/>
          <w:vertAlign w:val="subscript"/>
        </w:rPr>
        <w:t>2</w:t>
      </w:r>
      <w:r w:rsidRPr="00C34580">
        <w:rPr>
          <w:rFonts w:ascii="Times New Roman" w:hAnsi="Times New Roman"/>
          <w:szCs w:val="20"/>
        </w:rPr>
        <w:t xml:space="preserve"> phase can accelerate the propane cracking into hydrogen, propene, methane and carbon deposition</w:t>
      </w:r>
      <w:r w:rsidR="009155BA">
        <w:rPr>
          <w:rFonts w:ascii="Times New Roman" w:hAnsi="Times New Roman"/>
          <w:szCs w:val="20"/>
        </w:rPr>
        <w:t xml:space="preserve"> [8]</w:t>
      </w:r>
      <w:r w:rsidRPr="00C34580">
        <w:rPr>
          <w:rFonts w:ascii="Times New Roman" w:hAnsi="Times New Roman"/>
          <w:szCs w:val="20"/>
        </w:rPr>
        <w:t xml:space="preserve">. After reaction, the graphite phase was detected in the catalyst due to carbon deposition as one of the product of the reaction at relatively high temperature. Besides, the Cr(IV) was fully reduced into Cr(III) due to high temperature reaction of 600 °C.  </w:t>
      </w:r>
    </w:p>
    <w:p w:rsidR="00C26301" w:rsidRDefault="00C26301" w:rsidP="00C26301">
      <w:pPr>
        <w:jc w:val="center"/>
        <w:rPr>
          <w:rFonts w:ascii="Times New Roman" w:hAnsi="Times New Roman"/>
          <w:szCs w:val="20"/>
        </w:rPr>
        <w:sectPr w:rsidR="00C26301" w:rsidSect="00AF7FD3">
          <w:type w:val="continuous"/>
          <w:pgSz w:w="11906" w:h="16838" w:code="9"/>
          <w:pgMar w:top="1440" w:right="1440" w:bottom="1440" w:left="1440" w:header="720" w:footer="720" w:gutter="0"/>
          <w:cols w:space="720"/>
          <w:docGrid w:linePitch="360"/>
        </w:sectPr>
      </w:pPr>
    </w:p>
    <w:p w:rsidR="00C26301" w:rsidRDefault="00C26301" w:rsidP="00C26301">
      <w:pPr>
        <w:jc w:val="center"/>
        <w:rPr>
          <w:rFonts w:ascii="Times New Roman" w:hAnsi="Times New Roman"/>
          <w:szCs w:val="20"/>
        </w:rPr>
      </w:pPr>
      <w:r w:rsidRPr="00C34580">
        <w:rPr>
          <w:rFonts w:ascii="Times New Roman" w:hAnsi="Times New Roman"/>
          <w:noProof/>
          <w:szCs w:val="20"/>
        </w:rPr>
        <w:lastRenderedPageBreak/>
        <w:drawing>
          <wp:inline distT="0" distB="0" distL="0" distR="0">
            <wp:extent cx="3881069" cy="3240000"/>
            <wp:effectExtent l="19050" t="19050" r="24765" b="177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1069" cy="3240000"/>
                    </a:xfrm>
                    <a:prstGeom prst="rect">
                      <a:avLst/>
                    </a:prstGeom>
                    <a:noFill/>
                    <a:ln w="6350">
                      <a:solidFill>
                        <a:schemeClr val="tx1"/>
                      </a:solidFill>
                    </a:ln>
                  </pic:spPr>
                </pic:pic>
              </a:graphicData>
            </a:graphic>
          </wp:inline>
        </w:drawing>
      </w:r>
    </w:p>
    <w:p w:rsidR="006C4415" w:rsidRPr="00C34580" w:rsidRDefault="006C4415" w:rsidP="00C26301">
      <w:pPr>
        <w:jc w:val="center"/>
        <w:rPr>
          <w:rFonts w:ascii="Times New Roman" w:hAnsi="Times New Roman"/>
          <w:szCs w:val="20"/>
        </w:rPr>
      </w:pPr>
    </w:p>
    <w:p w:rsidR="00487B32" w:rsidRDefault="00C26301" w:rsidP="006C4415">
      <w:pPr>
        <w:rPr>
          <w:rFonts w:ascii="Times New Roman" w:hAnsi="Times New Roman"/>
          <w:szCs w:val="20"/>
        </w:rPr>
      </w:pPr>
      <w:r w:rsidRPr="006C4415">
        <w:rPr>
          <w:rFonts w:ascii="Times New Roman" w:hAnsi="Times New Roman"/>
          <w:szCs w:val="20"/>
        </w:rPr>
        <w:t>Figure 2. XRD diffractogram of (a) fresh SiO</w:t>
      </w:r>
      <w:r w:rsidRPr="006C4415">
        <w:rPr>
          <w:rFonts w:ascii="Times New Roman" w:hAnsi="Times New Roman"/>
          <w:szCs w:val="20"/>
          <w:vertAlign w:val="subscript"/>
        </w:rPr>
        <w:t>2</w:t>
      </w:r>
      <w:r w:rsidRPr="006C4415">
        <w:rPr>
          <w:rFonts w:ascii="Times New Roman" w:hAnsi="Times New Roman"/>
          <w:szCs w:val="20"/>
        </w:rPr>
        <w:t>, (b) fresh Al</w:t>
      </w:r>
      <w:r w:rsidRPr="006C4415">
        <w:rPr>
          <w:rFonts w:ascii="Times New Roman" w:hAnsi="Times New Roman"/>
          <w:szCs w:val="20"/>
          <w:vertAlign w:val="subscript"/>
        </w:rPr>
        <w:t>2</w:t>
      </w:r>
      <w:r w:rsidRPr="006C4415">
        <w:rPr>
          <w:rFonts w:ascii="Times New Roman" w:hAnsi="Times New Roman"/>
          <w:szCs w:val="20"/>
        </w:rPr>
        <w:t>O</w:t>
      </w:r>
      <w:r w:rsidRPr="006C4415">
        <w:rPr>
          <w:rFonts w:ascii="Times New Roman" w:hAnsi="Times New Roman"/>
          <w:szCs w:val="20"/>
          <w:vertAlign w:val="subscript"/>
        </w:rPr>
        <w:t>3</w:t>
      </w:r>
      <w:r w:rsidRPr="006C4415">
        <w:rPr>
          <w:rFonts w:ascii="Times New Roman" w:hAnsi="Times New Roman"/>
          <w:szCs w:val="20"/>
        </w:rPr>
        <w:t>, (c) 15%Cr</w:t>
      </w:r>
      <w:r w:rsidRPr="006C4415">
        <w:rPr>
          <w:rFonts w:ascii="Times New Roman" w:hAnsi="Times New Roman"/>
          <w:szCs w:val="20"/>
          <w:vertAlign w:val="subscript"/>
        </w:rPr>
        <w:t>2</w:t>
      </w:r>
      <w:r w:rsidRPr="006C4415">
        <w:rPr>
          <w:rFonts w:ascii="Times New Roman" w:hAnsi="Times New Roman"/>
          <w:szCs w:val="20"/>
        </w:rPr>
        <w:t>O</w:t>
      </w:r>
      <w:r w:rsidRPr="006C4415">
        <w:rPr>
          <w:rFonts w:ascii="Times New Roman" w:hAnsi="Times New Roman"/>
          <w:szCs w:val="20"/>
          <w:vertAlign w:val="subscript"/>
        </w:rPr>
        <w:t>3</w:t>
      </w:r>
      <w:r w:rsidRPr="006C4415">
        <w:rPr>
          <w:rFonts w:ascii="Times New Roman" w:hAnsi="Times New Roman"/>
          <w:szCs w:val="20"/>
        </w:rPr>
        <w:t>/Al</w:t>
      </w:r>
      <w:r w:rsidRPr="006C4415">
        <w:rPr>
          <w:rFonts w:ascii="Times New Roman" w:hAnsi="Times New Roman"/>
          <w:szCs w:val="20"/>
          <w:vertAlign w:val="subscript"/>
        </w:rPr>
        <w:t>2</w:t>
      </w:r>
      <w:r w:rsidRPr="006C4415">
        <w:rPr>
          <w:rFonts w:ascii="Times New Roman" w:hAnsi="Times New Roman"/>
          <w:szCs w:val="20"/>
        </w:rPr>
        <w:t>O</w:t>
      </w:r>
      <w:r w:rsidRPr="006C4415">
        <w:rPr>
          <w:rFonts w:ascii="Times New Roman" w:hAnsi="Times New Roman"/>
          <w:szCs w:val="20"/>
          <w:vertAlign w:val="subscript"/>
        </w:rPr>
        <w:t>3</w:t>
      </w:r>
      <w:r w:rsidRPr="006C4415">
        <w:rPr>
          <w:rFonts w:ascii="Times New Roman" w:hAnsi="Times New Roman"/>
          <w:szCs w:val="20"/>
        </w:rPr>
        <w:t>, (d) 15%Cr</w:t>
      </w:r>
      <w:r w:rsidRPr="006C4415">
        <w:rPr>
          <w:rFonts w:ascii="Times New Roman" w:hAnsi="Times New Roman"/>
          <w:szCs w:val="20"/>
          <w:vertAlign w:val="subscript"/>
        </w:rPr>
        <w:t>2</w:t>
      </w:r>
      <w:r w:rsidRPr="006C4415">
        <w:rPr>
          <w:rFonts w:ascii="Times New Roman" w:hAnsi="Times New Roman"/>
          <w:szCs w:val="20"/>
        </w:rPr>
        <w:t>O</w:t>
      </w:r>
      <w:r w:rsidRPr="006C4415">
        <w:rPr>
          <w:rFonts w:ascii="Times New Roman" w:hAnsi="Times New Roman"/>
          <w:szCs w:val="20"/>
          <w:vertAlign w:val="subscript"/>
        </w:rPr>
        <w:t>3</w:t>
      </w:r>
      <w:r w:rsidRPr="006C4415">
        <w:rPr>
          <w:rFonts w:ascii="Times New Roman" w:hAnsi="Times New Roman"/>
          <w:szCs w:val="20"/>
        </w:rPr>
        <w:t>/SiO</w:t>
      </w:r>
      <w:r w:rsidRPr="006C4415">
        <w:rPr>
          <w:rFonts w:ascii="Times New Roman" w:hAnsi="Times New Roman"/>
          <w:szCs w:val="20"/>
          <w:vertAlign w:val="subscript"/>
        </w:rPr>
        <w:t>2</w:t>
      </w:r>
      <w:r w:rsidRPr="006C4415">
        <w:rPr>
          <w:rFonts w:ascii="Times New Roman" w:hAnsi="Times New Roman"/>
          <w:szCs w:val="20"/>
        </w:rPr>
        <w:t xml:space="preserve"> and </w:t>
      </w:r>
    </w:p>
    <w:p w:rsidR="00C26301" w:rsidRPr="006C4415" w:rsidRDefault="00487B32" w:rsidP="006C4415">
      <w:pPr>
        <w:rPr>
          <w:rFonts w:ascii="Times New Roman" w:hAnsi="Times New Roman"/>
          <w:szCs w:val="20"/>
        </w:rPr>
      </w:pPr>
      <w:r>
        <w:rPr>
          <w:rFonts w:ascii="Times New Roman" w:hAnsi="Times New Roman"/>
          <w:szCs w:val="20"/>
        </w:rPr>
        <w:t xml:space="preserve">               </w:t>
      </w:r>
      <w:r w:rsidR="00C26301" w:rsidRPr="006C4415">
        <w:rPr>
          <w:rFonts w:ascii="Times New Roman" w:hAnsi="Times New Roman"/>
          <w:szCs w:val="20"/>
        </w:rPr>
        <w:t>(e) 15%Cr</w:t>
      </w:r>
      <w:r w:rsidR="00C26301" w:rsidRPr="006C4415">
        <w:rPr>
          <w:rFonts w:ascii="Times New Roman" w:hAnsi="Times New Roman"/>
          <w:szCs w:val="20"/>
          <w:vertAlign w:val="subscript"/>
        </w:rPr>
        <w:t>2</w:t>
      </w:r>
      <w:r w:rsidR="00C26301" w:rsidRPr="006C4415">
        <w:rPr>
          <w:rFonts w:ascii="Times New Roman" w:hAnsi="Times New Roman"/>
          <w:szCs w:val="20"/>
        </w:rPr>
        <w:t>O</w:t>
      </w:r>
      <w:r w:rsidR="00C26301" w:rsidRPr="006C4415">
        <w:rPr>
          <w:rFonts w:ascii="Times New Roman" w:hAnsi="Times New Roman"/>
          <w:szCs w:val="20"/>
          <w:vertAlign w:val="subscript"/>
        </w:rPr>
        <w:t>3</w:t>
      </w:r>
      <w:r w:rsidR="00C26301" w:rsidRPr="006C4415">
        <w:rPr>
          <w:rFonts w:ascii="Times New Roman" w:hAnsi="Times New Roman"/>
          <w:szCs w:val="20"/>
        </w:rPr>
        <w:t>/SiO</w:t>
      </w:r>
      <w:r w:rsidR="00C26301" w:rsidRPr="006C4415">
        <w:rPr>
          <w:rFonts w:ascii="Times New Roman" w:hAnsi="Times New Roman"/>
          <w:szCs w:val="20"/>
          <w:vertAlign w:val="subscript"/>
        </w:rPr>
        <w:t>2</w:t>
      </w:r>
      <w:r w:rsidR="00C26301" w:rsidRPr="006C4415">
        <w:rPr>
          <w:rFonts w:ascii="Times New Roman" w:hAnsi="Times New Roman"/>
          <w:szCs w:val="20"/>
        </w:rPr>
        <w:t xml:space="preserve"> after reaction</w:t>
      </w:r>
    </w:p>
    <w:p w:rsidR="00C26301" w:rsidRDefault="00C26301" w:rsidP="00C26301">
      <w:pPr>
        <w:rPr>
          <w:rFonts w:ascii="Times New Roman" w:hAnsi="Times New Roman"/>
          <w:szCs w:val="20"/>
        </w:rPr>
      </w:pPr>
    </w:p>
    <w:p w:rsidR="00EA54EA" w:rsidRDefault="00EA54EA" w:rsidP="00C26301">
      <w:pPr>
        <w:rPr>
          <w:rFonts w:ascii="Times New Roman" w:hAnsi="Times New Roman"/>
          <w:szCs w:val="20"/>
        </w:rPr>
        <w:sectPr w:rsidR="00EA54EA" w:rsidSect="00AF7FD3">
          <w:type w:val="continuous"/>
          <w:pgSz w:w="11906" w:h="16838" w:code="9"/>
          <w:pgMar w:top="1440" w:right="1440" w:bottom="1440" w:left="1440" w:header="720" w:footer="720" w:gutter="0"/>
          <w:cols w:space="720"/>
          <w:docGrid w:linePitch="360"/>
        </w:sectPr>
      </w:pPr>
    </w:p>
    <w:p w:rsidR="00C26301" w:rsidRPr="00EA54EA" w:rsidRDefault="00487B32" w:rsidP="00EA54EA">
      <w:pPr>
        <w:jc w:val="left"/>
        <w:rPr>
          <w:rFonts w:ascii="Times New Roman" w:hAnsi="Times New Roman"/>
          <w:b/>
          <w:szCs w:val="20"/>
        </w:rPr>
      </w:pPr>
      <w:r>
        <w:rPr>
          <w:rFonts w:ascii="Times New Roman" w:hAnsi="Times New Roman"/>
          <w:b/>
          <w:szCs w:val="20"/>
        </w:rPr>
        <w:t>Catalytic p</w:t>
      </w:r>
      <w:r w:rsidR="00C26301" w:rsidRPr="00EA54EA">
        <w:rPr>
          <w:rFonts w:ascii="Times New Roman" w:hAnsi="Times New Roman"/>
          <w:b/>
          <w:szCs w:val="20"/>
        </w:rPr>
        <w:t>erformances</w:t>
      </w:r>
    </w:p>
    <w:p w:rsidR="00C26301" w:rsidRPr="00C34580" w:rsidRDefault="00C26301" w:rsidP="00C26301">
      <w:pPr>
        <w:rPr>
          <w:rFonts w:ascii="Times New Roman" w:hAnsi="Times New Roman"/>
          <w:szCs w:val="20"/>
        </w:rPr>
      </w:pPr>
      <w:r w:rsidRPr="00C34580">
        <w:rPr>
          <w:rFonts w:ascii="Times New Roman" w:hAnsi="Times New Roman"/>
          <w:szCs w:val="20"/>
        </w:rPr>
        <w:t>The pyrolysis reaction of propane gas was studied based on several parameters such as the effect of reaction temperature, reactant flowrate, reaction time and catalysts type. This reaction was performed in the range of temperature of 450</w:t>
      </w:r>
      <w:r w:rsidR="00487B32">
        <w:rPr>
          <w:rFonts w:ascii="Times New Roman" w:hAnsi="Times New Roman"/>
          <w:szCs w:val="20"/>
        </w:rPr>
        <w:t xml:space="preserve"> – </w:t>
      </w:r>
      <w:r w:rsidRPr="00C34580">
        <w:rPr>
          <w:rFonts w:ascii="Times New Roman" w:hAnsi="Times New Roman"/>
          <w:szCs w:val="20"/>
        </w:rPr>
        <w:t xml:space="preserve">600 °C. The range was selected by calculation of thermodynamic data which </w:t>
      </w:r>
      <w:r w:rsidR="00487B32">
        <w:rPr>
          <w:rFonts w:ascii="Times New Roman" w:hAnsi="Times New Roman"/>
          <w:szCs w:val="20"/>
        </w:rPr>
        <w:t>was favorable to occur. Figure</w:t>
      </w:r>
      <w:r w:rsidRPr="00C34580">
        <w:rPr>
          <w:rFonts w:ascii="Times New Roman" w:hAnsi="Times New Roman"/>
          <w:szCs w:val="20"/>
        </w:rPr>
        <w:t xml:space="preserve"> 3 showed the effect of reaction temperature on propane pyrolysis into hydrogen and other hydrocarbon or carbon due to highly dispersion of Cr species on SiO</w:t>
      </w:r>
      <w:r w:rsidRPr="00C34580">
        <w:rPr>
          <w:rFonts w:ascii="Times New Roman" w:hAnsi="Times New Roman"/>
          <w:szCs w:val="20"/>
          <w:vertAlign w:val="subscript"/>
        </w:rPr>
        <w:t>2</w:t>
      </w:r>
      <w:r w:rsidRPr="00C34580">
        <w:rPr>
          <w:rFonts w:ascii="Times New Roman" w:hAnsi="Times New Roman"/>
          <w:szCs w:val="20"/>
        </w:rPr>
        <w:t xml:space="preserve"> surfaces. However, at 600</w:t>
      </w:r>
      <w:r w:rsidR="00487B32">
        <w:rPr>
          <w:rFonts w:ascii="Times New Roman" w:hAnsi="Times New Roman"/>
          <w:szCs w:val="20"/>
        </w:rPr>
        <w:t xml:space="preserve"> </w:t>
      </w:r>
      <w:r w:rsidRPr="00C34580">
        <w:rPr>
          <w:rFonts w:ascii="Times New Roman" w:hAnsi="Times New Roman"/>
          <w:szCs w:val="20"/>
        </w:rPr>
        <w:t>°C, the propane conversion was relatively decreases due to Cr</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 xml:space="preserve"> fully converted to CrO</w:t>
      </w:r>
      <w:r w:rsidRPr="00C34580">
        <w:rPr>
          <w:rFonts w:ascii="Times New Roman" w:hAnsi="Times New Roman"/>
          <w:szCs w:val="20"/>
          <w:vertAlign w:val="subscript"/>
        </w:rPr>
        <w:t>2</w:t>
      </w:r>
      <w:r w:rsidRPr="00C34580">
        <w:rPr>
          <w:rFonts w:ascii="Times New Roman" w:hAnsi="Times New Roman"/>
          <w:szCs w:val="20"/>
        </w:rPr>
        <w:t xml:space="preserve"> which decrease the catalyst activity of dehydration reaction with C</w:t>
      </w:r>
      <w:r w:rsidRPr="00C34580">
        <w:rPr>
          <w:rFonts w:ascii="Times New Roman" w:hAnsi="Times New Roman"/>
          <w:szCs w:val="20"/>
          <w:vertAlign w:val="subscript"/>
        </w:rPr>
        <w:t>3</w:t>
      </w:r>
      <w:r w:rsidRPr="00C34580">
        <w:rPr>
          <w:rFonts w:ascii="Times New Roman" w:hAnsi="Times New Roman"/>
          <w:szCs w:val="20"/>
        </w:rPr>
        <w:t>H</w:t>
      </w:r>
      <w:r w:rsidRPr="00C34580">
        <w:rPr>
          <w:rFonts w:ascii="Times New Roman" w:hAnsi="Times New Roman"/>
          <w:szCs w:val="20"/>
          <w:vertAlign w:val="subscript"/>
        </w:rPr>
        <w:t>6</w:t>
      </w:r>
      <w:r w:rsidRPr="00C34580">
        <w:rPr>
          <w:rFonts w:ascii="Times New Roman" w:hAnsi="Times New Roman"/>
          <w:szCs w:val="20"/>
        </w:rPr>
        <w:t xml:space="preserve"> and H</w:t>
      </w:r>
      <w:r w:rsidRPr="00C34580">
        <w:rPr>
          <w:rFonts w:ascii="Times New Roman" w:hAnsi="Times New Roman"/>
          <w:szCs w:val="20"/>
          <w:vertAlign w:val="subscript"/>
        </w:rPr>
        <w:t>2</w:t>
      </w:r>
      <w:r w:rsidR="00487B32">
        <w:rPr>
          <w:rFonts w:ascii="Times New Roman" w:hAnsi="Times New Roman"/>
          <w:szCs w:val="20"/>
        </w:rPr>
        <w:t xml:space="preserve"> are dominant products. Figure</w:t>
      </w:r>
      <w:r w:rsidRPr="00C34580">
        <w:rPr>
          <w:rFonts w:ascii="Times New Roman" w:hAnsi="Times New Roman"/>
          <w:szCs w:val="20"/>
        </w:rPr>
        <w:t xml:space="preserve"> 4 showed the effect of residence time to propane conversion. The residence time is depended to the flowrate of the reactant which reacted to the catalyst. In this reaction, it was noted that higher residence time of 30 seconds gave the longer time for reaction to be occurred and achieved the completion.</w:t>
      </w:r>
    </w:p>
    <w:p w:rsidR="00C26301" w:rsidRDefault="00C26301" w:rsidP="00C26301">
      <w:pPr>
        <w:jc w:val="center"/>
        <w:rPr>
          <w:rFonts w:ascii="Times New Roman" w:hAnsi="Times New Roman"/>
          <w:noProof/>
          <w:szCs w:val="20"/>
        </w:rPr>
      </w:pPr>
    </w:p>
    <w:p w:rsidR="00487B32" w:rsidRDefault="00487B32" w:rsidP="00C26301">
      <w:pPr>
        <w:jc w:val="center"/>
        <w:rPr>
          <w:rFonts w:ascii="Times New Roman" w:hAnsi="Times New Roman"/>
          <w:noProof/>
          <w:szCs w:val="20"/>
        </w:rPr>
        <w:sectPr w:rsidR="00487B32" w:rsidSect="00AF7FD3">
          <w:type w:val="continuous"/>
          <w:pgSz w:w="11906" w:h="16838" w:code="9"/>
          <w:pgMar w:top="1440" w:right="1440" w:bottom="1440" w:left="1440" w:header="720" w:footer="720" w:gutter="0"/>
          <w:cols w:space="720"/>
          <w:docGrid w:linePitch="360"/>
        </w:sectPr>
      </w:pPr>
    </w:p>
    <w:p w:rsidR="00C26301" w:rsidRDefault="008A4543" w:rsidP="00C26301">
      <w:pPr>
        <w:jc w:val="center"/>
        <w:rPr>
          <w:rFonts w:ascii="Times New Roman" w:hAnsi="Times New Roman"/>
          <w:noProof/>
          <w:szCs w:val="20"/>
        </w:rPr>
      </w:pPr>
      <w:r>
        <w:rPr>
          <w:rFonts w:ascii="Times New Roman" w:hAnsi="Times New Roman"/>
          <w:noProof/>
          <w:szCs w:val="20"/>
        </w:rPr>
        <w:drawing>
          <wp:inline distT="0" distB="0" distL="0" distR="0">
            <wp:extent cx="3658317" cy="2438400"/>
            <wp:effectExtent l="19050" t="19050" r="18415"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9509" cy="2439195"/>
                    </a:xfrm>
                    <a:prstGeom prst="rect">
                      <a:avLst/>
                    </a:prstGeom>
                    <a:noFill/>
                    <a:ln w="6350">
                      <a:solidFill>
                        <a:schemeClr val="tx1"/>
                      </a:solidFill>
                    </a:ln>
                  </pic:spPr>
                </pic:pic>
              </a:graphicData>
            </a:graphic>
          </wp:inline>
        </w:drawing>
      </w:r>
    </w:p>
    <w:p w:rsidR="00487B32" w:rsidRPr="00487B32" w:rsidRDefault="00487B32" w:rsidP="00487B32">
      <w:pPr>
        <w:rPr>
          <w:rFonts w:ascii="Times New Roman" w:hAnsi="Times New Roman"/>
          <w:noProof/>
          <w:szCs w:val="20"/>
        </w:rPr>
      </w:pPr>
    </w:p>
    <w:p w:rsidR="00C26301" w:rsidRPr="00487B32" w:rsidRDefault="00C26301" w:rsidP="00487B32">
      <w:pPr>
        <w:ind w:left="851" w:hanging="851"/>
        <w:rPr>
          <w:rFonts w:ascii="Times New Roman" w:hAnsi="Times New Roman"/>
          <w:noProof/>
          <w:szCs w:val="20"/>
        </w:rPr>
      </w:pPr>
      <w:r w:rsidRPr="00487B32">
        <w:rPr>
          <w:rFonts w:ascii="Times New Roman" w:hAnsi="Times New Roman"/>
          <w:noProof/>
          <w:szCs w:val="20"/>
        </w:rPr>
        <w:t>Figure 3. Effect of reaction temperature of (a) Cr</w:t>
      </w:r>
      <w:r w:rsidRPr="00487B32">
        <w:rPr>
          <w:rFonts w:ascii="Times New Roman" w:hAnsi="Times New Roman"/>
          <w:noProof/>
          <w:szCs w:val="20"/>
          <w:vertAlign w:val="subscript"/>
        </w:rPr>
        <w:t>2</w:t>
      </w:r>
      <w:r w:rsidRPr="00487B32">
        <w:rPr>
          <w:rFonts w:ascii="Times New Roman" w:hAnsi="Times New Roman"/>
          <w:noProof/>
          <w:szCs w:val="20"/>
        </w:rPr>
        <w:t>O</w:t>
      </w:r>
      <w:r w:rsidRPr="00487B32">
        <w:rPr>
          <w:rFonts w:ascii="Times New Roman" w:hAnsi="Times New Roman"/>
          <w:noProof/>
          <w:szCs w:val="20"/>
          <w:vertAlign w:val="subscript"/>
        </w:rPr>
        <w:t>3</w:t>
      </w:r>
      <w:r w:rsidRPr="00487B32">
        <w:rPr>
          <w:rFonts w:ascii="Times New Roman" w:hAnsi="Times New Roman"/>
          <w:noProof/>
          <w:szCs w:val="20"/>
        </w:rPr>
        <w:t>/SiO</w:t>
      </w:r>
      <w:r w:rsidRPr="00487B32">
        <w:rPr>
          <w:rFonts w:ascii="Times New Roman" w:hAnsi="Times New Roman"/>
          <w:noProof/>
          <w:szCs w:val="20"/>
          <w:vertAlign w:val="subscript"/>
        </w:rPr>
        <w:t>2</w:t>
      </w:r>
      <w:r w:rsidRPr="00487B32">
        <w:rPr>
          <w:rFonts w:ascii="Times New Roman" w:hAnsi="Times New Roman"/>
          <w:noProof/>
          <w:szCs w:val="20"/>
        </w:rPr>
        <w:t xml:space="preserve"> SG and (b) Cr</w:t>
      </w:r>
      <w:r w:rsidRPr="00487B32">
        <w:rPr>
          <w:rFonts w:ascii="Times New Roman" w:hAnsi="Times New Roman"/>
          <w:noProof/>
          <w:szCs w:val="20"/>
          <w:vertAlign w:val="subscript"/>
        </w:rPr>
        <w:t>2</w:t>
      </w:r>
      <w:r w:rsidRPr="00487B32">
        <w:rPr>
          <w:rFonts w:ascii="Times New Roman" w:hAnsi="Times New Roman"/>
          <w:noProof/>
          <w:szCs w:val="20"/>
        </w:rPr>
        <w:t>O</w:t>
      </w:r>
      <w:r w:rsidRPr="00487B32">
        <w:rPr>
          <w:rFonts w:ascii="Times New Roman" w:hAnsi="Times New Roman"/>
          <w:noProof/>
          <w:szCs w:val="20"/>
          <w:vertAlign w:val="subscript"/>
        </w:rPr>
        <w:t>3</w:t>
      </w:r>
      <w:r w:rsidRPr="00487B32">
        <w:rPr>
          <w:rFonts w:ascii="Times New Roman" w:hAnsi="Times New Roman"/>
          <w:noProof/>
          <w:szCs w:val="20"/>
        </w:rPr>
        <w:t>/Al</w:t>
      </w:r>
      <w:r w:rsidRPr="00487B32">
        <w:rPr>
          <w:rFonts w:ascii="Times New Roman" w:hAnsi="Times New Roman"/>
          <w:noProof/>
          <w:szCs w:val="20"/>
          <w:vertAlign w:val="subscript"/>
        </w:rPr>
        <w:t>2</w:t>
      </w:r>
      <w:r w:rsidRPr="00487B32">
        <w:rPr>
          <w:rFonts w:ascii="Times New Roman" w:hAnsi="Times New Roman"/>
          <w:noProof/>
          <w:szCs w:val="20"/>
        </w:rPr>
        <w:t>O</w:t>
      </w:r>
      <w:r w:rsidRPr="00487B32">
        <w:rPr>
          <w:rFonts w:ascii="Times New Roman" w:hAnsi="Times New Roman"/>
          <w:noProof/>
          <w:szCs w:val="20"/>
          <w:vertAlign w:val="subscript"/>
        </w:rPr>
        <w:t>3</w:t>
      </w:r>
      <w:r w:rsidRPr="00487B32">
        <w:rPr>
          <w:rFonts w:ascii="Times New Roman" w:hAnsi="Times New Roman"/>
          <w:noProof/>
          <w:szCs w:val="20"/>
        </w:rPr>
        <w:t xml:space="preserve"> (Reaction carried out at </w:t>
      </w:r>
      <w:r w:rsidR="00487B32">
        <w:rPr>
          <w:rFonts w:ascii="Times New Roman" w:hAnsi="Times New Roman"/>
          <w:noProof/>
          <w:szCs w:val="20"/>
        </w:rPr>
        <w:t xml:space="preserve">  </w:t>
      </w:r>
      <w:r w:rsidRPr="00487B32">
        <w:rPr>
          <w:rFonts w:ascii="Times New Roman" w:hAnsi="Times New Roman"/>
          <w:noProof/>
          <w:szCs w:val="20"/>
        </w:rPr>
        <w:t>flowrate of 60 mL/min)</w:t>
      </w:r>
    </w:p>
    <w:p w:rsidR="00C26301" w:rsidRPr="00C34580" w:rsidRDefault="008A4543" w:rsidP="00C26301">
      <w:pPr>
        <w:jc w:val="center"/>
        <w:rPr>
          <w:rFonts w:ascii="Times New Roman" w:hAnsi="Times New Roman"/>
          <w:noProof/>
          <w:szCs w:val="20"/>
        </w:rPr>
      </w:pPr>
      <w:r>
        <w:rPr>
          <w:rFonts w:ascii="Times New Roman" w:hAnsi="Times New Roman"/>
          <w:noProof/>
          <w:szCs w:val="20"/>
        </w:rPr>
        <w:lastRenderedPageBreak/>
        <w:drawing>
          <wp:inline distT="0" distB="0" distL="0" distR="0">
            <wp:extent cx="3600000" cy="2258528"/>
            <wp:effectExtent l="19050" t="19050" r="19685" b="279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0" cy="2258528"/>
                    </a:xfrm>
                    <a:prstGeom prst="rect">
                      <a:avLst/>
                    </a:prstGeom>
                    <a:noFill/>
                    <a:ln w="6350">
                      <a:solidFill>
                        <a:schemeClr val="tx1"/>
                      </a:solidFill>
                    </a:ln>
                  </pic:spPr>
                </pic:pic>
              </a:graphicData>
            </a:graphic>
          </wp:inline>
        </w:drawing>
      </w:r>
    </w:p>
    <w:p w:rsidR="00487B32" w:rsidRDefault="00487B32" w:rsidP="00C26301">
      <w:pPr>
        <w:jc w:val="center"/>
        <w:rPr>
          <w:rFonts w:ascii="Times New Roman" w:hAnsi="Times New Roman"/>
          <w:b/>
          <w:szCs w:val="20"/>
        </w:rPr>
      </w:pPr>
    </w:p>
    <w:p w:rsidR="00C26301" w:rsidRPr="00487B32" w:rsidRDefault="00C26301" w:rsidP="00487B32">
      <w:pPr>
        <w:ind w:left="851" w:hanging="851"/>
        <w:rPr>
          <w:rFonts w:ascii="Times New Roman" w:hAnsi="Times New Roman"/>
          <w:szCs w:val="20"/>
        </w:rPr>
      </w:pPr>
      <w:r w:rsidRPr="00487B32">
        <w:rPr>
          <w:rFonts w:ascii="Times New Roman" w:hAnsi="Times New Roman"/>
          <w:szCs w:val="20"/>
        </w:rPr>
        <w:t xml:space="preserve">Figure 4. Effect of </w:t>
      </w:r>
      <w:r w:rsidR="008A4543" w:rsidRPr="00487B32">
        <w:rPr>
          <w:rFonts w:ascii="Times New Roman" w:hAnsi="Times New Roman"/>
          <w:szCs w:val="20"/>
        </w:rPr>
        <w:t>residence time of the reaction</w:t>
      </w:r>
      <w:r w:rsidRPr="00487B32">
        <w:rPr>
          <w:rFonts w:ascii="Times New Roman" w:hAnsi="Times New Roman"/>
          <w:szCs w:val="20"/>
        </w:rPr>
        <w:t xml:space="preserve"> on H</w:t>
      </w:r>
      <w:r w:rsidRPr="00487B32">
        <w:rPr>
          <w:rFonts w:ascii="Times New Roman" w:hAnsi="Times New Roman"/>
          <w:szCs w:val="20"/>
          <w:vertAlign w:val="subscript"/>
        </w:rPr>
        <w:t>2</w:t>
      </w:r>
      <w:r w:rsidRPr="00487B32">
        <w:rPr>
          <w:rFonts w:ascii="Times New Roman" w:hAnsi="Times New Roman"/>
          <w:szCs w:val="20"/>
        </w:rPr>
        <w:t xml:space="preserve"> production for (a) Cr</w:t>
      </w:r>
      <w:r w:rsidRPr="00487B32">
        <w:rPr>
          <w:rFonts w:ascii="Times New Roman" w:hAnsi="Times New Roman"/>
          <w:szCs w:val="20"/>
          <w:vertAlign w:val="subscript"/>
        </w:rPr>
        <w:t>2</w:t>
      </w:r>
      <w:r w:rsidRPr="00487B32">
        <w:rPr>
          <w:rFonts w:ascii="Times New Roman" w:hAnsi="Times New Roman"/>
          <w:szCs w:val="20"/>
        </w:rPr>
        <w:t>O</w:t>
      </w:r>
      <w:r w:rsidRPr="00487B32">
        <w:rPr>
          <w:rFonts w:ascii="Times New Roman" w:hAnsi="Times New Roman"/>
          <w:szCs w:val="20"/>
          <w:vertAlign w:val="subscript"/>
        </w:rPr>
        <w:t>3</w:t>
      </w:r>
      <w:r w:rsidRPr="00487B32">
        <w:rPr>
          <w:rFonts w:ascii="Times New Roman" w:hAnsi="Times New Roman"/>
          <w:szCs w:val="20"/>
        </w:rPr>
        <w:t>-Al</w:t>
      </w:r>
      <w:r w:rsidRPr="00487B32">
        <w:rPr>
          <w:rFonts w:ascii="Times New Roman" w:hAnsi="Times New Roman"/>
          <w:szCs w:val="20"/>
          <w:vertAlign w:val="subscript"/>
        </w:rPr>
        <w:t>2</w:t>
      </w:r>
      <w:r w:rsidRPr="00487B32">
        <w:rPr>
          <w:rFonts w:ascii="Times New Roman" w:hAnsi="Times New Roman"/>
          <w:szCs w:val="20"/>
        </w:rPr>
        <w:t>O</w:t>
      </w:r>
      <w:r w:rsidRPr="00487B32">
        <w:rPr>
          <w:rFonts w:ascii="Times New Roman" w:hAnsi="Times New Roman"/>
          <w:szCs w:val="20"/>
          <w:vertAlign w:val="subscript"/>
        </w:rPr>
        <w:t>3</w:t>
      </w:r>
      <w:r w:rsidRPr="00487B32">
        <w:rPr>
          <w:rFonts w:ascii="Times New Roman" w:hAnsi="Times New Roman"/>
          <w:szCs w:val="20"/>
        </w:rPr>
        <w:t xml:space="preserve"> and (b) Cr</w:t>
      </w:r>
      <w:r w:rsidRPr="00487B32">
        <w:rPr>
          <w:rFonts w:ascii="Times New Roman" w:hAnsi="Times New Roman"/>
          <w:szCs w:val="20"/>
          <w:vertAlign w:val="subscript"/>
        </w:rPr>
        <w:t>2</w:t>
      </w:r>
      <w:r w:rsidRPr="00487B32">
        <w:rPr>
          <w:rFonts w:ascii="Times New Roman" w:hAnsi="Times New Roman"/>
          <w:szCs w:val="20"/>
        </w:rPr>
        <w:t>O</w:t>
      </w:r>
      <w:r w:rsidRPr="00487B32">
        <w:rPr>
          <w:rFonts w:ascii="Times New Roman" w:hAnsi="Times New Roman"/>
          <w:szCs w:val="20"/>
          <w:vertAlign w:val="subscript"/>
        </w:rPr>
        <w:t>3</w:t>
      </w:r>
      <w:r w:rsidRPr="00487B32">
        <w:rPr>
          <w:rFonts w:ascii="Times New Roman" w:hAnsi="Times New Roman"/>
          <w:szCs w:val="20"/>
        </w:rPr>
        <w:t>-SiO</w:t>
      </w:r>
      <w:r w:rsidRPr="00487B32">
        <w:rPr>
          <w:rFonts w:ascii="Times New Roman" w:hAnsi="Times New Roman"/>
          <w:szCs w:val="20"/>
          <w:vertAlign w:val="subscript"/>
        </w:rPr>
        <w:t>2</w:t>
      </w:r>
      <w:r w:rsidRPr="00487B32">
        <w:rPr>
          <w:rFonts w:ascii="Times New Roman" w:hAnsi="Times New Roman"/>
          <w:szCs w:val="20"/>
        </w:rPr>
        <w:t xml:space="preserve"> SG (Reaction carried out at 550 °C)</w:t>
      </w:r>
    </w:p>
    <w:p w:rsidR="00C26301" w:rsidRDefault="00C26301" w:rsidP="00C26301">
      <w:pPr>
        <w:ind w:firstLine="720"/>
        <w:rPr>
          <w:rFonts w:ascii="Times New Roman" w:hAnsi="Times New Roman"/>
          <w:szCs w:val="20"/>
        </w:rPr>
      </w:pPr>
    </w:p>
    <w:p w:rsidR="00EA54EA" w:rsidRDefault="00EA54EA" w:rsidP="00C26301">
      <w:pPr>
        <w:ind w:firstLine="720"/>
        <w:rPr>
          <w:rFonts w:ascii="Times New Roman" w:hAnsi="Times New Roman"/>
          <w:szCs w:val="20"/>
        </w:rPr>
        <w:sectPr w:rsidR="00EA54EA" w:rsidSect="00AF7FD3">
          <w:type w:val="continuous"/>
          <w:pgSz w:w="11906" w:h="16838" w:code="9"/>
          <w:pgMar w:top="1440" w:right="1440" w:bottom="1440" w:left="1440" w:header="720" w:footer="720" w:gutter="0"/>
          <w:cols w:space="720"/>
          <w:docGrid w:linePitch="360"/>
        </w:sectPr>
      </w:pPr>
    </w:p>
    <w:p w:rsidR="00C26301" w:rsidRPr="00C34580" w:rsidRDefault="00C26301" w:rsidP="00487B32">
      <w:pPr>
        <w:rPr>
          <w:rFonts w:ascii="Times New Roman" w:hAnsi="Times New Roman"/>
          <w:szCs w:val="20"/>
        </w:rPr>
      </w:pPr>
      <w:r w:rsidRPr="00C34580">
        <w:rPr>
          <w:rFonts w:ascii="Times New Roman" w:hAnsi="Times New Roman"/>
          <w:szCs w:val="20"/>
        </w:rPr>
        <w:t>In Figure 5, at different reaction temperature, the Cr</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-SiO</w:t>
      </w:r>
      <w:r w:rsidRPr="00C34580">
        <w:rPr>
          <w:rFonts w:ascii="Times New Roman" w:hAnsi="Times New Roman"/>
          <w:szCs w:val="20"/>
          <w:vertAlign w:val="subscript"/>
        </w:rPr>
        <w:t>2</w:t>
      </w:r>
      <w:r w:rsidRPr="00C34580">
        <w:rPr>
          <w:rFonts w:ascii="Times New Roman" w:hAnsi="Times New Roman"/>
          <w:szCs w:val="20"/>
        </w:rPr>
        <w:t xml:space="preserve"> SG showed a series of products. At 550 °C, the hydrogen is a major product followed by carbon deposition and C</w:t>
      </w:r>
      <w:r w:rsidRPr="00C34580">
        <w:rPr>
          <w:rFonts w:ascii="Times New Roman" w:hAnsi="Times New Roman"/>
          <w:szCs w:val="20"/>
          <w:vertAlign w:val="subscript"/>
        </w:rPr>
        <w:t>3</w:t>
      </w:r>
      <w:r w:rsidRPr="00C34580">
        <w:rPr>
          <w:rFonts w:ascii="Times New Roman" w:hAnsi="Times New Roman"/>
          <w:szCs w:val="20"/>
        </w:rPr>
        <w:t>H</w:t>
      </w:r>
      <w:r w:rsidRPr="00C34580">
        <w:rPr>
          <w:rFonts w:ascii="Times New Roman" w:hAnsi="Times New Roman"/>
          <w:szCs w:val="20"/>
          <w:vertAlign w:val="subscript"/>
        </w:rPr>
        <w:t>6</w:t>
      </w:r>
      <w:r w:rsidRPr="00C34580">
        <w:rPr>
          <w:rFonts w:ascii="Times New Roman" w:hAnsi="Times New Roman"/>
          <w:szCs w:val="20"/>
        </w:rPr>
        <w:t xml:space="preserve"> formation. However, at 600 °C, the propene is significantly increased. It was noted that the high energy supply can bring forward the reaction route which produced hydrogen and propene as major products </w:t>
      </w:r>
      <w:r w:rsidR="009155BA">
        <w:rPr>
          <w:rFonts w:ascii="Times New Roman" w:hAnsi="Times New Roman"/>
          <w:szCs w:val="20"/>
        </w:rPr>
        <w:t>[3].</w:t>
      </w:r>
    </w:p>
    <w:p w:rsidR="00C26301" w:rsidRDefault="00C26301" w:rsidP="00C26301">
      <w:pPr>
        <w:jc w:val="center"/>
        <w:rPr>
          <w:rFonts w:ascii="Times New Roman" w:hAnsi="Times New Roman"/>
          <w:szCs w:val="20"/>
        </w:rPr>
      </w:pPr>
    </w:p>
    <w:p w:rsidR="00487B32" w:rsidRDefault="00487B32" w:rsidP="00C26301">
      <w:pPr>
        <w:jc w:val="center"/>
        <w:rPr>
          <w:rFonts w:ascii="Times New Roman" w:hAnsi="Times New Roman"/>
          <w:szCs w:val="20"/>
        </w:rPr>
        <w:sectPr w:rsidR="00487B32" w:rsidSect="00AF7FD3">
          <w:type w:val="continuous"/>
          <w:pgSz w:w="11906" w:h="16838" w:code="9"/>
          <w:pgMar w:top="1440" w:right="1440" w:bottom="1440" w:left="1440" w:header="720" w:footer="720" w:gutter="0"/>
          <w:cols w:space="720"/>
          <w:docGrid w:linePitch="360"/>
        </w:sectPr>
      </w:pPr>
    </w:p>
    <w:p w:rsidR="00C26301" w:rsidRDefault="008A4543" w:rsidP="00C26301">
      <w:pPr>
        <w:jc w:val="center"/>
        <w:rPr>
          <w:rFonts w:ascii="Times New Roman" w:hAnsi="Times New Roman"/>
          <w:szCs w:val="20"/>
        </w:rPr>
      </w:pPr>
      <w:r>
        <w:rPr>
          <w:rFonts w:ascii="Times New Roman" w:hAnsi="Times New Roman"/>
          <w:noProof/>
          <w:szCs w:val="20"/>
        </w:rPr>
        <w:drawing>
          <wp:inline distT="0" distB="0" distL="0" distR="0">
            <wp:extent cx="3466047" cy="2484000"/>
            <wp:effectExtent l="19050" t="19050" r="20320" b="1206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66047" cy="2484000"/>
                    </a:xfrm>
                    <a:prstGeom prst="rect">
                      <a:avLst/>
                    </a:prstGeom>
                    <a:noFill/>
                    <a:ln w="6350">
                      <a:solidFill>
                        <a:schemeClr val="tx1"/>
                      </a:solidFill>
                    </a:ln>
                  </pic:spPr>
                </pic:pic>
              </a:graphicData>
            </a:graphic>
          </wp:inline>
        </w:drawing>
      </w:r>
    </w:p>
    <w:p w:rsidR="00487B32" w:rsidRPr="00C34580" w:rsidRDefault="00487B32" w:rsidP="00C26301">
      <w:pPr>
        <w:jc w:val="center"/>
        <w:rPr>
          <w:rFonts w:ascii="Times New Roman" w:hAnsi="Times New Roman"/>
          <w:szCs w:val="20"/>
        </w:rPr>
      </w:pPr>
    </w:p>
    <w:p w:rsidR="00C26301" w:rsidRPr="00487B32" w:rsidRDefault="00C26301" w:rsidP="00487B32">
      <w:pPr>
        <w:ind w:left="851" w:hanging="851"/>
        <w:rPr>
          <w:rFonts w:ascii="Times New Roman" w:hAnsi="Times New Roman"/>
          <w:szCs w:val="20"/>
        </w:rPr>
      </w:pPr>
      <w:r w:rsidRPr="00487B32">
        <w:rPr>
          <w:rFonts w:ascii="Times New Roman" w:hAnsi="Times New Roman"/>
          <w:szCs w:val="20"/>
        </w:rPr>
        <w:t>Figure 5. The products distribution from propane pyrolysis using Cr</w:t>
      </w:r>
      <w:r w:rsidRPr="00487B32">
        <w:rPr>
          <w:rFonts w:ascii="Times New Roman" w:hAnsi="Times New Roman"/>
          <w:szCs w:val="20"/>
          <w:vertAlign w:val="subscript"/>
        </w:rPr>
        <w:t>2</w:t>
      </w:r>
      <w:r w:rsidRPr="00487B32">
        <w:rPr>
          <w:rFonts w:ascii="Times New Roman" w:hAnsi="Times New Roman"/>
          <w:szCs w:val="20"/>
        </w:rPr>
        <w:t>O</w:t>
      </w:r>
      <w:r w:rsidRPr="00487B32">
        <w:rPr>
          <w:rFonts w:ascii="Times New Roman" w:hAnsi="Times New Roman"/>
          <w:szCs w:val="20"/>
          <w:vertAlign w:val="subscript"/>
        </w:rPr>
        <w:t>3</w:t>
      </w:r>
      <w:r w:rsidRPr="00487B32">
        <w:rPr>
          <w:rFonts w:ascii="Times New Roman" w:hAnsi="Times New Roman"/>
          <w:szCs w:val="20"/>
        </w:rPr>
        <w:t>-SiO</w:t>
      </w:r>
      <w:r w:rsidRPr="00487B32">
        <w:rPr>
          <w:rFonts w:ascii="Times New Roman" w:hAnsi="Times New Roman"/>
          <w:szCs w:val="20"/>
          <w:vertAlign w:val="subscript"/>
        </w:rPr>
        <w:t>2</w:t>
      </w:r>
      <w:r w:rsidRPr="00487B32">
        <w:rPr>
          <w:rFonts w:ascii="Times New Roman" w:hAnsi="Times New Roman"/>
          <w:szCs w:val="20"/>
        </w:rPr>
        <w:t xml:space="preserve"> SG at optimum condition (Reaction was carried out at flowrate of 60 mL/min)</w:t>
      </w:r>
    </w:p>
    <w:p w:rsidR="00C26301" w:rsidRPr="00C34580" w:rsidRDefault="00C26301" w:rsidP="00C26301">
      <w:pPr>
        <w:rPr>
          <w:rFonts w:ascii="Times New Roman" w:hAnsi="Times New Roman"/>
          <w:szCs w:val="20"/>
        </w:rPr>
      </w:pPr>
    </w:p>
    <w:p w:rsidR="00C26301" w:rsidRDefault="00C26301" w:rsidP="00C26301">
      <w:pPr>
        <w:rPr>
          <w:rFonts w:ascii="Times New Roman" w:hAnsi="Times New Roman"/>
          <w:szCs w:val="20"/>
        </w:rPr>
        <w:sectPr w:rsidR="00C26301" w:rsidSect="00AF7FD3">
          <w:type w:val="continuous"/>
          <w:pgSz w:w="11906" w:h="16838" w:code="9"/>
          <w:pgMar w:top="1440" w:right="1440" w:bottom="1440" w:left="1440" w:header="720" w:footer="720" w:gutter="0"/>
          <w:cols w:space="720"/>
          <w:docGrid w:linePitch="360"/>
        </w:sectPr>
      </w:pPr>
    </w:p>
    <w:p w:rsidR="00C26301" w:rsidRPr="00EA54EA" w:rsidRDefault="00487B32" w:rsidP="00C26301">
      <w:pPr>
        <w:rPr>
          <w:rFonts w:ascii="Times New Roman" w:hAnsi="Times New Roman"/>
          <w:b/>
          <w:szCs w:val="20"/>
        </w:rPr>
      </w:pPr>
      <w:r>
        <w:rPr>
          <w:rFonts w:ascii="Times New Roman" w:hAnsi="Times New Roman"/>
          <w:b/>
          <w:szCs w:val="20"/>
        </w:rPr>
        <w:lastRenderedPageBreak/>
        <w:t>Proposed m</w:t>
      </w:r>
      <w:r w:rsidR="00C26301" w:rsidRPr="00EA54EA">
        <w:rPr>
          <w:rFonts w:ascii="Times New Roman" w:hAnsi="Times New Roman"/>
          <w:b/>
          <w:szCs w:val="20"/>
        </w:rPr>
        <w:t>echanism</w:t>
      </w:r>
    </w:p>
    <w:p w:rsidR="00487B32" w:rsidRDefault="00C26301" w:rsidP="00487B32">
      <w:pPr>
        <w:spacing w:after="240"/>
        <w:rPr>
          <w:rFonts w:ascii="Times New Roman" w:hAnsi="Times New Roman"/>
          <w:szCs w:val="20"/>
          <w:lang w:val="en-MY"/>
        </w:rPr>
      </w:pPr>
      <w:r w:rsidRPr="00C34580">
        <w:rPr>
          <w:rFonts w:ascii="Times New Roman" w:hAnsi="Times New Roman"/>
          <w:szCs w:val="20"/>
          <w:lang w:val="en-MY"/>
        </w:rPr>
        <w:t>Thermodynamics theory approach can be used for evaluation the potential of metal oxide (MO) as catalyst in propane pyrolysis process. Theoretically, the breaking of hydrogen chain from carbon can easier occur if the formation of the new bond between MO and carbon is stronger. The bond between the carbon and MO known as physical interaction (van der wall bond), where the interaction is weak, but due to the effects of temperature, the heavier atoms (i.e., carbon and MO) tends easier to form a slightly stronger bonds than lighter atoms (i.e., hydrogen), consequently, the hydrogen bonds in the carbon is easier to break at lower temperatures. Thus, the catalyst material is expected to help increase the rate of hydrogen production and reduces the reaction temperature.  The reaction mechanism between the MO with propane can be described in sev</w:t>
      </w:r>
      <w:r>
        <w:rPr>
          <w:rFonts w:ascii="Times New Roman" w:hAnsi="Times New Roman"/>
          <w:szCs w:val="20"/>
          <w:lang w:val="en-MY"/>
        </w:rPr>
        <w:t>eral possible routes as showed in scheme 1.</w:t>
      </w:r>
    </w:p>
    <w:p w:rsidR="00487B32" w:rsidRDefault="00487B32" w:rsidP="00487B32">
      <w:pPr>
        <w:spacing w:after="240"/>
        <w:rPr>
          <w:rFonts w:ascii="Times New Roman" w:hAnsi="Times New Roman"/>
          <w:szCs w:val="20"/>
          <w:lang w:val="en-MY"/>
        </w:rPr>
      </w:pPr>
    </w:p>
    <w:p w:rsidR="00487B32" w:rsidRDefault="00487B32" w:rsidP="00487B32">
      <w:pPr>
        <w:spacing w:after="240"/>
        <w:rPr>
          <w:rFonts w:ascii="Times New Roman" w:hAnsi="Times New Roman"/>
          <w:szCs w:val="20"/>
          <w:lang w:val="en-MY"/>
        </w:rPr>
      </w:pPr>
    </w:p>
    <w:p w:rsidR="00487B32" w:rsidRDefault="00487B32" w:rsidP="00487B32">
      <w:pPr>
        <w:spacing w:after="240"/>
        <w:jc w:val="center"/>
        <w:rPr>
          <w:rFonts w:ascii="Times New Roman" w:hAnsi="Times New Roman"/>
          <w:szCs w:val="20"/>
          <w:lang w:val="en-MY"/>
        </w:rPr>
      </w:pPr>
      <w:r w:rsidRPr="00C34580">
        <w:rPr>
          <w:rFonts w:ascii="Times New Roman" w:hAnsi="Times New Roman"/>
          <w:noProof/>
          <w:szCs w:val="20"/>
        </w:rPr>
        <w:drawing>
          <wp:inline distT="0" distB="0" distL="0" distR="0" wp14:anchorId="2235ADE6" wp14:editId="005D05AF">
            <wp:extent cx="4267200" cy="3733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7200" cy="3733800"/>
                    </a:xfrm>
                    <a:prstGeom prst="rect">
                      <a:avLst/>
                    </a:prstGeom>
                    <a:noFill/>
                    <a:ln>
                      <a:noFill/>
                    </a:ln>
                  </pic:spPr>
                </pic:pic>
              </a:graphicData>
            </a:graphic>
          </wp:inline>
        </w:drawing>
      </w:r>
    </w:p>
    <w:p w:rsidR="00487B32" w:rsidRPr="00487B32" w:rsidRDefault="00487B32" w:rsidP="00487B32">
      <w:pPr>
        <w:spacing w:after="240"/>
        <w:jc w:val="center"/>
        <w:rPr>
          <w:rFonts w:ascii="Times New Roman" w:hAnsi="Times New Roman"/>
          <w:szCs w:val="20"/>
          <w:lang w:val="en-MY"/>
        </w:rPr>
      </w:pPr>
      <w:r w:rsidRPr="00487B32">
        <w:rPr>
          <w:rFonts w:ascii="Times New Roman" w:hAnsi="Times New Roman"/>
          <w:szCs w:val="20"/>
          <w:lang w:val="en-MY"/>
        </w:rPr>
        <w:t>Scheme 1. Proposed mechanism of propane dehydrogenation over metal oxide catalyst</w:t>
      </w:r>
    </w:p>
    <w:p w:rsidR="00487B32" w:rsidRDefault="00C26301" w:rsidP="00487B32">
      <w:pPr>
        <w:spacing w:after="240"/>
        <w:rPr>
          <w:rFonts w:ascii="Times New Roman" w:hAnsi="Times New Roman"/>
          <w:szCs w:val="20"/>
          <w:lang w:val="en-MY"/>
        </w:rPr>
      </w:pPr>
      <w:r w:rsidRPr="00C34580">
        <w:rPr>
          <w:rFonts w:ascii="Times New Roman" w:hAnsi="Times New Roman"/>
          <w:szCs w:val="20"/>
          <w:lang w:val="en-MY"/>
        </w:rPr>
        <w:t xml:space="preserve">A thermodynamic calculation to illustrate that the mechanism (1) may only occur at high temperatures (≈ 400 K) due to the entropy of the reaction is very high </w:t>
      </w:r>
      <w:r w:rsidRPr="00C34580">
        <w:rPr>
          <w:rFonts w:ascii="Times New Roman" w:hAnsi="Times New Roman"/>
          <w:szCs w:val="20"/>
          <w:lang w:val="en-MY"/>
        </w:rPr>
        <w:fldChar w:fldCharType="begin"/>
      </w:r>
      <w:r w:rsidRPr="00C34580">
        <w:rPr>
          <w:rFonts w:ascii="Times New Roman" w:hAnsi="Times New Roman"/>
          <w:szCs w:val="20"/>
          <w:lang w:val="en-MY"/>
        </w:rPr>
        <w:instrText xml:space="preserve"> ADDIN EN.CITE &lt;EndNote&gt;&lt;Cite&gt;&lt;Author&gt;Karapet’yants&lt;/Author&gt;&lt;Year&gt;1970&lt;/Year&gt;&lt;RecNum&gt;78&lt;/RecNum&gt;&lt;DisplayText&gt;(Karapet’yants &amp;amp; Karapet’yants 1970)&lt;/DisplayText&gt;&lt;record&gt;&lt;rec-number&gt;78&lt;/rec-number&gt;&lt;foreign-keys&gt;&lt;key app="EN" db-id="paapsve0n5xtt3earz8p5vta5f0svz5pev5d"&gt;78&lt;/key&gt;&lt;/foreign-keys&gt;&lt;ref-type name="Book"&gt;6&lt;/ref-type&gt;&lt;contributors&gt;&lt;authors&gt;&lt;author&gt;Karapet’yants, M. Kh&lt;/author&gt;&lt;author&gt;Karapet’yants, M.L&lt;/author&gt;&lt;/authors&gt;&lt;/contributors&gt;&lt;titles&gt;&lt;title&gt;Thermodynamic constants of inorganic and organic compounds. &lt;/title&gt;&lt;/titles&gt;&lt;dates&gt;&lt;year&gt;1970&lt;/year&gt;&lt;/dates&gt;&lt;pub-location&gt;Ann Arbor-Humphrey Science Publishers,London&lt;/pub-location&gt;&lt;urls&gt;&lt;/urls&gt;&lt;/record&gt;&lt;/Cite&gt;&lt;/EndNote&gt;</w:instrText>
      </w:r>
      <w:r w:rsidRPr="00C34580">
        <w:rPr>
          <w:rFonts w:ascii="Times New Roman" w:hAnsi="Times New Roman"/>
          <w:szCs w:val="20"/>
          <w:lang w:val="en-MY"/>
        </w:rPr>
        <w:fldChar w:fldCharType="separate"/>
      </w:r>
      <w:r w:rsidR="009155BA">
        <w:rPr>
          <w:rFonts w:ascii="Times New Roman" w:hAnsi="Times New Roman"/>
          <w:noProof/>
          <w:szCs w:val="20"/>
          <w:lang w:val="en-MY"/>
        </w:rPr>
        <w:t>[9,10]</w:t>
      </w:r>
      <w:r w:rsidRPr="00C34580">
        <w:rPr>
          <w:rFonts w:ascii="Times New Roman" w:hAnsi="Times New Roman"/>
          <w:szCs w:val="20"/>
          <w:lang w:val="en-MY"/>
        </w:rPr>
        <w:fldChar w:fldCharType="end"/>
      </w:r>
      <w:r w:rsidR="009155BA" w:rsidRPr="00C34580">
        <w:rPr>
          <w:rFonts w:ascii="Times New Roman" w:hAnsi="Times New Roman"/>
          <w:szCs w:val="20"/>
          <w:lang w:val="en-MY"/>
        </w:rPr>
        <w:t xml:space="preserve"> </w:t>
      </w:r>
      <w:r w:rsidRPr="00C34580">
        <w:rPr>
          <w:rFonts w:ascii="Times New Roman" w:hAnsi="Times New Roman"/>
          <w:szCs w:val="20"/>
          <w:lang w:val="en-MY"/>
        </w:rPr>
        <w:t>. This due to the process of acquiring C is through the chain termination mechanism of double or triple bonds of C. In this case, all of the hydrogen atom consist of propane has been transformed into four moles of H</w:t>
      </w:r>
      <w:r w:rsidRPr="00C34580">
        <w:rPr>
          <w:rFonts w:ascii="Times New Roman" w:hAnsi="Times New Roman"/>
          <w:szCs w:val="20"/>
          <w:vertAlign w:val="subscript"/>
          <w:lang w:val="en-MY"/>
        </w:rPr>
        <w:t>2</w:t>
      </w:r>
      <w:r w:rsidRPr="00C34580">
        <w:rPr>
          <w:rFonts w:ascii="Times New Roman" w:hAnsi="Times New Roman"/>
          <w:szCs w:val="20"/>
          <w:lang w:val="en-MY"/>
        </w:rPr>
        <w:t xml:space="preserve"> molecules and created a very stable double or triple bond of carbon which required a relatively high energy to dissociate. However, </w:t>
      </w:r>
      <w:r w:rsidR="00E8264A" w:rsidRPr="00C34580">
        <w:rPr>
          <w:rFonts w:ascii="Times New Roman" w:hAnsi="Times New Roman"/>
          <w:szCs w:val="20"/>
          <w:lang w:val="en-MY"/>
        </w:rPr>
        <w:t>this mechanism</w:t>
      </w:r>
      <w:r w:rsidRPr="00C34580">
        <w:rPr>
          <w:rFonts w:ascii="Times New Roman" w:hAnsi="Times New Roman"/>
          <w:szCs w:val="20"/>
          <w:lang w:val="en-MY"/>
        </w:rPr>
        <w:t xml:space="preserve"> just a form that is closest to clarify the possibility of the mechanism due to this mechanism is very complex which involves the variety of free radicals</w:t>
      </w:r>
      <w:r w:rsidR="009155BA">
        <w:rPr>
          <w:rFonts w:ascii="Times New Roman" w:hAnsi="Times New Roman"/>
          <w:szCs w:val="20"/>
          <w:lang w:val="en-MY"/>
        </w:rPr>
        <w:t xml:space="preserve"> [11]</w:t>
      </w:r>
      <w:r w:rsidRPr="00C34580">
        <w:rPr>
          <w:rFonts w:ascii="Times New Roman" w:hAnsi="Times New Roman"/>
          <w:szCs w:val="20"/>
          <w:lang w:val="en-MY"/>
        </w:rPr>
        <w:t>.</w:t>
      </w:r>
    </w:p>
    <w:p w:rsidR="00487B32" w:rsidRPr="00487B32" w:rsidRDefault="00487B32" w:rsidP="00487B32">
      <w:pPr>
        <w:jc w:val="center"/>
        <w:rPr>
          <w:rFonts w:ascii="Times New Roman" w:hAnsi="Times New Roman"/>
          <w:b/>
          <w:szCs w:val="20"/>
          <w:lang w:val="en-MY"/>
        </w:rPr>
      </w:pPr>
      <w:r w:rsidRPr="00487B32">
        <w:rPr>
          <w:rFonts w:ascii="Times New Roman" w:hAnsi="Times New Roman"/>
          <w:b/>
          <w:szCs w:val="20"/>
          <w:lang w:val="en-MY"/>
        </w:rPr>
        <w:t>Conclusion</w:t>
      </w:r>
    </w:p>
    <w:p w:rsidR="00C26301" w:rsidRPr="00487B32" w:rsidRDefault="00C26301" w:rsidP="00487B32">
      <w:pPr>
        <w:rPr>
          <w:rFonts w:ascii="Times New Roman" w:hAnsi="Times New Roman"/>
          <w:szCs w:val="20"/>
          <w:lang w:val="en-MY"/>
        </w:rPr>
      </w:pPr>
      <w:r w:rsidRPr="00C34580">
        <w:rPr>
          <w:rFonts w:ascii="Times New Roman" w:hAnsi="Times New Roman"/>
          <w:szCs w:val="20"/>
        </w:rPr>
        <w:t>Hydrogen as a green fuel was successfully produce by dehydrogenation of propane in the presence of Cr-based catalyst. Thermodynamic calculation showed the feasibility of propane pysolysis into several products such as hydrogen, methane, propene and carbon depends on the reaction temperature. The Cr</w:t>
      </w:r>
      <w:r w:rsidRPr="00C34580">
        <w:rPr>
          <w:rFonts w:ascii="Times New Roman" w:hAnsi="Times New Roman"/>
          <w:szCs w:val="20"/>
          <w:vertAlign w:val="subscript"/>
        </w:rPr>
        <w:t>2</w:t>
      </w:r>
      <w:r w:rsidRPr="00C34580">
        <w:rPr>
          <w:rFonts w:ascii="Times New Roman" w:hAnsi="Times New Roman"/>
          <w:szCs w:val="20"/>
        </w:rPr>
        <w:t>O</w:t>
      </w:r>
      <w:r w:rsidRPr="00C34580">
        <w:rPr>
          <w:rFonts w:ascii="Times New Roman" w:hAnsi="Times New Roman"/>
          <w:szCs w:val="20"/>
          <w:vertAlign w:val="subscript"/>
        </w:rPr>
        <w:t>3</w:t>
      </w:r>
      <w:r w:rsidRPr="00C34580">
        <w:rPr>
          <w:rFonts w:ascii="Times New Roman" w:hAnsi="Times New Roman"/>
          <w:szCs w:val="20"/>
        </w:rPr>
        <w:t>/SiO</w:t>
      </w:r>
      <w:r w:rsidRPr="00C34580">
        <w:rPr>
          <w:rFonts w:ascii="Times New Roman" w:hAnsi="Times New Roman"/>
          <w:szCs w:val="20"/>
          <w:vertAlign w:val="subscript"/>
        </w:rPr>
        <w:t>2</w:t>
      </w:r>
      <w:r w:rsidRPr="00C34580">
        <w:rPr>
          <w:rFonts w:ascii="Times New Roman" w:hAnsi="Times New Roman"/>
          <w:szCs w:val="20"/>
        </w:rPr>
        <w:t xml:space="preserve"> catalyst showed the better surface properties with high surface area of 393.1 m</w:t>
      </w:r>
      <w:r w:rsidRPr="00C34580">
        <w:rPr>
          <w:rFonts w:ascii="Times New Roman" w:hAnsi="Times New Roman"/>
          <w:szCs w:val="20"/>
          <w:vertAlign w:val="superscript"/>
        </w:rPr>
        <w:t>2</w:t>
      </w:r>
      <w:r w:rsidR="00EA54EA">
        <w:rPr>
          <w:rFonts w:ascii="Times New Roman" w:hAnsi="Times New Roman"/>
          <w:szCs w:val="20"/>
        </w:rPr>
        <w:t>/g, microporosity of</w:t>
      </w:r>
      <w:r w:rsidR="00487B32">
        <w:rPr>
          <w:rFonts w:ascii="Times New Roman" w:hAnsi="Times New Roman"/>
          <w:szCs w:val="20"/>
        </w:rPr>
        <w:t xml:space="preserve"> 23.5</w:t>
      </w:r>
      <w:r w:rsidRPr="00C34580">
        <w:rPr>
          <w:rFonts w:ascii="Times New Roman" w:hAnsi="Times New Roman"/>
          <w:szCs w:val="20"/>
        </w:rPr>
        <w:t>% and slit-shaped micropores. These properties were contributed to the higher propane conversion of due to high catalytic and gas adsorption ability. At 550 °C, the hydrogen, C</w:t>
      </w:r>
      <w:r w:rsidRPr="00C34580">
        <w:rPr>
          <w:rFonts w:ascii="Times New Roman" w:hAnsi="Times New Roman"/>
          <w:szCs w:val="20"/>
          <w:vertAlign w:val="subscript"/>
        </w:rPr>
        <w:t>3</w:t>
      </w:r>
      <w:r w:rsidRPr="00C34580">
        <w:rPr>
          <w:rFonts w:ascii="Times New Roman" w:hAnsi="Times New Roman"/>
          <w:szCs w:val="20"/>
        </w:rPr>
        <w:t>H</w:t>
      </w:r>
      <w:r w:rsidRPr="00C34580">
        <w:rPr>
          <w:rFonts w:ascii="Times New Roman" w:hAnsi="Times New Roman"/>
          <w:szCs w:val="20"/>
          <w:vertAlign w:val="subscript"/>
        </w:rPr>
        <w:t>6</w:t>
      </w:r>
      <w:r w:rsidRPr="00C34580">
        <w:rPr>
          <w:rFonts w:ascii="Times New Roman" w:hAnsi="Times New Roman"/>
          <w:szCs w:val="20"/>
        </w:rPr>
        <w:t xml:space="preserve"> and carbon were dominant products with 55% of propane conversion. However, in long period, the high carbon deposition can deactivate the catalyst by covering the pores </w:t>
      </w:r>
      <w:r w:rsidRPr="00C34580">
        <w:rPr>
          <w:rFonts w:ascii="Times New Roman" w:hAnsi="Times New Roman"/>
          <w:szCs w:val="20"/>
        </w:rPr>
        <w:lastRenderedPageBreak/>
        <w:t xml:space="preserve">and surface and reduce the selectivity to hydrogen as a major product. </w:t>
      </w:r>
    </w:p>
    <w:p w:rsidR="00751FFF" w:rsidRDefault="00751FFF" w:rsidP="00751FFF">
      <w:pPr>
        <w:jc w:val="left"/>
        <w:outlineLvl w:val="0"/>
        <w:rPr>
          <w:rFonts w:ascii="Times New Roman" w:hAnsi="Times New Roman" w:cs="Times New Roman"/>
          <w:b/>
          <w:szCs w:val="20"/>
        </w:rPr>
      </w:pPr>
    </w:p>
    <w:p w:rsidR="00C26301" w:rsidRDefault="00C26301" w:rsidP="00C26301">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C26301" w:rsidRPr="00C34580" w:rsidRDefault="00C26301" w:rsidP="00C26301">
      <w:pPr>
        <w:spacing w:after="240"/>
        <w:outlineLvl w:val="0"/>
        <w:rPr>
          <w:rFonts w:ascii="Times New Roman" w:hAnsi="Times New Roman"/>
          <w:szCs w:val="20"/>
        </w:rPr>
      </w:pPr>
      <w:r w:rsidRPr="00C34580">
        <w:rPr>
          <w:rFonts w:ascii="Times New Roman" w:hAnsi="Times New Roman"/>
          <w:szCs w:val="20"/>
        </w:rPr>
        <w:t xml:space="preserve">The authors wish to thank Universiti Kebangsaan Malaysia (UKM) for funding this project under research grant, </w:t>
      </w:r>
      <w:r w:rsidR="00A46B41">
        <w:rPr>
          <w:rFonts w:ascii="Times New Roman" w:hAnsi="Times New Roman"/>
          <w:szCs w:val="20"/>
        </w:rPr>
        <w:t>DIP-2016-010</w:t>
      </w:r>
      <w:r w:rsidR="00EA54EA">
        <w:rPr>
          <w:rFonts w:ascii="Times New Roman" w:hAnsi="Times New Roman"/>
          <w:szCs w:val="20"/>
        </w:rPr>
        <w:t>, FRGS/1/2015/SG01/UKM/02/2</w:t>
      </w:r>
      <w:r w:rsidRPr="00C34580">
        <w:rPr>
          <w:rFonts w:ascii="Times New Roman" w:hAnsi="Times New Roman"/>
          <w:szCs w:val="20"/>
        </w:rPr>
        <w:t xml:space="preserve"> and DPP-FKAB-2015 and the Centre of Research and Innovation Management (CRIM) UKM for the use of the instruments.</w:t>
      </w:r>
    </w:p>
    <w:p w:rsidR="00C26301" w:rsidRDefault="00C26301" w:rsidP="00C26301">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487B32" w:rsidRDefault="00487B32" w:rsidP="00C26301">
      <w:pPr>
        <w:jc w:val="center"/>
        <w:outlineLvl w:val="0"/>
        <w:rPr>
          <w:rFonts w:ascii="Times New Roman" w:hAnsi="Times New Roman" w:cs="Times New Roman"/>
          <w:b/>
          <w:szCs w:val="20"/>
        </w:rPr>
      </w:pPr>
    </w:p>
    <w:p w:rsidR="00C26301" w:rsidRPr="00C34580" w:rsidRDefault="00C26301" w:rsidP="00C26301">
      <w:pPr>
        <w:ind w:left="900" w:hanging="900"/>
        <w:rPr>
          <w:rFonts w:ascii="Times New Roman" w:hAnsi="Times New Roman"/>
          <w:szCs w:val="20"/>
        </w:rPr>
      </w:pPr>
      <w:r>
        <w:rPr>
          <w:rFonts w:ascii="Times New Roman" w:hAnsi="Times New Roman"/>
          <w:szCs w:val="20"/>
        </w:rPr>
        <w:t>1.</w:t>
      </w:r>
      <w:r w:rsidRPr="00C34580">
        <w:rPr>
          <w:rFonts w:ascii="Times New Roman" w:hAnsi="Times New Roman"/>
          <w:szCs w:val="20"/>
        </w:rPr>
        <w:t xml:space="preserve"> </w:t>
      </w:r>
      <w:r>
        <w:rPr>
          <w:rFonts w:ascii="Times New Roman" w:hAnsi="Times New Roman"/>
          <w:szCs w:val="20"/>
        </w:rPr>
        <w:tab/>
      </w:r>
      <w:r w:rsidRPr="00C34580">
        <w:rPr>
          <w:rFonts w:ascii="Times New Roman" w:eastAsia="Times New Roman" w:hAnsi="Times New Roman"/>
          <w:color w:val="000000"/>
          <w:szCs w:val="20"/>
        </w:rPr>
        <w:t>Caspary</w:t>
      </w:r>
      <w:r>
        <w:rPr>
          <w:rFonts w:ascii="Times New Roman" w:eastAsia="Times New Roman" w:hAnsi="Times New Roman"/>
          <w:color w:val="000000"/>
          <w:szCs w:val="20"/>
        </w:rPr>
        <w:t>, K. J.</w:t>
      </w:r>
      <w:r w:rsidRPr="00C34580">
        <w:rPr>
          <w:rFonts w:ascii="Times New Roman" w:eastAsia="Times New Roman" w:hAnsi="Times New Roman"/>
          <w:color w:val="000000"/>
          <w:szCs w:val="20"/>
        </w:rPr>
        <w:t>, </w:t>
      </w:r>
      <w:r w:rsidRPr="00C22269">
        <w:rPr>
          <w:rFonts w:ascii="Times New Roman" w:eastAsia="Times New Roman" w:hAnsi="Times New Roman"/>
          <w:color w:val="000000"/>
          <w:szCs w:val="20"/>
        </w:rPr>
        <w:t>Gehrke,</w:t>
      </w:r>
      <w:r>
        <w:rPr>
          <w:rFonts w:ascii="Times New Roman" w:eastAsia="Times New Roman" w:hAnsi="Times New Roman"/>
          <w:color w:val="000000"/>
          <w:szCs w:val="20"/>
        </w:rPr>
        <w:t xml:space="preserve"> H.,</w:t>
      </w:r>
      <w:r w:rsidRPr="00C34580">
        <w:rPr>
          <w:rFonts w:ascii="Times New Roman" w:hAnsi="Times New Roman"/>
          <w:szCs w:val="20"/>
        </w:rPr>
        <w:t xml:space="preserve"> </w:t>
      </w:r>
      <w:r w:rsidRPr="00C22269">
        <w:rPr>
          <w:rFonts w:ascii="Times New Roman" w:eastAsia="Times New Roman" w:hAnsi="Times New Roman"/>
          <w:color w:val="000000"/>
          <w:szCs w:val="20"/>
        </w:rPr>
        <w:t>Heinritz-Adrian,</w:t>
      </w:r>
      <w:r w:rsidR="00487B32">
        <w:rPr>
          <w:rFonts w:ascii="Times New Roman" w:eastAsia="Times New Roman" w:hAnsi="Times New Roman"/>
          <w:color w:val="000000"/>
          <w:szCs w:val="20"/>
        </w:rPr>
        <w:t xml:space="preserve"> M. and </w:t>
      </w:r>
      <w:r w:rsidRPr="00C22269">
        <w:rPr>
          <w:rFonts w:ascii="Times New Roman" w:eastAsia="Times New Roman" w:hAnsi="Times New Roman"/>
          <w:color w:val="000000"/>
          <w:szCs w:val="20"/>
        </w:rPr>
        <w:t>Schwefe</w:t>
      </w:r>
      <w:r w:rsidRPr="00C34580">
        <w:rPr>
          <w:rFonts w:ascii="Times New Roman" w:eastAsia="Times New Roman" w:hAnsi="Times New Roman"/>
          <w:color w:val="000000"/>
          <w:szCs w:val="20"/>
        </w:rPr>
        <w:t>r</w:t>
      </w:r>
      <w:r>
        <w:rPr>
          <w:rFonts w:ascii="Times New Roman" w:eastAsia="Times New Roman" w:hAnsi="Times New Roman"/>
          <w:color w:val="000000"/>
          <w:szCs w:val="20"/>
        </w:rPr>
        <w:t>, M</w:t>
      </w:r>
      <w:r w:rsidRPr="00C34580">
        <w:rPr>
          <w:rFonts w:ascii="Times New Roman" w:eastAsia="Times New Roman" w:hAnsi="Times New Roman"/>
          <w:color w:val="000000"/>
          <w:szCs w:val="20"/>
        </w:rPr>
        <w:t xml:space="preserve">. </w:t>
      </w:r>
      <w:r>
        <w:rPr>
          <w:rFonts w:ascii="Times New Roman" w:eastAsia="Times New Roman" w:hAnsi="Times New Roman"/>
          <w:color w:val="000000"/>
          <w:szCs w:val="20"/>
        </w:rPr>
        <w:t>(</w:t>
      </w:r>
      <w:r w:rsidRPr="00C34580">
        <w:rPr>
          <w:rFonts w:ascii="Times New Roman" w:eastAsia="Times New Roman" w:hAnsi="Times New Roman"/>
          <w:color w:val="000000"/>
          <w:szCs w:val="20"/>
        </w:rPr>
        <w:t>2008</w:t>
      </w:r>
      <w:r>
        <w:rPr>
          <w:rFonts w:ascii="Times New Roman" w:eastAsia="Times New Roman" w:hAnsi="Times New Roman"/>
          <w:color w:val="000000"/>
          <w:szCs w:val="20"/>
        </w:rPr>
        <w:t>)</w:t>
      </w:r>
      <w:r w:rsidRPr="00C34580">
        <w:rPr>
          <w:rFonts w:ascii="Times New Roman" w:eastAsia="Times New Roman" w:hAnsi="Times New Roman"/>
          <w:color w:val="000000"/>
          <w:szCs w:val="20"/>
        </w:rPr>
        <w:t xml:space="preserve">. </w:t>
      </w:r>
      <w:r w:rsidRPr="00487B32">
        <w:rPr>
          <w:rFonts w:ascii="Times New Roman" w:eastAsia="Times New Roman" w:hAnsi="Times New Roman"/>
          <w:color w:val="000000"/>
          <w:szCs w:val="20"/>
        </w:rPr>
        <w:t>Handboo</w:t>
      </w:r>
      <w:r w:rsidR="00494EE6" w:rsidRPr="00487B32">
        <w:rPr>
          <w:rFonts w:ascii="Times New Roman" w:eastAsia="Times New Roman" w:hAnsi="Times New Roman"/>
          <w:color w:val="000000"/>
          <w:szCs w:val="20"/>
        </w:rPr>
        <w:t>k of heterogeneous catalysis</w:t>
      </w:r>
      <w:r w:rsidR="00EA54EA" w:rsidRPr="00487B32">
        <w:rPr>
          <w:rFonts w:ascii="Times New Roman" w:eastAsia="Times New Roman" w:hAnsi="Times New Roman"/>
          <w:color w:val="000000"/>
          <w:szCs w:val="20"/>
        </w:rPr>
        <w:t>.</w:t>
      </w:r>
      <w:r w:rsidR="00494EE6" w:rsidRPr="00487B32">
        <w:rPr>
          <w:rFonts w:ascii="Times New Roman" w:eastAsia="Times New Roman" w:hAnsi="Times New Roman"/>
          <w:color w:val="000000"/>
          <w:szCs w:val="20"/>
        </w:rPr>
        <w:t xml:space="preserve"> </w:t>
      </w:r>
      <w:r w:rsidR="00EA54EA" w:rsidRPr="00487B32">
        <w:rPr>
          <w:rFonts w:ascii="Times New Roman" w:eastAsia="Times New Roman" w:hAnsi="Times New Roman"/>
          <w:color w:val="000000"/>
          <w:szCs w:val="20"/>
        </w:rPr>
        <w:t>Chapter 14: Dehydrogenation of alkanes.</w:t>
      </w:r>
      <w:r w:rsidR="00494EE6">
        <w:rPr>
          <w:rFonts w:ascii="Times New Roman" w:eastAsia="Times New Roman" w:hAnsi="Times New Roman"/>
          <w:color w:val="000000"/>
          <w:szCs w:val="20"/>
        </w:rPr>
        <w:t xml:space="preserve"> John Wiley &amp; Sons</w:t>
      </w:r>
      <w:r w:rsidRPr="00C34580">
        <w:rPr>
          <w:rFonts w:ascii="Times New Roman" w:eastAsia="Times New Roman" w:hAnsi="Times New Roman"/>
          <w:color w:val="000000"/>
          <w:szCs w:val="20"/>
        </w:rPr>
        <w:t>.</w:t>
      </w:r>
    </w:p>
    <w:p w:rsidR="00C26301" w:rsidRPr="00C34580" w:rsidRDefault="00C26301" w:rsidP="00487B32">
      <w:pPr>
        <w:ind w:left="900" w:hanging="900"/>
        <w:rPr>
          <w:rFonts w:ascii="Times New Roman" w:hAnsi="Times New Roman"/>
          <w:szCs w:val="20"/>
        </w:rPr>
      </w:pPr>
      <w:r>
        <w:rPr>
          <w:rFonts w:ascii="Times New Roman" w:hAnsi="Times New Roman"/>
          <w:szCs w:val="20"/>
        </w:rPr>
        <w:t>2.</w:t>
      </w:r>
      <w:r w:rsidRPr="00C34580">
        <w:rPr>
          <w:rFonts w:ascii="Times New Roman" w:hAnsi="Times New Roman"/>
          <w:szCs w:val="20"/>
        </w:rPr>
        <w:t xml:space="preserve"> </w:t>
      </w:r>
      <w:r>
        <w:rPr>
          <w:rFonts w:ascii="Times New Roman" w:hAnsi="Times New Roman"/>
          <w:szCs w:val="20"/>
        </w:rPr>
        <w:tab/>
      </w:r>
      <w:r w:rsidRPr="00C34580">
        <w:rPr>
          <w:rFonts w:ascii="Times New Roman" w:hAnsi="Times New Roman"/>
          <w:szCs w:val="20"/>
        </w:rPr>
        <w:t>Sattler, J.</w:t>
      </w:r>
      <w:r w:rsidR="00494EE6">
        <w:rPr>
          <w:rFonts w:ascii="Times New Roman" w:hAnsi="Times New Roman"/>
          <w:szCs w:val="20"/>
        </w:rPr>
        <w:t xml:space="preserve"> </w:t>
      </w:r>
      <w:r w:rsidRPr="00C34580">
        <w:rPr>
          <w:rFonts w:ascii="Times New Roman" w:hAnsi="Times New Roman"/>
          <w:szCs w:val="20"/>
        </w:rPr>
        <w:t>J.</w:t>
      </w:r>
      <w:r w:rsidR="00494EE6">
        <w:rPr>
          <w:rFonts w:ascii="Times New Roman" w:hAnsi="Times New Roman"/>
          <w:szCs w:val="20"/>
        </w:rPr>
        <w:t xml:space="preserve"> </w:t>
      </w:r>
      <w:r w:rsidRPr="00C34580">
        <w:rPr>
          <w:rFonts w:ascii="Times New Roman" w:hAnsi="Times New Roman"/>
          <w:szCs w:val="20"/>
        </w:rPr>
        <w:t>H.</w:t>
      </w:r>
      <w:r w:rsidR="00494EE6">
        <w:rPr>
          <w:rFonts w:ascii="Times New Roman" w:hAnsi="Times New Roman"/>
          <w:szCs w:val="20"/>
        </w:rPr>
        <w:t xml:space="preserve"> </w:t>
      </w:r>
      <w:r w:rsidRPr="00C34580">
        <w:rPr>
          <w:rFonts w:ascii="Times New Roman" w:hAnsi="Times New Roman"/>
          <w:szCs w:val="20"/>
        </w:rPr>
        <w:t>B., Ruiz-Martinez, J., Santill</w:t>
      </w:r>
      <w:r w:rsidR="00487B32">
        <w:rPr>
          <w:rFonts w:ascii="Times New Roman" w:hAnsi="Times New Roman"/>
          <w:szCs w:val="20"/>
        </w:rPr>
        <w:t>an-Jimenez, E. and</w:t>
      </w:r>
      <w:r w:rsidRPr="00C34580">
        <w:rPr>
          <w:rFonts w:ascii="Times New Roman" w:hAnsi="Times New Roman"/>
          <w:szCs w:val="20"/>
        </w:rPr>
        <w:t xml:space="preserve"> Weckhuysen, B.</w:t>
      </w:r>
      <w:r w:rsidR="00494EE6">
        <w:rPr>
          <w:rFonts w:ascii="Times New Roman" w:hAnsi="Times New Roman"/>
          <w:szCs w:val="20"/>
        </w:rPr>
        <w:t xml:space="preserve"> </w:t>
      </w:r>
      <w:r w:rsidRPr="00C34580">
        <w:rPr>
          <w:rFonts w:ascii="Times New Roman" w:hAnsi="Times New Roman"/>
          <w:szCs w:val="20"/>
        </w:rPr>
        <w:t xml:space="preserve">M. </w:t>
      </w:r>
      <w:r w:rsidR="00494EE6">
        <w:rPr>
          <w:rFonts w:ascii="Times New Roman" w:hAnsi="Times New Roman"/>
          <w:szCs w:val="20"/>
        </w:rPr>
        <w:t>(</w:t>
      </w:r>
      <w:r w:rsidRPr="00C34580">
        <w:rPr>
          <w:rFonts w:ascii="Times New Roman" w:hAnsi="Times New Roman"/>
          <w:szCs w:val="20"/>
        </w:rPr>
        <w:t>2014</w:t>
      </w:r>
      <w:r w:rsidR="00494EE6">
        <w:rPr>
          <w:rFonts w:ascii="Times New Roman" w:hAnsi="Times New Roman"/>
          <w:szCs w:val="20"/>
        </w:rPr>
        <w:t>)</w:t>
      </w:r>
      <w:r w:rsidRPr="00C34580">
        <w:rPr>
          <w:rFonts w:ascii="Times New Roman" w:hAnsi="Times New Roman"/>
          <w:szCs w:val="20"/>
        </w:rPr>
        <w:t xml:space="preserve">. Catalytic dehydrogenation of light alkanes on metals and metal oxides. </w:t>
      </w:r>
      <w:r w:rsidRPr="00C34580">
        <w:rPr>
          <w:rFonts w:ascii="Times New Roman" w:hAnsi="Times New Roman"/>
          <w:i/>
          <w:szCs w:val="20"/>
        </w:rPr>
        <w:t>Chemical Reviews</w:t>
      </w:r>
      <w:r w:rsidR="00487B32">
        <w:rPr>
          <w:rFonts w:ascii="Times New Roman" w:hAnsi="Times New Roman"/>
          <w:i/>
          <w:szCs w:val="20"/>
        </w:rPr>
        <w:t>,</w:t>
      </w:r>
      <w:r w:rsidR="00494EE6">
        <w:rPr>
          <w:rFonts w:ascii="Times New Roman" w:hAnsi="Times New Roman"/>
          <w:szCs w:val="20"/>
        </w:rPr>
        <w:t xml:space="preserve"> 114</w:t>
      </w:r>
      <w:r w:rsidR="00EA54EA">
        <w:rPr>
          <w:rFonts w:ascii="Times New Roman" w:hAnsi="Times New Roman"/>
          <w:szCs w:val="20"/>
        </w:rPr>
        <w:t xml:space="preserve"> (20)</w:t>
      </w:r>
      <w:r w:rsidR="00494EE6">
        <w:rPr>
          <w:rFonts w:ascii="Times New Roman" w:hAnsi="Times New Roman"/>
          <w:szCs w:val="20"/>
        </w:rPr>
        <w:t>:</w:t>
      </w:r>
      <w:r w:rsidRPr="00C34580">
        <w:rPr>
          <w:rFonts w:ascii="Times New Roman" w:hAnsi="Times New Roman"/>
          <w:szCs w:val="20"/>
        </w:rPr>
        <w:t xml:space="preserve"> 10613</w:t>
      </w:r>
      <w:r w:rsidR="00487B32">
        <w:rPr>
          <w:rFonts w:ascii="Times New Roman" w:hAnsi="Times New Roman"/>
          <w:szCs w:val="20"/>
        </w:rPr>
        <w:t xml:space="preserve"> –</w:t>
      </w:r>
      <w:r w:rsidRPr="00C34580">
        <w:rPr>
          <w:rFonts w:ascii="Times New Roman" w:hAnsi="Times New Roman"/>
          <w:szCs w:val="20"/>
        </w:rPr>
        <w:t>10653.</w:t>
      </w:r>
    </w:p>
    <w:p w:rsidR="00C26301" w:rsidRPr="00487B32" w:rsidRDefault="00C26301" w:rsidP="00487B32">
      <w:pPr>
        <w:ind w:left="900" w:hanging="900"/>
        <w:rPr>
          <w:rFonts w:ascii="Times New Roman" w:hAnsi="Times New Roman"/>
          <w:noProof/>
          <w:szCs w:val="20"/>
          <w:lang w:val="en-MY"/>
        </w:rPr>
      </w:pPr>
      <w:r w:rsidRPr="00C34580">
        <w:rPr>
          <w:rFonts w:ascii="Times New Roman" w:hAnsi="Times New Roman"/>
          <w:szCs w:val="20"/>
        </w:rPr>
        <w:t>3</w:t>
      </w:r>
      <w:r>
        <w:rPr>
          <w:rFonts w:ascii="Times New Roman" w:hAnsi="Times New Roman"/>
          <w:noProof/>
          <w:szCs w:val="20"/>
          <w:lang w:val="en-MY"/>
        </w:rPr>
        <w:t>.</w:t>
      </w:r>
      <w:r>
        <w:rPr>
          <w:rFonts w:ascii="Times New Roman" w:hAnsi="Times New Roman"/>
          <w:noProof/>
          <w:szCs w:val="20"/>
          <w:lang w:val="en-MY"/>
        </w:rPr>
        <w:tab/>
      </w:r>
      <w:r w:rsidR="00487B32">
        <w:rPr>
          <w:rFonts w:ascii="Times New Roman" w:hAnsi="Times New Roman"/>
          <w:noProof/>
          <w:szCs w:val="20"/>
          <w:lang w:val="en-MY"/>
        </w:rPr>
        <w:t>Lee, M</w:t>
      </w:r>
      <w:r w:rsidRPr="00C34580">
        <w:rPr>
          <w:rFonts w:ascii="Times New Roman" w:hAnsi="Times New Roman"/>
          <w:noProof/>
          <w:szCs w:val="20"/>
          <w:lang w:val="en-MY"/>
        </w:rPr>
        <w:t>-H., Nagaraja, B.</w:t>
      </w:r>
      <w:r w:rsidR="00494EE6">
        <w:rPr>
          <w:rFonts w:ascii="Times New Roman" w:hAnsi="Times New Roman"/>
          <w:noProof/>
          <w:szCs w:val="20"/>
          <w:lang w:val="en-MY"/>
        </w:rPr>
        <w:t xml:space="preserve"> </w:t>
      </w:r>
      <w:r w:rsidRPr="00C34580">
        <w:rPr>
          <w:rFonts w:ascii="Times New Roman" w:hAnsi="Times New Roman"/>
          <w:noProof/>
          <w:szCs w:val="20"/>
          <w:lang w:val="en-MY"/>
        </w:rPr>
        <w:t>M., Lee, K.</w:t>
      </w:r>
      <w:r w:rsidR="00487B32">
        <w:rPr>
          <w:rFonts w:ascii="Times New Roman" w:hAnsi="Times New Roman"/>
          <w:noProof/>
          <w:szCs w:val="20"/>
          <w:lang w:val="en-MY"/>
        </w:rPr>
        <w:t xml:space="preserve"> Y. and </w:t>
      </w:r>
      <w:r w:rsidRPr="00C34580">
        <w:rPr>
          <w:rFonts w:ascii="Times New Roman" w:hAnsi="Times New Roman"/>
          <w:noProof/>
          <w:szCs w:val="20"/>
          <w:lang w:val="en-MY"/>
        </w:rPr>
        <w:t xml:space="preserve">Jung, K. D. </w:t>
      </w:r>
      <w:r w:rsidR="00494EE6">
        <w:rPr>
          <w:rFonts w:ascii="Times New Roman" w:hAnsi="Times New Roman"/>
          <w:noProof/>
          <w:szCs w:val="20"/>
          <w:lang w:val="en-MY"/>
        </w:rPr>
        <w:t>(</w:t>
      </w:r>
      <w:r w:rsidRPr="00C34580">
        <w:rPr>
          <w:rFonts w:ascii="Times New Roman" w:hAnsi="Times New Roman"/>
          <w:noProof/>
          <w:szCs w:val="20"/>
          <w:lang w:val="en-MY"/>
        </w:rPr>
        <w:t>2014</w:t>
      </w:r>
      <w:r w:rsidR="00494EE6">
        <w:rPr>
          <w:rFonts w:ascii="Times New Roman" w:hAnsi="Times New Roman"/>
          <w:noProof/>
          <w:szCs w:val="20"/>
          <w:lang w:val="en-MY"/>
        </w:rPr>
        <w:t>)</w:t>
      </w:r>
      <w:r w:rsidRPr="00C34580">
        <w:rPr>
          <w:rFonts w:ascii="Times New Roman" w:hAnsi="Times New Roman"/>
          <w:noProof/>
          <w:szCs w:val="20"/>
          <w:lang w:val="en-MY"/>
        </w:rPr>
        <w:t>. Dehydrogenation of alkane to light olefin over PtSn/Al</w:t>
      </w:r>
      <w:r w:rsidRPr="00487B32">
        <w:rPr>
          <w:rFonts w:ascii="Times New Roman" w:hAnsi="Times New Roman"/>
          <w:noProof/>
          <w:szCs w:val="20"/>
          <w:vertAlign w:val="subscript"/>
          <w:lang w:val="en-MY"/>
        </w:rPr>
        <w:t>2</w:t>
      </w:r>
      <w:r w:rsidRPr="00C34580">
        <w:rPr>
          <w:rFonts w:ascii="Times New Roman" w:hAnsi="Times New Roman"/>
          <w:noProof/>
          <w:szCs w:val="20"/>
          <w:lang w:val="en-MY"/>
        </w:rPr>
        <w:t>O</w:t>
      </w:r>
      <w:r w:rsidRPr="00487B32">
        <w:rPr>
          <w:rFonts w:ascii="Times New Roman" w:hAnsi="Times New Roman"/>
          <w:noProof/>
          <w:szCs w:val="20"/>
          <w:vertAlign w:val="subscript"/>
          <w:lang w:val="en-MY"/>
        </w:rPr>
        <w:t>3</w:t>
      </w:r>
      <w:r w:rsidRPr="00C34580">
        <w:rPr>
          <w:rFonts w:ascii="Times New Roman" w:hAnsi="Times New Roman"/>
          <w:noProof/>
          <w:szCs w:val="20"/>
          <w:lang w:val="en-MY"/>
        </w:rPr>
        <w:t xml:space="preserve"> catalyst: Effects of Sn loading. </w:t>
      </w:r>
      <w:r w:rsidRPr="00C34580">
        <w:rPr>
          <w:rFonts w:ascii="Times New Roman" w:hAnsi="Times New Roman"/>
          <w:i/>
          <w:noProof/>
          <w:szCs w:val="20"/>
          <w:lang w:val="en-MY"/>
        </w:rPr>
        <w:t>Catalysis Today</w:t>
      </w:r>
      <w:r w:rsidR="00487B32">
        <w:rPr>
          <w:rFonts w:ascii="Times New Roman" w:hAnsi="Times New Roman"/>
          <w:i/>
          <w:noProof/>
          <w:szCs w:val="20"/>
          <w:lang w:val="en-MY"/>
        </w:rPr>
        <w:t>,</w:t>
      </w:r>
      <w:r w:rsidR="00494EE6">
        <w:rPr>
          <w:rFonts w:ascii="Times New Roman" w:hAnsi="Times New Roman"/>
          <w:noProof/>
          <w:szCs w:val="20"/>
          <w:lang w:val="en-MY"/>
        </w:rPr>
        <w:t xml:space="preserve"> 232:</w:t>
      </w:r>
      <w:r w:rsidRPr="00C34580">
        <w:rPr>
          <w:rFonts w:ascii="Times New Roman" w:hAnsi="Times New Roman"/>
          <w:noProof/>
          <w:szCs w:val="20"/>
          <w:lang w:val="en-MY"/>
        </w:rPr>
        <w:t xml:space="preserve"> 53</w:t>
      </w:r>
      <w:r w:rsidR="00487B32">
        <w:rPr>
          <w:rFonts w:ascii="Times New Roman" w:hAnsi="Times New Roman"/>
          <w:noProof/>
          <w:szCs w:val="20"/>
          <w:lang w:val="en-MY"/>
        </w:rPr>
        <w:t xml:space="preserve"> – </w:t>
      </w:r>
      <w:r w:rsidRPr="00C34580">
        <w:rPr>
          <w:rFonts w:ascii="Times New Roman" w:hAnsi="Times New Roman"/>
          <w:noProof/>
          <w:szCs w:val="20"/>
          <w:lang w:val="en-MY"/>
        </w:rPr>
        <w:t>62.</w:t>
      </w:r>
    </w:p>
    <w:p w:rsidR="00C26301" w:rsidRPr="00C34580" w:rsidRDefault="00C26301" w:rsidP="00C26301">
      <w:pPr>
        <w:ind w:left="900" w:hanging="900"/>
        <w:rPr>
          <w:rFonts w:ascii="Times New Roman" w:hAnsi="Times New Roman"/>
          <w:szCs w:val="20"/>
        </w:rPr>
      </w:pPr>
      <w:r>
        <w:rPr>
          <w:rFonts w:ascii="Times New Roman" w:hAnsi="Times New Roman"/>
          <w:szCs w:val="20"/>
          <w:lang w:eastAsia="x-none"/>
        </w:rPr>
        <w:t>4.</w:t>
      </w:r>
      <w:r w:rsidRPr="00C34580">
        <w:rPr>
          <w:rFonts w:ascii="Times New Roman" w:hAnsi="Times New Roman"/>
          <w:szCs w:val="20"/>
          <w:lang w:eastAsia="x-none"/>
        </w:rPr>
        <w:t xml:space="preserve"> </w:t>
      </w:r>
      <w:r>
        <w:rPr>
          <w:rFonts w:ascii="Times New Roman" w:hAnsi="Times New Roman"/>
          <w:szCs w:val="20"/>
          <w:lang w:eastAsia="x-none"/>
        </w:rPr>
        <w:tab/>
      </w:r>
      <w:r w:rsidR="00494EE6">
        <w:rPr>
          <w:rFonts w:ascii="Times New Roman" w:hAnsi="Times New Roman"/>
          <w:szCs w:val="20"/>
        </w:rPr>
        <w:t xml:space="preserve">Wagman, D. D., </w:t>
      </w:r>
      <w:r w:rsidRPr="00C34580">
        <w:rPr>
          <w:rFonts w:ascii="Times New Roman" w:hAnsi="Times New Roman"/>
          <w:szCs w:val="20"/>
        </w:rPr>
        <w:t>Evans,</w:t>
      </w:r>
      <w:r w:rsidR="00494EE6">
        <w:rPr>
          <w:rFonts w:ascii="Times New Roman" w:hAnsi="Times New Roman"/>
          <w:szCs w:val="20"/>
        </w:rPr>
        <w:t xml:space="preserve"> W. </w:t>
      </w:r>
      <w:r w:rsidR="00494EE6" w:rsidRPr="00494EE6">
        <w:rPr>
          <w:rFonts w:ascii="Times New Roman" w:hAnsi="Times New Roman"/>
          <w:szCs w:val="20"/>
        </w:rPr>
        <w:t>H.,</w:t>
      </w:r>
      <w:r w:rsidRPr="00494EE6">
        <w:rPr>
          <w:rFonts w:ascii="Times New Roman" w:hAnsi="Times New Roman"/>
          <w:szCs w:val="20"/>
        </w:rPr>
        <w:t xml:space="preserve"> Parker,</w:t>
      </w:r>
      <w:r w:rsidR="00494EE6" w:rsidRPr="00494EE6">
        <w:rPr>
          <w:rFonts w:ascii="Times New Roman" w:hAnsi="Times New Roman"/>
          <w:szCs w:val="20"/>
        </w:rPr>
        <w:t xml:space="preserve"> V. B.,</w:t>
      </w:r>
      <w:r w:rsidRPr="00494EE6">
        <w:rPr>
          <w:rFonts w:ascii="Times New Roman" w:hAnsi="Times New Roman"/>
          <w:szCs w:val="20"/>
        </w:rPr>
        <w:t xml:space="preserve"> Schumm,</w:t>
      </w:r>
      <w:r w:rsidR="00494EE6" w:rsidRPr="00494EE6">
        <w:rPr>
          <w:rFonts w:ascii="Times New Roman" w:hAnsi="Times New Roman"/>
          <w:szCs w:val="20"/>
        </w:rPr>
        <w:t xml:space="preserve"> R. H.,</w:t>
      </w:r>
      <w:r w:rsidRPr="00494EE6">
        <w:rPr>
          <w:rFonts w:ascii="Times New Roman" w:hAnsi="Times New Roman"/>
          <w:szCs w:val="20"/>
        </w:rPr>
        <w:t xml:space="preserve"> Halow,</w:t>
      </w:r>
      <w:r w:rsidR="00494EE6" w:rsidRPr="00494EE6">
        <w:rPr>
          <w:rFonts w:ascii="Times New Roman" w:hAnsi="Times New Roman"/>
          <w:szCs w:val="20"/>
        </w:rPr>
        <w:t xml:space="preserve"> I.,</w:t>
      </w:r>
      <w:r w:rsidRPr="00494EE6">
        <w:rPr>
          <w:rFonts w:ascii="Times New Roman" w:hAnsi="Times New Roman"/>
          <w:szCs w:val="20"/>
        </w:rPr>
        <w:t xml:space="preserve"> Bailey,</w:t>
      </w:r>
      <w:r w:rsidR="00494EE6" w:rsidRPr="00494EE6">
        <w:rPr>
          <w:rFonts w:ascii="Times New Roman" w:hAnsi="Times New Roman"/>
          <w:szCs w:val="20"/>
        </w:rPr>
        <w:t xml:space="preserve"> S. M.,</w:t>
      </w:r>
      <w:r w:rsidRPr="00494EE6">
        <w:rPr>
          <w:rFonts w:ascii="Times New Roman" w:hAnsi="Times New Roman"/>
          <w:szCs w:val="20"/>
        </w:rPr>
        <w:t xml:space="preserve"> Churney,</w:t>
      </w:r>
      <w:r w:rsidR="00921480">
        <w:rPr>
          <w:rFonts w:ascii="Times New Roman" w:hAnsi="Times New Roman"/>
          <w:szCs w:val="20"/>
        </w:rPr>
        <w:t xml:space="preserve"> K. L. and</w:t>
      </w:r>
      <w:r w:rsidRPr="00494EE6">
        <w:rPr>
          <w:rFonts w:ascii="Times New Roman" w:hAnsi="Times New Roman"/>
          <w:szCs w:val="20"/>
        </w:rPr>
        <w:t xml:space="preserve"> Nutall,</w:t>
      </w:r>
      <w:r w:rsidR="00494EE6" w:rsidRPr="00494EE6">
        <w:rPr>
          <w:rFonts w:ascii="Times New Roman" w:hAnsi="Times New Roman"/>
          <w:szCs w:val="20"/>
        </w:rPr>
        <w:t xml:space="preserve"> R. L.</w:t>
      </w:r>
      <w:hyperlink r:id="rId19" w:history="1">
        <w:r w:rsidRPr="00494EE6">
          <w:rPr>
            <w:rStyle w:val="Hyperlink"/>
            <w:rFonts w:ascii="Times New Roman" w:hAnsi="Times New Roman"/>
            <w:color w:val="auto"/>
            <w:szCs w:val="20"/>
            <w:u w:val="none"/>
            <w:shd w:val="clear" w:color="auto" w:fill="FFFFFF"/>
          </w:rPr>
          <w:t xml:space="preserve"> </w:t>
        </w:r>
        <w:r w:rsidR="00494EE6">
          <w:rPr>
            <w:rStyle w:val="Hyperlink"/>
            <w:rFonts w:ascii="Times New Roman" w:hAnsi="Times New Roman"/>
            <w:color w:val="auto"/>
            <w:szCs w:val="20"/>
            <w:u w:val="none"/>
            <w:shd w:val="clear" w:color="auto" w:fill="FFFFFF"/>
          </w:rPr>
          <w:t>(</w:t>
        </w:r>
        <w:r w:rsidRPr="00494EE6">
          <w:rPr>
            <w:rStyle w:val="Hyperlink"/>
            <w:rFonts w:ascii="Times New Roman" w:hAnsi="Times New Roman"/>
            <w:color w:val="auto"/>
            <w:szCs w:val="20"/>
            <w:u w:val="none"/>
            <w:shd w:val="clear" w:color="auto" w:fill="FFFFFF"/>
          </w:rPr>
          <w:t>1989</w:t>
        </w:r>
        <w:r w:rsidR="00494EE6">
          <w:rPr>
            <w:rStyle w:val="Hyperlink"/>
            <w:rFonts w:ascii="Times New Roman" w:hAnsi="Times New Roman"/>
            <w:color w:val="auto"/>
            <w:szCs w:val="20"/>
            <w:u w:val="none"/>
            <w:shd w:val="clear" w:color="auto" w:fill="FFFFFF"/>
          </w:rPr>
          <w:t>)</w:t>
        </w:r>
        <w:r w:rsidRPr="00494EE6">
          <w:rPr>
            <w:rStyle w:val="Hyperlink"/>
            <w:rFonts w:ascii="Times New Roman" w:hAnsi="Times New Roman"/>
            <w:color w:val="auto"/>
            <w:szCs w:val="20"/>
            <w:u w:val="none"/>
            <w:shd w:val="clear" w:color="auto" w:fill="FFFFFF"/>
          </w:rPr>
          <w:t xml:space="preserve">. The NBS </w:t>
        </w:r>
        <w:r w:rsidR="00921480" w:rsidRPr="00494EE6">
          <w:rPr>
            <w:rStyle w:val="Hyperlink"/>
            <w:rFonts w:ascii="Times New Roman" w:hAnsi="Times New Roman"/>
            <w:color w:val="auto"/>
            <w:szCs w:val="20"/>
            <w:u w:val="none"/>
            <w:shd w:val="clear" w:color="auto" w:fill="FFFFFF"/>
          </w:rPr>
          <w:t>tables of chemical thermodynamic pr</w:t>
        </w:r>
        <w:r w:rsidRPr="00494EE6">
          <w:rPr>
            <w:rStyle w:val="Hyperlink"/>
            <w:rFonts w:ascii="Times New Roman" w:hAnsi="Times New Roman"/>
            <w:color w:val="auto"/>
            <w:szCs w:val="20"/>
            <w:u w:val="none"/>
            <w:shd w:val="clear" w:color="auto" w:fill="FFFFFF"/>
          </w:rPr>
          <w:t xml:space="preserve">operties selected values for inorganic and C1 </w:t>
        </w:r>
        <w:r w:rsidR="006055C3">
          <w:rPr>
            <w:rStyle w:val="Hyperlink"/>
            <w:rFonts w:ascii="Times New Roman" w:hAnsi="Times New Roman"/>
            <w:color w:val="auto"/>
            <w:szCs w:val="20"/>
            <w:u w:val="none"/>
            <w:shd w:val="clear" w:color="auto" w:fill="FFFFFF"/>
          </w:rPr>
          <w:t xml:space="preserve">and </w:t>
        </w:r>
        <w:r w:rsidRPr="00494EE6">
          <w:rPr>
            <w:rStyle w:val="Hyperlink"/>
            <w:rFonts w:ascii="Times New Roman" w:hAnsi="Times New Roman"/>
            <w:color w:val="auto"/>
            <w:szCs w:val="20"/>
            <w:u w:val="none"/>
            <w:shd w:val="clear" w:color="auto" w:fill="FFFFFF"/>
          </w:rPr>
          <w:t>C2 organic substance in SI units</w:t>
        </w:r>
      </w:hyperlink>
      <w:r w:rsidR="00EA54EA">
        <w:rPr>
          <w:rFonts w:ascii="Times New Roman" w:hAnsi="Times New Roman"/>
          <w:szCs w:val="20"/>
        </w:rPr>
        <w:t>.</w:t>
      </w:r>
      <w:r w:rsidRPr="00494EE6">
        <w:rPr>
          <w:rFonts w:ascii="Times New Roman" w:hAnsi="Times New Roman"/>
          <w:szCs w:val="20"/>
        </w:rPr>
        <w:t xml:space="preserve"> </w:t>
      </w:r>
      <w:r w:rsidRPr="00C34580">
        <w:rPr>
          <w:rFonts w:ascii="Times New Roman" w:hAnsi="Times New Roman"/>
          <w:i/>
          <w:szCs w:val="20"/>
        </w:rPr>
        <w:t>Journal of Ph</w:t>
      </w:r>
      <w:r w:rsidR="00FE28A9">
        <w:rPr>
          <w:rFonts w:ascii="Times New Roman" w:hAnsi="Times New Roman"/>
          <w:i/>
          <w:szCs w:val="20"/>
        </w:rPr>
        <w:t xml:space="preserve">ysical Chemistry Reference Data, </w:t>
      </w:r>
      <w:r w:rsidR="00EA54EA">
        <w:rPr>
          <w:rFonts w:ascii="Times New Roman" w:hAnsi="Times New Roman"/>
          <w:szCs w:val="20"/>
        </w:rPr>
        <w:t>11 (2)</w:t>
      </w:r>
      <w:r w:rsidRPr="00C34580">
        <w:rPr>
          <w:rFonts w:ascii="Times New Roman" w:hAnsi="Times New Roman"/>
          <w:szCs w:val="20"/>
        </w:rPr>
        <w:t>: 1807.</w:t>
      </w:r>
    </w:p>
    <w:p w:rsidR="00C26301" w:rsidRPr="00921480" w:rsidRDefault="00C26301" w:rsidP="00921480">
      <w:pPr>
        <w:ind w:left="900" w:hanging="900"/>
        <w:rPr>
          <w:rFonts w:ascii="Times New Roman" w:hAnsi="Times New Roman"/>
          <w:szCs w:val="20"/>
          <w:shd w:val="clear" w:color="auto" w:fill="FFFFFF"/>
        </w:rPr>
      </w:pPr>
      <w:r>
        <w:rPr>
          <w:rFonts w:ascii="Times New Roman" w:hAnsi="Times New Roman"/>
          <w:szCs w:val="20"/>
        </w:rPr>
        <w:t>5.</w:t>
      </w:r>
      <w:r w:rsidRPr="00C34580">
        <w:rPr>
          <w:rFonts w:ascii="Times New Roman" w:hAnsi="Times New Roman"/>
          <w:szCs w:val="20"/>
        </w:rPr>
        <w:t xml:space="preserve"> </w:t>
      </w:r>
      <w:r>
        <w:rPr>
          <w:rFonts w:ascii="Times New Roman" w:hAnsi="Times New Roman"/>
          <w:szCs w:val="20"/>
        </w:rPr>
        <w:tab/>
      </w:r>
      <w:r w:rsidRPr="00C34580">
        <w:rPr>
          <w:rFonts w:ascii="Times New Roman" w:hAnsi="Times New Roman"/>
          <w:noProof/>
          <w:szCs w:val="20"/>
        </w:rPr>
        <w:t xml:space="preserve">Isahak, W. </w:t>
      </w:r>
      <w:r w:rsidRPr="00494EE6">
        <w:rPr>
          <w:rFonts w:ascii="Times New Roman" w:hAnsi="Times New Roman"/>
          <w:noProof/>
          <w:szCs w:val="20"/>
        </w:rPr>
        <w:t>N. R. W.,</w:t>
      </w:r>
      <w:r w:rsidRPr="00494EE6">
        <w:rPr>
          <w:rFonts w:ascii="Times New Roman" w:hAnsi="Times New Roman"/>
          <w:szCs w:val="20"/>
          <w:shd w:val="clear" w:color="auto" w:fill="FFFFFF"/>
        </w:rPr>
        <w:t xml:space="preserve"> Ramli, Z.</w:t>
      </w:r>
      <w:r w:rsidR="00494EE6">
        <w:rPr>
          <w:rFonts w:ascii="Times New Roman" w:hAnsi="Times New Roman"/>
          <w:szCs w:val="20"/>
          <w:shd w:val="clear" w:color="auto" w:fill="FFFFFF"/>
        </w:rPr>
        <w:t xml:space="preserve"> </w:t>
      </w:r>
      <w:r w:rsidRPr="00494EE6">
        <w:rPr>
          <w:rFonts w:ascii="Times New Roman" w:hAnsi="Times New Roman"/>
          <w:szCs w:val="20"/>
          <w:shd w:val="clear" w:color="auto" w:fill="FFFFFF"/>
        </w:rPr>
        <w:t>A.</w:t>
      </w:r>
      <w:r w:rsidR="00494EE6">
        <w:rPr>
          <w:rFonts w:ascii="Times New Roman" w:hAnsi="Times New Roman"/>
          <w:szCs w:val="20"/>
          <w:shd w:val="clear" w:color="auto" w:fill="FFFFFF"/>
        </w:rPr>
        <w:t xml:space="preserve"> </w:t>
      </w:r>
      <w:r w:rsidRPr="00494EE6">
        <w:rPr>
          <w:rFonts w:ascii="Times New Roman" w:hAnsi="Times New Roman"/>
          <w:szCs w:val="20"/>
          <w:shd w:val="clear" w:color="auto" w:fill="FFFFFF"/>
        </w:rPr>
        <w:t>C., Ismail, M.</w:t>
      </w:r>
      <w:r w:rsidR="00494EE6">
        <w:rPr>
          <w:rFonts w:ascii="Times New Roman" w:hAnsi="Times New Roman"/>
          <w:szCs w:val="20"/>
          <w:shd w:val="clear" w:color="auto" w:fill="FFFFFF"/>
        </w:rPr>
        <w:t xml:space="preserve"> </w:t>
      </w:r>
      <w:r w:rsidRPr="00494EE6">
        <w:rPr>
          <w:rFonts w:ascii="Times New Roman" w:hAnsi="Times New Roman"/>
          <w:szCs w:val="20"/>
          <w:shd w:val="clear" w:color="auto" w:fill="FFFFFF"/>
        </w:rPr>
        <w:t>W., Ismail, K., Yusop, R.</w:t>
      </w:r>
      <w:r w:rsidR="00494EE6">
        <w:rPr>
          <w:rFonts w:ascii="Times New Roman" w:hAnsi="Times New Roman"/>
          <w:szCs w:val="20"/>
          <w:shd w:val="clear" w:color="auto" w:fill="FFFFFF"/>
        </w:rPr>
        <w:t xml:space="preserve"> </w:t>
      </w:r>
      <w:r w:rsidRPr="00494EE6">
        <w:rPr>
          <w:rFonts w:ascii="Times New Roman" w:hAnsi="Times New Roman"/>
          <w:szCs w:val="20"/>
          <w:shd w:val="clear" w:color="auto" w:fill="FFFFFF"/>
        </w:rPr>
        <w:t>M., Hisham, M.</w:t>
      </w:r>
      <w:r w:rsidR="00494EE6">
        <w:rPr>
          <w:rFonts w:ascii="Times New Roman" w:hAnsi="Times New Roman"/>
          <w:szCs w:val="20"/>
          <w:shd w:val="clear" w:color="auto" w:fill="FFFFFF"/>
        </w:rPr>
        <w:t xml:space="preserve"> </w:t>
      </w:r>
      <w:r w:rsidRPr="00494EE6">
        <w:rPr>
          <w:rFonts w:ascii="Times New Roman" w:hAnsi="Times New Roman"/>
          <w:szCs w:val="20"/>
          <w:shd w:val="clear" w:color="auto" w:fill="FFFFFF"/>
        </w:rPr>
        <w:t>W.</w:t>
      </w:r>
      <w:r w:rsidR="00921480">
        <w:rPr>
          <w:rFonts w:ascii="Times New Roman" w:hAnsi="Times New Roman"/>
          <w:szCs w:val="20"/>
          <w:shd w:val="clear" w:color="auto" w:fill="FFFFFF"/>
        </w:rPr>
        <w:t xml:space="preserve"> M. and</w:t>
      </w:r>
      <w:r w:rsidRPr="00494EE6">
        <w:rPr>
          <w:rFonts w:ascii="Times New Roman" w:hAnsi="Times New Roman"/>
          <w:szCs w:val="20"/>
          <w:shd w:val="clear" w:color="auto" w:fill="FFFFFF"/>
        </w:rPr>
        <w:t xml:space="preserve"> Yarmo, M.</w:t>
      </w:r>
      <w:r w:rsidR="00494EE6">
        <w:rPr>
          <w:rFonts w:ascii="Times New Roman" w:hAnsi="Times New Roman"/>
          <w:szCs w:val="20"/>
          <w:shd w:val="clear" w:color="auto" w:fill="FFFFFF"/>
        </w:rPr>
        <w:t xml:space="preserve"> </w:t>
      </w:r>
      <w:r w:rsidRPr="00494EE6">
        <w:rPr>
          <w:rFonts w:ascii="Times New Roman" w:hAnsi="Times New Roman"/>
          <w:szCs w:val="20"/>
          <w:shd w:val="clear" w:color="auto" w:fill="FFFFFF"/>
        </w:rPr>
        <w:t>A.</w:t>
      </w:r>
      <w:r w:rsidRPr="00494EE6">
        <w:rPr>
          <w:rFonts w:ascii="Times New Roman" w:hAnsi="Times New Roman"/>
          <w:noProof/>
          <w:szCs w:val="20"/>
        </w:rPr>
        <w:t xml:space="preserve"> </w:t>
      </w:r>
      <w:r w:rsidR="00494EE6">
        <w:rPr>
          <w:rFonts w:ascii="Times New Roman" w:hAnsi="Times New Roman"/>
          <w:noProof/>
          <w:szCs w:val="20"/>
        </w:rPr>
        <w:t>(</w:t>
      </w:r>
      <w:r w:rsidRPr="00494EE6">
        <w:rPr>
          <w:rFonts w:ascii="Times New Roman" w:hAnsi="Times New Roman"/>
          <w:noProof/>
          <w:szCs w:val="20"/>
        </w:rPr>
        <w:t>2013</w:t>
      </w:r>
      <w:r w:rsidR="00494EE6">
        <w:rPr>
          <w:rFonts w:ascii="Times New Roman" w:hAnsi="Times New Roman"/>
          <w:noProof/>
          <w:szCs w:val="20"/>
        </w:rPr>
        <w:t>)</w:t>
      </w:r>
      <w:r w:rsidRPr="00494EE6">
        <w:rPr>
          <w:rFonts w:ascii="Times New Roman" w:hAnsi="Times New Roman"/>
          <w:noProof/>
          <w:szCs w:val="20"/>
        </w:rPr>
        <w:t xml:space="preserve">. </w:t>
      </w:r>
      <w:hyperlink r:id="rId20" w:history="1">
        <w:r w:rsidRPr="00494EE6">
          <w:rPr>
            <w:rStyle w:val="Hyperlink"/>
            <w:rFonts w:ascii="Times New Roman" w:hAnsi="Times New Roman"/>
            <w:color w:val="auto"/>
            <w:szCs w:val="20"/>
            <w:u w:val="none"/>
            <w:shd w:val="clear" w:color="auto" w:fill="FFFFFF"/>
          </w:rPr>
          <w:t>Adsorption–desorption of CO</w:t>
        </w:r>
        <w:r w:rsidRPr="00494EE6">
          <w:rPr>
            <w:rStyle w:val="Hyperlink"/>
            <w:rFonts w:ascii="Times New Roman" w:hAnsi="Times New Roman"/>
            <w:color w:val="auto"/>
            <w:szCs w:val="20"/>
            <w:u w:val="none"/>
            <w:shd w:val="clear" w:color="auto" w:fill="FFFFFF"/>
            <w:vertAlign w:val="subscript"/>
          </w:rPr>
          <w:t>2</w:t>
        </w:r>
        <w:r w:rsidRPr="00494EE6">
          <w:rPr>
            <w:rStyle w:val="Hyperlink"/>
            <w:rFonts w:ascii="Times New Roman" w:hAnsi="Times New Roman"/>
            <w:color w:val="auto"/>
            <w:szCs w:val="20"/>
            <w:u w:val="none"/>
            <w:shd w:val="clear" w:color="auto" w:fill="FFFFFF"/>
          </w:rPr>
          <w:t xml:space="preserve"> on different type of copper oxides surfaces: Physical and chemical attractions studies</w:t>
        </w:r>
      </w:hyperlink>
      <w:r w:rsidRPr="00494EE6">
        <w:rPr>
          <w:rFonts w:ascii="Times New Roman" w:hAnsi="Times New Roman"/>
          <w:noProof/>
          <w:szCs w:val="20"/>
        </w:rPr>
        <w:t xml:space="preserve">. </w:t>
      </w:r>
      <w:r w:rsidRPr="00494EE6">
        <w:rPr>
          <w:rFonts w:ascii="Times New Roman" w:hAnsi="Times New Roman"/>
          <w:i/>
          <w:szCs w:val="20"/>
          <w:shd w:val="clear" w:color="auto" w:fill="FFFFFF"/>
        </w:rPr>
        <w:t>Journal of CO</w:t>
      </w:r>
      <w:r w:rsidRPr="00494EE6">
        <w:rPr>
          <w:rFonts w:ascii="Times New Roman" w:hAnsi="Times New Roman"/>
          <w:i/>
          <w:szCs w:val="20"/>
          <w:shd w:val="clear" w:color="auto" w:fill="FFFFFF"/>
          <w:vertAlign w:val="subscript"/>
        </w:rPr>
        <w:t>2</w:t>
      </w:r>
      <w:r w:rsidRPr="00494EE6">
        <w:rPr>
          <w:rFonts w:ascii="Times New Roman" w:hAnsi="Times New Roman"/>
          <w:i/>
          <w:szCs w:val="20"/>
          <w:shd w:val="clear" w:color="auto" w:fill="FFFFFF"/>
        </w:rPr>
        <w:t xml:space="preserve"> Utilization</w:t>
      </w:r>
      <w:r w:rsidR="00921480">
        <w:rPr>
          <w:rFonts w:ascii="Times New Roman" w:hAnsi="Times New Roman"/>
          <w:i/>
          <w:szCs w:val="20"/>
          <w:shd w:val="clear" w:color="auto" w:fill="FFFFFF"/>
        </w:rPr>
        <w:t>,</w:t>
      </w:r>
      <w:r w:rsidR="00494EE6">
        <w:rPr>
          <w:rFonts w:ascii="Times New Roman" w:hAnsi="Times New Roman"/>
          <w:szCs w:val="20"/>
          <w:shd w:val="clear" w:color="auto" w:fill="FFFFFF"/>
        </w:rPr>
        <w:t xml:space="preserve"> 2:</w:t>
      </w:r>
      <w:r w:rsidRPr="00494EE6">
        <w:rPr>
          <w:rFonts w:ascii="Times New Roman" w:hAnsi="Times New Roman"/>
          <w:szCs w:val="20"/>
          <w:shd w:val="clear" w:color="auto" w:fill="FFFFFF"/>
        </w:rPr>
        <w:t xml:space="preserve"> 8</w:t>
      </w:r>
      <w:r w:rsidR="00921480">
        <w:rPr>
          <w:rFonts w:ascii="Times New Roman" w:hAnsi="Times New Roman"/>
          <w:szCs w:val="20"/>
          <w:shd w:val="clear" w:color="auto" w:fill="FFFFFF"/>
        </w:rPr>
        <w:t xml:space="preserve"> – </w:t>
      </w:r>
      <w:r w:rsidRPr="00494EE6">
        <w:rPr>
          <w:rFonts w:ascii="Times New Roman" w:hAnsi="Times New Roman"/>
          <w:szCs w:val="20"/>
          <w:shd w:val="clear" w:color="auto" w:fill="FFFFFF"/>
        </w:rPr>
        <w:t>15</w:t>
      </w:r>
      <w:r w:rsidRPr="00494EE6">
        <w:rPr>
          <w:rFonts w:ascii="Times New Roman" w:hAnsi="Times New Roman"/>
          <w:noProof/>
          <w:szCs w:val="20"/>
        </w:rPr>
        <w:t>.</w:t>
      </w:r>
    </w:p>
    <w:p w:rsidR="00C26301" w:rsidRPr="00C34580" w:rsidRDefault="00C26301" w:rsidP="00921480">
      <w:pPr>
        <w:ind w:left="900" w:hanging="900"/>
        <w:rPr>
          <w:rFonts w:ascii="Times New Roman" w:hAnsi="Times New Roman"/>
          <w:szCs w:val="20"/>
          <w:lang w:eastAsia="x-none"/>
        </w:rPr>
      </w:pPr>
      <w:r w:rsidRPr="00494EE6">
        <w:rPr>
          <w:rFonts w:ascii="Times New Roman" w:hAnsi="Times New Roman"/>
          <w:noProof/>
          <w:szCs w:val="20"/>
        </w:rPr>
        <w:t xml:space="preserve">6. </w:t>
      </w:r>
      <w:r w:rsidRPr="00494EE6">
        <w:rPr>
          <w:rFonts w:ascii="Times New Roman" w:hAnsi="Times New Roman"/>
          <w:noProof/>
          <w:szCs w:val="20"/>
        </w:rPr>
        <w:tab/>
      </w:r>
      <w:r w:rsidR="00921480">
        <w:rPr>
          <w:rFonts w:ascii="Times New Roman" w:hAnsi="Times New Roman"/>
          <w:szCs w:val="20"/>
          <w:lang w:eastAsia="x-none"/>
        </w:rPr>
        <w:t>Brunauer, S., Emmett, P. H. and</w:t>
      </w:r>
      <w:r w:rsidRPr="00494EE6">
        <w:rPr>
          <w:rFonts w:ascii="Times New Roman" w:hAnsi="Times New Roman"/>
          <w:szCs w:val="20"/>
          <w:lang w:eastAsia="x-none"/>
        </w:rPr>
        <w:t xml:space="preserve"> Teller, E. </w:t>
      </w:r>
      <w:r w:rsidR="00494EE6">
        <w:rPr>
          <w:rFonts w:ascii="Times New Roman" w:hAnsi="Times New Roman"/>
          <w:szCs w:val="20"/>
          <w:lang w:eastAsia="x-none"/>
        </w:rPr>
        <w:t>(</w:t>
      </w:r>
      <w:r w:rsidRPr="00494EE6">
        <w:rPr>
          <w:rFonts w:ascii="Times New Roman" w:hAnsi="Times New Roman"/>
          <w:szCs w:val="20"/>
          <w:lang w:eastAsia="x-none"/>
        </w:rPr>
        <w:t>1938</w:t>
      </w:r>
      <w:r w:rsidR="00494EE6">
        <w:rPr>
          <w:rFonts w:ascii="Times New Roman" w:hAnsi="Times New Roman"/>
          <w:szCs w:val="20"/>
          <w:lang w:eastAsia="x-none"/>
        </w:rPr>
        <w:t>)</w:t>
      </w:r>
      <w:r w:rsidRPr="00494EE6">
        <w:rPr>
          <w:rFonts w:ascii="Times New Roman" w:hAnsi="Times New Roman"/>
          <w:szCs w:val="20"/>
          <w:lang w:eastAsia="x-none"/>
        </w:rPr>
        <w:t xml:space="preserve">. Adsorption of </w:t>
      </w:r>
      <w:r w:rsidR="00921480" w:rsidRPr="00494EE6">
        <w:rPr>
          <w:rFonts w:ascii="Times New Roman" w:hAnsi="Times New Roman"/>
          <w:szCs w:val="20"/>
          <w:lang w:eastAsia="x-none"/>
        </w:rPr>
        <w:t>gasses in multimolecular layers</w:t>
      </w:r>
      <w:r w:rsidRPr="00494EE6">
        <w:rPr>
          <w:rFonts w:ascii="Times New Roman" w:hAnsi="Times New Roman"/>
          <w:szCs w:val="20"/>
          <w:lang w:eastAsia="x-none"/>
        </w:rPr>
        <w:t xml:space="preserve">. </w:t>
      </w:r>
      <w:r w:rsidR="00921480">
        <w:rPr>
          <w:rFonts w:ascii="Times New Roman" w:hAnsi="Times New Roman"/>
          <w:szCs w:val="20"/>
          <w:lang w:eastAsia="x-none"/>
        </w:rPr>
        <w:t xml:space="preserve">            </w:t>
      </w:r>
      <w:r w:rsidR="00EA54EA">
        <w:rPr>
          <w:rFonts w:ascii="Times New Roman" w:hAnsi="Times New Roman"/>
          <w:i/>
          <w:szCs w:val="20"/>
          <w:lang w:eastAsia="x-none"/>
        </w:rPr>
        <w:t>Jour</w:t>
      </w:r>
      <w:r w:rsidRPr="00494EE6">
        <w:rPr>
          <w:rFonts w:ascii="Times New Roman" w:hAnsi="Times New Roman"/>
          <w:i/>
          <w:szCs w:val="20"/>
          <w:lang w:eastAsia="x-none"/>
        </w:rPr>
        <w:t>nal of the American Chemical Society</w:t>
      </w:r>
      <w:r w:rsidR="00921480">
        <w:rPr>
          <w:rFonts w:ascii="Times New Roman" w:hAnsi="Times New Roman"/>
          <w:i/>
          <w:szCs w:val="20"/>
          <w:lang w:eastAsia="x-none"/>
        </w:rPr>
        <w:t>,</w:t>
      </w:r>
      <w:r w:rsidRPr="00494EE6">
        <w:rPr>
          <w:rFonts w:ascii="Times New Roman" w:hAnsi="Times New Roman"/>
          <w:szCs w:val="20"/>
          <w:lang w:eastAsia="x-none"/>
        </w:rPr>
        <w:t xml:space="preserve"> 60: 309</w:t>
      </w:r>
      <w:r w:rsidR="00921480">
        <w:rPr>
          <w:rFonts w:ascii="Times New Roman" w:hAnsi="Times New Roman"/>
          <w:szCs w:val="20"/>
          <w:lang w:eastAsia="x-none"/>
        </w:rPr>
        <w:t xml:space="preserve"> – </w:t>
      </w:r>
      <w:r w:rsidRPr="00C34580">
        <w:rPr>
          <w:rFonts w:ascii="Times New Roman" w:hAnsi="Times New Roman"/>
          <w:szCs w:val="20"/>
          <w:lang w:eastAsia="x-none"/>
        </w:rPr>
        <w:t>316.</w:t>
      </w:r>
    </w:p>
    <w:p w:rsidR="00C26301" w:rsidRPr="00921480" w:rsidRDefault="00C26301" w:rsidP="00921480">
      <w:pPr>
        <w:ind w:left="900" w:hanging="900"/>
        <w:rPr>
          <w:rFonts w:ascii="Times New Roman" w:eastAsia="Arial Unicode MS" w:hAnsi="Times New Roman"/>
          <w:szCs w:val="20"/>
        </w:rPr>
      </w:pPr>
      <w:r>
        <w:rPr>
          <w:rFonts w:ascii="Times New Roman" w:eastAsia="Arial Unicode MS" w:hAnsi="Times New Roman"/>
          <w:szCs w:val="20"/>
        </w:rPr>
        <w:t>7.</w:t>
      </w:r>
      <w:r w:rsidRPr="00C34580">
        <w:rPr>
          <w:rFonts w:ascii="Times New Roman" w:eastAsia="Arial Unicode MS" w:hAnsi="Times New Roman"/>
          <w:szCs w:val="20"/>
        </w:rPr>
        <w:t xml:space="preserve"> </w:t>
      </w:r>
      <w:r>
        <w:rPr>
          <w:rFonts w:ascii="Times New Roman" w:eastAsia="Arial Unicode MS" w:hAnsi="Times New Roman"/>
          <w:szCs w:val="20"/>
        </w:rPr>
        <w:tab/>
      </w:r>
      <w:r w:rsidRPr="00C34580">
        <w:rPr>
          <w:rFonts w:ascii="Times New Roman" w:eastAsia="Arial Unicode MS" w:hAnsi="Times New Roman"/>
          <w:szCs w:val="20"/>
        </w:rPr>
        <w:t>Rouquerol, J., Avnir, D., Fairbridge, C.</w:t>
      </w:r>
      <w:r w:rsidR="00494EE6">
        <w:rPr>
          <w:rFonts w:ascii="Times New Roman" w:eastAsia="Arial Unicode MS" w:hAnsi="Times New Roman"/>
          <w:szCs w:val="20"/>
        </w:rPr>
        <w:t xml:space="preserve"> </w:t>
      </w:r>
      <w:r w:rsidRPr="00C34580">
        <w:rPr>
          <w:rFonts w:ascii="Times New Roman" w:eastAsia="Arial Unicode MS" w:hAnsi="Times New Roman"/>
          <w:szCs w:val="20"/>
        </w:rPr>
        <w:t>W., Everett, D.</w:t>
      </w:r>
      <w:r w:rsidR="00494EE6">
        <w:rPr>
          <w:rFonts w:ascii="Times New Roman" w:eastAsia="Arial Unicode MS" w:hAnsi="Times New Roman"/>
          <w:szCs w:val="20"/>
        </w:rPr>
        <w:t xml:space="preserve"> </w:t>
      </w:r>
      <w:r w:rsidRPr="00C34580">
        <w:rPr>
          <w:rFonts w:ascii="Times New Roman" w:eastAsia="Arial Unicode MS" w:hAnsi="Times New Roman"/>
          <w:szCs w:val="20"/>
        </w:rPr>
        <w:t>H., Haynes, J.</w:t>
      </w:r>
      <w:r w:rsidR="00494EE6">
        <w:rPr>
          <w:rFonts w:ascii="Times New Roman" w:eastAsia="Arial Unicode MS" w:hAnsi="Times New Roman"/>
          <w:szCs w:val="20"/>
        </w:rPr>
        <w:t xml:space="preserve"> </w:t>
      </w:r>
      <w:r w:rsidRPr="00C34580">
        <w:rPr>
          <w:rFonts w:ascii="Times New Roman" w:eastAsia="Arial Unicode MS" w:hAnsi="Times New Roman"/>
          <w:szCs w:val="20"/>
        </w:rPr>
        <w:t>H., Pernicone, N., Ramsay, J.</w:t>
      </w:r>
      <w:r w:rsidR="00494EE6">
        <w:rPr>
          <w:rFonts w:ascii="Times New Roman" w:eastAsia="Arial Unicode MS" w:hAnsi="Times New Roman"/>
          <w:szCs w:val="20"/>
        </w:rPr>
        <w:t xml:space="preserve"> </w:t>
      </w:r>
      <w:r w:rsidRPr="00C34580">
        <w:rPr>
          <w:rFonts w:ascii="Times New Roman" w:eastAsia="Arial Unicode MS" w:hAnsi="Times New Roman"/>
          <w:szCs w:val="20"/>
        </w:rPr>
        <w:t>D.</w:t>
      </w:r>
      <w:r w:rsidR="00494EE6">
        <w:rPr>
          <w:rFonts w:ascii="Times New Roman" w:eastAsia="Arial Unicode MS" w:hAnsi="Times New Roman"/>
          <w:szCs w:val="20"/>
        </w:rPr>
        <w:t xml:space="preserve"> </w:t>
      </w:r>
      <w:r w:rsidRPr="00C34580">
        <w:rPr>
          <w:rFonts w:ascii="Times New Roman" w:eastAsia="Arial Unicode MS" w:hAnsi="Times New Roman"/>
          <w:szCs w:val="20"/>
        </w:rPr>
        <w:t>F., Sing, K.</w:t>
      </w:r>
      <w:r w:rsidR="00494EE6">
        <w:rPr>
          <w:rFonts w:ascii="Times New Roman" w:eastAsia="Arial Unicode MS" w:hAnsi="Times New Roman"/>
          <w:szCs w:val="20"/>
        </w:rPr>
        <w:t xml:space="preserve"> </w:t>
      </w:r>
      <w:r w:rsidRPr="00C34580">
        <w:rPr>
          <w:rFonts w:ascii="Times New Roman" w:eastAsia="Arial Unicode MS" w:hAnsi="Times New Roman"/>
          <w:szCs w:val="20"/>
        </w:rPr>
        <w:t>S.</w:t>
      </w:r>
      <w:r w:rsidR="00921480">
        <w:rPr>
          <w:rFonts w:ascii="Times New Roman" w:eastAsia="Arial Unicode MS" w:hAnsi="Times New Roman"/>
          <w:szCs w:val="20"/>
        </w:rPr>
        <w:t xml:space="preserve"> W. and</w:t>
      </w:r>
      <w:r w:rsidRPr="00C34580">
        <w:rPr>
          <w:rFonts w:ascii="Times New Roman" w:eastAsia="Arial Unicode MS" w:hAnsi="Times New Roman"/>
          <w:szCs w:val="20"/>
        </w:rPr>
        <w:t xml:space="preserve"> Unger, K.</w:t>
      </w:r>
      <w:r w:rsidR="00494EE6">
        <w:rPr>
          <w:rFonts w:ascii="Times New Roman" w:eastAsia="Arial Unicode MS" w:hAnsi="Times New Roman"/>
          <w:szCs w:val="20"/>
        </w:rPr>
        <w:t xml:space="preserve"> </w:t>
      </w:r>
      <w:r w:rsidRPr="00C34580">
        <w:rPr>
          <w:rFonts w:ascii="Times New Roman" w:eastAsia="Arial Unicode MS" w:hAnsi="Times New Roman"/>
          <w:szCs w:val="20"/>
        </w:rPr>
        <w:t xml:space="preserve">K. </w:t>
      </w:r>
      <w:r w:rsidR="00494EE6">
        <w:rPr>
          <w:rFonts w:ascii="Times New Roman" w:eastAsia="Arial Unicode MS" w:hAnsi="Times New Roman"/>
          <w:szCs w:val="20"/>
        </w:rPr>
        <w:t>(</w:t>
      </w:r>
      <w:r w:rsidRPr="00C34580">
        <w:rPr>
          <w:rFonts w:ascii="Times New Roman" w:eastAsia="Arial Unicode MS" w:hAnsi="Times New Roman"/>
          <w:szCs w:val="20"/>
        </w:rPr>
        <w:t>1994</w:t>
      </w:r>
      <w:r w:rsidR="00494EE6">
        <w:rPr>
          <w:rFonts w:ascii="Times New Roman" w:eastAsia="Arial Unicode MS" w:hAnsi="Times New Roman"/>
          <w:szCs w:val="20"/>
        </w:rPr>
        <w:t>)</w:t>
      </w:r>
      <w:r w:rsidRPr="00C34580">
        <w:rPr>
          <w:rFonts w:ascii="Times New Roman" w:eastAsia="Arial Unicode MS" w:hAnsi="Times New Roman"/>
          <w:szCs w:val="20"/>
        </w:rPr>
        <w:t>. IUPAC Recommendations for the characterization of porous solids</w:t>
      </w:r>
      <w:r w:rsidR="00494EE6">
        <w:rPr>
          <w:rFonts w:ascii="Times New Roman" w:eastAsia="Arial Unicode MS" w:hAnsi="Times New Roman"/>
          <w:szCs w:val="20"/>
        </w:rPr>
        <w:t xml:space="preserve">. </w:t>
      </w:r>
      <w:r w:rsidR="00494EE6" w:rsidRPr="00494EE6">
        <w:rPr>
          <w:rFonts w:ascii="Times New Roman" w:eastAsia="Arial Unicode MS" w:hAnsi="Times New Roman"/>
          <w:i/>
          <w:szCs w:val="20"/>
        </w:rPr>
        <w:t>Pure and Applied Chemistry</w:t>
      </w:r>
      <w:r w:rsidR="00921480">
        <w:rPr>
          <w:rFonts w:ascii="Times New Roman" w:eastAsia="Arial Unicode MS" w:hAnsi="Times New Roman"/>
          <w:i/>
          <w:szCs w:val="20"/>
        </w:rPr>
        <w:t xml:space="preserve">, </w:t>
      </w:r>
      <w:r w:rsidR="00494EE6">
        <w:rPr>
          <w:rFonts w:ascii="Times New Roman" w:eastAsia="Arial Unicode MS" w:hAnsi="Times New Roman"/>
          <w:szCs w:val="20"/>
        </w:rPr>
        <w:t>66:</w:t>
      </w:r>
      <w:r w:rsidRPr="00C34580">
        <w:rPr>
          <w:rFonts w:ascii="Times New Roman" w:eastAsia="Arial Unicode MS" w:hAnsi="Times New Roman"/>
          <w:szCs w:val="20"/>
        </w:rPr>
        <w:t xml:space="preserve"> 1739</w:t>
      </w:r>
      <w:r w:rsidR="00921480">
        <w:rPr>
          <w:rFonts w:ascii="Times New Roman" w:eastAsia="Arial Unicode MS" w:hAnsi="Times New Roman"/>
          <w:szCs w:val="20"/>
        </w:rPr>
        <w:t xml:space="preserve"> – </w:t>
      </w:r>
      <w:r w:rsidRPr="00C34580">
        <w:rPr>
          <w:rFonts w:ascii="Times New Roman" w:eastAsia="Arial Unicode MS" w:hAnsi="Times New Roman"/>
          <w:szCs w:val="20"/>
        </w:rPr>
        <w:t>1758.</w:t>
      </w:r>
    </w:p>
    <w:p w:rsidR="00C26301" w:rsidRPr="00E8264A" w:rsidRDefault="00C26301" w:rsidP="00E8264A">
      <w:pPr>
        <w:ind w:left="900" w:hanging="900"/>
        <w:rPr>
          <w:rFonts w:ascii="Times New Roman" w:eastAsia="Arial Unicode MS" w:hAnsi="Times New Roman"/>
          <w:szCs w:val="20"/>
        </w:rPr>
      </w:pPr>
      <w:r>
        <w:rPr>
          <w:rFonts w:ascii="Times New Roman" w:eastAsia="Arial Unicode MS" w:hAnsi="Times New Roman"/>
          <w:szCs w:val="20"/>
        </w:rPr>
        <w:t>8.</w:t>
      </w:r>
      <w:r w:rsidRPr="00C34580">
        <w:rPr>
          <w:rFonts w:ascii="Times New Roman" w:eastAsia="Arial Unicode MS" w:hAnsi="Times New Roman"/>
          <w:szCs w:val="20"/>
        </w:rPr>
        <w:t xml:space="preserve"> </w:t>
      </w:r>
      <w:r>
        <w:rPr>
          <w:rFonts w:ascii="Times New Roman" w:eastAsia="Arial Unicode MS" w:hAnsi="Times New Roman"/>
          <w:szCs w:val="20"/>
        </w:rPr>
        <w:tab/>
      </w:r>
      <w:r w:rsidRPr="00C34580">
        <w:rPr>
          <w:rFonts w:ascii="Times New Roman" w:eastAsia="Arial Unicode MS" w:hAnsi="Times New Roman"/>
          <w:szCs w:val="20"/>
        </w:rPr>
        <w:t>Kumar, M.</w:t>
      </w:r>
      <w:r w:rsidR="00494EE6">
        <w:rPr>
          <w:rFonts w:ascii="Times New Roman" w:eastAsia="Arial Unicode MS" w:hAnsi="Times New Roman"/>
          <w:szCs w:val="20"/>
        </w:rPr>
        <w:t xml:space="preserve"> </w:t>
      </w:r>
      <w:r w:rsidRPr="00C34580">
        <w:rPr>
          <w:rFonts w:ascii="Times New Roman" w:eastAsia="Arial Unicode MS" w:hAnsi="Times New Roman"/>
          <w:szCs w:val="20"/>
        </w:rPr>
        <w:t>S., Hammer, N., Rønning, M., Holmen, A., Chena, D., Walmsley, J.</w:t>
      </w:r>
      <w:r w:rsidR="00E8264A">
        <w:rPr>
          <w:rFonts w:ascii="Times New Roman" w:eastAsia="Arial Unicode MS" w:hAnsi="Times New Roman"/>
          <w:szCs w:val="20"/>
        </w:rPr>
        <w:t xml:space="preserve"> C. and</w:t>
      </w:r>
      <w:r w:rsidRPr="00C34580">
        <w:rPr>
          <w:rFonts w:ascii="Times New Roman" w:eastAsia="Arial Unicode MS" w:hAnsi="Times New Roman"/>
          <w:szCs w:val="20"/>
        </w:rPr>
        <w:t xml:space="preserve"> Øye, G</w:t>
      </w:r>
      <w:r w:rsidR="00494EE6">
        <w:rPr>
          <w:rFonts w:ascii="Times New Roman" w:eastAsia="Arial Unicode MS" w:hAnsi="Times New Roman"/>
          <w:szCs w:val="20"/>
        </w:rPr>
        <w:t>. (2009)</w:t>
      </w:r>
      <w:r w:rsidRPr="00C34580">
        <w:rPr>
          <w:rFonts w:ascii="Times New Roman" w:eastAsia="Arial Unicode MS" w:hAnsi="Times New Roman"/>
          <w:szCs w:val="20"/>
        </w:rPr>
        <w:t xml:space="preserve">. The nature of active chromium species in Cr-catalysts for dehydrogenation of propane: New insights by a comprehensive spectroscopic study. </w:t>
      </w:r>
      <w:r w:rsidRPr="00C34580">
        <w:rPr>
          <w:rFonts w:ascii="Times New Roman" w:eastAsia="Arial Unicode MS" w:hAnsi="Times New Roman"/>
          <w:i/>
          <w:szCs w:val="20"/>
        </w:rPr>
        <w:t>Journal of Catalysis</w:t>
      </w:r>
      <w:bookmarkStart w:id="1" w:name="_ENREF_4"/>
      <w:r w:rsidR="00E8264A">
        <w:rPr>
          <w:rFonts w:ascii="Times New Roman" w:eastAsia="Arial Unicode MS" w:hAnsi="Times New Roman"/>
          <w:i/>
          <w:szCs w:val="20"/>
        </w:rPr>
        <w:t>,</w:t>
      </w:r>
      <w:r w:rsidR="00494EE6">
        <w:rPr>
          <w:rFonts w:ascii="Times New Roman" w:eastAsia="Arial Unicode MS" w:hAnsi="Times New Roman"/>
          <w:szCs w:val="20"/>
        </w:rPr>
        <w:t xml:space="preserve"> 261 (1): 116</w:t>
      </w:r>
      <w:r w:rsidR="00E8264A">
        <w:rPr>
          <w:rFonts w:ascii="Times New Roman" w:eastAsia="Arial Unicode MS" w:hAnsi="Times New Roman"/>
          <w:szCs w:val="20"/>
        </w:rPr>
        <w:t xml:space="preserve"> – </w:t>
      </w:r>
      <w:r w:rsidR="00494EE6">
        <w:rPr>
          <w:rFonts w:ascii="Times New Roman" w:eastAsia="Arial Unicode MS" w:hAnsi="Times New Roman"/>
          <w:szCs w:val="20"/>
        </w:rPr>
        <w:t>128.</w:t>
      </w:r>
    </w:p>
    <w:p w:rsidR="00C26301" w:rsidRPr="00C34580" w:rsidRDefault="00C26301" w:rsidP="00C26301">
      <w:pPr>
        <w:ind w:left="900" w:hanging="900"/>
        <w:rPr>
          <w:rFonts w:ascii="Times New Roman" w:hAnsi="Times New Roman"/>
          <w:szCs w:val="20"/>
        </w:rPr>
      </w:pPr>
      <w:r w:rsidRPr="00C34580">
        <w:rPr>
          <w:rFonts w:ascii="Times New Roman" w:hAnsi="Times New Roman"/>
          <w:noProof/>
          <w:szCs w:val="20"/>
          <w:lang w:val="en-MY"/>
        </w:rPr>
        <w:t>9</w:t>
      </w:r>
      <w:r>
        <w:rPr>
          <w:rFonts w:ascii="Times New Roman" w:hAnsi="Times New Roman"/>
          <w:noProof/>
          <w:szCs w:val="20"/>
          <w:lang w:val="en-MY"/>
        </w:rPr>
        <w:t>.</w:t>
      </w:r>
      <w:r w:rsidRPr="00C34580">
        <w:rPr>
          <w:rFonts w:ascii="Times New Roman" w:hAnsi="Times New Roman"/>
          <w:noProof/>
          <w:szCs w:val="20"/>
          <w:lang w:val="en-MY"/>
        </w:rPr>
        <w:t xml:space="preserve"> </w:t>
      </w:r>
      <w:r>
        <w:rPr>
          <w:rFonts w:ascii="Times New Roman" w:hAnsi="Times New Roman"/>
          <w:noProof/>
          <w:szCs w:val="20"/>
          <w:lang w:val="en-MY"/>
        </w:rPr>
        <w:tab/>
      </w:r>
      <w:r w:rsidRPr="00C34580">
        <w:rPr>
          <w:rFonts w:ascii="Times New Roman" w:hAnsi="Times New Roman"/>
          <w:noProof/>
          <w:szCs w:val="20"/>
          <w:lang w:val="en-MY"/>
        </w:rPr>
        <w:t>Karapet’yant</w:t>
      </w:r>
      <w:r w:rsidR="00E8264A">
        <w:rPr>
          <w:rFonts w:ascii="Times New Roman" w:hAnsi="Times New Roman"/>
          <w:noProof/>
          <w:szCs w:val="20"/>
          <w:lang w:val="en-MY"/>
        </w:rPr>
        <w:t xml:space="preserve">s, M. K. and </w:t>
      </w:r>
      <w:r w:rsidR="00494EE6">
        <w:rPr>
          <w:rFonts w:ascii="Times New Roman" w:hAnsi="Times New Roman"/>
          <w:noProof/>
          <w:szCs w:val="20"/>
          <w:lang w:val="en-MY"/>
        </w:rPr>
        <w:t>Karapet’yants, M. L.</w:t>
      </w:r>
      <w:r w:rsidRPr="00C34580">
        <w:rPr>
          <w:rFonts w:ascii="Times New Roman" w:hAnsi="Times New Roman"/>
          <w:noProof/>
          <w:szCs w:val="20"/>
          <w:lang w:val="en-MY"/>
        </w:rPr>
        <w:t xml:space="preserve"> </w:t>
      </w:r>
      <w:r w:rsidR="00E8264A">
        <w:rPr>
          <w:rFonts w:ascii="Times New Roman" w:hAnsi="Times New Roman"/>
          <w:noProof/>
          <w:szCs w:val="20"/>
          <w:lang w:val="en-MY"/>
        </w:rPr>
        <w:t>(</w:t>
      </w:r>
      <w:r w:rsidRPr="00C34580">
        <w:rPr>
          <w:rFonts w:ascii="Times New Roman" w:hAnsi="Times New Roman"/>
          <w:noProof/>
          <w:szCs w:val="20"/>
          <w:lang w:val="en-MY"/>
        </w:rPr>
        <w:t>1970</w:t>
      </w:r>
      <w:r w:rsidR="00E8264A">
        <w:rPr>
          <w:rFonts w:ascii="Times New Roman" w:hAnsi="Times New Roman"/>
          <w:noProof/>
          <w:szCs w:val="20"/>
          <w:lang w:val="en-MY"/>
        </w:rPr>
        <w:t>)</w:t>
      </w:r>
      <w:r w:rsidRPr="00C34580">
        <w:rPr>
          <w:rFonts w:ascii="Times New Roman" w:hAnsi="Times New Roman"/>
          <w:noProof/>
          <w:szCs w:val="20"/>
          <w:lang w:val="en-MY"/>
        </w:rPr>
        <w:t xml:space="preserve">. </w:t>
      </w:r>
      <w:r w:rsidRPr="00E8264A">
        <w:rPr>
          <w:rFonts w:ascii="Times New Roman" w:hAnsi="Times New Roman"/>
          <w:noProof/>
          <w:szCs w:val="20"/>
          <w:lang w:val="en-MY"/>
        </w:rPr>
        <w:t xml:space="preserve">Thermodynamic </w:t>
      </w:r>
      <w:r w:rsidR="00E8264A" w:rsidRPr="00E8264A">
        <w:rPr>
          <w:rFonts w:ascii="Times New Roman" w:hAnsi="Times New Roman"/>
          <w:noProof/>
          <w:szCs w:val="20"/>
          <w:lang w:val="en-MY"/>
        </w:rPr>
        <w:t>constants of inorganic and organic compounds</w:t>
      </w:r>
      <w:r w:rsidRPr="00C34580">
        <w:rPr>
          <w:rFonts w:ascii="Times New Roman" w:hAnsi="Times New Roman"/>
          <w:i/>
          <w:noProof/>
          <w:szCs w:val="20"/>
          <w:lang w:val="en-MY"/>
        </w:rPr>
        <w:t xml:space="preserve">. </w:t>
      </w:r>
      <w:r w:rsidRPr="00C34580">
        <w:rPr>
          <w:rFonts w:ascii="Times New Roman" w:hAnsi="Times New Roman"/>
          <w:noProof/>
          <w:szCs w:val="20"/>
          <w:lang w:val="en-MY"/>
        </w:rPr>
        <w:t>Ann Ar</w:t>
      </w:r>
      <w:r w:rsidR="00E8264A">
        <w:rPr>
          <w:rFonts w:ascii="Times New Roman" w:hAnsi="Times New Roman"/>
          <w:noProof/>
          <w:szCs w:val="20"/>
          <w:lang w:val="en-MY"/>
        </w:rPr>
        <w:t>bor-Humphrey Science Publishers</w:t>
      </w:r>
      <w:r w:rsidRPr="00C34580">
        <w:rPr>
          <w:rFonts w:ascii="Times New Roman" w:hAnsi="Times New Roman"/>
          <w:noProof/>
          <w:szCs w:val="20"/>
          <w:lang w:val="en-MY"/>
        </w:rPr>
        <w:t>.</w:t>
      </w:r>
      <w:bookmarkStart w:id="2" w:name="_ENREF_5"/>
      <w:bookmarkEnd w:id="1"/>
    </w:p>
    <w:p w:rsidR="00C26301" w:rsidRPr="00E8264A" w:rsidRDefault="00C26301" w:rsidP="00E8264A">
      <w:pPr>
        <w:ind w:left="900" w:hanging="900"/>
        <w:rPr>
          <w:rFonts w:ascii="Times New Roman" w:hAnsi="Times New Roman"/>
          <w:noProof/>
          <w:szCs w:val="20"/>
          <w:lang w:val="en-MY"/>
        </w:rPr>
      </w:pPr>
      <w:r w:rsidRPr="00C34580">
        <w:rPr>
          <w:rFonts w:ascii="Times New Roman" w:hAnsi="Times New Roman"/>
          <w:noProof/>
          <w:szCs w:val="20"/>
          <w:lang w:val="en-MY"/>
        </w:rPr>
        <w:t>10</w:t>
      </w:r>
      <w:r>
        <w:rPr>
          <w:rFonts w:ascii="Times New Roman" w:hAnsi="Times New Roman"/>
          <w:noProof/>
          <w:szCs w:val="20"/>
          <w:lang w:val="en-MY"/>
        </w:rPr>
        <w:t>.</w:t>
      </w:r>
      <w:r w:rsidRPr="00C34580">
        <w:rPr>
          <w:rFonts w:ascii="Times New Roman" w:hAnsi="Times New Roman"/>
          <w:noProof/>
          <w:szCs w:val="20"/>
          <w:lang w:val="en-MY"/>
        </w:rPr>
        <w:t xml:space="preserve"> </w:t>
      </w:r>
      <w:r>
        <w:rPr>
          <w:rFonts w:ascii="Times New Roman" w:hAnsi="Times New Roman"/>
          <w:noProof/>
          <w:szCs w:val="20"/>
          <w:lang w:val="en-MY"/>
        </w:rPr>
        <w:tab/>
      </w:r>
      <w:r w:rsidR="00E8264A">
        <w:rPr>
          <w:rFonts w:ascii="Times New Roman" w:hAnsi="Times New Roman"/>
          <w:noProof/>
          <w:szCs w:val="20"/>
          <w:lang w:val="en-MY"/>
        </w:rPr>
        <w:t>Zeng, G., Tian, Y. and</w:t>
      </w:r>
      <w:r w:rsidR="00494EE6">
        <w:rPr>
          <w:rFonts w:ascii="Times New Roman" w:hAnsi="Times New Roman"/>
          <w:noProof/>
          <w:szCs w:val="20"/>
          <w:lang w:val="en-MY"/>
        </w:rPr>
        <w:t xml:space="preserve"> Li, Y. (2010).</w:t>
      </w:r>
      <w:r w:rsidRPr="00C34580">
        <w:rPr>
          <w:rFonts w:ascii="Times New Roman" w:hAnsi="Times New Roman"/>
          <w:noProof/>
          <w:szCs w:val="20"/>
          <w:lang w:val="en-MY"/>
        </w:rPr>
        <w:t xml:space="preserve"> Thermodynamic </w:t>
      </w:r>
      <w:r w:rsidR="00494EE6">
        <w:rPr>
          <w:rFonts w:ascii="Times New Roman" w:hAnsi="Times New Roman"/>
          <w:noProof/>
          <w:szCs w:val="20"/>
          <w:lang w:val="en-MY"/>
        </w:rPr>
        <w:t>a</w:t>
      </w:r>
      <w:r w:rsidRPr="00C34580">
        <w:rPr>
          <w:rFonts w:ascii="Times New Roman" w:hAnsi="Times New Roman"/>
          <w:noProof/>
          <w:szCs w:val="20"/>
          <w:lang w:val="en-MY"/>
        </w:rPr>
        <w:t xml:space="preserve">nalysis of </w:t>
      </w:r>
      <w:r w:rsidR="00494EE6">
        <w:rPr>
          <w:rFonts w:ascii="Times New Roman" w:hAnsi="Times New Roman"/>
          <w:noProof/>
          <w:szCs w:val="20"/>
          <w:lang w:val="en-MY"/>
        </w:rPr>
        <w:t>h</w:t>
      </w:r>
      <w:r w:rsidRPr="00C34580">
        <w:rPr>
          <w:rFonts w:ascii="Times New Roman" w:hAnsi="Times New Roman"/>
          <w:noProof/>
          <w:szCs w:val="20"/>
          <w:lang w:val="en-MY"/>
        </w:rPr>
        <w:t xml:space="preserve">ydrogen </w:t>
      </w:r>
      <w:r w:rsidR="00494EE6">
        <w:rPr>
          <w:rFonts w:ascii="Times New Roman" w:hAnsi="Times New Roman"/>
          <w:noProof/>
          <w:szCs w:val="20"/>
          <w:lang w:val="en-MY"/>
        </w:rPr>
        <w:t>p</w:t>
      </w:r>
      <w:r w:rsidRPr="00C34580">
        <w:rPr>
          <w:rFonts w:ascii="Times New Roman" w:hAnsi="Times New Roman"/>
          <w:noProof/>
          <w:szCs w:val="20"/>
          <w:lang w:val="en-MY"/>
        </w:rPr>
        <w:t xml:space="preserve">roduction for </w:t>
      </w:r>
      <w:r w:rsidR="00494EE6">
        <w:rPr>
          <w:rFonts w:ascii="Times New Roman" w:hAnsi="Times New Roman"/>
          <w:noProof/>
          <w:szCs w:val="20"/>
          <w:lang w:val="en-MY"/>
        </w:rPr>
        <w:t>f</w:t>
      </w:r>
      <w:r w:rsidRPr="00C34580">
        <w:rPr>
          <w:rFonts w:ascii="Times New Roman" w:hAnsi="Times New Roman"/>
          <w:noProof/>
          <w:szCs w:val="20"/>
          <w:lang w:val="en-MY"/>
        </w:rPr>
        <w:t xml:space="preserve">uel </w:t>
      </w:r>
      <w:r w:rsidR="00494EE6">
        <w:rPr>
          <w:rFonts w:ascii="Times New Roman" w:hAnsi="Times New Roman"/>
          <w:noProof/>
          <w:szCs w:val="20"/>
          <w:lang w:val="en-MY"/>
        </w:rPr>
        <w:t>c</w:t>
      </w:r>
      <w:r w:rsidRPr="00C34580">
        <w:rPr>
          <w:rFonts w:ascii="Times New Roman" w:hAnsi="Times New Roman"/>
          <w:noProof/>
          <w:szCs w:val="20"/>
          <w:lang w:val="en-MY"/>
        </w:rPr>
        <w:t xml:space="preserve">ell </w:t>
      </w:r>
      <w:r w:rsidR="00494EE6">
        <w:rPr>
          <w:rFonts w:ascii="Times New Roman" w:hAnsi="Times New Roman"/>
          <w:noProof/>
          <w:szCs w:val="20"/>
          <w:lang w:val="en-MY"/>
        </w:rPr>
        <w:t>v</w:t>
      </w:r>
      <w:r w:rsidRPr="00C34580">
        <w:rPr>
          <w:rFonts w:ascii="Times New Roman" w:hAnsi="Times New Roman"/>
          <w:noProof/>
          <w:szCs w:val="20"/>
          <w:lang w:val="en-MY"/>
        </w:rPr>
        <w:t xml:space="preserve">ia </w:t>
      </w:r>
      <w:r w:rsidR="00494EE6">
        <w:rPr>
          <w:rFonts w:ascii="Times New Roman" w:hAnsi="Times New Roman"/>
          <w:noProof/>
          <w:szCs w:val="20"/>
          <w:lang w:val="en-MY"/>
        </w:rPr>
        <w:t>o</w:t>
      </w:r>
      <w:r w:rsidRPr="00C34580">
        <w:rPr>
          <w:rFonts w:ascii="Times New Roman" w:hAnsi="Times New Roman"/>
          <w:noProof/>
          <w:szCs w:val="20"/>
          <w:lang w:val="en-MY"/>
        </w:rPr>
        <w:t xml:space="preserve">xidative </w:t>
      </w:r>
      <w:r w:rsidR="00494EE6">
        <w:rPr>
          <w:rFonts w:ascii="Times New Roman" w:hAnsi="Times New Roman"/>
          <w:noProof/>
          <w:szCs w:val="20"/>
          <w:lang w:val="en-MY"/>
        </w:rPr>
        <w:t>s</w:t>
      </w:r>
      <w:r w:rsidRPr="00C34580">
        <w:rPr>
          <w:rFonts w:ascii="Times New Roman" w:hAnsi="Times New Roman"/>
          <w:noProof/>
          <w:szCs w:val="20"/>
          <w:lang w:val="en-MY"/>
        </w:rPr>
        <w:t xml:space="preserve">team </w:t>
      </w:r>
      <w:r w:rsidR="00494EE6">
        <w:rPr>
          <w:rFonts w:ascii="Times New Roman" w:hAnsi="Times New Roman"/>
          <w:noProof/>
          <w:szCs w:val="20"/>
          <w:lang w:val="en-MY"/>
        </w:rPr>
        <w:t>r</w:t>
      </w:r>
      <w:r w:rsidRPr="00C34580">
        <w:rPr>
          <w:rFonts w:ascii="Times New Roman" w:hAnsi="Times New Roman"/>
          <w:noProof/>
          <w:szCs w:val="20"/>
          <w:lang w:val="en-MY"/>
        </w:rPr>
        <w:t xml:space="preserve">eforming of </w:t>
      </w:r>
      <w:r w:rsidR="00494EE6">
        <w:rPr>
          <w:rFonts w:ascii="Times New Roman" w:hAnsi="Times New Roman"/>
          <w:noProof/>
          <w:szCs w:val="20"/>
          <w:lang w:val="en-MY"/>
        </w:rPr>
        <w:t>p</w:t>
      </w:r>
      <w:r w:rsidRPr="00C34580">
        <w:rPr>
          <w:rFonts w:ascii="Times New Roman" w:hAnsi="Times New Roman"/>
          <w:noProof/>
          <w:szCs w:val="20"/>
          <w:lang w:val="en-MY"/>
        </w:rPr>
        <w:t xml:space="preserve">ropane.  </w:t>
      </w:r>
      <w:r w:rsidRPr="00C34580">
        <w:rPr>
          <w:rFonts w:ascii="Times New Roman" w:hAnsi="Times New Roman"/>
          <w:i/>
          <w:noProof/>
          <w:szCs w:val="20"/>
          <w:lang w:val="en-MY"/>
        </w:rPr>
        <w:t>International Journal of Hydrogen Energy</w:t>
      </w:r>
      <w:r w:rsidR="006055C3">
        <w:rPr>
          <w:rFonts w:ascii="Times New Roman" w:hAnsi="Times New Roman"/>
          <w:i/>
          <w:noProof/>
          <w:szCs w:val="20"/>
          <w:lang w:val="en-MY"/>
        </w:rPr>
        <w:t xml:space="preserve">, </w:t>
      </w:r>
      <w:r w:rsidR="00494EE6">
        <w:rPr>
          <w:rFonts w:ascii="Times New Roman" w:hAnsi="Times New Roman"/>
          <w:noProof/>
          <w:szCs w:val="20"/>
          <w:lang w:val="en-MY"/>
        </w:rPr>
        <w:t>35 (13</w:t>
      </w:r>
      <w:r w:rsidRPr="00C34580">
        <w:rPr>
          <w:rFonts w:ascii="Times New Roman" w:hAnsi="Times New Roman"/>
          <w:noProof/>
          <w:szCs w:val="20"/>
          <w:lang w:val="en-MY"/>
        </w:rPr>
        <w:t>): 6726</w:t>
      </w:r>
      <w:r w:rsidR="00E8264A">
        <w:rPr>
          <w:rFonts w:ascii="Times New Roman" w:hAnsi="Times New Roman"/>
          <w:noProof/>
          <w:szCs w:val="20"/>
          <w:lang w:val="en-MY"/>
        </w:rPr>
        <w:t xml:space="preserve"> –</w:t>
      </w:r>
      <w:r w:rsidRPr="00C34580">
        <w:rPr>
          <w:rFonts w:ascii="Times New Roman" w:hAnsi="Times New Roman"/>
          <w:noProof/>
          <w:szCs w:val="20"/>
          <w:lang w:val="en-MY"/>
        </w:rPr>
        <w:t>6737.</w:t>
      </w:r>
      <w:bookmarkEnd w:id="2"/>
    </w:p>
    <w:p w:rsidR="0082319D" w:rsidRPr="00494EE6" w:rsidRDefault="00C26301" w:rsidP="00494EE6">
      <w:pPr>
        <w:shd w:val="clear" w:color="auto" w:fill="FFFFFF"/>
        <w:ind w:left="900" w:hanging="900"/>
        <w:rPr>
          <w:rFonts w:ascii="Times New Roman" w:hAnsi="Times New Roman"/>
          <w:noProof/>
          <w:szCs w:val="20"/>
        </w:rPr>
      </w:pPr>
      <w:r w:rsidRPr="00C34580">
        <w:rPr>
          <w:rFonts w:ascii="Times New Roman" w:hAnsi="Times New Roman"/>
          <w:szCs w:val="20"/>
        </w:rPr>
        <w:t>11</w:t>
      </w:r>
      <w:r>
        <w:rPr>
          <w:rFonts w:ascii="Times New Roman" w:hAnsi="Times New Roman"/>
          <w:szCs w:val="20"/>
        </w:rPr>
        <w:t>.</w:t>
      </w:r>
      <w:r w:rsidRPr="00C34580">
        <w:rPr>
          <w:rFonts w:ascii="Times New Roman" w:hAnsi="Times New Roman"/>
          <w:szCs w:val="20"/>
        </w:rPr>
        <w:t xml:space="preserve"> </w:t>
      </w:r>
      <w:bookmarkStart w:id="3" w:name="_ENREF_1"/>
      <w:r>
        <w:rPr>
          <w:rFonts w:ascii="Times New Roman" w:hAnsi="Times New Roman"/>
          <w:szCs w:val="20"/>
        </w:rPr>
        <w:tab/>
      </w:r>
      <w:r w:rsidR="00E8264A">
        <w:rPr>
          <w:rFonts w:ascii="Times New Roman" w:hAnsi="Times New Roman"/>
          <w:noProof/>
          <w:szCs w:val="20"/>
        </w:rPr>
        <w:t>Albright, L. F., Crynes, B. L. and</w:t>
      </w:r>
      <w:r w:rsidRPr="00C34580">
        <w:rPr>
          <w:rFonts w:ascii="Times New Roman" w:hAnsi="Times New Roman"/>
          <w:noProof/>
          <w:szCs w:val="20"/>
        </w:rPr>
        <w:t xml:space="preserve"> Corcoran, W. H. </w:t>
      </w:r>
      <w:r w:rsidR="00E8264A">
        <w:rPr>
          <w:rFonts w:ascii="Times New Roman" w:hAnsi="Times New Roman"/>
          <w:noProof/>
          <w:szCs w:val="20"/>
        </w:rPr>
        <w:t>(</w:t>
      </w:r>
      <w:r w:rsidRPr="00C34580">
        <w:rPr>
          <w:rFonts w:ascii="Times New Roman" w:hAnsi="Times New Roman"/>
          <w:noProof/>
          <w:szCs w:val="20"/>
        </w:rPr>
        <w:t>1983</w:t>
      </w:r>
      <w:r w:rsidR="00E8264A">
        <w:rPr>
          <w:rFonts w:ascii="Times New Roman" w:hAnsi="Times New Roman"/>
          <w:noProof/>
          <w:szCs w:val="20"/>
        </w:rPr>
        <w:t>)</w:t>
      </w:r>
      <w:r w:rsidRPr="00C34580">
        <w:rPr>
          <w:rFonts w:ascii="Times New Roman" w:hAnsi="Times New Roman"/>
          <w:noProof/>
          <w:szCs w:val="20"/>
        </w:rPr>
        <w:t xml:space="preserve">.  </w:t>
      </w:r>
      <w:r w:rsidRPr="00E8264A">
        <w:rPr>
          <w:rFonts w:ascii="Times New Roman" w:hAnsi="Times New Roman"/>
          <w:noProof/>
          <w:szCs w:val="20"/>
        </w:rPr>
        <w:t xml:space="preserve">Pyrolysis: Theory and </w:t>
      </w:r>
      <w:r w:rsidR="00E8264A" w:rsidRPr="00E8264A">
        <w:rPr>
          <w:rFonts w:ascii="Times New Roman" w:hAnsi="Times New Roman"/>
          <w:noProof/>
          <w:szCs w:val="20"/>
        </w:rPr>
        <w:t>industrial practice</w:t>
      </w:r>
      <w:r w:rsidR="00E8264A" w:rsidRPr="00C34580">
        <w:rPr>
          <w:rFonts w:ascii="Times New Roman" w:hAnsi="Times New Roman"/>
          <w:i/>
          <w:noProof/>
          <w:szCs w:val="20"/>
        </w:rPr>
        <w:t xml:space="preserve"> </w:t>
      </w:r>
      <w:r w:rsidRPr="00C34580">
        <w:rPr>
          <w:rFonts w:ascii="Times New Roman" w:hAnsi="Times New Roman"/>
          <w:noProof/>
          <w:szCs w:val="20"/>
        </w:rPr>
        <w:t>New York: Academic Press</w:t>
      </w:r>
      <w:bookmarkEnd w:id="3"/>
      <w:r w:rsidRPr="00C34580">
        <w:rPr>
          <w:rFonts w:ascii="Times New Roman" w:hAnsi="Times New Roman"/>
          <w:noProof/>
          <w:szCs w:val="20"/>
        </w:rPr>
        <w:t>.</w:t>
      </w:r>
    </w:p>
    <w:sectPr w:rsidR="0082319D" w:rsidRPr="00494EE6" w:rsidSect="00AF7FD3">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E19E9"/>
    <w:multiLevelType w:val="multilevel"/>
    <w:tmpl w:val="A1E666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E104C"/>
    <w:rsid w:val="0015786D"/>
    <w:rsid w:val="00487B32"/>
    <w:rsid w:val="00494EE6"/>
    <w:rsid w:val="006055C3"/>
    <w:rsid w:val="006752F3"/>
    <w:rsid w:val="00685C81"/>
    <w:rsid w:val="00690946"/>
    <w:rsid w:val="006C4415"/>
    <w:rsid w:val="00751FFF"/>
    <w:rsid w:val="00785CA6"/>
    <w:rsid w:val="0082319D"/>
    <w:rsid w:val="00855B26"/>
    <w:rsid w:val="008A4543"/>
    <w:rsid w:val="009155BA"/>
    <w:rsid w:val="00921480"/>
    <w:rsid w:val="00A04F8F"/>
    <w:rsid w:val="00A415C1"/>
    <w:rsid w:val="00A46B41"/>
    <w:rsid w:val="00A47A7C"/>
    <w:rsid w:val="00AF7FD3"/>
    <w:rsid w:val="00C26301"/>
    <w:rsid w:val="00CC3BBA"/>
    <w:rsid w:val="00CD5B02"/>
    <w:rsid w:val="00DE73D6"/>
    <w:rsid w:val="00E8264A"/>
    <w:rsid w:val="00EA54EA"/>
    <w:rsid w:val="00FB0642"/>
    <w:rsid w:val="00FE28A9"/>
    <w:rsid w:val="00FF51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2A34"/>
  <w15:docId w15:val="{5F6351C9-0078-41C3-ADDF-8C6EDF64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uiPriority w:val="99"/>
    <w:unhideWhenUsed/>
    <w:rsid w:val="00751FFF"/>
    <w:rPr>
      <w:color w:val="0000FF"/>
      <w:u w:val="single"/>
    </w:rPr>
  </w:style>
  <w:style w:type="character" w:customStyle="1" w:styleId="apple-converted-space">
    <w:name w:val="apple-converted-space"/>
    <w:basedOn w:val="DefaultParagraphFont"/>
    <w:rsid w:val="0075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utane"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Oil_refinery"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scholar.google.com.my/citations?view_op=view_citation&amp;hl=en&amp;user=mJI4Aq0AAAAJ&amp;citation_for_view=mJI4Aq0AAAAJ:mVmsd5A6BfQC" TargetMode="External"/><Relationship Id="rId1" Type="http://schemas.openxmlformats.org/officeDocument/2006/relationships/numbering" Target="numbering.xml"/><Relationship Id="rId6" Type="http://schemas.openxmlformats.org/officeDocument/2006/relationships/hyperlink" Target="https://en.wikipedia.org/wiki/Natural_gas_processing" TargetMode="External"/><Relationship Id="rId11" Type="http://schemas.openxmlformats.org/officeDocument/2006/relationships/image" Target="media/image2.png"/><Relationship Id="rId5" Type="http://schemas.openxmlformats.org/officeDocument/2006/relationships/hyperlink" Target="https://en.wikipedia.org/wiki/By-product" TargetMode="Externa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www.nist.gov/data/PDFfiles/jpcrdS2Vol11.pdf" TargetMode="External"/><Relationship Id="rId4" Type="http://schemas.openxmlformats.org/officeDocument/2006/relationships/webSettings" Target="webSettings.xml"/><Relationship Id="rId9" Type="http://schemas.openxmlformats.org/officeDocument/2006/relationships/hyperlink" Target="https://en.wikipedia.org/wiki/Ethane"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2889</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USER</cp:lastModifiedBy>
  <cp:revision>6</cp:revision>
  <dcterms:created xsi:type="dcterms:W3CDTF">2016-11-28T02:42:00Z</dcterms:created>
  <dcterms:modified xsi:type="dcterms:W3CDTF">2016-11-30T08:33:00Z</dcterms:modified>
</cp:coreProperties>
</file>