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52" w:rsidRDefault="00E01452" w:rsidP="00E01452">
      <w:pPr>
        <w:pStyle w:val="NormalWeb"/>
        <w:spacing w:before="0" w:beforeAutospacing="0" w:after="0" w:afterAutospacing="0"/>
        <w:rPr>
          <w:rStyle w:val="Strong"/>
          <w:b w:val="0"/>
        </w:rPr>
      </w:pPr>
      <w:r>
        <w:rPr>
          <w:rStyle w:val="Strong"/>
          <w:b w:val="0"/>
        </w:rPr>
        <w:t>Malaysian Journal of Analytical Sciences Vol 21 No 1 (2017): 52 - 59</w:t>
      </w:r>
    </w:p>
    <w:p w:rsidR="00E01452" w:rsidRDefault="00E01452" w:rsidP="00E01452">
      <w:pPr>
        <w:pStyle w:val="NormalWeb"/>
        <w:spacing w:before="0" w:beforeAutospacing="0" w:after="0" w:afterAutospacing="0"/>
        <w:rPr>
          <w:rStyle w:val="Strong"/>
          <w:b w:val="0"/>
        </w:rPr>
      </w:pPr>
    </w:p>
    <w:p w:rsidR="00E01452" w:rsidRDefault="00E01452" w:rsidP="00E01452">
      <w:pPr>
        <w:pStyle w:val="NormalWeb"/>
        <w:spacing w:before="0" w:beforeAutospacing="0" w:after="0" w:afterAutospacing="0"/>
        <w:rPr>
          <w:rStyle w:val="Strong"/>
          <w:b w:val="0"/>
        </w:rPr>
      </w:pPr>
    </w:p>
    <w:p w:rsidR="00E01452" w:rsidRPr="00E01452" w:rsidRDefault="00E01452" w:rsidP="00E01452">
      <w:pPr>
        <w:pStyle w:val="NormalWeb"/>
        <w:spacing w:before="0" w:beforeAutospacing="0" w:after="0" w:afterAutospacing="0"/>
        <w:rPr>
          <w:rStyle w:val="Strong"/>
          <w:b w:val="0"/>
        </w:rPr>
      </w:pPr>
    </w:p>
    <w:p w:rsidR="00E01452" w:rsidRPr="004739F3" w:rsidRDefault="00E01452" w:rsidP="00E01452">
      <w:pPr>
        <w:pStyle w:val="NormalWeb"/>
        <w:spacing w:before="0" w:beforeAutospacing="0" w:after="0" w:afterAutospacing="0"/>
        <w:jc w:val="center"/>
        <w:rPr>
          <w:rStyle w:val="Strong"/>
          <w:rFonts w:asciiTheme="minorHAnsi" w:eastAsiaTheme="minorEastAsia" w:hAnsiTheme="minorHAnsi" w:cstheme="minorBidi"/>
          <w:b w:val="0"/>
          <w:i/>
          <w:sz w:val="22"/>
          <w:szCs w:val="22"/>
          <w:lang w:eastAsia="zh-CN"/>
        </w:rPr>
      </w:pPr>
      <w:r w:rsidRPr="004739F3">
        <w:rPr>
          <w:rStyle w:val="Strong"/>
          <w:b w:val="0"/>
          <w:sz w:val="28"/>
          <w:szCs w:val="28"/>
        </w:rPr>
        <w:t xml:space="preserve">THE COMMON PITFALL OF USING ENRICHMENT FACTOR </w:t>
      </w:r>
      <w:r>
        <w:rPr>
          <w:rStyle w:val="Strong"/>
          <w:b w:val="0"/>
          <w:sz w:val="28"/>
          <w:szCs w:val="28"/>
        </w:rPr>
        <w:t xml:space="preserve">IN </w:t>
      </w:r>
      <w:r w:rsidRPr="004739F3">
        <w:rPr>
          <w:rStyle w:val="Strong"/>
          <w:b w:val="0"/>
          <w:sz w:val="28"/>
          <w:szCs w:val="28"/>
        </w:rPr>
        <w:t xml:space="preserve">ASSESSING SOIL HEAVY METAL POLLUTION  </w:t>
      </w:r>
    </w:p>
    <w:p w:rsidR="00E01452" w:rsidRPr="004739F3" w:rsidRDefault="00E01452" w:rsidP="00E01452">
      <w:pPr>
        <w:pStyle w:val="NormalWeb"/>
        <w:spacing w:before="0" w:beforeAutospacing="0" w:after="0" w:afterAutospacing="0"/>
        <w:jc w:val="center"/>
        <w:rPr>
          <w:rStyle w:val="Strong"/>
          <w:rFonts w:eastAsiaTheme="minorEastAsia"/>
          <w:b w:val="0"/>
          <w:lang w:eastAsia="zh-CN"/>
        </w:rPr>
      </w:pPr>
    </w:p>
    <w:p w:rsidR="00E01452" w:rsidRDefault="00E01452" w:rsidP="00E01452">
      <w:pPr>
        <w:pStyle w:val="NormalWeb"/>
        <w:spacing w:before="0" w:beforeAutospacing="0" w:after="0" w:afterAutospacing="0"/>
        <w:jc w:val="center"/>
        <w:rPr>
          <w:rStyle w:val="Strong"/>
          <w:b w:val="0"/>
        </w:rPr>
      </w:pPr>
      <w:r w:rsidRPr="004739F3">
        <w:rPr>
          <w:rStyle w:val="Strong"/>
          <w:b w:val="0"/>
        </w:rPr>
        <w:t xml:space="preserve"> (Kepincangan Penggunaan Faktor Pengkayaan dalam Menilai Pencemaran Logam Berat </w:t>
      </w:r>
    </w:p>
    <w:p w:rsidR="00E01452" w:rsidRDefault="00E01452" w:rsidP="00E01452">
      <w:pPr>
        <w:pStyle w:val="NormalWeb"/>
        <w:spacing w:before="0" w:beforeAutospacing="0" w:after="0" w:afterAutospacing="0"/>
        <w:jc w:val="center"/>
        <w:rPr>
          <w:rStyle w:val="Strong"/>
          <w:b w:val="0"/>
        </w:rPr>
      </w:pPr>
      <w:r w:rsidRPr="004739F3">
        <w:rPr>
          <w:rStyle w:val="Strong"/>
          <w:b w:val="0"/>
        </w:rPr>
        <w:t>di dalam Tanah)</w:t>
      </w:r>
    </w:p>
    <w:p w:rsidR="00E01452" w:rsidRPr="004739F3" w:rsidRDefault="00E01452" w:rsidP="00E01452">
      <w:pPr>
        <w:pStyle w:val="NormalWeb"/>
        <w:spacing w:before="0" w:beforeAutospacing="0" w:after="0" w:afterAutospacing="0"/>
        <w:jc w:val="center"/>
        <w:rPr>
          <w:rStyle w:val="Strong"/>
          <w:b w:val="0"/>
          <w:sz w:val="20"/>
          <w:szCs w:val="20"/>
        </w:rPr>
      </w:pPr>
    </w:p>
    <w:p w:rsidR="00E01452" w:rsidRPr="004739F3" w:rsidRDefault="00E01452" w:rsidP="00E01452">
      <w:pPr>
        <w:pStyle w:val="NormalWeb"/>
        <w:spacing w:before="0" w:beforeAutospacing="0" w:after="0" w:afterAutospacing="0"/>
        <w:jc w:val="center"/>
        <w:rPr>
          <w:b/>
          <w:sz w:val="20"/>
          <w:szCs w:val="20"/>
        </w:rPr>
      </w:pPr>
      <w:r w:rsidRPr="004739F3">
        <w:rPr>
          <w:rStyle w:val="Strong"/>
          <w:b w:val="0"/>
          <w:sz w:val="20"/>
          <w:szCs w:val="20"/>
        </w:rPr>
        <w:t>Seng-Chee Poh* and Norhayati Mohd Tahir</w:t>
      </w:r>
    </w:p>
    <w:p w:rsidR="00E01452" w:rsidRPr="00E01452" w:rsidRDefault="00E01452" w:rsidP="00E01452">
      <w:pPr>
        <w:spacing w:after="0" w:line="240" w:lineRule="auto"/>
        <w:jc w:val="center"/>
        <w:rPr>
          <w:rFonts w:ascii="Times New Roman" w:hAnsi="Times New Roman"/>
          <w:noProof/>
          <w:sz w:val="20"/>
          <w:szCs w:val="20"/>
          <w:lang w:bidi="ar-SA"/>
        </w:rPr>
      </w:pPr>
    </w:p>
    <w:p w:rsidR="00E01452" w:rsidRPr="00E01452" w:rsidRDefault="00E01452" w:rsidP="00E01452">
      <w:pPr>
        <w:pStyle w:val="NormalWeb"/>
        <w:spacing w:before="0" w:beforeAutospacing="0" w:after="0" w:afterAutospacing="0"/>
        <w:jc w:val="center"/>
        <w:rPr>
          <w:rStyle w:val="Emphasis"/>
          <w:b w:val="0"/>
          <w:spacing w:val="0"/>
          <w:sz w:val="20"/>
          <w:szCs w:val="20"/>
        </w:rPr>
      </w:pPr>
      <w:r w:rsidRPr="00E01452">
        <w:rPr>
          <w:rStyle w:val="Emphasis"/>
          <w:b w:val="0"/>
          <w:spacing w:val="0"/>
          <w:sz w:val="20"/>
          <w:szCs w:val="20"/>
        </w:rPr>
        <w:t>School of Marine and Environmental Sciences,</w:t>
      </w:r>
    </w:p>
    <w:p w:rsidR="00E01452" w:rsidRPr="00E01452" w:rsidRDefault="00E01452" w:rsidP="00E01452">
      <w:pPr>
        <w:pStyle w:val="NormalWeb"/>
        <w:spacing w:before="0" w:beforeAutospacing="0" w:after="0" w:afterAutospacing="0"/>
        <w:jc w:val="center"/>
        <w:rPr>
          <w:b/>
          <w:sz w:val="20"/>
          <w:szCs w:val="20"/>
        </w:rPr>
      </w:pPr>
      <w:r w:rsidRPr="00E01452">
        <w:rPr>
          <w:rStyle w:val="Emphasis"/>
          <w:b w:val="0"/>
          <w:spacing w:val="0"/>
          <w:sz w:val="20"/>
          <w:szCs w:val="20"/>
        </w:rPr>
        <w:t>Universiti Malaysia Terengganu, 21030 Kuala Terengganu, Terengganu, Malaysia</w:t>
      </w:r>
    </w:p>
    <w:p w:rsidR="00E01452" w:rsidRPr="00E01452" w:rsidRDefault="00E01452" w:rsidP="00E01452">
      <w:pPr>
        <w:spacing w:after="0" w:line="240" w:lineRule="auto"/>
        <w:jc w:val="center"/>
        <w:rPr>
          <w:rFonts w:ascii="Times New Roman" w:hAnsi="Times New Roman"/>
          <w:noProof/>
          <w:sz w:val="20"/>
          <w:szCs w:val="20"/>
          <w:lang w:bidi="ar-SA"/>
        </w:rPr>
      </w:pPr>
    </w:p>
    <w:p w:rsidR="00E01452" w:rsidRPr="00E01452" w:rsidRDefault="00E01452" w:rsidP="00E01452">
      <w:pPr>
        <w:pStyle w:val="NormalWeb"/>
        <w:spacing w:before="0" w:beforeAutospacing="0" w:after="0" w:afterAutospacing="0"/>
        <w:jc w:val="center"/>
        <w:rPr>
          <w:i/>
          <w:iCs/>
          <w:sz w:val="20"/>
          <w:szCs w:val="20"/>
        </w:rPr>
      </w:pPr>
      <w:r w:rsidRPr="00E01452">
        <w:rPr>
          <w:i/>
          <w:noProof/>
          <w:sz w:val="20"/>
          <w:szCs w:val="20"/>
        </w:rPr>
        <w:t xml:space="preserve">*Corresponding author: </w:t>
      </w:r>
      <w:r w:rsidRPr="00E01452">
        <w:rPr>
          <w:i/>
          <w:iCs/>
          <w:sz w:val="20"/>
          <w:szCs w:val="20"/>
        </w:rPr>
        <w:t>poh@umt.edu.my</w:t>
      </w:r>
    </w:p>
    <w:p w:rsidR="00E01452" w:rsidRPr="00E01452" w:rsidRDefault="00E01452" w:rsidP="00E01452">
      <w:pPr>
        <w:spacing w:after="0" w:line="240" w:lineRule="auto"/>
        <w:jc w:val="center"/>
        <w:rPr>
          <w:rFonts w:ascii="Times New Roman" w:hAnsi="Times New Roman"/>
          <w:noProof/>
          <w:sz w:val="20"/>
          <w:szCs w:val="20"/>
          <w:lang w:bidi="ar-SA"/>
        </w:rPr>
      </w:pPr>
    </w:p>
    <w:p w:rsidR="00E01452" w:rsidRPr="00E01452" w:rsidRDefault="00E01452" w:rsidP="00E01452">
      <w:pPr>
        <w:spacing w:after="0" w:line="240" w:lineRule="auto"/>
        <w:jc w:val="center"/>
        <w:rPr>
          <w:rFonts w:ascii="Times New Roman" w:hAnsi="Times New Roman"/>
          <w:noProof/>
          <w:sz w:val="20"/>
          <w:szCs w:val="20"/>
          <w:lang w:bidi="ar-SA"/>
        </w:rPr>
      </w:pPr>
    </w:p>
    <w:p w:rsidR="00E01452" w:rsidRPr="00E01452" w:rsidRDefault="00E01452" w:rsidP="00E01452">
      <w:pPr>
        <w:spacing w:after="0" w:line="240" w:lineRule="auto"/>
        <w:jc w:val="center"/>
        <w:rPr>
          <w:rFonts w:ascii="Times New Roman" w:hAnsi="Times New Roman"/>
          <w:noProof/>
          <w:sz w:val="20"/>
          <w:szCs w:val="20"/>
          <w:lang w:bidi="ar-SA"/>
        </w:rPr>
      </w:pPr>
      <w:r w:rsidRPr="00E01452">
        <w:rPr>
          <w:rFonts w:ascii="Times New Roman" w:hAnsi="Times New Roman"/>
          <w:noProof/>
          <w:sz w:val="20"/>
          <w:szCs w:val="20"/>
          <w:lang w:bidi="ar-SA"/>
        </w:rPr>
        <w:t>Received: 5 November 2016; Accepted: 8 December 2016</w:t>
      </w:r>
    </w:p>
    <w:p w:rsidR="00E01452" w:rsidRPr="00E01452" w:rsidRDefault="00E01452" w:rsidP="00E01452">
      <w:pPr>
        <w:spacing w:after="0" w:line="240" w:lineRule="auto"/>
        <w:jc w:val="center"/>
        <w:rPr>
          <w:rFonts w:ascii="Times New Roman" w:hAnsi="Times New Roman"/>
          <w:noProof/>
          <w:sz w:val="20"/>
          <w:szCs w:val="20"/>
          <w:lang w:bidi="ar-SA"/>
        </w:rPr>
      </w:pPr>
    </w:p>
    <w:p w:rsidR="00E01452" w:rsidRPr="00E01452" w:rsidRDefault="00E01452" w:rsidP="00E01452">
      <w:pPr>
        <w:spacing w:after="0" w:line="240" w:lineRule="auto"/>
        <w:jc w:val="center"/>
        <w:rPr>
          <w:rFonts w:ascii="Times New Roman" w:hAnsi="Times New Roman"/>
          <w:noProof/>
          <w:sz w:val="20"/>
          <w:szCs w:val="20"/>
          <w:lang w:bidi="ar-SA"/>
        </w:rPr>
      </w:pPr>
    </w:p>
    <w:p w:rsidR="00E01452" w:rsidRPr="00E01452" w:rsidRDefault="00E01452" w:rsidP="00E01452">
      <w:pPr>
        <w:spacing w:after="0" w:line="240" w:lineRule="auto"/>
        <w:jc w:val="center"/>
        <w:rPr>
          <w:rFonts w:ascii="Times New Roman" w:hAnsi="Times New Roman"/>
          <w:b/>
          <w:noProof/>
          <w:sz w:val="20"/>
          <w:szCs w:val="20"/>
          <w:lang w:bidi="ar-SA"/>
        </w:rPr>
      </w:pPr>
      <w:r w:rsidRPr="00E01452">
        <w:rPr>
          <w:rFonts w:ascii="Times New Roman" w:hAnsi="Times New Roman"/>
          <w:b/>
          <w:noProof/>
          <w:sz w:val="20"/>
          <w:szCs w:val="20"/>
          <w:lang w:bidi="ar-SA"/>
        </w:rPr>
        <w:t>Abstract</w:t>
      </w:r>
    </w:p>
    <w:p w:rsidR="00E01452" w:rsidRPr="00E01452" w:rsidRDefault="00E01452" w:rsidP="00E01452">
      <w:pPr>
        <w:autoSpaceDE w:val="0"/>
        <w:autoSpaceDN w:val="0"/>
        <w:adjustRightInd w:val="0"/>
        <w:spacing w:line="240" w:lineRule="auto"/>
        <w:jc w:val="both"/>
        <w:rPr>
          <w:rFonts w:ascii="Times New Roman" w:hAnsi="Times New Roman"/>
          <w:sz w:val="20"/>
          <w:szCs w:val="20"/>
        </w:rPr>
      </w:pPr>
      <w:r w:rsidRPr="00E01452">
        <w:rPr>
          <w:rFonts w:ascii="Times New Roman" w:hAnsi="Times New Roman"/>
          <w:sz w:val="20"/>
          <w:szCs w:val="20"/>
        </w:rPr>
        <w:t xml:space="preserve">A soil pollution assessment of heavy metal Zn, Cu, Cr, Cd, Ni and Pb was carried out in Kuala Terengganu, Malaysia. A total of 245 surface soil samples were sampled and have been subjected to a total digestion and analyzed by inductive couple plasma-optical emission spectrometry (ICP-OES).  The contamination of the soils was assessed on the basis of enrichment factors (EFs). Large </w:t>
      </w:r>
      <w:r w:rsidRPr="00E01452">
        <w:rPr>
          <w:rFonts w:ascii="Times New Roman" w:hAnsi="Times New Roman"/>
          <w:iCs/>
          <w:sz w:val="20"/>
          <w:szCs w:val="20"/>
        </w:rPr>
        <w:t>discrepancies</w:t>
      </w:r>
      <w:r w:rsidRPr="00E01452">
        <w:rPr>
          <w:rFonts w:ascii="Times New Roman" w:hAnsi="Times New Roman"/>
          <w:sz w:val="20"/>
          <w:szCs w:val="20"/>
        </w:rPr>
        <w:t xml:space="preserve"> in </w:t>
      </w:r>
      <w:r w:rsidRPr="00E01452">
        <w:rPr>
          <w:rFonts w:ascii="Times New Roman" w:hAnsi="Times New Roman"/>
          <w:iCs/>
          <w:sz w:val="20"/>
          <w:szCs w:val="20"/>
        </w:rPr>
        <w:t>results</w:t>
      </w:r>
      <w:r w:rsidRPr="00E01452">
        <w:rPr>
          <w:rFonts w:ascii="Times New Roman" w:hAnsi="Times New Roman"/>
          <w:sz w:val="20"/>
          <w:szCs w:val="20"/>
        </w:rPr>
        <w:t xml:space="preserve"> of enrichment factor associated with the choices of reference elements in the EFs’ calculation have been observed. Our study show that the choice of four commonly-used reference elements (Al, Fe, Ca and Mn) in enrichment calculation could easily alter the enrichment factor values of element of interest by more than 4-folds although the results were supposed to be similar regardless of which reference elements being used. This could lead to serious misinterpretation of soil quality assessment result. </w:t>
      </w:r>
    </w:p>
    <w:p w:rsidR="00E01452" w:rsidRPr="00E01452" w:rsidRDefault="00E01452" w:rsidP="00E01452">
      <w:pPr>
        <w:spacing w:after="0" w:line="240" w:lineRule="auto"/>
        <w:jc w:val="both"/>
        <w:rPr>
          <w:rFonts w:ascii="Times New Roman" w:hAnsi="Times New Roman"/>
          <w:sz w:val="20"/>
          <w:szCs w:val="20"/>
        </w:rPr>
      </w:pPr>
      <w:r w:rsidRPr="00E01452">
        <w:rPr>
          <w:rFonts w:ascii="Times New Roman" w:hAnsi="Times New Roman"/>
          <w:b/>
          <w:sz w:val="20"/>
          <w:szCs w:val="20"/>
        </w:rPr>
        <w:t>Keywords</w:t>
      </w:r>
      <w:r w:rsidRPr="00E01452">
        <w:rPr>
          <w:rFonts w:ascii="Times New Roman" w:hAnsi="Times New Roman"/>
          <w:sz w:val="20"/>
          <w:szCs w:val="20"/>
        </w:rPr>
        <w:t xml:space="preserve">:  soil quality assessment, Malaysia soil, elemental analysis, acid digestion </w:t>
      </w:r>
    </w:p>
    <w:p w:rsidR="00E01452" w:rsidRPr="00E01452" w:rsidRDefault="00E01452" w:rsidP="00E01452">
      <w:pPr>
        <w:spacing w:after="0" w:line="240" w:lineRule="auto"/>
        <w:jc w:val="both"/>
        <w:rPr>
          <w:rFonts w:ascii="Times New Roman" w:hAnsi="Times New Roman"/>
          <w:sz w:val="20"/>
          <w:szCs w:val="20"/>
        </w:rPr>
      </w:pPr>
    </w:p>
    <w:p w:rsidR="00E01452" w:rsidRPr="00E01452" w:rsidRDefault="00E01452" w:rsidP="00E01452">
      <w:pPr>
        <w:spacing w:after="0" w:line="240" w:lineRule="auto"/>
        <w:jc w:val="center"/>
        <w:rPr>
          <w:rFonts w:ascii="Times New Roman" w:hAnsi="Times New Roman"/>
          <w:b/>
          <w:noProof/>
          <w:sz w:val="20"/>
          <w:szCs w:val="20"/>
          <w:lang w:val="ms-MY"/>
        </w:rPr>
      </w:pPr>
      <w:r w:rsidRPr="00E01452">
        <w:rPr>
          <w:rFonts w:ascii="Times New Roman" w:hAnsi="Times New Roman"/>
          <w:b/>
          <w:noProof/>
          <w:sz w:val="20"/>
          <w:szCs w:val="20"/>
          <w:lang w:val="ms-MY"/>
        </w:rPr>
        <w:t>Abstrak</w:t>
      </w:r>
    </w:p>
    <w:p w:rsidR="00E01452" w:rsidRPr="00E01452" w:rsidRDefault="00E01452" w:rsidP="00E01452">
      <w:pPr>
        <w:spacing w:after="0" w:line="240" w:lineRule="auto"/>
        <w:jc w:val="both"/>
        <w:rPr>
          <w:rFonts w:ascii="Times New Roman" w:hAnsi="Times New Roman"/>
          <w:b/>
          <w:noProof/>
          <w:sz w:val="20"/>
          <w:szCs w:val="20"/>
          <w:lang w:val="ms-MY"/>
        </w:rPr>
      </w:pPr>
      <w:r w:rsidRPr="00E01452">
        <w:rPr>
          <w:rFonts w:ascii="Times New Roman" w:hAnsi="Times New Roman"/>
          <w:noProof/>
          <w:sz w:val="20"/>
          <w:szCs w:val="20"/>
          <w:lang w:val="ms-MY"/>
        </w:rPr>
        <w:t xml:space="preserve">Satu penilaian pencemaran logam berat Zn, Cu, Cr, Cd, Ni dan Pb dalam tanah telah dijalankan di Kuala Terengganu, Malaysia. Sebanyak 245 sampel tanah telah diambil, diproses berdasarkan kaedah penghadaman asid dan kepekatan logam berat telah dianalisa dengan menggunakan </w:t>
      </w:r>
      <w:r w:rsidRPr="00E01452">
        <w:rPr>
          <w:rFonts w:ascii="Times New Roman" w:hAnsi="Times New Roman"/>
          <w:iCs/>
          <w:noProof/>
          <w:sz w:val="20"/>
          <w:szCs w:val="20"/>
          <w:lang w:val="ms-MY"/>
        </w:rPr>
        <w:t>s</w:t>
      </w:r>
      <w:r w:rsidRPr="00E01452">
        <w:rPr>
          <w:rFonts w:ascii="Times New Roman" w:hAnsi="Times New Roman"/>
          <w:noProof/>
          <w:sz w:val="20"/>
          <w:szCs w:val="20"/>
          <w:lang w:val="ms-MY"/>
        </w:rPr>
        <w:t>pektrofotometer pancaran plasma gandingan aruhan (ICP-OES). Pencemaran tanah telah dinilai menggunakan pendekatan faktor pengkayaan. Kajian ini menunjukan nilai-nilai faktor pengkayaan boleh berbeza dengan ketara apabila pengiraan faktor pengkayaan dirujukkan kepada elemen rujukan yang berbeza. Kajian kami mendapati nilai-nilai faktor pengkayaan boleh berbeza sebanyak empat kali ganda apabila pengiraan faktor pengkayaan merujuk kepada Al, Fe, Ca dan Mn dan perbezaan nilai-nilai faktor pengkayaan boleh membawa wujudnya kesilapan dalam mentafsir kualiti tanah yang dikaji.</w:t>
      </w:r>
    </w:p>
    <w:p w:rsidR="00E01452" w:rsidRPr="00E01452" w:rsidRDefault="00E01452" w:rsidP="00E01452">
      <w:pPr>
        <w:spacing w:after="0" w:line="240" w:lineRule="auto"/>
        <w:jc w:val="both"/>
        <w:rPr>
          <w:rFonts w:ascii="Times New Roman" w:hAnsi="Times New Roman"/>
          <w:b/>
          <w:noProof/>
          <w:sz w:val="20"/>
          <w:szCs w:val="20"/>
          <w:lang w:val="ms-MY"/>
        </w:rPr>
      </w:pPr>
    </w:p>
    <w:p w:rsidR="007A3B35" w:rsidRDefault="00E01452" w:rsidP="00E01452">
      <w:pPr>
        <w:spacing w:after="0" w:line="240" w:lineRule="auto"/>
        <w:jc w:val="both"/>
        <w:rPr>
          <w:rFonts w:ascii="Times New Roman" w:hAnsi="Times New Roman"/>
          <w:noProof/>
          <w:sz w:val="20"/>
          <w:szCs w:val="20"/>
          <w:lang w:val="ms-MY"/>
        </w:rPr>
      </w:pPr>
      <w:r w:rsidRPr="00E01452">
        <w:rPr>
          <w:rFonts w:ascii="Times New Roman" w:hAnsi="Times New Roman"/>
          <w:b/>
          <w:noProof/>
          <w:sz w:val="20"/>
          <w:szCs w:val="20"/>
          <w:lang w:val="ms-MY"/>
        </w:rPr>
        <w:t>Kata kunci</w:t>
      </w:r>
      <w:r w:rsidRPr="00E01452">
        <w:rPr>
          <w:rFonts w:ascii="Times New Roman" w:hAnsi="Times New Roman"/>
          <w:noProof/>
          <w:sz w:val="20"/>
          <w:szCs w:val="20"/>
          <w:lang w:val="ms-MY"/>
        </w:rPr>
        <w:t xml:space="preserve">:  kajian kualiti tanah, tanah Malaysia, analisa unsur, penghadaman asid </w:t>
      </w:r>
    </w:p>
    <w:p w:rsidR="00E01452" w:rsidRDefault="00E01452" w:rsidP="00E01452">
      <w:pPr>
        <w:spacing w:after="0" w:line="240" w:lineRule="auto"/>
        <w:jc w:val="both"/>
        <w:rPr>
          <w:rFonts w:ascii="Times New Roman" w:hAnsi="Times New Roman"/>
          <w:noProof/>
          <w:sz w:val="20"/>
          <w:szCs w:val="20"/>
          <w:lang w:val="ms-MY"/>
        </w:rPr>
      </w:pPr>
    </w:p>
    <w:p w:rsidR="00E01452" w:rsidRPr="00F447A7" w:rsidRDefault="00E01452" w:rsidP="00E0145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01452" w:rsidRPr="0093493C"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Dragović, S., N. Mihailović, and B. Gajić (2008). Heavy metals in soils: Distribution, relationship with soil characteristics and radionuclides and multivariate assessment of contamination sources. </w:t>
      </w:r>
      <w:r w:rsidRPr="0093493C">
        <w:rPr>
          <w:rFonts w:ascii="Times New Roman" w:hAnsi="Times New Roman"/>
          <w:i/>
          <w:noProof/>
          <w:sz w:val="20"/>
          <w:szCs w:val="20"/>
        </w:rPr>
        <w:t>Chemosphere</w:t>
      </w:r>
      <w:r w:rsidRPr="0093493C">
        <w:rPr>
          <w:rFonts w:ascii="Times New Roman" w:hAnsi="Times New Roman"/>
          <w:noProof/>
          <w:sz w:val="20"/>
          <w:szCs w:val="20"/>
        </w:rPr>
        <w:t>, 72(3): 491 – 495.</w:t>
      </w:r>
      <w:bookmarkStart w:id="0" w:name="_ENREF_2"/>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lastRenderedPageBreak/>
        <w:t xml:space="preserve">Luo, X.-S., S. Yu, Y.-G. Zhu, and X.-D. Li (2012). Trace metal contamination in urban soils of China. </w:t>
      </w:r>
      <w:r w:rsidRPr="0093493C">
        <w:rPr>
          <w:rFonts w:ascii="Times New Roman" w:hAnsi="Times New Roman"/>
          <w:i/>
          <w:noProof/>
          <w:sz w:val="20"/>
          <w:szCs w:val="20"/>
        </w:rPr>
        <w:t>Science of The Total Environment</w:t>
      </w:r>
      <w:r w:rsidRPr="0093493C">
        <w:rPr>
          <w:rFonts w:ascii="Times New Roman" w:hAnsi="Times New Roman"/>
          <w:noProof/>
          <w:sz w:val="20"/>
          <w:szCs w:val="20"/>
        </w:rPr>
        <w:t>, 421–422:17 – 30.</w:t>
      </w:r>
      <w:bookmarkStart w:id="1" w:name="_ENREF_3"/>
      <w:bookmarkEnd w:id="0"/>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Reimann, C. and Caritat, P. D. (2000). Intrinsic flaws of element enrichment factors (EFs) in environmental geochemistry. </w:t>
      </w:r>
      <w:r w:rsidRPr="0093493C">
        <w:rPr>
          <w:rFonts w:ascii="Times New Roman" w:hAnsi="Times New Roman"/>
          <w:i/>
          <w:noProof/>
          <w:sz w:val="20"/>
          <w:szCs w:val="20"/>
        </w:rPr>
        <w:t>Environmental Science &amp; Technology</w:t>
      </w:r>
      <w:r w:rsidRPr="0093493C">
        <w:rPr>
          <w:rFonts w:ascii="Times New Roman" w:hAnsi="Times New Roman"/>
          <w:noProof/>
          <w:sz w:val="20"/>
          <w:szCs w:val="20"/>
        </w:rPr>
        <w:t>, 34(24):5084 – 5091.</w:t>
      </w:r>
      <w:bookmarkStart w:id="2" w:name="_ENREF_4"/>
      <w:bookmarkEnd w:id="1"/>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Reimann, C. and Caritat, P. D. (2005). Distinguishing between natural and anthropogenic sources for elements in the environment: Regional geochemical surveys versus enrichment factors. </w:t>
      </w:r>
      <w:r w:rsidRPr="0093493C">
        <w:rPr>
          <w:rFonts w:ascii="Times New Roman" w:hAnsi="Times New Roman"/>
          <w:i/>
          <w:noProof/>
          <w:sz w:val="20"/>
          <w:szCs w:val="20"/>
        </w:rPr>
        <w:t>Science of The Total Environment</w:t>
      </w:r>
      <w:r w:rsidRPr="0093493C">
        <w:rPr>
          <w:rFonts w:ascii="Times New Roman" w:hAnsi="Times New Roman"/>
          <w:noProof/>
          <w:sz w:val="20"/>
          <w:szCs w:val="20"/>
        </w:rPr>
        <w:t>, 337(1–3): 91 – 107.</w:t>
      </w:r>
      <w:bookmarkStart w:id="3" w:name="_ENREF_5"/>
      <w:bookmarkEnd w:id="2"/>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Ure, A. M. and Berrow, M. L. (1982). </w:t>
      </w:r>
      <w:r w:rsidRPr="0093493C">
        <w:rPr>
          <w:rFonts w:ascii="Times New Roman" w:hAnsi="Times New Roman"/>
          <w:iCs/>
          <w:noProof/>
          <w:sz w:val="20"/>
          <w:szCs w:val="20"/>
        </w:rPr>
        <w:t xml:space="preserve">The elemental constituents of soils, in environmental chemistry: Volume </w:t>
      </w:r>
      <w:r w:rsidRPr="0093493C">
        <w:rPr>
          <w:rFonts w:ascii="Times New Roman" w:hAnsi="Times New Roman"/>
          <w:i/>
          <w:noProof/>
          <w:sz w:val="20"/>
          <w:szCs w:val="20"/>
        </w:rPr>
        <w:t>2</w:t>
      </w:r>
      <w:r w:rsidRPr="0093493C">
        <w:rPr>
          <w:rFonts w:ascii="Times New Roman" w:hAnsi="Times New Roman"/>
          <w:noProof/>
          <w:sz w:val="20"/>
          <w:szCs w:val="20"/>
        </w:rPr>
        <w:t>, H.J.M. Bowen, Editor. The Royal Society of Chemistry: pp. 94 – 204.</w:t>
      </w:r>
      <w:bookmarkStart w:id="4" w:name="_ENREF_7"/>
      <w:bookmarkEnd w:id="3"/>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Biot, Y. Z. and Razak, A. H. (1982).</w:t>
      </w:r>
      <w:r w:rsidRPr="0093493C">
        <w:rPr>
          <w:rFonts w:ascii="Times New Roman" w:hAnsi="Times New Roman"/>
          <w:i/>
          <w:noProof/>
          <w:sz w:val="20"/>
          <w:szCs w:val="20"/>
        </w:rPr>
        <w:t xml:space="preserve"> </w:t>
      </w:r>
      <w:r w:rsidRPr="0093493C">
        <w:rPr>
          <w:rFonts w:ascii="Times New Roman" w:hAnsi="Times New Roman"/>
          <w:iCs/>
          <w:noProof/>
          <w:sz w:val="20"/>
          <w:szCs w:val="20"/>
        </w:rPr>
        <w:t>Semi-detailed soil survey report of the Terengganu river basin</w:t>
      </w:r>
      <w:r w:rsidRPr="0093493C">
        <w:rPr>
          <w:rFonts w:ascii="Times New Roman" w:hAnsi="Times New Roman"/>
          <w:i/>
          <w:noProof/>
          <w:sz w:val="20"/>
          <w:szCs w:val="20"/>
        </w:rPr>
        <w:t>.</w:t>
      </w:r>
      <w:r w:rsidRPr="0093493C">
        <w:rPr>
          <w:rFonts w:ascii="Times New Roman" w:hAnsi="Times New Roman"/>
          <w:noProof/>
          <w:sz w:val="20"/>
          <w:szCs w:val="20"/>
        </w:rPr>
        <w:t xml:space="preserve"> Department of Agriculture, Malaysia.</w:t>
      </w:r>
      <w:bookmarkStart w:id="5" w:name="_ENREF_8"/>
      <w:bookmarkEnd w:id="4"/>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Zarcinas, B. A., Ishak, C. F., McLaughlin, M. J. and Cozens, G. (2004). Heavy metals in soils and crops in Southeast Asia. </w:t>
      </w:r>
      <w:r w:rsidRPr="0093493C">
        <w:rPr>
          <w:rFonts w:ascii="Times New Roman" w:hAnsi="Times New Roman"/>
          <w:i/>
          <w:noProof/>
          <w:sz w:val="20"/>
          <w:szCs w:val="20"/>
        </w:rPr>
        <w:t>Environmental Geochemistry and Health</w:t>
      </w:r>
      <w:r w:rsidRPr="0093493C">
        <w:rPr>
          <w:rFonts w:ascii="Times New Roman" w:hAnsi="Times New Roman"/>
          <w:noProof/>
          <w:sz w:val="20"/>
          <w:szCs w:val="20"/>
        </w:rPr>
        <w:t>, 26(4): 343 – 357.</w:t>
      </w:r>
      <w:bookmarkStart w:id="6" w:name="_ENREF_9"/>
      <w:bookmarkEnd w:id="5"/>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Sutherland, A. R. (2000). Bed sediment-associated trace metals in an urban stream, Oahu, Hawaii. </w:t>
      </w:r>
      <w:r w:rsidRPr="0093493C">
        <w:rPr>
          <w:rFonts w:ascii="Times New Roman" w:hAnsi="Times New Roman"/>
          <w:i/>
          <w:noProof/>
          <w:sz w:val="20"/>
          <w:szCs w:val="20"/>
        </w:rPr>
        <w:t>Environmental Geology</w:t>
      </w:r>
      <w:r w:rsidRPr="0093493C">
        <w:rPr>
          <w:rFonts w:ascii="Times New Roman" w:hAnsi="Times New Roman"/>
          <w:noProof/>
          <w:sz w:val="20"/>
          <w:szCs w:val="20"/>
        </w:rPr>
        <w:t>, 39(6): 611 – 627.</w:t>
      </w:r>
      <w:bookmarkStart w:id="7" w:name="_ENREF_10"/>
      <w:bookmarkEnd w:id="6"/>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Loska, K., D. Wiechuła, and Korus, I. (2004). Metal contamination of farming soils affected by industry. </w:t>
      </w:r>
      <w:r w:rsidRPr="0093493C">
        <w:rPr>
          <w:rFonts w:ascii="Times New Roman" w:hAnsi="Times New Roman"/>
          <w:i/>
          <w:noProof/>
          <w:sz w:val="20"/>
          <w:szCs w:val="20"/>
        </w:rPr>
        <w:t>Environment International</w:t>
      </w:r>
      <w:r w:rsidRPr="0093493C">
        <w:rPr>
          <w:rFonts w:ascii="Times New Roman" w:hAnsi="Times New Roman"/>
          <w:noProof/>
          <w:sz w:val="20"/>
          <w:szCs w:val="20"/>
        </w:rPr>
        <w:t>, 30(2): 159 – 165.</w:t>
      </w:r>
      <w:bookmarkStart w:id="8" w:name="_ENREF_11"/>
      <w:bookmarkEnd w:id="7"/>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Bourennane, H., Douay, F., Sterckeman, T., Villanneau, E., Ciesielski, H., King, D. and Baize, D. (2010). Mapping of anthropogenic trace elements inputs in agricultural topsoil from Northern France using enrichment factors. </w:t>
      </w:r>
      <w:r w:rsidRPr="0093493C">
        <w:rPr>
          <w:rFonts w:ascii="Times New Roman" w:hAnsi="Times New Roman"/>
          <w:i/>
          <w:noProof/>
          <w:sz w:val="20"/>
          <w:szCs w:val="20"/>
        </w:rPr>
        <w:t>Geoderma</w:t>
      </w:r>
      <w:r w:rsidRPr="0093493C">
        <w:rPr>
          <w:rFonts w:ascii="Times New Roman" w:hAnsi="Times New Roman"/>
          <w:noProof/>
          <w:sz w:val="20"/>
          <w:szCs w:val="20"/>
        </w:rPr>
        <w:t>, 157(3–4): 165 – 174.</w:t>
      </w:r>
      <w:bookmarkStart w:id="9" w:name="_ENREF_12"/>
      <w:bookmarkEnd w:id="8"/>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Chen, H., Teng, Y., Lu, S., Wang, Y. and Wang, J. (2015). Contamination features and health risk of soil heavy metals in China. </w:t>
      </w:r>
      <w:r w:rsidRPr="0093493C">
        <w:rPr>
          <w:rFonts w:ascii="Times New Roman" w:hAnsi="Times New Roman"/>
          <w:i/>
          <w:noProof/>
          <w:sz w:val="20"/>
          <w:szCs w:val="20"/>
        </w:rPr>
        <w:t>Science of The Total Environment</w:t>
      </w:r>
      <w:r w:rsidRPr="0093493C">
        <w:rPr>
          <w:rFonts w:ascii="Times New Roman" w:hAnsi="Times New Roman"/>
          <w:noProof/>
          <w:sz w:val="20"/>
          <w:szCs w:val="20"/>
        </w:rPr>
        <w:t>, 512–513: 143 – 153.</w:t>
      </w:r>
      <w:bookmarkStart w:id="10" w:name="_ENREF_13"/>
      <w:bookmarkEnd w:id="9"/>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Ye, C., Li, S., Zhang, Y. and Zhang, Q. (2011). Assessing soil heavy metal pollution in the water-level-fluctuation zone of the Three Gorges Reservoir, China. </w:t>
      </w:r>
      <w:r w:rsidRPr="0093493C">
        <w:rPr>
          <w:rFonts w:ascii="Times New Roman" w:hAnsi="Times New Roman"/>
          <w:i/>
          <w:noProof/>
          <w:sz w:val="20"/>
          <w:szCs w:val="20"/>
        </w:rPr>
        <w:t>Journal of Hazardous Materials</w:t>
      </w:r>
      <w:r w:rsidRPr="0093493C">
        <w:rPr>
          <w:rFonts w:ascii="Times New Roman" w:hAnsi="Times New Roman"/>
          <w:noProof/>
          <w:sz w:val="20"/>
          <w:szCs w:val="20"/>
        </w:rPr>
        <w:t>, 191(1–3): 366 –372.</w:t>
      </w:r>
      <w:bookmarkStart w:id="11" w:name="_ENREF_14"/>
      <w:bookmarkEnd w:id="10"/>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Schulin, R., Curchod, F., Mondeshka, M., Daskalova, A. and Keller, A. (2007). Heavy metal contamination along a soil transect in the vicinity of the iron smelter of Kremikovtzi (Bulgaria). </w:t>
      </w:r>
      <w:r w:rsidRPr="0093493C">
        <w:rPr>
          <w:rFonts w:ascii="Times New Roman" w:hAnsi="Times New Roman"/>
          <w:i/>
          <w:noProof/>
          <w:sz w:val="20"/>
          <w:szCs w:val="20"/>
        </w:rPr>
        <w:t>Geoderma</w:t>
      </w:r>
      <w:r w:rsidRPr="0093493C">
        <w:rPr>
          <w:rFonts w:ascii="Times New Roman" w:hAnsi="Times New Roman"/>
          <w:noProof/>
          <w:sz w:val="20"/>
          <w:szCs w:val="20"/>
        </w:rPr>
        <w:t>, 140(1–2): 52 – 61.</w:t>
      </w:r>
      <w:bookmarkStart w:id="12" w:name="_ENREF_15"/>
      <w:bookmarkEnd w:id="11"/>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Qin, F., Ji, H., Li, Q., Guo, X., Tang, L. and Feng, J. (2014). Evaluation of trace elements and identification of pollution sources in particle size fractions of soil from iron ore areas along the Chao River. </w:t>
      </w:r>
      <w:r w:rsidRPr="0093493C">
        <w:rPr>
          <w:rFonts w:ascii="Times New Roman" w:hAnsi="Times New Roman"/>
          <w:i/>
          <w:noProof/>
          <w:sz w:val="20"/>
          <w:szCs w:val="20"/>
        </w:rPr>
        <w:t>Journal of Geochemical Exploration</w:t>
      </w:r>
      <w:r w:rsidRPr="0093493C">
        <w:rPr>
          <w:rFonts w:ascii="Times New Roman" w:hAnsi="Times New Roman"/>
          <w:noProof/>
          <w:sz w:val="20"/>
          <w:szCs w:val="20"/>
        </w:rPr>
        <w:t>, 138: 33 – 49.</w:t>
      </w:r>
      <w:bookmarkStart w:id="13" w:name="_ENREF_16"/>
      <w:bookmarkEnd w:id="12"/>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Krishna, A. K. and Govil, P. K. (2008). Assessment of heavy metal contamination in soils around Manali industrial area, Chennai, Southern India. </w:t>
      </w:r>
      <w:r w:rsidRPr="0093493C">
        <w:rPr>
          <w:rFonts w:ascii="Times New Roman" w:hAnsi="Times New Roman"/>
          <w:i/>
          <w:noProof/>
          <w:sz w:val="20"/>
          <w:szCs w:val="20"/>
        </w:rPr>
        <w:t>Environmental Geology</w:t>
      </w:r>
      <w:r w:rsidRPr="0093493C">
        <w:rPr>
          <w:rFonts w:ascii="Times New Roman" w:hAnsi="Times New Roman"/>
          <w:noProof/>
          <w:sz w:val="20"/>
          <w:szCs w:val="20"/>
        </w:rPr>
        <w:t>, 54(7): 1465 – 1472.</w:t>
      </w:r>
      <w:bookmarkStart w:id="14" w:name="_ENREF_17"/>
      <w:bookmarkEnd w:id="13"/>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Szolnoki, Z., Farsang, A., and Puskás, I. (2013). Cumulative impacts of human activities on urban garden soils: Origin and accumulation of metals. </w:t>
      </w:r>
      <w:r w:rsidRPr="0093493C">
        <w:rPr>
          <w:rFonts w:ascii="Times New Roman" w:hAnsi="Times New Roman"/>
          <w:i/>
          <w:noProof/>
          <w:sz w:val="20"/>
          <w:szCs w:val="20"/>
        </w:rPr>
        <w:t>Environmental Pollution</w:t>
      </w:r>
      <w:r w:rsidRPr="0093493C">
        <w:rPr>
          <w:rFonts w:ascii="Times New Roman" w:hAnsi="Times New Roman"/>
          <w:noProof/>
          <w:sz w:val="20"/>
          <w:szCs w:val="20"/>
        </w:rPr>
        <w:t>, 177: 106 – 115.</w:t>
      </w:r>
      <w:bookmarkStart w:id="15" w:name="_ENREF_18"/>
      <w:bookmarkEnd w:id="14"/>
    </w:p>
    <w:p w:rsidR="00E01452"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Poh, S. C. (2008). </w:t>
      </w:r>
      <w:r w:rsidRPr="0093493C">
        <w:rPr>
          <w:rFonts w:ascii="Times New Roman" w:hAnsi="Times New Roman"/>
          <w:iCs/>
          <w:noProof/>
          <w:sz w:val="20"/>
          <w:szCs w:val="20"/>
        </w:rPr>
        <w:t>Distribution and source apportionment of elements in urban soil of Kuala Terengganu, Malaysia</w:t>
      </w:r>
      <w:r w:rsidRPr="0093493C">
        <w:rPr>
          <w:rFonts w:ascii="Times New Roman" w:hAnsi="Times New Roman"/>
          <w:noProof/>
          <w:sz w:val="20"/>
          <w:szCs w:val="20"/>
        </w:rPr>
        <w:t>, Thesis Universiti Malaysia Terengganu</w:t>
      </w:r>
      <w:bookmarkEnd w:id="15"/>
      <w:r w:rsidRPr="0093493C">
        <w:rPr>
          <w:rFonts w:ascii="Times New Roman" w:hAnsi="Times New Roman"/>
          <w:noProof/>
          <w:sz w:val="20"/>
          <w:szCs w:val="20"/>
        </w:rPr>
        <w:t>, Malaysia.</w:t>
      </w:r>
      <w:bookmarkStart w:id="16" w:name="_ENREF_20"/>
    </w:p>
    <w:p w:rsidR="00E01452" w:rsidRPr="0093493C" w:rsidRDefault="00E01452" w:rsidP="00E01452">
      <w:pPr>
        <w:pStyle w:val="ListParagraph"/>
        <w:numPr>
          <w:ilvl w:val="0"/>
          <w:numId w:val="1"/>
        </w:numPr>
        <w:spacing w:after="0" w:line="240" w:lineRule="auto"/>
        <w:ind w:left="360"/>
        <w:jc w:val="both"/>
        <w:rPr>
          <w:rFonts w:ascii="Times New Roman" w:hAnsi="Times New Roman"/>
          <w:noProof/>
          <w:sz w:val="20"/>
          <w:szCs w:val="20"/>
        </w:rPr>
      </w:pPr>
      <w:r w:rsidRPr="0093493C">
        <w:rPr>
          <w:rFonts w:ascii="Times New Roman" w:hAnsi="Times New Roman"/>
          <w:noProof/>
          <w:sz w:val="20"/>
          <w:szCs w:val="20"/>
        </w:rPr>
        <w:t xml:space="preserve">Desaules, A., (2012). Critical evaluation of soil contamination assessment methods for trace metals. </w:t>
      </w:r>
      <w:r w:rsidRPr="0093493C">
        <w:rPr>
          <w:rFonts w:ascii="Times New Roman" w:hAnsi="Times New Roman"/>
          <w:i/>
          <w:noProof/>
          <w:sz w:val="20"/>
          <w:szCs w:val="20"/>
        </w:rPr>
        <w:t>Science of The Total Environment</w:t>
      </w:r>
      <w:r w:rsidRPr="0093493C">
        <w:rPr>
          <w:rFonts w:ascii="Times New Roman" w:hAnsi="Times New Roman"/>
          <w:noProof/>
          <w:sz w:val="20"/>
          <w:szCs w:val="20"/>
        </w:rPr>
        <w:t>, 426: 120 – 131.</w:t>
      </w:r>
      <w:bookmarkEnd w:id="16"/>
    </w:p>
    <w:p w:rsidR="00E01452" w:rsidRPr="00E01452" w:rsidRDefault="00E01452" w:rsidP="00E01452">
      <w:pPr>
        <w:spacing w:after="0" w:line="240" w:lineRule="auto"/>
        <w:jc w:val="both"/>
        <w:rPr>
          <w:rFonts w:ascii="Times New Roman" w:hAnsi="Times New Roman"/>
          <w:noProof/>
          <w:sz w:val="20"/>
          <w:szCs w:val="20"/>
          <w:lang w:val="ms-MY"/>
        </w:rPr>
      </w:pPr>
      <w:bookmarkStart w:id="17" w:name="_GoBack"/>
      <w:bookmarkEnd w:id="17"/>
    </w:p>
    <w:sectPr w:rsidR="00E01452" w:rsidRPr="00E01452" w:rsidSect="00E0145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35684"/>
    <w:multiLevelType w:val="hybridMultilevel"/>
    <w:tmpl w:val="65C01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52"/>
    <w:rsid w:val="007A3B35"/>
    <w:rsid w:val="00D0718B"/>
    <w:rsid w:val="00D40B1F"/>
    <w:rsid w:val="00E0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01452"/>
    <w:rPr>
      <w:b/>
      <w:bCs/>
    </w:rPr>
  </w:style>
  <w:style w:type="character" w:styleId="Emphasis">
    <w:name w:val="Emphasis"/>
    <w:uiPriority w:val="20"/>
    <w:qFormat/>
    <w:rsid w:val="00E01452"/>
    <w:rPr>
      <w:b/>
      <w:bCs/>
      <w:i/>
      <w:iCs/>
      <w:spacing w:val="10"/>
    </w:rPr>
  </w:style>
  <w:style w:type="paragraph" w:styleId="NormalWeb">
    <w:name w:val="Normal (Web)"/>
    <w:basedOn w:val="Normal"/>
    <w:uiPriority w:val="99"/>
    <w:unhideWhenUsed/>
    <w:rsid w:val="00E01452"/>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E014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01452"/>
    <w:rPr>
      <w:b/>
      <w:bCs/>
    </w:rPr>
  </w:style>
  <w:style w:type="character" w:styleId="Emphasis">
    <w:name w:val="Emphasis"/>
    <w:uiPriority w:val="20"/>
    <w:qFormat/>
    <w:rsid w:val="00E01452"/>
    <w:rPr>
      <w:b/>
      <w:bCs/>
      <w:i/>
      <w:iCs/>
      <w:spacing w:val="10"/>
    </w:rPr>
  </w:style>
  <w:style w:type="paragraph" w:styleId="NormalWeb">
    <w:name w:val="Normal (Web)"/>
    <w:basedOn w:val="Normal"/>
    <w:uiPriority w:val="99"/>
    <w:unhideWhenUsed/>
    <w:rsid w:val="00E01452"/>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E01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4974</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2016-12-21T08:07:00Z</dcterms:created>
  <dcterms:modified xsi:type="dcterms:W3CDTF">2016-12-21T08:09:00Z</dcterms:modified>
</cp:coreProperties>
</file>