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04" w:rsidRDefault="002B5404" w:rsidP="002B5404">
      <w:pPr>
        <w:spacing w:after="0" w:line="240" w:lineRule="auto"/>
        <w:rPr>
          <w:rFonts w:ascii="Times New Roman" w:hAnsi="Times New Roman"/>
          <w:sz w:val="24"/>
          <w:szCs w:val="24"/>
        </w:rPr>
      </w:pPr>
      <w:r>
        <w:rPr>
          <w:rFonts w:ascii="Times New Roman" w:hAnsi="Times New Roman"/>
          <w:sz w:val="24"/>
          <w:szCs w:val="24"/>
        </w:rPr>
        <w:t>Malaysian Journal of Analytical Sciences Vol 21 No 1 (2017): 213 - 220</w:t>
      </w:r>
    </w:p>
    <w:p w:rsidR="002B5404" w:rsidRDefault="002B5404" w:rsidP="002B5404">
      <w:pPr>
        <w:spacing w:after="0" w:line="240" w:lineRule="auto"/>
        <w:rPr>
          <w:rFonts w:ascii="Times New Roman" w:hAnsi="Times New Roman"/>
          <w:sz w:val="24"/>
          <w:szCs w:val="24"/>
        </w:rPr>
      </w:pPr>
    </w:p>
    <w:p w:rsidR="002B5404" w:rsidRDefault="002B5404" w:rsidP="002B5404">
      <w:pPr>
        <w:spacing w:after="0" w:line="240" w:lineRule="auto"/>
        <w:rPr>
          <w:rFonts w:ascii="Times New Roman" w:hAnsi="Times New Roman"/>
          <w:sz w:val="24"/>
          <w:szCs w:val="24"/>
        </w:rPr>
      </w:pPr>
    </w:p>
    <w:p w:rsidR="002B5404" w:rsidRPr="002B5404" w:rsidRDefault="002B5404" w:rsidP="002B5404">
      <w:pPr>
        <w:spacing w:after="0" w:line="240" w:lineRule="auto"/>
        <w:rPr>
          <w:rFonts w:ascii="Times New Roman" w:hAnsi="Times New Roman"/>
          <w:sz w:val="24"/>
          <w:szCs w:val="24"/>
        </w:rPr>
      </w:pPr>
    </w:p>
    <w:p w:rsidR="002B5404" w:rsidRPr="00D27349" w:rsidRDefault="002B5404" w:rsidP="002B5404">
      <w:pPr>
        <w:spacing w:after="0" w:line="240" w:lineRule="auto"/>
        <w:jc w:val="center"/>
        <w:rPr>
          <w:rFonts w:ascii="Times New Roman" w:hAnsi="Times New Roman"/>
          <w:sz w:val="28"/>
          <w:szCs w:val="28"/>
        </w:rPr>
      </w:pPr>
      <w:r w:rsidRPr="00D27349">
        <w:rPr>
          <w:rFonts w:ascii="Times New Roman" w:hAnsi="Times New Roman"/>
          <w:sz w:val="28"/>
          <w:szCs w:val="28"/>
        </w:rPr>
        <w:t xml:space="preserve">THE EFFECT OF GLUCOSE ADDITION IN ACETONE-BUTANOL-ETHANOL FERMENTATION FROM PALM OIL MILL EFFLUENT </w:t>
      </w:r>
    </w:p>
    <w:p w:rsidR="002B5404" w:rsidRPr="00D27349" w:rsidRDefault="002B5404" w:rsidP="002B5404">
      <w:pPr>
        <w:spacing w:after="0" w:line="240" w:lineRule="auto"/>
        <w:jc w:val="center"/>
        <w:rPr>
          <w:rFonts w:ascii="Times New Roman" w:hAnsi="Times New Roman"/>
          <w:sz w:val="28"/>
          <w:szCs w:val="28"/>
        </w:rPr>
      </w:pPr>
      <w:r w:rsidRPr="00D27349">
        <w:rPr>
          <w:rFonts w:ascii="Times New Roman" w:hAnsi="Times New Roman"/>
          <w:sz w:val="28"/>
          <w:szCs w:val="28"/>
        </w:rPr>
        <w:t xml:space="preserve">BY </w:t>
      </w:r>
      <w:r w:rsidRPr="00D27349">
        <w:rPr>
          <w:rFonts w:ascii="Times New Roman" w:hAnsi="Times New Roman"/>
          <w:i/>
          <w:sz w:val="28"/>
          <w:szCs w:val="28"/>
        </w:rPr>
        <w:t>Clostridium Acetobutylicum</w:t>
      </w:r>
      <w:r w:rsidRPr="00D27349">
        <w:rPr>
          <w:rFonts w:ascii="Times New Roman" w:hAnsi="Times New Roman"/>
          <w:sz w:val="28"/>
          <w:szCs w:val="28"/>
        </w:rPr>
        <w:t xml:space="preserve"> NCIMB 619</w:t>
      </w:r>
    </w:p>
    <w:p w:rsidR="002B5404" w:rsidRPr="00D27349" w:rsidRDefault="002B5404" w:rsidP="002B5404">
      <w:pPr>
        <w:spacing w:after="0" w:line="240" w:lineRule="auto"/>
        <w:jc w:val="center"/>
        <w:rPr>
          <w:rFonts w:ascii="Times New Roman" w:hAnsi="Times New Roman"/>
          <w:sz w:val="24"/>
          <w:szCs w:val="24"/>
        </w:rPr>
      </w:pPr>
    </w:p>
    <w:p w:rsidR="002B5404" w:rsidRPr="00D27349" w:rsidRDefault="002B5404" w:rsidP="002B5404">
      <w:pPr>
        <w:spacing w:after="0" w:line="240" w:lineRule="auto"/>
        <w:jc w:val="center"/>
        <w:rPr>
          <w:rFonts w:ascii="Times New Roman" w:hAnsi="Times New Roman"/>
          <w:sz w:val="24"/>
          <w:szCs w:val="24"/>
        </w:rPr>
      </w:pPr>
      <w:r w:rsidRPr="00D27349">
        <w:rPr>
          <w:rFonts w:ascii="Times New Roman" w:hAnsi="Times New Roman"/>
          <w:sz w:val="24"/>
          <w:szCs w:val="24"/>
        </w:rPr>
        <w:t>(Kesan Penambahan Glukosa dalam Fermentasi Aseton-Butanol-Etanol darip</w:t>
      </w:r>
      <w:r w:rsidR="00332059">
        <w:rPr>
          <w:rFonts w:ascii="Times New Roman" w:hAnsi="Times New Roman"/>
          <w:sz w:val="24"/>
          <w:szCs w:val="24"/>
        </w:rPr>
        <w:t>ada Efluen Kilang Kelapa Sawit o</w:t>
      </w:r>
      <w:bookmarkStart w:id="0" w:name="_GoBack"/>
      <w:bookmarkEnd w:id="0"/>
      <w:r w:rsidRPr="00D27349">
        <w:rPr>
          <w:rFonts w:ascii="Times New Roman" w:hAnsi="Times New Roman"/>
          <w:sz w:val="24"/>
          <w:szCs w:val="24"/>
        </w:rPr>
        <w:t xml:space="preserve">leh </w:t>
      </w:r>
      <w:r w:rsidRPr="00D27349">
        <w:rPr>
          <w:rFonts w:ascii="Times New Roman" w:hAnsi="Times New Roman"/>
          <w:i/>
          <w:sz w:val="24"/>
          <w:szCs w:val="24"/>
        </w:rPr>
        <w:t>Clostridium Acetobutylicum</w:t>
      </w:r>
      <w:r w:rsidRPr="00D27349">
        <w:rPr>
          <w:rFonts w:ascii="Times New Roman" w:hAnsi="Times New Roman"/>
          <w:sz w:val="24"/>
          <w:szCs w:val="24"/>
        </w:rPr>
        <w:t xml:space="preserve"> NCIMB 619)</w:t>
      </w:r>
    </w:p>
    <w:p w:rsidR="002B5404" w:rsidRPr="00D27349" w:rsidRDefault="002B5404" w:rsidP="002B5404">
      <w:pPr>
        <w:spacing w:after="0" w:line="240" w:lineRule="auto"/>
        <w:jc w:val="center"/>
        <w:rPr>
          <w:rFonts w:ascii="Times New Roman" w:hAnsi="Times New Roman"/>
          <w:b/>
          <w:sz w:val="20"/>
          <w:szCs w:val="20"/>
        </w:rPr>
      </w:pPr>
    </w:p>
    <w:p w:rsidR="002B5404" w:rsidRPr="00D27349" w:rsidRDefault="002B5404" w:rsidP="002B5404">
      <w:pPr>
        <w:spacing w:after="0" w:line="240" w:lineRule="auto"/>
        <w:jc w:val="center"/>
        <w:rPr>
          <w:rFonts w:ascii="Times New Roman" w:hAnsi="Times New Roman"/>
          <w:bCs/>
          <w:sz w:val="20"/>
          <w:szCs w:val="20"/>
        </w:rPr>
      </w:pPr>
      <w:r w:rsidRPr="00D27349">
        <w:rPr>
          <w:rFonts w:ascii="Times New Roman" w:hAnsi="Times New Roman"/>
          <w:bCs/>
          <w:sz w:val="20"/>
          <w:szCs w:val="20"/>
        </w:rPr>
        <w:t>Azima Syafaini Japar</w:t>
      </w:r>
      <w:r w:rsidRPr="00D27349">
        <w:rPr>
          <w:rFonts w:ascii="Times New Roman" w:hAnsi="Times New Roman"/>
          <w:bCs/>
          <w:sz w:val="20"/>
          <w:szCs w:val="20"/>
          <w:vertAlign w:val="superscript"/>
        </w:rPr>
        <w:t>1</w:t>
      </w:r>
      <w:r w:rsidRPr="00D27349">
        <w:rPr>
          <w:rFonts w:ascii="Times New Roman" w:hAnsi="Times New Roman"/>
          <w:bCs/>
          <w:sz w:val="20"/>
          <w:szCs w:val="20"/>
        </w:rPr>
        <w:t>*, Mohd. Sobri Takriff</w:t>
      </w:r>
      <w:r w:rsidRPr="00D27349">
        <w:rPr>
          <w:rFonts w:ascii="Times New Roman" w:hAnsi="Times New Roman"/>
          <w:bCs/>
          <w:sz w:val="20"/>
          <w:szCs w:val="20"/>
          <w:vertAlign w:val="superscript"/>
        </w:rPr>
        <w:t>2</w:t>
      </w:r>
      <w:r w:rsidRPr="00D27349">
        <w:rPr>
          <w:rFonts w:ascii="Times New Roman" w:hAnsi="Times New Roman"/>
          <w:bCs/>
          <w:sz w:val="20"/>
          <w:szCs w:val="20"/>
        </w:rPr>
        <w:t>, Jamaliah Md. Jahim</w:t>
      </w:r>
      <w:r w:rsidRPr="00D27349">
        <w:rPr>
          <w:rFonts w:ascii="Times New Roman" w:hAnsi="Times New Roman"/>
          <w:bCs/>
          <w:sz w:val="20"/>
          <w:szCs w:val="20"/>
          <w:vertAlign w:val="superscript"/>
        </w:rPr>
        <w:t>1</w:t>
      </w:r>
      <w:r w:rsidRPr="00D27349">
        <w:rPr>
          <w:rFonts w:ascii="Times New Roman" w:hAnsi="Times New Roman"/>
          <w:bCs/>
          <w:sz w:val="20"/>
          <w:szCs w:val="20"/>
        </w:rPr>
        <w:t>, Abdul Amir Hassan Kadhum</w:t>
      </w:r>
      <w:r w:rsidRPr="00D27349">
        <w:rPr>
          <w:rFonts w:ascii="Times New Roman" w:hAnsi="Times New Roman"/>
          <w:bCs/>
          <w:sz w:val="20"/>
          <w:szCs w:val="20"/>
          <w:vertAlign w:val="superscript"/>
        </w:rPr>
        <w:t>1</w:t>
      </w:r>
    </w:p>
    <w:p w:rsidR="002B5404" w:rsidRPr="002B5404" w:rsidRDefault="002B5404" w:rsidP="002B5404">
      <w:pPr>
        <w:spacing w:after="0" w:line="240" w:lineRule="auto"/>
        <w:jc w:val="center"/>
        <w:rPr>
          <w:rFonts w:ascii="Times New Roman" w:hAnsi="Times New Roman"/>
          <w:noProof/>
          <w:sz w:val="20"/>
          <w:szCs w:val="20"/>
          <w:lang w:bidi="ar-SA"/>
        </w:rPr>
      </w:pPr>
    </w:p>
    <w:p w:rsidR="002B5404" w:rsidRPr="002B5404" w:rsidRDefault="002B5404" w:rsidP="002B5404">
      <w:pPr>
        <w:spacing w:after="0" w:line="240" w:lineRule="auto"/>
        <w:jc w:val="center"/>
        <w:rPr>
          <w:rFonts w:ascii="Times New Roman" w:hAnsi="Times New Roman"/>
          <w:i/>
          <w:sz w:val="20"/>
          <w:szCs w:val="20"/>
        </w:rPr>
      </w:pPr>
      <w:r w:rsidRPr="002B5404">
        <w:rPr>
          <w:rFonts w:ascii="Times New Roman" w:hAnsi="Times New Roman"/>
          <w:i/>
          <w:sz w:val="20"/>
          <w:szCs w:val="20"/>
          <w:vertAlign w:val="superscript"/>
        </w:rPr>
        <w:t>1</w:t>
      </w:r>
      <w:r w:rsidRPr="002B5404">
        <w:rPr>
          <w:rFonts w:ascii="Times New Roman" w:hAnsi="Times New Roman"/>
          <w:i/>
          <w:sz w:val="20"/>
          <w:szCs w:val="20"/>
        </w:rPr>
        <w:t xml:space="preserve">Department of Chemical and Process Engineering </w:t>
      </w:r>
    </w:p>
    <w:p w:rsidR="002B5404" w:rsidRPr="002B5404" w:rsidRDefault="002B5404" w:rsidP="002B5404">
      <w:pPr>
        <w:spacing w:after="0" w:line="240" w:lineRule="auto"/>
        <w:jc w:val="center"/>
        <w:rPr>
          <w:rFonts w:ascii="Times New Roman" w:hAnsi="Times New Roman"/>
          <w:i/>
          <w:sz w:val="20"/>
          <w:szCs w:val="20"/>
        </w:rPr>
      </w:pPr>
      <w:r w:rsidRPr="002B5404">
        <w:rPr>
          <w:rFonts w:ascii="Times New Roman" w:hAnsi="Times New Roman"/>
          <w:i/>
          <w:sz w:val="20"/>
          <w:szCs w:val="20"/>
          <w:vertAlign w:val="superscript"/>
        </w:rPr>
        <w:t xml:space="preserve">2 </w:t>
      </w:r>
      <w:r w:rsidRPr="002B5404">
        <w:rPr>
          <w:rFonts w:ascii="Times New Roman" w:hAnsi="Times New Roman"/>
          <w:i/>
          <w:sz w:val="20"/>
          <w:szCs w:val="20"/>
        </w:rPr>
        <w:t>Research Center for Sustainable Process Technology</w:t>
      </w:r>
    </w:p>
    <w:p w:rsidR="002B5404" w:rsidRPr="002B5404" w:rsidRDefault="002B5404" w:rsidP="002B5404">
      <w:pPr>
        <w:spacing w:after="0" w:line="240" w:lineRule="auto"/>
        <w:jc w:val="center"/>
        <w:rPr>
          <w:rFonts w:ascii="Times New Roman" w:hAnsi="Times New Roman"/>
          <w:i/>
          <w:sz w:val="20"/>
          <w:szCs w:val="20"/>
        </w:rPr>
      </w:pPr>
      <w:r w:rsidRPr="002B5404">
        <w:rPr>
          <w:rFonts w:ascii="Times New Roman" w:hAnsi="Times New Roman"/>
          <w:i/>
          <w:sz w:val="20"/>
          <w:szCs w:val="20"/>
        </w:rPr>
        <w:t xml:space="preserve">Faculty of Engineering and Built Environment, </w:t>
      </w:r>
    </w:p>
    <w:p w:rsidR="002B5404" w:rsidRPr="002B5404" w:rsidRDefault="002B5404" w:rsidP="002B5404">
      <w:pPr>
        <w:spacing w:after="0" w:line="240" w:lineRule="auto"/>
        <w:jc w:val="center"/>
        <w:rPr>
          <w:rFonts w:ascii="Times New Roman" w:hAnsi="Times New Roman"/>
          <w:i/>
          <w:sz w:val="20"/>
          <w:szCs w:val="20"/>
        </w:rPr>
      </w:pPr>
      <w:r w:rsidRPr="002B5404">
        <w:rPr>
          <w:rFonts w:ascii="Times New Roman" w:hAnsi="Times New Roman"/>
          <w:i/>
          <w:sz w:val="20"/>
          <w:szCs w:val="20"/>
        </w:rPr>
        <w:t>Universiti Kebangsaan Malaysia, 43600, UKM Bangi, Selangor, Malaysia</w:t>
      </w:r>
    </w:p>
    <w:p w:rsidR="002B5404" w:rsidRPr="002B5404" w:rsidRDefault="002B5404" w:rsidP="002B5404">
      <w:pPr>
        <w:spacing w:after="0" w:line="240" w:lineRule="auto"/>
        <w:jc w:val="center"/>
        <w:rPr>
          <w:rFonts w:ascii="Times New Roman" w:hAnsi="Times New Roman"/>
          <w:noProof/>
          <w:sz w:val="20"/>
          <w:szCs w:val="20"/>
          <w:lang w:bidi="ar-SA"/>
        </w:rPr>
      </w:pPr>
    </w:p>
    <w:p w:rsidR="002B5404" w:rsidRPr="002B5404" w:rsidRDefault="002B5404" w:rsidP="002B5404">
      <w:pPr>
        <w:spacing w:after="0" w:line="240" w:lineRule="auto"/>
        <w:jc w:val="center"/>
        <w:rPr>
          <w:rFonts w:ascii="Times New Roman" w:hAnsi="Times New Roman"/>
          <w:bCs/>
          <w:i/>
          <w:color w:val="0000FF" w:themeColor="hyperlink"/>
          <w:sz w:val="20"/>
          <w:szCs w:val="20"/>
          <w:u w:val="single"/>
        </w:rPr>
      </w:pPr>
      <w:r w:rsidRPr="002B5404">
        <w:rPr>
          <w:rFonts w:ascii="Times New Roman" w:hAnsi="Times New Roman"/>
          <w:i/>
          <w:noProof/>
          <w:sz w:val="20"/>
          <w:szCs w:val="20"/>
          <w:lang w:bidi="ar-SA"/>
        </w:rPr>
        <w:t xml:space="preserve">*Corresponding author: </w:t>
      </w:r>
      <w:r w:rsidRPr="002B5404">
        <w:rPr>
          <w:rFonts w:ascii="Times New Roman" w:hAnsi="Times New Roman"/>
          <w:bCs/>
          <w:i/>
          <w:sz w:val="20"/>
          <w:szCs w:val="20"/>
        </w:rPr>
        <w:t>azima.syafaini@siswa.ukm.edu.my</w:t>
      </w:r>
    </w:p>
    <w:p w:rsidR="002B5404" w:rsidRPr="002B5404" w:rsidRDefault="002B5404" w:rsidP="002B5404">
      <w:pPr>
        <w:spacing w:after="0" w:line="240" w:lineRule="auto"/>
        <w:jc w:val="center"/>
        <w:rPr>
          <w:rFonts w:ascii="Times New Roman" w:hAnsi="Times New Roman"/>
          <w:noProof/>
          <w:sz w:val="20"/>
          <w:szCs w:val="20"/>
          <w:lang w:bidi="ar-SA"/>
        </w:rPr>
      </w:pPr>
    </w:p>
    <w:p w:rsidR="002B5404" w:rsidRPr="002B5404" w:rsidRDefault="002B5404" w:rsidP="002B5404">
      <w:pPr>
        <w:spacing w:after="0" w:line="240" w:lineRule="auto"/>
        <w:jc w:val="center"/>
        <w:rPr>
          <w:rFonts w:ascii="Times New Roman" w:hAnsi="Times New Roman"/>
          <w:noProof/>
          <w:sz w:val="20"/>
          <w:szCs w:val="20"/>
          <w:lang w:bidi="ar-SA"/>
        </w:rPr>
      </w:pPr>
    </w:p>
    <w:p w:rsidR="002B5404" w:rsidRPr="002B5404" w:rsidRDefault="002B5404" w:rsidP="002B5404">
      <w:pPr>
        <w:spacing w:after="0" w:line="240" w:lineRule="auto"/>
        <w:jc w:val="center"/>
        <w:rPr>
          <w:rFonts w:ascii="Times New Roman" w:hAnsi="Times New Roman"/>
          <w:noProof/>
          <w:sz w:val="20"/>
          <w:szCs w:val="20"/>
          <w:lang w:bidi="ar-SA"/>
        </w:rPr>
      </w:pPr>
      <w:r w:rsidRPr="002B5404">
        <w:rPr>
          <w:rFonts w:ascii="Times New Roman" w:hAnsi="Times New Roman"/>
          <w:noProof/>
          <w:sz w:val="20"/>
          <w:szCs w:val="20"/>
          <w:lang w:bidi="ar-SA"/>
        </w:rPr>
        <w:t>Received: 21 October 2015; Accepted: 14 June 2016</w:t>
      </w:r>
    </w:p>
    <w:p w:rsidR="002B5404" w:rsidRPr="002B5404" w:rsidRDefault="002B5404" w:rsidP="002B5404">
      <w:pPr>
        <w:spacing w:after="0" w:line="240" w:lineRule="auto"/>
        <w:jc w:val="center"/>
        <w:rPr>
          <w:rFonts w:ascii="Times New Roman" w:hAnsi="Times New Roman"/>
          <w:noProof/>
          <w:sz w:val="20"/>
          <w:szCs w:val="20"/>
          <w:lang w:bidi="ar-SA"/>
        </w:rPr>
      </w:pPr>
    </w:p>
    <w:p w:rsidR="002B5404" w:rsidRPr="002B5404" w:rsidRDefault="002B5404" w:rsidP="002B5404">
      <w:pPr>
        <w:spacing w:after="0" w:line="240" w:lineRule="auto"/>
        <w:jc w:val="center"/>
        <w:rPr>
          <w:rFonts w:ascii="Times New Roman" w:hAnsi="Times New Roman"/>
          <w:noProof/>
          <w:sz w:val="20"/>
          <w:szCs w:val="20"/>
          <w:lang w:bidi="ar-SA"/>
        </w:rPr>
      </w:pPr>
    </w:p>
    <w:p w:rsidR="002B5404" w:rsidRPr="002B5404" w:rsidRDefault="002B5404" w:rsidP="002B5404">
      <w:pPr>
        <w:spacing w:after="0" w:line="240" w:lineRule="auto"/>
        <w:jc w:val="center"/>
        <w:rPr>
          <w:rFonts w:ascii="Times New Roman" w:hAnsi="Times New Roman"/>
          <w:b/>
          <w:noProof/>
          <w:sz w:val="20"/>
          <w:szCs w:val="20"/>
          <w:lang w:bidi="ar-SA"/>
        </w:rPr>
      </w:pPr>
      <w:r w:rsidRPr="002B5404">
        <w:rPr>
          <w:rFonts w:ascii="Times New Roman" w:hAnsi="Times New Roman"/>
          <w:b/>
          <w:noProof/>
          <w:sz w:val="20"/>
          <w:szCs w:val="20"/>
          <w:lang w:bidi="ar-SA"/>
        </w:rPr>
        <w:t>Abstract</w:t>
      </w:r>
    </w:p>
    <w:p w:rsidR="002B5404" w:rsidRPr="002B5404" w:rsidRDefault="002B5404" w:rsidP="002B5404">
      <w:pPr>
        <w:spacing w:after="0" w:line="240" w:lineRule="auto"/>
        <w:jc w:val="both"/>
        <w:rPr>
          <w:rFonts w:ascii="Times New Roman" w:hAnsi="Times New Roman"/>
          <w:sz w:val="20"/>
          <w:szCs w:val="20"/>
        </w:rPr>
      </w:pPr>
      <w:r w:rsidRPr="002B5404">
        <w:rPr>
          <w:rFonts w:ascii="Times New Roman" w:hAnsi="Times New Roman"/>
          <w:sz w:val="20"/>
          <w:szCs w:val="20"/>
        </w:rPr>
        <w:t xml:space="preserve">This study investigates the production of acetone, butanol and ethanol (ABE) in sterilized sludge of palm oil mill effluent (POME) with the addition of glucose by </w:t>
      </w:r>
      <w:r w:rsidRPr="002B5404">
        <w:rPr>
          <w:rFonts w:ascii="Times New Roman" w:hAnsi="Times New Roman"/>
          <w:i/>
          <w:sz w:val="20"/>
          <w:szCs w:val="20"/>
        </w:rPr>
        <w:t>Clostridium acetobutylicum</w:t>
      </w:r>
      <w:r w:rsidRPr="002B5404">
        <w:rPr>
          <w:rFonts w:ascii="Times New Roman" w:hAnsi="Times New Roman"/>
          <w:sz w:val="20"/>
          <w:szCs w:val="20"/>
        </w:rPr>
        <w:t xml:space="preserve"> NCIMB 619. Glucose concentrations of 5 g/L, 10 g/L and 15 g/L were used with volume percentage of 3% (v/v) and 5% (v/v) for each concentration. The highest ABE production of 9.89 g/L was observed with the addition of 10 g/L glucose with volume percentage of 5% (v/v) compared to 0.49 g/L in the control batch, with highest ABE productivity and yield, Y</w:t>
      </w:r>
      <w:r w:rsidRPr="002B5404">
        <w:rPr>
          <w:rFonts w:ascii="Times New Roman" w:hAnsi="Times New Roman"/>
          <w:sz w:val="20"/>
          <w:szCs w:val="20"/>
          <w:vertAlign w:val="subscript"/>
        </w:rPr>
        <w:t xml:space="preserve">P/S </w:t>
      </w:r>
      <w:r w:rsidRPr="002B5404">
        <w:rPr>
          <w:rFonts w:ascii="Times New Roman" w:hAnsi="Times New Roman"/>
          <w:sz w:val="20"/>
          <w:szCs w:val="20"/>
        </w:rPr>
        <w:t>of 0.14 g/L/h and 1.36 g ABE/g substrate, respectively. Providing culture with 15 g/L glucose with volume percentage of 5% (v/v) was found to reduce the ABE production with lower productivity and ABE yield. The lower production at higher sugar level might be due to sugar inhibition that occurred during the process.</w:t>
      </w:r>
    </w:p>
    <w:p w:rsidR="002B5404" w:rsidRPr="002B5404" w:rsidRDefault="002B5404" w:rsidP="002B5404">
      <w:pPr>
        <w:spacing w:after="0" w:line="240" w:lineRule="auto"/>
        <w:jc w:val="both"/>
        <w:rPr>
          <w:rFonts w:ascii="Times New Roman" w:hAnsi="Times New Roman"/>
          <w:sz w:val="20"/>
          <w:szCs w:val="20"/>
        </w:rPr>
      </w:pPr>
    </w:p>
    <w:p w:rsidR="002B5404" w:rsidRPr="002B5404" w:rsidRDefault="002B5404" w:rsidP="002B5404">
      <w:pPr>
        <w:spacing w:after="0" w:line="240" w:lineRule="auto"/>
        <w:ind w:left="1080" w:hanging="1080"/>
        <w:jc w:val="both"/>
        <w:rPr>
          <w:rFonts w:ascii="Times New Roman" w:hAnsi="Times New Roman"/>
          <w:sz w:val="20"/>
          <w:szCs w:val="20"/>
        </w:rPr>
      </w:pPr>
      <w:r w:rsidRPr="002B5404">
        <w:rPr>
          <w:rFonts w:ascii="Times New Roman" w:hAnsi="Times New Roman"/>
          <w:b/>
          <w:sz w:val="20"/>
          <w:szCs w:val="20"/>
        </w:rPr>
        <w:t>Keywords</w:t>
      </w:r>
      <w:r w:rsidRPr="002B5404">
        <w:rPr>
          <w:rFonts w:ascii="Times New Roman" w:hAnsi="Times New Roman"/>
          <w:sz w:val="20"/>
          <w:szCs w:val="20"/>
        </w:rPr>
        <w:t xml:space="preserve">:  acetone-butanol-ethanol fermentation, palm oil mill effluent, </w:t>
      </w:r>
      <w:r w:rsidRPr="002B5404">
        <w:rPr>
          <w:rFonts w:ascii="Times New Roman" w:hAnsi="Times New Roman"/>
          <w:i/>
          <w:sz w:val="20"/>
          <w:szCs w:val="20"/>
        </w:rPr>
        <w:t>Clostridium acetobutylicum</w:t>
      </w:r>
      <w:r w:rsidRPr="002B5404">
        <w:rPr>
          <w:rFonts w:ascii="Times New Roman" w:hAnsi="Times New Roman"/>
          <w:sz w:val="20"/>
          <w:szCs w:val="20"/>
        </w:rPr>
        <w:t>, glucose addition</w:t>
      </w:r>
    </w:p>
    <w:p w:rsidR="002B5404" w:rsidRPr="002B5404" w:rsidRDefault="002B5404" w:rsidP="002B5404">
      <w:pPr>
        <w:spacing w:after="0" w:line="240" w:lineRule="auto"/>
        <w:ind w:left="900" w:hanging="900"/>
        <w:jc w:val="center"/>
        <w:rPr>
          <w:rFonts w:ascii="Times New Roman" w:hAnsi="Times New Roman"/>
          <w:sz w:val="20"/>
          <w:szCs w:val="20"/>
        </w:rPr>
      </w:pPr>
    </w:p>
    <w:p w:rsidR="002B5404" w:rsidRPr="002B5404" w:rsidRDefault="002B5404" w:rsidP="002B5404">
      <w:pPr>
        <w:spacing w:after="0" w:line="240" w:lineRule="auto"/>
        <w:ind w:left="1134" w:hanging="1134"/>
        <w:jc w:val="center"/>
        <w:rPr>
          <w:rFonts w:ascii="Times New Roman" w:hAnsi="Times New Roman"/>
          <w:noProof/>
          <w:sz w:val="20"/>
          <w:szCs w:val="20"/>
          <w:lang w:val="ms-MY"/>
        </w:rPr>
      </w:pPr>
      <w:r w:rsidRPr="002B5404">
        <w:rPr>
          <w:rFonts w:ascii="Times New Roman" w:hAnsi="Times New Roman"/>
          <w:b/>
          <w:noProof/>
          <w:sz w:val="20"/>
          <w:szCs w:val="20"/>
          <w:lang w:val="ms-MY"/>
        </w:rPr>
        <w:t>Abstrak</w:t>
      </w:r>
    </w:p>
    <w:p w:rsidR="002B5404" w:rsidRPr="002B5404" w:rsidRDefault="002B5404" w:rsidP="002B5404">
      <w:pPr>
        <w:spacing w:after="0" w:line="240" w:lineRule="auto"/>
        <w:jc w:val="both"/>
        <w:rPr>
          <w:rFonts w:ascii="Times New Roman" w:hAnsi="Times New Roman"/>
          <w:noProof/>
          <w:sz w:val="20"/>
          <w:szCs w:val="20"/>
          <w:lang w:val="ms-MY"/>
        </w:rPr>
      </w:pPr>
      <w:r w:rsidRPr="002B5404">
        <w:rPr>
          <w:rFonts w:ascii="Times New Roman" w:hAnsi="Times New Roman"/>
          <w:noProof/>
          <w:sz w:val="20"/>
          <w:szCs w:val="20"/>
          <w:lang w:val="ms-MY"/>
        </w:rPr>
        <w:t xml:space="preserve">Kajian ini dilakukan bagi menentukan kesan penamabahan glukosa terhadap penghasilan aseton, butanol dan etanol (ABE) di dalam medium mendakan efluen kilang kelapa sawit (POME) steril oleh </w:t>
      </w:r>
      <w:r w:rsidRPr="002B5404">
        <w:rPr>
          <w:rFonts w:ascii="Times New Roman" w:hAnsi="Times New Roman"/>
          <w:i/>
          <w:noProof/>
          <w:sz w:val="20"/>
          <w:szCs w:val="20"/>
          <w:lang w:val="ms-MY"/>
        </w:rPr>
        <w:t>Clostridium acetobutylicum</w:t>
      </w:r>
      <w:r w:rsidRPr="002B5404">
        <w:rPr>
          <w:rFonts w:ascii="Times New Roman" w:hAnsi="Times New Roman"/>
          <w:noProof/>
          <w:sz w:val="20"/>
          <w:szCs w:val="20"/>
          <w:lang w:val="ms-MY"/>
        </w:rPr>
        <w:t xml:space="preserve"> NCIMB 619. Kepekatan glukosa yang digunakan adalah 5 g/L, 10 g/L dan 15 g/L dengan peratus isipadu sebanyak 3% (v/v) dan 5% (v/v) bagi setiap kepekatan. Penghasilan ABE yang paling tinggi iaitu sebanyak 9.89 g/L diperoleh pada penambahan 10 g/L glukosa dengan peratus isipadu 5% (v/v) berbanding 0.49 g/L ABE yang diperoleh di dalam medium kawalan. Produktiviti dan hasil ABE yang diperoleh juga adalah yang tertinggi iaitu masing-masing sebanyak 0.14 g/L/j dan 1.36 g ABE/g substrat. Penambahan 15 g/L glukosa dengan peratus isipadu sebanyak 5% (v/v) didapati mengurangkan penghasilan ABE dengan produktiviti dan hasil ABE yang paling rendah disebabkan oleh perencatan gula yang berlaku semasa proses fermentasi.</w:t>
      </w:r>
    </w:p>
    <w:p w:rsidR="002B5404" w:rsidRPr="002B5404" w:rsidRDefault="002B5404" w:rsidP="002B5404">
      <w:pPr>
        <w:spacing w:after="0" w:line="240" w:lineRule="auto"/>
        <w:jc w:val="both"/>
        <w:rPr>
          <w:rFonts w:ascii="Times New Roman" w:hAnsi="Times New Roman"/>
          <w:noProof/>
          <w:sz w:val="20"/>
          <w:szCs w:val="20"/>
          <w:lang w:val="ms-MY"/>
        </w:rPr>
      </w:pPr>
    </w:p>
    <w:p w:rsidR="00CA35C0" w:rsidRDefault="002B5404" w:rsidP="002B5404">
      <w:pPr>
        <w:spacing w:after="0" w:line="240" w:lineRule="auto"/>
        <w:ind w:left="1080" w:hanging="1170"/>
        <w:jc w:val="both"/>
        <w:rPr>
          <w:rFonts w:ascii="Times New Roman" w:hAnsi="Times New Roman"/>
          <w:noProof/>
          <w:sz w:val="20"/>
          <w:szCs w:val="20"/>
          <w:lang w:val="ms-MY"/>
        </w:rPr>
      </w:pPr>
      <w:r w:rsidRPr="002B5404">
        <w:rPr>
          <w:rFonts w:ascii="Times New Roman" w:hAnsi="Times New Roman"/>
          <w:b/>
          <w:noProof/>
          <w:sz w:val="20"/>
          <w:szCs w:val="20"/>
          <w:lang w:val="ms-MY"/>
        </w:rPr>
        <w:t>Kata kunci</w:t>
      </w:r>
      <w:r w:rsidRPr="002B5404">
        <w:rPr>
          <w:rFonts w:ascii="Times New Roman" w:hAnsi="Times New Roman"/>
          <w:noProof/>
          <w:sz w:val="20"/>
          <w:szCs w:val="20"/>
          <w:lang w:val="ms-MY"/>
        </w:rPr>
        <w:t xml:space="preserve">:  </w:t>
      </w:r>
      <w:r>
        <w:rPr>
          <w:rFonts w:ascii="Times New Roman" w:hAnsi="Times New Roman"/>
          <w:noProof/>
          <w:sz w:val="20"/>
          <w:szCs w:val="20"/>
          <w:lang w:val="ms-MY"/>
        </w:rPr>
        <w:tab/>
      </w:r>
      <w:r w:rsidRPr="002B5404">
        <w:rPr>
          <w:rFonts w:ascii="Times New Roman" w:hAnsi="Times New Roman"/>
          <w:noProof/>
          <w:sz w:val="20"/>
          <w:szCs w:val="20"/>
          <w:lang w:val="ms-MY"/>
        </w:rPr>
        <w:t xml:space="preserve">fermentasi aseton-butanol-etanol, efluen kilang kelapa sawit, </w:t>
      </w:r>
      <w:r w:rsidRPr="002B5404">
        <w:rPr>
          <w:rFonts w:ascii="Times New Roman" w:hAnsi="Times New Roman"/>
          <w:i/>
          <w:noProof/>
          <w:sz w:val="20"/>
          <w:szCs w:val="20"/>
          <w:lang w:val="ms-MY"/>
        </w:rPr>
        <w:t>clostridium acetobutylicum</w:t>
      </w:r>
      <w:r w:rsidRPr="002B5404">
        <w:rPr>
          <w:rFonts w:ascii="Times New Roman" w:hAnsi="Times New Roman"/>
          <w:noProof/>
          <w:sz w:val="20"/>
          <w:szCs w:val="20"/>
          <w:lang w:val="ms-MY"/>
        </w:rPr>
        <w:t>, penambahan glukosa</w:t>
      </w:r>
    </w:p>
    <w:p w:rsidR="002B5404" w:rsidRDefault="002B5404" w:rsidP="002B5404">
      <w:pPr>
        <w:spacing w:after="0" w:line="240" w:lineRule="auto"/>
        <w:ind w:left="1080" w:hanging="1170"/>
        <w:jc w:val="both"/>
        <w:rPr>
          <w:rFonts w:ascii="Times New Roman" w:hAnsi="Times New Roman"/>
          <w:sz w:val="20"/>
          <w:szCs w:val="20"/>
          <w:lang w:val="ms-MY"/>
        </w:rPr>
      </w:pPr>
    </w:p>
    <w:p w:rsidR="002B5404" w:rsidRPr="00F447A7" w:rsidRDefault="002B5404" w:rsidP="002B540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Jones, D. T. and Woods, D. R. (1986). Acetone-butanol fermentation revisited. </w:t>
      </w:r>
      <w:r w:rsidRPr="00AB6127">
        <w:rPr>
          <w:rFonts w:ascii="Times New Roman" w:hAnsi="Times New Roman"/>
          <w:i/>
          <w:sz w:val="20"/>
          <w:szCs w:val="20"/>
          <w:lang w:val="en-MY"/>
        </w:rPr>
        <w:t>Microbiology and Molecular Biology Reviews,</w:t>
      </w:r>
      <w:r w:rsidRPr="00AB6127">
        <w:rPr>
          <w:rFonts w:ascii="Times New Roman" w:hAnsi="Times New Roman"/>
          <w:sz w:val="20"/>
          <w:szCs w:val="20"/>
          <w:lang w:val="en-MY"/>
        </w:rPr>
        <w:t xml:space="preserve"> 50 (4): 484 – 524.</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Wyman, C. E. (2007). What is (and is not) vital to advancing cellulosic ethanol. </w:t>
      </w:r>
      <w:r w:rsidRPr="00AB6127">
        <w:rPr>
          <w:rFonts w:ascii="Times New Roman" w:hAnsi="Times New Roman"/>
          <w:i/>
          <w:sz w:val="20"/>
          <w:szCs w:val="20"/>
          <w:lang w:val="en-MY"/>
        </w:rPr>
        <w:t>Trends Biotechnology,</w:t>
      </w:r>
      <w:r w:rsidRPr="00AB6127">
        <w:rPr>
          <w:rFonts w:ascii="Times New Roman" w:hAnsi="Times New Roman"/>
          <w:sz w:val="20"/>
          <w:szCs w:val="20"/>
          <w:lang w:val="en-MY"/>
        </w:rPr>
        <w:t xml:space="preserve"> 25: 153 – 157.</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Lynd, L. R., Laser, M. S., Bransby, D., Dale, B. E., Davison, B. and Hamilton, R. (2008). How biotech can transform biofuels. </w:t>
      </w:r>
      <w:r w:rsidRPr="00AB6127">
        <w:rPr>
          <w:rFonts w:ascii="Times New Roman" w:hAnsi="Times New Roman"/>
          <w:i/>
          <w:sz w:val="20"/>
          <w:szCs w:val="20"/>
          <w:lang w:val="en-MY"/>
        </w:rPr>
        <w:t>Nature Biotechnology,</w:t>
      </w:r>
      <w:r w:rsidRPr="00AB6127">
        <w:rPr>
          <w:rFonts w:ascii="Times New Roman" w:hAnsi="Times New Roman"/>
          <w:sz w:val="20"/>
          <w:szCs w:val="20"/>
          <w:lang w:val="en-MY"/>
        </w:rPr>
        <w:t xml:space="preserve"> 26: 169 – 172.</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Rajeev, K. S., Lalitha, D. G., Kuniparambil, R., Deepthy, A. and Ashok, P. (2011). Butanol fuel from biomass: revisiting ABE fermentation. </w:t>
      </w:r>
      <w:r w:rsidRPr="00AB6127">
        <w:rPr>
          <w:rFonts w:ascii="Times New Roman" w:hAnsi="Times New Roman"/>
          <w:iCs/>
          <w:sz w:val="20"/>
          <w:szCs w:val="20"/>
          <w:lang w:val="en-MY"/>
        </w:rPr>
        <w:t>Biofuels: Alternative feedstocks and conversion processes:</w:t>
      </w:r>
      <w:r w:rsidRPr="00AB6127">
        <w:rPr>
          <w:rFonts w:ascii="Times New Roman" w:hAnsi="Times New Roman"/>
          <w:i/>
          <w:sz w:val="20"/>
          <w:szCs w:val="20"/>
          <w:lang w:val="en-MY"/>
        </w:rPr>
        <w:t xml:space="preserve">  </w:t>
      </w:r>
      <w:r w:rsidRPr="00AB6127">
        <w:rPr>
          <w:rFonts w:ascii="Times New Roman" w:hAnsi="Times New Roman"/>
          <w:sz w:val="20"/>
          <w:szCs w:val="20"/>
          <w:lang w:val="en-MY"/>
        </w:rPr>
        <w:t>pp. 571 – 586.</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Ugoji, E. (1997). Anaerobic digestion of palm oil mill effluent and its utilization as fertilizer for environmental protection. </w:t>
      </w:r>
      <w:r w:rsidRPr="00AB6127">
        <w:rPr>
          <w:rFonts w:ascii="Times New Roman" w:hAnsi="Times New Roman"/>
          <w:i/>
          <w:sz w:val="20"/>
          <w:szCs w:val="20"/>
          <w:lang w:val="en-MY"/>
        </w:rPr>
        <w:t>Renewable Energy,</w:t>
      </w:r>
      <w:r w:rsidRPr="00AB6127">
        <w:rPr>
          <w:rFonts w:ascii="Times New Roman" w:hAnsi="Times New Roman"/>
          <w:sz w:val="20"/>
          <w:szCs w:val="20"/>
          <w:lang w:val="en-MY"/>
        </w:rPr>
        <w:t xml:space="preserve"> 10: 291 – 294.</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Somrutai, W., Takagi, M. and Yoshida, T. (1996). Acetone-butanol fermentation by </w:t>
      </w:r>
      <w:r w:rsidRPr="00AB6127">
        <w:rPr>
          <w:rFonts w:ascii="Times New Roman" w:hAnsi="Times New Roman"/>
          <w:i/>
          <w:sz w:val="20"/>
          <w:szCs w:val="20"/>
          <w:lang w:val="en-MY"/>
        </w:rPr>
        <w:t>Clostridium aurantibutyricum</w:t>
      </w:r>
      <w:r w:rsidRPr="00AB6127">
        <w:rPr>
          <w:rFonts w:ascii="Times New Roman" w:hAnsi="Times New Roman"/>
          <w:sz w:val="20"/>
          <w:szCs w:val="20"/>
          <w:lang w:val="en-MY"/>
        </w:rPr>
        <w:t xml:space="preserve"> ATCC 17777 from a model medium for palm oil mill effluent. </w:t>
      </w:r>
      <w:r w:rsidRPr="00AB6127">
        <w:rPr>
          <w:rFonts w:ascii="Times New Roman" w:hAnsi="Times New Roman"/>
          <w:i/>
          <w:sz w:val="20"/>
          <w:szCs w:val="20"/>
          <w:lang w:val="en-MY"/>
        </w:rPr>
        <w:t>Journal of Fermentation and Bioengineering,</w:t>
      </w:r>
      <w:r w:rsidRPr="00AB6127">
        <w:rPr>
          <w:rFonts w:ascii="Times New Roman" w:hAnsi="Times New Roman"/>
          <w:sz w:val="20"/>
          <w:szCs w:val="20"/>
          <w:lang w:val="en-MY"/>
        </w:rPr>
        <w:t xml:space="preserve"> 81: 543 – 547.</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Kalil, M. S., Pang, W. K., Wan Yusoff, W. M., Sadazo, Y. and Abdul Rahman, R. (2003). Direct fermentation of palm oil mill effluent to acetone-butanol-ethanol by solvent producing Clostridia. </w:t>
      </w:r>
      <w:r w:rsidRPr="00AB6127">
        <w:rPr>
          <w:rFonts w:ascii="Times New Roman" w:hAnsi="Times New Roman"/>
          <w:i/>
          <w:sz w:val="20"/>
          <w:szCs w:val="20"/>
          <w:lang w:val="en-MY"/>
        </w:rPr>
        <w:t>Pakistan Journal of Biological Sciences,</w:t>
      </w:r>
      <w:r w:rsidRPr="00AB6127">
        <w:rPr>
          <w:rFonts w:ascii="Times New Roman" w:hAnsi="Times New Roman"/>
          <w:sz w:val="20"/>
          <w:szCs w:val="20"/>
          <w:lang w:val="en-MY"/>
        </w:rPr>
        <w:t xml:space="preserve"> 6: 1273 – 1275.</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Parveen, F. R., Rajeev, P. S., Hakimi Ibrahim, M. and Esa, N. (2010). Review of current palm oil mill effluent (POME) treatment methods: Vermicomposting as a sustainable practice. </w:t>
      </w:r>
      <w:r w:rsidRPr="00AB6127">
        <w:rPr>
          <w:rFonts w:ascii="Times New Roman" w:hAnsi="Times New Roman"/>
          <w:i/>
          <w:sz w:val="20"/>
          <w:szCs w:val="20"/>
          <w:lang w:val="en-MY"/>
        </w:rPr>
        <w:t>World Applied Sciences Journal,</w:t>
      </w:r>
      <w:r w:rsidRPr="00AB6127">
        <w:rPr>
          <w:rFonts w:ascii="Times New Roman" w:hAnsi="Times New Roman"/>
          <w:sz w:val="20"/>
          <w:szCs w:val="20"/>
          <w:lang w:val="en-MY"/>
        </w:rPr>
        <w:t xml:space="preserve"> 10 (10): 1190 – 1201.</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Ma, A. N. (1999). Treatment of palm oil mill effluent. In. Oil palm and the environment: A Malaysian perspective. Kuala Lumpur: </w:t>
      </w:r>
      <w:r w:rsidRPr="00AB6127">
        <w:rPr>
          <w:rFonts w:ascii="Times New Roman" w:hAnsi="Times New Roman"/>
          <w:iCs/>
          <w:sz w:val="20"/>
          <w:szCs w:val="20"/>
          <w:lang w:val="en-MY"/>
        </w:rPr>
        <w:t xml:space="preserve">Malaysia Oil Palm Grower’s Council: </w:t>
      </w:r>
      <w:r w:rsidRPr="00AB6127">
        <w:rPr>
          <w:rFonts w:ascii="Times New Roman" w:hAnsi="Times New Roman"/>
          <w:sz w:val="20"/>
          <w:szCs w:val="20"/>
          <w:lang w:val="en-MY"/>
        </w:rPr>
        <w:t>113 – 126.</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Ahmad, A. L., Ismail, S. and Bhatia, S. (2003). Water recycling from palm oil mill effluent (POME) using membrane technology. </w:t>
      </w:r>
      <w:r w:rsidRPr="00AB6127">
        <w:rPr>
          <w:rFonts w:ascii="Times New Roman" w:hAnsi="Times New Roman"/>
          <w:i/>
          <w:sz w:val="20"/>
          <w:szCs w:val="20"/>
          <w:lang w:val="en-MY"/>
        </w:rPr>
        <w:t>Desalination,</w:t>
      </w:r>
      <w:r w:rsidRPr="00AB6127">
        <w:rPr>
          <w:rFonts w:ascii="Times New Roman" w:hAnsi="Times New Roman"/>
          <w:sz w:val="20"/>
          <w:szCs w:val="20"/>
          <w:lang w:val="en-MY"/>
        </w:rPr>
        <w:t xml:space="preserve"> 157: 87 – 95.</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Sethupathi, S. (2004). Removal of residues oil from palm oil mill effluent (POME) using chitosan, Thesis Universiti Sains Malaysia.</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Azima, S. J., Mohd Sobri, T., Jamaliah, M. J. and Abd Amir, H. K. (2014). The potential of supernatant and sludge of POME in ABE fermentation by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Australian Journal of Basic and Applied Sciences</w:t>
      </w:r>
      <w:r w:rsidRPr="00AB6127">
        <w:rPr>
          <w:rFonts w:ascii="Times New Roman" w:hAnsi="Times New Roman"/>
          <w:sz w:val="20"/>
          <w:szCs w:val="20"/>
          <w:lang w:val="en-MY"/>
        </w:rPr>
        <w:t xml:space="preserve"> 8(19): 44 – 46.</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Japar, A.S., Takriff, M. S., Jahim, J. M. and Kadhum, A. A. H. (2013). Acetone-butanol-ethanol fermentation from palm oil mill effluent using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Developments in Sustainable Chemical and Bioprocess</w:t>
      </w:r>
      <w:r w:rsidRPr="00AB6127">
        <w:rPr>
          <w:rFonts w:ascii="Times New Roman" w:hAnsi="Times New Roman"/>
          <w:sz w:val="20"/>
          <w:szCs w:val="20"/>
          <w:lang w:val="en-MY"/>
        </w:rPr>
        <w:t>. New York: Springer Science &amp; Business Media: pp. 35 – 41.</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Yusof, S. J. H. M. (2010). Fermentasi aseton-butanol-etanol (ABE) dan perolehan ABE daripada kaldu fermentasi. Thesis Master. Universiti Kebangsaan Malaysia.</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Masngut, N. (2007). Aplikasi reaktor aliran berayun bagi penghasilan aseton-butanol-etanol oleh </w:t>
      </w:r>
      <w:r w:rsidRPr="00AB6127">
        <w:rPr>
          <w:rFonts w:ascii="Times New Roman" w:hAnsi="Times New Roman"/>
          <w:i/>
          <w:sz w:val="20"/>
          <w:szCs w:val="20"/>
          <w:lang w:val="en-MY"/>
        </w:rPr>
        <w:t xml:space="preserve">Clostridium acetobutylicum </w:t>
      </w:r>
      <w:r w:rsidRPr="00AB6127">
        <w:rPr>
          <w:rFonts w:ascii="Times New Roman" w:hAnsi="Times New Roman"/>
          <w:sz w:val="20"/>
          <w:szCs w:val="20"/>
          <w:lang w:val="en-MY"/>
        </w:rPr>
        <w:t>NCIMB 13357. Thesis Master. Universiti Kebangsaan Malaysia.</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Long, S., Jones, D. T. and Woods, D. R. (1984). The relationship between sporulation and solvent production in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P262. </w:t>
      </w:r>
      <w:r w:rsidRPr="00AB6127">
        <w:rPr>
          <w:rFonts w:ascii="Times New Roman" w:hAnsi="Times New Roman"/>
          <w:i/>
          <w:sz w:val="20"/>
          <w:szCs w:val="20"/>
          <w:lang w:val="en-MY"/>
        </w:rPr>
        <w:t>Biotechnology Letters,</w:t>
      </w:r>
      <w:r w:rsidRPr="00AB6127">
        <w:rPr>
          <w:rFonts w:ascii="Times New Roman" w:hAnsi="Times New Roman"/>
          <w:sz w:val="20"/>
          <w:szCs w:val="20"/>
          <w:lang w:val="en-MY"/>
        </w:rPr>
        <w:t xml:space="preserve"> 6: 529 – 534.</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Monot, F., Engasser, J. M. and Petitdemange, H. (1983). Regulation of acetone butanol production in batch and continuous cultures of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Biotechnology Symposium,</w:t>
      </w:r>
      <w:r w:rsidRPr="00AB6127">
        <w:rPr>
          <w:rFonts w:ascii="Times New Roman" w:hAnsi="Times New Roman"/>
          <w:sz w:val="20"/>
          <w:szCs w:val="20"/>
          <w:lang w:val="en-MY"/>
        </w:rPr>
        <w:t xml:space="preserve"> 13: 207 – 216.</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Bahl, H., Andersch, W., Braun, K. and Gottschalk, G. (1982). Effect of pH and butyrate concentration on the production of acetone and butanol by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grown in continuous culture. </w:t>
      </w:r>
      <w:r w:rsidRPr="00AB6127">
        <w:rPr>
          <w:rFonts w:ascii="Times New Roman" w:hAnsi="Times New Roman"/>
          <w:i/>
          <w:sz w:val="20"/>
          <w:szCs w:val="20"/>
          <w:lang w:val="en-MY"/>
        </w:rPr>
        <w:t>European Journal of Applied Microbiology and Biotechnology,</w:t>
      </w:r>
      <w:r w:rsidRPr="00AB6127">
        <w:rPr>
          <w:rFonts w:ascii="Times New Roman" w:hAnsi="Times New Roman"/>
          <w:sz w:val="20"/>
          <w:szCs w:val="20"/>
          <w:lang w:val="en-MY"/>
        </w:rPr>
        <w:t xml:space="preserve"> 14: 17 – 20.</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Haggstrom, L. and Enfors, S. O. (1982). Continuous production of butanol with immobilized cells of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w:t>
      </w:r>
      <w:r w:rsidRPr="00AB6127">
        <w:rPr>
          <w:rFonts w:ascii="Times New Roman" w:hAnsi="Times New Roman"/>
          <w:i/>
          <w:sz w:val="20"/>
          <w:szCs w:val="20"/>
          <w:lang w:val="en-MY"/>
        </w:rPr>
        <w:t xml:space="preserve">Applied Biochemistry and Biotechnology, </w:t>
      </w:r>
      <w:r w:rsidRPr="00AB6127">
        <w:rPr>
          <w:rFonts w:ascii="Times New Roman" w:hAnsi="Times New Roman"/>
          <w:sz w:val="20"/>
          <w:szCs w:val="20"/>
          <w:lang w:val="en-MY"/>
        </w:rPr>
        <w:t>7: 35 – 37.</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Rogers, P. (1984). Genetics and biochemistry of Clostridium relevant to development of fermentation processes. </w:t>
      </w:r>
      <w:r w:rsidRPr="00AB6127">
        <w:rPr>
          <w:rFonts w:ascii="Times New Roman" w:hAnsi="Times New Roman"/>
          <w:i/>
          <w:sz w:val="20"/>
          <w:szCs w:val="20"/>
          <w:lang w:val="en-MY"/>
        </w:rPr>
        <w:t>Applied Microbiology,</w:t>
      </w:r>
      <w:r w:rsidRPr="00AB6127">
        <w:rPr>
          <w:rFonts w:ascii="Times New Roman" w:hAnsi="Times New Roman"/>
          <w:sz w:val="20"/>
          <w:szCs w:val="20"/>
          <w:lang w:val="en-MY"/>
        </w:rPr>
        <w:t xml:space="preserve"> 31: 1 – 60.</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Malaysian Palm Oil Board, MPOB. (2012). Oil palm and the environment. www.mpob.com.my/en/palm-info/environment/520-achievements [20 Mac 2013].</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Miller, G. L. (1959). Use of dinitrosalicylic acid reagent for determination of reducing sugar. </w:t>
      </w:r>
      <w:r w:rsidRPr="00AB6127">
        <w:rPr>
          <w:rFonts w:ascii="Times New Roman" w:hAnsi="Times New Roman"/>
          <w:i/>
          <w:sz w:val="20"/>
          <w:szCs w:val="20"/>
          <w:lang w:val="en-MY"/>
        </w:rPr>
        <w:t>Analytical Chemistry</w:t>
      </w:r>
      <w:r w:rsidRPr="00AB6127">
        <w:rPr>
          <w:rFonts w:ascii="Times New Roman" w:hAnsi="Times New Roman"/>
          <w:sz w:val="20"/>
          <w:szCs w:val="20"/>
          <w:lang w:val="en-MY"/>
        </w:rPr>
        <w:t xml:space="preserve"> 31: 426 – 429.</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Boudreau, T. M. and Gordon, A. H. (2006). Improved ethanol-water separation using fatty acids. </w:t>
      </w:r>
      <w:r w:rsidRPr="00AB6127">
        <w:rPr>
          <w:rFonts w:ascii="Times New Roman" w:hAnsi="Times New Roman"/>
          <w:i/>
          <w:sz w:val="20"/>
          <w:szCs w:val="20"/>
          <w:lang w:val="en-MY"/>
        </w:rPr>
        <w:t>Process Biochemistry,</w:t>
      </w:r>
      <w:r w:rsidRPr="00AB6127">
        <w:rPr>
          <w:rFonts w:ascii="Times New Roman" w:hAnsi="Times New Roman"/>
          <w:sz w:val="20"/>
          <w:szCs w:val="20"/>
          <w:lang w:val="en-MY"/>
        </w:rPr>
        <w:t xml:space="preserve"> 41: 980 – 983.</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Yaacob, N. S. (2003). Performance of solvent (acetone-butanol-ethanol) fermentation by </w:t>
      </w:r>
      <w:r w:rsidRPr="00AB6127">
        <w:rPr>
          <w:rFonts w:ascii="Times New Roman" w:hAnsi="Times New Roman"/>
          <w:i/>
          <w:sz w:val="20"/>
          <w:szCs w:val="20"/>
          <w:lang w:val="en-MY"/>
        </w:rPr>
        <w:t>Clostridium saccharobutylicum</w:t>
      </w:r>
      <w:r w:rsidRPr="00AB6127">
        <w:rPr>
          <w:rFonts w:ascii="Times New Roman" w:hAnsi="Times New Roman"/>
          <w:sz w:val="20"/>
          <w:szCs w:val="20"/>
          <w:lang w:val="en-MY"/>
        </w:rPr>
        <w:t xml:space="preserve"> strain P262 and NCIMB 8052 using free and immobilized cells system. Thesis Master. Universiti Putra Malaysia. </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Lee, S. Y., Park, J. H., Jang, S. H., Nielsen, L. K., Kim, J. and Jung, K. S. (2008). Fermentative butanol production by clostridia. </w:t>
      </w:r>
      <w:r w:rsidRPr="00AB6127">
        <w:rPr>
          <w:rFonts w:ascii="Times New Roman" w:hAnsi="Times New Roman"/>
          <w:i/>
          <w:sz w:val="20"/>
          <w:szCs w:val="20"/>
          <w:lang w:val="en-MY"/>
        </w:rPr>
        <w:t>Biotechnology and Bioengineering,</w:t>
      </w:r>
      <w:r w:rsidRPr="00AB6127">
        <w:rPr>
          <w:rFonts w:ascii="Times New Roman" w:hAnsi="Times New Roman"/>
          <w:sz w:val="20"/>
          <w:szCs w:val="20"/>
          <w:lang w:val="en-MY"/>
        </w:rPr>
        <w:t xml:space="preserve"> 101 (2): 209 – 228.</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Qureshi, N., Cotta, M. A. and Saha, B. C. (2013). Bioconversion of barley straw and corn stover to butanol (a biofuel) in integrated fermentation and simultaneous product recovery bioreactors. </w:t>
      </w:r>
      <w:r w:rsidRPr="00AB6127">
        <w:rPr>
          <w:rFonts w:ascii="Times New Roman" w:hAnsi="Times New Roman"/>
          <w:i/>
          <w:sz w:val="20"/>
          <w:szCs w:val="20"/>
          <w:lang w:val="en-MY"/>
        </w:rPr>
        <w:t>Food and Bioproducts Processing</w:t>
      </w:r>
      <w:r w:rsidRPr="00AB6127">
        <w:rPr>
          <w:rFonts w:ascii="Times New Roman" w:hAnsi="Times New Roman"/>
          <w:sz w:val="20"/>
          <w:szCs w:val="20"/>
          <w:lang w:val="en-MY"/>
        </w:rPr>
        <w:t>, 92(3): 298 – 308.</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Madihah, M. S., Sahaid, K. M., Suraini, A. A. and Karim, M. I. A. (2001). Direct fermentation of gelatinized sago starch to acetone-butanol-ethanol by </w:t>
      </w:r>
      <w:r w:rsidRPr="00AB6127">
        <w:rPr>
          <w:rFonts w:ascii="Times New Roman" w:hAnsi="Times New Roman"/>
          <w:i/>
          <w:sz w:val="20"/>
          <w:szCs w:val="20"/>
          <w:lang w:val="en-MY"/>
        </w:rPr>
        <w:t>Clostridium acetobutylicum. World Journal of Microbiology &amp; Biotechnology,</w:t>
      </w:r>
      <w:r w:rsidRPr="00AB6127">
        <w:rPr>
          <w:rFonts w:ascii="Times New Roman" w:hAnsi="Times New Roman"/>
          <w:sz w:val="20"/>
          <w:szCs w:val="20"/>
          <w:lang w:val="en-MY"/>
        </w:rPr>
        <w:t xml:space="preserve"> 17: 567 – 576.</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 xml:space="preserve">Gao, K and Rehmann, L. (2014). ABE fermentation from enzymatic hydrolysate of NAOH-pretreated corncobs. </w:t>
      </w:r>
      <w:r w:rsidRPr="00AB6127">
        <w:rPr>
          <w:rFonts w:ascii="Times New Roman" w:hAnsi="Times New Roman"/>
          <w:i/>
          <w:sz w:val="20"/>
          <w:szCs w:val="20"/>
          <w:lang w:val="en-MY"/>
        </w:rPr>
        <w:t>Biomass and Bioenergy,</w:t>
      </w:r>
      <w:r w:rsidRPr="00AB6127">
        <w:rPr>
          <w:rFonts w:ascii="Times New Roman" w:hAnsi="Times New Roman"/>
          <w:sz w:val="20"/>
          <w:szCs w:val="20"/>
          <w:lang w:val="en-MY"/>
        </w:rPr>
        <w:t xml:space="preserve"> 66: 110 – 115.</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rPr>
        <w:t xml:space="preserve">Qureshi, N., Saha, B. C., Hector, R. E. and Cotta, M. A. (2008). Removal of fermentation inhibitors from alkaline peroxide pretreated and enzymatically hydrolyzed wheat straw: Production of butanol from hydrolysate using </w:t>
      </w:r>
      <w:r w:rsidRPr="00AB6127">
        <w:rPr>
          <w:rFonts w:ascii="Times New Roman" w:hAnsi="Times New Roman"/>
          <w:i/>
          <w:sz w:val="20"/>
          <w:szCs w:val="20"/>
        </w:rPr>
        <w:t>Clostridium beijerinckii</w:t>
      </w:r>
      <w:r w:rsidRPr="00AB6127">
        <w:rPr>
          <w:rFonts w:ascii="Times New Roman" w:hAnsi="Times New Roman"/>
          <w:sz w:val="20"/>
          <w:szCs w:val="20"/>
        </w:rPr>
        <w:t xml:space="preserve"> in batch reactors. </w:t>
      </w:r>
      <w:r w:rsidRPr="00AB6127">
        <w:rPr>
          <w:rFonts w:ascii="Times New Roman" w:hAnsi="Times New Roman"/>
          <w:i/>
          <w:sz w:val="20"/>
          <w:szCs w:val="20"/>
        </w:rPr>
        <w:t>Biomass and Bioenergy,</w:t>
      </w:r>
      <w:r w:rsidRPr="00AB6127">
        <w:rPr>
          <w:rFonts w:ascii="Times New Roman" w:hAnsi="Times New Roman"/>
          <w:sz w:val="20"/>
          <w:szCs w:val="20"/>
        </w:rPr>
        <w:t xml:space="preserve"> 32: 1353 –1358.</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lang w:val="en-MY"/>
        </w:rPr>
        <w:t>Abd-Alla, M. H and El-Enany, A. E. (2012). Production of acetone-butanol-ethanol from spoilage date palm (</w:t>
      </w:r>
      <w:r w:rsidRPr="00AB6127">
        <w:rPr>
          <w:rFonts w:ascii="Times New Roman" w:hAnsi="Times New Roman"/>
          <w:i/>
          <w:sz w:val="20"/>
          <w:szCs w:val="20"/>
          <w:lang w:val="en-MY"/>
        </w:rPr>
        <w:t>Phoenix dactylifera</w:t>
      </w:r>
      <w:r w:rsidRPr="00AB6127">
        <w:rPr>
          <w:rFonts w:ascii="Times New Roman" w:hAnsi="Times New Roman"/>
          <w:sz w:val="20"/>
          <w:szCs w:val="20"/>
          <w:lang w:val="en-MY"/>
        </w:rPr>
        <w:t xml:space="preserve"> L.) fruits by mixed culture of </w:t>
      </w:r>
      <w:r w:rsidRPr="00AB6127">
        <w:rPr>
          <w:rFonts w:ascii="Times New Roman" w:hAnsi="Times New Roman"/>
          <w:i/>
          <w:sz w:val="20"/>
          <w:szCs w:val="20"/>
          <w:lang w:val="en-MY"/>
        </w:rPr>
        <w:t>Clostridium acetobutylicum</w:t>
      </w:r>
      <w:r w:rsidRPr="00AB6127">
        <w:rPr>
          <w:rFonts w:ascii="Times New Roman" w:hAnsi="Times New Roman"/>
          <w:sz w:val="20"/>
          <w:szCs w:val="20"/>
          <w:lang w:val="en-MY"/>
        </w:rPr>
        <w:t xml:space="preserve"> and </w:t>
      </w:r>
      <w:r w:rsidRPr="00AB6127">
        <w:rPr>
          <w:rFonts w:ascii="Times New Roman" w:hAnsi="Times New Roman"/>
          <w:i/>
          <w:sz w:val="20"/>
          <w:szCs w:val="20"/>
          <w:lang w:val="en-MY"/>
        </w:rPr>
        <w:t>Bacillus subtilis. Biomass and Bioenergy,</w:t>
      </w:r>
      <w:r w:rsidRPr="00AB6127">
        <w:rPr>
          <w:rFonts w:ascii="Times New Roman" w:hAnsi="Times New Roman"/>
          <w:sz w:val="20"/>
          <w:szCs w:val="20"/>
          <w:lang w:val="en-MY"/>
        </w:rPr>
        <w:t xml:space="preserve"> 42: 172 – 178.</w:t>
      </w:r>
    </w:p>
    <w:p w:rsidR="002B5404" w:rsidRPr="00AB6127" w:rsidRDefault="002B5404" w:rsidP="002B5404">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AB6127">
        <w:rPr>
          <w:rFonts w:ascii="Times New Roman" w:hAnsi="Times New Roman"/>
          <w:sz w:val="20"/>
          <w:szCs w:val="20"/>
        </w:rPr>
        <w:t xml:space="preserve">Liu, Z., Ying, Y., Li., F., Ma, C. and Xu, P. (2010). Butanol production by </w:t>
      </w:r>
      <w:r w:rsidRPr="00AB6127">
        <w:rPr>
          <w:rFonts w:ascii="Times New Roman" w:hAnsi="Times New Roman"/>
          <w:i/>
          <w:sz w:val="20"/>
          <w:szCs w:val="20"/>
        </w:rPr>
        <w:t>Clostridium beijerinckii</w:t>
      </w:r>
      <w:r w:rsidRPr="00AB6127">
        <w:rPr>
          <w:rFonts w:ascii="Times New Roman" w:hAnsi="Times New Roman"/>
          <w:sz w:val="20"/>
          <w:szCs w:val="20"/>
        </w:rPr>
        <w:t xml:space="preserve"> ATCC 55025 from wheat bran. </w:t>
      </w:r>
      <w:r w:rsidRPr="00AB6127">
        <w:rPr>
          <w:rFonts w:ascii="Times New Roman" w:hAnsi="Times New Roman"/>
          <w:i/>
          <w:sz w:val="20"/>
          <w:szCs w:val="20"/>
        </w:rPr>
        <w:t>Journal of Industrial Microbiology &amp; Biotechnology,</w:t>
      </w:r>
      <w:r w:rsidRPr="00AB6127">
        <w:rPr>
          <w:rFonts w:ascii="Times New Roman" w:hAnsi="Times New Roman"/>
          <w:sz w:val="20"/>
          <w:szCs w:val="20"/>
        </w:rPr>
        <w:t xml:space="preserve"> 37 (5): 495 – 501.</w:t>
      </w:r>
    </w:p>
    <w:p w:rsidR="002B5404" w:rsidRPr="002B5404" w:rsidRDefault="002B5404" w:rsidP="002B5404">
      <w:pPr>
        <w:spacing w:after="0" w:line="240" w:lineRule="auto"/>
        <w:jc w:val="both"/>
        <w:rPr>
          <w:rFonts w:ascii="Times New Roman" w:hAnsi="Times New Roman"/>
          <w:noProof/>
          <w:sz w:val="20"/>
          <w:szCs w:val="20"/>
          <w:lang w:val="ms-MY"/>
        </w:rPr>
      </w:pPr>
    </w:p>
    <w:sectPr w:rsidR="002B5404" w:rsidRPr="002B5404" w:rsidSect="002B5404">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F36B6"/>
    <w:multiLevelType w:val="hybridMultilevel"/>
    <w:tmpl w:val="2C34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04"/>
    <w:rsid w:val="002B5404"/>
    <w:rsid w:val="00332059"/>
    <w:rsid w:val="00CA35C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4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4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4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2017-01-09T10:40:00Z</dcterms:created>
  <dcterms:modified xsi:type="dcterms:W3CDTF">2017-01-09T15:40:00Z</dcterms:modified>
</cp:coreProperties>
</file>