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FAC" w:rsidRDefault="00B32FAC" w:rsidP="00B32FAC">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1 (2017): 188 - 196</w:t>
      </w:r>
    </w:p>
    <w:p w:rsidR="00B32FAC" w:rsidRDefault="00B32FAC" w:rsidP="00B32FAC">
      <w:pPr>
        <w:spacing w:after="0" w:line="240" w:lineRule="auto"/>
        <w:outlineLvl w:val="0"/>
        <w:rPr>
          <w:rFonts w:ascii="Times New Roman" w:hAnsi="Times New Roman"/>
          <w:sz w:val="24"/>
          <w:szCs w:val="24"/>
        </w:rPr>
      </w:pPr>
    </w:p>
    <w:p w:rsidR="00B32FAC" w:rsidRDefault="00B32FAC" w:rsidP="00B32FAC">
      <w:pPr>
        <w:spacing w:after="0" w:line="240" w:lineRule="auto"/>
        <w:outlineLvl w:val="0"/>
        <w:rPr>
          <w:rFonts w:ascii="Times New Roman" w:hAnsi="Times New Roman"/>
          <w:sz w:val="24"/>
          <w:szCs w:val="24"/>
        </w:rPr>
      </w:pPr>
    </w:p>
    <w:p w:rsidR="00B32FAC" w:rsidRPr="00B32FAC" w:rsidRDefault="00B32FAC" w:rsidP="00B32FAC">
      <w:pPr>
        <w:spacing w:after="0" w:line="240" w:lineRule="auto"/>
        <w:outlineLvl w:val="0"/>
        <w:rPr>
          <w:rFonts w:ascii="Times New Roman" w:hAnsi="Times New Roman"/>
          <w:sz w:val="24"/>
          <w:szCs w:val="24"/>
        </w:rPr>
      </w:pPr>
    </w:p>
    <w:p w:rsidR="00B32FAC" w:rsidRDefault="00B32FAC" w:rsidP="00B32FAC">
      <w:pPr>
        <w:spacing w:after="0" w:line="240" w:lineRule="auto"/>
        <w:jc w:val="center"/>
        <w:outlineLvl w:val="0"/>
        <w:rPr>
          <w:rFonts w:ascii="Times New Roman" w:hAnsi="Times New Roman"/>
          <w:sz w:val="28"/>
        </w:rPr>
      </w:pPr>
      <w:r>
        <w:rPr>
          <w:rFonts w:ascii="Times New Roman" w:hAnsi="Times New Roman"/>
          <w:sz w:val="28"/>
        </w:rPr>
        <w:t>CHEMICAL AND PHYSICAL CHARACTERIZATION OF OIL PALM EMPTY FRUIT BUNCH</w:t>
      </w:r>
    </w:p>
    <w:p w:rsidR="00B32FAC" w:rsidRPr="00AE65A6" w:rsidRDefault="00B32FAC" w:rsidP="00B32FAC">
      <w:pPr>
        <w:spacing w:after="0" w:line="240" w:lineRule="auto"/>
        <w:jc w:val="center"/>
        <w:outlineLvl w:val="0"/>
        <w:rPr>
          <w:rFonts w:ascii="Times New Roman" w:hAnsi="Times New Roman"/>
          <w:sz w:val="24"/>
          <w:szCs w:val="24"/>
        </w:rPr>
      </w:pPr>
    </w:p>
    <w:p w:rsidR="00B32FAC" w:rsidRDefault="00B32FAC" w:rsidP="00B32FAC">
      <w:pPr>
        <w:spacing w:after="0" w:line="240" w:lineRule="auto"/>
        <w:jc w:val="center"/>
        <w:outlineLvl w:val="0"/>
        <w:rPr>
          <w:rFonts w:ascii="Times New Roman" w:hAnsi="Times New Roman"/>
          <w:sz w:val="24"/>
        </w:rPr>
      </w:pPr>
      <w:r>
        <w:rPr>
          <w:rFonts w:ascii="Times New Roman" w:hAnsi="Times New Roman"/>
          <w:sz w:val="24"/>
        </w:rPr>
        <w:t>(Pencirian Kimia dan Fizikal Bagi Tandan Kosong Buah Kelapa Sawit)</w:t>
      </w:r>
    </w:p>
    <w:p w:rsidR="00B32FAC" w:rsidRPr="00AE65A6" w:rsidRDefault="00B32FAC" w:rsidP="00B32FAC">
      <w:pPr>
        <w:spacing w:after="0" w:line="240" w:lineRule="auto"/>
        <w:jc w:val="center"/>
        <w:outlineLvl w:val="0"/>
        <w:rPr>
          <w:rFonts w:ascii="Times New Roman" w:hAnsi="Times New Roman"/>
          <w:sz w:val="20"/>
          <w:szCs w:val="20"/>
        </w:rPr>
      </w:pPr>
    </w:p>
    <w:p w:rsidR="00B32FAC" w:rsidRPr="00BB1F49" w:rsidRDefault="00B32FAC" w:rsidP="00B32FAC">
      <w:pPr>
        <w:spacing w:after="0" w:line="240" w:lineRule="auto"/>
        <w:jc w:val="center"/>
        <w:outlineLvl w:val="0"/>
        <w:rPr>
          <w:rFonts w:ascii="Times New Roman" w:hAnsi="Times New Roman"/>
          <w:bCs/>
          <w:sz w:val="20"/>
          <w:szCs w:val="20"/>
        </w:rPr>
      </w:pPr>
      <w:r w:rsidRPr="00AE65A6">
        <w:rPr>
          <w:rFonts w:ascii="Times New Roman" w:hAnsi="Times New Roman"/>
          <w:bCs/>
          <w:sz w:val="20"/>
          <w:szCs w:val="20"/>
        </w:rPr>
        <w:t>Nurul Suraya Rosli</w:t>
      </w:r>
      <w:r w:rsidRPr="00AE65A6">
        <w:rPr>
          <w:rFonts w:ascii="Times New Roman" w:hAnsi="Times New Roman"/>
          <w:bCs/>
          <w:sz w:val="20"/>
          <w:szCs w:val="20"/>
          <w:vertAlign w:val="superscript"/>
        </w:rPr>
        <w:t>1</w:t>
      </w:r>
      <w:r w:rsidRPr="00AE65A6">
        <w:rPr>
          <w:rFonts w:ascii="Times New Roman" w:hAnsi="Times New Roman"/>
          <w:bCs/>
          <w:sz w:val="20"/>
          <w:szCs w:val="20"/>
        </w:rPr>
        <w:t>, Shuhaida Harun</w:t>
      </w:r>
      <w:r w:rsidR="00BB1F49" w:rsidRPr="00BB1F49">
        <w:rPr>
          <w:rFonts w:ascii="Times New Roman" w:hAnsi="Times New Roman"/>
          <w:bCs/>
          <w:sz w:val="20"/>
          <w:szCs w:val="20"/>
          <w:vertAlign w:val="superscript"/>
        </w:rPr>
        <w:t>1,</w:t>
      </w:r>
      <w:r w:rsidRPr="00AE65A6">
        <w:rPr>
          <w:rFonts w:ascii="Times New Roman" w:hAnsi="Times New Roman"/>
          <w:bCs/>
          <w:sz w:val="20"/>
          <w:szCs w:val="20"/>
          <w:vertAlign w:val="superscript"/>
        </w:rPr>
        <w:t>2</w:t>
      </w:r>
      <w:r w:rsidRPr="00AE65A6">
        <w:rPr>
          <w:rFonts w:ascii="Times New Roman" w:hAnsi="Times New Roman"/>
          <w:bCs/>
          <w:sz w:val="20"/>
          <w:szCs w:val="20"/>
        </w:rPr>
        <w:t>*, Jamaliah Md Jahim</w:t>
      </w:r>
      <w:r>
        <w:rPr>
          <w:rFonts w:ascii="Times New Roman" w:hAnsi="Times New Roman"/>
          <w:bCs/>
          <w:sz w:val="20"/>
          <w:szCs w:val="20"/>
          <w:vertAlign w:val="superscript"/>
        </w:rPr>
        <w:t>1</w:t>
      </w:r>
      <w:r w:rsidR="00BB1F49">
        <w:rPr>
          <w:rFonts w:ascii="Times New Roman" w:hAnsi="Times New Roman"/>
          <w:bCs/>
          <w:sz w:val="20"/>
          <w:szCs w:val="20"/>
          <w:vertAlign w:val="superscript"/>
        </w:rPr>
        <w:t>,2</w:t>
      </w:r>
      <w:r w:rsidR="00BB1F49" w:rsidRPr="00BB1F49">
        <w:rPr>
          <w:rFonts w:ascii="Times New Roman" w:hAnsi="Times New Roman"/>
          <w:bCs/>
          <w:sz w:val="20"/>
          <w:szCs w:val="20"/>
        </w:rPr>
        <w:t>,</w:t>
      </w:r>
      <w:r w:rsidR="00BB1F49">
        <w:rPr>
          <w:rFonts w:ascii="Times New Roman" w:hAnsi="Times New Roman"/>
          <w:bCs/>
          <w:sz w:val="20"/>
          <w:szCs w:val="20"/>
        </w:rPr>
        <w:t xml:space="preserve"> Rizafizah Othaman</w:t>
      </w:r>
      <w:r w:rsidR="00BB1F49" w:rsidRPr="00BB1F49">
        <w:rPr>
          <w:rFonts w:ascii="Times New Roman" w:hAnsi="Times New Roman"/>
          <w:bCs/>
          <w:sz w:val="20"/>
          <w:szCs w:val="20"/>
          <w:vertAlign w:val="superscript"/>
        </w:rPr>
        <w:t>3</w:t>
      </w:r>
    </w:p>
    <w:p w:rsidR="00B32FAC" w:rsidRPr="00B32FAC" w:rsidRDefault="00B32FAC" w:rsidP="00B32FAC">
      <w:pPr>
        <w:spacing w:after="0" w:line="240" w:lineRule="auto"/>
        <w:jc w:val="center"/>
        <w:rPr>
          <w:rFonts w:ascii="Times New Roman" w:hAnsi="Times New Roman"/>
          <w:noProof/>
          <w:sz w:val="20"/>
          <w:szCs w:val="20"/>
          <w:lang w:bidi="ar-SA"/>
        </w:rPr>
      </w:pPr>
    </w:p>
    <w:p w:rsidR="00B32FAC" w:rsidRPr="00BB1F49" w:rsidRDefault="00B32FAC" w:rsidP="00BB1F49">
      <w:pPr>
        <w:spacing w:after="0" w:line="240" w:lineRule="auto"/>
        <w:jc w:val="center"/>
        <w:outlineLvl w:val="0"/>
        <w:rPr>
          <w:rFonts w:ascii="Times New Roman" w:hAnsi="Times New Roman"/>
          <w:i/>
          <w:sz w:val="20"/>
          <w:szCs w:val="20"/>
          <w:lang w:val="en-GB"/>
        </w:rPr>
      </w:pPr>
      <w:r w:rsidRPr="00B32FAC">
        <w:rPr>
          <w:rFonts w:ascii="Times New Roman" w:hAnsi="Times New Roman"/>
          <w:i/>
          <w:sz w:val="20"/>
          <w:szCs w:val="20"/>
          <w:vertAlign w:val="superscript"/>
        </w:rPr>
        <w:t>1</w:t>
      </w:r>
      <w:r w:rsidRPr="00B32FAC">
        <w:rPr>
          <w:rFonts w:ascii="Times New Roman" w:hAnsi="Times New Roman"/>
          <w:i/>
          <w:sz w:val="20"/>
          <w:szCs w:val="20"/>
        </w:rPr>
        <w:t>Department of Chemical and Process Engineering</w:t>
      </w:r>
      <w:r w:rsidR="00BB1F49">
        <w:rPr>
          <w:rFonts w:ascii="Times New Roman" w:hAnsi="Times New Roman"/>
          <w:i/>
          <w:sz w:val="20"/>
          <w:szCs w:val="20"/>
        </w:rPr>
        <w:t xml:space="preserve">, </w:t>
      </w:r>
      <w:r w:rsidR="00BB1F49" w:rsidRPr="00B32FAC">
        <w:rPr>
          <w:rFonts w:ascii="Times New Roman" w:hAnsi="Times New Roman"/>
          <w:i/>
          <w:sz w:val="20"/>
          <w:szCs w:val="20"/>
          <w:lang w:val="en-GB"/>
        </w:rPr>
        <w:t>Faculty of En</w:t>
      </w:r>
      <w:r w:rsidR="00BB1F49">
        <w:rPr>
          <w:rFonts w:ascii="Times New Roman" w:hAnsi="Times New Roman"/>
          <w:i/>
          <w:sz w:val="20"/>
          <w:szCs w:val="20"/>
          <w:lang w:val="en-GB"/>
        </w:rPr>
        <w:t>gineering and Built Environment</w:t>
      </w:r>
    </w:p>
    <w:p w:rsidR="00B32FAC" w:rsidRDefault="00B32FAC" w:rsidP="00BB1F49">
      <w:pPr>
        <w:spacing w:after="0" w:line="240" w:lineRule="auto"/>
        <w:jc w:val="center"/>
        <w:outlineLvl w:val="0"/>
        <w:rPr>
          <w:rFonts w:ascii="Times New Roman" w:hAnsi="Times New Roman"/>
          <w:i/>
          <w:sz w:val="20"/>
          <w:szCs w:val="20"/>
          <w:lang w:val="en-GB"/>
        </w:rPr>
      </w:pPr>
      <w:r w:rsidRPr="00B32FAC">
        <w:rPr>
          <w:rFonts w:ascii="Times New Roman" w:hAnsi="Times New Roman"/>
          <w:i/>
          <w:sz w:val="20"/>
          <w:szCs w:val="20"/>
          <w:vertAlign w:val="superscript"/>
        </w:rPr>
        <w:t>2</w:t>
      </w:r>
      <w:r w:rsidRPr="00B32FAC">
        <w:rPr>
          <w:rFonts w:ascii="Times New Roman" w:hAnsi="Times New Roman"/>
          <w:i/>
          <w:sz w:val="20"/>
          <w:szCs w:val="20"/>
          <w:lang w:val="en-GB"/>
        </w:rPr>
        <w:t>Research Centre for Sustain</w:t>
      </w:r>
      <w:r w:rsidR="00BB1F49">
        <w:rPr>
          <w:rFonts w:ascii="Times New Roman" w:hAnsi="Times New Roman"/>
          <w:i/>
          <w:sz w:val="20"/>
          <w:szCs w:val="20"/>
          <w:lang w:val="en-GB"/>
        </w:rPr>
        <w:t xml:space="preserve">able Process Technology (CESPRO), </w:t>
      </w:r>
      <w:r w:rsidR="00BB1F49" w:rsidRPr="00B32FAC">
        <w:rPr>
          <w:rFonts w:ascii="Times New Roman" w:hAnsi="Times New Roman"/>
          <w:i/>
          <w:sz w:val="20"/>
          <w:szCs w:val="20"/>
          <w:lang w:val="en-GB"/>
        </w:rPr>
        <w:t>Faculty of En</w:t>
      </w:r>
      <w:r w:rsidR="00BB1F49">
        <w:rPr>
          <w:rFonts w:ascii="Times New Roman" w:hAnsi="Times New Roman"/>
          <w:i/>
          <w:sz w:val="20"/>
          <w:szCs w:val="20"/>
          <w:lang w:val="en-GB"/>
        </w:rPr>
        <w:t>gineering and Built Environment</w:t>
      </w:r>
    </w:p>
    <w:p w:rsidR="00BB1F49" w:rsidRPr="00B32FAC" w:rsidRDefault="00BB1F49" w:rsidP="00BB1F49">
      <w:pPr>
        <w:spacing w:after="0" w:line="240" w:lineRule="auto"/>
        <w:jc w:val="center"/>
        <w:outlineLvl w:val="0"/>
        <w:rPr>
          <w:rFonts w:ascii="Times New Roman" w:hAnsi="Times New Roman"/>
          <w:i/>
          <w:sz w:val="20"/>
          <w:szCs w:val="20"/>
          <w:lang w:val="en-GB"/>
        </w:rPr>
      </w:pPr>
      <w:r w:rsidRPr="00BB1F49">
        <w:rPr>
          <w:rFonts w:ascii="Times New Roman" w:hAnsi="Times New Roman"/>
          <w:i/>
          <w:sz w:val="20"/>
          <w:szCs w:val="20"/>
          <w:vertAlign w:val="superscript"/>
          <w:lang w:val="en-GB"/>
        </w:rPr>
        <w:t>3</w:t>
      </w:r>
      <w:r>
        <w:rPr>
          <w:rFonts w:ascii="Times New Roman" w:hAnsi="Times New Roman"/>
          <w:i/>
          <w:sz w:val="20"/>
          <w:szCs w:val="20"/>
          <w:lang w:val="en-GB"/>
        </w:rPr>
        <w:t>School of Chemical Sciences and Food Technology, Faculty of Science and Technology</w:t>
      </w:r>
    </w:p>
    <w:p w:rsidR="00B32FAC" w:rsidRPr="00B32FAC" w:rsidRDefault="00B32FAC" w:rsidP="00B32FAC">
      <w:pPr>
        <w:spacing w:after="0" w:line="240" w:lineRule="auto"/>
        <w:jc w:val="center"/>
        <w:outlineLvl w:val="0"/>
        <w:rPr>
          <w:rFonts w:ascii="Times New Roman" w:hAnsi="Times New Roman"/>
          <w:i/>
          <w:sz w:val="20"/>
          <w:szCs w:val="20"/>
        </w:rPr>
      </w:pPr>
      <w:r w:rsidRPr="00B32FAC">
        <w:rPr>
          <w:rFonts w:ascii="Times New Roman" w:hAnsi="Times New Roman"/>
          <w:i/>
          <w:sz w:val="20"/>
          <w:szCs w:val="20"/>
          <w:lang w:val="en-GB"/>
        </w:rPr>
        <w:t>Universiti Kebangsaan Malaysia, 43600 UKM Bangi, Selangor, Malaysia</w:t>
      </w:r>
    </w:p>
    <w:p w:rsidR="00B32FAC" w:rsidRPr="00B32FAC" w:rsidRDefault="00B32FAC" w:rsidP="00B32FAC">
      <w:pPr>
        <w:spacing w:after="0" w:line="240" w:lineRule="auto"/>
        <w:jc w:val="center"/>
        <w:rPr>
          <w:rFonts w:ascii="Times New Roman" w:hAnsi="Times New Roman"/>
          <w:noProof/>
          <w:sz w:val="20"/>
          <w:szCs w:val="20"/>
          <w:lang w:bidi="ar-SA"/>
        </w:rPr>
      </w:pPr>
    </w:p>
    <w:p w:rsidR="00B32FAC" w:rsidRPr="00B32FAC" w:rsidRDefault="00B32FAC" w:rsidP="00B32FAC">
      <w:pPr>
        <w:spacing w:after="0" w:line="240" w:lineRule="auto"/>
        <w:jc w:val="center"/>
        <w:outlineLvl w:val="0"/>
        <w:rPr>
          <w:rFonts w:ascii="Times New Roman" w:hAnsi="Times New Roman"/>
          <w:bCs/>
          <w:i/>
          <w:color w:val="548DD4" w:themeColor="text2" w:themeTint="99"/>
          <w:sz w:val="20"/>
          <w:szCs w:val="20"/>
        </w:rPr>
      </w:pPr>
      <w:r w:rsidRPr="00B32FAC">
        <w:rPr>
          <w:rFonts w:ascii="Times New Roman" w:hAnsi="Times New Roman"/>
          <w:i/>
          <w:noProof/>
          <w:sz w:val="20"/>
          <w:szCs w:val="20"/>
          <w:lang w:bidi="ar-SA"/>
        </w:rPr>
        <w:t xml:space="preserve">*Corresponding author: </w:t>
      </w:r>
      <w:r w:rsidRPr="00B32FAC">
        <w:rPr>
          <w:rFonts w:ascii="Times New Roman" w:hAnsi="Times New Roman"/>
          <w:bCs/>
          <w:i/>
          <w:sz w:val="20"/>
          <w:szCs w:val="20"/>
        </w:rPr>
        <w:t>harun.shuhaida@ukm.edu.my</w:t>
      </w:r>
    </w:p>
    <w:p w:rsidR="00B32FAC" w:rsidRPr="00B32FAC" w:rsidRDefault="00B32FAC" w:rsidP="00B32FAC">
      <w:pPr>
        <w:spacing w:after="0" w:line="240" w:lineRule="auto"/>
        <w:jc w:val="center"/>
        <w:rPr>
          <w:rFonts w:ascii="Times New Roman" w:hAnsi="Times New Roman"/>
          <w:noProof/>
          <w:sz w:val="20"/>
          <w:szCs w:val="20"/>
          <w:lang w:bidi="ar-SA"/>
        </w:rPr>
      </w:pPr>
    </w:p>
    <w:p w:rsidR="00B32FAC" w:rsidRPr="00B32FAC" w:rsidRDefault="00B32FAC" w:rsidP="00B32FAC">
      <w:pPr>
        <w:spacing w:after="0" w:line="240" w:lineRule="auto"/>
        <w:jc w:val="center"/>
        <w:rPr>
          <w:rFonts w:ascii="Times New Roman" w:hAnsi="Times New Roman"/>
          <w:noProof/>
          <w:sz w:val="20"/>
          <w:szCs w:val="20"/>
          <w:lang w:bidi="ar-SA"/>
        </w:rPr>
      </w:pPr>
    </w:p>
    <w:p w:rsidR="00B32FAC" w:rsidRPr="00B32FAC" w:rsidRDefault="00B32FAC" w:rsidP="00B32FAC">
      <w:pPr>
        <w:spacing w:after="0" w:line="240" w:lineRule="auto"/>
        <w:jc w:val="center"/>
        <w:rPr>
          <w:rFonts w:ascii="Times New Roman" w:hAnsi="Times New Roman"/>
          <w:noProof/>
          <w:sz w:val="20"/>
          <w:szCs w:val="20"/>
          <w:lang w:bidi="ar-SA"/>
        </w:rPr>
      </w:pPr>
      <w:r w:rsidRPr="00B32FAC">
        <w:rPr>
          <w:rFonts w:ascii="Times New Roman" w:hAnsi="Times New Roman"/>
          <w:noProof/>
          <w:sz w:val="20"/>
          <w:szCs w:val="20"/>
          <w:lang w:bidi="ar-SA"/>
        </w:rPr>
        <w:t>Received: 21 October 2015; Accepted: 14 June 2016</w:t>
      </w:r>
    </w:p>
    <w:p w:rsidR="00B32FAC" w:rsidRPr="00B32FAC" w:rsidRDefault="00B32FAC" w:rsidP="00B32FAC">
      <w:pPr>
        <w:spacing w:after="0" w:line="240" w:lineRule="auto"/>
        <w:jc w:val="center"/>
        <w:rPr>
          <w:rFonts w:ascii="Times New Roman" w:hAnsi="Times New Roman"/>
          <w:noProof/>
          <w:sz w:val="20"/>
          <w:szCs w:val="20"/>
          <w:lang w:bidi="ar-SA"/>
        </w:rPr>
      </w:pPr>
    </w:p>
    <w:p w:rsidR="00B32FAC" w:rsidRPr="00B32FAC" w:rsidRDefault="00B32FAC" w:rsidP="00B32FAC">
      <w:pPr>
        <w:spacing w:after="0" w:line="240" w:lineRule="auto"/>
        <w:jc w:val="center"/>
        <w:rPr>
          <w:rFonts w:ascii="Times New Roman" w:hAnsi="Times New Roman"/>
          <w:noProof/>
          <w:sz w:val="20"/>
          <w:szCs w:val="20"/>
          <w:lang w:bidi="ar-SA"/>
        </w:rPr>
      </w:pPr>
    </w:p>
    <w:p w:rsidR="00B32FAC" w:rsidRPr="00B32FAC" w:rsidRDefault="00B32FAC" w:rsidP="00B32FAC">
      <w:pPr>
        <w:spacing w:after="0" w:line="240" w:lineRule="auto"/>
        <w:jc w:val="center"/>
        <w:rPr>
          <w:rFonts w:ascii="Times New Roman" w:hAnsi="Times New Roman"/>
          <w:b/>
          <w:noProof/>
          <w:sz w:val="20"/>
          <w:szCs w:val="20"/>
          <w:lang w:bidi="ar-SA"/>
        </w:rPr>
      </w:pPr>
      <w:r w:rsidRPr="00B32FAC">
        <w:rPr>
          <w:rFonts w:ascii="Times New Roman" w:hAnsi="Times New Roman"/>
          <w:b/>
          <w:noProof/>
          <w:sz w:val="20"/>
          <w:szCs w:val="20"/>
          <w:lang w:bidi="ar-SA"/>
        </w:rPr>
        <w:t>Abstract</w:t>
      </w:r>
    </w:p>
    <w:p w:rsidR="00B32FAC" w:rsidRPr="00B32FAC" w:rsidRDefault="00B32FAC" w:rsidP="00B32FAC">
      <w:pPr>
        <w:spacing w:after="0" w:line="240" w:lineRule="auto"/>
        <w:jc w:val="both"/>
        <w:outlineLvl w:val="0"/>
        <w:rPr>
          <w:rFonts w:ascii="Times New Roman" w:hAnsi="Times New Roman"/>
          <w:sz w:val="20"/>
          <w:szCs w:val="20"/>
          <w:lang w:val="en-GB"/>
        </w:rPr>
      </w:pPr>
      <w:r w:rsidRPr="00B32FAC">
        <w:rPr>
          <w:rFonts w:ascii="Times New Roman" w:hAnsi="Times New Roman"/>
          <w:sz w:val="20"/>
          <w:szCs w:val="20"/>
          <w:lang w:val="en-GB"/>
        </w:rPr>
        <w:t>The interest in Oil Palm Empty Fruit Bunch (OPEFB) as a promising feedstock for bioconversion into value added products is growing fast, thus a thorough analysis of its component becomes necessary. In this study, the biomass chemical composition and physical feature of OPEFB was analysed to explore and understand the potential of OPEFB as bioconversion feedstock. National Renewable Energy Laboratory (NREL) standard protocols were used to characterize and determine the chemical composition of OPEFB. Through this protocol, the structural and non-structural constituents and their compositions were determined based on unextracted and extracted native OPEFB. Structural constituents include the carbohydrate, such as the glucan, xylan and arabinan, and lignin accounted for 31.2%, 18.7%, 2.7%, and 27.7%, while the non-structural constituents mainly refer to ash and extractives accounted for 0.10% and 11.87%. In addition, Fourier Transform Infrared Spectroscopy (FTIR) and X-Ray Diffraction (XRD) analysis were also used to further characterize the chemical structure of OPEFB. The FTIR spectral peaks representing the functional groups cellulose, hemicellulose and lignin were observed. Through XRD analysis, the crystallinity index of native OPEFB fiber was calculated around 40%, while it was 37% for the powder form OPEFB.  Nevertheless, the physical feature or surface morphology of the OPEFB fiber has been study by using Scanning Electron Microscopy (SEM). It shows a rigid strand’s surface and the presence of silica bodies which commonly found in woody plant.</w:t>
      </w:r>
    </w:p>
    <w:p w:rsidR="00B32FAC" w:rsidRPr="00B32FAC" w:rsidRDefault="00B32FAC" w:rsidP="00B32FAC">
      <w:pPr>
        <w:spacing w:after="0" w:line="240" w:lineRule="auto"/>
        <w:jc w:val="both"/>
        <w:outlineLvl w:val="0"/>
        <w:rPr>
          <w:rFonts w:ascii="Times New Roman" w:hAnsi="Times New Roman"/>
          <w:sz w:val="20"/>
          <w:szCs w:val="20"/>
          <w:lang w:val="en-GB"/>
        </w:rPr>
      </w:pPr>
    </w:p>
    <w:p w:rsidR="00B32FAC" w:rsidRPr="00B32FAC" w:rsidRDefault="00B32FAC" w:rsidP="00B32FAC">
      <w:pPr>
        <w:spacing w:after="0" w:line="240" w:lineRule="auto"/>
        <w:jc w:val="both"/>
        <w:outlineLvl w:val="0"/>
        <w:rPr>
          <w:rFonts w:ascii="Times New Roman" w:hAnsi="Times New Roman"/>
          <w:sz w:val="20"/>
          <w:szCs w:val="20"/>
          <w:lang w:val="en-GB"/>
        </w:rPr>
      </w:pPr>
      <w:r w:rsidRPr="00B32FAC">
        <w:rPr>
          <w:rFonts w:ascii="Times New Roman" w:hAnsi="Times New Roman"/>
          <w:b/>
          <w:sz w:val="20"/>
          <w:szCs w:val="20"/>
        </w:rPr>
        <w:t>Keywords</w:t>
      </w:r>
      <w:r w:rsidRPr="00B32FAC">
        <w:rPr>
          <w:rFonts w:ascii="Times New Roman" w:hAnsi="Times New Roman"/>
          <w:sz w:val="20"/>
          <w:szCs w:val="20"/>
        </w:rPr>
        <w:t xml:space="preserve">:  </w:t>
      </w:r>
      <w:r w:rsidRPr="00B32FAC">
        <w:rPr>
          <w:rFonts w:ascii="Times New Roman" w:hAnsi="Times New Roman"/>
          <w:sz w:val="20"/>
          <w:szCs w:val="20"/>
          <w:lang w:val="en-GB"/>
        </w:rPr>
        <w:t>lignocellulose, composition, morphology, spectroscopy, crystallinity</w:t>
      </w:r>
    </w:p>
    <w:p w:rsidR="00B32FAC" w:rsidRPr="00B32FAC" w:rsidRDefault="00B32FAC" w:rsidP="00B32FAC">
      <w:pPr>
        <w:spacing w:after="0" w:line="240" w:lineRule="auto"/>
        <w:jc w:val="center"/>
        <w:outlineLvl w:val="0"/>
        <w:rPr>
          <w:rFonts w:ascii="Times New Roman" w:hAnsi="Times New Roman"/>
          <w:b/>
          <w:color w:val="548DD4" w:themeColor="text2" w:themeTint="99"/>
          <w:sz w:val="20"/>
          <w:szCs w:val="20"/>
        </w:rPr>
      </w:pPr>
    </w:p>
    <w:p w:rsidR="00B32FAC" w:rsidRPr="00B32FAC" w:rsidRDefault="00B32FAC" w:rsidP="00B32FAC">
      <w:pPr>
        <w:spacing w:after="0" w:line="240" w:lineRule="auto"/>
        <w:jc w:val="center"/>
        <w:outlineLvl w:val="0"/>
        <w:rPr>
          <w:rFonts w:ascii="Times New Roman" w:hAnsi="Times New Roman"/>
          <w:b/>
          <w:noProof/>
          <w:sz w:val="20"/>
          <w:szCs w:val="20"/>
          <w:lang w:val="ms-MY"/>
        </w:rPr>
      </w:pPr>
      <w:r w:rsidRPr="00B32FAC">
        <w:rPr>
          <w:rFonts w:ascii="Times New Roman" w:hAnsi="Times New Roman"/>
          <w:b/>
          <w:noProof/>
          <w:sz w:val="20"/>
          <w:szCs w:val="20"/>
          <w:lang w:val="ms-MY"/>
        </w:rPr>
        <w:t>Abstrak</w:t>
      </w:r>
    </w:p>
    <w:p w:rsidR="00B32FAC" w:rsidRPr="00B32FAC" w:rsidRDefault="00B32FAC" w:rsidP="00B32FAC">
      <w:pPr>
        <w:spacing w:after="0" w:line="240" w:lineRule="auto"/>
        <w:jc w:val="both"/>
        <w:outlineLvl w:val="0"/>
        <w:rPr>
          <w:rFonts w:ascii="Times New Roman" w:hAnsi="Times New Roman"/>
          <w:noProof/>
          <w:sz w:val="20"/>
          <w:szCs w:val="20"/>
          <w:lang w:val="ms-MY"/>
        </w:rPr>
      </w:pPr>
      <w:r w:rsidRPr="00B32FAC">
        <w:rPr>
          <w:rFonts w:ascii="Times New Roman" w:hAnsi="Times New Roman"/>
          <w:noProof/>
          <w:sz w:val="20"/>
          <w:szCs w:val="20"/>
          <w:lang w:val="ms-MY"/>
        </w:rPr>
        <w:t>Minat terhadap tandan kosong buah kelapa sawi</w:t>
      </w:r>
      <w:r w:rsidR="00BB1F49">
        <w:rPr>
          <w:rFonts w:ascii="Times New Roman" w:hAnsi="Times New Roman"/>
          <w:noProof/>
          <w:sz w:val="20"/>
          <w:szCs w:val="20"/>
          <w:lang w:val="ms-MY"/>
        </w:rPr>
        <w:t xml:space="preserve">t (OPEFB) sebagai bahan mentah </w:t>
      </w:r>
      <w:r w:rsidRPr="00B32FAC">
        <w:rPr>
          <w:rFonts w:ascii="Times New Roman" w:hAnsi="Times New Roman"/>
          <w:noProof/>
          <w:sz w:val="20"/>
          <w:szCs w:val="20"/>
          <w:lang w:val="ms-MY"/>
        </w:rPr>
        <w:t xml:space="preserve">secara penukaran bio telah menjanjikan hasil produk tambah nilai yang berkembang pesat, oleh itu suatu analisis yang menyeluruh komponennya menjadi keperluan. Dalam kajian ini, komposisi kimia biomas dan ciri-ciri fizikal OPEFB dianalisis untuk meneroka dan memahami potensi OPEFB sebagai bahan mentah untuk penukaran bio. Protokol piawai </w:t>
      </w:r>
      <w:r w:rsidRPr="00B32FAC">
        <w:rPr>
          <w:rFonts w:ascii="Times New Roman" w:hAnsi="Times New Roman"/>
          <w:i/>
          <w:iCs/>
          <w:noProof/>
          <w:sz w:val="20"/>
          <w:szCs w:val="20"/>
          <w:lang w:val="ms-MY"/>
        </w:rPr>
        <w:t>National Renewable Energy Laboratory</w:t>
      </w:r>
      <w:r w:rsidRPr="00B32FAC">
        <w:rPr>
          <w:rFonts w:ascii="Times New Roman" w:hAnsi="Times New Roman"/>
          <w:noProof/>
          <w:sz w:val="20"/>
          <w:szCs w:val="20"/>
          <w:lang w:val="ms-MY"/>
        </w:rPr>
        <w:t xml:space="preserve"> (NREL) telah digunakan untuk mencirikan dan menentukan komposisi kimia OPEFB. Melalui protokol ini, juzuk struktur atau bukan struktur dan komposisi mereka telah ditentukan. Juzuk struktur termasuk karbohidrat, seperti glukan, xilan dan arabinan dan lignin menyumbang kepada 31.2%, 18.7%, 2.7%, dan 27.7%, manakala juzuk bukan struktur terutamanya merujuk kepada abu dan ekstraktif menyumbang kepada 0.10% and 11.87%. Di samping itu, analisis Spektroskopi Inframerah Transformasi Fourier </w:t>
      </w:r>
      <w:r w:rsidRPr="00B32FAC">
        <w:rPr>
          <w:rFonts w:ascii="Times New Roman" w:hAnsi="Times New Roman"/>
          <w:noProof/>
          <w:sz w:val="20"/>
          <w:szCs w:val="20"/>
          <w:lang w:val="ms-MY"/>
        </w:rPr>
        <w:lastRenderedPageBreak/>
        <w:t>(FTIR) dan belauan sinar-X (XRD) juga digunakan untuk mencirikan lagi struktur kimia OPEFB. Puncak spektrum FTIR yang mewakili kumpulan berfungsi daripada selulosa, hemiselulosa dan lignin telah diperhatikan. Melalui analisis XRD, indeks penghabluran gentian OPEFB asli dikira sekitar 40%, manakala ia adalah 37% untuk OPEFB berbentuk serbuk. Walau bagaimanapun, ciri atau per</w:t>
      </w:r>
      <w:r w:rsidR="00BB1F49">
        <w:rPr>
          <w:rFonts w:ascii="Times New Roman" w:hAnsi="Times New Roman"/>
          <w:noProof/>
          <w:sz w:val="20"/>
          <w:szCs w:val="20"/>
          <w:lang w:val="ms-MY"/>
        </w:rPr>
        <w:t>mukaan fizikal morfologi serat</w:t>
      </w:r>
      <w:bookmarkStart w:id="0" w:name="_GoBack"/>
      <w:bookmarkEnd w:id="0"/>
      <w:r w:rsidRPr="00B32FAC">
        <w:rPr>
          <w:rFonts w:ascii="Times New Roman" w:hAnsi="Times New Roman"/>
          <w:noProof/>
          <w:sz w:val="20"/>
          <w:szCs w:val="20"/>
          <w:lang w:val="ms-MY"/>
        </w:rPr>
        <w:t xml:space="preserve"> OPEFB asli yang telah dikaji dengan menggunakan Mikroskopi Imbasan Elektron (SEM). Ia menunjukkan permukaan helaian yang tegar dan kehadiran badan-badan silika yang biasa ditemui dalam tumbuhan berkayu.</w:t>
      </w:r>
    </w:p>
    <w:p w:rsidR="00B32FAC" w:rsidRPr="00B32FAC" w:rsidRDefault="00B32FAC" w:rsidP="00B32FAC">
      <w:pPr>
        <w:spacing w:after="0" w:line="240" w:lineRule="auto"/>
        <w:jc w:val="both"/>
        <w:outlineLvl w:val="0"/>
        <w:rPr>
          <w:rFonts w:ascii="Times New Roman" w:hAnsi="Times New Roman"/>
          <w:noProof/>
          <w:sz w:val="20"/>
          <w:szCs w:val="20"/>
          <w:lang w:val="ms-MY"/>
        </w:rPr>
      </w:pPr>
    </w:p>
    <w:p w:rsidR="0047332A" w:rsidRDefault="00B32FAC" w:rsidP="00B32FAC">
      <w:pPr>
        <w:spacing w:after="0" w:line="240" w:lineRule="auto"/>
        <w:jc w:val="both"/>
        <w:outlineLvl w:val="0"/>
        <w:rPr>
          <w:rFonts w:ascii="Times New Roman" w:hAnsi="Times New Roman"/>
          <w:noProof/>
          <w:sz w:val="20"/>
          <w:szCs w:val="20"/>
          <w:lang w:val="ms-MY"/>
        </w:rPr>
      </w:pPr>
      <w:r w:rsidRPr="00B32FAC">
        <w:rPr>
          <w:rFonts w:ascii="Times New Roman" w:hAnsi="Times New Roman"/>
          <w:b/>
          <w:noProof/>
          <w:sz w:val="20"/>
          <w:szCs w:val="20"/>
          <w:lang w:val="ms-MY"/>
        </w:rPr>
        <w:t>Kata kunci:  l</w:t>
      </w:r>
      <w:r w:rsidRPr="00B32FAC">
        <w:rPr>
          <w:rFonts w:ascii="Times New Roman" w:hAnsi="Times New Roman"/>
          <w:noProof/>
          <w:sz w:val="20"/>
          <w:szCs w:val="20"/>
          <w:lang w:val="ms-MY"/>
        </w:rPr>
        <w:t>ignoselulosa, komposisi, morfologi, spektroskopi, penghabluran</w:t>
      </w:r>
    </w:p>
    <w:p w:rsidR="00B32FAC" w:rsidRDefault="00B32FAC" w:rsidP="00B32FAC">
      <w:pPr>
        <w:spacing w:after="0" w:line="240" w:lineRule="auto"/>
        <w:jc w:val="both"/>
        <w:outlineLvl w:val="0"/>
        <w:rPr>
          <w:rFonts w:ascii="Times New Roman" w:hAnsi="Times New Roman"/>
          <w:noProof/>
          <w:sz w:val="20"/>
          <w:szCs w:val="20"/>
          <w:lang w:val="ms-MY"/>
        </w:rPr>
      </w:pPr>
    </w:p>
    <w:p w:rsidR="00B32FAC" w:rsidRPr="00F447A7" w:rsidRDefault="00B32FAC" w:rsidP="00B32FA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Hassan, O., Tang, P. L., Maskat, M. Y., Md. Illias, R., Badri, K., Jahim, J. and Mahadi, N. M. (2013). Optimization of pretreatments for the hydrolysis of oil palm empty fruit bunch fiber (EFBF) using enzyme mixtures. </w:t>
      </w:r>
      <w:r w:rsidRPr="000138DF">
        <w:rPr>
          <w:rFonts w:ascii="Times New Roman" w:hAnsi="Times New Roman"/>
          <w:i/>
          <w:iCs/>
          <w:sz w:val="20"/>
          <w:szCs w:val="20"/>
        </w:rPr>
        <w:t xml:space="preserve">Biomass and Bioenergy, </w:t>
      </w:r>
      <w:r w:rsidRPr="000138DF">
        <w:rPr>
          <w:rFonts w:ascii="Times New Roman" w:hAnsi="Times New Roman"/>
          <w:sz w:val="20"/>
          <w:szCs w:val="20"/>
        </w:rPr>
        <w:t>56: 137 – 146.</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Rahman, S. H., Choudhury, J. P., Ahmad, A. I. and Kamaruddin, A. H. (2007). Optimization studies on acid hydrolysis of oil palm empty fruit bunch fiber for production of xylose. </w:t>
      </w:r>
      <w:r w:rsidRPr="000138DF">
        <w:rPr>
          <w:rFonts w:ascii="Times New Roman" w:hAnsi="Times New Roman"/>
          <w:i/>
          <w:iCs/>
          <w:sz w:val="20"/>
          <w:szCs w:val="20"/>
        </w:rPr>
        <w:t xml:space="preserve">Bioresource Technology, </w:t>
      </w:r>
      <w:r w:rsidRPr="000138DF">
        <w:rPr>
          <w:rFonts w:ascii="Times New Roman" w:hAnsi="Times New Roman"/>
          <w:sz w:val="20"/>
          <w:szCs w:val="20"/>
        </w:rPr>
        <w:t>98: 554 – 559.</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Astimar, A. A., Husin, M. and Anis, M. (2002). Preparation of cellulose from oil palm empty fruit bunches via ethanol digestion: Effect of acid and alkali catalyst. </w:t>
      </w:r>
      <w:r w:rsidRPr="000138DF">
        <w:rPr>
          <w:rFonts w:ascii="Times New Roman" w:hAnsi="Times New Roman"/>
          <w:i/>
          <w:iCs/>
          <w:sz w:val="20"/>
          <w:szCs w:val="20"/>
        </w:rPr>
        <w:t xml:space="preserve">Journal of Oil Palm Research, </w:t>
      </w:r>
      <w:r w:rsidRPr="000138DF">
        <w:rPr>
          <w:rFonts w:ascii="Times New Roman" w:hAnsi="Times New Roman"/>
          <w:sz w:val="20"/>
          <w:szCs w:val="20"/>
        </w:rPr>
        <w:t>14: 9 –</w:t>
      </w:r>
      <w:r>
        <w:rPr>
          <w:rFonts w:ascii="Times New Roman" w:hAnsi="Times New Roman"/>
          <w:sz w:val="20"/>
          <w:szCs w:val="20"/>
        </w:rPr>
        <w:t xml:space="preserve"> </w:t>
      </w:r>
      <w:r w:rsidRPr="000138DF">
        <w:rPr>
          <w:rFonts w:ascii="Times New Roman" w:hAnsi="Times New Roman"/>
          <w:sz w:val="20"/>
          <w:szCs w:val="20"/>
        </w:rPr>
        <w:t>14.</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Ming, J. L., Ming, W. L., Gunawan, C. and Dale, B. (2010). Ammonia fiber expansion (AFEX) pretreatment, enzymatic hydrolysis, and fermentation on empty palm fruit bunch fiber (EFBF) for cellulosic ethanol production. </w:t>
      </w:r>
      <w:r w:rsidRPr="000138DF">
        <w:rPr>
          <w:rFonts w:ascii="Times New Roman" w:hAnsi="Times New Roman"/>
          <w:i/>
          <w:iCs/>
          <w:sz w:val="20"/>
          <w:szCs w:val="20"/>
        </w:rPr>
        <w:t xml:space="preserve">Applied Biochemical Biotechnology, </w:t>
      </w:r>
      <w:r w:rsidRPr="000138DF">
        <w:rPr>
          <w:rFonts w:ascii="Times New Roman" w:hAnsi="Times New Roman"/>
          <w:sz w:val="20"/>
          <w:szCs w:val="20"/>
        </w:rPr>
        <w:t>162: 1847 –1857.</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Hamzah, F., Idris, A. and Tan, K. S. (2011). Preliminary study on enzymatic hydrolysis of treated oil palm (Elaeis) empty fruit bunches fibre (EFB) by using combination of cellulase and beta-1,4 glucosidase. </w:t>
      </w:r>
      <w:r w:rsidRPr="000138DF">
        <w:rPr>
          <w:rFonts w:ascii="Times New Roman" w:hAnsi="Times New Roman"/>
          <w:i/>
          <w:iCs/>
          <w:sz w:val="20"/>
          <w:szCs w:val="20"/>
        </w:rPr>
        <w:t xml:space="preserve">Biomass and Bioenergy, </w:t>
      </w:r>
      <w:r w:rsidRPr="000138DF">
        <w:rPr>
          <w:rFonts w:ascii="Times New Roman" w:hAnsi="Times New Roman"/>
          <w:sz w:val="20"/>
          <w:szCs w:val="20"/>
        </w:rPr>
        <w:t>35: 1055 – 1059.</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Shuit, S. H., Tan, K. T., Lee, K. T. and Kamaruddin, A. H. (2009). Oil palm biomass as a sustainable energy source: A Malaysian case study. </w:t>
      </w:r>
      <w:r w:rsidRPr="000138DF">
        <w:rPr>
          <w:rFonts w:ascii="Times New Roman" w:hAnsi="Times New Roman"/>
          <w:i/>
          <w:iCs/>
          <w:sz w:val="20"/>
          <w:szCs w:val="20"/>
        </w:rPr>
        <w:t xml:space="preserve">Energy, </w:t>
      </w:r>
      <w:r w:rsidRPr="000138DF">
        <w:rPr>
          <w:rFonts w:ascii="Times New Roman" w:hAnsi="Times New Roman"/>
          <w:sz w:val="20"/>
          <w:szCs w:val="20"/>
        </w:rPr>
        <w:t>34(9): 1225 – 1235.</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Sulaiman, M. A., Abdullah, N., Gerhauser, H. and Shariff, A. (2011). An outlook of Malaysian energy, oil palm industry and its utilization of wastes as useful resource. </w:t>
      </w:r>
      <w:r w:rsidRPr="000138DF">
        <w:rPr>
          <w:rFonts w:ascii="Times New Roman" w:hAnsi="Times New Roman"/>
          <w:i/>
          <w:iCs/>
          <w:sz w:val="20"/>
          <w:szCs w:val="20"/>
        </w:rPr>
        <w:t xml:space="preserve">Biomass Bioenergy, </w:t>
      </w:r>
      <w:r w:rsidRPr="000138DF">
        <w:rPr>
          <w:rFonts w:ascii="Times New Roman" w:hAnsi="Times New Roman"/>
          <w:sz w:val="20"/>
          <w:szCs w:val="20"/>
        </w:rPr>
        <w:t>35: 3775 – 3786.</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Hames, B. R., Scarlata, C., Sluiter, A., Sluiter, J. and Templeton, D. (2008). Preparation of sample for compositional analysis: Laboratory analytical procedures</w:t>
      </w:r>
      <w:r w:rsidRPr="000138DF">
        <w:rPr>
          <w:rFonts w:ascii="Times New Roman" w:hAnsi="Times New Roman"/>
          <w:i/>
          <w:iCs/>
          <w:sz w:val="20"/>
          <w:szCs w:val="20"/>
        </w:rPr>
        <w:t xml:space="preserve"> (LAP).</w:t>
      </w:r>
      <w:r w:rsidRPr="000138DF">
        <w:rPr>
          <w:rFonts w:ascii="Times New Roman" w:hAnsi="Times New Roman"/>
          <w:sz w:val="20"/>
          <w:szCs w:val="20"/>
        </w:rPr>
        <w:t xml:space="preserve"> Colorado, United State: National Renewable Energy Laboratory.</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Sluiter, A., Hames, B., Ruiz, R., Scarlata, C., Sluiter, J. and Templeton, D. (2005). Determine of ash in biomass: Laboratory analytical procedures</w:t>
      </w:r>
      <w:r w:rsidRPr="000138DF">
        <w:rPr>
          <w:rFonts w:ascii="Times New Roman" w:hAnsi="Times New Roman"/>
          <w:i/>
          <w:iCs/>
          <w:sz w:val="20"/>
          <w:szCs w:val="20"/>
        </w:rPr>
        <w:t xml:space="preserve"> (LAP).</w:t>
      </w:r>
      <w:r w:rsidRPr="000138DF">
        <w:rPr>
          <w:rFonts w:ascii="Times New Roman" w:hAnsi="Times New Roman"/>
          <w:sz w:val="20"/>
          <w:szCs w:val="20"/>
        </w:rPr>
        <w:t xml:space="preserve"> Colorado, United States: National Renewable Energy Laboratory.</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Sluiter, A., Ruiz, R., Scarlata, C., Sluiter, J. and Templeton, D. (2008). Determination of extractives in biomass. Golden, Colorado: National Renewable Energy Laboratory.</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Sluiter, A., Hames, B., Ruiz, R., Scarlata, C., Sluiter, J., Templeton, D. and Crocker, D. (2008). Determination of structural carbohydrates and lignin in biomass</w:t>
      </w:r>
      <w:r w:rsidRPr="000138DF">
        <w:rPr>
          <w:rFonts w:ascii="Times New Roman" w:hAnsi="Times New Roman"/>
          <w:i/>
          <w:iCs/>
          <w:sz w:val="20"/>
          <w:szCs w:val="20"/>
        </w:rPr>
        <w:t>.</w:t>
      </w:r>
      <w:r w:rsidRPr="000138DF">
        <w:rPr>
          <w:rFonts w:ascii="Times New Roman" w:hAnsi="Times New Roman"/>
          <w:sz w:val="20"/>
          <w:szCs w:val="20"/>
        </w:rPr>
        <w:t xml:space="preserve"> Golden Colorado: National Renewable Energy Laboratory.</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Sluiter, J. B., Ruiz, R. O., Scarlata, C. J., Sluiter, A. D. and Templeton, D. W. (2010). Compositional analysis of lignocellulosic feedstock:  Review and description of methods. </w:t>
      </w:r>
      <w:r w:rsidRPr="000138DF">
        <w:rPr>
          <w:rFonts w:ascii="Times New Roman" w:hAnsi="Times New Roman"/>
          <w:i/>
          <w:iCs/>
          <w:sz w:val="20"/>
          <w:szCs w:val="20"/>
        </w:rPr>
        <w:t xml:space="preserve">Journal of Agricultural Food Chemistry, </w:t>
      </w:r>
      <w:r w:rsidRPr="000138DF">
        <w:rPr>
          <w:rFonts w:ascii="Times New Roman" w:hAnsi="Times New Roman"/>
          <w:sz w:val="20"/>
          <w:szCs w:val="20"/>
        </w:rPr>
        <w:t>58(16): 9043 – 9053.</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Abdul, P. M., Harun, S., Md. Jahim, J., Markom, M. and Hassan, O. (2011). Effect of column's temperature and evaluation of RID and ELSD as a suitable ion exchange HPLC detection method of simple sugars. </w:t>
      </w:r>
      <w:r w:rsidRPr="000138DF">
        <w:rPr>
          <w:rFonts w:ascii="Times New Roman" w:hAnsi="Times New Roman"/>
          <w:i/>
          <w:iCs/>
          <w:sz w:val="20"/>
          <w:szCs w:val="20"/>
        </w:rPr>
        <w:t xml:space="preserve">Journal of Science and Technology, </w:t>
      </w:r>
      <w:r w:rsidRPr="000138DF">
        <w:rPr>
          <w:rFonts w:ascii="Times New Roman" w:hAnsi="Times New Roman"/>
          <w:sz w:val="20"/>
          <w:szCs w:val="20"/>
        </w:rPr>
        <w:t>49(58): 599 – 604.</w:t>
      </w:r>
    </w:p>
    <w:p w:rsidR="00B32FAC" w:rsidRPr="00B32FAC"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Segal, L., Creely, J. J., Martin, A. E. and Conrad, C. M. (1959). An empirical method for estimating the degree of crystallinity of native cellulose using the X-ray diffractometer. </w:t>
      </w:r>
      <w:r w:rsidRPr="000138DF">
        <w:rPr>
          <w:rFonts w:ascii="Times New Roman" w:hAnsi="Times New Roman"/>
          <w:i/>
          <w:iCs/>
          <w:sz w:val="20"/>
          <w:szCs w:val="20"/>
        </w:rPr>
        <w:t xml:space="preserve">Textile Research Journal, </w:t>
      </w:r>
      <w:r w:rsidRPr="000138DF">
        <w:rPr>
          <w:rFonts w:ascii="Times New Roman" w:hAnsi="Times New Roman"/>
          <w:sz w:val="20"/>
          <w:szCs w:val="20"/>
        </w:rPr>
        <w:t>29(10): 786 – 794.</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Thammasouk, K., Tandjo, D. and Penner, M. H. (1997). Influence of Extractives on the Analysis of Herbaceous Biomass. </w:t>
      </w:r>
      <w:r w:rsidRPr="000138DF">
        <w:rPr>
          <w:rFonts w:ascii="Times New Roman" w:hAnsi="Times New Roman"/>
          <w:i/>
          <w:iCs/>
          <w:sz w:val="20"/>
          <w:szCs w:val="20"/>
        </w:rPr>
        <w:t xml:space="preserve">Journal of Agricultural and Food Chemistry, </w:t>
      </w:r>
      <w:r w:rsidRPr="000138DF">
        <w:rPr>
          <w:rFonts w:ascii="Times New Roman" w:hAnsi="Times New Roman"/>
          <w:sz w:val="20"/>
          <w:szCs w:val="20"/>
        </w:rPr>
        <w:t>45(2): 437 – 443.</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Law, K. N. and Jiang, X. (2001). Comparative papermaking properties of oil-palm empty fruit bunch. </w:t>
      </w:r>
      <w:r w:rsidRPr="000138DF">
        <w:rPr>
          <w:rFonts w:ascii="Times New Roman" w:hAnsi="Times New Roman"/>
          <w:i/>
          <w:iCs/>
          <w:sz w:val="20"/>
          <w:szCs w:val="20"/>
        </w:rPr>
        <w:t xml:space="preserve">Tappi Journal, </w:t>
      </w:r>
      <w:r w:rsidRPr="000138DF">
        <w:rPr>
          <w:rFonts w:ascii="Times New Roman" w:hAnsi="Times New Roman"/>
          <w:sz w:val="20"/>
          <w:szCs w:val="20"/>
        </w:rPr>
        <w:t>84: 1 – 13.</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Law, K. N., Daud, W. W. and Ghazali, A. (2007). Morphology and chemical nature of fiber strands of oil palm empty fruit bunch (OPEFB). </w:t>
      </w:r>
      <w:r w:rsidRPr="000138DF">
        <w:rPr>
          <w:rFonts w:ascii="Times New Roman" w:hAnsi="Times New Roman"/>
          <w:i/>
          <w:iCs/>
          <w:sz w:val="20"/>
          <w:szCs w:val="20"/>
        </w:rPr>
        <w:t xml:space="preserve">Bioresources, </w:t>
      </w:r>
      <w:r w:rsidRPr="000138DF">
        <w:rPr>
          <w:rFonts w:ascii="Times New Roman" w:hAnsi="Times New Roman"/>
          <w:sz w:val="20"/>
          <w:szCs w:val="20"/>
        </w:rPr>
        <w:t>2: 351 – 362.</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Lins, U., Barros, C. F., Da Cunha, M. and Miguens, F. C. (2002). Structure, morphology and composition of silicon biocomposites in the palm tree </w:t>
      </w:r>
      <w:r w:rsidRPr="000138DF">
        <w:rPr>
          <w:rFonts w:ascii="Times New Roman" w:hAnsi="Times New Roman"/>
          <w:i/>
          <w:sz w:val="20"/>
          <w:szCs w:val="20"/>
        </w:rPr>
        <w:t>Syagrus coronata</w:t>
      </w:r>
      <w:r w:rsidRPr="000138DF">
        <w:rPr>
          <w:rFonts w:ascii="Times New Roman" w:hAnsi="Times New Roman"/>
          <w:sz w:val="20"/>
          <w:szCs w:val="20"/>
        </w:rPr>
        <w:t xml:space="preserve"> (Mart.) Becc. </w:t>
      </w:r>
      <w:r w:rsidRPr="000138DF">
        <w:rPr>
          <w:rFonts w:ascii="Times New Roman" w:hAnsi="Times New Roman"/>
          <w:i/>
          <w:iCs/>
          <w:sz w:val="20"/>
          <w:szCs w:val="20"/>
        </w:rPr>
        <w:t xml:space="preserve">Protoplasma, </w:t>
      </w:r>
      <w:r w:rsidRPr="000138DF">
        <w:rPr>
          <w:rFonts w:ascii="Times New Roman" w:hAnsi="Times New Roman"/>
          <w:sz w:val="20"/>
          <w:szCs w:val="20"/>
        </w:rPr>
        <w:t>220: 89 – 96.</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Yoon, C. J. and Kim, K. W. (2008). Anatomical descriptions of silicified woods from madagascar and indonesia by scanning electron microscopy. </w:t>
      </w:r>
      <w:r w:rsidRPr="000138DF">
        <w:rPr>
          <w:rFonts w:ascii="Times New Roman" w:hAnsi="Times New Roman"/>
          <w:i/>
          <w:iCs/>
          <w:sz w:val="20"/>
          <w:szCs w:val="20"/>
        </w:rPr>
        <w:t xml:space="preserve">Micron, </w:t>
      </w:r>
      <w:r w:rsidRPr="000138DF">
        <w:rPr>
          <w:rFonts w:ascii="Times New Roman" w:hAnsi="Times New Roman"/>
          <w:sz w:val="20"/>
          <w:szCs w:val="20"/>
        </w:rPr>
        <w:t>39(7): 815 – 831.</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Khalil, H. S., Ismail, H., Rozman, H. D. and Ahmad, M. N. (2001). The effect of acetylation on interfacial shear strength between plant fibres and various matrices. </w:t>
      </w:r>
      <w:r w:rsidRPr="000138DF">
        <w:rPr>
          <w:rFonts w:ascii="Times New Roman" w:hAnsi="Times New Roman"/>
          <w:i/>
          <w:iCs/>
          <w:sz w:val="20"/>
          <w:szCs w:val="20"/>
        </w:rPr>
        <w:t xml:space="preserve">European Polymer Journal, </w:t>
      </w:r>
      <w:r w:rsidRPr="000138DF">
        <w:rPr>
          <w:rFonts w:ascii="Times New Roman" w:hAnsi="Times New Roman"/>
          <w:sz w:val="20"/>
          <w:szCs w:val="20"/>
        </w:rPr>
        <w:t>37(5): 1037 – 1045.</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Xiao, X., Bian, J., Li, M. F., Xu, H., Xiao, B. and Sun, R. C. (2014). Enhanced enzymatic hydrolysis of bamboo (</w:t>
      </w:r>
      <w:r w:rsidRPr="000138DF">
        <w:rPr>
          <w:rFonts w:ascii="Times New Roman" w:hAnsi="Times New Roman"/>
          <w:i/>
          <w:sz w:val="20"/>
          <w:szCs w:val="20"/>
        </w:rPr>
        <w:t>Dendrocalamus gigantus munro</w:t>
      </w:r>
      <w:r w:rsidRPr="000138DF">
        <w:rPr>
          <w:rFonts w:ascii="Times New Roman" w:hAnsi="Times New Roman"/>
          <w:sz w:val="20"/>
          <w:szCs w:val="20"/>
        </w:rPr>
        <w:t xml:space="preserve">) culm by hydrothermal pretreatment. </w:t>
      </w:r>
      <w:r w:rsidRPr="000138DF">
        <w:rPr>
          <w:rFonts w:ascii="Times New Roman" w:hAnsi="Times New Roman"/>
          <w:i/>
          <w:iCs/>
          <w:sz w:val="20"/>
          <w:szCs w:val="20"/>
        </w:rPr>
        <w:t xml:space="preserve">Bioresource Technology, </w:t>
      </w:r>
      <w:r w:rsidRPr="000138DF">
        <w:rPr>
          <w:rFonts w:ascii="Times New Roman" w:hAnsi="Times New Roman"/>
          <w:sz w:val="20"/>
          <w:szCs w:val="20"/>
        </w:rPr>
        <w:t>159: 41 – 47.</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Nazir, M. S., Wahjoedi, B. A., Yussof, A. W. and Abdullah, M. A. (2013). Eco-friendly extraction and characterization from oil palm empty fruit bunch. </w:t>
      </w:r>
      <w:r w:rsidRPr="000138DF">
        <w:rPr>
          <w:rFonts w:ascii="Times New Roman" w:hAnsi="Times New Roman"/>
          <w:i/>
          <w:iCs/>
          <w:sz w:val="20"/>
          <w:szCs w:val="20"/>
        </w:rPr>
        <w:t xml:space="preserve">BioResources, </w:t>
      </w:r>
      <w:r w:rsidRPr="000138DF">
        <w:rPr>
          <w:rFonts w:ascii="Times New Roman" w:hAnsi="Times New Roman"/>
          <w:sz w:val="20"/>
          <w:szCs w:val="20"/>
        </w:rPr>
        <w:t>8(2): 2161 – 2172.</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Sun, Y. and Cheng, J. (2002). Hydrolysis of lignocellulosic materials for ethanol production: A review. </w:t>
      </w:r>
      <w:r w:rsidRPr="000138DF">
        <w:rPr>
          <w:rFonts w:ascii="Times New Roman" w:hAnsi="Times New Roman"/>
          <w:i/>
          <w:iCs/>
          <w:sz w:val="20"/>
          <w:szCs w:val="20"/>
        </w:rPr>
        <w:t xml:space="preserve">Bioresource Technology, </w:t>
      </w:r>
      <w:r w:rsidRPr="000138DF">
        <w:rPr>
          <w:rFonts w:ascii="Times New Roman" w:hAnsi="Times New Roman"/>
          <w:sz w:val="20"/>
          <w:szCs w:val="20"/>
        </w:rPr>
        <w:t>83: 1 – 11.</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Ching, Y. C. and Ng, T. S. (2014). Effect of preparation conditions on cellulose from oil palm empty fruit bunch fiber. </w:t>
      </w:r>
      <w:r w:rsidRPr="000138DF">
        <w:rPr>
          <w:rFonts w:ascii="Times New Roman" w:hAnsi="Times New Roman"/>
          <w:i/>
          <w:iCs/>
          <w:sz w:val="20"/>
          <w:szCs w:val="20"/>
        </w:rPr>
        <w:t xml:space="preserve">Bioresource Technology, </w:t>
      </w:r>
      <w:r w:rsidRPr="000138DF">
        <w:rPr>
          <w:rFonts w:ascii="Times New Roman" w:hAnsi="Times New Roman"/>
          <w:sz w:val="20"/>
          <w:szCs w:val="20"/>
        </w:rPr>
        <w:t>9(4): 6373 – 6385.</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Nomanbhay, S. M., Hussain, R. and Palanisamy, K. (2013). Microwave-assisted alkaline pretreatment and microwave assisted enzymatic saccharification of oil palm empty fruit bunch fiber for enhanced fermentable sugar yield. </w:t>
      </w:r>
      <w:r w:rsidRPr="000138DF">
        <w:rPr>
          <w:rFonts w:ascii="Times New Roman" w:hAnsi="Times New Roman"/>
          <w:i/>
          <w:iCs/>
          <w:sz w:val="20"/>
          <w:szCs w:val="20"/>
        </w:rPr>
        <w:t xml:space="preserve">Journal of Sustainable Bioenergy System, </w:t>
      </w:r>
      <w:r w:rsidRPr="000138DF">
        <w:rPr>
          <w:rFonts w:ascii="Times New Roman" w:hAnsi="Times New Roman"/>
          <w:sz w:val="20"/>
          <w:szCs w:val="20"/>
        </w:rPr>
        <w:t>3: 7 – 17.</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Pandey, K. K. (1999). A study of chemical of soft and hardwood and wood polymers by FTIR spectroscopy. </w:t>
      </w:r>
      <w:r w:rsidRPr="000138DF">
        <w:rPr>
          <w:rFonts w:ascii="Times New Roman" w:hAnsi="Times New Roman"/>
          <w:i/>
          <w:iCs/>
          <w:sz w:val="20"/>
          <w:szCs w:val="20"/>
        </w:rPr>
        <w:t xml:space="preserve">Journal of Applied Polymer, </w:t>
      </w:r>
      <w:r w:rsidRPr="000138DF">
        <w:rPr>
          <w:rFonts w:ascii="Times New Roman" w:hAnsi="Times New Roman"/>
          <w:sz w:val="20"/>
          <w:szCs w:val="20"/>
        </w:rPr>
        <w:t>71: 1969 – 1975.</w:t>
      </w:r>
    </w:p>
    <w:p w:rsidR="00B32FAC" w:rsidRPr="000138DF" w:rsidRDefault="00B32FAC" w:rsidP="00B32FA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138DF">
        <w:rPr>
          <w:rFonts w:ascii="Times New Roman" w:hAnsi="Times New Roman"/>
          <w:sz w:val="20"/>
          <w:szCs w:val="20"/>
        </w:rPr>
        <w:t xml:space="preserve">Kargarzadeh, H., Ahmad, I., Abdullah, I., Dufresne, A., Zainudin, S. and Sheltami, R. (2012). Effects of hydrolysis conditions on the morphology, crystallinity, and thermal stability of cellulose nanocrystals extracted from kenaf bast fibers. </w:t>
      </w:r>
      <w:r w:rsidRPr="000138DF">
        <w:rPr>
          <w:rFonts w:ascii="Times New Roman" w:hAnsi="Times New Roman"/>
          <w:i/>
          <w:iCs/>
          <w:sz w:val="20"/>
          <w:szCs w:val="20"/>
        </w:rPr>
        <w:t xml:space="preserve">Cellulose, </w:t>
      </w:r>
      <w:r w:rsidRPr="000138DF">
        <w:rPr>
          <w:rFonts w:ascii="Times New Roman" w:hAnsi="Times New Roman"/>
          <w:sz w:val="20"/>
          <w:szCs w:val="20"/>
        </w:rPr>
        <w:t>19(3): 855 – 866.</w:t>
      </w:r>
    </w:p>
    <w:p w:rsidR="00B32FAC" w:rsidRPr="00B32FAC" w:rsidRDefault="00B32FAC" w:rsidP="00B32FAC">
      <w:pPr>
        <w:spacing w:after="0" w:line="240" w:lineRule="auto"/>
        <w:jc w:val="both"/>
        <w:outlineLvl w:val="0"/>
        <w:rPr>
          <w:rFonts w:ascii="Times New Roman" w:hAnsi="Times New Roman"/>
          <w:noProof/>
          <w:sz w:val="20"/>
          <w:szCs w:val="20"/>
          <w:lang w:val="ms-MY"/>
        </w:rPr>
      </w:pPr>
    </w:p>
    <w:sectPr w:rsidR="00B32FAC" w:rsidRPr="00B32FAC" w:rsidSect="00B32FAC">
      <w:pgSz w:w="12240" w:h="15840"/>
      <w:pgMar w:top="1699" w:right="1469"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AC"/>
    <w:rsid w:val="0047332A"/>
    <w:rsid w:val="00B32FAC"/>
    <w:rsid w:val="00BB1F4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FA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FA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1450</Words>
  <Characters>8195</Characters>
  <Application>Microsoft Office Word</Application>
  <DocSecurity>0</DocSecurity>
  <Lines>174</Lines>
  <Paragraphs>90</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Malaysian Journal of Analytical Sciences Vol 21 No 1 (2017): 188 - 196</vt:lpstr>
      <vt:lpstr/>
      <vt:lpstr/>
      <vt:lpstr/>
      <vt:lpstr>CHEMICAL AND PHYSICAL CHARACTERIZATION OF OIL PALM EMPTY FRUIT BUNCH</vt:lpstr>
      <vt:lpstr/>
      <vt:lpstr>(Pencirian Kimia dan Fizikal Bagi Tandan Kosong Buah Kelapa Sawit)</vt:lpstr>
      <vt:lpstr/>
      <vt:lpstr>Nurul Suraya Rosli1, Shuhaida Harun2*, Jamaliah Md Jahim1</vt:lpstr>
      <vt:lpstr>1Department of Chemical and Process Engineering</vt:lpstr>
      <vt:lpstr>2Research Centre for Sustainable Process Technology (CESPRO)</vt:lpstr>
      <vt:lpstr>Faculty of Engineering and Built Environment,</vt:lpstr>
      <vt:lpstr>Universiti Kebangsaan Malaysia, 43600 UKM Bangi, Selangor, Malaysia</vt:lpstr>
      <vt:lpstr>*Corresponding author: harun.shuhaida@ukm.edu.my</vt:lpstr>
      <vt:lpstr>The interest in Oil Palm Empty Fruit Bunch (OPEFB) as a promising feedstock for </vt:lpstr>
      <vt:lpstr/>
      <vt:lpstr>Keywords:  lignocellulose, composition, morphology, spectroscopy, crystallinity</vt:lpstr>
      <vt:lpstr/>
      <vt:lpstr>Abstrak</vt:lpstr>
      <vt:lpstr>Minat terhadap tandan kosong buah kelapa sawit (OPEFB) sebagai bahan mentah ssec</vt:lpstr>
      <vt:lpstr/>
      <vt:lpstr>Kata kunci:  lignoselulosa, komposisi, morfologi, spektroskopi, penghabluran</vt:lpstr>
      <vt:lpstr/>
      <vt:lpstr>Hassan, O., Tang, P. L., Maskat, M. Y., Md. Illias, R., Badri, K., Jahim, J. and</vt:lpstr>
      <vt:lpstr>Rahman, S. H., Choudhury, J. P., Ahmad, A. I. and Kamaruddin, A. H. (2007). Opti</vt:lpstr>
      <vt:lpstr>Astimar, A. A., Husin, M. and Anis, M. (2002). Preparation of cellulose from oil</vt:lpstr>
      <vt:lpstr>Ming, J. L., Ming, W. L., Gunawan, C. and Dale, B. (2010). Ammonia fiber expansi</vt:lpstr>
      <vt:lpstr>Hamzah, F., Idris, A. and Tan, K. S. (2011). Preliminary study on enzymatic hydr</vt:lpstr>
      <vt:lpstr>Shuit, S. H., Tan, K. T., Lee, K. T. and Kamaruddin, A. H. (2009). Oil palm biom</vt:lpstr>
      <vt:lpstr>Sulaiman, M. A., Abdullah, N., Gerhauser, H. and Shariff, A. (2011). An outlook </vt:lpstr>
      <vt:lpstr>Hames, B. R., Scarlata, C., Sluiter, A., Sluiter, J. and Templeton, D. (2008). P</vt:lpstr>
      <vt:lpstr>Sluiter, A., Hames, B., Ruiz, R., Scarlata, C., Sluiter, J. and Templeton, D. (2</vt:lpstr>
      <vt:lpstr>Sluiter, A., Ruiz, R., Scarlata, C., Sluiter, J. and Templeton, D. (2008). Deter</vt:lpstr>
      <vt:lpstr>Sluiter, A., Hames, B., Ruiz, R., Scarlata, C., Sluiter, J., Templeton, D. and C</vt:lpstr>
      <vt:lpstr>Sluiter, J. B., Ruiz, R. O., Scarlata, C. J., Sluiter, A. D. and Templeton, D. W</vt:lpstr>
      <vt:lpstr>Abdul, P. M., Harun, S., Md. Jahim, J., Markom, M. and Hassan, O. (2011). Effect</vt:lpstr>
      <vt:lpstr>Segal, L., Creely, J. J., Martin, A. E. and Conrad, C. M. (1959). An empirical m</vt:lpstr>
      <vt:lpstr>Thammasouk, K., Tandjo, D. and Penner, M. H. (1997). Influence of Extractives on</vt:lpstr>
      <vt:lpstr>Law, K. N. and Jiang, X. (2001). Comparative papermaking properties of oil-palm </vt:lpstr>
      <vt:lpstr>Law, K. N., Daud, W. W. and Ghazali, A. (2007). Morphology and chemical nature o</vt:lpstr>
      <vt:lpstr>Lins, U., Barros, C. F., Da Cunha, M. and Miguens, F. C. (2002). Structure, morp</vt:lpstr>
      <vt:lpstr>Yoon, C. J. and Kim, K. W. (2008). Anatomical descriptions of silicified woods f</vt:lpstr>
      <vt:lpstr>Khalil, H. S., Ismail, H., Rozman, H. D. and Ahmad, M. N. (2001). The effect of </vt:lpstr>
      <vt:lpstr>Xiao, X., Bian, J., Li, M. F., Xu, H., Xiao, B. and Sun, R. C. (2014). Enhanced </vt:lpstr>
      <vt:lpstr>Nazir, M. S., Wahjoedi, B. A., Yussof, A. W. and Abdullah, M. A. (2013). Eco-fri</vt:lpstr>
      <vt:lpstr>Sun, Y. and Cheng, J. (2002). Hydrolysis of lignocellulosic materials for ethano</vt:lpstr>
      <vt:lpstr>Ching, Y. C. and Ng, T. S. (2014). Effect of preparation conditions on cellulose</vt:lpstr>
      <vt:lpstr>Nomanbhay, S. M., Hussain, R. and Palanisamy, K. (2013). Microwave-assisted alka</vt:lpstr>
      <vt:lpstr>Pandey, K. K. (1999). A study of chemical of soft and hardwood and wood polymers</vt:lpstr>
      <vt:lpstr>Kargarzadeh, H., Ahmad, I., Abdullah, I., Dufresne, A., Zainudin, S. and Sheltam</vt:lpstr>
      <vt:lpstr/>
    </vt:vector>
  </TitlesOfParts>
  <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2017-01-04T16:00:00Z</dcterms:created>
  <dcterms:modified xsi:type="dcterms:W3CDTF">2017-01-23T11:34:00Z</dcterms:modified>
</cp:coreProperties>
</file>