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25F" w:rsidRDefault="001B025F" w:rsidP="001B025F">
      <w:pPr>
        <w:tabs>
          <w:tab w:val="left" w:pos="1080"/>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Malaysian Journal of Analytical Sciences Vol 21 No 1 (2017): 1 - 12</w:t>
      </w:r>
    </w:p>
    <w:p w:rsidR="001B025F" w:rsidRDefault="001B025F" w:rsidP="001B025F">
      <w:pPr>
        <w:tabs>
          <w:tab w:val="left" w:pos="1080"/>
        </w:tabs>
        <w:spacing w:after="0" w:line="240" w:lineRule="auto"/>
        <w:rPr>
          <w:rFonts w:ascii="Times New Roman" w:hAnsi="Times New Roman"/>
          <w:color w:val="000000" w:themeColor="text1"/>
          <w:sz w:val="24"/>
          <w:szCs w:val="24"/>
        </w:rPr>
      </w:pPr>
    </w:p>
    <w:p w:rsidR="001B025F" w:rsidRDefault="001B025F" w:rsidP="001B025F">
      <w:pPr>
        <w:tabs>
          <w:tab w:val="left" w:pos="1080"/>
        </w:tabs>
        <w:spacing w:after="0" w:line="240" w:lineRule="auto"/>
        <w:rPr>
          <w:rFonts w:ascii="Times New Roman" w:hAnsi="Times New Roman"/>
          <w:color w:val="000000" w:themeColor="text1"/>
          <w:sz w:val="24"/>
          <w:szCs w:val="24"/>
        </w:rPr>
      </w:pPr>
    </w:p>
    <w:p w:rsidR="001B025F" w:rsidRPr="001B025F" w:rsidRDefault="001B025F" w:rsidP="001B025F">
      <w:pPr>
        <w:tabs>
          <w:tab w:val="left" w:pos="1080"/>
        </w:tabs>
        <w:spacing w:after="0" w:line="240" w:lineRule="auto"/>
        <w:rPr>
          <w:rFonts w:ascii="Times New Roman" w:hAnsi="Times New Roman"/>
          <w:color w:val="000000" w:themeColor="text1"/>
          <w:sz w:val="24"/>
          <w:szCs w:val="24"/>
        </w:rPr>
      </w:pPr>
      <w:bookmarkStart w:id="0" w:name="_GoBack"/>
      <w:bookmarkEnd w:id="0"/>
    </w:p>
    <w:p w:rsidR="001B025F" w:rsidRPr="00346C0B" w:rsidRDefault="001B025F" w:rsidP="001B025F">
      <w:pPr>
        <w:tabs>
          <w:tab w:val="left" w:pos="1080"/>
        </w:tabs>
        <w:spacing w:after="0" w:line="240" w:lineRule="auto"/>
        <w:jc w:val="center"/>
        <w:rPr>
          <w:rFonts w:ascii="Times New Roman" w:hAnsi="Times New Roman"/>
          <w:color w:val="000000" w:themeColor="text1"/>
          <w:sz w:val="28"/>
          <w:szCs w:val="28"/>
        </w:rPr>
      </w:pPr>
      <w:r w:rsidRPr="00346C0B">
        <w:rPr>
          <w:rFonts w:ascii="Times New Roman" w:hAnsi="Times New Roman"/>
          <w:color w:val="000000" w:themeColor="text1"/>
          <w:sz w:val="28"/>
          <w:szCs w:val="28"/>
        </w:rPr>
        <w:t>A SCREEN-PRINTED COPPER ION SENSOR WITH PHOTOCURABLE POLY(N-BUTYL ACRYLATE)</w:t>
      </w:r>
      <w:r>
        <w:rPr>
          <w:rFonts w:ascii="Times New Roman" w:hAnsi="Times New Roman"/>
          <w:color w:val="000000" w:themeColor="text1"/>
          <w:sz w:val="28"/>
          <w:szCs w:val="28"/>
        </w:rPr>
        <w:t xml:space="preserve"> </w:t>
      </w:r>
      <w:r w:rsidRPr="00346C0B">
        <w:rPr>
          <w:rFonts w:ascii="Times New Roman" w:hAnsi="Times New Roman"/>
          <w:color w:val="000000" w:themeColor="text1"/>
          <w:sz w:val="28"/>
          <w:szCs w:val="28"/>
        </w:rPr>
        <w:t>MEMBRANE BASED ON IONOPHORE</w:t>
      </w:r>
    </w:p>
    <w:p w:rsidR="001B025F" w:rsidRPr="00346C0B" w:rsidRDefault="001B025F" w:rsidP="001B025F">
      <w:pPr>
        <w:tabs>
          <w:tab w:val="left" w:pos="1080"/>
        </w:tabs>
        <w:spacing w:after="0" w:line="240" w:lineRule="auto"/>
        <w:jc w:val="center"/>
        <w:rPr>
          <w:rFonts w:ascii="Times New Roman" w:hAnsi="Times New Roman"/>
          <w:color w:val="000000" w:themeColor="text1"/>
          <w:sz w:val="28"/>
          <w:szCs w:val="28"/>
        </w:rPr>
      </w:pPr>
      <w:r w:rsidRPr="00346C0B">
        <w:rPr>
          <w:rFonts w:ascii="Times New Roman" w:hAnsi="Times New Roman"/>
          <w:color w:val="000000" w:themeColor="text1"/>
          <w:sz w:val="28"/>
          <w:szCs w:val="28"/>
        </w:rPr>
        <w:t>O-XYLYLENE</w:t>
      </w:r>
      <w:r>
        <w:rPr>
          <w:rFonts w:ascii="Times New Roman" w:hAnsi="Times New Roman"/>
          <w:color w:val="000000" w:themeColor="text1"/>
          <w:sz w:val="28"/>
          <w:szCs w:val="28"/>
        </w:rPr>
        <w:t xml:space="preserve"> BIS(N,N-DIISOBUTYL</w:t>
      </w:r>
      <w:r w:rsidRPr="00346C0B">
        <w:rPr>
          <w:rFonts w:ascii="Times New Roman" w:hAnsi="Times New Roman"/>
          <w:color w:val="000000" w:themeColor="text1"/>
          <w:sz w:val="28"/>
          <w:szCs w:val="28"/>
        </w:rPr>
        <w:t>DITHIOCARBAMATE)</w:t>
      </w:r>
    </w:p>
    <w:p w:rsidR="001B025F" w:rsidRPr="00001D81" w:rsidRDefault="001B025F" w:rsidP="001B025F">
      <w:pPr>
        <w:spacing w:after="0" w:line="240" w:lineRule="auto"/>
        <w:jc w:val="center"/>
        <w:outlineLvl w:val="0"/>
        <w:rPr>
          <w:rFonts w:ascii="Times New Roman" w:hAnsi="Times New Roman"/>
          <w:b/>
          <w:color w:val="548DD4" w:themeColor="text2" w:themeTint="99"/>
          <w:sz w:val="24"/>
        </w:rPr>
      </w:pPr>
    </w:p>
    <w:p w:rsidR="001B025F" w:rsidRPr="002D59E7" w:rsidRDefault="001B025F" w:rsidP="001B025F">
      <w:pPr>
        <w:spacing w:after="0" w:line="240" w:lineRule="auto"/>
        <w:jc w:val="center"/>
        <w:rPr>
          <w:rFonts w:ascii="Times New Roman" w:hAnsi="Times New Roman"/>
          <w:sz w:val="24"/>
        </w:rPr>
      </w:pPr>
      <w:r w:rsidRPr="002D59E7">
        <w:rPr>
          <w:rFonts w:ascii="Times New Roman" w:hAnsi="Times New Roman"/>
          <w:sz w:val="24"/>
        </w:rPr>
        <w:t>(Sensor Ion Kuprum Bercetak Skrin Berasaskan Ionofor O-Xililen</w:t>
      </w:r>
      <w:r>
        <w:rPr>
          <w:rFonts w:ascii="Times New Roman" w:hAnsi="Times New Roman"/>
          <w:sz w:val="24"/>
        </w:rPr>
        <w:t xml:space="preserve"> Bis(N,N-</w:t>
      </w:r>
      <w:r w:rsidRPr="002D59E7">
        <w:rPr>
          <w:rFonts w:ascii="Times New Roman" w:hAnsi="Times New Roman"/>
          <w:sz w:val="24"/>
        </w:rPr>
        <w:t>Diisobutil</w:t>
      </w:r>
      <w:r>
        <w:rPr>
          <w:rFonts w:ascii="Times New Roman" w:hAnsi="Times New Roman"/>
          <w:sz w:val="24"/>
        </w:rPr>
        <w:t>-</w:t>
      </w:r>
      <w:r w:rsidRPr="002D59E7">
        <w:rPr>
          <w:rFonts w:ascii="Times New Roman" w:hAnsi="Times New Roman"/>
          <w:sz w:val="24"/>
        </w:rPr>
        <w:t xml:space="preserve">ditiokarbamat) Dalam Membran </w:t>
      </w:r>
      <w:r>
        <w:rPr>
          <w:rFonts w:ascii="Times New Roman" w:hAnsi="Times New Roman"/>
          <w:sz w:val="24"/>
        </w:rPr>
        <w:t xml:space="preserve">Terawatfoto </w:t>
      </w:r>
      <w:r w:rsidRPr="002D59E7">
        <w:rPr>
          <w:rFonts w:ascii="Times New Roman" w:hAnsi="Times New Roman"/>
          <w:sz w:val="24"/>
        </w:rPr>
        <w:t xml:space="preserve">Poli(n-butil akrilat)) </w:t>
      </w:r>
    </w:p>
    <w:p w:rsidR="001B025F" w:rsidRPr="001A7743" w:rsidRDefault="001B025F" w:rsidP="001B025F">
      <w:pPr>
        <w:spacing w:after="0" w:line="240" w:lineRule="auto"/>
        <w:jc w:val="center"/>
        <w:outlineLvl w:val="0"/>
        <w:rPr>
          <w:rFonts w:ascii="Times New Roman" w:hAnsi="Times New Roman"/>
          <w:b/>
          <w:color w:val="548DD4" w:themeColor="text2" w:themeTint="99"/>
          <w:sz w:val="20"/>
          <w:szCs w:val="20"/>
        </w:rPr>
      </w:pPr>
    </w:p>
    <w:p w:rsidR="001B025F" w:rsidRPr="001A7743" w:rsidRDefault="001B025F" w:rsidP="001B025F">
      <w:pPr>
        <w:tabs>
          <w:tab w:val="left" w:pos="1080"/>
        </w:tabs>
        <w:spacing w:after="0" w:line="240" w:lineRule="auto"/>
        <w:jc w:val="center"/>
        <w:rPr>
          <w:rFonts w:ascii="Times New Roman" w:hAnsi="Times New Roman"/>
          <w:color w:val="000000" w:themeColor="text1"/>
          <w:szCs w:val="20"/>
        </w:rPr>
      </w:pPr>
      <w:r>
        <w:rPr>
          <w:rFonts w:ascii="Times New Roman" w:hAnsi="Times New Roman"/>
          <w:color w:val="000000" w:themeColor="text1"/>
          <w:szCs w:val="20"/>
        </w:rPr>
        <w:t xml:space="preserve">Kook Shih Ying and </w:t>
      </w:r>
      <w:r w:rsidRPr="00346C0B">
        <w:rPr>
          <w:rFonts w:ascii="Times New Roman" w:hAnsi="Times New Roman"/>
          <w:color w:val="000000" w:themeColor="text1"/>
          <w:szCs w:val="20"/>
        </w:rPr>
        <w:t>Lee Yook Heng</w:t>
      </w:r>
      <w:r w:rsidRPr="001A7743">
        <w:rPr>
          <w:rFonts w:ascii="Times New Roman" w:hAnsi="Times New Roman"/>
          <w:color w:val="000000" w:themeColor="text1"/>
          <w:szCs w:val="20"/>
        </w:rPr>
        <w:t>*</w:t>
      </w:r>
    </w:p>
    <w:p w:rsidR="001B025F" w:rsidRPr="001B025F" w:rsidRDefault="001B025F" w:rsidP="001B025F">
      <w:pPr>
        <w:spacing w:after="0" w:line="240" w:lineRule="auto"/>
        <w:jc w:val="center"/>
        <w:rPr>
          <w:rFonts w:ascii="Times New Roman" w:hAnsi="Times New Roman"/>
          <w:noProof/>
          <w:sz w:val="20"/>
          <w:szCs w:val="20"/>
          <w:lang w:bidi="ar-SA"/>
        </w:rPr>
      </w:pPr>
    </w:p>
    <w:p w:rsidR="001B025F" w:rsidRPr="001B025F" w:rsidRDefault="001B025F" w:rsidP="001B025F">
      <w:pPr>
        <w:spacing w:after="0" w:line="240" w:lineRule="auto"/>
        <w:jc w:val="center"/>
        <w:outlineLvl w:val="0"/>
        <w:rPr>
          <w:rFonts w:ascii="Times New Roman" w:hAnsi="Times New Roman"/>
          <w:i/>
          <w:sz w:val="20"/>
          <w:szCs w:val="20"/>
        </w:rPr>
      </w:pPr>
      <w:r w:rsidRPr="001B025F">
        <w:rPr>
          <w:rFonts w:ascii="Times New Roman" w:hAnsi="Times New Roman"/>
          <w:i/>
          <w:sz w:val="20"/>
          <w:szCs w:val="20"/>
        </w:rPr>
        <w:t>School of Chemical Sciences and Food Technology, Faculty of Science and Technology,</w:t>
      </w:r>
    </w:p>
    <w:p w:rsidR="001B025F" w:rsidRPr="001B025F" w:rsidRDefault="001B025F" w:rsidP="001B025F">
      <w:pPr>
        <w:spacing w:after="0" w:line="240" w:lineRule="auto"/>
        <w:jc w:val="center"/>
        <w:outlineLvl w:val="0"/>
        <w:rPr>
          <w:rFonts w:ascii="Times New Roman" w:hAnsi="Times New Roman"/>
          <w:i/>
          <w:sz w:val="20"/>
          <w:szCs w:val="20"/>
        </w:rPr>
      </w:pPr>
      <w:r w:rsidRPr="001B025F">
        <w:rPr>
          <w:rFonts w:ascii="Times New Roman" w:hAnsi="Times New Roman"/>
          <w:i/>
          <w:sz w:val="20"/>
          <w:szCs w:val="20"/>
        </w:rPr>
        <w:t>Universiti Kebangsaan Malaysia, 43600 UKM Bangi, Selangor, Malaysia</w:t>
      </w:r>
    </w:p>
    <w:p w:rsidR="001B025F" w:rsidRPr="001B025F" w:rsidRDefault="001B025F" w:rsidP="001B025F">
      <w:pPr>
        <w:spacing w:after="0" w:line="240" w:lineRule="auto"/>
        <w:jc w:val="center"/>
        <w:rPr>
          <w:rFonts w:ascii="Times New Roman" w:hAnsi="Times New Roman"/>
          <w:noProof/>
          <w:sz w:val="20"/>
          <w:szCs w:val="20"/>
          <w:lang w:bidi="ar-SA"/>
        </w:rPr>
      </w:pPr>
    </w:p>
    <w:p w:rsidR="001B025F" w:rsidRPr="001B025F" w:rsidRDefault="001B025F" w:rsidP="001B025F">
      <w:pPr>
        <w:spacing w:after="0" w:line="240" w:lineRule="auto"/>
        <w:jc w:val="center"/>
        <w:outlineLvl w:val="0"/>
        <w:rPr>
          <w:rFonts w:ascii="Times New Roman" w:hAnsi="Times New Roman"/>
          <w:i/>
          <w:color w:val="548DD4" w:themeColor="text2" w:themeTint="99"/>
          <w:sz w:val="20"/>
          <w:szCs w:val="20"/>
        </w:rPr>
      </w:pPr>
      <w:r w:rsidRPr="001B025F">
        <w:rPr>
          <w:rFonts w:ascii="Times New Roman" w:hAnsi="Times New Roman"/>
          <w:i/>
          <w:noProof/>
          <w:sz w:val="20"/>
          <w:szCs w:val="20"/>
          <w:lang w:bidi="ar-SA"/>
        </w:rPr>
        <w:t xml:space="preserve">*Corresponding author: </w:t>
      </w:r>
      <w:r w:rsidRPr="001B025F">
        <w:rPr>
          <w:rFonts w:ascii="Times New Roman" w:hAnsi="Times New Roman"/>
          <w:i/>
          <w:sz w:val="20"/>
          <w:szCs w:val="20"/>
        </w:rPr>
        <w:t>leeyookheng@yahoo.co.uk</w:t>
      </w:r>
    </w:p>
    <w:p w:rsidR="001B025F" w:rsidRPr="001B025F" w:rsidRDefault="001B025F" w:rsidP="001B025F">
      <w:pPr>
        <w:spacing w:after="0" w:line="240" w:lineRule="auto"/>
        <w:jc w:val="center"/>
        <w:rPr>
          <w:rFonts w:ascii="Times New Roman" w:hAnsi="Times New Roman"/>
          <w:noProof/>
          <w:sz w:val="20"/>
          <w:szCs w:val="20"/>
          <w:lang w:bidi="ar-SA"/>
        </w:rPr>
      </w:pPr>
    </w:p>
    <w:p w:rsidR="001B025F" w:rsidRPr="001B025F" w:rsidRDefault="001B025F" w:rsidP="001B025F">
      <w:pPr>
        <w:spacing w:after="0" w:line="240" w:lineRule="auto"/>
        <w:jc w:val="center"/>
        <w:rPr>
          <w:rFonts w:ascii="Times New Roman" w:hAnsi="Times New Roman"/>
          <w:noProof/>
          <w:sz w:val="20"/>
          <w:szCs w:val="20"/>
          <w:lang w:bidi="ar-SA"/>
        </w:rPr>
      </w:pPr>
    </w:p>
    <w:p w:rsidR="001B025F" w:rsidRPr="001B025F" w:rsidRDefault="001B025F" w:rsidP="001B025F">
      <w:pPr>
        <w:spacing w:after="0" w:line="240" w:lineRule="auto"/>
        <w:jc w:val="center"/>
        <w:rPr>
          <w:rFonts w:ascii="Times New Roman" w:hAnsi="Times New Roman"/>
          <w:noProof/>
          <w:sz w:val="20"/>
          <w:szCs w:val="20"/>
          <w:lang w:bidi="ar-SA"/>
        </w:rPr>
      </w:pPr>
      <w:r w:rsidRPr="001B025F">
        <w:rPr>
          <w:rFonts w:ascii="Times New Roman" w:hAnsi="Times New Roman"/>
          <w:noProof/>
          <w:sz w:val="20"/>
          <w:szCs w:val="20"/>
          <w:lang w:bidi="ar-SA"/>
        </w:rPr>
        <w:t>Received: 6 September 2016; Accepted: 22 November 2016</w:t>
      </w:r>
    </w:p>
    <w:p w:rsidR="001B025F" w:rsidRPr="001B025F" w:rsidRDefault="001B025F" w:rsidP="001B025F">
      <w:pPr>
        <w:spacing w:after="0" w:line="240" w:lineRule="auto"/>
        <w:jc w:val="center"/>
        <w:rPr>
          <w:rFonts w:ascii="Times New Roman" w:hAnsi="Times New Roman"/>
          <w:noProof/>
          <w:sz w:val="20"/>
          <w:szCs w:val="20"/>
          <w:lang w:bidi="ar-SA"/>
        </w:rPr>
      </w:pPr>
    </w:p>
    <w:p w:rsidR="001B025F" w:rsidRPr="001B025F" w:rsidRDefault="001B025F" w:rsidP="001B025F">
      <w:pPr>
        <w:spacing w:after="0" w:line="240" w:lineRule="auto"/>
        <w:jc w:val="center"/>
        <w:rPr>
          <w:rFonts w:ascii="Times New Roman" w:hAnsi="Times New Roman"/>
          <w:noProof/>
          <w:sz w:val="20"/>
          <w:szCs w:val="20"/>
          <w:lang w:bidi="ar-SA"/>
        </w:rPr>
      </w:pPr>
    </w:p>
    <w:p w:rsidR="001B025F" w:rsidRPr="001B025F" w:rsidRDefault="001B025F" w:rsidP="001B025F">
      <w:pPr>
        <w:spacing w:after="0" w:line="240" w:lineRule="auto"/>
        <w:jc w:val="center"/>
        <w:rPr>
          <w:rFonts w:ascii="Times New Roman" w:hAnsi="Times New Roman"/>
          <w:b/>
          <w:noProof/>
          <w:sz w:val="20"/>
          <w:szCs w:val="20"/>
          <w:lang w:bidi="ar-SA"/>
        </w:rPr>
      </w:pPr>
      <w:r w:rsidRPr="001B025F">
        <w:rPr>
          <w:rFonts w:ascii="Times New Roman" w:hAnsi="Times New Roman"/>
          <w:b/>
          <w:noProof/>
          <w:sz w:val="20"/>
          <w:szCs w:val="20"/>
          <w:lang w:bidi="ar-SA"/>
        </w:rPr>
        <w:t>Abstract</w:t>
      </w:r>
    </w:p>
    <w:p w:rsidR="001B025F" w:rsidRPr="001B025F" w:rsidRDefault="001B025F" w:rsidP="001B025F">
      <w:pPr>
        <w:spacing w:after="0" w:line="240" w:lineRule="auto"/>
        <w:jc w:val="both"/>
        <w:outlineLvl w:val="0"/>
        <w:rPr>
          <w:rFonts w:ascii="Times New Roman" w:hAnsi="Times New Roman"/>
          <w:sz w:val="20"/>
          <w:szCs w:val="20"/>
        </w:rPr>
      </w:pPr>
      <w:r w:rsidRPr="001B025F">
        <w:rPr>
          <w:rFonts w:ascii="Times New Roman" w:hAnsi="Times New Roman"/>
          <w:sz w:val="20"/>
          <w:szCs w:val="20"/>
        </w:rPr>
        <w:t>A screen-printed copper ion sensor with photocurable poly(n-butyl acrylate) (pBA) membrane based on ionophore o-xylylene bis(N,N-diisobutyldithiocarbamate) (o-xc) was successfully fabricated. Poly(2-hydroxylethyl methacrylate) (pHEMA)-modified Ag/AgCl screen-printed electrode was used in the development of the sensor and the sensor was characterized by potentiometric method. Optimization of pBA membrane for the electrode was carried out by varying the compositions of sodium tetrakis[3,5-bis(trifluoromethyl)phenyl]borate (NaTFPB) and o-xc to determine the best analytical performance. The addition of NaTFPB and the increment of its ratio relative to o-xc showed super-Nernstian, small linear range, and high detection limit. For sensor fabricated based on o-xc without the addition of NaTFPB, the sensor showed Nernstian response. The best optimized sensor showed Nernstian slope with 31.29 mV/decade over a wide linear range of 1.0 × 10</w:t>
      </w:r>
      <w:r w:rsidRPr="001B025F">
        <w:rPr>
          <w:rFonts w:ascii="Times New Roman" w:hAnsi="Times New Roman"/>
          <w:sz w:val="20"/>
          <w:szCs w:val="20"/>
          <w:vertAlign w:val="superscript"/>
        </w:rPr>
        <w:t xml:space="preserve">-2 </w:t>
      </w:r>
      <w:r w:rsidRPr="001B025F">
        <w:rPr>
          <w:rFonts w:ascii="Times New Roman" w:hAnsi="Times New Roman"/>
          <w:sz w:val="20"/>
          <w:szCs w:val="20"/>
        </w:rPr>
        <w:t>– 1.0 × 10</w:t>
      </w:r>
      <w:r w:rsidRPr="001B025F">
        <w:rPr>
          <w:rFonts w:ascii="Times New Roman" w:hAnsi="Times New Roman"/>
          <w:sz w:val="20"/>
          <w:szCs w:val="20"/>
          <w:vertAlign w:val="superscript"/>
        </w:rPr>
        <w:t xml:space="preserve">-6 </w:t>
      </w:r>
      <w:r w:rsidRPr="001B025F">
        <w:rPr>
          <w:rFonts w:ascii="Times New Roman" w:hAnsi="Times New Roman"/>
          <w:sz w:val="20"/>
          <w:szCs w:val="20"/>
        </w:rPr>
        <w:t>M and low detection limit of 1.89 × 10</w:t>
      </w:r>
      <w:r w:rsidRPr="001B025F">
        <w:rPr>
          <w:rFonts w:ascii="Times New Roman" w:hAnsi="Times New Roman"/>
          <w:sz w:val="20"/>
          <w:szCs w:val="20"/>
          <w:vertAlign w:val="superscript"/>
        </w:rPr>
        <w:t xml:space="preserve">-7 </w:t>
      </w:r>
      <w:r w:rsidRPr="001B025F">
        <w:rPr>
          <w:rFonts w:ascii="Times New Roman" w:hAnsi="Times New Roman"/>
          <w:sz w:val="20"/>
          <w:szCs w:val="20"/>
        </w:rPr>
        <w:t>M. The sensitivity of this sensor was also improved over the other copper ion sensors fabricated by similar photocuring technique. In addition, based on the separate solution method (SSM), this sensor exhibited good selectivity towards copper ion with low logarithm selectivity coefficient value for monovalent and divalent cations namely K</w:t>
      </w:r>
      <w:r w:rsidRPr="001B025F">
        <w:rPr>
          <w:rFonts w:ascii="Times New Roman" w:hAnsi="Times New Roman"/>
          <w:sz w:val="20"/>
          <w:szCs w:val="20"/>
          <w:vertAlign w:val="superscript"/>
        </w:rPr>
        <w:t>+</w:t>
      </w:r>
      <w:r w:rsidRPr="001B025F">
        <w:rPr>
          <w:rFonts w:ascii="Times New Roman" w:hAnsi="Times New Roman"/>
          <w:sz w:val="20"/>
          <w:szCs w:val="20"/>
        </w:rPr>
        <w:t>, Na</w:t>
      </w:r>
      <w:r w:rsidRPr="001B025F">
        <w:rPr>
          <w:rFonts w:ascii="Times New Roman" w:hAnsi="Times New Roman"/>
          <w:sz w:val="20"/>
          <w:szCs w:val="20"/>
          <w:vertAlign w:val="superscript"/>
        </w:rPr>
        <w:t>+</w:t>
      </w:r>
      <w:r w:rsidRPr="001B025F">
        <w:rPr>
          <w:rFonts w:ascii="Times New Roman" w:hAnsi="Times New Roman"/>
          <w:sz w:val="20"/>
          <w:szCs w:val="20"/>
        </w:rPr>
        <w:t>, Ca</w:t>
      </w:r>
      <w:r w:rsidRPr="001B025F">
        <w:rPr>
          <w:rFonts w:ascii="Times New Roman" w:hAnsi="Times New Roman"/>
          <w:sz w:val="20"/>
          <w:szCs w:val="20"/>
          <w:vertAlign w:val="superscript"/>
        </w:rPr>
        <w:t>2+</w:t>
      </w:r>
      <w:r w:rsidRPr="001B025F">
        <w:rPr>
          <w:rFonts w:ascii="Times New Roman" w:hAnsi="Times New Roman"/>
          <w:sz w:val="20"/>
          <w:szCs w:val="20"/>
        </w:rPr>
        <w:t>, Mg</w:t>
      </w:r>
      <w:r w:rsidRPr="001B025F">
        <w:rPr>
          <w:rFonts w:ascii="Times New Roman" w:hAnsi="Times New Roman"/>
          <w:sz w:val="20"/>
          <w:szCs w:val="20"/>
          <w:vertAlign w:val="superscript"/>
        </w:rPr>
        <w:t>2+</w:t>
      </w:r>
      <w:r w:rsidRPr="001B025F">
        <w:rPr>
          <w:rFonts w:ascii="Times New Roman" w:hAnsi="Times New Roman"/>
          <w:sz w:val="20"/>
          <w:szCs w:val="20"/>
        </w:rPr>
        <w:t>, Ni</w:t>
      </w:r>
      <w:r w:rsidRPr="001B025F">
        <w:rPr>
          <w:rFonts w:ascii="Times New Roman" w:hAnsi="Times New Roman"/>
          <w:sz w:val="20"/>
          <w:szCs w:val="20"/>
          <w:vertAlign w:val="superscript"/>
        </w:rPr>
        <w:t>2+</w:t>
      </w:r>
      <w:r w:rsidRPr="001B025F">
        <w:rPr>
          <w:rFonts w:ascii="Times New Roman" w:hAnsi="Times New Roman"/>
          <w:sz w:val="20"/>
          <w:szCs w:val="20"/>
        </w:rPr>
        <w:t xml:space="preserve"> and Co</w:t>
      </w:r>
      <w:r w:rsidRPr="001B025F">
        <w:rPr>
          <w:rFonts w:ascii="Times New Roman" w:hAnsi="Times New Roman"/>
          <w:sz w:val="20"/>
          <w:szCs w:val="20"/>
          <w:vertAlign w:val="superscript"/>
        </w:rPr>
        <w:t>2+</w:t>
      </w:r>
      <w:r w:rsidRPr="001B025F">
        <w:rPr>
          <w:rFonts w:ascii="Times New Roman" w:hAnsi="Times New Roman"/>
          <w:sz w:val="20"/>
          <w:szCs w:val="20"/>
        </w:rPr>
        <w:t>.</w:t>
      </w:r>
    </w:p>
    <w:p w:rsidR="001B025F" w:rsidRPr="001B025F" w:rsidRDefault="001B025F" w:rsidP="001B025F">
      <w:pPr>
        <w:spacing w:after="0" w:line="240" w:lineRule="auto"/>
        <w:jc w:val="both"/>
        <w:outlineLvl w:val="0"/>
        <w:rPr>
          <w:rFonts w:ascii="Times New Roman" w:hAnsi="Times New Roman"/>
          <w:sz w:val="20"/>
          <w:szCs w:val="20"/>
        </w:rPr>
      </w:pPr>
    </w:p>
    <w:p w:rsidR="001B025F" w:rsidRPr="001B025F" w:rsidRDefault="001B025F" w:rsidP="001B025F">
      <w:pPr>
        <w:spacing w:after="0" w:line="240" w:lineRule="auto"/>
        <w:ind w:left="990" w:hanging="990"/>
        <w:jc w:val="both"/>
        <w:outlineLvl w:val="0"/>
        <w:rPr>
          <w:rFonts w:ascii="Times New Roman" w:hAnsi="Times New Roman"/>
          <w:b/>
          <w:color w:val="548DD4" w:themeColor="text2" w:themeTint="99"/>
          <w:sz w:val="20"/>
          <w:szCs w:val="20"/>
        </w:rPr>
      </w:pPr>
      <w:r w:rsidRPr="001B025F">
        <w:rPr>
          <w:rFonts w:ascii="Times New Roman" w:hAnsi="Times New Roman"/>
          <w:b/>
          <w:sz w:val="20"/>
          <w:szCs w:val="20"/>
        </w:rPr>
        <w:t>Keywords:</w:t>
      </w:r>
      <w:r w:rsidRPr="001B025F">
        <w:rPr>
          <w:rFonts w:ascii="Times New Roman" w:hAnsi="Times New Roman"/>
          <w:b/>
          <w:sz w:val="20"/>
          <w:szCs w:val="20"/>
        </w:rPr>
        <w:tab/>
      </w:r>
      <w:r w:rsidRPr="001B025F">
        <w:rPr>
          <w:rFonts w:ascii="Times New Roman" w:hAnsi="Times New Roman"/>
          <w:sz w:val="20"/>
          <w:szCs w:val="20"/>
        </w:rPr>
        <w:t>screen-printed copper ion sensor, photocurable poly(n-butyl acrylate) membrane, ionophore o-xylylene bis(N,N-diisobutyldithiocarbamate), potentiometry</w:t>
      </w:r>
    </w:p>
    <w:p w:rsidR="001B025F" w:rsidRPr="001B025F" w:rsidRDefault="001B025F" w:rsidP="001B025F">
      <w:pPr>
        <w:spacing w:after="0" w:line="240" w:lineRule="auto"/>
        <w:jc w:val="center"/>
        <w:outlineLvl w:val="0"/>
        <w:rPr>
          <w:rFonts w:ascii="Times New Roman" w:hAnsi="Times New Roman"/>
          <w:sz w:val="20"/>
          <w:szCs w:val="20"/>
        </w:rPr>
      </w:pPr>
    </w:p>
    <w:p w:rsidR="001B025F" w:rsidRPr="001B025F" w:rsidRDefault="001B025F" w:rsidP="001B025F">
      <w:pPr>
        <w:spacing w:after="0" w:line="240" w:lineRule="auto"/>
        <w:jc w:val="center"/>
        <w:rPr>
          <w:rFonts w:ascii="Times New Roman" w:hAnsi="Times New Roman"/>
          <w:b/>
          <w:sz w:val="20"/>
          <w:szCs w:val="20"/>
        </w:rPr>
      </w:pPr>
      <w:r w:rsidRPr="001B025F">
        <w:rPr>
          <w:rFonts w:ascii="Times New Roman" w:hAnsi="Times New Roman"/>
          <w:b/>
          <w:sz w:val="20"/>
          <w:szCs w:val="20"/>
        </w:rPr>
        <w:t>Abstrak</w:t>
      </w:r>
    </w:p>
    <w:p w:rsidR="001B025F" w:rsidRPr="001B025F" w:rsidRDefault="001B025F" w:rsidP="001B025F">
      <w:pPr>
        <w:spacing w:after="0" w:line="240" w:lineRule="auto"/>
        <w:jc w:val="both"/>
        <w:rPr>
          <w:rFonts w:ascii="Times New Roman" w:hAnsi="Times New Roman"/>
          <w:sz w:val="20"/>
          <w:szCs w:val="20"/>
        </w:rPr>
      </w:pPr>
      <w:r w:rsidRPr="001B025F">
        <w:rPr>
          <w:rFonts w:ascii="Times New Roman" w:hAnsi="Times New Roman"/>
          <w:sz w:val="20"/>
          <w:szCs w:val="20"/>
        </w:rPr>
        <w:t xml:space="preserve">Sensor ion kuprum bercetak skrin yang berasaskan kepada ionofor o-xililen bis(N,N-diisobutilditiokarbamat) (o-xc) dalam membran terawatfoto poli(butil-akrilat) (pBA) telah dibangunkan. Sensor ion elektrod bercetak skrin Ag/AgCl terubahsuai poli(2-hidroksiletil metakrilat) (pHEMA) telah digunakan dalam pembangunan sensor dan pencirian sensor telah dijalankan melalui kaedah potensiometri. Pengoptimunan komposisi membran sensor ion pada elektrod telah dijalankan untuk menentukan prestasi analisis yang terbaik dengan mengubah komposisi sodium tetrakis[3,5-bis(trifluorometil)fenil]borat (NaTFPB) dan o-xc. Penambahan NaTFPB dan peningkatan nisbahnya terhadap o-xc dalam membran menunjukkan super-Nernstian, julat linear yang pendek dan had pengesanan yang tinggi. Sensor ion yang direka bentuk dengan menggunakan o-xc tanpa penambahan NaTFPB menunjukkan rangsangan Nernstian. Sensor ion yang terbaik menunjukkan kecerunan Nernstian iaitu 31.29mV/dekad, julat linear </w:t>
      </w:r>
      <w:r w:rsidRPr="001B025F">
        <w:rPr>
          <w:rFonts w:ascii="Times New Roman" w:hAnsi="Times New Roman"/>
          <w:sz w:val="20"/>
          <w:szCs w:val="20"/>
        </w:rPr>
        <w:lastRenderedPageBreak/>
        <w:t>dari 1.0 × 10</w:t>
      </w:r>
      <w:r w:rsidRPr="001B025F">
        <w:rPr>
          <w:rFonts w:ascii="Times New Roman" w:hAnsi="Times New Roman"/>
          <w:sz w:val="20"/>
          <w:szCs w:val="20"/>
          <w:vertAlign w:val="superscript"/>
        </w:rPr>
        <w:t xml:space="preserve">-2 </w:t>
      </w:r>
      <w:r w:rsidRPr="001B025F">
        <w:rPr>
          <w:rFonts w:ascii="Times New Roman" w:hAnsi="Times New Roman"/>
          <w:sz w:val="20"/>
          <w:szCs w:val="20"/>
        </w:rPr>
        <w:t>– 1.0 × 10</w:t>
      </w:r>
      <w:r w:rsidRPr="001B025F">
        <w:rPr>
          <w:rFonts w:ascii="Times New Roman" w:hAnsi="Times New Roman"/>
          <w:sz w:val="20"/>
          <w:szCs w:val="20"/>
          <w:vertAlign w:val="superscript"/>
        </w:rPr>
        <w:t xml:space="preserve">-6 </w:t>
      </w:r>
      <w:r w:rsidRPr="001B025F">
        <w:rPr>
          <w:rFonts w:ascii="Times New Roman" w:hAnsi="Times New Roman"/>
          <w:sz w:val="20"/>
          <w:szCs w:val="20"/>
        </w:rPr>
        <w:t>M dan had pengesanan terendah 1.89 × 10</w:t>
      </w:r>
      <w:r w:rsidRPr="001B025F">
        <w:rPr>
          <w:rFonts w:ascii="Times New Roman" w:hAnsi="Times New Roman"/>
          <w:sz w:val="20"/>
          <w:szCs w:val="20"/>
          <w:vertAlign w:val="superscript"/>
        </w:rPr>
        <w:t xml:space="preserve">-7 </w:t>
      </w:r>
      <w:r w:rsidRPr="001B025F">
        <w:rPr>
          <w:rFonts w:ascii="Times New Roman" w:hAnsi="Times New Roman"/>
          <w:sz w:val="20"/>
          <w:szCs w:val="20"/>
        </w:rPr>
        <w:t>M. Kepekaan sensor yang telah dibangunkan juga adalah lebih baik berbanding dengan sensor-sensor ion kuprum lain yang telah direka bentuk melalui kaedah rawatan foto yang sama. Nilai pekali keselektifan potensiometri ditentukan dengan kaedah larutan berasingan (SSM). Sensor tersebut juga memberikan keselektifan yang baik terhadap kation pengganggu dengan menunjukkan nilai pekali logaritma keselektifan yang rendah bagi kation monovalen dan divalen seperti K</w:t>
      </w:r>
      <w:r w:rsidRPr="001B025F">
        <w:rPr>
          <w:rFonts w:ascii="Times New Roman" w:hAnsi="Times New Roman"/>
          <w:sz w:val="20"/>
          <w:szCs w:val="20"/>
          <w:vertAlign w:val="superscript"/>
        </w:rPr>
        <w:t>+</w:t>
      </w:r>
      <w:r w:rsidRPr="001B025F">
        <w:rPr>
          <w:rFonts w:ascii="Times New Roman" w:hAnsi="Times New Roman"/>
          <w:sz w:val="20"/>
          <w:szCs w:val="20"/>
        </w:rPr>
        <w:t>, Na</w:t>
      </w:r>
      <w:r w:rsidRPr="001B025F">
        <w:rPr>
          <w:rFonts w:ascii="Times New Roman" w:hAnsi="Times New Roman"/>
          <w:sz w:val="20"/>
          <w:szCs w:val="20"/>
          <w:vertAlign w:val="superscript"/>
        </w:rPr>
        <w:t>+</w:t>
      </w:r>
      <w:r w:rsidRPr="001B025F">
        <w:rPr>
          <w:rFonts w:ascii="Times New Roman" w:hAnsi="Times New Roman"/>
          <w:sz w:val="20"/>
          <w:szCs w:val="20"/>
        </w:rPr>
        <w:t>,Ca</w:t>
      </w:r>
      <w:r w:rsidRPr="001B025F">
        <w:rPr>
          <w:rFonts w:ascii="Times New Roman" w:hAnsi="Times New Roman"/>
          <w:sz w:val="20"/>
          <w:szCs w:val="20"/>
          <w:vertAlign w:val="superscript"/>
        </w:rPr>
        <w:t>2+</w:t>
      </w:r>
      <w:r w:rsidRPr="001B025F">
        <w:rPr>
          <w:rFonts w:ascii="Times New Roman" w:hAnsi="Times New Roman"/>
          <w:sz w:val="20"/>
          <w:szCs w:val="20"/>
        </w:rPr>
        <w:t>, Mg</w:t>
      </w:r>
      <w:r w:rsidRPr="001B025F">
        <w:rPr>
          <w:rFonts w:ascii="Times New Roman" w:hAnsi="Times New Roman"/>
          <w:sz w:val="20"/>
          <w:szCs w:val="20"/>
          <w:vertAlign w:val="superscript"/>
        </w:rPr>
        <w:t>2+</w:t>
      </w:r>
      <w:r w:rsidRPr="001B025F">
        <w:rPr>
          <w:rFonts w:ascii="Times New Roman" w:hAnsi="Times New Roman"/>
          <w:sz w:val="20"/>
          <w:szCs w:val="20"/>
        </w:rPr>
        <w:t>, Ni</w:t>
      </w:r>
      <w:r w:rsidRPr="001B025F">
        <w:rPr>
          <w:rFonts w:ascii="Times New Roman" w:hAnsi="Times New Roman"/>
          <w:sz w:val="20"/>
          <w:szCs w:val="20"/>
          <w:vertAlign w:val="superscript"/>
        </w:rPr>
        <w:t>2+</w:t>
      </w:r>
      <w:r w:rsidRPr="001B025F">
        <w:rPr>
          <w:rFonts w:ascii="Times New Roman" w:hAnsi="Times New Roman"/>
          <w:sz w:val="20"/>
          <w:szCs w:val="20"/>
        </w:rPr>
        <w:t xml:space="preserve"> dan Co</w:t>
      </w:r>
      <w:r w:rsidRPr="001B025F">
        <w:rPr>
          <w:rFonts w:ascii="Times New Roman" w:hAnsi="Times New Roman"/>
          <w:sz w:val="20"/>
          <w:szCs w:val="20"/>
          <w:vertAlign w:val="superscript"/>
        </w:rPr>
        <w:t>2+</w:t>
      </w:r>
      <w:r w:rsidRPr="001B025F">
        <w:rPr>
          <w:rFonts w:ascii="Times New Roman" w:hAnsi="Times New Roman"/>
          <w:sz w:val="20"/>
          <w:szCs w:val="20"/>
        </w:rPr>
        <w:t>.</w:t>
      </w:r>
    </w:p>
    <w:p w:rsidR="001B025F" w:rsidRPr="001B025F" w:rsidRDefault="001B025F" w:rsidP="001B025F">
      <w:pPr>
        <w:spacing w:after="0" w:line="240" w:lineRule="auto"/>
        <w:jc w:val="both"/>
        <w:rPr>
          <w:rFonts w:ascii="Times New Roman" w:hAnsi="Times New Roman"/>
          <w:sz w:val="20"/>
          <w:szCs w:val="20"/>
        </w:rPr>
      </w:pPr>
    </w:p>
    <w:p w:rsidR="00C26B8F" w:rsidRDefault="001B025F" w:rsidP="001B025F">
      <w:pPr>
        <w:spacing w:after="0" w:line="240" w:lineRule="auto"/>
        <w:ind w:left="1170" w:hanging="1170"/>
        <w:jc w:val="both"/>
        <w:rPr>
          <w:rFonts w:ascii="Times New Roman" w:hAnsi="Times New Roman"/>
          <w:sz w:val="20"/>
          <w:szCs w:val="20"/>
        </w:rPr>
      </w:pPr>
      <w:r w:rsidRPr="001B025F">
        <w:rPr>
          <w:rFonts w:ascii="Times New Roman" w:hAnsi="Times New Roman"/>
          <w:b/>
          <w:sz w:val="20"/>
          <w:szCs w:val="20"/>
        </w:rPr>
        <w:t>Kata kunci</w:t>
      </w:r>
      <w:r w:rsidRPr="001B025F">
        <w:rPr>
          <w:rFonts w:ascii="Times New Roman" w:hAnsi="Times New Roman"/>
          <w:sz w:val="20"/>
          <w:szCs w:val="20"/>
        </w:rPr>
        <w:t xml:space="preserve">: </w:t>
      </w:r>
      <w:r w:rsidRPr="001B025F">
        <w:rPr>
          <w:rFonts w:ascii="Times New Roman" w:hAnsi="Times New Roman"/>
          <w:sz w:val="20"/>
          <w:szCs w:val="20"/>
        </w:rPr>
        <w:tab/>
        <w:t>sensor ion kuprum bercetak skrin, membran terawatfoto poli(n-butil akrilat), ionofor o-xililen bis(N,N-diisobut</w:t>
      </w:r>
      <w:r w:rsidRPr="001B025F">
        <w:rPr>
          <w:rFonts w:ascii="Times New Roman" w:hAnsi="Times New Roman"/>
          <w:sz w:val="20"/>
          <w:szCs w:val="20"/>
        </w:rPr>
        <w:t>ilditiokarbamat); potensiometri</w:t>
      </w:r>
    </w:p>
    <w:p w:rsidR="001B025F" w:rsidRDefault="001B025F" w:rsidP="001B025F">
      <w:pPr>
        <w:spacing w:after="0" w:line="240" w:lineRule="auto"/>
        <w:ind w:left="1170" w:hanging="1170"/>
        <w:jc w:val="both"/>
        <w:rPr>
          <w:rFonts w:ascii="Times New Roman" w:hAnsi="Times New Roman"/>
          <w:sz w:val="20"/>
          <w:szCs w:val="20"/>
        </w:rPr>
      </w:pPr>
    </w:p>
    <w:p w:rsidR="001B025F" w:rsidRPr="00F447A7" w:rsidRDefault="001B025F" w:rsidP="001B025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B025F" w:rsidRPr="0037280B" w:rsidRDefault="001B025F" w:rsidP="001B025F">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Kopylovich, M. N., Mahmudov, K. T. and Pombeiro, A. J. L. (2011). Poly(vinyl) chloride membrane copper-selective electrode based on 1-phenyl-2-(2-hydroxyphenylhydrazo) butane-1,3-dione. </w:t>
      </w:r>
      <w:r w:rsidRPr="0037280B">
        <w:rPr>
          <w:rFonts w:ascii="Times New Roman" w:hAnsi="Times New Roman"/>
          <w:i/>
          <w:sz w:val="20"/>
          <w:szCs w:val="20"/>
        </w:rPr>
        <w:t>Journal of Harzardous Materials</w:t>
      </w:r>
      <w:r w:rsidRPr="0037280B">
        <w:rPr>
          <w:rFonts w:ascii="Times New Roman" w:hAnsi="Times New Roman"/>
          <w:sz w:val="20"/>
          <w:szCs w:val="20"/>
        </w:rPr>
        <w:t>, 186: 1154 – 1162.</w:t>
      </w:r>
    </w:p>
    <w:p w:rsidR="001B025F" w:rsidRPr="0037280B" w:rsidRDefault="001B025F" w:rsidP="001B025F">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Chen, J., Li, Y. K. L, Zhong, W., Wang, H., Wu, Z., Yi, P. and Jiang, J. (2016). Cyclam-functionalized carbon dots sensor for sensitive and selective detection of copper (II) ion and sulfide anion in aqueous media and its imaging in live cells. </w:t>
      </w:r>
      <w:r w:rsidRPr="0037280B">
        <w:rPr>
          <w:rFonts w:ascii="Times New Roman" w:hAnsi="Times New Roman"/>
          <w:i/>
          <w:sz w:val="20"/>
          <w:szCs w:val="20"/>
        </w:rPr>
        <w:t>Sensors and Actuators B</w:t>
      </w:r>
      <w:r w:rsidRPr="0037280B">
        <w:rPr>
          <w:rFonts w:ascii="Times New Roman" w:hAnsi="Times New Roman"/>
          <w:sz w:val="20"/>
          <w:szCs w:val="20"/>
        </w:rPr>
        <w:t>, 224: 298 – 306.</w:t>
      </w:r>
    </w:p>
    <w:p w:rsidR="001B025F" w:rsidRPr="001B025F" w:rsidRDefault="001B025F" w:rsidP="001B025F">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Rajagopalan, V., Boussaad, S. and Tao, N. J. (2003). Detection of heavy metal ions based on quantum point contacts. </w:t>
      </w:r>
      <w:r w:rsidRPr="0037280B">
        <w:rPr>
          <w:rFonts w:ascii="Times New Roman" w:hAnsi="Times New Roman"/>
          <w:i/>
          <w:sz w:val="20"/>
          <w:szCs w:val="20"/>
        </w:rPr>
        <w:t>Nano Letters</w:t>
      </w:r>
      <w:r w:rsidRPr="0037280B">
        <w:rPr>
          <w:rFonts w:ascii="Times New Roman" w:hAnsi="Times New Roman"/>
          <w:sz w:val="20"/>
          <w:szCs w:val="20"/>
        </w:rPr>
        <w:t>, 3: 851 – 855.</w:t>
      </w:r>
    </w:p>
    <w:p w:rsidR="001B025F" w:rsidRPr="0037280B" w:rsidRDefault="001B025F" w:rsidP="001B025F">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37280B">
        <w:rPr>
          <w:rFonts w:ascii="Times New Roman" w:hAnsi="Times New Roman"/>
          <w:noProof/>
          <w:sz w:val="20"/>
          <w:szCs w:val="20"/>
        </w:rPr>
        <w:t xml:space="preserve">Ghaedi, M., Tashkhourian, J., Montazerozohori, M., Nejati Biyareh, M. and Sadeghian, B. (2014). Highly selective and Sensitive determination of copper ion based on two novel optical sensors. </w:t>
      </w:r>
      <w:r w:rsidRPr="0037280B">
        <w:rPr>
          <w:rFonts w:ascii="Times New Roman" w:hAnsi="Times New Roman"/>
          <w:i/>
          <w:noProof/>
          <w:sz w:val="20"/>
          <w:szCs w:val="20"/>
        </w:rPr>
        <w:t>Arabian Journal of Chemistry</w:t>
      </w:r>
      <w:r w:rsidRPr="0037280B">
        <w:rPr>
          <w:rFonts w:ascii="Times New Roman" w:hAnsi="Times New Roman"/>
          <w:noProof/>
          <w:sz w:val="20"/>
          <w:szCs w:val="20"/>
        </w:rPr>
        <w:t>: 1 – 8.</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Tang, L., Li, F., Liu, M. and Nandhakumar, R. (2011). Single sensor for two metal ions: Colorimetric recognition of Cu</w:t>
      </w:r>
      <w:r w:rsidRPr="0037280B">
        <w:rPr>
          <w:rFonts w:ascii="Times New Roman" w:hAnsi="Times New Roman"/>
          <w:sz w:val="20"/>
          <w:szCs w:val="20"/>
          <w:vertAlign w:val="superscript"/>
        </w:rPr>
        <w:t>2+</w:t>
      </w:r>
      <w:r w:rsidRPr="0037280B">
        <w:rPr>
          <w:rFonts w:ascii="Times New Roman" w:hAnsi="Times New Roman"/>
          <w:sz w:val="20"/>
          <w:szCs w:val="20"/>
        </w:rPr>
        <w:t xml:space="preserve"> and fluorescent recognition of Hg</w:t>
      </w:r>
      <w:r w:rsidRPr="0037280B">
        <w:rPr>
          <w:rFonts w:ascii="Times New Roman" w:hAnsi="Times New Roman"/>
          <w:sz w:val="20"/>
          <w:szCs w:val="20"/>
          <w:vertAlign w:val="superscript"/>
        </w:rPr>
        <w:t>2+.</w:t>
      </w:r>
      <w:r w:rsidRPr="0037280B">
        <w:rPr>
          <w:rFonts w:ascii="Times New Roman" w:hAnsi="Times New Roman"/>
          <w:sz w:val="20"/>
          <w:szCs w:val="20"/>
        </w:rPr>
        <w:t xml:space="preserve"> </w:t>
      </w:r>
      <w:r w:rsidRPr="0037280B">
        <w:rPr>
          <w:rFonts w:ascii="Times New Roman" w:hAnsi="Times New Roman"/>
          <w:i/>
          <w:sz w:val="20"/>
          <w:szCs w:val="20"/>
        </w:rPr>
        <w:t>Spectrochimica Acta Part A</w:t>
      </w:r>
      <w:r w:rsidRPr="0037280B">
        <w:rPr>
          <w:rFonts w:ascii="Times New Roman" w:hAnsi="Times New Roman"/>
          <w:sz w:val="20"/>
          <w:szCs w:val="20"/>
        </w:rPr>
        <w:t>, 78: 1168 – 1172.</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Chandra, S., Tomar, P. K., Kumar, A., Malik, A. and Singh, A. (2013). Fabrication of copper-selective PVC membrane electrode based on newly synthesized copper complex of Schiff base as carrier. </w:t>
      </w:r>
      <w:r w:rsidRPr="0037280B">
        <w:rPr>
          <w:rFonts w:ascii="Times New Roman" w:hAnsi="Times New Roman"/>
          <w:i/>
          <w:sz w:val="20"/>
          <w:szCs w:val="20"/>
        </w:rPr>
        <w:t>Journal of Saudi Chemical Society</w:t>
      </w:r>
      <w:r w:rsidRPr="0037280B">
        <w:rPr>
          <w:rFonts w:ascii="Times New Roman" w:hAnsi="Times New Roman"/>
          <w:sz w:val="20"/>
          <w:szCs w:val="20"/>
        </w:rPr>
        <w:t>, 1–7.</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Georgescu, B., Georgescu, C., Daraban, S., Bouaru, A. and Pascalau, S. (2011). Heavy metals acting as endocrine disrupters. </w:t>
      </w:r>
      <w:r w:rsidRPr="0037280B">
        <w:rPr>
          <w:rFonts w:ascii="Times New Roman" w:hAnsi="Times New Roman"/>
          <w:i/>
          <w:sz w:val="20"/>
          <w:szCs w:val="20"/>
        </w:rPr>
        <w:t>Scientific Papers:</w:t>
      </w:r>
      <w:r w:rsidRPr="0037280B">
        <w:rPr>
          <w:rFonts w:ascii="Times New Roman" w:hAnsi="Times New Roman"/>
          <w:sz w:val="20"/>
          <w:szCs w:val="20"/>
        </w:rPr>
        <w:t xml:space="preserve"> </w:t>
      </w:r>
      <w:r w:rsidRPr="0037280B">
        <w:rPr>
          <w:rFonts w:ascii="Times New Roman" w:hAnsi="Times New Roman"/>
          <w:i/>
          <w:sz w:val="20"/>
          <w:szCs w:val="20"/>
        </w:rPr>
        <w:t>Animal Science and Biotechnologies</w:t>
      </w:r>
      <w:r w:rsidRPr="0037280B">
        <w:rPr>
          <w:rFonts w:ascii="Times New Roman" w:hAnsi="Times New Roman"/>
          <w:sz w:val="20"/>
          <w:szCs w:val="20"/>
        </w:rPr>
        <w:t>, 44: 89 – 93.</w:t>
      </w:r>
    </w:p>
    <w:p w:rsidR="001B025F" w:rsidRPr="0037280B" w:rsidRDefault="001B025F" w:rsidP="001B025F">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Jasinski, A., Guzinski, M., Lisak, G., Bobacka, J. and Bochenska, M. (2015). Solid-contact lead(II) ion-selective electrodes for potentiometric determination of lead(II) in presence of high concentrations of Na(I), Cu(II), Cd(II), Zn(II), Ca(II) and Mg(II). </w:t>
      </w:r>
      <w:r w:rsidRPr="0037280B">
        <w:rPr>
          <w:rFonts w:ascii="Times New Roman" w:hAnsi="Times New Roman"/>
          <w:i/>
          <w:sz w:val="20"/>
          <w:szCs w:val="20"/>
        </w:rPr>
        <w:t>Sensors and Actuators B</w:t>
      </w:r>
      <w:r w:rsidRPr="0037280B">
        <w:rPr>
          <w:rFonts w:ascii="Times New Roman" w:hAnsi="Times New Roman"/>
          <w:sz w:val="20"/>
          <w:szCs w:val="20"/>
        </w:rPr>
        <w:t>, 218: 25 – 30.</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Singh, A. K., Mehtab, S and Jain, A. K. (2006). Selective electrochemical sensor for copper (II) ion based on chelating ionophores. </w:t>
      </w:r>
      <w:r w:rsidRPr="0037280B">
        <w:rPr>
          <w:rFonts w:ascii="Times New Roman" w:hAnsi="Times New Roman"/>
          <w:i/>
          <w:sz w:val="20"/>
          <w:szCs w:val="20"/>
        </w:rPr>
        <w:t>Analytica Chimica Acta</w:t>
      </w:r>
      <w:r w:rsidRPr="0037280B">
        <w:rPr>
          <w:rFonts w:ascii="Times New Roman" w:hAnsi="Times New Roman"/>
          <w:sz w:val="20"/>
          <w:szCs w:val="20"/>
        </w:rPr>
        <w:t>, 575: 25 – 31.</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Uygun, Z. O. and Ertugrul, U. H. D. (2014). A short footnote: Circuit design for faradaic impedimetric sensors and biosensors. </w:t>
      </w:r>
      <w:r w:rsidRPr="0037280B">
        <w:rPr>
          <w:rFonts w:ascii="Times New Roman" w:hAnsi="Times New Roman"/>
          <w:i/>
          <w:sz w:val="20"/>
          <w:szCs w:val="20"/>
        </w:rPr>
        <w:t>Sensors and Actuators B</w:t>
      </w:r>
      <w:r w:rsidRPr="0037280B">
        <w:rPr>
          <w:rFonts w:ascii="Times New Roman" w:hAnsi="Times New Roman"/>
          <w:sz w:val="20"/>
          <w:szCs w:val="20"/>
        </w:rPr>
        <w:t>, 202: 448 – 453.</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Santini, A. O., Pezza, H. R. and Pezza, L. (2007). Development of a potentiometric mefenamate ion sensor for the determination of mefenamic acid in pharmaceuticals and human blood serum. </w:t>
      </w:r>
      <w:r w:rsidRPr="0037280B">
        <w:rPr>
          <w:rFonts w:ascii="Times New Roman" w:hAnsi="Times New Roman"/>
          <w:i/>
          <w:sz w:val="20"/>
          <w:szCs w:val="20"/>
        </w:rPr>
        <w:t>Sensors and Actuators B</w:t>
      </w:r>
      <w:r w:rsidRPr="0037280B">
        <w:rPr>
          <w:rFonts w:ascii="Times New Roman" w:hAnsi="Times New Roman"/>
          <w:sz w:val="20"/>
          <w:szCs w:val="20"/>
        </w:rPr>
        <w:t xml:space="preserve">, 128: 117 – 123. </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Galovic, O., Samardzic, M. and Sak-bosnar, M. (2015).  A new microsensor for the determination of anionic surfactants in commercial products. </w:t>
      </w:r>
      <w:r w:rsidRPr="0037280B">
        <w:rPr>
          <w:rFonts w:ascii="Times New Roman" w:hAnsi="Times New Roman"/>
          <w:i/>
          <w:sz w:val="20"/>
          <w:szCs w:val="20"/>
        </w:rPr>
        <w:t>International Journal of Electrochemical Science</w:t>
      </w:r>
      <w:r w:rsidRPr="0037280B">
        <w:rPr>
          <w:rFonts w:ascii="Times New Roman" w:hAnsi="Times New Roman"/>
          <w:sz w:val="20"/>
          <w:szCs w:val="20"/>
        </w:rPr>
        <w:t>, 10: 5176 – 5193.</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Jain, A. K., Gupta, V. K., Singh, L. P. and Raisoni, J. R. (2005). Chelating ionophore based membrane sensors for copper (II) ions. </w:t>
      </w:r>
      <w:r w:rsidRPr="0037280B">
        <w:rPr>
          <w:rFonts w:ascii="Times New Roman" w:hAnsi="Times New Roman"/>
          <w:i/>
          <w:sz w:val="20"/>
          <w:szCs w:val="20"/>
        </w:rPr>
        <w:t>Talanta</w:t>
      </w:r>
      <w:r w:rsidRPr="0037280B">
        <w:rPr>
          <w:rFonts w:ascii="Times New Roman" w:hAnsi="Times New Roman"/>
          <w:sz w:val="20"/>
          <w:szCs w:val="20"/>
        </w:rPr>
        <w:t>, 66: 1355 – 1361.</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Kamata, S., Murata, H., Kubo, Y. and Bhale, A. (1989). Copper (II)-selective membrane electrodes based on o-xylylene bis(dithiocarbamates) as neutral carriers. </w:t>
      </w:r>
      <w:r w:rsidRPr="0037280B">
        <w:rPr>
          <w:rFonts w:ascii="Times New Roman" w:hAnsi="Times New Roman"/>
          <w:i/>
          <w:sz w:val="20"/>
          <w:szCs w:val="20"/>
        </w:rPr>
        <w:t>Analyst</w:t>
      </w:r>
      <w:r w:rsidRPr="0037280B">
        <w:rPr>
          <w:rFonts w:ascii="Times New Roman" w:hAnsi="Times New Roman"/>
          <w:sz w:val="20"/>
          <w:szCs w:val="20"/>
        </w:rPr>
        <w:t xml:space="preserve">, 114: 1029 – 1031. </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Woznica, E., Mieczkowski, J. and Michalska, A. (2011). Electrochemical evidences and consequences of significant differences in ions diffusion rate in polyacrylate-based ion-selective membranes. </w:t>
      </w:r>
      <w:r w:rsidRPr="0037280B">
        <w:rPr>
          <w:rFonts w:ascii="Times New Roman" w:hAnsi="Times New Roman"/>
          <w:i/>
          <w:sz w:val="20"/>
          <w:szCs w:val="20"/>
        </w:rPr>
        <w:t>Analyst</w:t>
      </w:r>
      <w:r w:rsidRPr="0037280B">
        <w:rPr>
          <w:rFonts w:ascii="Times New Roman" w:hAnsi="Times New Roman"/>
          <w:sz w:val="20"/>
          <w:szCs w:val="20"/>
        </w:rPr>
        <w:t>, 136: 4787 – 4793.</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Birinci, A., Eren, H., Coldur, F., Coskun, E. and Andac, M. (2016). Rapid determination of trace level copper in tea infusion samples by solid contact ion selective electrode. </w:t>
      </w:r>
      <w:r w:rsidRPr="0037280B">
        <w:rPr>
          <w:rFonts w:ascii="Times New Roman" w:hAnsi="Times New Roman"/>
          <w:i/>
          <w:sz w:val="20"/>
          <w:szCs w:val="20"/>
        </w:rPr>
        <w:t>Journal of Food and Drug Analysis</w:t>
      </w:r>
      <w:r w:rsidRPr="0037280B">
        <w:rPr>
          <w:rFonts w:ascii="Times New Roman" w:hAnsi="Times New Roman"/>
          <w:sz w:val="20"/>
          <w:szCs w:val="20"/>
        </w:rPr>
        <w:t>: 1 – 8.</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Kisiel, A., Woznica, E., Wojciechowski, M., Bulska, E., Maksymiuk, K. and Michalska, A. (2015). Potentiometric layered membranes. </w:t>
      </w:r>
      <w:r w:rsidRPr="0037280B">
        <w:rPr>
          <w:rFonts w:ascii="Times New Roman" w:hAnsi="Times New Roman"/>
          <w:i/>
          <w:sz w:val="20"/>
          <w:szCs w:val="20"/>
        </w:rPr>
        <w:t>Sensors and Actuators B</w:t>
      </w:r>
      <w:r w:rsidRPr="0037280B">
        <w:rPr>
          <w:rFonts w:ascii="Times New Roman" w:hAnsi="Times New Roman"/>
          <w:sz w:val="20"/>
          <w:szCs w:val="20"/>
        </w:rPr>
        <w:t>, 207: 995 – 1003.</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Baba, I. (2006). Sebatian ditiokarbamat: penyumbang kemajuan kimia tak organik. Universiti Kebangsaan Malaysia, Bangi, Malaysia.</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Layla, J. N. A. and Maher, A. M. (2013). Synthesis and characterization of some metal (II) complexes of dithiocarbamate. </w:t>
      </w:r>
      <w:r w:rsidRPr="0037280B">
        <w:rPr>
          <w:rFonts w:ascii="Times New Roman" w:hAnsi="Times New Roman"/>
          <w:i/>
          <w:sz w:val="20"/>
          <w:szCs w:val="20"/>
        </w:rPr>
        <w:t>Tikrit Journal of Pure Science</w:t>
      </w:r>
      <w:r w:rsidRPr="0037280B">
        <w:rPr>
          <w:rFonts w:ascii="Times New Roman" w:hAnsi="Times New Roman"/>
          <w:sz w:val="20"/>
          <w:szCs w:val="20"/>
        </w:rPr>
        <w:t>, 3: 115 – 121.</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Joanna, S. L. and Marek, T. (1990). Flow-Injection Extraction-Spectrophotometric Copper with Dithiocarbamates, </w:t>
      </w:r>
      <w:r w:rsidRPr="0037280B">
        <w:rPr>
          <w:rFonts w:ascii="Times New Roman" w:hAnsi="Times New Roman"/>
          <w:i/>
          <w:sz w:val="20"/>
          <w:szCs w:val="20"/>
        </w:rPr>
        <w:t>Analytical Sciences,</w:t>
      </w:r>
      <w:r w:rsidRPr="0037280B">
        <w:rPr>
          <w:rFonts w:ascii="Times New Roman" w:hAnsi="Times New Roman"/>
          <w:sz w:val="20"/>
          <w:szCs w:val="20"/>
        </w:rPr>
        <w:t xml:space="preserve"> 6: 415 – 419.</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Ulianas, A., Lee, Y. H., Ahmad, M., Lau, H., Ishak, Z. and Tan, L. L. (2014). A regenerable screen-printed DNA biosensor based on acrylic microsphere – gold nanoparticle composite for genetically modified soybean determination. </w:t>
      </w:r>
      <w:r w:rsidRPr="0037280B">
        <w:rPr>
          <w:rFonts w:ascii="Times New Roman" w:hAnsi="Times New Roman"/>
          <w:i/>
          <w:sz w:val="20"/>
          <w:szCs w:val="20"/>
        </w:rPr>
        <w:t xml:space="preserve">Sensors and Actuators B, </w:t>
      </w:r>
      <w:r w:rsidRPr="0037280B">
        <w:rPr>
          <w:rFonts w:ascii="Times New Roman" w:hAnsi="Times New Roman"/>
          <w:sz w:val="20"/>
          <w:szCs w:val="20"/>
        </w:rPr>
        <w:t>190: 694 – 701.</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Peper, S., Ceresa, A., Qin, Y. and Bakker, E. (2003). Plasticizer-free microspheres for ionophore-based sensing and extraction based on a methyl methacrylate-decyl methacrylate copolymer matrix. </w:t>
      </w:r>
      <w:r w:rsidRPr="0037280B">
        <w:rPr>
          <w:rFonts w:ascii="Times New Roman" w:hAnsi="Times New Roman"/>
          <w:i/>
          <w:sz w:val="20"/>
          <w:szCs w:val="20"/>
        </w:rPr>
        <w:t>Analytical Chimica Acta</w:t>
      </w:r>
      <w:r w:rsidRPr="0037280B">
        <w:rPr>
          <w:rFonts w:ascii="Times New Roman" w:hAnsi="Times New Roman"/>
          <w:sz w:val="20"/>
          <w:szCs w:val="20"/>
        </w:rPr>
        <w:t>, 500: 127 – 136.</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Aksuner, N., Henden, E., Yilmaz, I. and Cukurovali, A. (2012). A novel optical chemical sensor for the determination of nickel (II) based on fluorescence quenching of newly synthesized thiazolo-triazol derivative and application to real samples. </w:t>
      </w:r>
      <w:r w:rsidRPr="0037280B">
        <w:rPr>
          <w:rFonts w:ascii="Times New Roman" w:hAnsi="Times New Roman"/>
          <w:i/>
          <w:sz w:val="20"/>
          <w:szCs w:val="20"/>
        </w:rPr>
        <w:t>Sensors and Actuators B</w:t>
      </w:r>
      <w:r w:rsidRPr="0037280B">
        <w:rPr>
          <w:rFonts w:ascii="Times New Roman" w:hAnsi="Times New Roman"/>
          <w:sz w:val="20"/>
          <w:szCs w:val="20"/>
        </w:rPr>
        <w:t xml:space="preserve">, 166-167: 269 – 274. </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Ngarisan, N. I., Ngah, C. W. Z., Ahmad, C. W. M. and Kuswandi, B. (2014). Optimization of polymer inclusion membranes (PIMs) preparation for immobilization of Chrome Azurol S for optical sensing of aluminum (III). </w:t>
      </w:r>
      <w:r w:rsidRPr="0037280B">
        <w:rPr>
          <w:rFonts w:ascii="Times New Roman" w:hAnsi="Times New Roman"/>
          <w:i/>
          <w:sz w:val="20"/>
          <w:szCs w:val="20"/>
        </w:rPr>
        <w:t>Sensors and Actuators B</w:t>
      </w:r>
      <w:r w:rsidRPr="0037280B">
        <w:rPr>
          <w:rFonts w:ascii="Times New Roman" w:hAnsi="Times New Roman"/>
          <w:sz w:val="20"/>
          <w:szCs w:val="20"/>
        </w:rPr>
        <w:t xml:space="preserve">, 203: 465 – 470. </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Puig-Lleixa, C., Jimenez, C., Fabregas, E. and Bartroli, J. (1998). Potentiometric pH sensors based on urethane-acrylate photocurable polymer membranes. </w:t>
      </w:r>
      <w:r w:rsidRPr="0037280B">
        <w:rPr>
          <w:rFonts w:ascii="Times New Roman" w:hAnsi="Times New Roman"/>
          <w:i/>
          <w:sz w:val="20"/>
          <w:szCs w:val="20"/>
        </w:rPr>
        <w:t>Sensors and Actuators B</w:t>
      </w:r>
      <w:r w:rsidRPr="0037280B">
        <w:rPr>
          <w:rFonts w:ascii="Times New Roman" w:hAnsi="Times New Roman"/>
          <w:sz w:val="20"/>
          <w:szCs w:val="20"/>
        </w:rPr>
        <w:t>, 49: 211 – 217.</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Yew, P. L. and Lee, Y. H. (2014). A reflectometric ion sensor for potassium based on acrylic microspheres. </w:t>
      </w:r>
      <w:r w:rsidRPr="0037280B">
        <w:rPr>
          <w:rFonts w:ascii="Times New Roman" w:hAnsi="Times New Roman"/>
          <w:i/>
          <w:sz w:val="20"/>
          <w:szCs w:val="20"/>
        </w:rPr>
        <w:t>Sensors and Actuators B</w:t>
      </w:r>
      <w:r w:rsidRPr="0037280B">
        <w:rPr>
          <w:rFonts w:ascii="Times New Roman" w:hAnsi="Times New Roman"/>
          <w:sz w:val="20"/>
          <w:szCs w:val="20"/>
        </w:rPr>
        <w:t>, 191: 719 – 726.</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Yang, X., Hibbert, D. B. and Alexander, P. W. (1998). Flow injection potentiometry by poly (vinyl chloride) -membrane electrodes with substituted azacrown ionophores for the determination of lead (II) and mercury (II) ions. </w:t>
      </w:r>
      <w:r w:rsidRPr="0037280B">
        <w:rPr>
          <w:rFonts w:ascii="Times New Roman" w:hAnsi="Times New Roman"/>
          <w:i/>
          <w:sz w:val="20"/>
          <w:szCs w:val="20"/>
        </w:rPr>
        <w:t>Analytical Chimica Acta,</w:t>
      </w:r>
      <w:r w:rsidRPr="0037280B">
        <w:rPr>
          <w:rFonts w:ascii="Times New Roman" w:hAnsi="Times New Roman"/>
          <w:sz w:val="20"/>
          <w:szCs w:val="20"/>
        </w:rPr>
        <w:t xml:space="preserve"> 372: 387 – 398.</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Lee, Y. H. and Hall, E. A. H. (2001). Assessing a photocured self-plasticised acrylic membrane recipe for Na+ and K+ ion selective electrodes. </w:t>
      </w:r>
      <w:r w:rsidRPr="0037280B">
        <w:rPr>
          <w:rFonts w:ascii="Times New Roman" w:hAnsi="Times New Roman"/>
          <w:i/>
          <w:sz w:val="20"/>
          <w:szCs w:val="20"/>
        </w:rPr>
        <w:t>Analytical Chimica Acta</w:t>
      </w:r>
      <w:r w:rsidRPr="0037280B">
        <w:rPr>
          <w:rFonts w:ascii="Times New Roman" w:hAnsi="Times New Roman"/>
          <w:sz w:val="20"/>
          <w:szCs w:val="20"/>
        </w:rPr>
        <w:t>, 443: 25 – 40.</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Alva, S., Lee, Y. H., and Ahmad, M. (2005). A new lithium ion selective sensors based on self plasticising acrylic films and disposable screen printed electrode. </w:t>
      </w:r>
      <w:r w:rsidRPr="0037280B">
        <w:rPr>
          <w:rFonts w:ascii="Times New Roman" w:hAnsi="Times New Roman"/>
          <w:i/>
          <w:sz w:val="20"/>
          <w:szCs w:val="20"/>
        </w:rPr>
        <w:t>Asian Conference on Sensors and the International Conference on New Techniques in Pharmaceutical and Biomedical Research – Proceedings</w:t>
      </w:r>
      <w:r w:rsidRPr="0037280B">
        <w:rPr>
          <w:rFonts w:ascii="Times New Roman" w:hAnsi="Times New Roman"/>
          <w:sz w:val="20"/>
          <w:szCs w:val="20"/>
        </w:rPr>
        <w:t>: 48 – 51.</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Ogonczyk, D., Tymecki, L., Wyzkiewicz, I., Koncki, R. and Glab, S. (2005). Screen-printed disposable urease-based biosensors for inhibitive detection of heavy metal ions</w:t>
      </w:r>
      <w:r w:rsidRPr="0037280B">
        <w:rPr>
          <w:rFonts w:ascii="Times New Roman" w:hAnsi="Times New Roman"/>
          <w:i/>
          <w:sz w:val="20"/>
          <w:szCs w:val="20"/>
        </w:rPr>
        <w:t>. Sensors and Actuators B</w:t>
      </w:r>
      <w:r w:rsidRPr="0037280B">
        <w:rPr>
          <w:rFonts w:ascii="Times New Roman" w:hAnsi="Times New Roman"/>
          <w:sz w:val="20"/>
          <w:szCs w:val="20"/>
        </w:rPr>
        <w:t>, 106: 450 – 454.</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Renedo, O. D., Alonso-Lomillo, M. A., and Martinez, M. J. A. (2007). Recent developments in the field of screen-printed electrodes and their related applications. </w:t>
      </w:r>
      <w:r w:rsidRPr="0037280B">
        <w:rPr>
          <w:rFonts w:ascii="Times New Roman" w:hAnsi="Times New Roman"/>
          <w:i/>
          <w:sz w:val="20"/>
          <w:szCs w:val="20"/>
        </w:rPr>
        <w:t>Talanta</w:t>
      </w:r>
      <w:r w:rsidRPr="0037280B">
        <w:rPr>
          <w:rFonts w:ascii="Times New Roman" w:hAnsi="Times New Roman"/>
          <w:sz w:val="20"/>
          <w:szCs w:val="20"/>
        </w:rPr>
        <w:t>, 73: 202 – 219.</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Miscoria, S. A., Jacq, C., Maeder, T. and Martin, N. R. (2014). Screen-printed electrodes for electroanalytical sensing, of chromium VI in strong acid media. </w:t>
      </w:r>
      <w:r w:rsidRPr="0037280B">
        <w:rPr>
          <w:rFonts w:ascii="Times New Roman" w:hAnsi="Times New Roman"/>
          <w:i/>
          <w:sz w:val="20"/>
          <w:szCs w:val="20"/>
        </w:rPr>
        <w:t>Sensors and Actuators B</w:t>
      </w:r>
      <w:r w:rsidRPr="0037280B">
        <w:rPr>
          <w:rFonts w:ascii="Times New Roman" w:hAnsi="Times New Roman"/>
          <w:sz w:val="20"/>
          <w:szCs w:val="20"/>
        </w:rPr>
        <w:t>, 195: 294 –302.</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Alva, S. (2008). Pembinaan sensor ion dan biosensor potentiometri pepejal berasaskan elektrod bercetak skrin dan filem fotopolimer metakrilik-akrilik. Thesis PhD. Universiti Kebangsaan Malaysia. Bangi. Malaysia.</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Jumal, J., Yamin, B. M., Ahmad, M. and Lee, Y. H. (2012). Mercury ion-selective electrode with self-plasticizing poly (n–buthylacrylate) membrane based on 1, 2 -bis-(n’–benzoylthioureido) cyclohexane as ionophore. </w:t>
      </w:r>
      <w:r w:rsidRPr="0037280B">
        <w:rPr>
          <w:rFonts w:ascii="Times New Roman" w:hAnsi="Times New Roman"/>
          <w:i/>
          <w:sz w:val="20"/>
          <w:szCs w:val="20"/>
        </w:rPr>
        <w:t>APCBEE Procedia</w:t>
      </w:r>
      <w:r w:rsidRPr="0037280B">
        <w:rPr>
          <w:rFonts w:ascii="Times New Roman" w:hAnsi="Times New Roman"/>
          <w:sz w:val="20"/>
          <w:szCs w:val="20"/>
        </w:rPr>
        <w:t>, 3: 116 – 123.</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Umezawa, Y., Bühlmann, P., Umezawa, K., Tohda, K. and Amemiya, S. (2000). Potentiometric Selectivity Coefficients of Ion-Selective Electrodes. Part I. Inorganic Cations (Technical Report). </w:t>
      </w:r>
      <w:r w:rsidRPr="0037280B">
        <w:rPr>
          <w:rFonts w:ascii="Times New Roman" w:hAnsi="Times New Roman"/>
          <w:i/>
          <w:sz w:val="20"/>
          <w:szCs w:val="20"/>
        </w:rPr>
        <w:t>Pure and Applied Chemistry</w:t>
      </w:r>
      <w:r w:rsidRPr="0037280B">
        <w:rPr>
          <w:rFonts w:ascii="Times New Roman" w:hAnsi="Times New Roman"/>
          <w:sz w:val="20"/>
          <w:szCs w:val="20"/>
        </w:rPr>
        <w:t xml:space="preserve">, 72: 1851 – 2082. </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Lee, Y. H. and Hall, E. A. H. (1996). Methacrylate-acrylate based polymers of low plasticiser content for potassium ion-selctive membranes, </w:t>
      </w:r>
      <w:r w:rsidRPr="0037280B">
        <w:rPr>
          <w:rFonts w:ascii="Times New Roman" w:hAnsi="Times New Roman"/>
          <w:i/>
          <w:sz w:val="20"/>
          <w:szCs w:val="20"/>
        </w:rPr>
        <w:t>Analytical Chimica Acta</w:t>
      </w:r>
      <w:r w:rsidRPr="0037280B">
        <w:rPr>
          <w:rFonts w:ascii="Times New Roman" w:hAnsi="Times New Roman"/>
          <w:sz w:val="20"/>
          <w:szCs w:val="20"/>
        </w:rPr>
        <w:t>, 324: 47 – 56.</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Rezvani, I. S. A., Darroudi, A., Arbab, Z. M. H., Zohuri, G. and Ashraf, N. (2013). Ion imprinted polymer based potentiometric sensor for the trace determination of Cadmium (II) ions. </w:t>
      </w:r>
      <w:r w:rsidRPr="0037280B">
        <w:rPr>
          <w:rFonts w:ascii="Times New Roman" w:hAnsi="Times New Roman"/>
          <w:i/>
          <w:sz w:val="20"/>
          <w:szCs w:val="20"/>
        </w:rPr>
        <w:t>Arabian Journal of Chemistry</w:t>
      </w:r>
      <w:r w:rsidRPr="0037280B">
        <w:rPr>
          <w:rFonts w:ascii="Times New Roman" w:hAnsi="Times New Roman"/>
          <w:sz w:val="20"/>
          <w:szCs w:val="20"/>
        </w:rPr>
        <w:t>: 1 – 6.</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Buck, R. P. and Lindneri, E. R. N. (1994). Recommendations for nomenclature of ion-selective electrodes. </w:t>
      </w:r>
      <w:r w:rsidRPr="0037280B">
        <w:rPr>
          <w:rFonts w:ascii="Times New Roman" w:hAnsi="Times New Roman"/>
          <w:i/>
          <w:sz w:val="20"/>
          <w:szCs w:val="20"/>
        </w:rPr>
        <w:t>Pure and Applied Chemistry</w:t>
      </w:r>
      <w:r w:rsidRPr="0037280B">
        <w:rPr>
          <w:rFonts w:ascii="Times New Roman" w:hAnsi="Times New Roman"/>
          <w:sz w:val="20"/>
          <w:szCs w:val="20"/>
        </w:rPr>
        <w:t>, 66: 2527 – 2536.</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Mittal, S. K., Sharma, H. K., Kumar, A. S. K. (2004). Samarium (III) selective membrane sensor based on tin (IV) boratophosphate. </w:t>
      </w:r>
      <w:r w:rsidRPr="0037280B">
        <w:rPr>
          <w:rFonts w:ascii="Times New Roman" w:hAnsi="Times New Roman"/>
          <w:i/>
          <w:sz w:val="20"/>
          <w:szCs w:val="20"/>
        </w:rPr>
        <w:t>Sensors</w:t>
      </w:r>
      <w:r w:rsidRPr="0037280B">
        <w:rPr>
          <w:rFonts w:ascii="Times New Roman" w:hAnsi="Times New Roman"/>
          <w:sz w:val="20"/>
          <w:szCs w:val="20"/>
        </w:rPr>
        <w:t>, 4: 125 – 135.</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Mi, Y., Mathison, S., Goines, R., Logue, A. and Bakker, E. (1999). Detection limit of polymeric membrane potentiometric ion sensors: How can we go down to trace levels? </w:t>
      </w:r>
      <w:r w:rsidRPr="0037280B">
        <w:rPr>
          <w:rFonts w:ascii="Times New Roman" w:hAnsi="Times New Roman"/>
          <w:i/>
          <w:sz w:val="20"/>
          <w:szCs w:val="20"/>
        </w:rPr>
        <w:t>Analytical Chimica Acta</w:t>
      </w:r>
      <w:r w:rsidRPr="0037280B">
        <w:rPr>
          <w:rFonts w:ascii="Times New Roman" w:hAnsi="Times New Roman"/>
          <w:sz w:val="20"/>
          <w:szCs w:val="20"/>
        </w:rPr>
        <w:t>, 397: 103 – 111.</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Lee, Y. H., Toth, K. and Hall, E. A. H. (2004). Ion-transport and diffusion coefficients of non-plasticized methacrylic-acrylic ion-selective membranes. </w:t>
      </w:r>
      <w:r w:rsidRPr="0037280B">
        <w:rPr>
          <w:rFonts w:ascii="Times New Roman" w:hAnsi="Times New Roman"/>
          <w:i/>
          <w:sz w:val="20"/>
          <w:szCs w:val="20"/>
        </w:rPr>
        <w:t>Talanta</w:t>
      </w:r>
      <w:r w:rsidRPr="0037280B">
        <w:rPr>
          <w:rFonts w:ascii="Times New Roman" w:hAnsi="Times New Roman"/>
          <w:sz w:val="20"/>
          <w:szCs w:val="20"/>
        </w:rPr>
        <w:t>, 63: 73 – 87.</w:t>
      </w:r>
    </w:p>
    <w:p w:rsidR="001B025F" w:rsidRPr="0037280B" w:rsidRDefault="001B025F" w:rsidP="001B025F">
      <w:pPr>
        <w:pStyle w:val="ListParagraph"/>
        <w:widowControl w:val="0"/>
        <w:numPr>
          <w:ilvl w:val="0"/>
          <w:numId w:val="1"/>
        </w:numPr>
        <w:wordWrap w:val="0"/>
        <w:autoSpaceDE w:val="0"/>
        <w:autoSpaceDN w:val="0"/>
        <w:spacing w:after="0" w:line="240" w:lineRule="auto"/>
        <w:ind w:left="360" w:right="27"/>
        <w:jc w:val="both"/>
        <w:rPr>
          <w:rFonts w:ascii="Times New Roman" w:hAnsi="Times New Roman"/>
          <w:sz w:val="20"/>
          <w:szCs w:val="20"/>
        </w:rPr>
      </w:pPr>
      <w:r w:rsidRPr="0037280B">
        <w:rPr>
          <w:rFonts w:ascii="Times New Roman" w:hAnsi="Times New Roman"/>
          <w:sz w:val="20"/>
          <w:szCs w:val="20"/>
        </w:rPr>
        <w:t>Ulianas, A. (2007). Kesan perubahan komposisi membran dan elektrolit dalaman terhadap rangsangan sensor ion kalium. Thesis Master. Universiti Kebangsaan Malaysia. Bangi. Malaysia.</w:t>
      </w:r>
    </w:p>
    <w:p w:rsidR="001B025F" w:rsidRPr="0037280B" w:rsidRDefault="001B025F" w:rsidP="001B025F">
      <w:pPr>
        <w:pStyle w:val="ListParagraph"/>
        <w:widowControl w:val="0"/>
        <w:numPr>
          <w:ilvl w:val="0"/>
          <w:numId w:val="1"/>
        </w:numPr>
        <w:wordWrap w:val="0"/>
        <w:autoSpaceDE w:val="0"/>
        <w:autoSpaceDN w:val="0"/>
        <w:adjustRightInd w:val="0"/>
        <w:spacing w:after="0" w:line="240" w:lineRule="auto"/>
        <w:ind w:left="360"/>
        <w:jc w:val="both"/>
        <w:rPr>
          <w:rFonts w:ascii="Times New Roman" w:hAnsi="Times New Roman"/>
          <w:noProof/>
          <w:sz w:val="20"/>
          <w:szCs w:val="20"/>
        </w:rPr>
      </w:pPr>
      <w:r w:rsidRPr="0037280B">
        <w:rPr>
          <w:rFonts w:ascii="Times New Roman" w:hAnsi="Times New Roman"/>
          <w:noProof/>
          <w:sz w:val="20"/>
          <w:szCs w:val="20"/>
        </w:rPr>
        <w:t xml:space="preserve">Gupta, K. C. and Arc, M. J. D. (2000). Performance evaluation of copper ion selective electrode based on cyanocopolymers. </w:t>
      </w:r>
      <w:r w:rsidRPr="0037280B">
        <w:rPr>
          <w:rFonts w:ascii="Times New Roman" w:hAnsi="Times New Roman"/>
          <w:i/>
          <w:iCs/>
          <w:noProof/>
          <w:sz w:val="20"/>
          <w:szCs w:val="20"/>
        </w:rPr>
        <w:t>Sensors &amp; Actuators B. Chemical</w:t>
      </w:r>
      <w:r w:rsidRPr="0037280B">
        <w:rPr>
          <w:rFonts w:ascii="Times New Roman" w:hAnsi="Times New Roman"/>
          <w:noProof/>
          <w:sz w:val="20"/>
          <w:szCs w:val="20"/>
        </w:rPr>
        <w:t xml:space="preserve">, </w:t>
      </w:r>
      <w:r w:rsidRPr="0037280B">
        <w:rPr>
          <w:rFonts w:ascii="Times New Roman" w:hAnsi="Times New Roman"/>
          <w:iCs/>
          <w:noProof/>
          <w:sz w:val="20"/>
          <w:szCs w:val="20"/>
        </w:rPr>
        <w:t>62</w:t>
      </w:r>
      <w:r w:rsidRPr="0037280B">
        <w:rPr>
          <w:rFonts w:ascii="Times New Roman" w:hAnsi="Times New Roman"/>
          <w:noProof/>
          <w:sz w:val="20"/>
          <w:szCs w:val="20"/>
        </w:rPr>
        <w:t>: 6 – 11.</w:t>
      </w:r>
    </w:p>
    <w:p w:rsidR="001B025F" w:rsidRPr="001B025F" w:rsidRDefault="001B025F" w:rsidP="001B025F">
      <w:pPr>
        <w:spacing w:after="0" w:line="240" w:lineRule="auto"/>
        <w:jc w:val="both"/>
        <w:rPr>
          <w:rFonts w:ascii="Times New Roman" w:hAnsi="Times New Roman"/>
          <w:sz w:val="20"/>
          <w:szCs w:val="20"/>
        </w:rPr>
      </w:pPr>
    </w:p>
    <w:sectPr w:rsidR="001B025F" w:rsidRPr="001B025F" w:rsidSect="001B025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E92D1B"/>
    <w:multiLevelType w:val="hybridMultilevel"/>
    <w:tmpl w:val="2C5E8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25F"/>
    <w:rsid w:val="001B025F"/>
    <w:rsid w:val="00C26B8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25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2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25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1917</Words>
  <Characters>10874</Characters>
  <Application>Microsoft Office Word</Application>
  <DocSecurity>0</DocSecurity>
  <Lines>241</Lines>
  <Paragraphs>130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
      <vt:lpstr>School of Chemical Sciences and Food Technology, Faculty of Science and Technolo</vt:lpstr>
      <vt:lpstr>Universiti Kebangsaan Malaysia, 43600 UKM Bangi, Selangor, Malaysia</vt:lpstr>
      <vt:lpstr>*Corresponding author: leeyookheng@yahoo.co.uk</vt:lpstr>
      <vt:lpstr>A screen-printed copper ion sensor with photocurable poly(n-butyl acrylate) (pBA</vt:lpstr>
      <vt:lpstr/>
      <vt:lpstr>Keywords:	screen-printed copper ion sensor, photocurable poly(n-butyl acrylate) </vt:lpstr>
      <vt:lpstr/>
    </vt:vector>
  </TitlesOfParts>
  <Company/>
  <LinksUpToDate>false</LinksUpToDate>
  <CharactersWithSpaces>12661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2016-12-19T03:37:00Z</dcterms:created>
  <dcterms:modified xsi:type="dcterms:W3CDTF">2016-12-19T03:40:00Z</dcterms:modified>
</cp:coreProperties>
</file>