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60AB3" w:rsidRDefault="00360AB3" w:rsidP="00360AB3">
      <w:pPr>
        <w:pStyle w:val="Heading1"/>
        <w:spacing w:before="0" w:line="240" w:lineRule="auto"/>
        <w:jc w:val="center"/>
        <w:rPr>
          <w:rFonts w:ascii="Times New Roman" w:hAnsi="Times New Roman"/>
          <w:color w:val="000000"/>
          <w:sz w:val="28"/>
          <w:szCs w:val="28"/>
        </w:rPr>
      </w:pPr>
      <w:r w:rsidRPr="00783D09">
        <w:rPr>
          <w:rFonts w:ascii="Times New Roman" w:hAnsi="Times New Roman"/>
          <w:color w:val="000000"/>
          <w:sz w:val="28"/>
          <w:szCs w:val="28"/>
        </w:rPr>
        <w:t>SOLIDIFIED FLOATING ORGANIC DROP MICROEXTRACTION</w:t>
      </w:r>
      <w:r w:rsidRPr="00783D09">
        <w:rPr>
          <w:rFonts w:ascii="Times New Roman" w:hAnsi="Times New Roman"/>
          <w:color w:val="000000"/>
          <w:sz w:val="28"/>
          <w:szCs w:val="28"/>
          <w:cs/>
          <w:lang w:bidi="th-TH"/>
        </w:rPr>
        <w:t>–</w:t>
      </w:r>
      <w:r w:rsidRPr="00783D09">
        <w:rPr>
          <w:rFonts w:ascii="Times New Roman" w:hAnsi="Times New Roman"/>
          <w:color w:val="000000"/>
          <w:sz w:val="28"/>
          <w:szCs w:val="28"/>
        </w:rPr>
        <w:t>ELECTROTHERMAL ATOMIC ABSORPTION SPECTROMETRY FOR THE DETERMINATION OF TRACE AMOUNTS OF LEAD IN WATER SAMPLES</w:t>
      </w:r>
    </w:p>
    <w:p w:rsidR="00360AB3" w:rsidRPr="00360AB3" w:rsidRDefault="00360AB3" w:rsidP="00360AB3">
      <w:pPr>
        <w:spacing w:after="0" w:line="240" w:lineRule="auto"/>
        <w:jc w:val="center"/>
        <w:rPr>
          <w:rFonts w:ascii="Times New Roman" w:hAnsi="Times New Roman"/>
          <w:sz w:val="24"/>
          <w:szCs w:val="24"/>
          <w:lang w:bidi="ar-SA"/>
        </w:rPr>
      </w:pPr>
    </w:p>
    <w:p w:rsidR="00360AB3" w:rsidRPr="00AA7AAA" w:rsidRDefault="00360AB3" w:rsidP="00360AB3">
      <w:pPr>
        <w:spacing w:after="0" w:line="240" w:lineRule="auto"/>
        <w:jc w:val="center"/>
        <w:rPr>
          <w:rFonts w:ascii="Times New Roman" w:hAnsi="Times New Roman"/>
          <w:noProof/>
          <w:sz w:val="24"/>
          <w:szCs w:val="32"/>
          <w:lang w:bidi="ar-SA"/>
        </w:rPr>
      </w:pPr>
      <w:r w:rsidRPr="00210A8C">
        <w:rPr>
          <w:rFonts w:ascii="Times New Roman" w:hAnsi="Times New Roman"/>
          <w:noProof/>
          <w:sz w:val="24"/>
          <w:szCs w:val="32"/>
          <w:lang w:bidi="ar-SA"/>
        </w:rPr>
        <w:t>(</w:t>
      </w:r>
      <w:r>
        <w:rPr>
          <w:rFonts w:ascii="Times New Roman" w:hAnsi="Times New Roman"/>
          <w:noProof/>
          <w:sz w:val="24"/>
          <w:szCs w:val="32"/>
          <w:lang w:bidi="ar-SA"/>
        </w:rPr>
        <w:t xml:space="preserve">Pengekstrakan Mikro </w:t>
      </w:r>
      <w:r w:rsidRPr="00AA7AAA">
        <w:rPr>
          <w:rFonts w:ascii="Times New Roman" w:hAnsi="Times New Roman"/>
          <w:noProof/>
          <w:sz w:val="24"/>
          <w:szCs w:val="32"/>
          <w:lang w:bidi="ar-SA"/>
        </w:rPr>
        <w:t>Pemejalan Titisan Organik Terapung</w:t>
      </w:r>
      <w:r>
        <w:rPr>
          <w:rFonts w:ascii="Times New Roman" w:hAnsi="Times New Roman"/>
          <w:noProof/>
          <w:sz w:val="24"/>
          <w:szCs w:val="32"/>
          <w:lang w:bidi="ar-SA"/>
        </w:rPr>
        <w:t>-Spektrometri Serapan Atom Elektrotermal bagi Penentuan Jumlah Surih Plumbum di dalam Sampel Air)</w:t>
      </w:r>
    </w:p>
    <w:p w:rsidR="00360AB3" w:rsidRDefault="00360AB3" w:rsidP="00360AB3">
      <w:pPr>
        <w:spacing w:after="0" w:line="240" w:lineRule="auto"/>
        <w:jc w:val="center"/>
        <w:rPr>
          <w:rFonts w:ascii="Times New Roman" w:hAnsi="Times New Roman"/>
          <w:color w:val="000000"/>
          <w:sz w:val="20"/>
          <w:szCs w:val="20"/>
        </w:rPr>
      </w:pPr>
    </w:p>
    <w:p w:rsidR="00360AB3" w:rsidRPr="00360AB3" w:rsidRDefault="00360AB3" w:rsidP="00360AB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Arn</w:t>
      </w:r>
      <w:r w:rsidRPr="00783D09">
        <w:rPr>
          <w:rFonts w:ascii="Times New Roman" w:hAnsi="Times New Roman"/>
          <w:color w:val="000000"/>
          <w:sz w:val="20"/>
          <w:szCs w:val="20"/>
        </w:rPr>
        <w:t>on Thongsaw, Ratana Sananmuang, Gareth M</w:t>
      </w:r>
      <w:r w:rsidRPr="00783D09">
        <w:rPr>
          <w:rFonts w:ascii="Times New Roman" w:hAnsi="Times New Roman"/>
          <w:color w:val="000000"/>
          <w:sz w:val="20"/>
          <w:szCs w:val="20"/>
          <w:cs/>
        </w:rPr>
        <w:t xml:space="preserve">. </w:t>
      </w:r>
      <w:r w:rsidRPr="00AA7AAA">
        <w:rPr>
          <w:rFonts w:ascii="Times New Roman" w:hAnsi="Times New Roman"/>
          <w:color w:val="000000"/>
          <w:sz w:val="20"/>
          <w:szCs w:val="20"/>
        </w:rPr>
        <w:t>Ross</w:t>
      </w:r>
      <w:r>
        <w:rPr>
          <w:rFonts w:ascii="Times New Roman" w:hAnsi="Times New Roman"/>
          <w:color w:val="000000"/>
          <w:sz w:val="20"/>
          <w:szCs w:val="20"/>
        </w:rPr>
        <w:t xml:space="preserve">, </w:t>
      </w:r>
      <w:r w:rsidRPr="00AA7AAA">
        <w:rPr>
          <w:rFonts w:ascii="Times New Roman" w:hAnsi="Times New Roman"/>
          <w:color w:val="000000"/>
          <w:sz w:val="20"/>
          <w:szCs w:val="20"/>
        </w:rPr>
        <w:t>Wipharat</w:t>
      </w:r>
      <w:r w:rsidRPr="00783D09">
        <w:rPr>
          <w:rFonts w:ascii="Times New Roman" w:hAnsi="Times New Roman"/>
          <w:color w:val="000000"/>
          <w:sz w:val="20"/>
          <w:szCs w:val="20"/>
        </w:rPr>
        <w:t xml:space="preserve"> Chuachuad Chaiyasith</w:t>
      </w:r>
      <w:r w:rsidRPr="00360AB3">
        <w:rPr>
          <w:rFonts w:ascii="Times New Roman" w:hAnsi="Times New Roman"/>
          <w:color w:val="000000"/>
          <w:sz w:val="20"/>
          <w:szCs w:val="20"/>
          <w:cs/>
        </w:rPr>
        <w:t>*</w:t>
      </w:r>
    </w:p>
    <w:p w:rsidR="006768E9" w:rsidRPr="00360AB3" w:rsidRDefault="006768E9" w:rsidP="00F447A7">
      <w:pPr>
        <w:spacing w:after="0" w:line="240" w:lineRule="auto"/>
        <w:jc w:val="center"/>
        <w:rPr>
          <w:rFonts w:ascii="Times New Roman" w:hAnsi="Times New Roman"/>
          <w:noProof/>
          <w:sz w:val="18"/>
          <w:szCs w:val="18"/>
          <w:lang w:bidi="ar-SA"/>
        </w:rPr>
      </w:pPr>
    </w:p>
    <w:p w:rsidR="00360AB3" w:rsidRDefault="00360AB3" w:rsidP="00360AB3">
      <w:pPr>
        <w:spacing w:after="0" w:line="240" w:lineRule="auto"/>
        <w:jc w:val="center"/>
        <w:rPr>
          <w:rFonts w:ascii="Times New Roman" w:hAnsi="Times New Roman"/>
          <w:i/>
          <w:iCs/>
          <w:sz w:val="18"/>
          <w:szCs w:val="18"/>
        </w:rPr>
      </w:pPr>
      <w:r w:rsidRPr="00783D09">
        <w:rPr>
          <w:rFonts w:ascii="Times New Roman" w:hAnsi="Times New Roman"/>
          <w:i/>
          <w:iCs/>
          <w:sz w:val="18"/>
          <w:szCs w:val="18"/>
        </w:rPr>
        <w:t xml:space="preserve">Department of Chemistry, </w:t>
      </w:r>
    </w:p>
    <w:p w:rsidR="00360AB3" w:rsidRDefault="00360AB3" w:rsidP="00360AB3">
      <w:pPr>
        <w:spacing w:after="0" w:line="240" w:lineRule="auto"/>
        <w:jc w:val="center"/>
        <w:rPr>
          <w:rFonts w:ascii="Times New Roman" w:hAnsi="Times New Roman"/>
          <w:i/>
          <w:iCs/>
          <w:sz w:val="18"/>
          <w:szCs w:val="18"/>
        </w:rPr>
      </w:pPr>
      <w:r w:rsidRPr="00783D09">
        <w:rPr>
          <w:rFonts w:ascii="Times New Roman" w:hAnsi="Times New Roman"/>
          <w:i/>
          <w:iCs/>
          <w:sz w:val="18"/>
          <w:szCs w:val="18"/>
        </w:rPr>
        <w:t xml:space="preserve">Research Center for Academic Excellence in Petroleum, Petrochemical and Advanced Materials, </w:t>
      </w:r>
    </w:p>
    <w:p w:rsidR="00360AB3" w:rsidRDefault="00360AB3" w:rsidP="00360AB3">
      <w:pPr>
        <w:spacing w:after="0" w:line="240" w:lineRule="auto"/>
        <w:jc w:val="center"/>
        <w:rPr>
          <w:rFonts w:ascii="Times New Roman" w:hAnsi="Times New Roman"/>
          <w:i/>
          <w:iCs/>
          <w:sz w:val="18"/>
          <w:szCs w:val="18"/>
        </w:rPr>
      </w:pPr>
      <w:r w:rsidRPr="00783D09">
        <w:rPr>
          <w:rFonts w:ascii="Times New Roman" w:hAnsi="Times New Roman"/>
          <w:i/>
          <w:iCs/>
          <w:sz w:val="18"/>
          <w:szCs w:val="18"/>
        </w:rPr>
        <w:t xml:space="preserve">Faculty of Science, </w:t>
      </w:r>
    </w:p>
    <w:p w:rsidR="00360AB3" w:rsidRPr="00781D96" w:rsidRDefault="00360AB3" w:rsidP="00360AB3">
      <w:pPr>
        <w:spacing w:after="0" w:line="240" w:lineRule="auto"/>
        <w:jc w:val="center"/>
        <w:rPr>
          <w:rFonts w:ascii="Times New Roman" w:hAnsi="Times New Roman" w:cs="Cordia New"/>
          <w:i/>
          <w:iCs/>
          <w:sz w:val="18"/>
          <w:szCs w:val="18"/>
        </w:rPr>
      </w:pPr>
      <w:r w:rsidRPr="00783D09">
        <w:rPr>
          <w:rFonts w:ascii="Times New Roman" w:hAnsi="Times New Roman"/>
          <w:i/>
          <w:iCs/>
          <w:sz w:val="18"/>
          <w:szCs w:val="18"/>
        </w:rPr>
        <w:t>Naresuan University, Phitsanulok, Thailand 65000</w:t>
      </w:r>
    </w:p>
    <w:p w:rsidR="006768E9" w:rsidRPr="00F447A7" w:rsidRDefault="006768E9" w:rsidP="00360AB3">
      <w:pPr>
        <w:spacing w:after="0" w:line="240" w:lineRule="auto"/>
        <w:jc w:val="center"/>
        <w:rPr>
          <w:rFonts w:ascii="Times New Roman" w:hAnsi="Times New Roman"/>
          <w:noProof/>
          <w:sz w:val="18"/>
          <w:szCs w:val="18"/>
          <w:lang w:bidi="ar-SA"/>
        </w:rPr>
      </w:pPr>
    </w:p>
    <w:p w:rsidR="006768E9" w:rsidRPr="0028290C" w:rsidRDefault="006768E9" w:rsidP="0028290C">
      <w:pPr>
        <w:spacing w:after="0" w:line="240" w:lineRule="auto"/>
        <w:jc w:val="center"/>
        <w:rPr>
          <w:rFonts w:ascii="Times New Roman" w:hAnsi="Times New Roman"/>
          <w:i/>
          <w:iCs/>
          <w:color w:val="000000"/>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8290C" w:rsidRPr="00783D09">
        <w:rPr>
          <w:rFonts w:ascii="Times New Roman" w:hAnsi="Times New Roman"/>
          <w:i/>
          <w:iCs/>
          <w:color w:val="000000"/>
          <w:sz w:val="18"/>
          <w:szCs w:val="18"/>
        </w:rPr>
        <w:t>wipharatc@nu</w:t>
      </w:r>
      <w:r w:rsidR="0028290C" w:rsidRPr="00783D09">
        <w:rPr>
          <w:rFonts w:ascii="Times New Roman" w:hAnsi="Times New Roman"/>
          <w:i/>
          <w:iCs/>
          <w:color w:val="000000"/>
          <w:sz w:val="18"/>
          <w:szCs w:val="18"/>
          <w:cs/>
        </w:rPr>
        <w:t>.</w:t>
      </w:r>
      <w:r w:rsidR="0028290C" w:rsidRPr="00783D09">
        <w:rPr>
          <w:rFonts w:ascii="Times New Roman" w:hAnsi="Times New Roman"/>
          <w:i/>
          <w:iCs/>
          <w:color w:val="000000"/>
          <w:sz w:val="18"/>
          <w:szCs w:val="18"/>
        </w:rPr>
        <w:t>ac</w:t>
      </w:r>
      <w:r w:rsidR="0028290C" w:rsidRPr="00783D09">
        <w:rPr>
          <w:rFonts w:ascii="Times New Roman" w:hAnsi="Times New Roman"/>
          <w:i/>
          <w:iCs/>
          <w:color w:val="000000"/>
          <w:sz w:val="18"/>
          <w:szCs w:val="18"/>
          <w:cs/>
        </w:rPr>
        <w:t>.</w:t>
      </w:r>
      <w:r w:rsidR="0028290C" w:rsidRPr="00783D09">
        <w:rPr>
          <w:rFonts w:ascii="Times New Roman" w:hAnsi="Times New Roman"/>
          <w:i/>
          <w:iCs/>
          <w:color w:val="000000"/>
          <w:sz w:val="18"/>
          <w:szCs w:val="18"/>
        </w:rPr>
        <w:t>th</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D7718">
        <w:rPr>
          <w:rFonts w:ascii="Times New Roman" w:hAnsi="Times New Roman"/>
          <w:noProof/>
          <w:sz w:val="18"/>
          <w:szCs w:val="18"/>
          <w:lang w:bidi="ar-SA"/>
        </w:rPr>
        <w:t>14 September 2016</w:t>
      </w:r>
      <w:r>
        <w:rPr>
          <w:rFonts w:ascii="Times New Roman" w:hAnsi="Times New Roman"/>
          <w:noProof/>
          <w:sz w:val="18"/>
          <w:szCs w:val="18"/>
          <w:lang w:bidi="ar-SA"/>
        </w:rPr>
        <w:t xml:space="preserve">; Accepted: </w:t>
      </w:r>
      <w:r w:rsidR="006D7718">
        <w:rPr>
          <w:rFonts w:ascii="Times New Roman" w:hAnsi="Times New Roman"/>
          <w:noProof/>
          <w:sz w:val="18"/>
          <w:szCs w:val="18"/>
          <w:lang w:bidi="ar-SA"/>
        </w:rPr>
        <w:t>6 December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52109" w:rsidRDefault="00B52109" w:rsidP="00B52109">
      <w:pPr>
        <w:spacing w:after="0" w:line="240" w:lineRule="auto"/>
        <w:jc w:val="both"/>
        <w:rPr>
          <w:rFonts w:ascii="Times New Roman" w:hAnsi="Times New Roman"/>
          <w:color w:val="000000"/>
          <w:sz w:val="18"/>
          <w:szCs w:val="18"/>
          <w:cs/>
        </w:rPr>
      </w:pPr>
      <w:r w:rsidRPr="00AA7AAA">
        <w:rPr>
          <w:rFonts w:ascii="Times New Roman" w:hAnsi="Times New Roman"/>
          <w:color w:val="000000"/>
          <w:sz w:val="18"/>
          <w:szCs w:val="18"/>
        </w:rPr>
        <w:t xml:space="preserve">Solidified floating organic drop microextraction </w:t>
      </w:r>
      <w:r>
        <w:rPr>
          <w:rFonts w:ascii="Times New Roman" w:hAnsi="Times New Roman"/>
          <w:color w:val="000000"/>
          <w:sz w:val="18"/>
          <w:szCs w:val="18"/>
        </w:rPr>
        <w:t xml:space="preserve">(SFODME) </w:t>
      </w:r>
      <w:r w:rsidRPr="00AA7AAA">
        <w:rPr>
          <w:rFonts w:ascii="Times New Roman" w:hAnsi="Times New Roman"/>
          <w:color w:val="000000"/>
          <w:sz w:val="18"/>
          <w:szCs w:val="18"/>
        </w:rPr>
        <w:t>was utilized as a separation</w:t>
      </w:r>
      <w:r w:rsidRPr="00781D96">
        <w:rPr>
          <w:rFonts w:ascii="Times New Roman" w:hAnsi="Times New Roman" w:cs="Cordia New" w:hint="cs"/>
          <w:color w:val="000000"/>
          <w:sz w:val="18"/>
          <w:szCs w:val="18"/>
          <w:cs/>
        </w:rPr>
        <w:t xml:space="preserve"> </w:t>
      </w:r>
      <w:r w:rsidRPr="006F6009">
        <w:rPr>
          <w:rFonts w:ascii="Times New Roman" w:hAnsi="Times New Roman"/>
          <w:color w:val="000000"/>
          <w:sz w:val="18"/>
          <w:szCs w:val="18"/>
          <w:cs/>
        </w:rPr>
        <w:t xml:space="preserve">or </w:t>
      </w:r>
      <w:r w:rsidRPr="00AA7AAA">
        <w:rPr>
          <w:rFonts w:ascii="Times New Roman" w:hAnsi="Times New Roman"/>
          <w:color w:val="000000"/>
          <w:sz w:val="18"/>
          <w:szCs w:val="18"/>
        </w:rPr>
        <w:t>pre</w:t>
      </w:r>
      <w:r>
        <w:rPr>
          <w:rFonts w:ascii="Times New Roman" w:hAnsi="Times New Roman"/>
          <w:color w:val="000000"/>
          <w:sz w:val="18"/>
          <w:szCs w:val="18"/>
        </w:rPr>
        <w:t>-</w:t>
      </w:r>
      <w:r w:rsidRPr="00AA7AAA">
        <w:rPr>
          <w:rFonts w:ascii="Times New Roman" w:hAnsi="Times New Roman"/>
          <w:color w:val="000000"/>
          <w:sz w:val="18"/>
          <w:szCs w:val="18"/>
        </w:rPr>
        <w:t xml:space="preserve">concentration step prior to electrothermal atomic absorption spectrometric </w:t>
      </w:r>
      <w:r w:rsidRPr="00AA7AAA">
        <w:rPr>
          <w:rFonts w:ascii="Times New Roman" w:hAnsi="Times New Roman"/>
          <w:color w:val="000000"/>
          <w:sz w:val="18"/>
          <w:szCs w:val="18"/>
          <w:cs/>
        </w:rPr>
        <w:t>(</w:t>
      </w:r>
      <w:r w:rsidRPr="00AA7AAA">
        <w:rPr>
          <w:rFonts w:ascii="Times New Roman" w:hAnsi="Times New Roman"/>
          <w:color w:val="000000"/>
          <w:sz w:val="18"/>
          <w:szCs w:val="18"/>
        </w:rPr>
        <w:t>ETAAS</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determination of ultra</w:t>
      </w:r>
      <w:r w:rsidRPr="00AA7AAA">
        <w:rPr>
          <w:rFonts w:ascii="Times New Roman" w:hAnsi="Times New Roman"/>
          <w:color w:val="000000"/>
          <w:sz w:val="18"/>
          <w:szCs w:val="18"/>
          <w:cs/>
        </w:rPr>
        <w:t>-</w:t>
      </w:r>
      <w:r w:rsidRPr="00AA7AAA">
        <w:rPr>
          <w:rFonts w:ascii="Times New Roman" w:hAnsi="Times New Roman"/>
          <w:color w:val="000000"/>
          <w:sz w:val="18"/>
          <w:szCs w:val="18"/>
        </w:rPr>
        <w:t>trace amounts of lead</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The method was based on the formation of an extractable complex between Pb</w:t>
      </w:r>
      <w:r w:rsidRPr="00AA7AAA">
        <w:rPr>
          <w:rFonts w:ascii="Times New Roman" w:hAnsi="Times New Roman"/>
          <w:color w:val="000000"/>
          <w:sz w:val="18"/>
          <w:szCs w:val="18"/>
          <w:cs/>
        </w:rPr>
        <w:t>(</w:t>
      </w:r>
      <w:r w:rsidRPr="00AA7AAA">
        <w:rPr>
          <w:rFonts w:ascii="Times New Roman" w:hAnsi="Times New Roman"/>
          <w:color w:val="000000"/>
          <w:sz w:val="18"/>
          <w:szCs w:val="18"/>
        </w:rPr>
        <w:t>II</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and 1</w:t>
      </w:r>
      <w:r w:rsidRPr="00AA7AAA">
        <w:rPr>
          <w:rFonts w:ascii="Times New Roman" w:hAnsi="Times New Roman"/>
          <w:color w:val="000000"/>
          <w:sz w:val="18"/>
          <w:szCs w:val="18"/>
          <w:cs/>
        </w:rPr>
        <w:t>-(</w:t>
      </w:r>
      <w:r w:rsidRPr="00AA7AAA">
        <w:rPr>
          <w:rFonts w:ascii="Times New Roman" w:hAnsi="Times New Roman"/>
          <w:color w:val="000000"/>
          <w:sz w:val="18"/>
          <w:szCs w:val="18"/>
        </w:rPr>
        <w:t>2</w:t>
      </w:r>
      <w:r w:rsidRPr="00AA7AAA">
        <w:rPr>
          <w:rFonts w:ascii="Times New Roman" w:hAnsi="Times New Roman"/>
          <w:color w:val="000000"/>
          <w:sz w:val="18"/>
          <w:szCs w:val="18"/>
          <w:cs/>
        </w:rPr>
        <w:t>-</w:t>
      </w:r>
      <w:r w:rsidRPr="00AA7AAA">
        <w:rPr>
          <w:rFonts w:ascii="Times New Roman" w:hAnsi="Times New Roman"/>
          <w:color w:val="000000"/>
          <w:sz w:val="18"/>
          <w:szCs w:val="18"/>
        </w:rPr>
        <w:t>pyridylazo</w:t>
      </w:r>
      <w:r w:rsidRPr="00AA7AAA">
        <w:rPr>
          <w:rFonts w:ascii="Times New Roman" w:hAnsi="Times New Roman"/>
          <w:color w:val="000000"/>
          <w:sz w:val="18"/>
          <w:szCs w:val="18"/>
          <w:cs/>
        </w:rPr>
        <w:t>)-</w:t>
      </w:r>
      <w:r w:rsidRPr="00AA7AAA">
        <w:rPr>
          <w:rFonts w:ascii="Times New Roman" w:hAnsi="Times New Roman"/>
          <w:color w:val="000000"/>
          <w:sz w:val="18"/>
          <w:szCs w:val="18"/>
        </w:rPr>
        <w:t>2</w:t>
      </w:r>
      <w:r w:rsidRPr="00AA7AAA">
        <w:rPr>
          <w:rFonts w:ascii="Times New Roman" w:hAnsi="Times New Roman"/>
          <w:color w:val="000000"/>
          <w:sz w:val="18"/>
          <w:szCs w:val="18"/>
          <w:cs/>
        </w:rPr>
        <w:t>-</w:t>
      </w:r>
      <w:r w:rsidRPr="00AA7AAA">
        <w:rPr>
          <w:rFonts w:ascii="Times New Roman" w:hAnsi="Times New Roman"/>
          <w:color w:val="000000"/>
          <w:sz w:val="18"/>
          <w:szCs w:val="18"/>
        </w:rPr>
        <w:t>naph</w:t>
      </w:r>
      <w:r>
        <w:rPr>
          <w:rFonts w:ascii="Times New Roman" w:hAnsi="Times New Roman"/>
          <w:color w:val="000000"/>
          <w:sz w:val="18"/>
          <w:szCs w:val="18"/>
        </w:rPr>
        <w:t>ath</w:t>
      </w:r>
      <w:r w:rsidRPr="00AA7AAA">
        <w:rPr>
          <w:rFonts w:ascii="Times New Roman" w:hAnsi="Times New Roman"/>
          <w:color w:val="000000"/>
          <w:sz w:val="18"/>
          <w:szCs w:val="18"/>
        </w:rPr>
        <w:t xml:space="preserve">ol </w:t>
      </w:r>
      <w:r w:rsidRPr="00AA7AAA">
        <w:rPr>
          <w:rFonts w:ascii="Times New Roman" w:hAnsi="Times New Roman"/>
          <w:color w:val="000000"/>
          <w:sz w:val="18"/>
          <w:szCs w:val="18"/>
          <w:cs/>
        </w:rPr>
        <w:t>(</w:t>
      </w:r>
      <w:r w:rsidRPr="00AA7AAA">
        <w:rPr>
          <w:rFonts w:ascii="Times New Roman" w:hAnsi="Times New Roman"/>
          <w:color w:val="000000"/>
          <w:sz w:val="18"/>
          <w:szCs w:val="18"/>
        </w:rPr>
        <w:t>PAN</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as a chelating agent</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The main parameters affecting the performance of SFODME, namely, type and volume of organic solvent, pH, concentration of the chelating agent, extraction time, stirring rate, extraction temperature, disperser solvent, ionic strength, and interference effect were investigated and optimized</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Under optimized experimental conditions a pre</w:t>
      </w:r>
      <w:r>
        <w:rPr>
          <w:rFonts w:ascii="Times New Roman" w:hAnsi="Times New Roman"/>
          <w:color w:val="000000"/>
          <w:sz w:val="18"/>
          <w:szCs w:val="18"/>
        </w:rPr>
        <w:t>-</w:t>
      </w:r>
      <w:r w:rsidRPr="00AA7AAA">
        <w:rPr>
          <w:rFonts w:ascii="Times New Roman" w:hAnsi="Times New Roman"/>
          <w:color w:val="000000"/>
          <w:sz w:val="18"/>
          <w:szCs w:val="18"/>
        </w:rPr>
        <w:t>concentration factor of 22</w:t>
      </w:r>
      <w:r w:rsidRPr="00AA7AAA">
        <w:rPr>
          <w:rFonts w:ascii="Times New Roman" w:hAnsi="Times New Roman"/>
          <w:color w:val="000000"/>
          <w:sz w:val="18"/>
          <w:szCs w:val="18"/>
          <w:cs/>
        </w:rPr>
        <w:t>.</w:t>
      </w:r>
      <w:r w:rsidRPr="00AA7AAA">
        <w:rPr>
          <w:rFonts w:ascii="Times New Roman" w:hAnsi="Times New Roman"/>
          <w:color w:val="000000"/>
          <w:sz w:val="18"/>
          <w:szCs w:val="18"/>
        </w:rPr>
        <w:t>03 and a detection limit of 0</w:t>
      </w:r>
      <w:r w:rsidRPr="00AA7AAA">
        <w:rPr>
          <w:rFonts w:ascii="Times New Roman" w:hAnsi="Times New Roman"/>
          <w:color w:val="000000"/>
          <w:sz w:val="18"/>
          <w:szCs w:val="18"/>
          <w:cs/>
        </w:rPr>
        <w:t>.</w:t>
      </w:r>
      <w:r w:rsidRPr="00AA7AAA">
        <w:rPr>
          <w:rFonts w:ascii="Times New Roman" w:hAnsi="Times New Roman"/>
          <w:color w:val="000000"/>
          <w:sz w:val="18"/>
          <w:szCs w:val="18"/>
        </w:rPr>
        <w:t>064 μg L</w:t>
      </w:r>
      <w:r w:rsidRPr="00AA7AAA">
        <w:rPr>
          <w:rFonts w:ascii="Times New Roman" w:hAnsi="Times New Roman"/>
          <w:color w:val="000000"/>
          <w:sz w:val="18"/>
          <w:szCs w:val="18"/>
          <w:vertAlign w:val="superscript"/>
          <w:cs/>
        </w:rPr>
        <w:t>-</w:t>
      </w:r>
      <w:r w:rsidRPr="00AA7AAA">
        <w:rPr>
          <w:rFonts w:ascii="Times New Roman" w:hAnsi="Times New Roman"/>
          <w:color w:val="000000"/>
          <w:sz w:val="18"/>
          <w:szCs w:val="18"/>
          <w:vertAlign w:val="superscript"/>
        </w:rPr>
        <w:t>1</w:t>
      </w:r>
      <w:r w:rsidRPr="00AA7AAA">
        <w:rPr>
          <w:rFonts w:ascii="Times New Roman" w:hAnsi="Times New Roman"/>
          <w:color w:val="000000"/>
          <w:sz w:val="18"/>
          <w:szCs w:val="18"/>
        </w:rPr>
        <w:t xml:space="preserve"> for the pre</w:t>
      </w:r>
      <w:r>
        <w:rPr>
          <w:rFonts w:ascii="Times New Roman" w:hAnsi="Times New Roman"/>
          <w:color w:val="000000"/>
          <w:sz w:val="18"/>
          <w:szCs w:val="18"/>
        </w:rPr>
        <w:t>-</w:t>
      </w:r>
      <w:r w:rsidRPr="00AA7AAA">
        <w:rPr>
          <w:rFonts w:ascii="Times New Roman" w:hAnsi="Times New Roman"/>
          <w:color w:val="000000"/>
          <w:sz w:val="18"/>
          <w:szCs w:val="18"/>
        </w:rPr>
        <w:t>concentration from 13</w:t>
      </w:r>
      <w:r w:rsidRPr="00AA7AAA">
        <w:rPr>
          <w:rFonts w:ascii="Times New Roman" w:hAnsi="Times New Roman"/>
          <w:color w:val="000000"/>
          <w:sz w:val="18"/>
          <w:szCs w:val="18"/>
          <w:cs/>
        </w:rPr>
        <w:t>.</w:t>
      </w:r>
      <w:r w:rsidRPr="00AA7AAA">
        <w:rPr>
          <w:rFonts w:ascii="Times New Roman" w:hAnsi="Times New Roman"/>
          <w:color w:val="000000"/>
          <w:sz w:val="18"/>
          <w:szCs w:val="18"/>
        </w:rPr>
        <w:t>0 mL water sample was achieved</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The relative standard de</w:t>
      </w:r>
      <w:r>
        <w:rPr>
          <w:rFonts w:ascii="Times New Roman" w:hAnsi="Times New Roman"/>
          <w:color w:val="000000"/>
          <w:sz w:val="18"/>
          <w:szCs w:val="18"/>
        </w:rPr>
        <w:t xml:space="preserve">viation of the measurements </w:t>
      </w:r>
      <w:r w:rsidRPr="00AA7AAA">
        <w:rPr>
          <w:rFonts w:ascii="Times New Roman" w:hAnsi="Times New Roman"/>
          <w:color w:val="000000"/>
          <w:sz w:val="18"/>
          <w:szCs w:val="18"/>
        </w:rPr>
        <w:t xml:space="preserve">in the </w:t>
      </w:r>
      <w:r>
        <w:rPr>
          <w:rFonts w:ascii="Times New Roman" w:hAnsi="Times New Roman"/>
          <w:color w:val="000000"/>
          <w:sz w:val="18"/>
          <w:szCs w:val="18"/>
        </w:rPr>
        <w:t xml:space="preserve">range of </w:t>
      </w:r>
      <w:r w:rsidRPr="00AA7AAA">
        <w:rPr>
          <w:rFonts w:ascii="Times New Roman" w:hAnsi="Times New Roman"/>
          <w:color w:val="000000"/>
          <w:sz w:val="18"/>
          <w:szCs w:val="18"/>
        </w:rPr>
        <w:t>1</w:t>
      </w:r>
      <w:r w:rsidRPr="00AA7AAA">
        <w:rPr>
          <w:rFonts w:ascii="Times New Roman" w:hAnsi="Times New Roman"/>
          <w:color w:val="000000"/>
          <w:sz w:val="18"/>
          <w:szCs w:val="18"/>
          <w:cs/>
        </w:rPr>
        <w:t>.</w:t>
      </w:r>
      <w:r w:rsidRPr="00AA7AAA">
        <w:rPr>
          <w:rFonts w:ascii="Times New Roman" w:hAnsi="Times New Roman"/>
          <w:color w:val="000000"/>
          <w:sz w:val="18"/>
          <w:szCs w:val="18"/>
        </w:rPr>
        <w:t xml:space="preserve">3 </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2</w:t>
      </w:r>
      <w:r w:rsidRPr="00AA7AAA">
        <w:rPr>
          <w:rFonts w:ascii="Times New Roman" w:hAnsi="Times New Roman"/>
          <w:color w:val="000000"/>
          <w:sz w:val="18"/>
          <w:szCs w:val="18"/>
          <w:cs/>
        </w:rPr>
        <w:t>.</w:t>
      </w:r>
      <w:r w:rsidRPr="00AA7AAA">
        <w:rPr>
          <w:rFonts w:ascii="Times New Roman" w:hAnsi="Times New Roman"/>
          <w:color w:val="000000"/>
          <w:sz w:val="18"/>
          <w:szCs w:val="18"/>
        </w:rPr>
        <w:t>5</w:t>
      </w:r>
      <w:r>
        <w:rPr>
          <w:rFonts w:ascii="Times New Roman" w:hAnsi="Times New Roman"/>
          <w:color w:val="000000"/>
          <w:sz w:val="18"/>
          <w:szCs w:val="18"/>
          <w:cs/>
        </w:rPr>
        <w:t>%</w:t>
      </w:r>
      <w:r w:rsidRPr="00781D96">
        <w:rPr>
          <w:rFonts w:ascii="Times New Roman" w:hAnsi="Times New Roman" w:cs="Cordia New" w:hint="cs"/>
          <w:color w:val="000000"/>
          <w:sz w:val="18"/>
          <w:szCs w:val="18"/>
          <w:cs/>
        </w:rPr>
        <w:t xml:space="preserve"> </w:t>
      </w:r>
      <w:r w:rsidRPr="00AA7AAA">
        <w:rPr>
          <w:rFonts w:ascii="Times New Roman" w:hAnsi="Times New Roman"/>
          <w:color w:val="000000"/>
          <w:sz w:val="18"/>
          <w:szCs w:val="18"/>
          <w:cs/>
        </w:rPr>
        <w:t>(</w:t>
      </w:r>
      <w:r w:rsidRPr="00AA7AAA">
        <w:rPr>
          <w:rFonts w:ascii="Times New Roman" w:hAnsi="Times New Roman"/>
          <w:color w:val="000000"/>
          <w:sz w:val="18"/>
          <w:szCs w:val="18"/>
        </w:rPr>
        <w:t xml:space="preserve">n </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6</w:t>
      </w:r>
      <w:r w:rsidRPr="00AA7AAA">
        <w:rPr>
          <w:rFonts w:ascii="Times New Roman" w:hAnsi="Times New Roman"/>
          <w:color w:val="000000"/>
          <w:sz w:val="18"/>
          <w:szCs w:val="18"/>
          <w:cs/>
        </w:rPr>
        <w:t xml:space="preserve">). </w:t>
      </w:r>
      <w:r w:rsidRPr="00AA7AAA">
        <w:rPr>
          <w:rFonts w:ascii="Times New Roman" w:hAnsi="Times New Roman"/>
          <w:color w:val="000000"/>
          <w:sz w:val="18"/>
          <w:szCs w:val="18"/>
        </w:rPr>
        <w:t>The proposed method was assessed through the analysis of certified reference water and recovery experiment with satisfactory results</w:t>
      </w:r>
      <w:r w:rsidRPr="00AA7AAA">
        <w:rPr>
          <w:rFonts w:ascii="Times New Roman" w:hAnsi="Times New Roman"/>
          <w:color w:val="000000"/>
          <w:sz w:val="18"/>
          <w:szCs w:val="18"/>
          <w:cs/>
        </w:rPr>
        <w:t>.</w:t>
      </w:r>
    </w:p>
    <w:p w:rsidR="00B52109" w:rsidRPr="00AA7AAA" w:rsidRDefault="00B52109" w:rsidP="00B52109">
      <w:pPr>
        <w:spacing w:after="0" w:line="240" w:lineRule="auto"/>
        <w:jc w:val="both"/>
        <w:rPr>
          <w:rFonts w:ascii="Times New Roman" w:hAnsi="Times New Roman"/>
          <w:color w:val="000000"/>
          <w:sz w:val="18"/>
          <w:szCs w:val="18"/>
        </w:rPr>
      </w:pPr>
    </w:p>
    <w:p w:rsidR="00B52109" w:rsidRPr="00783D09" w:rsidRDefault="00B52109" w:rsidP="00B52109">
      <w:pPr>
        <w:spacing w:after="0" w:line="240" w:lineRule="auto"/>
        <w:ind w:left="993" w:hanging="993"/>
        <w:jc w:val="both"/>
        <w:rPr>
          <w:rFonts w:ascii="Times New Roman" w:hAnsi="Times New Roman"/>
          <w:color w:val="000000"/>
          <w:sz w:val="18"/>
          <w:szCs w:val="18"/>
        </w:rPr>
      </w:pPr>
      <w:r w:rsidRPr="00783D09">
        <w:rPr>
          <w:rFonts w:ascii="Times New Roman" w:hAnsi="Times New Roman"/>
          <w:b/>
          <w:bCs/>
          <w:color w:val="000000"/>
          <w:sz w:val="18"/>
          <w:szCs w:val="18"/>
        </w:rPr>
        <w:t>Keywords</w:t>
      </w:r>
      <w:r w:rsidRPr="00783D09">
        <w:rPr>
          <w:rFonts w:ascii="Times New Roman" w:hAnsi="Times New Roman"/>
          <w:b/>
          <w:bCs/>
          <w:color w:val="000000"/>
          <w:sz w:val="18"/>
          <w:szCs w:val="18"/>
          <w:cs/>
        </w:rPr>
        <w:t>:</w:t>
      </w:r>
      <w:r>
        <w:rPr>
          <w:rFonts w:ascii="Times New Roman" w:hAnsi="Times New Roman"/>
          <w:color w:val="000000"/>
          <w:sz w:val="18"/>
          <w:szCs w:val="18"/>
        </w:rPr>
        <w:t xml:space="preserve">  </w:t>
      </w:r>
      <w:r w:rsidRPr="00783D09">
        <w:rPr>
          <w:rFonts w:ascii="Times New Roman" w:hAnsi="Times New Roman"/>
          <w:color w:val="000000"/>
          <w:sz w:val="18"/>
          <w:szCs w:val="18"/>
        </w:rPr>
        <w:t>solidified floati</w:t>
      </w:r>
      <w:r>
        <w:rPr>
          <w:rFonts w:ascii="Times New Roman" w:hAnsi="Times New Roman"/>
          <w:color w:val="000000"/>
          <w:sz w:val="18"/>
          <w:szCs w:val="18"/>
        </w:rPr>
        <w:t xml:space="preserve">ng organic drop microextraction, lead, </w:t>
      </w:r>
      <w:r w:rsidRPr="00783D09">
        <w:rPr>
          <w:rFonts w:ascii="Times New Roman" w:hAnsi="Times New Roman"/>
          <w:color w:val="000000"/>
          <w:sz w:val="18"/>
          <w:szCs w:val="18"/>
        </w:rPr>
        <w:t>electrothermal</w:t>
      </w:r>
      <w:r>
        <w:rPr>
          <w:rFonts w:ascii="Times New Roman" w:hAnsi="Times New Roman"/>
          <w:color w:val="000000"/>
          <w:sz w:val="18"/>
          <w:szCs w:val="18"/>
        </w:rPr>
        <w:t xml:space="preserve"> atomic absorption spectrometry, </w:t>
      </w:r>
      <w:r w:rsidRPr="00783D09">
        <w:rPr>
          <w:rFonts w:ascii="Times New Roman" w:hAnsi="Times New Roman"/>
          <w:color w:val="000000"/>
          <w:sz w:val="18"/>
          <w:szCs w:val="18"/>
        </w:rPr>
        <w:t>water samples</w:t>
      </w:r>
    </w:p>
    <w:p w:rsidR="00B52109" w:rsidRPr="00783D09" w:rsidRDefault="00B52109" w:rsidP="00B52109">
      <w:pPr>
        <w:spacing w:after="0" w:line="240" w:lineRule="auto"/>
        <w:jc w:val="center"/>
        <w:rPr>
          <w:rFonts w:ascii="Times New Roman" w:hAnsi="Times New Roman"/>
          <w:color w:val="000000"/>
          <w:sz w:val="18"/>
          <w:szCs w:val="18"/>
        </w:rPr>
      </w:pPr>
    </w:p>
    <w:p w:rsidR="00B52109" w:rsidRPr="00B52109" w:rsidRDefault="00B52109" w:rsidP="00B52109">
      <w:pPr>
        <w:pStyle w:val="Heading2"/>
        <w:spacing w:before="0" w:line="240" w:lineRule="auto"/>
        <w:jc w:val="center"/>
        <w:rPr>
          <w:rFonts w:ascii="Times New Roman" w:hAnsi="Times New Roman"/>
          <w:smallCaps w:val="0"/>
          <w:color w:val="000000"/>
          <w:sz w:val="18"/>
          <w:szCs w:val="18"/>
        </w:rPr>
      </w:pPr>
      <w:r w:rsidRPr="00B52109">
        <w:rPr>
          <w:rFonts w:ascii="Times New Roman" w:hAnsi="Times New Roman"/>
          <w:b/>
          <w:bCs/>
          <w:smallCaps w:val="0"/>
          <w:color w:val="000000"/>
          <w:sz w:val="18"/>
          <w:szCs w:val="18"/>
        </w:rPr>
        <w:t>Abstract</w:t>
      </w:r>
    </w:p>
    <w:p w:rsidR="00B52109" w:rsidRDefault="00B52109" w:rsidP="00B52109">
      <w:pPr>
        <w:spacing w:after="0" w:line="240" w:lineRule="auto"/>
        <w:jc w:val="both"/>
        <w:rPr>
          <w:rFonts w:ascii="Times New Roman" w:hAnsi="Times New Roman"/>
          <w:noProof/>
          <w:color w:val="000000"/>
          <w:sz w:val="18"/>
          <w:szCs w:val="18"/>
          <w:lang w:val="ms-MY"/>
        </w:rPr>
      </w:pPr>
      <w:r w:rsidRPr="006F6009">
        <w:rPr>
          <w:rFonts w:ascii="Times New Roman" w:hAnsi="Times New Roman"/>
          <w:noProof/>
          <w:color w:val="000000"/>
          <w:sz w:val="18"/>
          <w:szCs w:val="18"/>
          <w:cs/>
          <w:lang w:val="ms-MY"/>
        </w:rPr>
        <w:t>Pengekstr</w:t>
      </w:r>
      <w:r w:rsidRPr="006F6009">
        <w:rPr>
          <w:rFonts w:ascii="Times New Roman" w:hAnsi="Times New Roman"/>
          <w:noProof/>
          <w:color w:val="000000"/>
          <w:sz w:val="18"/>
          <w:szCs w:val="18"/>
          <w:lang w:val="ms-MY"/>
        </w:rPr>
        <w:t xml:space="preserve">akan mikro pemejalan titisan organik terapung </w:t>
      </w:r>
      <w:r>
        <w:rPr>
          <w:rFonts w:ascii="Times New Roman" w:hAnsi="Times New Roman"/>
          <w:noProof/>
          <w:color w:val="000000"/>
          <w:sz w:val="18"/>
          <w:szCs w:val="18"/>
          <w:lang w:val="ms-MY"/>
        </w:rPr>
        <w:t xml:space="preserve">(SFODME) </w:t>
      </w:r>
      <w:r w:rsidRPr="006F6009">
        <w:rPr>
          <w:rFonts w:ascii="Times New Roman" w:hAnsi="Times New Roman"/>
          <w:noProof/>
          <w:color w:val="000000"/>
          <w:sz w:val="18"/>
          <w:szCs w:val="18"/>
          <w:lang w:val="ms-MY"/>
        </w:rPr>
        <w:t>digunakan sebagai langkah pemisahan atau pemekatan sebelum penentuan jumlah surih plumbum ditentukan menngunakan spektrometri serapan atom elektrotermal (ETAAS).</w:t>
      </w:r>
      <w:r>
        <w:rPr>
          <w:rFonts w:ascii="Times New Roman" w:hAnsi="Times New Roman"/>
          <w:noProof/>
          <w:color w:val="000000"/>
          <w:sz w:val="18"/>
          <w:szCs w:val="18"/>
          <w:lang w:val="ms-MY"/>
        </w:rPr>
        <w:t xml:space="preserve"> </w:t>
      </w:r>
      <w:r w:rsidRPr="0003268C">
        <w:rPr>
          <w:rFonts w:ascii="Times New Roman" w:hAnsi="Times New Roman"/>
          <w:noProof/>
          <w:color w:val="000000"/>
          <w:sz w:val="18"/>
          <w:szCs w:val="18"/>
          <w:cs/>
          <w:lang w:val="ms-MY"/>
        </w:rPr>
        <w:t>Kaedah ini</w:t>
      </w:r>
      <w:r w:rsidRPr="00781D96">
        <w:rPr>
          <w:rFonts w:ascii="Times New Roman" w:hAnsi="Times New Roman" w:cs="Cordia New"/>
          <w:noProof/>
          <w:color w:val="000000"/>
          <w:sz w:val="18"/>
          <w:szCs w:val="18"/>
          <w:cs/>
          <w:lang w:val="ms-MY"/>
        </w:rPr>
        <w:t xml:space="preserve"> </w:t>
      </w:r>
      <w:r w:rsidRPr="0003268C">
        <w:rPr>
          <w:rFonts w:ascii="Times New Roman" w:hAnsi="Times New Roman"/>
          <w:noProof/>
          <w:color w:val="000000"/>
          <w:sz w:val="18"/>
          <w:szCs w:val="18"/>
          <w:lang w:val="ms-MY"/>
        </w:rPr>
        <w:t>berasaskan kepada pembentukkan kompleks yang boleh diekstrak di antara Pb(II) dan 1-(2p-piridilazo)-2-naphol (PAN) sebagai agen pengkelat. Parameter utama yang memberi kesan kepada prestasi SFODME iaitu jenis dan isipadu pelarut organik, pH, kepekatan agen pengkelat, masa pengekstrakan, kesan pengacauan, suhu pengesktrakan, pelarut serakan, kekuatan ionik dan kesan gangguan telah dikaji dan dioptimumkan.</w:t>
      </w:r>
      <w:r>
        <w:rPr>
          <w:rFonts w:ascii="Times New Roman" w:hAnsi="Times New Roman"/>
          <w:noProof/>
          <w:color w:val="000000"/>
          <w:sz w:val="18"/>
          <w:szCs w:val="18"/>
          <w:lang w:val="ms-MY"/>
        </w:rPr>
        <w:t xml:space="preserve"> Keadaan optimum bagi eksperimen diperolehi dengan faktor pemekatan pada 22.03 dan had pengesanan dicapai pada 0.064 </w:t>
      </w:r>
      <w:r w:rsidRPr="00AA7AAA">
        <w:rPr>
          <w:rFonts w:ascii="Times New Roman" w:hAnsi="Times New Roman"/>
          <w:color w:val="000000"/>
          <w:sz w:val="18"/>
          <w:szCs w:val="18"/>
        </w:rPr>
        <w:t>μg L</w:t>
      </w:r>
      <w:r w:rsidRPr="00AA7AAA">
        <w:rPr>
          <w:rFonts w:ascii="Times New Roman" w:hAnsi="Times New Roman"/>
          <w:color w:val="000000"/>
          <w:sz w:val="18"/>
          <w:szCs w:val="18"/>
          <w:vertAlign w:val="superscript"/>
          <w:cs/>
        </w:rPr>
        <w:t>-</w:t>
      </w:r>
      <w:r w:rsidRPr="00AA7AAA">
        <w:rPr>
          <w:rFonts w:ascii="Times New Roman" w:hAnsi="Times New Roman"/>
          <w:color w:val="000000"/>
          <w:sz w:val="18"/>
          <w:szCs w:val="18"/>
          <w:vertAlign w:val="superscript"/>
        </w:rPr>
        <w:t>1</w:t>
      </w:r>
      <w:r w:rsidRPr="00AA7AAA">
        <w:rPr>
          <w:rFonts w:ascii="Times New Roman" w:hAnsi="Times New Roman"/>
          <w:color w:val="000000"/>
          <w:sz w:val="18"/>
          <w:szCs w:val="18"/>
        </w:rPr>
        <w:t xml:space="preserve"> </w:t>
      </w:r>
      <w:r>
        <w:rPr>
          <w:rFonts w:ascii="Times New Roman" w:hAnsi="Times New Roman"/>
          <w:noProof/>
          <w:color w:val="000000"/>
          <w:sz w:val="18"/>
          <w:szCs w:val="18"/>
        </w:rPr>
        <w:t xml:space="preserve">bagi pemekatan 13.0 mL sampel air. Pengukuran sisihan piawai relatif berada pada julat 1.3 – 2.5% (n = 6). Kaedah yang dicadangkan juga dinilai melalui analisis sampel air rujukan yang disahkan dan ujian perolehan semula yang mencapai keputusan memuaskan.  </w:t>
      </w:r>
      <w:r>
        <w:rPr>
          <w:rFonts w:ascii="Times New Roman" w:hAnsi="Times New Roman"/>
          <w:color w:val="000000"/>
          <w:sz w:val="18"/>
          <w:szCs w:val="18"/>
        </w:rPr>
        <w:t xml:space="preserve"> </w:t>
      </w:r>
      <w:r>
        <w:rPr>
          <w:rFonts w:ascii="Times New Roman" w:hAnsi="Times New Roman"/>
          <w:noProof/>
          <w:color w:val="000000"/>
          <w:sz w:val="18"/>
          <w:szCs w:val="18"/>
          <w:lang w:val="ms-MY"/>
        </w:rPr>
        <w:t xml:space="preserve"> </w:t>
      </w:r>
      <w:r w:rsidRPr="0003268C">
        <w:rPr>
          <w:rFonts w:ascii="Times New Roman" w:hAnsi="Times New Roman"/>
          <w:noProof/>
          <w:color w:val="000000"/>
          <w:sz w:val="18"/>
          <w:szCs w:val="18"/>
          <w:lang w:val="ms-MY"/>
        </w:rPr>
        <w:t xml:space="preserve">   </w:t>
      </w:r>
    </w:p>
    <w:p w:rsidR="00B52109" w:rsidRPr="0003268C" w:rsidRDefault="00B52109" w:rsidP="00B52109">
      <w:pPr>
        <w:spacing w:after="0" w:line="240" w:lineRule="auto"/>
        <w:jc w:val="both"/>
        <w:rPr>
          <w:rFonts w:ascii="Times New Roman" w:hAnsi="Times New Roman"/>
          <w:noProof/>
          <w:color w:val="000000"/>
          <w:sz w:val="18"/>
          <w:szCs w:val="18"/>
          <w:lang w:val="ms-MY"/>
        </w:rPr>
      </w:pPr>
    </w:p>
    <w:p w:rsidR="00B52109" w:rsidRPr="0033316C" w:rsidRDefault="00B52109" w:rsidP="00B52109">
      <w:pPr>
        <w:spacing w:after="0" w:line="240" w:lineRule="auto"/>
        <w:ind w:left="1080" w:hanging="1080"/>
        <w:jc w:val="both"/>
        <w:rPr>
          <w:rFonts w:ascii="Times New Roman" w:hAnsi="Times New Roman"/>
          <w:noProof/>
          <w:color w:val="000000"/>
          <w:sz w:val="18"/>
          <w:szCs w:val="18"/>
          <w:lang w:val="ms-MY"/>
        </w:rPr>
      </w:pPr>
      <w:r w:rsidRPr="0033316C">
        <w:rPr>
          <w:rFonts w:ascii="Times New Roman" w:hAnsi="Times New Roman"/>
          <w:b/>
          <w:bCs/>
          <w:noProof/>
          <w:color w:val="000000"/>
          <w:sz w:val="18"/>
          <w:szCs w:val="18"/>
          <w:lang w:val="ms-MY"/>
        </w:rPr>
        <w:t>Kata kunci</w:t>
      </w:r>
      <w:r w:rsidRPr="0033316C">
        <w:rPr>
          <w:rFonts w:ascii="Times New Roman" w:hAnsi="Times New Roman"/>
          <w:b/>
          <w:bCs/>
          <w:noProof/>
          <w:color w:val="000000"/>
          <w:sz w:val="18"/>
          <w:szCs w:val="18"/>
          <w:cs/>
          <w:lang w:val="ms-MY"/>
        </w:rPr>
        <w:t>:</w:t>
      </w:r>
      <w:r w:rsidRPr="0033316C">
        <w:rPr>
          <w:rFonts w:ascii="Times New Roman" w:hAnsi="Times New Roman"/>
          <w:noProof/>
          <w:color w:val="000000"/>
          <w:sz w:val="18"/>
          <w:szCs w:val="18"/>
          <w:lang w:val="ms-MY"/>
        </w:rPr>
        <w:t xml:space="preserve"> pengekstrakan mikro pemejalan titisan organik terapung, plumbum, spektrometri serapan atom elektrotermal,</w:t>
      </w:r>
      <w:r>
        <w:rPr>
          <w:rFonts w:ascii="Times New Roman" w:hAnsi="Times New Roman"/>
          <w:noProof/>
          <w:color w:val="000000"/>
          <w:sz w:val="18"/>
          <w:szCs w:val="18"/>
          <w:lang w:val="ms-MY"/>
        </w:rPr>
        <w:t xml:space="preserve"> </w:t>
      </w:r>
      <w:r w:rsidRPr="0033316C">
        <w:rPr>
          <w:rFonts w:ascii="Times New Roman" w:hAnsi="Times New Roman"/>
          <w:noProof/>
          <w:color w:val="000000"/>
          <w:sz w:val="18"/>
          <w:szCs w:val="18"/>
          <w:lang w:val="ms-MY"/>
        </w:rPr>
        <w:t>sampel air</w:t>
      </w:r>
    </w:p>
    <w:p w:rsidR="006768E9" w:rsidRDefault="006768E9" w:rsidP="00B52109">
      <w:pPr>
        <w:spacing w:after="0" w:line="240" w:lineRule="auto"/>
        <w:jc w:val="both"/>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52109" w:rsidRDefault="00B52109" w:rsidP="00B52109">
      <w:pPr>
        <w:spacing w:after="0" w:line="240" w:lineRule="auto"/>
        <w:jc w:val="both"/>
        <w:rPr>
          <w:rFonts w:ascii="Times New Roman" w:hAnsi="Times New Roman"/>
          <w:sz w:val="20"/>
          <w:szCs w:val="20"/>
          <w:cs/>
        </w:rPr>
      </w:pPr>
      <w:r w:rsidRPr="00783D09">
        <w:rPr>
          <w:rFonts w:ascii="Times New Roman" w:hAnsi="Times New Roman"/>
          <w:sz w:val="20"/>
          <w:szCs w:val="20"/>
        </w:rPr>
        <w:t>Nowadays, increasing global environmental poll</w:t>
      </w:r>
      <w:r>
        <w:rPr>
          <w:rFonts w:ascii="Times New Roman" w:hAnsi="Times New Roman"/>
          <w:sz w:val="20"/>
          <w:szCs w:val="20"/>
        </w:rPr>
        <w:t>ution is great concern</w:t>
      </w:r>
      <w:r w:rsidRPr="00783D09">
        <w:rPr>
          <w:rFonts w:ascii="Times New Roman" w:hAnsi="Times New Roman"/>
          <w:sz w:val="20"/>
          <w:szCs w:val="20"/>
          <w:cs/>
        </w:rPr>
        <w:t>.</w:t>
      </w:r>
      <w:r w:rsidRPr="00783D09">
        <w:rPr>
          <w:rFonts w:ascii="Times New Roman" w:hAnsi="Times New Roman"/>
          <w:sz w:val="20"/>
          <w:szCs w:val="20"/>
        </w:rPr>
        <w:t xml:space="preserve"> Heavy metals belong to a class of pollutants that can produce undesirable effects, even if they are present in minuscule amounts</w:t>
      </w:r>
      <w:r w:rsidRPr="00783D09">
        <w:rPr>
          <w:rFonts w:ascii="Times New Roman" w:hAnsi="Times New Roman"/>
          <w:sz w:val="20"/>
          <w:szCs w:val="20"/>
          <w:cs/>
        </w:rPr>
        <w:t xml:space="preserve">. </w:t>
      </w:r>
      <w:r w:rsidRPr="00783D09">
        <w:rPr>
          <w:rFonts w:ascii="Times New Roman" w:hAnsi="Times New Roman"/>
          <w:sz w:val="20"/>
          <w:szCs w:val="20"/>
        </w:rPr>
        <w:t xml:space="preserve">Among the different heavy metals, lead is one of the most common and most toxic pollutants released into the environment from various industrial activities </w:t>
      </w:r>
      <w:r w:rsidRPr="00783D09">
        <w:rPr>
          <w:rFonts w:ascii="Times New Roman" w:hAnsi="Times New Roman"/>
          <w:sz w:val="20"/>
          <w:szCs w:val="20"/>
          <w:cs/>
        </w:rPr>
        <w:t>[</w:t>
      </w:r>
      <w:r w:rsidRPr="00783D09">
        <w:rPr>
          <w:rFonts w:ascii="Times New Roman" w:hAnsi="Times New Roman"/>
          <w:sz w:val="20"/>
          <w:szCs w:val="20"/>
        </w:rPr>
        <w:t>1</w:t>
      </w:r>
      <w:r w:rsidRPr="00783D09">
        <w:rPr>
          <w:rFonts w:ascii="Times New Roman" w:hAnsi="Times New Roman"/>
          <w:sz w:val="20"/>
          <w:szCs w:val="20"/>
          <w:cs/>
        </w:rPr>
        <w:t xml:space="preserve">]. </w:t>
      </w:r>
      <w:r w:rsidRPr="00783D09">
        <w:rPr>
          <w:rFonts w:ascii="Times New Roman" w:hAnsi="Times New Roman"/>
          <w:sz w:val="20"/>
          <w:szCs w:val="20"/>
        </w:rPr>
        <w:t xml:space="preserve">The accumulation of heavy metals in adults, is associated with heart disease, cancer, and may cause many serious disorders like anemia, kidney diseases, nervous disorder, and even death </w:t>
      </w:r>
      <w:r w:rsidRPr="00783D09">
        <w:rPr>
          <w:rFonts w:ascii="Times New Roman" w:hAnsi="Times New Roman"/>
          <w:sz w:val="20"/>
          <w:szCs w:val="20"/>
          <w:cs/>
        </w:rPr>
        <w:t>[</w:t>
      </w:r>
      <w:r w:rsidRPr="00783D09">
        <w:rPr>
          <w:rFonts w:ascii="Times New Roman" w:hAnsi="Times New Roman"/>
          <w:sz w:val="20"/>
          <w:szCs w:val="20"/>
        </w:rPr>
        <w:t>2</w:t>
      </w:r>
      <w:r w:rsidRPr="00783D09">
        <w:rPr>
          <w:rFonts w:ascii="Times New Roman" w:hAnsi="Times New Roman"/>
          <w:sz w:val="20"/>
          <w:szCs w:val="20"/>
          <w:cs/>
        </w:rPr>
        <w:t>].</w:t>
      </w:r>
    </w:p>
    <w:p w:rsidR="00B52109" w:rsidRDefault="00B52109" w:rsidP="00B52109">
      <w:pPr>
        <w:spacing w:after="0" w:line="240" w:lineRule="auto"/>
        <w:jc w:val="both"/>
        <w:rPr>
          <w:rFonts w:ascii="Times New Roman" w:hAnsi="Times New Roman"/>
          <w:sz w:val="20"/>
          <w:szCs w:val="20"/>
        </w:rPr>
      </w:pPr>
    </w:p>
    <w:p w:rsidR="00B52109" w:rsidRDefault="00B52109" w:rsidP="00B52109">
      <w:pPr>
        <w:spacing w:after="0" w:line="240" w:lineRule="auto"/>
        <w:jc w:val="both"/>
        <w:rPr>
          <w:rFonts w:ascii="Times New Roman" w:hAnsi="Times New Roman"/>
          <w:sz w:val="20"/>
          <w:szCs w:val="20"/>
          <w:cs/>
        </w:rPr>
      </w:pPr>
      <w:r w:rsidRPr="00783D09">
        <w:rPr>
          <w:rFonts w:ascii="Times New Roman" w:hAnsi="Times New Roman"/>
          <w:sz w:val="20"/>
          <w:szCs w:val="20"/>
        </w:rPr>
        <w:t xml:space="preserve">The important sources of lead are industrial processes such as smelting of lead, recycling of lead batteries, manufacturing of lead paints, </w:t>
      </w:r>
      <w:r>
        <w:rPr>
          <w:rFonts w:ascii="Times New Roman" w:hAnsi="Times New Roman"/>
          <w:sz w:val="20"/>
          <w:szCs w:val="20"/>
        </w:rPr>
        <w:t>etc</w:t>
      </w:r>
      <w:r w:rsidRPr="00783D09">
        <w:rPr>
          <w:rFonts w:ascii="Times New Roman" w:hAnsi="Times New Roman"/>
          <w:sz w:val="20"/>
          <w:szCs w:val="20"/>
          <w:cs/>
        </w:rPr>
        <w:t>. [</w:t>
      </w:r>
      <w:r w:rsidRPr="00783D09">
        <w:rPr>
          <w:rFonts w:ascii="Times New Roman" w:hAnsi="Times New Roman"/>
          <w:sz w:val="20"/>
          <w:szCs w:val="20"/>
        </w:rPr>
        <w:t>3</w:t>
      </w:r>
      <w:r w:rsidRPr="00783D09">
        <w:rPr>
          <w:rFonts w:ascii="Times New Roman" w:hAnsi="Times New Roman"/>
          <w:sz w:val="20"/>
          <w:szCs w:val="20"/>
          <w:cs/>
        </w:rPr>
        <w:t>]</w:t>
      </w:r>
      <w:r w:rsidRPr="00783D09">
        <w:rPr>
          <w:rFonts w:ascii="Times New Roman" w:hAnsi="Times New Roman"/>
          <w:sz w:val="20"/>
          <w:szCs w:val="20"/>
        </w:rPr>
        <w:t>, and automobile exhausts</w:t>
      </w:r>
      <w:r w:rsidRPr="00783D09">
        <w:rPr>
          <w:rFonts w:ascii="Times New Roman" w:hAnsi="Times New Roman"/>
          <w:sz w:val="20"/>
          <w:szCs w:val="20"/>
          <w:cs/>
        </w:rPr>
        <w:t xml:space="preserve">. </w:t>
      </w:r>
      <w:r w:rsidRPr="00783D09">
        <w:rPr>
          <w:rFonts w:ascii="Times New Roman" w:hAnsi="Times New Roman"/>
          <w:sz w:val="20"/>
          <w:szCs w:val="20"/>
        </w:rPr>
        <w:t>Water quality has become an issue of vital importance as it is an essential resource that is threatened by pollution</w:t>
      </w:r>
      <w:r w:rsidRPr="00783D09">
        <w:rPr>
          <w:rFonts w:ascii="Times New Roman" w:hAnsi="Times New Roman"/>
          <w:sz w:val="20"/>
          <w:szCs w:val="20"/>
          <w:cs/>
        </w:rPr>
        <w:t xml:space="preserve">. </w:t>
      </w:r>
      <w:r w:rsidRPr="00783D09">
        <w:rPr>
          <w:rFonts w:ascii="Times New Roman" w:hAnsi="Times New Roman"/>
          <w:sz w:val="20"/>
          <w:szCs w:val="20"/>
        </w:rPr>
        <w:t xml:space="preserve">Maximum allowable limit of total Pb in drinking water considered safe by the United States Environmental Protection Agency </w:t>
      </w:r>
      <w:r w:rsidRPr="00783D09">
        <w:rPr>
          <w:rFonts w:ascii="Times New Roman" w:hAnsi="Times New Roman"/>
          <w:sz w:val="20"/>
          <w:szCs w:val="20"/>
          <w:cs/>
        </w:rPr>
        <w:t>(</w:t>
      </w:r>
      <w:r w:rsidRPr="00783D09">
        <w:rPr>
          <w:rFonts w:ascii="Times New Roman" w:hAnsi="Times New Roman"/>
          <w:sz w:val="20"/>
          <w:szCs w:val="20"/>
        </w:rPr>
        <w:t>EPA</w:t>
      </w:r>
      <w:r w:rsidRPr="00783D09">
        <w:rPr>
          <w:rFonts w:ascii="Times New Roman" w:hAnsi="Times New Roman"/>
          <w:sz w:val="20"/>
          <w:szCs w:val="20"/>
          <w:cs/>
        </w:rPr>
        <w:t>)</w:t>
      </w:r>
      <w:r w:rsidRPr="00783D09">
        <w:rPr>
          <w:rFonts w:ascii="Times New Roman" w:hAnsi="Times New Roman"/>
          <w:sz w:val="20"/>
          <w:szCs w:val="20"/>
        </w:rPr>
        <w:t xml:space="preserve"> and Ministry of public health, Thailand is 10 μg L</w:t>
      </w:r>
      <w:r w:rsidRPr="00783D09">
        <w:rPr>
          <w:rFonts w:ascii="Times New Roman" w:hAnsi="Times New Roman"/>
          <w:sz w:val="20"/>
          <w:szCs w:val="20"/>
          <w:vertAlign w:val="superscript"/>
          <w:cs/>
        </w:rPr>
        <w:t>-</w:t>
      </w:r>
      <w:r w:rsidRPr="00783D09">
        <w:rPr>
          <w:rFonts w:ascii="Times New Roman" w:hAnsi="Times New Roman"/>
          <w:sz w:val="20"/>
          <w:szCs w:val="20"/>
          <w:vertAlign w:val="superscript"/>
        </w:rPr>
        <w:t>1</w:t>
      </w:r>
      <w:r w:rsidRPr="00783D09">
        <w:rPr>
          <w:rFonts w:ascii="Times New Roman" w:hAnsi="Times New Roman"/>
          <w:sz w:val="20"/>
          <w:szCs w:val="20"/>
          <w:cs/>
        </w:rPr>
        <w:t xml:space="preserve"> [</w:t>
      </w:r>
      <w:r w:rsidRPr="00783D09">
        <w:rPr>
          <w:rFonts w:ascii="Times New Roman" w:hAnsi="Times New Roman"/>
          <w:sz w:val="20"/>
          <w:szCs w:val="20"/>
        </w:rPr>
        <w:t>4</w:t>
      </w:r>
      <w:r w:rsidRPr="00783D09">
        <w:rPr>
          <w:rFonts w:ascii="Times New Roman" w:hAnsi="Times New Roman"/>
          <w:sz w:val="20"/>
          <w:szCs w:val="20"/>
          <w:cs/>
        </w:rPr>
        <w:t xml:space="preserve">]. </w:t>
      </w:r>
      <w:r w:rsidRPr="00783D09">
        <w:rPr>
          <w:rFonts w:ascii="Times New Roman" w:hAnsi="Times New Roman"/>
          <w:sz w:val="20"/>
          <w:szCs w:val="20"/>
        </w:rPr>
        <w:t>The tap water intended for human consumption is controlled regularly for an extensive array of potential contaminants by certified authorities</w:t>
      </w:r>
      <w:r w:rsidRPr="00783D09">
        <w:rPr>
          <w:rFonts w:ascii="Times New Roman" w:hAnsi="Times New Roman"/>
          <w:sz w:val="20"/>
          <w:szCs w:val="20"/>
          <w:cs/>
        </w:rPr>
        <w:t xml:space="preserve">. </w:t>
      </w:r>
    </w:p>
    <w:p w:rsidR="00B52109" w:rsidRPr="00783D09" w:rsidRDefault="00B52109" w:rsidP="00B52109">
      <w:pPr>
        <w:spacing w:after="0" w:line="240" w:lineRule="auto"/>
        <w:jc w:val="both"/>
        <w:rPr>
          <w:rFonts w:ascii="Times New Roman" w:hAnsi="Times New Roman"/>
          <w:sz w:val="20"/>
          <w:szCs w:val="20"/>
        </w:rPr>
      </w:pPr>
    </w:p>
    <w:p w:rsidR="00B52109" w:rsidRDefault="00B52109" w:rsidP="00B52109">
      <w:pPr>
        <w:spacing w:after="0" w:line="240" w:lineRule="auto"/>
        <w:jc w:val="both"/>
        <w:rPr>
          <w:rFonts w:ascii="Times New Roman" w:hAnsi="Times New Roman"/>
          <w:sz w:val="20"/>
          <w:szCs w:val="20"/>
          <w:cs/>
        </w:rPr>
      </w:pPr>
      <w:r w:rsidRPr="00783D09">
        <w:rPr>
          <w:rFonts w:ascii="Times New Roman" w:hAnsi="Times New Roman"/>
          <w:sz w:val="20"/>
          <w:szCs w:val="20"/>
        </w:rPr>
        <w:t>Modern instrumental methods including spectrometry, namely, inductively coupled plasma mass spectrometry, inductively coupled plasma atomic emission spectrometry, and atomic absorption spectrometry, etc</w:t>
      </w:r>
      <w:r w:rsidRPr="00783D09">
        <w:rPr>
          <w:rFonts w:ascii="Times New Roman" w:hAnsi="Times New Roman"/>
          <w:sz w:val="20"/>
          <w:szCs w:val="20"/>
          <w:cs/>
        </w:rPr>
        <w:t>. [</w:t>
      </w:r>
      <w:r w:rsidRPr="00783D09">
        <w:rPr>
          <w:rFonts w:ascii="Times New Roman" w:hAnsi="Times New Roman"/>
          <w:sz w:val="20"/>
          <w:szCs w:val="20"/>
        </w:rPr>
        <w:t>5</w:t>
      </w:r>
      <w:r w:rsidRPr="00783D09">
        <w:rPr>
          <w:rFonts w:ascii="Times New Roman" w:hAnsi="Times New Roman"/>
          <w:sz w:val="20"/>
          <w:szCs w:val="20"/>
          <w:cs/>
        </w:rPr>
        <w:t>-</w:t>
      </w:r>
      <w:r w:rsidRPr="00783D09">
        <w:rPr>
          <w:rFonts w:ascii="Times New Roman" w:hAnsi="Times New Roman"/>
          <w:sz w:val="20"/>
          <w:szCs w:val="20"/>
        </w:rPr>
        <w:t>7</w:t>
      </w:r>
      <w:r w:rsidRPr="00783D09">
        <w:rPr>
          <w:rFonts w:ascii="Times New Roman" w:hAnsi="Times New Roman"/>
          <w:sz w:val="20"/>
          <w:szCs w:val="20"/>
          <w:cs/>
        </w:rPr>
        <w:t xml:space="preserve">] </w:t>
      </w:r>
      <w:r w:rsidRPr="00783D09">
        <w:rPr>
          <w:rFonts w:ascii="Times New Roman" w:hAnsi="Times New Roman"/>
          <w:sz w:val="20"/>
          <w:szCs w:val="20"/>
        </w:rPr>
        <w:t>have been used for the determination of traces of metal ions in various media</w:t>
      </w:r>
      <w:r w:rsidRPr="00783D09">
        <w:rPr>
          <w:rFonts w:ascii="Times New Roman" w:hAnsi="Times New Roman"/>
          <w:sz w:val="20"/>
          <w:szCs w:val="20"/>
          <w:cs/>
        </w:rPr>
        <w:t xml:space="preserve">. </w:t>
      </w:r>
      <w:r w:rsidRPr="00783D09">
        <w:rPr>
          <w:rFonts w:ascii="Times New Roman" w:hAnsi="Times New Roman"/>
          <w:sz w:val="20"/>
          <w:szCs w:val="20"/>
        </w:rPr>
        <w:t>However, because of the low concentration of Pb and the complexity of the environmental samples, direct analysis using the instruments is often impeded by matrix interferences</w:t>
      </w:r>
      <w:r w:rsidRPr="00783D09">
        <w:rPr>
          <w:rFonts w:ascii="Times New Roman" w:hAnsi="Times New Roman"/>
          <w:sz w:val="20"/>
          <w:szCs w:val="20"/>
          <w:cs/>
        </w:rPr>
        <w:t xml:space="preserve">. </w:t>
      </w:r>
      <w:r w:rsidRPr="00783D09">
        <w:rPr>
          <w:rFonts w:ascii="Times New Roman" w:hAnsi="Times New Roman"/>
          <w:sz w:val="20"/>
          <w:szCs w:val="20"/>
        </w:rPr>
        <w:t>Several methods have been proposed for separation and pre</w:t>
      </w:r>
      <w:r>
        <w:rPr>
          <w:rFonts w:ascii="Times New Roman" w:hAnsi="Times New Roman"/>
          <w:sz w:val="20"/>
          <w:szCs w:val="20"/>
        </w:rPr>
        <w:t>-</w:t>
      </w:r>
      <w:r w:rsidRPr="00783D09">
        <w:rPr>
          <w:rFonts w:ascii="Times New Roman" w:hAnsi="Times New Roman"/>
          <w:sz w:val="20"/>
          <w:szCs w:val="20"/>
        </w:rPr>
        <w:t>concentration of trace Pb, such as, liquid</w:t>
      </w:r>
      <w:r w:rsidRPr="00783D09">
        <w:rPr>
          <w:rFonts w:ascii="Times New Roman" w:hAnsi="Times New Roman"/>
          <w:sz w:val="20"/>
          <w:szCs w:val="20"/>
          <w:cs/>
        </w:rPr>
        <w:t>-</w:t>
      </w:r>
      <w:r w:rsidRPr="00783D09">
        <w:rPr>
          <w:rFonts w:ascii="Times New Roman" w:hAnsi="Times New Roman"/>
          <w:sz w:val="20"/>
          <w:szCs w:val="20"/>
        </w:rPr>
        <w:t xml:space="preserve">liquid extraction </w:t>
      </w:r>
      <w:r w:rsidRPr="00783D09">
        <w:rPr>
          <w:rFonts w:ascii="Times New Roman" w:hAnsi="Times New Roman"/>
          <w:sz w:val="20"/>
          <w:szCs w:val="20"/>
          <w:cs/>
        </w:rPr>
        <w:t>(</w:t>
      </w:r>
      <w:r w:rsidRPr="00783D09">
        <w:rPr>
          <w:rFonts w:ascii="Times New Roman" w:hAnsi="Times New Roman"/>
          <w:sz w:val="20"/>
          <w:szCs w:val="20"/>
        </w:rPr>
        <w:t>LLE</w:t>
      </w:r>
      <w:r w:rsidRPr="00783D09">
        <w:rPr>
          <w:rFonts w:ascii="Times New Roman" w:hAnsi="Times New Roman"/>
          <w:sz w:val="20"/>
          <w:szCs w:val="20"/>
          <w:cs/>
        </w:rPr>
        <w:t>) [</w:t>
      </w:r>
      <w:r w:rsidRPr="00783D09">
        <w:rPr>
          <w:rFonts w:ascii="Times New Roman" w:hAnsi="Times New Roman"/>
          <w:sz w:val="20"/>
          <w:szCs w:val="20"/>
        </w:rPr>
        <w:t>8, 9</w:t>
      </w:r>
      <w:r w:rsidRPr="00783D09">
        <w:rPr>
          <w:rFonts w:ascii="Times New Roman" w:hAnsi="Times New Roman"/>
          <w:sz w:val="20"/>
          <w:szCs w:val="20"/>
          <w:cs/>
        </w:rPr>
        <w:t>]</w:t>
      </w:r>
      <w:r w:rsidRPr="00783D09">
        <w:rPr>
          <w:rFonts w:ascii="Times New Roman" w:hAnsi="Times New Roman"/>
          <w:sz w:val="20"/>
          <w:szCs w:val="20"/>
        </w:rPr>
        <w:t>, solid</w:t>
      </w:r>
      <w:r w:rsidRPr="00783D09">
        <w:rPr>
          <w:rFonts w:ascii="Times New Roman" w:hAnsi="Times New Roman"/>
          <w:sz w:val="20"/>
          <w:szCs w:val="20"/>
          <w:cs/>
        </w:rPr>
        <w:t>-</w:t>
      </w:r>
      <w:r w:rsidRPr="00783D09">
        <w:rPr>
          <w:rFonts w:ascii="Times New Roman" w:hAnsi="Times New Roman"/>
          <w:sz w:val="20"/>
          <w:szCs w:val="20"/>
        </w:rPr>
        <w:t xml:space="preserve">phase extraction </w:t>
      </w:r>
      <w:r w:rsidRPr="00783D09">
        <w:rPr>
          <w:rFonts w:ascii="Times New Roman" w:hAnsi="Times New Roman"/>
          <w:sz w:val="20"/>
          <w:szCs w:val="20"/>
          <w:cs/>
        </w:rPr>
        <w:t>(</w:t>
      </w:r>
      <w:r w:rsidRPr="00783D09">
        <w:rPr>
          <w:rFonts w:ascii="Times New Roman" w:hAnsi="Times New Roman"/>
          <w:sz w:val="20"/>
          <w:szCs w:val="20"/>
        </w:rPr>
        <w:t>SPE</w:t>
      </w:r>
      <w:r w:rsidRPr="00783D09">
        <w:rPr>
          <w:rFonts w:ascii="Times New Roman" w:hAnsi="Times New Roman"/>
          <w:sz w:val="20"/>
          <w:szCs w:val="20"/>
          <w:cs/>
        </w:rPr>
        <w:t>) [</w:t>
      </w:r>
      <w:r w:rsidRPr="00783D09">
        <w:rPr>
          <w:rFonts w:ascii="Times New Roman" w:hAnsi="Times New Roman"/>
          <w:sz w:val="20"/>
          <w:szCs w:val="20"/>
        </w:rPr>
        <w:t>10</w:t>
      </w:r>
      <w:r w:rsidRPr="00783D09">
        <w:rPr>
          <w:rFonts w:ascii="Times New Roman" w:hAnsi="Times New Roman"/>
          <w:sz w:val="20"/>
          <w:szCs w:val="20"/>
          <w:cs/>
        </w:rPr>
        <w:t>-</w:t>
      </w:r>
      <w:r w:rsidRPr="00783D09">
        <w:rPr>
          <w:rFonts w:ascii="Times New Roman" w:hAnsi="Times New Roman"/>
          <w:sz w:val="20"/>
          <w:szCs w:val="20"/>
        </w:rPr>
        <w:t>12</w:t>
      </w:r>
      <w:r w:rsidRPr="00783D09">
        <w:rPr>
          <w:rFonts w:ascii="Times New Roman" w:hAnsi="Times New Roman"/>
          <w:sz w:val="20"/>
          <w:szCs w:val="20"/>
          <w:cs/>
        </w:rPr>
        <w:t>]</w:t>
      </w:r>
      <w:r w:rsidRPr="00783D09">
        <w:rPr>
          <w:rFonts w:ascii="Times New Roman" w:hAnsi="Times New Roman"/>
          <w:sz w:val="20"/>
          <w:szCs w:val="20"/>
        </w:rPr>
        <w:t xml:space="preserve">, coprecipitation </w:t>
      </w:r>
      <w:r w:rsidRPr="00783D09">
        <w:rPr>
          <w:rFonts w:ascii="Times New Roman" w:hAnsi="Times New Roman"/>
          <w:sz w:val="20"/>
          <w:szCs w:val="20"/>
          <w:cs/>
        </w:rPr>
        <w:t>[</w:t>
      </w:r>
      <w:r w:rsidRPr="00783D09">
        <w:rPr>
          <w:rFonts w:ascii="Times New Roman" w:hAnsi="Times New Roman"/>
          <w:sz w:val="20"/>
          <w:szCs w:val="20"/>
        </w:rPr>
        <w:t>13</w:t>
      </w:r>
      <w:r w:rsidRPr="00783D09">
        <w:rPr>
          <w:rFonts w:ascii="Times New Roman" w:hAnsi="Times New Roman"/>
          <w:sz w:val="20"/>
          <w:szCs w:val="20"/>
          <w:cs/>
        </w:rPr>
        <w:t>]</w:t>
      </w:r>
      <w:r w:rsidRPr="00783D09">
        <w:rPr>
          <w:rFonts w:ascii="Times New Roman" w:hAnsi="Times New Roman"/>
          <w:sz w:val="20"/>
          <w:szCs w:val="20"/>
        </w:rPr>
        <w:t xml:space="preserve">, cloud point extraction </w:t>
      </w:r>
      <w:r w:rsidRPr="00783D09">
        <w:rPr>
          <w:rFonts w:ascii="Times New Roman" w:hAnsi="Times New Roman"/>
          <w:sz w:val="20"/>
          <w:szCs w:val="20"/>
          <w:cs/>
        </w:rPr>
        <w:t>(</w:t>
      </w:r>
      <w:r w:rsidRPr="00783D09">
        <w:rPr>
          <w:rFonts w:ascii="Times New Roman" w:hAnsi="Times New Roman"/>
          <w:sz w:val="20"/>
          <w:szCs w:val="20"/>
        </w:rPr>
        <w:t>CPE</w:t>
      </w:r>
      <w:r w:rsidRPr="00783D09">
        <w:rPr>
          <w:rFonts w:ascii="Times New Roman" w:hAnsi="Times New Roman"/>
          <w:sz w:val="20"/>
          <w:szCs w:val="20"/>
          <w:cs/>
        </w:rPr>
        <w:t>) [</w:t>
      </w:r>
      <w:r w:rsidRPr="00783D09">
        <w:rPr>
          <w:rFonts w:ascii="Times New Roman" w:hAnsi="Times New Roman"/>
          <w:sz w:val="20"/>
          <w:szCs w:val="20"/>
        </w:rPr>
        <w:t>14, 15</w:t>
      </w:r>
      <w:r w:rsidRPr="00783D09">
        <w:rPr>
          <w:rFonts w:ascii="Times New Roman" w:hAnsi="Times New Roman"/>
          <w:sz w:val="20"/>
          <w:szCs w:val="20"/>
          <w:cs/>
        </w:rPr>
        <w:t>]</w:t>
      </w:r>
      <w:r w:rsidRPr="00783D09">
        <w:rPr>
          <w:rFonts w:ascii="Times New Roman" w:hAnsi="Times New Roman"/>
          <w:sz w:val="20"/>
          <w:szCs w:val="20"/>
        </w:rPr>
        <w:t xml:space="preserve">, and ion exchange </w:t>
      </w:r>
      <w:r w:rsidRPr="00783D09">
        <w:rPr>
          <w:rFonts w:ascii="Times New Roman" w:hAnsi="Times New Roman"/>
          <w:sz w:val="20"/>
          <w:szCs w:val="20"/>
          <w:cs/>
        </w:rPr>
        <w:t>[</w:t>
      </w:r>
      <w:r w:rsidRPr="00783D09">
        <w:rPr>
          <w:rFonts w:ascii="Times New Roman" w:hAnsi="Times New Roman"/>
          <w:sz w:val="20"/>
          <w:szCs w:val="20"/>
        </w:rPr>
        <w:t>16</w:t>
      </w:r>
      <w:r w:rsidRPr="00783D09">
        <w:rPr>
          <w:rFonts w:ascii="Times New Roman" w:hAnsi="Times New Roman"/>
          <w:sz w:val="20"/>
          <w:szCs w:val="20"/>
          <w:cs/>
        </w:rPr>
        <w:t xml:space="preserve">]. </w:t>
      </w:r>
      <w:r w:rsidRPr="00783D09">
        <w:rPr>
          <w:rFonts w:ascii="Times New Roman" w:hAnsi="Times New Roman"/>
          <w:sz w:val="20"/>
          <w:szCs w:val="20"/>
        </w:rPr>
        <w:t>Although these are the most commonly used sample pre</w:t>
      </w:r>
      <w:r w:rsidRPr="00783D09">
        <w:rPr>
          <w:rFonts w:ascii="Times New Roman" w:hAnsi="Times New Roman"/>
          <w:sz w:val="20"/>
          <w:szCs w:val="20"/>
          <w:cs/>
        </w:rPr>
        <w:t>-</w:t>
      </w:r>
      <w:r w:rsidRPr="00783D09">
        <w:rPr>
          <w:rFonts w:ascii="Times New Roman" w:hAnsi="Times New Roman"/>
          <w:sz w:val="20"/>
          <w:szCs w:val="20"/>
        </w:rPr>
        <w:t>treatment methods, they have some drawbacks such as large consumption of reagents, low enrichment factors, multistage operation, and lengthy separation</w:t>
      </w:r>
      <w:r w:rsidRPr="00783D09">
        <w:rPr>
          <w:rFonts w:ascii="Times New Roman" w:hAnsi="Times New Roman"/>
          <w:sz w:val="20"/>
          <w:szCs w:val="20"/>
          <w:cs/>
        </w:rPr>
        <w:t>.</w:t>
      </w:r>
    </w:p>
    <w:p w:rsidR="00B52109" w:rsidRPr="00783D09" w:rsidRDefault="00B52109" w:rsidP="00B52109">
      <w:pPr>
        <w:spacing w:after="0" w:line="240" w:lineRule="auto"/>
        <w:jc w:val="both"/>
        <w:rPr>
          <w:rFonts w:ascii="Times New Roman" w:hAnsi="Times New Roman"/>
          <w:sz w:val="20"/>
          <w:szCs w:val="20"/>
        </w:rPr>
      </w:pPr>
    </w:p>
    <w:p w:rsidR="00B52109" w:rsidRDefault="00B52109" w:rsidP="00B52109">
      <w:pPr>
        <w:spacing w:after="0" w:line="240" w:lineRule="auto"/>
        <w:jc w:val="both"/>
        <w:rPr>
          <w:rFonts w:ascii="Times New Roman" w:hAnsi="Times New Roman"/>
          <w:sz w:val="20"/>
          <w:szCs w:val="20"/>
          <w:cs/>
        </w:rPr>
      </w:pPr>
      <w:r w:rsidRPr="00783D09">
        <w:rPr>
          <w:rFonts w:ascii="Times New Roman" w:hAnsi="Times New Roman"/>
          <w:sz w:val="20"/>
          <w:szCs w:val="20"/>
        </w:rPr>
        <w:t>The miniaturized pre</w:t>
      </w:r>
      <w:r>
        <w:rPr>
          <w:rFonts w:ascii="Times New Roman" w:hAnsi="Times New Roman"/>
          <w:sz w:val="20"/>
          <w:szCs w:val="20"/>
        </w:rPr>
        <w:t>-</w:t>
      </w:r>
      <w:r w:rsidRPr="00783D09">
        <w:rPr>
          <w:rFonts w:ascii="Times New Roman" w:hAnsi="Times New Roman"/>
          <w:sz w:val="20"/>
          <w:szCs w:val="20"/>
        </w:rPr>
        <w:t>concentration method based on LLE</w:t>
      </w:r>
      <w:r>
        <w:rPr>
          <w:rFonts w:ascii="Times New Roman" w:hAnsi="Times New Roman"/>
          <w:sz w:val="20"/>
          <w:szCs w:val="20"/>
        </w:rPr>
        <w:t xml:space="preserve"> </w:t>
      </w:r>
      <w:r w:rsidRPr="00783D09">
        <w:rPr>
          <w:rFonts w:ascii="Times New Roman" w:hAnsi="Times New Roman"/>
          <w:sz w:val="20"/>
          <w:szCs w:val="20"/>
        </w:rPr>
        <w:t xml:space="preserve">including, single drop microextraction </w:t>
      </w:r>
      <w:r w:rsidRPr="00783D09">
        <w:rPr>
          <w:rFonts w:ascii="Times New Roman" w:hAnsi="Times New Roman"/>
          <w:sz w:val="20"/>
          <w:szCs w:val="20"/>
          <w:cs/>
        </w:rPr>
        <w:t>(</w:t>
      </w:r>
      <w:r w:rsidRPr="00783D09">
        <w:rPr>
          <w:rFonts w:ascii="Times New Roman" w:hAnsi="Times New Roman"/>
          <w:sz w:val="20"/>
          <w:szCs w:val="20"/>
        </w:rPr>
        <w:t>SDME</w:t>
      </w:r>
      <w:r w:rsidRPr="00783D09">
        <w:rPr>
          <w:rFonts w:ascii="Times New Roman" w:hAnsi="Times New Roman"/>
          <w:sz w:val="20"/>
          <w:szCs w:val="20"/>
          <w:cs/>
        </w:rPr>
        <w:t>) [</w:t>
      </w:r>
      <w:r w:rsidRPr="00783D09">
        <w:rPr>
          <w:rFonts w:ascii="Times New Roman" w:hAnsi="Times New Roman"/>
          <w:sz w:val="20"/>
          <w:szCs w:val="20"/>
        </w:rPr>
        <w:t>17</w:t>
      </w:r>
      <w:r w:rsidRPr="00783D09">
        <w:rPr>
          <w:rFonts w:ascii="Times New Roman" w:hAnsi="Times New Roman"/>
          <w:sz w:val="20"/>
          <w:szCs w:val="20"/>
          <w:cs/>
        </w:rPr>
        <w:t>]</w:t>
      </w:r>
      <w:r w:rsidRPr="00783D09">
        <w:rPr>
          <w:rFonts w:ascii="Times New Roman" w:hAnsi="Times New Roman"/>
          <w:sz w:val="20"/>
          <w:szCs w:val="20"/>
        </w:rPr>
        <w:t xml:space="preserve">, hollow fiber liquid phase microextraction </w:t>
      </w:r>
      <w:r w:rsidRPr="00783D09">
        <w:rPr>
          <w:rFonts w:ascii="Times New Roman" w:hAnsi="Times New Roman"/>
          <w:sz w:val="20"/>
          <w:szCs w:val="20"/>
          <w:cs/>
        </w:rPr>
        <w:t>(</w:t>
      </w:r>
      <w:r w:rsidRPr="00783D09">
        <w:rPr>
          <w:rFonts w:ascii="Times New Roman" w:hAnsi="Times New Roman"/>
          <w:sz w:val="20"/>
          <w:szCs w:val="20"/>
        </w:rPr>
        <w:t>HF</w:t>
      </w:r>
      <w:r w:rsidRPr="00783D09">
        <w:rPr>
          <w:rFonts w:ascii="Times New Roman" w:hAnsi="Times New Roman"/>
          <w:sz w:val="20"/>
          <w:szCs w:val="20"/>
          <w:cs/>
        </w:rPr>
        <w:t>-</w:t>
      </w:r>
      <w:r w:rsidRPr="00783D09">
        <w:rPr>
          <w:rFonts w:ascii="Times New Roman" w:hAnsi="Times New Roman"/>
          <w:sz w:val="20"/>
          <w:szCs w:val="20"/>
        </w:rPr>
        <w:t>LPME</w:t>
      </w:r>
      <w:r w:rsidRPr="00783D09">
        <w:rPr>
          <w:rFonts w:ascii="Times New Roman" w:hAnsi="Times New Roman"/>
          <w:sz w:val="20"/>
          <w:szCs w:val="20"/>
          <w:cs/>
        </w:rPr>
        <w:t>) [</w:t>
      </w:r>
      <w:r w:rsidRPr="00783D09">
        <w:rPr>
          <w:rFonts w:ascii="Times New Roman" w:hAnsi="Times New Roman"/>
          <w:sz w:val="20"/>
          <w:szCs w:val="20"/>
        </w:rPr>
        <w:t>18</w:t>
      </w:r>
      <w:r w:rsidRPr="00783D09">
        <w:rPr>
          <w:rFonts w:ascii="Times New Roman" w:hAnsi="Times New Roman"/>
          <w:sz w:val="20"/>
          <w:szCs w:val="20"/>
          <w:cs/>
        </w:rPr>
        <w:t>]</w:t>
      </w:r>
      <w:r w:rsidRPr="00783D09">
        <w:rPr>
          <w:rFonts w:ascii="Times New Roman" w:hAnsi="Times New Roman"/>
          <w:sz w:val="20"/>
          <w:szCs w:val="20"/>
        </w:rPr>
        <w:t>, homogeneous liquid</w:t>
      </w:r>
      <w:r w:rsidRPr="00783D09">
        <w:rPr>
          <w:rFonts w:ascii="Times New Roman" w:hAnsi="Times New Roman"/>
          <w:sz w:val="20"/>
          <w:szCs w:val="20"/>
          <w:cs/>
        </w:rPr>
        <w:t>-</w:t>
      </w:r>
      <w:r w:rsidRPr="00783D09">
        <w:rPr>
          <w:rFonts w:ascii="Times New Roman" w:hAnsi="Times New Roman"/>
          <w:sz w:val="20"/>
          <w:szCs w:val="20"/>
        </w:rPr>
        <w:t xml:space="preserve">liquid extraction </w:t>
      </w:r>
      <w:r w:rsidRPr="00783D09">
        <w:rPr>
          <w:rFonts w:ascii="Times New Roman" w:hAnsi="Times New Roman"/>
          <w:sz w:val="20"/>
          <w:szCs w:val="20"/>
          <w:cs/>
        </w:rPr>
        <w:t>[</w:t>
      </w:r>
      <w:r w:rsidRPr="00783D09">
        <w:rPr>
          <w:rFonts w:ascii="Times New Roman" w:hAnsi="Times New Roman"/>
          <w:sz w:val="20"/>
          <w:szCs w:val="20"/>
        </w:rPr>
        <w:t>19</w:t>
      </w:r>
      <w:r w:rsidRPr="00783D09">
        <w:rPr>
          <w:rFonts w:ascii="Times New Roman" w:hAnsi="Times New Roman"/>
          <w:sz w:val="20"/>
          <w:szCs w:val="20"/>
          <w:cs/>
        </w:rPr>
        <w:t>]</w:t>
      </w:r>
      <w:r w:rsidRPr="00783D09">
        <w:rPr>
          <w:rFonts w:ascii="Times New Roman" w:hAnsi="Times New Roman"/>
          <w:sz w:val="20"/>
          <w:szCs w:val="20"/>
        </w:rPr>
        <w:t>, and dispersive liquid</w:t>
      </w:r>
      <w:r w:rsidRPr="00783D09">
        <w:rPr>
          <w:rFonts w:ascii="Times New Roman" w:hAnsi="Times New Roman"/>
          <w:sz w:val="20"/>
          <w:szCs w:val="20"/>
          <w:cs/>
        </w:rPr>
        <w:t>-</w:t>
      </w:r>
      <w:r w:rsidRPr="00783D09">
        <w:rPr>
          <w:rFonts w:ascii="Times New Roman" w:hAnsi="Times New Roman"/>
          <w:sz w:val="20"/>
          <w:szCs w:val="20"/>
        </w:rPr>
        <w:t xml:space="preserve">liquid microextraction </w:t>
      </w:r>
      <w:r w:rsidRPr="00783D09">
        <w:rPr>
          <w:rFonts w:ascii="Times New Roman" w:hAnsi="Times New Roman"/>
          <w:sz w:val="20"/>
          <w:szCs w:val="20"/>
          <w:cs/>
        </w:rPr>
        <w:t>(</w:t>
      </w:r>
      <w:r w:rsidRPr="00783D09">
        <w:rPr>
          <w:rFonts w:ascii="Times New Roman" w:hAnsi="Times New Roman"/>
          <w:sz w:val="20"/>
          <w:szCs w:val="20"/>
        </w:rPr>
        <w:t>DLLME</w:t>
      </w:r>
      <w:r w:rsidRPr="00783D09">
        <w:rPr>
          <w:rFonts w:ascii="Times New Roman" w:hAnsi="Times New Roman"/>
          <w:sz w:val="20"/>
          <w:szCs w:val="20"/>
          <w:cs/>
        </w:rPr>
        <w:t>) [</w:t>
      </w:r>
      <w:r w:rsidRPr="00783D09">
        <w:rPr>
          <w:rFonts w:ascii="Times New Roman" w:hAnsi="Times New Roman"/>
          <w:sz w:val="20"/>
          <w:szCs w:val="20"/>
        </w:rPr>
        <w:t>20, 21</w:t>
      </w:r>
      <w:r w:rsidRPr="00783D09">
        <w:rPr>
          <w:rFonts w:ascii="Times New Roman" w:hAnsi="Times New Roman"/>
          <w:sz w:val="20"/>
          <w:szCs w:val="20"/>
          <w:cs/>
        </w:rPr>
        <w:t xml:space="preserve">]. </w:t>
      </w:r>
      <w:r w:rsidRPr="00783D09">
        <w:rPr>
          <w:rFonts w:ascii="Times New Roman" w:hAnsi="Times New Roman"/>
          <w:sz w:val="20"/>
          <w:szCs w:val="20"/>
        </w:rPr>
        <w:t xml:space="preserve">Solidified floating organic drop microextraction </w:t>
      </w:r>
      <w:r w:rsidRPr="00783D09">
        <w:rPr>
          <w:rFonts w:ascii="Times New Roman" w:hAnsi="Times New Roman"/>
          <w:sz w:val="20"/>
          <w:szCs w:val="20"/>
          <w:cs/>
        </w:rPr>
        <w:t>(</w:t>
      </w:r>
      <w:r w:rsidRPr="00783D09">
        <w:rPr>
          <w:rFonts w:ascii="Times New Roman" w:hAnsi="Times New Roman"/>
          <w:sz w:val="20"/>
          <w:szCs w:val="20"/>
        </w:rPr>
        <w:t>SFODME</w:t>
      </w:r>
      <w:r w:rsidRPr="00783D09">
        <w:rPr>
          <w:rFonts w:ascii="Times New Roman" w:hAnsi="Times New Roman"/>
          <w:sz w:val="20"/>
          <w:szCs w:val="20"/>
          <w:cs/>
        </w:rPr>
        <w:t xml:space="preserve">) </w:t>
      </w:r>
      <w:r w:rsidRPr="00783D09">
        <w:rPr>
          <w:rFonts w:ascii="Times New Roman" w:hAnsi="Times New Roman"/>
          <w:sz w:val="20"/>
          <w:szCs w:val="20"/>
        </w:rPr>
        <w:t>was introduced as one of these by Khalili Zanjini et al</w:t>
      </w:r>
      <w:r w:rsidRPr="00783D09">
        <w:rPr>
          <w:rFonts w:ascii="Times New Roman" w:hAnsi="Times New Roman"/>
          <w:sz w:val="20"/>
          <w:szCs w:val="20"/>
          <w:cs/>
        </w:rPr>
        <w:t>. [</w:t>
      </w:r>
      <w:r w:rsidRPr="00783D09">
        <w:rPr>
          <w:rFonts w:ascii="Times New Roman" w:hAnsi="Times New Roman"/>
          <w:sz w:val="20"/>
          <w:szCs w:val="20"/>
        </w:rPr>
        <w:t>22</w:t>
      </w:r>
      <w:r w:rsidRPr="00783D09">
        <w:rPr>
          <w:rFonts w:ascii="Times New Roman" w:hAnsi="Times New Roman"/>
          <w:sz w:val="20"/>
          <w:szCs w:val="20"/>
          <w:cs/>
        </w:rPr>
        <w:t xml:space="preserve">]. </w:t>
      </w:r>
      <w:r w:rsidRPr="00783D09">
        <w:rPr>
          <w:rFonts w:ascii="Times New Roman" w:hAnsi="Times New Roman"/>
          <w:sz w:val="20"/>
          <w:szCs w:val="20"/>
        </w:rPr>
        <w:t xml:space="preserve">In this method, a small volume of an organic solvent with a melting point near room temperature </w:t>
      </w:r>
      <w:r w:rsidRPr="00783D09">
        <w:rPr>
          <w:rFonts w:ascii="Times New Roman" w:hAnsi="Times New Roman"/>
          <w:sz w:val="20"/>
          <w:szCs w:val="20"/>
          <w:cs/>
        </w:rPr>
        <w:t>(</w:t>
      </w:r>
      <w:r w:rsidRPr="00783D09">
        <w:rPr>
          <w:rFonts w:ascii="Times New Roman" w:hAnsi="Times New Roman"/>
          <w:sz w:val="20"/>
          <w:szCs w:val="20"/>
        </w:rPr>
        <w:t>in the range of 10</w:t>
      </w:r>
      <w:r w:rsidRPr="00783D09">
        <w:rPr>
          <w:rFonts w:ascii="Times New Roman" w:hAnsi="Times New Roman"/>
          <w:sz w:val="20"/>
          <w:szCs w:val="20"/>
          <w:cs/>
        </w:rPr>
        <w:t>-</w:t>
      </w:r>
      <w:r w:rsidRPr="00783D09">
        <w:rPr>
          <w:rFonts w:ascii="Times New Roman" w:hAnsi="Times New Roman"/>
          <w:sz w:val="20"/>
          <w:szCs w:val="20"/>
        </w:rPr>
        <w:t>30 °C</w:t>
      </w:r>
      <w:r w:rsidRPr="00783D09">
        <w:rPr>
          <w:rFonts w:ascii="Times New Roman" w:hAnsi="Times New Roman"/>
          <w:sz w:val="20"/>
          <w:szCs w:val="20"/>
          <w:cs/>
        </w:rPr>
        <w:t>)</w:t>
      </w:r>
      <w:r w:rsidRPr="00783D09">
        <w:rPr>
          <w:rFonts w:ascii="Times New Roman" w:hAnsi="Times New Roman"/>
          <w:sz w:val="20"/>
          <w:szCs w:val="20"/>
        </w:rPr>
        <w:t>, which is immiscible with water, is delivered to the surface of an aqueous sample containing the analytes</w:t>
      </w:r>
      <w:r w:rsidRPr="00783D09">
        <w:rPr>
          <w:rFonts w:ascii="Times New Roman" w:hAnsi="Times New Roman"/>
          <w:sz w:val="20"/>
          <w:szCs w:val="20"/>
          <w:cs/>
        </w:rPr>
        <w:t xml:space="preserve">. </w:t>
      </w:r>
      <w:r w:rsidRPr="00783D09">
        <w:rPr>
          <w:rFonts w:ascii="Times New Roman" w:hAnsi="Times New Roman"/>
          <w:sz w:val="20"/>
          <w:szCs w:val="20"/>
        </w:rPr>
        <w:t xml:space="preserve">When the equilibrium is reached, the sample vial is placed in an ice bath to solidify the microdrop which is easily removed and allowed to melt for the quantification of analytes </w:t>
      </w:r>
      <w:r w:rsidRPr="00783D09">
        <w:rPr>
          <w:rFonts w:ascii="Times New Roman" w:hAnsi="Times New Roman"/>
          <w:sz w:val="20"/>
          <w:szCs w:val="20"/>
          <w:cs/>
        </w:rPr>
        <w:t>[</w:t>
      </w:r>
      <w:r w:rsidRPr="00783D09">
        <w:rPr>
          <w:rFonts w:ascii="Times New Roman" w:hAnsi="Times New Roman"/>
          <w:sz w:val="20"/>
          <w:szCs w:val="20"/>
        </w:rPr>
        <w:t>23</w:t>
      </w:r>
      <w:r w:rsidRPr="00783D09">
        <w:rPr>
          <w:rFonts w:ascii="Times New Roman" w:hAnsi="Times New Roman"/>
          <w:sz w:val="20"/>
          <w:szCs w:val="20"/>
          <w:cs/>
        </w:rPr>
        <w:t>].</w:t>
      </w:r>
    </w:p>
    <w:p w:rsidR="00B52109" w:rsidRPr="00783D09" w:rsidRDefault="00B52109" w:rsidP="00B52109">
      <w:pPr>
        <w:spacing w:after="0" w:line="240" w:lineRule="auto"/>
        <w:jc w:val="both"/>
        <w:rPr>
          <w:rFonts w:ascii="Times New Roman" w:hAnsi="Times New Roman"/>
          <w:sz w:val="20"/>
          <w:szCs w:val="20"/>
        </w:rPr>
      </w:pPr>
    </w:p>
    <w:p w:rsidR="00B52109" w:rsidRDefault="00B52109" w:rsidP="00B52109">
      <w:pPr>
        <w:spacing w:after="0" w:line="240" w:lineRule="auto"/>
        <w:jc w:val="both"/>
        <w:rPr>
          <w:rFonts w:ascii="Times New Roman" w:hAnsi="Times New Roman"/>
          <w:sz w:val="20"/>
          <w:szCs w:val="20"/>
          <w:cs/>
        </w:rPr>
      </w:pPr>
      <w:r w:rsidRPr="00783D09">
        <w:rPr>
          <w:rFonts w:ascii="Times New Roman" w:hAnsi="Times New Roman"/>
          <w:sz w:val="20"/>
          <w:szCs w:val="20"/>
        </w:rPr>
        <w:t xml:space="preserve">In the present work, trace analysis of lead was developed based on SFODME technique and determination by electrothermal atomic absorption spectrometry </w:t>
      </w:r>
      <w:r w:rsidRPr="00783D09">
        <w:rPr>
          <w:rFonts w:ascii="Times New Roman" w:hAnsi="Times New Roman"/>
          <w:sz w:val="20"/>
          <w:szCs w:val="20"/>
          <w:cs/>
        </w:rPr>
        <w:t>(</w:t>
      </w:r>
      <w:r w:rsidRPr="00783D09">
        <w:rPr>
          <w:rFonts w:ascii="Times New Roman" w:hAnsi="Times New Roman"/>
          <w:sz w:val="20"/>
          <w:szCs w:val="20"/>
        </w:rPr>
        <w:t>ETASS</w:t>
      </w:r>
      <w:r w:rsidRPr="00783D09">
        <w:rPr>
          <w:rFonts w:ascii="Times New Roman" w:hAnsi="Times New Roman"/>
          <w:sz w:val="20"/>
          <w:szCs w:val="20"/>
          <w:cs/>
        </w:rPr>
        <w:t xml:space="preserve">). </w:t>
      </w:r>
      <w:r w:rsidRPr="00783D09">
        <w:rPr>
          <w:rFonts w:ascii="Times New Roman" w:hAnsi="Times New Roman"/>
          <w:sz w:val="20"/>
          <w:szCs w:val="20"/>
        </w:rPr>
        <w:t>1</w:t>
      </w:r>
      <w:r w:rsidRPr="00783D09">
        <w:rPr>
          <w:rFonts w:ascii="Times New Roman" w:hAnsi="Times New Roman"/>
          <w:sz w:val="20"/>
          <w:szCs w:val="20"/>
          <w:cs/>
        </w:rPr>
        <w:t>-(</w:t>
      </w:r>
      <w:r w:rsidRPr="00783D09">
        <w:rPr>
          <w:rFonts w:ascii="Times New Roman" w:hAnsi="Times New Roman"/>
          <w:sz w:val="20"/>
          <w:szCs w:val="20"/>
        </w:rPr>
        <w:t>2</w:t>
      </w:r>
      <w:r w:rsidRPr="00783D09">
        <w:rPr>
          <w:rFonts w:ascii="Times New Roman" w:hAnsi="Times New Roman"/>
          <w:sz w:val="20"/>
          <w:szCs w:val="20"/>
          <w:cs/>
        </w:rPr>
        <w:t>-</w:t>
      </w:r>
      <w:r>
        <w:rPr>
          <w:rFonts w:ascii="Times New Roman" w:hAnsi="Times New Roman"/>
          <w:sz w:val="20"/>
          <w:szCs w:val="20"/>
        </w:rPr>
        <w:t>p</w:t>
      </w:r>
      <w:r w:rsidRPr="00783D09">
        <w:rPr>
          <w:rFonts w:ascii="Times New Roman" w:hAnsi="Times New Roman"/>
          <w:sz w:val="20"/>
          <w:szCs w:val="20"/>
        </w:rPr>
        <w:t>yridylazo</w:t>
      </w:r>
      <w:r w:rsidRPr="00783D09">
        <w:rPr>
          <w:rFonts w:ascii="Times New Roman" w:hAnsi="Times New Roman"/>
          <w:sz w:val="20"/>
          <w:szCs w:val="20"/>
          <w:cs/>
        </w:rPr>
        <w:t>)-</w:t>
      </w:r>
      <w:r w:rsidRPr="00783D09">
        <w:rPr>
          <w:rFonts w:ascii="Times New Roman" w:hAnsi="Times New Roman"/>
          <w:sz w:val="20"/>
          <w:szCs w:val="20"/>
        </w:rPr>
        <w:t>2</w:t>
      </w:r>
      <w:r w:rsidRPr="00783D09">
        <w:rPr>
          <w:rFonts w:ascii="Times New Roman" w:hAnsi="Times New Roman"/>
          <w:sz w:val="20"/>
          <w:szCs w:val="20"/>
          <w:cs/>
        </w:rPr>
        <w:t>-</w:t>
      </w:r>
      <w:r w:rsidRPr="00783D09">
        <w:rPr>
          <w:rFonts w:ascii="Times New Roman" w:hAnsi="Times New Roman"/>
          <w:sz w:val="20"/>
          <w:szCs w:val="20"/>
        </w:rPr>
        <w:t xml:space="preserve">naphthol </w:t>
      </w:r>
      <w:r w:rsidRPr="00783D09">
        <w:rPr>
          <w:rFonts w:ascii="Times New Roman" w:hAnsi="Times New Roman"/>
          <w:sz w:val="20"/>
          <w:szCs w:val="20"/>
          <w:cs/>
        </w:rPr>
        <w:t>(</w:t>
      </w:r>
      <w:r w:rsidRPr="00783D09">
        <w:rPr>
          <w:rFonts w:ascii="Times New Roman" w:hAnsi="Times New Roman"/>
          <w:sz w:val="20"/>
          <w:szCs w:val="20"/>
        </w:rPr>
        <w:t>PAN</w:t>
      </w:r>
      <w:r w:rsidRPr="00783D09">
        <w:rPr>
          <w:rFonts w:ascii="Times New Roman" w:hAnsi="Times New Roman"/>
          <w:sz w:val="20"/>
          <w:szCs w:val="20"/>
          <w:cs/>
        </w:rPr>
        <w:t>)</w:t>
      </w:r>
      <w:r w:rsidRPr="00783D09">
        <w:rPr>
          <w:rFonts w:ascii="Times New Roman" w:hAnsi="Times New Roman"/>
          <w:sz w:val="20"/>
          <w:szCs w:val="20"/>
        </w:rPr>
        <w:t>, a chelating reagent widely used for many metals and that permits the pre</w:t>
      </w:r>
      <w:r>
        <w:rPr>
          <w:rFonts w:ascii="Times New Roman" w:hAnsi="Times New Roman"/>
          <w:sz w:val="20"/>
          <w:szCs w:val="20"/>
        </w:rPr>
        <w:t>-</w:t>
      </w:r>
      <w:r w:rsidRPr="00783D09">
        <w:rPr>
          <w:rFonts w:ascii="Times New Roman" w:hAnsi="Times New Roman"/>
          <w:sz w:val="20"/>
          <w:szCs w:val="20"/>
        </w:rPr>
        <w:t xml:space="preserve">concentration of trace metals from solution </w:t>
      </w:r>
      <w:r w:rsidRPr="00783D09">
        <w:rPr>
          <w:rFonts w:ascii="Times New Roman" w:hAnsi="Times New Roman"/>
          <w:sz w:val="20"/>
          <w:szCs w:val="20"/>
          <w:cs/>
        </w:rPr>
        <w:t>[</w:t>
      </w:r>
      <w:r w:rsidRPr="00783D09">
        <w:rPr>
          <w:rFonts w:ascii="Times New Roman" w:hAnsi="Times New Roman"/>
          <w:sz w:val="20"/>
          <w:szCs w:val="20"/>
        </w:rPr>
        <w:t>24</w:t>
      </w:r>
      <w:r w:rsidRPr="00783D09">
        <w:rPr>
          <w:rFonts w:ascii="Times New Roman" w:hAnsi="Times New Roman"/>
          <w:sz w:val="20"/>
          <w:szCs w:val="20"/>
          <w:cs/>
        </w:rPr>
        <w:t>]</w:t>
      </w:r>
      <w:r w:rsidRPr="00783D09">
        <w:rPr>
          <w:rFonts w:ascii="Times New Roman" w:hAnsi="Times New Roman"/>
          <w:sz w:val="20"/>
          <w:szCs w:val="20"/>
        </w:rPr>
        <w:t>, is used to extract Pb into the organic phase</w:t>
      </w:r>
      <w:r w:rsidRPr="00783D09">
        <w:rPr>
          <w:rFonts w:ascii="Times New Roman" w:hAnsi="Times New Roman"/>
          <w:sz w:val="20"/>
          <w:szCs w:val="20"/>
          <w:cs/>
        </w:rPr>
        <w:t xml:space="preserve">. </w:t>
      </w:r>
      <w:r w:rsidRPr="00783D09">
        <w:rPr>
          <w:rFonts w:ascii="Times New Roman" w:hAnsi="Times New Roman"/>
          <w:sz w:val="20"/>
          <w:szCs w:val="20"/>
        </w:rPr>
        <w:t>This method was applied for the determination of lead in mineral bottled and tap water samples</w:t>
      </w:r>
      <w:r w:rsidRPr="00783D09">
        <w:rPr>
          <w:rFonts w:ascii="Times New Roman" w:hAnsi="Times New Roman"/>
          <w:sz w:val="20"/>
          <w:szCs w:val="20"/>
          <w:cs/>
        </w:rPr>
        <w:t>.</w:t>
      </w:r>
    </w:p>
    <w:p w:rsidR="00B52109" w:rsidRPr="00B52109" w:rsidRDefault="00B52109" w:rsidP="00B52109">
      <w:pPr>
        <w:spacing w:after="0" w:line="240" w:lineRule="auto"/>
        <w:jc w:val="center"/>
        <w:rPr>
          <w:rFonts w:ascii="Times New Roman" w:hAnsi="Times New Roman"/>
          <w:sz w:val="20"/>
          <w:szCs w:val="20"/>
        </w:rPr>
      </w:pPr>
    </w:p>
    <w:p w:rsidR="00B52109" w:rsidRPr="00B52109" w:rsidRDefault="00B52109" w:rsidP="00B52109">
      <w:pPr>
        <w:pStyle w:val="Heading2"/>
        <w:spacing w:before="0" w:line="240" w:lineRule="auto"/>
        <w:jc w:val="center"/>
        <w:rPr>
          <w:rFonts w:ascii="Times New Roman" w:hAnsi="Times New Roman"/>
          <w:b/>
          <w:bCs/>
          <w:smallCaps w:val="0"/>
          <w:color w:val="000000"/>
          <w:sz w:val="20"/>
          <w:szCs w:val="20"/>
        </w:rPr>
      </w:pPr>
      <w:r w:rsidRPr="00B52109">
        <w:rPr>
          <w:rFonts w:ascii="Times New Roman" w:hAnsi="Times New Roman"/>
          <w:b/>
          <w:bCs/>
          <w:smallCaps w:val="0"/>
          <w:color w:val="000000"/>
          <w:sz w:val="20"/>
          <w:szCs w:val="20"/>
        </w:rPr>
        <w:t>Materials and Methods</w:t>
      </w:r>
    </w:p>
    <w:p w:rsidR="00B52109" w:rsidRPr="00B52109" w:rsidRDefault="00B52109" w:rsidP="00B52109">
      <w:pPr>
        <w:pStyle w:val="Heading3"/>
        <w:spacing w:before="0" w:line="240" w:lineRule="auto"/>
        <w:jc w:val="both"/>
        <w:rPr>
          <w:rFonts w:ascii="Times New Roman" w:hAnsi="Times New Roman"/>
          <w:b/>
          <w:bCs/>
          <w:i w:val="0"/>
          <w:smallCaps w:val="0"/>
          <w:color w:val="000000"/>
          <w:sz w:val="20"/>
          <w:szCs w:val="20"/>
          <w:cs/>
        </w:rPr>
      </w:pPr>
      <w:r w:rsidRPr="00B52109">
        <w:rPr>
          <w:rFonts w:ascii="Times New Roman" w:hAnsi="Times New Roman"/>
          <w:b/>
          <w:bCs/>
          <w:i w:val="0"/>
          <w:smallCaps w:val="0"/>
          <w:color w:val="000000"/>
          <w:sz w:val="20"/>
          <w:szCs w:val="20"/>
        </w:rPr>
        <w:t>Instrumentation</w:t>
      </w:r>
    </w:p>
    <w:p w:rsidR="00B52109" w:rsidRDefault="00B52109" w:rsidP="00B52109">
      <w:pPr>
        <w:spacing w:after="0" w:line="240" w:lineRule="auto"/>
        <w:jc w:val="both"/>
        <w:rPr>
          <w:rFonts w:ascii="Times New Roman" w:hAnsi="Times New Roman"/>
          <w:color w:val="000000"/>
          <w:sz w:val="20"/>
          <w:szCs w:val="20"/>
          <w:cs/>
        </w:rPr>
      </w:pPr>
      <w:r w:rsidRPr="00783D09">
        <w:rPr>
          <w:rFonts w:ascii="Times New Roman" w:hAnsi="Times New Roman"/>
          <w:color w:val="000000"/>
          <w:sz w:val="20"/>
          <w:szCs w:val="20"/>
        </w:rPr>
        <w:t>The experiments were performed with a Varian Model SpectrAA 220Z atomic absorption spectrometer equipped with Zeeman background correction</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A lead hollow cathode lamp was used as the radiation source</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The analytical wavelength </w:t>
      </w:r>
      <w:r w:rsidRPr="00783D09">
        <w:rPr>
          <w:rFonts w:ascii="Times New Roman" w:hAnsi="Times New Roman"/>
          <w:color w:val="000000"/>
          <w:sz w:val="20"/>
          <w:szCs w:val="20"/>
          <w:cs/>
        </w:rPr>
        <w:t>(</w:t>
      </w:r>
      <w:r w:rsidRPr="00783D09">
        <w:rPr>
          <w:rFonts w:ascii="Times New Roman" w:hAnsi="Times New Roman"/>
          <w:color w:val="000000"/>
          <w:sz w:val="20"/>
          <w:szCs w:val="20"/>
        </w:rPr>
        <w:t>283</w:t>
      </w:r>
      <w:r w:rsidRPr="00783D09">
        <w:rPr>
          <w:rFonts w:ascii="Times New Roman" w:hAnsi="Times New Roman"/>
          <w:color w:val="000000"/>
          <w:sz w:val="20"/>
          <w:szCs w:val="20"/>
          <w:cs/>
        </w:rPr>
        <w:t>.</w:t>
      </w:r>
      <w:r w:rsidRPr="00783D09">
        <w:rPr>
          <w:rFonts w:ascii="Times New Roman" w:hAnsi="Times New Roman"/>
          <w:color w:val="000000"/>
          <w:sz w:val="20"/>
          <w:szCs w:val="20"/>
        </w:rPr>
        <w:t>3 nm</w:t>
      </w:r>
      <w:r w:rsidRPr="00783D09">
        <w:rPr>
          <w:rFonts w:ascii="Times New Roman" w:hAnsi="Times New Roman"/>
          <w:color w:val="000000"/>
          <w:sz w:val="20"/>
          <w:szCs w:val="20"/>
          <w:cs/>
        </w:rPr>
        <w:t>)</w:t>
      </w:r>
      <w:r w:rsidRPr="00783D09">
        <w:rPr>
          <w:rFonts w:ascii="Times New Roman" w:hAnsi="Times New Roman"/>
          <w:color w:val="000000"/>
          <w:sz w:val="20"/>
          <w:szCs w:val="20"/>
        </w:rPr>
        <w:t xml:space="preserve">, spectral bandwidth </w:t>
      </w:r>
      <w:r w:rsidRPr="00783D09">
        <w:rPr>
          <w:rFonts w:ascii="Times New Roman" w:hAnsi="Times New Roman"/>
          <w:color w:val="000000"/>
          <w:sz w:val="20"/>
          <w:szCs w:val="20"/>
          <w:cs/>
        </w:rPr>
        <w:t>(</w:t>
      </w:r>
      <w:r w:rsidRPr="00783D09">
        <w:rPr>
          <w:rFonts w:ascii="Times New Roman" w:hAnsi="Times New Roman"/>
          <w:color w:val="000000"/>
          <w:sz w:val="20"/>
          <w:szCs w:val="20"/>
        </w:rPr>
        <w:t>0</w:t>
      </w:r>
      <w:r w:rsidRPr="00783D09">
        <w:rPr>
          <w:rFonts w:ascii="Times New Roman" w:hAnsi="Times New Roman"/>
          <w:color w:val="000000"/>
          <w:sz w:val="20"/>
          <w:szCs w:val="20"/>
          <w:cs/>
        </w:rPr>
        <w:t>.</w:t>
      </w:r>
      <w:r w:rsidRPr="00783D09">
        <w:rPr>
          <w:rFonts w:ascii="Times New Roman" w:hAnsi="Times New Roman"/>
          <w:color w:val="000000"/>
          <w:sz w:val="20"/>
          <w:szCs w:val="20"/>
        </w:rPr>
        <w:t>5 nm</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and lamp current </w:t>
      </w:r>
      <w:r w:rsidRPr="00783D09">
        <w:rPr>
          <w:rFonts w:ascii="Times New Roman" w:hAnsi="Times New Roman"/>
          <w:color w:val="000000"/>
          <w:sz w:val="20"/>
          <w:szCs w:val="20"/>
          <w:cs/>
        </w:rPr>
        <w:t>(</w:t>
      </w:r>
      <w:r w:rsidRPr="00783D09">
        <w:rPr>
          <w:rFonts w:ascii="Times New Roman" w:hAnsi="Times New Roman"/>
          <w:color w:val="000000"/>
          <w:sz w:val="20"/>
          <w:szCs w:val="20"/>
        </w:rPr>
        <w:t>10</w:t>
      </w:r>
      <w:r w:rsidRPr="00783D09">
        <w:rPr>
          <w:rFonts w:ascii="Times New Roman" w:hAnsi="Times New Roman"/>
          <w:color w:val="000000"/>
          <w:sz w:val="20"/>
          <w:szCs w:val="20"/>
          <w:cs/>
        </w:rPr>
        <w:t>.</w:t>
      </w:r>
      <w:r w:rsidRPr="00783D09">
        <w:rPr>
          <w:rFonts w:ascii="Times New Roman" w:hAnsi="Times New Roman"/>
          <w:color w:val="000000"/>
          <w:sz w:val="20"/>
          <w:szCs w:val="20"/>
        </w:rPr>
        <w:t>0 mA</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were used as recommended by manufacturer</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The graphite furnace temperature program was optimized and are showed in </w:t>
      </w:r>
      <w:r w:rsidRPr="00783D09">
        <w:rPr>
          <w:rFonts w:ascii="Times New Roman" w:hAnsi="Times New Roman"/>
          <w:color w:val="000000"/>
          <w:sz w:val="20"/>
          <w:szCs w:val="20"/>
        </w:rPr>
        <w:br/>
        <w:t>Table 1</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pH measurements were carried out with a Metrohm pH meter model 827 pH lab equipped with a combined glass electrode</w:t>
      </w:r>
      <w:r w:rsidRPr="00783D09">
        <w:rPr>
          <w:rFonts w:ascii="Times New Roman" w:hAnsi="Times New Roman"/>
          <w:color w:val="000000"/>
          <w:sz w:val="20"/>
          <w:szCs w:val="20"/>
          <w:cs/>
        </w:rPr>
        <w:t xml:space="preserve">. </w:t>
      </w:r>
    </w:p>
    <w:p w:rsid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pStyle w:val="Heading3"/>
        <w:spacing w:before="0" w:line="240" w:lineRule="auto"/>
        <w:jc w:val="both"/>
        <w:rPr>
          <w:rFonts w:ascii="Times New Roman" w:hAnsi="Times New Roman"/>
          <w:b/>
          <w:bCs/>
          <w:i w:val="0"/>
          <w:smallCaps w:val="0"/>
          <w:color w:val="000000"/>
          <w:sz w:val="20"/>
          <w:szCs w:val="20"/>
        </w:rPr>
      </w:pPr>
      <w:r w:rsidRPr="00B52109">
        <w:rPr>
          <w:rFonts w:ascii="Times New Roman" w:hAnsi="Times New Roman"/>
          <w:b/>
          <w:bCs/>
          <w:i w:val="0"/>
          <w:smallCaps w:val="0"/>
          <w:color w:val="000000"/>
          <w:sz w:val="20"/>
          <w:szCs w:val="20"/>
        </w:rPr>
        <w:t>Reagents and solutions</w:t>
      </w:r>
    </w:p>
    <w:p w:rsidR="00B52109" w:rsidRDefault="00B52109" w:rsidP="00B52109">
      <w:pPr>
        <w:spacing w:after="0" w:line="240" w:lineRule="auto"/>
        <w:jc w:val="both"/>
        <w:rPr>
          <w:rFonts w:ascii="Times New Roman" w:hAnsi="Times New Roman"/>
          <w:color w:val="000000"/>
          <w:sz w:val="20"/>
          <w:szCs w:val="20"/>
          <w:cs/>
        </w:rPr>
      </w:pPr>
      <w:r w:rsidRPr="00783D09">
        <w:rPr>
          <w:rFonts w:ascii="Times New Roman" w:hAnsi="Times New Roman"/>
          <w:color w:val="000000"/>
          <w:sz w:val="20"/>
          <w:szCs w:val="20"/>
        </w:rPr>
        <w:t>All reagents used in this study were of analytical grade</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stock solution of Pb</w:t>
      </w:r>
      <w:r w:rsidRPr="00783D09">
        <w:rPr>
          <w:rFonts w:ascii="Times New Roman" w:hAnsi="Times New Roman"/>
          <w:color w:val="000000"/>
          <w:sz w:val="20"/>
          <w:szCs w:val="20"/>
          <w:cs/>
        </w:rPr>
        <w:t>(</w:t>
      </w:r>
      <w:r w:rsidRPr="00783D09">
        <w:rPr>
          <w:rFonts w:ascii="Times New Roman" w:hAnsi="Times New Roman"/>
          <w:color w:val="000000"/>
          <w:sz w:val="20"/>
          <w:szCs w:val="20"/>
        </w:rPr>
        <w:t>II</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was obtained from AVS Titrinorm </w:t>
      </w:r>
      <w:r w:rsidRPr="00783D09">
        <w:rPr>
          <w:rFonts w:ascii="Times New Roman" w:hAnsi="Times New Roman"/>
          <w:color w:val="000000"/>
          <w:sz w:val="20"/>
          <w:szCs w:val="20"/>
          <w:cs/>
        </w:rPr>
        <w:t>(</w:t>
      </w:r>
      <w:r w:rsidRPr="00783D09">
        <w:rPr>
          <w:rFonts w:ascii="Times New Roman" w:hAnsi="Times New Roman"/>
          <w:color w:val="000000"/>
          <w:sz w:val="20"/>
          <w:szCs w:val="20"/>
        </w:rPr>
        <w:t>VWR inter</w:t>
      </w:r>
      <w:r w:rsidRPr="00783D09">
        <w:rPr>
          <w:rFonts w:ascii="Times New Roman" w:hAnsi="Times New Roman"/>
          <w:color w:val="000000"/>
          <w:sz w:val="20"/>
          <w:szCs w:val="20"/>
          <w:cs/>
        </w:rPr>
        <w:t>-</w:t>
      </w:r>
      <w:r w:rsidRPr="00783D09">
        <w:rPr>
          <w:rFonts w:ascii="Times New Roman" w:hAnsi="Times New Roman"/>
          <w:color w:val="000000"/>
          <w:sz w:val="20"/>
          <w:szCs w:val="20"/>
        </w:rPr>
        <w:t>national, Belgium</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Working standard solutions were prepared daily by appropriate dilution from the stock solution with deionized water</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stock solutions of the chelating agent, 1</w:t>
      </w:r>
      <w:r w:rsidRPr="00783D09">
        <w:rPr>
          <w:rFonts w:ascii="Times New Roman" w:hAnsi="Times New Roman"/>
          <w:color w:val="000000"/>
          <w:sz w:val="20"/>
          <w:szCs w:val="20"/>
          <w:cs/>
        </w:rPr>
        <w:t>-(</w:t>
      </w:r>
      <w:r w:rsidRPr="00783D09">
        <w:rPr>
          <w:rFonts w:ascii="Times New Roman" w:hAnsi="Times New Roman"/>
          <w:color w:val="000000"/>
          <w:sz w:val="20"/>
          <w:szCs w:val="20"/>
        </w:rPr>
        <w:t>2</w:t>
      </w:r>
      <w:r w:rsidRPr="00783D09">
        <w:rPr>
          <w:rFonts w:ascii="Times New Roman" w:hAnsi="Times New Roman"/>
          <w:color w:val="000000"/>
          <w:sz w:val="20"/>
          <w:szCs w:val="20"/>
          <w:cs/>
        </w:rPr>
        <w:t>-</w:t>
      </w:r>
      <w:r w:rsidRPr="00783D09">
        <w:rPr>
          <w:rFonts w:ascii="Times New Roman" w:hAnsi="Times New Roman"/>
          <w:color w:val="000000"/>
          <w:sz w:val="20"/>
          <w:szCs w:val="20"/>
        </w:rPr>
        <w:t>pyridylazo</w:t>
      </w:r>
      <w:r w:rsidRPr="00783D09">
        <w:rPr>
          <w:rFonts w:ascii="Times New Roman" w:hAnsi="Times New Roman"/>
          <w:color w:val="000000"/>
          <w:sz w:val="20"/>
          <w:szCs w:val="20"/>
          <w:cs/>
        </w:rPr>
        <w:t>)-</w:t>
      </w:r>
      <w:r w:rsidRPr="00783D09">
        <w:rPr>
          <w:rFonts w:ascii="Times New Roman" w:hAnsi="Times New Roman"/>
          <w:color w:val="000000"/>
          <w:sz w:val="20"/>
          <w:szCs w:val="20"/>
        </w:rPr>
        <w:t>2</w:t>
      </w:r>
      <w:r w:rsidRPr="00783D09">
        <w:rPr>
          <w:rFonts w:ascii="Times New Roman" w:hAnsi="Times New Roman"/>
          <w:color w:val="000000"/>
          <w:sz w:val="20"/>
          <w:szCs w:val="20"/>
          <w:cs/>
        </w:rPr>
        <w:t>-</w:t>
      </w:r>
      <w:r w:rsidRPr="00783D09">
        <w:rPr>
          <w:rFonts w:ascii="Times New Roman" w:hAnsi="Times New Roman"/>
          <w:color w:val="000000"/>
          <w:sz w:val="20"/>
          <w:szCs w:val="20"/>
        </w:rPr>
        <w:lastRenderedPageBreak/>
        <w:t xml:space="preserve">naphthol; PAN, </w:t>
      </w:r>
      <w:r w:rsidRPr="00783D09">
        <w:rPr>
          <w:rFonts w:ascii="Times New Roman" w:hAnsi="Times New Roman"/>
          <w:color w:val="000000"/>
          <w:sz w:val="20"/>
          <w:szCs w:val="20"/>
          <w:cs/>
        </w:rPr>
        <w:t>(</w:t>
      </w:r>
      <w:r w:rsidRPr="00783D09">
        <w:rPr>
          <w:rFonts w:ascii="Times New Roman" w:hAnsi="Times New Roman"/>
          <w:color w:val="000000"/>
          <w:sz w:val="20"/>
          <w:szCs w:val="20"/>
        </w:rPr>
        <w:t>Acros organics, USA</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were prepared by dissolving appropriate amounts in ethanol </w:t>
      </w:r>
      <w:r w:rsidRPr="00783D09">
        <w:rPr>
          <w:rFonts w:ascii="Times New Roman" w:hAnsi="Times New Roman"/>
          <w:color w:val="000000"/>
          <w:sz w:val="20"/>
          <w:szCs w:val="20"/>
          <w:cs/>
        </w:rPr>
        <w:t>(</w:t>
      </w:r>
      <w:r w:rsidRPr="00783D09">
        <w:rPr>
          <w:rFonts w:ascii="Times New Roman" w:hAnsi="Times New Roman"/>
          <w:color w:val="000000"/>
          <w:sz w:val="20"/>
          <w:szCs w:val="20"/>
        </w:rPr>
        <w:t>ITALMAR, Thailand</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extraction solvent, 1</w:t>
      </w:r>
      <w:r w:rsidRPr="00783D09">
        <w:rPr>
          <w:rFonts w:ascii="Times New Roman" w:hAnsi="Times New Roman"/>
          <w:color w:val="000000"/>
          <w:sz w:val="20"/>
          <w:szCs w:val="20"/>
          <w:cs/>
        </w:rPr>
        <w:t>-</w:t>
      </w:r>
      <w:r w:rsidRPr="00783D09">
        <w:rPr>
          <w:rFonts w:ascii="Times New Roman" w:hAnsi="Times New Roman"/>
          <w:color w:val="000000"/>
          <w:sz w:val="20"/>
          <w:szCs w:val="20"/>
        </w:rPr>
        <w:t>undecanol, was purchased from Merck, Germany</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Buffer solutions of ammonium acetate </w:t>
      </w:r>
      <w:r w:rsidRPr="00783D09">
        <w:rPr>
          <w:rFonts w:ascii="Times New Roman" w:hAnsi="Times New Roman"/>
          <w:color w:val="000000"/>
          <w:sz w:val="20"/>
          <w:szCs w:val="20"/>
          <w:cs/>
        </w:rPr>
        <w:t>(</w:t>
      </w:r>
      <w:r w:rsidRPr="00783D09">
        <w:rPr>
          <w:rFonts w:ascii="Times New Roman" w:hAnsi="Times New Roman"/>
          <w:color w:val="000000"/>
          <w:sz w:val="20"/>
          <w:szCs w:val="20"/>
        </w:rPr>
        <w:t>pH 4, 0</w:t>
      </w:r>
      <w:r w:rsidRPr="00783D09">
        <w:rPr>
          <w:rFonts w:ascii="Times New Roman" w:hAnsi="Times New Roman"/>
          <w:color w:val="000000"/>
          <w:sz w:val="20"/>
          <w:szCs w:val="20"/>
          <w:cs/>
        </w:rPr>
        <w:t>.</w:t>
      </w:r>
      <w:r w:rsidRPr="00783D09">
        <w:rPr>
          <w:rFonts w:ascii="Times New Roman" w:hAnsi="Times New Roman"/>
          <w:color w:val="000000"/>
          <w:sz w:val="20"/>
          <w:szCs w:val="20"/>
        </w:rPr>
        <w:t>2 mol L</w:t>
      </w:r>
      <w:r w:rsidRPr="00783D09">
        <w:rPr>
          <w:rFonts w:ascii="Times New Roman" w:hAnsi="Times New Roman"/>
          <w:color w:val="000000"/>
          <w:sz w:val="20"/>
          <w:szCs w:val="20"/>
          <w:vertAlign w:val="superscript"/>
          <w:cs/>
        </w:rPr>
        <w:t>-</w:t>
      </w:r>
      <w:r w:rsidRPr="00783D09">
        <w:rPr>
          <w:rFonts w:ascii="Times New Roman" w:hAnsi="Times New Roman"/>
          <w:color w:val="000000"/>
          <w:sz w:val="20"/>
          <w:szCs w:val="20"/>
          <w:vertAlign w:val="superscript"/>
        </w:rPr>
        <w:t>1</w:t>
      </w:r>
      <w:r w:rsidRPr="00783D09">
        <w:rPr>
          <w:rFonts w:ascii="Times New Roman" w:hAnsi="Times New Roman"/>
          <w:color w:val="000000"/>
          <w:sz w:val="20"/>
          <w:szCs w:val="20"/>
          <w:cs/>
        </w:rPr>
        <w:t>)</w:t>
      </w:r>
      <w:r w:rsidRPr="00783D09">
        <w:rPr>
          <w:rFonts w:ascii="Times New Roman" w:hAnsi="Times New Roman"/>
          <w:color w:val="000000"/>
          <w:sz w:val="20"/>
          <w:szCs w:val="20"/>
        </w:rPr>
        <w:t>, phosphate</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pH 7</w:t>
      </w:r>
      <w:r w:rsidRPr="00783D09">
        <w:rPr>
          <w:rFonts w:ascii="Times New Roman" w:hAnsi="Times New Roman"/>
          <w:color w:val="000000"/>
          <w:sz w:val="20"/>
          <w:szCs w:val="20"/>
          <w:cs/>
        </w:rPr>
        <w:t>.</w:t>
      </w:r>
      <w:r w:rsidRPr="00783D09">
        <w:rPr>
          <w:rFonts w:ascii="Times New Roman" w:hAnsi="Times New Roman"/>
          <w:color w:val="000000"/>
          <w:sz w:val="20"/>
          <w:szCs w:val="20"/>
        </w:rPr>
        <w:t>0, 0</w:t>
      </w:r>
      <w:r w:rsidRPr="00783D09">
        <w:rPr>
          <w:rFonts w:ascii="Times New Roman" w:hAnsi="Times New Roman"/>
          <w:color w:val="000000"/>
          <w:sz w:val="20"/>
          <w:szCs w:val="20"/>
          <w:cs/>
        </w:rPr>
        <w:t>.</w:t>
      </w:r>
      <w:r w:rsidRPr="00783D09">
        <w:rPr>
          <w:rFonts w:ascii="Times New Roman" w:hAnsi="Times New Roman"/>
          <w:color w:val="000000"/>
          <w:sz w:val="20"/>
          <w:szCs w:val="20"/>
        </w:rPr>
        <w:t>2 mol L</w:t>
      </w:r>
      <w:r w:rsidRPr="00783D09">
        <w:rPr>
          <w:rFonts w:ascii="Times New Roman" w:hAnsi="Times New Roman"/>
          <w:color w:val="000000"/>
          <w:sz w:val="20"/>
          <w:szCs w:val="20"/>
          <w:vertAlign w:val="superscript"/>
          <w:cs/>
        </w:rPr>
        <w:t>-</w:t>
      </w:r>
      <w:r w:rsidRPr="00783D09">
        <w:rPr>
          <w:rFonts w:ascii="Times New Roman" w:hAnsi="Times New Roman"/>
          <w:color w:val="000000"/>
          <w:sz w:val="20"/>
          <w:szCs w:val="20"/>
          <w:vertAlign w:val="superscript"/>
        </w:rPr>
        <w:t>1</w:t>
      </w:r>
      <w:r w:rsidRPr="00783D09">
        <w:rPr>
          <w:rFonts w:ascii="Times New Roman" w:hAnsi="Times New Roman"/>
          <w:color w:val="000000"/>
          <w:sz w:val="20"/>
          <w:szCs w:val="20"/>
          <w:cs/>
        </w:rPr>
        <w:t>)</w:t>
      </w:r>
      <w:r w:rsidRPr="00783D09">
        <w:rPr>
          <w:rFonts w:ascii="Times New Roman" w:hAnsi="Times New Roman"/>
          <w:color w:val="000000"/>
          <w:sz w:val="20"/>
          <w:szCs w:val="20"/>
        </w:rPr>
        <w:t xml:space="preserve">, and ammonium chloride </w:t>
      </w:r>
      <w:r w:rsidRPr="00783D09">
        <w:rPr>
          <w:rFonts w:ascii="Times New Roman" w:hAnsi="Times New Roman"/>
          <w:color w:val="000000"/>
          <w:sz w:val="20"/>
          <w:szCs w:val="20"/>
          <w:cs/>
        </w:rPr>
        <w:t>(</w:t>
      </w:r>
      <w:r w:rsidRPr="00783D09">
        <w:rPr>
          <w:rFonts w:ascii="Times New Roman" w:hAnsi="Times New Roman"/>
          <w:color w:val="000000"/>
          <w:sz w:val="20"/>
          <w:szCs w:val="20"/>
        </w:rPr>
        <w:t>pH 9, 0</w:t>
      </w:r>
      <w:r w:rsidRPr="00783D09">
        <w:rPr>
          <w:rFonts w:ascii="Times New Roman" w:hAnsi="Times New Roman"/>
          <w:color w:val="000000"/>
          <w:sz w:val="20"/>
          <w:szCs w:val="20"/>
          <w:cs/>
        </w:rPr>
        <w:t>.</w:t>
      </w:r>
      <w:r w:rsidRPr="00783D09">
        <w:rPr>
          <w:rFonts w:ascii="Times New Roman" w:hAnsi="Times New Roman"/>
          <w:color w:val="000000"/>
          <w:sz w:val="20"/>
          <w:szCs w:val="20"/>
        </w:rPr>
        <w:t>2 mol L</w:t>
      </w:r>
      <w:r w:rsidRPr="00783D09">
        <w:rPr>
          <w:rFonts w:ascii="Times New Roman" w:hAnsi="Times New Roman"/>
          <w:color w:val="000000"/>
          <w:sz w:val="20"/>
          <w:szCs w:val="20"/>
          <w:vertAlign w:val="superscript"/>
          <w:cs/>
        </w:rPr>
        <w:t>-</w:t>
      </w:r>
      <w:r w:rsidRPr="00783D09">
        <w:rPr>
          <w:rFonts w:ascii="Times New Roman" w:hAnsi="Times New Roman"/>
          <w:color w:val="000000"/>
          <w:sz w:val="20"/>
          <w:szCs w:val="20"/>
          <w:vertAlign w:val="superscript"/>
        </w:rPr>
        <w:t>1</w:t>
      </w:r>
      <w:r w:rsidRPr="00783D09">
        <w:rPr>
          <w:rFonts w:ascii="Times New Roman" w:hAnsi="Times New Roman"/>
          <w:color w:val="000000"/>
          <w:sz w:val="20"/>
          <w:szCs w:val="20"/>
          <w:cs/>
        </w:rPr>
        <w:t>)</w:t>
      </w:r>
      <w:r w:rsidRPr="00783D09">
        <w:rPr>
          <w:rFonts w:ascii="Times New Roman" w:hAnsi="Times New Roman"/>
          <w:color w:val="000000"/>
          <w:sz w:val="20"/>
          <w:szCs w:val="20"/>
        </w:rPr>
        <w:t xml:space="preserve"> were used to adjust the pH in the range of 2</w:t>
      </w:r>
      <w:r w:rsidRPr="00783D09">
        <w:rPr>
          <w:rFonts w:ascii="Times New Roman" w:hAnsi="Times New Roman"/>
          <w:color w:val="000000"/>
          <w:sz w:val="20"/>
          <w:szCs w:val="20"/>
          <w:cs/>
        </w:rPr>
        <w:t>.</w:t>
      </w:r>
      <w:r w:rsidRPr="00783D09">
        <w:rPr>
          <w:rFonts w:ascii="Times New Roman" w:hAnsi="Times New Roman"/>
          <w:color w:val="000000"/>
          <w:sz w:val="20"/>
          <w:szCs w:val="20"/>
        </w:rPr>
        <w:t>0</w:t>
      </w:r>
      <w:r w:rsidRPr="00783D09">
        <w:rPr>
          <w:rFonts w:ascii="Times New Roman" w:hAnsi="Times New Roman"/>
          <w:color w:val="000000"/>
          <w:sz w:val="20"/>
          <w:szCs w:val="20"/>
          <w:cs/>
        </w:rPr>
        <w:t>-</w:t>
      </w:r>
      <w:r w:rsidRPr="00783D09">
        <w:rPr>
          <w:rFonts w:ascii="Times New Roman" w:hAnsi="Times New Roman"/>
          <w:color w:val="000000"/>
          <w:sz w:val="20"/>
          <w:szCs w:val="20"/>
        </w:rPr>
        <w:t>12</w:t>
      </w:r>
      <w:r w:rsidRPr="00783D09">
        <w:rPr>
          <w:rFonts w:ascii="Times New Roman" w:hAnsi="Times New Roman"/>
          <w:color w:val="000000"/>
          <w:sz w:val="20"/>
          <w:szCs w:val="20"/>
          <w:cs/>
        </w:rPr>
        <w:t>.</w:t>
      </w:r>
      <w:r w:rsidRPr="00783D09">
        <w:rPr>
          <w:rFonts w:ascii="Times New Roman" w:hAnsi="Times New Roman"/>
          <w:color w:val="000000"/>
          <w:sz w:val="20"/>
          <w:szCs w:val="20"/>
        </w:rPr>
        <w:t>0</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laboratory glassware was kept overnight in a 10</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HNO</w:t>
      </w:r>
      <w:r w:rsidRPr="00783D09">
        <w:rPr>
          <w:rFonts w:ascii="Times New Roman" w:hAnsi="Times New Roman"/>
          <w:color w:val="000000"/>
          <w:sz w:val="20"/>
          <w:szCs w:val="20"/>
          <w:vertAlign w:val="subscript"/>
        </w:rPr>
        <w:t>3</w:t>
      </w:r>
      <w:r w:rsidRPr="00783D09">
        <w:rPr>
          <w:rFonts w:ascii="Times New Roman" w:hAnsi="Times New Roman"/>
          <w:color w:val="000000"/>
          <w:sz w:val="20"/>
          <w:szCs w:val="20"/>
        </w:rPr>
        <w:t xml:space="preserve"> solution</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glassware was washed with deionized water and dried prior to use</w:t>
      </w:r>
      <w:r w:rsidRPr="00783D09">
        <w:rPr>
          <w:rFonts w:ascii="Times New Roman" w:hAnsi="Times New Roman"/>
          <w:color w:val="000000"/>
          <w:sz w:val="20"/>
          <w:szCs w:val="20"/>
          <w:cs/>
        </w:rPr>
        <w:t>.</w:t>
      </w:r>
    </w:p>
    <w:p w:rsidR="00B52109" w:rsidRDefault="00B52109" w:rsidP="00B52109">
      <w:pPr>
        <w:spacing w:after="0" w:line="240" w:lineRule="auto"/>
        <w:jc w:val="both"/>
        <w:rPr>
          <w:rFonts w:ascii="Times New Roman" w:hAnsi="Times New Roman"/>
          <w:color w:val="000000"/>
          <w:sz w:val="20"/>
          <w:szCs w:val="20"/>
        </w:rPr>
      </w:pPr>
    </w:p>
    <w:p w:rsidR="00B52109" w:rsidRPr="00783D09" w:rsidRDefault="00B52109" w:rsidP="00B52109">
      <w:pPr>
        <w:spacing w:after="0" w:line="240" w:lineRule="auto"/>
        <w:jc w:val="both"/>
        <w:rPr>
          <w:rFonts w:ascii="Times New Roman" w:hAnsi="Times New Roman"/>
          <w:color w:val="000000"/>
          <w:sz w:val="20"/>
          <w:szCs w:val="20"/>
        </w:rPr>
      </w:pPr>
    </w:p>
    <w:p w:rsidR="00B52109" w:rsidRPr="00781D96" w:rsidRDefault="00B52109" w:rsidP="00B52109">
      <w:pPr>
        <w:spacing w:after="120" w:line="240" w:lineRule="auto"/>
        <w:jc w:val="center"/>
        <w:rPr>
          <w:rFonts w:ascii="Times New Roman" w:hAnsi="Times New Roman" w:cs="Cordia New"/>
          <w:color w:val="000000"/>
          <w:sz w:val="20"/>
          <w:szCs w:val="20"/>
        </w:rPr>
      </w:pPr>
      <w:r>
        <w:rPr>
          <w:rFonts w:ascii="Times New Roman" w:hAnsi="Times New Roman"/>
          <w:color w:val="000000"/>
          <w:sz w:val="20"/>
          <w:szCs w:val="20"/>
        </w:rPr>
        <w:t>Table 1.</w:t>
      </w:r>
      <w:r w:rsidRPr="00783D09">
        <w:rPr>
          <w:rFonts w:ascii="Times New Roman" w:hAnsi="Times New Roman"/>
          <w:color w:val="000000"/>
          <w:sz w:val="20"/>
          <w:szCs w:val="20"/>
        </w:rPr>
        <w:t xml:space="preserve"> </w:t>
      </w:r>
      <w:r>
        <w:rPr>
          <w:rFonts w:ascii="Times New Roman" w:hAnsi="Times New Roman"/>
          <w:color w:val="000000"/>
          <w:sz w:val="20"/>
          <w:szCs w:val="20"/>
        </w:rPr>
        <w:t xml:space="preserve"> </w:t>
      </w:r>
      <w:r w:rsidRPr="00783D09">
        <w:rPr>
          <w:rFonts w:ascii="Times New Roman" w:hAnsi="Times New Roman"/>
          <w:color w:val="000000"/>
          <w:sz w:val="20"/>
          <w:szCs w:val="20"/>
        </w:rPr>
        <w:t>Temperature program of ETAAS for determination of Pb</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594"/>
        <w:gridCol w:w="1696"/>
        <w:gridCol w:w="993"/>
        <w:gridCol w:w="2268"/>
      </w:tblGrid>
      <w:tr w:rsidR="00B52109" w:rsidRPr="00783D09" w:rsidTr="00BC41B4">
        <w:trPr>
          <w:jc w:val="center"/>
        </w:trPr>
        <w:tc>
          <w:tcPr>
            <w:tcW w:w="572" w:type="dxa"/>
            <w:tcBorders>
              <w:top w:val="single" w:sz="4" w:space="0" w:color="000000"/>
              <w:bottom w:val="single" w:sz="4" w:space="0" w:color="000000"/>
            </w:tcBorders>
          </w:tcPr>
          <w:p w:rsidR="00B52109" w:rsidRPr="0033316C" w:rsidRDefault="00B52109" w:rsidP="00B52109">
            <w:pPr>
              <w:spacing w:before="60" w:after="0" w:line="240" w:lineRule="auto"/>
              <w:rPr>
                <w:rFonts w:ascii="Times New Roman" w:hAnsi="Times New Roman"/>
                <w:b/>
                <w:bCs/>
                <w:color w:val="000000"/>
                <w:sz w:val="20"/>
                <w:szCs w:val="20"/>
              </w:rPr>
            </w:pPr>
            <w:r w:rsidRPr="0033316C">
              <w:rPr>
                <w:rFonts w:ascii="Times New Roman" w:hAnsi="Times New Roman"/>
                <w:b/>
                <w:bCs/>
                <w:color w:val="000000"/>
                <w:sz w:val="20"/>
                <w:szCs w:val="20"/>
              </w:rPr>
              <w:t>Step</w:t>
            </w:r>
          </w:p>
        </w:tc>
        <w:tc>
          <w:tcPr>
            <w:tcW w:w="1696" w:type="dxa"/>
            <w:tcBorders>
              <w:top w:val="single" w:sz="4" w:space="0" w:color="000000"/>
              <w:bottom w:val="single" w:sz="4" w:space="0" w:color="000000"/>
            </w:tcBorders>
          </w:tcPr>
          <w:p w:rsidR="00B52109" w:rsidRPr="0033316C" w:rsidRDefault="00B52109" w:rsidP="00B52109">
            <w:pPr>
              <w:spacing w:before="60" w:after="0" w:line="240" w:lineRule="auto"/>
              <w:jc w:val="center"/>
              <w:rPr>
                <w:rFonts w:ascii="Times New Roman" w:hAnsi="Times New Roman"/>
                <w:b/>
                <w:bCs/>
                <w:color w:val="000000"/>
                <w:sz w:val="20"/>
                <w:szCs w:val="20"/>
              </w:rPr>
            </w:pPr>
            <w:r w:rsidRPr="0033316C">
              <w:rPr>
                <w:rFonts w:ascii="Times New Roman" w:hAnsi="Times New Roman"/>
                <w:b/>
                <w:bCs/>
                <w:color w:val="000000"/>
                <w:sz w:val="20"/>
                <w:szCs w:val="20"/>
              </w:rPr>
              <w:t xml:space="preserve">Temperature </w:t>
            </w:r>
            <w:r w:rsidRPr="0033316C">
              <w:rPr>
                <w:rFonts w:ascii="Times New Roman" w:hAnsi="Times New Roman"/>
                <w:b/>
                <w:bCs/>
                <w:color w:val="000000"/>
                <w:sz w:val="20"/>
                <w:szCs w:val="20"/>
                <w:cs/>
              </w:rPr>
              <w:t>(</w:t>
            </w:r>
            <w:r w:rsidRPr="0033316C">
              <w:rPr>
                <w:rFonts w:ascii="Times New Roman" w:hAnsi="Times New Roman"/>
                <w:b/>
                <w:bCs/>
                <w:color w:val="000000"/>
                <w:sz w:val="20"/>
                <w:szCs w:val="20"/>
              </w:rPr>
              <w:t>°C</w:t>
            </w:r>
            <w:r w:rsidRPr="0033316C">
              <w:rPr>
                <w:rFonts w:ascii="Times New Roman" w:hAnsi="Times New Roman"/>
                <w:b/>
                <w:bCs/>
                <w:color w:val="000000"/>
                <w:sz w:val="20"/>
                <w:szCs w:val="20"/>
                <w:cs/>
              </w:rPr>
              <w:t>)</w:t>
            </w:r>
          </w:p>
        </w:tc>
        <w:tc>
          <w:tcPr>
            <w:tcW w:w="993" w:type="dxa"/>
            <w:tcBorders>
              <w:top w:val="single" w:sz="4" w:space="0" w:color="000000"/>
              <w:bottom w:val="single" w:sz="4" w:space="0" w:color="000000"/>
            </w:tcBorders>
          </w:tcPr>
          <w:p w:rsidR="00B52109" w:rsidRDefault="00B52109" w:rsidP="00B52109">
            <w:pPr>
              <w:spacing w:before="60" w:after="0" w:line="240" w:lineRule="auto"/>
              <w:jc w:val="center"/>
              <w:rPr>
                <w:rFonts w:ascii="Times New Roman" w:hAnsi="Times New Roman"/>
                <w:b/>
                <w:bCs/>
                <w:color w:val="000000"/>
                <w:sz w:val="20"/>
                <w:szCs w:val="20"/>
              </w:rPr>
            </w:pPr>
            <w:r w:rsidRPr="0033316C">
              <w:rPr>
                <w:rFonts w:ascii="Times New Roman" w:hAnsi="Times New Roman"/>
                <w:b/>
                <w:bCs/>
                <w:color w:val="000000"/>
                <w:sz w:val="20"/>
                <w:szCs w:val="20"/>
              </w:rPr>
              <w:t>Time</w:t>
            </w:r>
          </w:p>
          <w:p w:rsidR="00B52109" w:rsidRPr="0033316C" w:rsidRDefault="00B52109" w:rsidP="00B52109">
            <w:pPr>
              <w:spacing w:before="60" w:after="0" w:line="240" w:lineRule="auto"/>
              <w:jc w:val="center"/>
              <w:rPr>
                <w:rFonts w:ascii="Times New Roman" w:hAnsi="Times New Roman"/>
                <w:b/>
                <w:bCs/>
                <w:color w:val="000000"/>
                <w:sz w:val="20"/>
                <w:szCs w:val="20"/>
              </w:rPr>
            </w:pPr>
            <w:r w:rsidRPr="0033316C">
              <w:rPr>
                <w:rFonts w:ascii="Times New Roman" w:hAnsi="Times New Roman"/>
                <w:b/>
                <w:bCs/>
                <w:color w:val="000000"/>
                <w:sz w:val="20"/>
                <w:szCs w:val="20"/>
                <w:cs/>
              </w:rPr>
              <w:t>(</w:t>
            </w:r>
            <w:r w:rsidRPr="0033316C">
              <w:rPr>
                <w:rFonts w:ascii="Times New Roman" w:hAnsi="Times New Roman"/>
                <w:b/>
                <w:bCs/>
                <w:color w:val="000000"/>
                <w:sz w:val="20"/>
                <w:szCs w:val="20"/>
              </w:rPr>
              <w:t>s</w:t>
            </w:r>
            <w:r w:rsidRPr="0033316C">
              <w:rPr>
                <w:rFonts w:ascii="Times New Roman" w:hAnsi="Times New Roman"/>
                <w:b/>
                <w:bCs/>
                <w:color w:val="000000"/>
                <w:sz w:val="20"/>
                <w:szCs w:val="20"/>
                <w:cs/>
              </w:rPr>
              <w:t>)</w:t>
            </w:r>
          </w:p>
        </w:tc>
        <w:tc>
          <w:tcPr>
            <w:tcW w:w="2268" w:type="dxa"/>
            <w:tcBorders>
              <w:top w:val="single" w:sz="4" w:space="0" w:color="000000"/>
              <w:bottom w:val="single" w:sz="4" w:space="0" w:color="000000"/>
            </w:tcBorders>
          </w:tcPr>
          <w:p w:rsidR="00B52109" w:rsidRPr="0033316C" w:rsidRDefault="00B52109" w:rsidP="00B52109">
            <w:pPr>
              <w:spacing w:before="60" w:after="0" w:line="240" w:lineRule="auto"/>
              <w:jc w:val="center"/>
              <w:rPr>
                <w:rFonts w:ascii="Times New Roman" w:hAnsi="Times New Roman"/>
                <w:b/>
                <w:bCs/>
                <w:color w:val="000000"/>
                <w:sz w:val="20"/>
                <w:szCs w:val="20"/>
              </w:rPr>
            </w:pPr>
            <w:r w:rsidRPr="0033316C">
              <w:rPr>
                <w:rFonts w:ascii="Times New Roman" w:hAnsi="Times New Roman"/>
                <w:b/>
                <w:bCs/>
                <w:color w:val="000000"/>
                <w:sz w:val="20"/>
                <w:szCs w:val="20"/>
              </w:rPr>
              <w:t xml:space="preserve">Argon flow rate </w:t>
            </w:r>
            <w:r w:rsidRPr="0033316C">
              <w:rPr>
                <w:rFonts w:ascii="Times New Roman" w:hAnsi="Times New Roman"/>
                <w:b/>
                <w:bCs/>
                <w:color w:val="000000"/>
                <w:sz w:val="20"/>
                <w:szCs w:val="20"/>
                <w:cs/>
              </w:rPr>
              <w:t>(</w:t>
            </w:r>
            <w:r w:rsidRPr="0033316C">
              <w:rPr>
                <w:rFonts w:ascii="Times New Roman" w:hAnsi="Times New Roman"/>
                <w:b/>
                <w:bCs/>
                <w:color w:val="000000"/>
                <w:sz w:val="20"/>
                <w:szCs w:val="20"/>
              </w:rPr>
              <w:t>L</w:t>
            </w:r>
            <w:r w:rsidRPr="0033316C">
              <w:rPr>
                <w:rFonts w:ascii="Times New Roman" w:hAnsi="Times New Roman"/>
                <w:b/>
                <w:bCs/>
                <w:color w:val="000000"/>
                <w:sz w:val="20"/>
                <w:szCs w:val="20"/>
                <w:cs/>
              </w:rPr>
              <w:t>/</w:t>
            </w:r>
            <w:r w:rsidRPr="0033316C">
              <w:rPr>
                <w:rFonts w:ascii="Times New Roman" w:hAnsi="Times New Roman"/>
                <w:b/>
                <w:bCs/>
                <w:color w:val="000000"/>
                <w:sz w:val="20"/>
                <w:szCs w:val="20"/>
              </w:rPr>
              <w:t>min</w:t>
            </w:r>
            <w:r w:rsidRPr="0033316C">
              <w:rPr>
                <w:rFonts w:ascii="Times New Roman" w:hAnsi="Times New Roman"/>
                <w:b/>
                <w:bCs/>
                <w:color w:val="000000"/>
                <w:sz w:val="20"/>
                <w:szCs w:val="20"/>
                <w:cs/>
              </w:rPr>
              <w:t>)</w:t>
            </w:r>
          </w:p>
        </w:tc>
      </w:tr>
      <w:tr w:rsidR="00B52109" w:rsidRPr="00783D09" w:rsidTr="00BC41B4">
        <w:trPr>
          <w:jc w:val="center"/>
        </w:trPr>
        <w:tc>
          <w:tcPr>
            <w:tcW w:w="572" w:type="dxa"/>
          </w:tcPr>
          <w:p w:rsidR="00B52109" w:rsidRPr="00783D09" w:rsidRDefault="00B52109" w:rsidP="00B52109">
            <w:pPr>
              <w:spacing w:before="60" w:after="0" w:line="240" w:lineRule="auto"/>
              <w:rPr>
                <w:rFonts w:ascii="Times New Roman" w:hAnsi="Times New Roman"/>
                <w:b/>
                <w:bCs/>
                <w:color w:val="000000"/>
                <w:sz w:val="20"/>
                <w:szCs w:val="20"/>
              </w:rPr>
            </w:pPr>
            <w:r w:rsidRPr="00783D09">
              <w:rPr>
                <w:rFonts w:ascii="Times New Roman" w:hAnsi="Times New Roman"/>
                <w:color w:val="000000"/>
                <w:sz w:val="20"/>
                <w:szCs w:val="20"/>
              </w:rPr>
              <w:t>1</w:t>
            </w:r>
          </w:p>
        </w:tc>
        <w:tc>
          <w:tcPr>
            <w:tcW w:w="1696"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95</w:t>
            </w:r>
          </w:p>
        </w:tc>
        <w:tc>
          <w:tcPr>
            <w:tcW w:w="993"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15</w:t>
            </w:r>
            <w:r w:rsidRPr="00783D09">
              <w:rPr>
                <w:rFonts w:ascii="Times New Roman" w:hAnsi="Times New Roman"/>
                <w:color w:val="000000"/>
                <w:sz w:val="20"/>
                <w:szCs w:val="20"/>
                <w:cs/>
              </w:rPr>
              <w:t>.</w:t>
            </w:r>
            <w:r w:rsidRPr="00783D09">
              <w:rPr>
                <w:rFonts w:ascii="Times New Roman" w:hAnsi="Times New Roman"/>
                <w:color w:val="000000"/>
                <w:sz w:val="20"/>
                <w:szCs w:val="20"/>
              </w:rPr>
              <w:t>0</w:t>
            </w:r>
          </w:p>
        </w:tc>
        <w:tc>
          <w:tcPr>
            <w:tcW w:w="2268"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0</w:t>
            </w:r>
            <w:r w:rsidRPr="00783D09">
              <w:rPr>
                <w:rFonts w:ascii="Times New Roman" w:hAnsi="Times New Roman"/>
                <w:color w:val="000000"/>
                <w:sz w:val="20"/>
                <w:szCs w:val="20"/>
                <w:cs/>
              </w:rPr>
              <w:t>.</w:t>
            </w:r>
            <w:r w:rsidRPr="00783D09">
              <w:rPr>
                <w:rFonts w:ascii="Times New Roman" w:hAnsi="Times New Roman"/>
                <w:color w:val="000000"/>
                <w:sz w:val="20"/>
                <w:szCs w:val="20"/>
              </w:rPr>
              <w:t>3</w:t>
            </w:r>
          </w:p>
        </w:tc>
      </w:tr>
      <w:tr w:rsidR="00B52109" w:rsidRPr="00783D09" w:rsidTr="00BC41B4">
        <w:trPr>
          <w:jc w:val="center"/>
        </w:trPr>
        <w:tc>
          <w:tcPr>
            <w:tcW w:w="572" w:type="dxa"/>
          </w:tcPr>
          <w:p w:rsidR="00B52109" w:rsidRPr="00783D09" w:rsidRDefault="00B52109" w:rsidP="00B52109">
            <w:pPr>
              <w:spacing w:before="60" w:after="0" w:line="240" w:lineRule="auto"/>
              <w:rPr>
                <w:rFonts w:ascii="Times New Roman" w:hAnsi="Times New Roman"/>
                <w:b/>
                <w:bCs/>
                <w:color w:val="000000"/>
                <w:sz w:val="20"/>
                <w:szCs w:val="20"/>
              </w:rPr>
            </w:pPr>
            <w:r w:rsidRPr="00783D09">
              <w:rPr>
                <w:rFonts w:ascii="Times New Roman" w:hAnsi="Times New Roman"/>
                <w:color w:val="000000"/>
                <w:sz w:val="20"/>
                <w:szCs w:val="20"/>
              </w:rPr>
              <w:t>2</w:t>
            </w:r>
          </w:p>
        </w:tc>
        <w:tc>
          <w:tcPr>
            <w:tcW w:w="1696"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120</w:t>
            </w:r>
          </w:p>
        </w:tc>
        <w:tc>
          <w:tcPr>
            <w:tcW w:w="993"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5</w:t>
            </w:r>
            <w:r w:rsidRPr="00783D09">
              <w:rPr>
                <w:rFonts w:ascii="Times New Roman" w:hAnsi="Times New Roman"/>
                <w:color w:val="000000"/>
                <w:sz w:val="20"/>
                <w:szCs w:val="20"/>
                <w:cs/>
              </w:rPr>
              <w:t>.</w:t>
            </w:r>
            <w:r w:rsidRPr="00783D09">
              <w:rPr>
                <w:rFonts w:ascii="Times New Roman" w:hAnsi="Times New Roman"/>
                <w:color w:val="000000"/>
                <w:sz w:val="20"/>
                <w:szCs w:val="20"/>
              </w:rPr>
              <w:t>0</w:t>
            </w:r>
          </w:p>
        </w:tc>
        <w:tc>
          <w:tcPr>
            <w:tcW w:w="2268"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0</w:t>
            </w:r>
            <w:r w:rsidRPr="00783D09">
              <w:rPr>
                <w:rFonts w:ascii="Times New Roman" w:hAnsi="Times New Roman"/>
                <w:color w:val="000000"/>
                <w:sz w:val="20"/>
                <w:szCs w:val="20"/>
                <w:cs/>
              </w:rPr>
              <w:t>.</w:t>
            </w:r>
            <w:r w:rsidRPr="00783D09">
              <w:rPr>
                <w:rFonts w:ascii="Times New Roman" w:hAnsi="Times New Roman"/>
                <w:color w:val="000000"/>
                <w:sz w:val="20"/>
                <w:szCs w:val="20"/>
              </w:rPr>
              <w:t>3</w:t>
            </w:r>
          </w:p>
        </w:tc>
      </w:tr>
      <w:tr w:rsidR="00B52109" w:rsidRPr="00783D09" w:rsidTr="00BC41B4">
        <w:trPr>
          <w:jc w:val="center"/>
        </w:trPr>
        <w:tc>
          <w:tcPr>
            <w:tcW w:w="572" w:type="dxa"/>
          </w:tcPr>
          <w:p w:rsidR="00B52109" w:rsidRPr="00783D09" w:rsidRDefault="00B52109" w:rsidP="00B52109">
            <w:pPr>
              <w:spacing w:before="60" w:after="0" w:line="240" w:lineRule="auto"/>
              <w:rPr>
                <w:rFonts w:ascii="Times New Roman" w:hAnsi="Times New Roman"/>
                <w:b/>
                <w:bCs/>
                <w:color w:val="000000"/>
                <w:sz w:val="20"/>
                <w:szCs w:val="20"/>
              </w:rPr>
            </w:pPr>
            <w:r w:rsidRPr="00783D09">
              <w:rPr>
                <w:rFonts w:ascii="Times New Roman" w:hAnsi="Times New Roman"/>
                <w:color w:val="000000"/>
                <w:sz w:val="20"/>
                <w:szCs w:val="20"/>
              </w:rPr>
              <w:t>3</w:t>
            </w:r>
          </w:p>
        </w:tc>
        <w:tc>
          <w:tcPr>
            <w:tcW w:w="1696"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400</w:t>
            </w:r>
          </w:p>
        </w:tc>
        <w:tc>
          <w:tcPr>
            <w:tcW w:w="993"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14</w:t>
            </w:r>
            <w:r w:rsidRPr="00783D09">
              <w:rPr>
                <w:rFonts w:ascii="Times New Roman" w:hAnsi="Times New Roman"/>
                <w:color w:val="000000"/>
                <w:sz w:val="20"/>
                <w:szCs w:val="20"/>
                <w:cs/>
              </w:rPr>
              <w:t>.</w:t>
            </w:r>
            <w:r w:rsidRPr="00783D09">
              <w:rPr>
                <w:rFonts w:ascii="Times New Roman" w:hAnsi="Times New Roman"/>
                <w:color w:val="000000"/>
                <w:sz w:val="20"/>
                <w:szCs w:val="20"/>
              </w:rPr>
              <w:t>0</w:t>
            </w:r>
          </w:p>
        </w:tc>
        <w:tc>
          <w:tcPr>
            <w:tcW w:w="2268"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0</w:t>
            </w:r>
            <w:r w:rsidRPr="00783D09">
              <w:rPr>
                <w:rFonts w:ascii="Times New Roman" w:hAnsi="Times New Roman"/>
                <w:color w:val="000000"/>
                <w:sz w:val="20"/>
                <w:szCs w:val="20"/>
                <w:cs/>
              </w:rPr>
              <w:t>.</w:t>
            </w:r>
            <w:r w:rsidRPr="00783D09">
              <w:rPr>
                <w:rFonts w:ascii="Times New Roman" w:hAnsi="Times New Roman"/>
                <w:color w:val="000000"/>
                <w:sz w:val="20"/>
                <w:szCs w:val="20"/>
              </w:rPr>
              <w:t>3</w:t>
            </w:r>
          </w:p>
        </w:tc>
      </w:tr>
      <w:tr w:rsidR="00B52109" w:rsidRPr="00783D09" w:rsidTr="00BC41B4">
        <w:trPr>
          <w:jc w:val="center"/>
        </w:trPr>
        <w:tc>
          <w:tcPr>
            <w:tcW w:w="572" w:type="dxa"/>
          </w:tcPr>
          <w:p w:rsidR="00B52109" w:rsidRPr="00783D09" w:rsidRDefault="00B52109" w:rsidP="00B52109">
            <w:pPr>
              <w:spacing w:before="60" w:after="0" w:line="240" w:lineRule="auto"/>
              <w:rPr>
                <w:rFonts w:ascii="Times New Roman" w:hAnsi="Times New Roman"/>
                <w:b/>
                <w:bCs/>
                <w:color w:val="000000"/>
                <w:sz w:val="20"/>
                <w:szCs w:val="20"/>
              </w:rPr>
            </w:pPr>
            <w:r w:rsidRPr="00783D09">
              <w:rPr>
                <w:rFonts w:ascii="Times New Roman" w:hAnsi="Times New Roman"/>
                <w:color w:val="000000"/>
                <w:sz w:val="20"/>
                <w:szCs w:val="20"/>
              </w:rPr>
              <w:t>4</w:t>
            </w:r>
          </w:p>
        </w:tc>
        <w:tc>
          <w:tcPr>
            <w:tcW w:w="1696"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2100</w:t>
            </w:r>
          </w:p>
        </w:tc>
        <w:tc>
          <w:tcPr>
            <w:tcW w:w="993"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2</w:t>
            </w:r>
            <w:r w:rsidRPr="00783D09">
              <w:rPr>
                <w:rFonts w:ascii="Times New Roman" w:hAnsi="Times New Roman"/>
                <w:color w:val="000000"/>
                <w:sz w:val="20"/>
                <w:szCs w:val="20"/>
                <w:cs/>
              </w:rPr>
              <w:t>.</w:t>
            </w:r>
            <w:r w:rsidRPr="00783D09">
              <w:rPr>
                <w:rFonts w:ascii="Times New Roman" w:hAnsi="Times New Roman"/>
                <w:color w:val="000000"/>
                <w:sz w:val="20"/>
                <w:szCs w:val="20"/>
              </w:rPr>
              <w:t>9</w:t>
            </w:r>
          </w:p>
        </w:tc>
        <w:tc>
          <w:tcPr>
            <w:tcW w:w="2268" w:type="dxa"/>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0</w:t>
            </w:r>
          </w:p>
        </w:tc>
      </w:tr>
      <w:tr w:rsidR="00B52109" w:rsidRPr="00783D09" w:rsidTr="00BC41B4">
        <w:trPr>
          <w:jc w:val="center"/>
        </w:trPr>
        <w:tc>
          <w:tcPr>
            <w:tcW w:w="572" w:type="dxa"/>
            <w:tcBorders>
              <w:bottom w:val="single" w:sz="4" w:space="0" w:color="000000"/>
            </w:tcBorders>
          </w:tcPr>
          <w:p w:rsidR="00B52109" w:rsidRPr="00783D09" w:rsidRDefault="00B52109" w:rsidP="00B52109">
            <w:pPr>
              <w:spacing w:before="60" w:after="0" w:line="240" w:lineRule="auto"/>
              <w:rPr>
                <w:rFonts w:ascii="Times New Roman" w:hAnsi="Times New Roman"/>
                <w:b/>
                <w:bCs/>
                <w:color w:val="000000"/>
                <w:sz w:val="20"/>
                <w:szCs w:val="20"/>
              </w:rPr>
            </w:pPr>
            <w:r w:rsidRPr="00783D09">
              <w:rPr>
                <w:rFonts w:ascii="Times New Roman" w:hAnsi="Times New Roman"/>
                <w:color w:val="000000"/>
                <w:sz w:val="20"/>
                <w:szCs w:val="20"/>
              </w:rPr>
              <w:t>5</w:t>
            </w:r>
          </w:p>
        </w:tc>
        <w:tc>
          <w:tcPr>
            <w:tcW w:w="1696" w:type="dxa"/>
            <w:tcBorders>
              <w:bottom w:val="single" w:sz="4" w:space="0" w:color="000000"/>
            </w:tcBorders>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2100</w:t>
            </w:r>
          </w:p>
        </w:tc>
        <w:tc>
          <w:tcPr>
            <w:tcW w:w="993" w:type="dxa"/>
            <w:tcBorders>
              <w:bottom w:val="single" w:sz="4" w:space="0" w:color="000000"/>
            </w:tcBorders>
          </w:tcPr>
          <w:p w:rsidR="00B52109" w:rsidRPr="00783D09" w:rsidRDefault="00B52109" w:rsidP="00B52109">
            <w:pPr>
              <w:spacing w:before="60" w:after="0" w:line="240" w:lineRule="auto"/>
              <w:jc w:val="center"/>
              <w:rPr>
                <w:rFonts w:ascii="Times New Roman" w:hAnsi="Times New Roman"/>
                <w:color w:val="000000"/>
                <w:sz w:val="20"/>
                <w:szCs w:val="20"/>
              </w:rPr>
            </w:pPr>
            <w:r w:rsidRPr="00783D09">
              <w:rPr>
                <w:rFonts w:ascii="Times New Roman" w:hAnsi="Times New Roman"/>
                <w:color w:val="000000"/>
                <w:sz w:val="20"/>
                <w:szCs w:val="20"/>
              </w:rPr>
              <w:t>2</w:t>
            </w:r>
            <w:r w:rsidRPr="00783D09">
              <w:rPr>
                <w:rFonts w:ascii="Times New Roman" w:hAnsi="Times New Roman"/>
                <w:color w:val="000000"/>
                <w:sz w:val="20"/>
                <w:szCs w:val="20"/>
                <w:cs/>
              </w:rPr>
              <w:t>.</w:t>
            </w:r>
            <w:r w:rsidRPr="00783D09">
              <w:rPr>
                <w:rFonts w:ascii="Times New Roman" w:hAnsi="Times New Roman"/>
                <w:color w:val="000000"/>
                <w:sz w:val="20"/>
                <w:szCs w:val="20"/>
              </w:rPr>
              <w:t>0</w:t>
            </w:r>
          </w:p>
        </w:tc>
        <w:tc>
          <w:tcPr>
            <w:tcW w:w="2268" w:type="dxa"/>
            <w:tcBorders>
              <w:bottom w:val="single" w:sz="4" w:space="0" w:color="000000"/>
            </w:tcBorders>
          </w:tcPr>
          <w:p w:rsidR="00B52109" w:rsidRPr="00783D09" w:rsidRDefault="00B52109" w:rsidP="00B52109">
            <w:pPr>
              <w:spacing w:before="60" w:after="60" w:line="240" w:lineRule="auto"/>
              <w:jc w:val="center"/>
              <w:rPr>
                <w:rFonts w:ascii="Times New Roman" w:hAnsi="Times New Roman"/>
                <w:color w:val="000000"/>
                <w:sz w:val="20"/>
                <w:szCs w:val="20"/>
              </w:rPr>
            </w:pPr>
            <w:r w:rsidRPr="00783D09">
              <w:rPr>
                <w:rFonts w:ascii="Times New Roman" w:hAnsi="Times New Roman"/>
                <w:color w:val="000000"/>
                <w:sz w:val="20"/>
                <w:szCs w:val="20"/>
              </w:rPr>
              <w:t>0</w:t>
            </w:r>
            <w:r w:rsidRPr="00783D09">
              <w:rPr>
                <w:rFonts w:ascii="Times New Roman" w:hAnsi="Times New Roman"/>
                <w:color w:val="000000"/>
                <w:sz w:val="20"/>
                <w:szCs w:val="20"/>
                <w:cs/>
              </w:rPr>
              <w:t>.</w:t>
            </w:r>
            <w:r w:rsidRPr="00783D09">
              <w:rPr>
                <w:rFonts w:ascii="Times New Roman" w:hAnsi="Times New Roman"/>
                <w:color w:val="000000"/>
                <w:sz w:val="20"/>
                <w:szCs w:val="20"/>
              </w:rPr>
              <w:t>3</w:t>
            </w:r>
          </w:p>
        </w:tc>
      </w:tr>
    </w:tbl>
    <w:p w:rsidR="00B52109" w:rsidRPr="00783D09" w:rsidRDefault="00B52109" w:rsidP="00B52109">
      <w:pPr>
        <w:spacing w:after="0" w:line="240" w:lineRule="auto"/>
        <w:jc w:val="both"/>
        <w:rPr>
          <w:rFonts w:ascii="Times New Roman" w:hAnsi="Times New Roman"/>
          <w:color w:val="000000"/>
          <w:sz w:val="20"/>
          <w:szCs w:val="20"/>
        </w:rPr>
      </w:pPr>
    </w:p>
    <w:p w:rsidR="00B52109" w:rsidRPr="00783D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pStyle w:val="Heading3"/>
        <w:spacing w:before="0" w:line="240" w:lineRule="auto"/>
        <w:jc w:val="both"/>
        <w:rPr>
          <w:rFonts w:ascii="Times New Roman" w:hAnsi="Times New Roman"/>
          <w:b/>
          <w:bCs/>
          <w:i w:val="0"/>
          <w:smallCaps w:val="0"/>
          <w:color w:val="000000"/>
          <w:sz w:val="20"/>
          <w:szCs w:val="20"/>
        </w:rPr>
      </w:pPr>
      <w:r w:rsidRPr="00B52109">
        <w:rPr>
          <w:rFonts w:ascii="Times New Roman" w:hAnsi="Times New Roman"/>
          <w:b/>
          <w:bCs/>
          <w:i w:val="0"/>
          <w:smallCaps w:val="0"/>
          <w:color w:val="000000"/>
          <w:sz w:val="20"/>
          <w:szCs w:val="20"/>
        </w:rPr>
        <w:t>Extraction procedure</w:t>
      </w:r>
    </w:p>
    <w:p w:rsidR="00B52109" w:rsidRDefault="00B52109" w:rsidP="00B52109">
      <w:pPr>
        <w:spacing w:after="0" w:line="240" w:lineRule="auto"/>
        <w:jc w:val="both"/>
        <w:rPr>
          <w:rFonts w:ascii="Times New Roman" w:hAnsi="Times New Roman"/>
          <w:color w:val="000000"/>
          <w:sz w:val="20"/>
          <w:szCs w:val="20"/>
          <w:cs/>
        </w:rPr>
      </w:pPr>
      <w:r w:rsidRPr="00783D09">
        <w:rPr>
          <w:rFonts w:ascii="Times New Roman" w:hAnsi="Times New Roman"/>
          <w:color w:val="000000"/>
          <w:sz w:val="20"/>
          <w:szCs w:val="20"/>
        </w:rPr>
        <w:t>An amount of</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13 mL aliquot, either 15 μg L</w:t>
      </w:r>
      <w:r w:rsidRPr="00783D09">
        <w:rPr>
          <w:rFonts w:ascii="Times New Roman" w:hAnsi="Times New Roman"/>
          <w:color w:val="000000"/>
          <w:sz w:val="20"/>
          <w:szCs w:val="20"/>
          <w:vertAlign w:val="superscript"/>
          <w:cs/>
        </w:rPr>
        <w:t>-</w:t>
      </w:r>
      <w:r w:rsidRPr="00783D09">
        <w:rPr>
          <w:rFonts w:ascii="Times New Roman" w:hAnsi="Times New Roman"/>
          <w:color w:val="000000"/>
          <w:sz w:val="20"/>
          <w:szCs w:val="20"/>
          <w:vertAlign w:val="superscript"/>
        </w:rPr>
        <w:t>1</w:t>
      </w:r>
      <w:r w:rsidRPr="00783D09">
        <w:rPr>
          <w:rFonts w:ascii="Times New Roman" w:hAnsi="Times New Roman"/>
          <w:color w:val="000000"/>
          <w:sz w:val="20"/>
          <w:szCs w:val="20"/>
        </w:rPr>
        <w:t xml:space="preserve"> standard or water sample, was placed in a 15</w:t>
      </w:r>
      <w:r w:rsidRPr="00783D09">
        <w:rPr>
          <w:rFonts w:ascii="Times New Roman" w:hAnsi="Times New Roman"/>
          <w:color w:val="000000"/>
          <w:sz w:val="20"/>
          <w:szCs w:val="20"/>
          <w:cs/>
        </w:rPr>
        <w:t>-</w:t>
      </w:r>
      <w:r w:rsidRPr="00783D09">
        <w:rPr>
          <w:rFonts w:ascii="Times New Roman" w:hAnsi="Times New Roman"/>
          <w:color w:val="000000"/>
          <w:sz w:val="20"/>
          <w:szCs w:val="20"/>
        </w:rPr>
        <w:t>mL screw cap glass vial with flat bottom containing a magnetic stirrer bar</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pH of the solution was adjusted to 6 using phosphate buffer and 0</w:t>
      </w:r>
      <w:r w:rsidRPr="00783D09">
        <w:rPr>
          <w:rFonts w:ascii="Times New Roman" w:hAnsi="Times New Roman"/>
          <w:color w:val="000000"/>
          <w:sz w:val="20"/>
          <w:szCs w:val="20"/>
          <w:cs/>
        </w:rPr>
        <w:t>.</w:t>
      </w:r>
      <w:r w:rsidRPr="00783D09">
        <w:rPr>
          <w:rFonts w:ascii="Times New Roman" w:hAnsi="Times New Roman"/>
          <w:color w:val="000000"/>
          <w:sz w:val="20"/>
          <w:szCs w:val="20"/>
        </w:rPr>
        <w:t xml:space="preserve">5 mL of a solution of PAN chelating agent </w:t>
      </w:r>
      <w:r w:rsidRPr="00783D09">
        <w:rPr>
          <w:rFonts w:ascii="Times New Roman" w:hAnsi="Times New Roman"/>
          <w:color w:val="000000"/>
          <w:sz w:val="20"/>
          <w:szCs w:val="20"/>
          <w:cs/>
        </w:rPr>
        <w:t>(</w:t>
      </w:r>
      <w:r w:rsidRPr="00783D09">
        <w:rPr>
          <w:rFonts w:ascii="Times New Roman" w:hAnsi="Times New Roman"/>
          <w:color w:val="000000"/>
          <w:sz w:val="20"/>
          <w:szCs w:val="20"/>
        </w:rPr>
        <w:t>3</w:t>
      </w:r>
      <w:r w:rsidRPr="00783D09">
        <w:rPr>
          <w:rFonts w:ascii="Times New Roman" w:hAnsi="Times New Roman"/>
          <w:color w:val="000000"/>
          <w:sz w:val="20"/>
          <w:szCs w:val="20"/>
          <w:cs/>
        </w:rPr>
        <w:t>.</w:t>
      </w:r>
      <w:r w:rsidRPr="00783D09">
        <w:rPr>
          <w:rFonts w:ascii="Times New Roman" w:hAnsi="Times New Roman"/>
          <w:color w:val="000000"/>
          <w:sz w:val="20"/>
          <w:szCs w:val="20"/>
        </w:rPr>
        <w:t>0 mmol L</w:t>
      </w:r>
      <w:r w:rsidRPr="00783D09">
        <w:rPr>
          <w:rFonts w:ascii="Times New Roman" w:hAnsi="Times New Roman"/>
          <w:color w:val="000000"/>
          <w:sz w:val="20"/>
          <w:szCs w:val="20"/>
          <w:vertAlign w:val="superscript"/>
          <w:cs/>
        </w:rPr>
        <w:t>-</w:t>
      </w:r>
      <w:r w:rsidRPr="00783D09">
        <w:rPr>
          <w:rFonts w:ascii="Times New Roman" w:hAnsi="Times New Roman"/>
          <w:color w:val="000000"/>
          <w:sz w:val="20"/>
          <w:szCs w:val="20"/>
          <w:vertAlign w:val="superscript"/>
        </w:rPr>
        <w:t>1</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was added</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After the solution was mixed thoroughly, 90 μL of 1</w:t>
      </w:r>
      <w:r w:rsidRPr="00783D09">
        <w:rPr>
          <w:rFonts w:ascii="Times New Roman" w:hAnsi="Times New Roman"/>
          <w:color w:val="000000"/>
          <w:sz w:val="20"/>
          <w:szCs w:val="20"/>
          <w:cs/>
        </w:rPr>
        <w:t>-</w:t>
      </w:r>
      <w:r w:rsidRPr="00783D09">
        <w:rPr>
          <w:rFonts w:ascii="Times New Roman" w:hAnsi="Times New Roman"/>
          <w:color w:val="000000"/>
          <w:sz w:val="20"/>
          <w:szCs w:val="20"/>
        </w:rPr>
        <w:t>undecanol was spiked into the stirring solution and was mixed for 20 min at 625 rpm, after that, the vial was cooled in an ice bath</w:t>
      </w:r>
      <w:r>
        <w:rPr>
          <w:rFonts w:ascii="Times New Roman" w:hAnsi="Times New Roman"/>
          <w:color w:val="000000"/>
          <w:sz w:val="20"/>
          <w:szCs w:val="20"/>
          <w:cs/>
        </w:rPr>
        <w:t>.</w:t>
      </w:r>
      <w:r w:rsidRPr="00781D96">
        <w:rPr>
          <w:rFonts w:ascii="Times New Roman" w:hAnsi="Times New Roman" w:cs="Cordia New" w:hint="cs"/>
          <w:color w:val="000000"/>
          <w:sz w:val="20"/>
          <w:szCs w:val="20"/>
          <w:cs/>
        </w:rPr>
        <w:t xml:space="preserve"> </w:t>
      </w:r>
      <w:r>
        <w:rPr>
          <w:rFonts w:ascii="Times New Roman" w:hAnsi="Times New Roman"/>
          <w:color w:val="000000"/>
          <w:sz w:val="20"/>
          <w:szCs w:val="20"/>
        </w:rPr>
        <w:t>T</w:t>
      </w:r>
      <w:r w:rsidRPr="00783D09">
        <w:rPr>
          <w:rFonts w:ascii="Times New Roman" w:hAnsi="Times New Roman"/>
          <w:color w:val="000000"/>
          <w:sz w:val="20"/>
          <w:szCs w:val="20"/>
        </w:rPr>
        <w:t>he solidified drop of 1</w:t>
      </w:r>
      <w:r w:rsidRPr="00783D09">
        <w:rPr>
          <w:rFonts w:ascii="Times New Roman" w:hAnsi="Times New Roman"/>
          <w:color w:val="000000"/>
          <w:sz w:val="20"/>
          <w:szCs w:val="20"/>
          <w:cs/>
        </w:rPr>
        <w:t>-</w:t>
      </w:r>
      <w:r w:rsidRPr="00783D09">
        <w:rPr>
          <w:rFonts w:ascii="Times New Roman" w:hAnsi="Times New Roman"/>
          <w:color w:val="000000"/>
          <w:sz w:val="20"/>
          <w:szCs w:val="20"/>
        </w:rPr>
        <w:t>undecanol was obtained rapidly</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solidified solvent was transferred into a vial and where it melted immediately</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 xml:space="preserve">Therefore, the extract was diluted with ethanol </w:t>
      </w:r>
      <w:r w:rsidRPr="00783D09">
        <w:rPr>
          <w:rFonts w:ascii="Times New Roman" w:hAnsi="Times New Roman"/>
          <w:color w:val="000000"/>
          <w:sz w:val="20"/>
          <w:szCs w:val="20"/>
          <w:cs/>
        </w:rPr>
        <w:t>(</w:t>
      </w:r>
      <w:r w:rsidRPr="00783D09">
        <w:rPr>
          <w:rFonts w:ascii="Times New Roman" w:hAnsi="Times New Roman"/>
          <w:color w:val="000000"/>
          <w:sz w:val="20"/>
          <w:szCs w:val="20"/>
        </w:rPr>
        <w:t>500 μL</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and Pb</w:t>
      </w:r>
      <w:r w:rsidRPr="00783D09">
        <w:rPr>
          <w:rFonts w:ascii="Times New Roman" w:hAnsi="Times New Roman"/>
          <w:color w:val="000000"/>
          <w:sz w:val="20"/>
          <w:szCs w:val="20"/>
          <w:cs/>
        </w:rPr>
        <w:t>(</w:t>
      </w:r>
      <w:r w:rsidRPr="00783D09">
        <w:rPr>
          <w:rFonts w:ascii="Times New Roman" w:hAnsi="Times New Roman"/>
          <w:color w:val="000000"/>
          <w:sz w:val="20"/>
          <w:szCs w:val="20"/>
        </w:rPr>
        <w:t>II</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concentration was determined by electrothermal atomic absorption spectrometer</w:t>
      </w:r>
      <w:r w:rsidRPr="00783D09">
        <w:rPr>
          <w:rFonts w:ascii="Times New Roman" w:hAnsi="Times New Roman"/>
          <w:color w:val="000000"/>
          <w:sz w:val="20"/>
          <w:szCs w:val="20"/>
          <w:cs/>
        </w:rPr>
        <w:t>.</w:t>
      </w:r>
    </w:p>
    <w:p w:rsidR="00B52109" w:rsidRPr="00783D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pStyle w:val="Heading3"/>
        <w:spacing w:before="0" w:line="240" w:lineRule="auto"/>
        <w:jc w:val="both"/>
        <w:rPr>
          <w:rFonts w:ascii="Times New Roman" w:hAnsi="Times New Roman"/>
          <w:b/>
          <w:bCs/>
          <w:i w:val="0"/>
          <w:smallCaps w:val="0"/>
          <w:color w:val="000000"/>
          <w:sz w:val="20"/>
          <w:szCs w:val="20"/>
        </w:rPr>
      </w:pPr>
      <w:r w:rsidRPr="00B52109">
        <w:rPr>
          <w:rFonts w:ascii="Times New Roman" w:hAnsi="Times New Roman"/>
          <w:b/>
          <w:bCs/>
          <w:i w:val="0"/>
          <w:smallCaps w:val="0"/>
          <w:color w:val="000000"/>
          <w:sz w:val="20"/>
          <w:szCs w:val="20"/>
        </w:rPr>
        <w:t>Water samples</w:t>
      </w:r>
    </w:p>
    <w:p w:rsidR="00B52109" w:rsidRPr="00783D09" w:rsidRDefault="00B52109" w:rsidP="00B52109">
      <w:pPr>
        <w:spacing w:after="0" w:line="240" w:lineRule="auto"/>
        <w:jc w:val="both"/>
        <w:rPr>
          <w:rFonts w:ascii="Times New Roman" w:hAnsi="Times New Roman"/>
          <w:color w:val="000000"/>
          <w:sz w:val="20"/>
          <w:szCs w:val="20"/>
        </w:rPr>
      </w:pPr>
      <w:r w:rsidRPr="00783D09">
        <w:rPr>
          <w:rFonts w:ascii="Times New Roman" w:hAnsi="Times New Roman"/>
          <w:color w:val="000000"/>
          <w:sz w:val="20"/>
          <w:szCs w:val="20"/>
        </w:rPr>
        <w:t>In order to validate the method, various water samples, including</w:t>
      </w:r>
      <w:r>
        <w:rPr>
          <w:rFonts w:ascii="Times New Roman" w:hAnsi="Times New Roman"/>
          <w:color w:val="000000"/>
          <w:sz w:val="20"/>
          <w:szCs w:val="20"/>
        </w:rPr>
        <w:t xml:space="preserve"> </w:t>
      </w:r>
      <w:r w:rsidRPr="00783D09">
        <w:rPr>
          <w:rFonts w:ascii="Times New Roman" w:hAnsi="Times New Roman"/>
          <w:color w:val="000000"/>
          <w:sz w:val="20"/>
          <w:szCs w:val="20"/>
        </w:rPr>
        <w:t xml:space="preserve">tap and mineral bottled water </w:t>
      </w:r>
      <w:r w:rsidRPr="00783D09">
        <w:rPr>
          <w:rFonts w:ascii="Times New Roman" w:hAnsi="Times New Roman"/>
          <w:color w:val="000000"/>
          <w:sz w:val="20"/>
          <w:szCs w:val="20"/>
          <w:cs/>
        </w:rPr>
        <w:t>(</w:t>
      </w:r>
      <w:r w:rsidRPr="00783D09">
        <w:rPr>
          <w:rFonts w:ascii="Times New Roman" w:hAnsi="Times New Roman"/>
          <w:color w:val="000000"/>
          <w:sz w:val="20"/>
          <w:szCs w:val="20"/>
        </w:rPr>
        <w:t>Phitsanulok, Thailand</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were selected</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A water samples were filtered through a 0</w:t>
      </w:r>
      <w:r w:rsidRPr="00783D09">
        <w:rPr>
          <w:rFonts w:ascii="Times New Roman" w:hAnsi="Times New Roman"/>
          <w:color w:val="000000"/>
          <w:sz w:val="20"/>
          <w:szCs w:val="20"/>
          <w:cs/>
        </w:rPr>
        <w:t>.</w:t>
      </w:r>
      <w:r w:rsidRPr="00783D09">
        <w:rPr>
          <w:rFonts w:ascii="Times New Roman" w:hAnsi="Times New Roman"/>
          <w:color w:val="000000"/>
          <w:sz w:val="20"/>
          <w:szCs w:val="20"/>
        </w:rPr>
        <w:t>45 μm Whatman filter membrane to remove any suspended material prior to the analysis</w:t>
      </w:r>
      <w:r w:rsidRPr="00783D09">
        <w:rPr>
          <w:rFonts w:ascii="Times New Roman" w:hAnsi="Times New Roman"/>
          <w:color w:val="000000"/>
          <w:sz w:val="20"/>
          <w:szCs w:val="20"/>
          <w:cs/>
        </w:rPr>
        <w:t>.</w:t>
      </w:r>
    </w:p>
    <w:p w:rsidR="006768E9" w:rsidRPr="00F447A7" w:rsidRDefault="006768E9" w:rsidP="00B5210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52109" w:rsidRPr="00B52109" w:rsidRDefault="00B52109" w:rsidP="00B52109">
      <w:pPr>
        <w:spacing w:after="0" w:line="240" w:lineRule="auto"/>
        <w:jc w:val="both"/>
        <w:rPr>
          <w:rFonts w:ascii="Times New Roman" w:hAnsi="Times New Roman"/>
          <w:b/>
          <w:bCs/>
          <w:color w:val="000000"/>
          <w:sz w:val="20"/>
          <w:szCs w:val="20"/>
        </w:rPr>
      </w:pPr>
      <w:r w:rsidRPr="00B52109">
        <w:rPr>
          <w:rFonts w:ascii="Times New Roman" w:hAnsi="Times New Roman"/>
          <w:b/>
          <w:bCs/>
          <w:color w:val="000000"/>
          <w:sz w:val="20"/>
          <w:szCs w:val="20"/>
        </w:rPr>
        <w:t>Optimization of extraction conditions</w:t>
      </w:r>
    </w:p>
    <w:p w:rsidR="00B52109" w:rsidRDefault="00B52109" w:rsidP="00B5210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 xml:space="preserve">In order to obtain high pre-concentration factor </w:t>
      </w:r>
      <w:r w:rsidRPr="00B52109">
        <w:rPr>
          <w:rFonts w:ascii="Times New Roman" w:hAnsi="Times New Roman"/>
          <w:color w:val="000000"/>
          <w:sz w:val="20"/>
          <w:szCs w:val="20"/>
          <w:cs/>
        </w:rPr>
        <w:t>(</w:t>
      </w:r>
      <w:r w:rsidRPr="00B52109">
        <w:rPr>
          <w:rFonts w:ascii="Times New Roman" w:hAnsi="Times New Roman"/>
          <w:color w:val="000000"/>
          <w:sz w:val="20"/>
          <w:szCs w:val="20"/>
        </w:rPr>
        <w:t>PF</w:t>
      </w:r>
      <w:r w:rsidRPr="00B52109">
        <w:rPr>
          <w:rFonts w:ascii="Times New Roman" w:hAnsi="Times New Roman"/>
          <w:color w:val="000000"/>
          <w:sz w:val="20"/>
          <w:szCs w:val="20"/>
          <w:cs/>
        </w:rPr>
        <w:t>) [</w:t>
      </w:r>
      <w:r w:rsidRPr="00B52109">
        <w:rPr>
          <w:rFonts w:ascii="Times New Roman" w:hAnsi="Times New Roman"/>
          <w:color w:val="000000"/>
          <w:sz w:val="20"/>
          <w:szCs w:val="20"/>
        </w:rPr>
        <w:t>25</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and good extraction recovery </w:t>
      </w:r>
      <w:r w:rsidRPr="00B52109">
        <w:rPr>
          <w:rFonts w:ascii="Times New Roman" w:hAnsi="Times New Roman"/>
          <w:color w:val="000000"/>
          <w:sz w:val="20"/>
          <w:szCs w:val="20"/>
          <w:cs/>
        </w:rPr>
        <w:t>(</w:t>
      </w:r>
      <w:r w:rsidRPr="00B52109">
        <w:rPr>
          <w:rFonts w:ascii="Times New Roman" w:hAnsi="Times New Roman"/>
          <w:color w:val="000000"/>
          <w:sz w:val="20"/>
          <w:szCs w:val="20"/>
        </w:rPr>
        <w:t>ER</w:t>
      </w:r>
      <w:r w:rsidRPr="00B52109">
        <w:rPr>
          <w:rFonts w:ascii="Times New Roman" w:hAnsi="Times New Roman"/>
          <w:color w:val="000000"/>
          <w:sz w:val="20"/>
          <w:szCs w:val="20"/>
          <w:cs/>
        </w:rPr>
        <w:t>)</w:t>
      </w:r>
      <w:r w:rsidRPr="00B52109">
        <w:rPr>
          <w:rFonts w:ascii="Times New Roman" w:hAnsi="Times New Roman"/>
          <w:color w:val="000000"/>
          <w:sz w:val="20"/>
          <w:szCs w:val="20"/>
        </w:rPr>
        <w:t>, the effect of different parameters that affect extraction conditions such as type and volume of extraction solvent, pH, amount of chelating agent, stirring rate, extraction time and extraction temperature were optimized</w:t>
      </w:r>
      <w:r w:rsidRPr="00B52109">
        <w:rPr>
          <w:rFonts w:ascii="Times New Roman" w:hAnsi="Times New Roman"/>
          <w:color w:val="000000"/>
          <w:sz w:val="20"/>
          <w:szCs w:val="20"/>
          <w:cs/>
        </w:rPr>
        <w:t>.</w:t>
      </w:r>
    </w:p>
    <w:p w:rsidR="00887B4A" w:rsidRPr="00B52109" w:rsidRDefault="00887B4A" w:rsidP="00B52109">
      <w:pPr>
        <w:spacing w:after="0" w:line="240" w:lineRule="auto"/>
        <w:jc w:val="both"/>
        <w:rPr>
          <w:rFonts w:ascii="Times New Roman" w:hAnsi="Times New Roman"/>
          <w:color w:val="000000"/>
          <w:sz w:val="20"/>
          <w:szCs w:val="20"/>
        </w:rPr>
      </w:pPr>
    </w:p>
    <w:p w:rsidR="00B52109" w:rsidRPr="00B52109" w:rsidRDefault="00B52109" w:rsidP="00B52109">
      <w:pPr>
        <w:pStyle w:val="Heading4"/>
        <w:spacing w:line="240" w:lineRule="auto"/>
        <w:jc w:val="both"/>
        <w:rPr>
          <w:rFonts w:ascii="Times New Roman" w:hAnsi="Times New Roman"/>
          <w:b w:val="0"/>
          <w:bCs w:val="0"/>
          <w:color w:val="000000"/>
          <w:sz w:val="20"/>
          <w:szCs w:val="20"/>
        </w:rPr>
      </w:pPr>
      <w:r w:rsidRPr="00B52109">
        <w:rPr>
          <w:rFonts w:ascii="Times New Roman" w:hAnsi="Times New Roman"/>
          <w:color w:val="000000"/>
          <w:sz w:val="20"/>
          <w:szCs w:val="20"/>
        </w:rPr>
        <w:t>Effect of type and volume of the extraction solvent</w:t>
      </w:r>
    </w:p>
    <w:p w:rsidR="00B52109" w:rsidRPr="00B52109" w:rsidRDefault="00B52109" w:rsidP="00B5210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To obtain optimal results, an appropriate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extraction solvent must be chosen</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It should have low volatility, density lower than water, low toxicity, and a melting point near room temperature </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10 </w:t>
      </w:r>
      <w:r w:rsidRPr="00B52109">
        <w:rPr>
          <w:rFonts w:ascii="Times New Roman" w:hAnsi="Times New Roman"/>
          <w:color w:val="000000"/>
          <w:sz w:val="20"/>
          <w:szCs w:val="20"/>
          <w:cs/>
        </w:rPr>
        <w:t xml:space="preserve">– </w:t>
      </w:r>
      <w:r w:rsidR="00887B4A">
        <w:rPr>
          <w:rFonts w:ascii="Times New Roman" w:hAnsi="Times New Roman"/>
          <w:color w:val="000000"/>
          <w:sz w:val="20"/>
          <w:szCs w:val="20"/>
        </w:rPr>
        <w:t xml:space="preserve">30 </w:t>
      </w:r>
      <w:r w:rsidRPr="00B52109">
        <w:rPr>
          <w:rFonts w:ascii="Times New Roman" w:hAnsi="Times New Roman"/>
          <w:color w:val="000000"/>
          <w:sz w:val="20"/>
          <w:szCs w:val="20"/>
        </w:rPr>
        <w:t>°C</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In this paper, </w:t>
      </w:r>
      <w:r w:rsidRPr="00B52109">
        <w:rPr>
          <w:rFonts w:ascii="Times New Roman" w:hAnsi="Times New Roman"/>
          <w:color w:val="000000"/>
          <w:sz w:val="20"/>
          <w:szCs w:val="20"/>
        </w:rPr>
        <w:br/>
        <w:t>1</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undecanol </w:t>
      </w:r>
      <w:r w:rsidRPr="00B52109">
        <w:rPr>
          <w:rFonts w:ascii="Times New Roman" w:hAnsi="Times New Roman"/>
          <w:color w:val="000000"/>
          <w:sz w:val="20"/>
          <w:szCs w:val="20"/>
          <w:cs/>
        </w:rPr>
        <w:t>(</w:t>
      </w:r>
      <w:r w:rsidRPr="00B52109">
        <w:rPr>
          <w:rFonts w:ascii="Times New Roman" w:hAnsi="Times New Roman"/>
          <w:color w:val="000000"/>
          <w:sz w:val="20"/>
          <w:szCs w:val="20"/>
        </w:rPr>
        <w:t>m</w:t>
      </w:r>
      <w:r w:rsidRPr="00B52109">
        <w:rPr>
          <w:rFonts w:ascii="Times New Roman" w:hAnsi="Times New Roman"/>
          <w:color w:val="000000"/>
          <w:sz w:val="20"/>
          <w:szCs w:val="20"/>
          <w:cs/>
        </w:rPr>
        <w:t>.</w:t>
      </w:r>
      <w:r w:rsidRPr="00B52109">
        <w:rPr>
          <w:rFonts w:ascii="Times New Roman" w:hAnsi="Times New Roman"/>
          <w:color w:val="000000"/>
          <w:sz w:val="20"/>
          <w:szCs w:val="20"/>
        </w:rPr>
        <w:t>p</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13</w:t>
      </w:r>
      <w:r w:rsidRPr="00B52109">
        <w:rPr>
          <w:rFonts w:ascii="Times New Roman" w:hAnsi="Times New Roman"/>
          <w:color w:val="000000"/>
          <w:sz w:val="20"/>
          <w:szCs w:val="20"/>
          <w:cs/>
        </w:rPr>
        <w:t>–</w:t>
      </w:r>
      <w:r w:rsidRPr="00B52109">
        <w:rPr>
          <w:rFonts w:ascii="Times New Roman" w:hAnsi="Times New Roman"/>
          <w:color w:val="000000"/>
          <w:sz w:val="20"/>
          <w:szCs w:val="20"/>
        </w:rPr>
        <w:t>15 °C</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and 1</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dodecanol </w:t>
      </w:r>
      <w:r w:rsidRPr="00B52109">
        <w:rPr>
          <w:rFonts w:ascii="Times New Roman" w:hAnsi="Times New Roman"/>
          <w:color w:val="000000"/>
          <w:sz w:val="20"/>
          <w:szCs w:val="20"/>
          <w:cs/>
        </w:rPr>
        <w:t>(</w:t>
      </w:r>
      <w:r w:rsidRPr="00B52109">
        <w:rPr>
          <w:rFonts w:ascii="Times New Roman" w:hAnsi="Times New Roman"/>
          <w:color w:val="000000"/>
          <w:sz w:val="20"/>
          <w:szCs w:val="20"/>
        </w:rPr>
        <w:t>m</w:t>
      </w:r>
      <w:r w:rsidRPr="00B52109">
        <w:rPr>
          <w:rFonts w:ascii="Times New Roman" w:hAnsi="Times New Roman"/>
          <w:color w:val="000000"/>
          <w:sz w:val="20"/>
          <w:szCs w:val="20"/>
          <w:cs/>
        </w:rPr>
        <w:t>.</w:t>
      </w:r>
      <w:r w:rsidRPr="00B52109">
        <w:rPr>
          <w:rFonts w:ascii="Times New Roman" w:hAnsi="Times New Roman"/>
          <w:color w:val="000000"/>
          <w:sz w:val="20"/>
          <w:szCs w:val="20"/>
        </w:rPr>
        <w:t>p</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22</w:t>
      </w:r>
      <w:r w:rsidRPr="00B52109">
        <w:rPr>
          <w:rFonts w:ascii="Times New Roman" w:hAnsi="Times New Roman"/>
          <w:color w:val="000000"/>
          <w:sz w:val="20"/>
          <w:szCs w:val="20"/>
          <w:cs/>
        </w:rPr>
        <w:t>–</w:t>
      </w:r>
      <w:r w:rsidRPr="00B52109">
        <w:rPr>
          <w:rFonts w:ascii="Times New Roman" w:hAnsi="Times New Roman"/>
          <w:color w:val="000000"/>
          <w:sz w:val="20"/>
          <w:szCs w:val="20"/>
        </w:rPr>
        <w:t>24 °C</w:t>
      </w:r>
      <w:r w:rsidRPr="00B52109">
        <w:rPr>
          <w:rFonts w:ascii="Times New Roman" w:hAnsi="Times New Roman"/>
          <w:color w:val="000000"/>
          <w:sz w:val="20"/>
          <w:szCs w:val="20"/>
          <w:cs/>
        </w:rPr>
        <w:t>)</w:t>
      </w:r>
      <w:r w:rsidRPr="00B52109">
        <w:rPr>
          <w:rFonts w:ascii="Times New Roman" w:hAnsi="Times New Roman"/>
          <w:color w:val="000000"/>
          <w:sz w:val="20"/>
          <w:szCs w:val="20"/>
        </w:rPr>
        <w:t>, were used for the initial investigation</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When the extraction was done, the analytical absorbances were about 0</w:t>
      </w:r>
      <w:r w:rsidRPr="00B52109">
        <w:rPr>
          <w:rFonts w:ascii="Times New Roman" w:hAnsi="Times New Roman"/>
          <w:color w:val="000000"/>
          <w:sz w:val="20"/>
          <w:szCs w:val="20"/>
          <w:cs/>
        </w:rPr>
        <w:t>.</w:t>
      </w:r>
      <w:r w:rsidRPr="00B52109">
        <w:rPr>
          <w:rFonts w:ascii="Times New Roman" w:hAnsi="Times New Roman"/>
          <w:color w:val="000000"/>
          <w:sz w:val="20"/>
          <w:szCs w:val="20"/>
        </w:rPr>
        <w:t>071 and 0</w:t>
      </w:r>
      <w:r w:rsidRPr="00B52109">
        <w:rPr>
          <w:rFonts w:ascii="Times New Roman" w:hAnsi="Times New Roman"/>
          <w:color w:val="000000"/>
          <w:sz w:val="20"/>
          <w:szCs w:val="20"/>
          <w:cs/>
        </w:rPr>
        <w:t>.</w:t>
      </w:r>
      <w:r w:rsidRPr="00B52109">
        <w:rPr>
          <w:rFonts w:ascii="Times New Roman" w:hAnsi="Times New Roman"/>
          <w:color w:val="000000"/>
          <w:sz w:val="20"/>
          <w:szCs w:val="20"/>
        </w:rPr>
        <w:t>034, respectively</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Therefore, 1</w:t>
      </w:r>
      <w:r w:rsidRPr="00B52109">
        <w:rPr>
          <w:rFonts w:ascii="Times New Roman" w:hAnsi="Times New Roman"/>
          <w:color w:val="000000"/>
          <w:sz w:val="20"/>
          <w:szCs w:val="20"/>
          <w:cs/>
        </w:rPr>
        <w:t>-</w:t>
      </w:r>
      <w:r w:rsidRPr="00B52109">
        <w:rPr>
          <w:rFonts w:ascii="Times New Roman" w:hAnsi="Times New Roman"/>
          <w:color w:val="000000"/>
          <w:sz w:val="20"/>
          <w:szCs w:val="20"/>
        </w:rPr>
        <w:t>undecanol was selected as the extraction solvent for further experiment in this study</w:t>
      </w:r>
      <w:r w:rsidRPr="00B52109">
        <w:rPr>
          <w:rFonts w:ascii="Times New Roman" w:hAnsi="Times New Roman"/>
          <w:color w:val="000000"/>
          <w:sz w:val="20"/>
          <w:szCs w:val="20"/>
          <w:cs/>
        </w:rPr>
        <w:t>.</w:t>
      </w:r>
    </w:p>
    <w:p w:rsidR="00B52109" w:rsidRDefault="00B52109" w:rsidP="00B52109">
      <w:pPr>
        <w:spacing w:after="0" w:line="240" w:lineRule="auto"/>
        <w:jc w:val="both"/>
        <w:rPr>
          <w:rFonts w:ascii="Times New Roman" w:hAnsi="Times New Roman"/>
          <w:color w:val="000000"/>
          <w:sz w:val="20"/>
          <w:szCs w:val="20"/>
        </w:rPr>
      </w:pPr>
    </w:p>
    <w:p w:rsidR="00887B4A" w:rsidRPr="00B52109" w:rsidRDefault="00887B4A" w:rsidP="00887B4A">
      <w:pPr>
        <w:spacing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To evaluate the effect of the extraction solvent volume, different volumes of 1</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undecanol were added in the range of 20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150 μL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results of this experiment are shown in Figure 1</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It can be seen that relative absorbance increased with increasing 1</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undecanol volume in the range of 20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90 μL, and then decreased with further volume increases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Therefore, 90 μL was chosen as the optimum volume of the extraction solvent for further experiments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After the extraction procedure, the obtained of PF was 22</w:t>
      </w:r>
      <w:r w:rsidRPr="00B52109">
        <w:rPr>
          <w:rFonts w:ascii="Times New Roman" w:hAnsi="Times New Roman"/>
          <w:color w:val="000000"/>
          <w:sz w:val="20"/>
          <w:szCs w:val="20"/>
          <w:cs/>
        </w:rPr>
        <w:t>.</w:t>
      </w:r>
      <w:r w:rsidRPr="00B52109">
        <w:rPr>
          <w:rFonts w:ascii="Times New Roman" w:hAnsi="Times New Roman"/>
          <w:color w:val="000000"/>
          <w:sz w:val="20"/>
          <w:szCs w:val="20"/>
        </w:rPr>
        <w:t>03</w:t>
      </w:r>
      <w:r w:rsidRPr="00B52109">
        <w:rPr>
          <w:rFonts w:ascii="Times New Roman" w:hAnsi="Times New Roman"/>
          <w:color w:val="000000"/>
          <w:sz w:val="20"/>
          <w:szCs w:val="20"/>
          <w:cs/>
        </w:rPr>
        <w:t>.</w:t>
      </w:r>
    </w:p>
    <w:p w:rsidR="00887B4A" w:rsidRPr="00B52109" w:rsidRDefault="00887B4A" w:rsidP="00B52109">
      <w:pPr>
        <w:spacing w:after="0" w:line="240" w:lineRule="auto"/>
        <w:jc w:val="both"/>
        <w:rPr>
          <w:rFonts w:ascii="Times New Roman" w:hAnsi="Times New Roman"/>
          <w:color w:val="000000"/>
          <w:sz w:val="20"/>
          <w:szCs w:val="20"/>
        </w:rPr>
      </w:pPr>
    </w:p>
    <w:p w:rsidR="00B52109" w:rsidRDefault="00B52109" w:rsidP="00887B4A">
      <w:pPr>
        <w:spacing w:after="0" w:line="240" w:lineRule="auto"/>
        <w:jc w:val="center"/>
        <w:rPr>
          <w:rFonts w:ascii="Times New Roman" w:hAnsi="Times New Roman"/>
          <w:sz w:val="20"/>
          <w:szCs w:val="20"/>
        </w:rPr>
      </w:pPr>
      <w:r w:rsidRPr="00B52109">
        <w:rPr>
          <w:rFonts w:ascii="Times New Roman" w:hAnsi="Times New Roman"/>
          <w:sz w:val="20"/>
          <w:szCs w:val="20"/>
        </w:rPr>
        <w:object w:dxaOrig="9262" w:dyaOrig="7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9pt;height:180.0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Msxml2.SAXXMLReader.5.0" ShapeID="_x0000_i1025" DrawAspect="Content" ObjectID="_1546120078" r:id="rId12"/>
        </w:object>
      </w:r>
    </w:p>
    <w:p w:rsidR="00887B4A" w:rsidRPr="00B52109" w:rsidRDefault="00887B4A" w:rsidP="00887B4A">
      <w:pPr>
        <w:spacing w:after="0" w:line="240" w:lineRule="auto"/>
        <w:jc w:val="center"/>
        <w:rPr>
          <w:rFonts w:ascii="Times New Roman" w:hAnsi="Times New Roman"/>
          <w:sz w:val="20"/>
          <w:szCs w:val="20"/>
        </w:rPr>
      </w:pPr>
    </w:p>
    <w:p w:rsidR="00B52109" w:rsidRDefault="00B52109" w:rsidP="00B52109">
      <w:pPr>
        <w:spacing w:after="0" w:line="240" w:lineRule="auto"/>
        <w:ind w:left="851" w:hanging="851"/>
        <w:jc w:val="both"/>
        <w:rPr>
          <w:rFonts w:ascii="Times New Roman" w:hAnsi="Times New Roman"/>
          <w:color w:val="000000"/>
          <w:sz w:val="20"/>
          <w:szCs w:val="20"/>
        </w:rPr>
      </w:pPr>
      <w:r w:rsidRPr="00B52109">
        <w:rPr>
          <w:rFonts w:ascii="Times New Roman" w:hAnsi="Times New Roman"/>
          <w:color w:val="000000"/>
          <w:sz w:val="20"/>
          <w:szCs w:val="20"/>
        </w:rPr>
        <w:t xml:space="preserve">Figure 1. </w:t>
      </w:r>
      <w:r w:rsidR="00887B4A">
        <w:rPr>
          <w:rFonts w:ascii="Times New Roman" w:hAnsi="Times New Roman"/>
          <w:color w:val="000000"/>
          <w:sz w:val="20"/>
          <w:szCs w:val="20"/>
        </w:rPr>
        <w:t xml:space="preserve"> </w:t>
      </w:r>
      <w:r w:rsidR="00887B4A">
        <w:rPr>
          <w:rFonts w:ascii="Times New Roman" w:hAnsi="Times New Roman"/>
          <w:color w:val="000000"/>
          <w:sz w:val="20"/>
          <w:szCs w:val="20"/>
        </w:rPr>
        <w:tab/>
      </w:r>
      <w:r w:rsidRPr="00B52109">
        <w:rPr>
          <w:rFonts w:ascii="Times New Roman" w:hAnsi="Times New Roman"/>
          <w:color w:val="000000"/>
          <w:sz w:val="20"/>
          <w:szCs w:val="20"/>
        </w:rPr>
        <w:t>Effect of 1</w:t>
      </w:r>
      <w:r w:rsidRPr="00B52109">
        <w:rPr>
          <w:rFonts w:ascii="Times New Roman" w:hAnsi="Times New Roman"/>
          <w:color w:val="000000"/>
          <w:sz w:val="20"/>
          <w:szCs w:val="20"/>
          <w:cs/>
        </w:rPr>
        <w:t>-</w:t>
      </w:r>
      <w:r w:rsidRPr="00B52109">
        <w:rPr>
          <w:rFonts w:ascii="Times New Roman" w:hAnsi="Times New Roman"/>
          <w:color w:val="000000"/>
          <w:sz w:val="20"/>
          <w:szCs w:val="20"/>
        </w:rPr>
        <w:t>undecanol volume on the extraction efficiency of lead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Utilized conditions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concentration of Pb</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w:t>
      </w:r>
      <w:r w:rsidRPr="00B52109">
        <w:rPr>
          <w:rFonts w:ascii="Times New Roman" w:hAnsi="Times New Roman"/>
          <w:color w:val="000000"/>
          <w:sz w:val="20"/>
          <w:szCs w:val="20"/>
        </w:rPr>
        <w:t>, 15 μg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aqueous volume, 13 mL; pH 6; chelating agent, PAN, 3</w:t>
      </w:r>
      <w:r w:rsidRPr="00B52109">
        <w:rPr>
          <w:rFonts w:ascii="Times New Roman" w:hAnsi="Times New Roman"/>
          <w:color w:val="000000"/>
          <w:sz w:val="20"/>
          <w:szCs w:val="20"/>
          <w:cs/>
        </w:rPr>
        <w:t>.</w:t>
      </w:r>
      <w:r w:rsidRPr="00B52109">
        <w:rPr>
          <w:rFonts w:ascii="Times New Roman" w:hAnsi="Times New Roman"/>
          <w:color w:val="000000"/>
          <w:sz w:val="20"/>
          <w:szCs w:val="20"/>
        </w:rPr>
        <w:t>0 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0</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5 mL; </w:t>
      </w:r>
      <w:r w:rsidRPr="00B52109">
        <w:rPr>
          <w:rFonts w:ascii="Times New Roman" w:hAnsi="Times New Roman"/>
          <w:color w:val="000000"/>
          <w:sz w:val="20"/>
          <w:szCs w:val="20"/>
        </w:rPr>
        <w:br/>
        <w:t>extraction time, 3 min; stirring rate, 625 rpm; room temperature</w:t>
      </w: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Pr="00B52109" w:rsidRDefault="00887B4A"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pStyle w:val="Heading4"/>
        <w:spacing w:line="240" w:lineRule="auto"/>
        <w:jc w:val="both"/>
        <w:rPr>
          <w:rFonts w:ascii="Times New Roman" w:hAnsi="Times New Roman"/>
          <w:b w:val="0"/>
          <w:bCs w:val="0"/>
          <w:color w:val="000000"/>
          <w:sz w:val="20"/>
          <w:szCs w:val="20"/>
        </w:rPr>
      </w:pPr>
      <w:r w:rsidRPr="00B52109">
        <w:rPr>
          <w:rFonts w:ascii="Times New Roman" w:hAnsi="Times New Roman"/>
          <w:color w:val="000000"/>
          <w:sz w:val="20"/>
          <w:szCs w:val="20"/>
        </w:rPr>
        <w:t>Effect of the sample pH</w:t>
      </w:r>
    </w:p>
    <w:p w:rsidR="00B52109" w:rsidRPr="00B52109" w:rsidRDefault="00B52109" w:rsidP="00B5210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The pH of the sample has an effect on metal complex formation</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Furthermore, pH also</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has influences toward the extraction efficiency of Pb</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Therefore, the effect of pH on the procedure was investigated in the range of 3</w:t>
      </w:r>
      <w:r w:rsidRPr="00B52109">
        <w:rPr>
          <w:rFonts w:ascii="Times New Roman" w:hAnsi="Times New Roman"/>
          <w:color w:val="000000"/>
          <w:sz w:val="20"/>
          <w:szCs w:val="20"/>
          <w:cs/>
        </w:rPr>
        <w:t>.</w:t>
      </w:r>
      <w:r w:rsidRPr="00B52109">
        <w:rPr>
          <w:rFonts w:ascii="Times New Roman" w:hAnsi="Times New Roman"/>
          <w:color w:val="000000"/>
          <w:sz w:val="20"/>
          <w:szCs w:val="20"/>
        </w:rPr>
        <w:t>0</w:t>
      </w:r>
      <w:r w:rsidRPr="00B52109">
        <w:rPr>
          <w:rFonts w:ascii="Times New Roman" w:hAnsi="Times New Roman"/>
          <w:color w:val="000000"/>
          <w:sz w:val="20"/>
          <w:szCs w:val="20"/>
          <w:cs/>
        </w:rPr>
        <w:t>-</w:t>
      </w:r>
      <w:r w:rsidRPr="00B52109">
        <w:rPr>
          <w:rFonts w:ascii="Times New Roman" w:hAnsi="Times New Roman"/>
          <w:color w:val="000000"/>
          <w:sz w:val="20"/>
          <w:szCs w:val="20"/>
        </w:rPr>
        <w:t>12</w:t>
      </w:r>
      <w:r w:rsidRPr="00B52109">
        <w:rPr>
          <w:rFonts w:ascii="Times New Roman" w:hAnsi="Times New Roman"/>
          <w:color w:val="000000"/>
          <w:sz w:val="20"/>
          <w:szCs w:val="20"/>
          <w:cs/>
        </w:rPr>
        <w:t>.</w:t>
      </w:r>
      <w:r w:rsidRPr="00B52109">
        <w:rPr>
          <w:rFonts w:ascii="Times New Roman" w:hAnsi="Times New Roman"/>
          <w:color w:val="000000"/>
          <w:sz w:val="20"/>
          <w:szCs w:val="20"/>
        </w:rPr>
        <w:t>0</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As shown in Figure 2, an absorbance maximum was observed pH equal to 9</w:t>
      </w:r>
      <w:r w:rsidRPr="00B52109">
        <w:rPr>
          <w:rFonts w:ascii="Times New Roman" w:hAnsi="Times New Roman"/>
          <w:color w:val="000000"/>
          <w:sz w:val="20"/>
          <w:szCs w:val="20"/>
          <w:cs/>
        </w:rPr>
        <w:t>.</w:t>
      </w:r>
      <w:r w:rsidRPr="00B52109">
        <w:rPr>
          <w:rFonts w:ascii="Times New Roman" w:hAnsi="Times New Roman"/>
          <w:color w:val="000000"/>
          <w:sz w:val="20"/>
          <w:szCs w:val="20"/>
        </w:rPr>
        <w:t>0</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Accordingly, a pH 9, obtained with ammonium chloride buffer, was selected for the optimization studies and real sample analysis</w:t>
      </w:r>
      <w:r w:rsidRPr="00B52109">
        <w:rPr>
          <w:rFonts w:ascii="Times New Roman" w:hAnsi="Times New Roman"/>
          <w:color w:val="000000"/>
          <w:sz w:val="20"/>
          <w:szCs w:val="20"/>
          <w:cs/>
        </w:rPr>
        <w:t>.</w:t>
      </w: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887B4A" w:rsidP="00B52109">
      <w:pPr>
        <w:spacing w:after="0" w:line="240" w:lineRule="auto"/>
        <w:jc w:val="both"/>
        <w:rPr>
          <w:rFonts w:ascii="Times New Roman" w:hAnsi="Times New Roman"/>
          <w:color w:val="000000"/>
          <w:sz w:val="20"/>
          <w:szCs w:val="20"/>
        </w:rPr>
      </w:pPr>
      <w:r w:rsidRPr="00B52109">
        <w:rPr>
          <w:rFonts w:ascii="Times New Roman" w:hAnsi="Times New Roman"/>
          <w:noProof/>
          <w:sz w:val="20"/>
          <w:szCs w:val="20"/>
          <w:lang w:bidi="ar-SA"/>
        </w:rPr>
        <w:drawing>
          <wp:anchor distT="0" distB="0" distL="114300" distR="114300" simplePos="0" relativeHeight="251660800" behindDoc="1" locked="0" layoutInCell="1" allowOverlap="1" wp14:anchorId="02E89492" wp14:editId="2F985272">
            <wp:simplePos x="0" y="0"/>
            <wp:positionH relativeFrom="column">
              <wp:posOffset>1328420</wp:posOffset>
            </wp:positionH>
            <wp:positionV relativeFrom="paragraph">
              <wp:posOffset>79375</wp:posOffset>
            </wp:positionV>
            <wp:extent cx="3054985" cy="2306955"/>
            <wp:effectExtent l="19050" t="19050" r="12065" b="17145"/>
            <wp:wrapTight wrapText="bothSides">
              <wp:wrapPolygon edited="0">
                <wp:start x="-135" y="-178"/>
                <wp:lineTo x="-135" y="21582"/>
                <wp:lineTo x="21551" y="21582"/>
                <wp:lineTo x="21551" y="-178"/>
                <wp:lineTo x="-135" y="-17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985" cy="230695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spacing w:after="0" w:line="240" w:lineRule="auto"/>
        <w:jc w:val="both"/>
        <w:rPr>
          <w:rFonts w:ascii="Times New Roman" w:hAnsi="Times New Roman"/>
          <w:sz w:val="20"/>
          <w:szCs w:val="20"/>
        </w:rPr>
      </w:pPr>
    </w:p>
    <w:p w:rsidR="00B52109" w:rsidRPr="00B52109" w:rsidRDefault="00B52109" w:rsidP="00B52109">
      <w:pPr>
        <w:spacing w:after="0" w:line="240" w:lineRule="auto"/>
        <w:jc w:val="both"/>
        <w:rPr>
          <w:rFonts w:ascii="Times New Roman" w:hAnsi="Times New Roman"/>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Default="00887B4A" w:rsidP="00887B4A">
      <w:pPr>
        <w:spacing w:after="120" w:line="240" w:lineRule="auto"/>
        <w:ind w:left="850" w:hanging="850"/>
        <w:jc w:val="both"/>
        <w:rPr>
          <w:rFonts w:ascii="Times New Roman" w:hAnsi="Times New Roman"/>
          <w:color w:val="000000"/>
          <w:sz w:val="20"/>
          <w:szCs w:val="20"/>
        </w:rPr>
      </w:pPr>
    </w:p>
    <w:p w:rsidR="00887B4A" w:rsidRDefault="00887B4A" w:rsidP="00887B4A">
      <w:pPr>
        <w:spacing w:after="0" w:line="240" w:lineRule="auto"/>
        <w:jc w:val="both"/>
        <w:rPr>
          <w:rFonts w:ascii="Times New Roman" w:hAnsi="Times New Roman"/>
          <w:color w:val="000000"/>
          <w:sz w:val="20"/>
          <w:szCs w:val="20"/>
        </w:rPr>
      </w:pPr>
    </w:p>
    <w:p w:rsidR="00B52109" w:rsidRDefault="00B52109" w:rsidP="00B52109">
      <w:pPr>
        <w:spacing w:after="0" w:line="240" w:lineRule="auto"/>
        <w:ind w:left="851" w:hanging="851"/>
        <w:jc w:val="both"/>
        <w:rPr>
          <w:rFonts w:ascii="Times New Roman" w:hAnsi="Times New Roman"/>
          <w:color w:val="000000"/>
          <w:sz w:val="20"/>
          <w:szCs w:val="20"/>
        </w:rPr>
      </w:pPr>
      <w:r w:rsidRPr="00B52109">
        <w:rPr>
          <w:rFonts w:ascii="Times New Roman" w:hAnsi="Times New Roman"/>
          <w:color w:val="000000"/>
          <w:sz w:val="20"/>
          <w:szCs w:val="20"/>
        </w:rPr>
        <w:t xml:space="preserve">Figure 2. </w:t>
      </w:r>
      <w:r w:rsidR="00887B4A">
        <w:rPr>
          <w:rFonts w:ascii="Times New Roman" w:hAnsi="Times New Roman"/>
          <w:color w:val="000000"/>
          <w:sz w:val="20"/>
          <w:szCs w:val="20"/>
        </w:rPr>
        <w:tab/>
      </w:r>
      <w:r w:rsidRPr="00B52109">
        <w:rPr>
          <w:rFonts w:ascii="Times New Roman" w:hAnsi="Times New Roman"/>
          <w:color w:val="000000"/>
          <w:sz w:val="20"/>
          <w:szCs w:val="20"/>
        </w:rPr>
        <w:t>Effect of pH on the extraction efficiency of lead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Conditions are the same as in Figure 1 except pH, </w:t>
      </w:r>
      <w:r w:rsidRPr="00B52109">
        <w:rPr>
          <w:rFonts w:ascii="Times New Roman" w:hAnsi="Times New Roman"/>
          <w:color w:val="000000"/>
          <w:sz w:val="20"/>
          <w:szCs w:val="20"/>
        </w:rPr>
        <w:br/>
        <w:t>and 1</w:t>
      </w:r>
      <w:r w:rsidRPr="00B52109">
        <w:rPr>
          <w:rFonts w:ascii="Times New Roman" w:hAnsi="Times New Roman"/>
          <w:color w:val="000000"/>
          <w:sz w:val="20"/>
          <w:szCs w:val="20"/>
          <w:cs/>
        </w:rPr>
        <w:t>-</w:t>
      </w:r>
      <w:r w:rsidRPr="00B52109">
        <w:rPr>
          <w:rFonts w:ascii="Times New Roman" w:hAnsi="Times New Roman"/>
          <w:color w:val="000000"/>
          <w:sz w:val="20"/>
          <w:szCs w:val="20"/>
        </w:rPr>
        <w:t>undecanol volume, 90 μL</w:t>
      </w: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Pr="00B52109" w:rsidRDefault="00887B4A"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pStyle w:val="Heading4"/>
        <w:spacing w:line="240" w:lineRule="auto"/>
        <w:jc w:val="both"/>
        <w:rPr>
          <w:rFonts w:ascii="Times New Roman" w:hAnsi="Times New Roman"/>
          <w:b w:val="0"/>
          <w:bCs w:val="0"/>
          <w:color w:val="000000"/>
          <w:sz w:val="20"/>
          <w:szCs w:val="20"/>
        </w:rPr>
      </w:pPr>
      <w:r w:rsidRPr="00B52109">
        <w:rPr>
          <w:rFonts w:ascii="Times New Roman" w:hAnsi="Times New Roman"/>
          <w:color w:val="000000"/>
          <w:sz w:val="20"/>
          <w:szCs w:val="20"/>
        </w:rPr>
        <w:t>Effect of the PAN concentration</w:t>
      </w:r>
    </w:p>
    <w:p w:rsidR="00B52109" w:rsidRDefault="00B52109" w:rsidP="00B5210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The effect of PAN concentration, as chelating reagent, on the extraction efficiency was studied using various amounts of ligand ranging from 0</w:t>
      </w:r>
      <w:r w:rsidRPr="00B52109">
        <w:rPr>
          <w:rFonts w:ascii="Times New Roman" w:hAnsi="Times New Roman"/>
          <w:color w:val="000000"/>
          <w:sz w:val="20"/>
          <w:szCs w:val="20"/>
          <w:cs/>
        </w:rPr>
        <w:t>.</w:t>
      </w:r>
      <w:r w:rsidRPr="00B52109">
        <w:rPr>
          <w:rFonts w:ascii="Times New Roman" w:hAnsi="Times New Roman"/>
          <w:color w:val="000000"/>
          <w:sz w:val="20"/>
          <w:szCs w:val="20"/>
        </w:rPr>
        <w:t>1 to 10</w:t>
      </w:r>
      <w:r w:rsidRPr="00B52109">
        <w:rPr>
          <w:rFonts w:ascii="Times New Roman" w:hAnsi="Times New Roman"/>
          <w:color w:val="000000"/>
          <w:sz w:val="20"/>
          <w:szCs w:val="20"/>
          <w:cs/>
        </w:rPr>
        <w:t>.</w:t>
      </w:r>
      <w:r w:rsidRPr="00B52109">
        <w:rPr>
          <w:rFonts w:ascii="Times New Roman" w:hAnsi="Times New Roman"/>
          <w:color w:val="000000"/>
          <w:sz w:val="20"/>
          <w:szCs w:val="20"/>
        </w:rPr>
        <w:t>0 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equal 0</w:t>
      </w:r>
      <w:r w:rsidRPr="00B52109">
        <w:rPr>
          <w:rFonts w:ascii="Times New Roman" w:hAnsi="Times New Roman"/>
          <w:color w:val="000000"/>
          <w:sz w:val="20"/>
          <w:szCs w:val="20"/>
          <w:cs/>
        </w:rPr>
        <w:t>.</w:t>
      </w:r>
      <w:r w:rsidRPr="00B52109">
        <w:rPr>
          <w:rFonts w:ascii="Times New Roman" w:hAnsi="Times New Roman"/>
          <w:color w:val="000000"/>
          <w:sz w:val="20"/>
          <w:szCs w:val="20"/>
        </w:rPr>
        <w:t>0038 to 0</w:t>
      </w:r>
      <w:r w:rsidRPr="00B52109">
        <w:rPr>
          <w:rFonts w:ascii="Times New Roman" w:hAnsi="Times New Roman"/>
          <w:color w:val="000000"/>
          <w:sz w:val="20"/>
          <w:szCs w:val="20"/>
          <w:cs/>
        </w:rPr>
        <w:t>.</w:t>
      </w:r>
      <w:r w:rsidRPr="00B52109">
        <w:rPr>
          <w:rFonts w:ascii="Times New Roman" w:hAnsi="Times New Roman"/>
          <w:color w:val="000000"/>
          <w:sz w:val="20"/>
          <w:szCs w:val="20"/>
        </w:rPr>
        <w:t>38 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xml:space="preserve"> in final volume of sample, 13 </w:t>
      </w:r>
      <w:r w:rsidRPr="00B52109">
        <w:rPr>
          <w:rFonts w:ascii="Times New Roman" w:hAnsi="Times New Roman"/>
          <w:color w:val="000000"/>
          <w:sz w:val="20"/>
          <w:szCs w:val="20"/>
        </w:rPr>
        <w:lastRenderedPageBreak/>
        <w:t>mL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absorbance was stable when the concentration of ligand was higher than</w:t>
      </w:r>
      <w:r w:rsidR="006E51A4">
        <w:rPr>
          <w:rFonts w:ascii="Times New Roman" w:hAnsi="Times New Roman"/>
          <w:color w:val="000000"/>
          <w:sz w:val="20"/>
          <w:szCs w:val="20"/>
        </w:rPr>
        <w:t xml:space="preserve"> </w:t>
      </w:r>
      <w:bookmarkStart w:id="0" w:name="_GoBack"/>
      <w:bookmarkEnd w:id="0"/>
      <w:r w:rsidRPr="00B52109">
        <w:rPr>
          <w:rFonts w:ascii="Times New Roman" w:hAnsi="Times New Roman"/>
          <w:color w:val="000000"/>
          <w:sz w:val="20"/>
          <w:szCs w:val="20"/>
        </w:rPr>
        <w:t>3</w:t>
      </w:r>
      <w:r w:rsidRPr="00B52109">
        <w:rPr>
          <w:rFonts w:ascii="Times New Roman" w:hAnsi="Times New Roman"/>
          <w:color w:val="000000"/>
          <w:sz w:val="20"/>
          <w:szCs w:val="20"/>
          <w:cs/>
        </w:rPr>
        <w:t>.</w:t>
      </w:r>
      <w:r w:rsidRPr="00B52109">
        <w:rPr>
          <w:rFonts w:ascii="Times New Roman" w:hAnsi="Times New Roman"/>
          <w:color w:val="000000"/>
          <w:sz w:val="20"/>
          <w:szCs w:val="20"/>
        </w:rPr>
        <w:t>0 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indicating the complete complexation</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Therefore, 3</w:t>
      </w:r>
      <w:r w:rsidRPr="00B52109">
        <w:rPr>
          <w:rFonts w:ascii="Times New Roman" w:hAnsi="Times New Roman"/>
          <w:color w:val="000000"/>
          <w:sz w:val="20"/>
          <w:szCs w:val="20"/>
          <w:cs/>
        </w:rPr>
        <w:t>.</w:t>
      </w:r>
      <w:r w:rsidRPr="00B52109">
        <w:rPr>
          <w:rFonts w:ascii="Times New Roman" w:hAnsi="Times New Roman"/>
          <w:color w:val="000000"/>
          <w:sz w:val="20"/>
          <w:szCs w:val="20"/>
        </w:rPr>
        <w:t>0 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equal 0</w:t>
      </w:r>
      <w:r w:rsidRPr="00B52109">
        <w:rPr>
          <w:rFonts w:ascii="Times New Roman" w:hAnsi="Times New Roman"/>
          <w:color w:val="000000"/>
          <w:sz w:val="20"/>
          <w:szCs w:val="20"/>
          <w:cs/>
        </w:rPr>
        <w:t>.</w:t>
      </w:r>
      <w:r w:rsidRPr="00B52109">
        <w:rPr>
          <w:rFonts w:ascii="Times New Roman" w:hAnsi="Times New Roman"/>
          <w:color w:val="000000"/>
          <w:sz w:val="20"/>
          <w:szCs w:val="20"/>
        </w:rPr>
        <w:t>115 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xml:space="preserve"> in final solution</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was chosen as the optimum concentration for the lead extraction</w:t>
      </w:r>
      <w:r w:rsidRPr="00B52109">
        <w:rPr>
          <w:rFonts w:ascii="Times New Roman" w:hAnsi="Times New Roman"/>
          <w:color w:val="000000"/>
          <w:sz w:val="20"/>
          <w:szCs w:val="20"/>
          <w:cs/>
        </w:rPr>
        <w:t>.</w:t>
      </w:r>
    </w:p>
    <w:p w:rsidR="00887B4A" w:rsidRPr="00B52109" w:rsidRDefault="00887B4A" w:rsidP="00B52109">
      <w:pPr>
        <w:spacing w:after="0" w:line="240" w:lineRule="auto"/>
        <w:jc w:val="both"/>
        <w:rPr>
          <w:rFonts w:ascii="Times New Roman" w:hAnsi="Times New Roman"/>
          <w:color w:val="000000"/>
          <w:sz w:val="20"/>
          <w:szCs w:val="20"/>
          <w:cs/>
        </w:rPr>
      </w:pPr>
    </w:p>
    <w:p w:rsidR="00B52109" w:rsidRPr="00B52109" w:rsidRDefault="00B52109" w:rsidP="00B52109">
      <w:pPr>
        <w:pStyle w:val="Heading4"/>
        <w:spacing w:line="240" w:lineRule="auto"/>
        <w:jc w:val="both"/>
        <w:rPr>
          <w:rFonts w:ascii="Times New Roman" w:hAnsi="Times New Roman"/>
          <w:b w:val="0"/>
          <w:bCs w:val="0"/>
          <w:color w:val="000000"/>
          <w:sz w:val="20"/>
          <w:szCs w:val="20"/>
        </w:rPr>
      </w:pPr>
      <w:r w:rsidRPr="00B52109">
        <w:rPr>
          <w:rFonts w:ascii="Times New Roman" w:hAnsi="Times New Roman"/>
          <w:color w:val="000000"/>
          <w:sz w:val="20"/>
          <w:szCs w:val="20"/>
        </w:rPr>
        <w:t>Extraction time</w:t>
      </w:r>
    </w:p>
    <w:p w:rsidR="00B52109" w:rsidRDefault="00B52109" w:rsidP="00B5210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Another important factor that affects the extraction is the extraction time, because of the mass transfer phenomena governing the extraction efficiency of the analyte in SFODME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The effect of the extraction time was studied by varying it in the range of 10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120 min under constant experimental conditions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results are shown in Figure 3</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It was found that with increasing extraction time, up to 40 min, the analytical signal increased, and remained constant at a longer extraction times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Thus, 40</w:t>
      </w:r>
      <w:r w:rsidRPr="00B52109">
        <w:rPr>
          <w:rFonts w:ascii="Times New Roman" w:hAnsi="Times New Roman"/>
          <w:color w:val="000000"/>
          <w:sz w:val="20"/>
          <w:szCs w:val="20"/>
          <w:cs/>
        </w:rPr>
        <w:t>-</w:t>
      </w:r>
      <w:r w:rsidRPr="00B52109">
        <w:rPr>
          <w:rFonts w:ascii="Times New Roman" w:hAnsi="Times New Roman"/>
          <w:color w:val="000000"/>
          <w:sz w:val="20"/>
          <w:szCs w:val="20"/>
        </w:rPr>
        <w:t>min extraction was chosen as the optimum extraction time</w:t>
      </w:r>
      <w:r w:rsidRPr="00B52109">
        <w:rPr>
          <w:rFonts w:ascii="Times New Roman" w:hAnsi="Times New Roman"/>
          <w:color w:val="000000"/>
          <w:sz w:val="20"/>
          <w:szCs w:val="20"/>
          <w:cs/>
        </w:rPr>
        <w:t>.</w:t>
      </w:r>
    </w:p>
    <w:p w:rsidR="00887B4A" w:rsidRPr="00B52109" w:rsidRDefault="00887B4A" w:rsidP="00B52109">
      <w:pPr>
        <w:spacing w:after="0" w:line="240" w:lineRule="auto"/>
        <w:jc w:val="both"/>
        <w:rPr>
          <w:rFonts w:ascii="Times New Roman" w:hAnsi="Times New Roman"/>
          <w:color w:val="000000"/>
          <w:sz w:val="20"/>
          <w:szCs w:val="20"/>
          <w:cs/>
        </w:rPr>
      </w:pP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spacing w:after="0" w:line="240" w:lineRule="auto"/>
        <w:jc w:val="both"/>
        <w:rPr>
          <w:rFonts w:ascii="Times New Roman" w:hAnsi="Times New Roman"/>
          <w:color w:val="000000"/>
          <w:sz w:val="20"/>
          <w:szCs w:val="20"/>
        </w:rPr>
      </w:pPr>
      <w:r w:rsidRPr="00B52109">
        <w:rPr>
          <w:rFonts w:ascii="Times New Roman" w:hAnsi="Times New Roman"/>
          <w:noProof/>
          <w:sz w:val="20"/>
          <w:szCs w:val="20"/>
          <w:lang w:bidi="ar-SA"/>
        </w:rPr>
        <w:drawing>
          <wp:anchor distT="0" distB="0" distL="114300" distR="114300" simplePos="0" relativeHeight="251661824" behindDoc="1" locked="0" layoutInCell="1" allowOverlap="1" wp14:anchorId="798DB6F2" wp14:editId="4CB060C4">
            <wp:simplePos x="0" y="0"/>
            <wp:positionH relativeFrom="column">
              <wp:posOffset>1328420</wp:posOffset>
            </wp:positionH>
            <wp:positionV relativeFrom="paragraph">
              <wp:posOffset>0</wp:posOffset>
            </wp:positionV>
            <wp:extent cx="3054985" cy="2306955"/>
            <wp:effectExtent l="19050" t="19050" r="12065" b="17145"/>
            <wp:wrapTight wrapText="bothSides">
              <wp:wrapPolygon edited="0">
                <wp:start x="-135" y="-178"/>
                <wp:lineTo x="-135" y="21582"/>
                <wp:lineTo x="21551" y="21582"/>
                <wp:lineTo x="21551" y="-178"/>
                <wp:lineTo x="-135" y="-17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4985" cy="230695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Default="00887B4A" w:rsidP="00B52109">
      <w:pPr>
        <w:spacing w:after="0" w:line="240" w:lineRule="auto"/>
        <w:ind w:left="851" w:hanging="851"/>
        <w:jc w:val="both"/>
        <w:rPr>
          <w:rFonts w:ascii="Times New Roman" w:hAnsi="Times New Roman"/>
          <w:color w:val="000000"/>
          <w:sz w:val="20"/>
          <w:szCs w:val="20"/>
        </w:rPr>
      </w:pPr>
    </w:p>
    <w:p w:rsidR="00887B4A" w:rsidRDefault="00887B4A" w:rsidP="00887B4A">
      <w:pPr>
        <w:spacing w:after="120" w:line="240" w:lineRule="auto"/>
        <w:ind w:left="850" w:hanging="850"/>
        <w:jc w:val="both"/>
        <w:rPr>
          <w:rFonts w:ascii="Times New Roman" w:hAnsi="Times New Roman"/>
          <w:color w:val="000000"/>
          <w:sz w:val="20"/>
          <w:szCs w:val="20"/>
        </w:rPr>
      </w:pPr>
    </w:p>
    <w:p w:rsidR="00887B4A" w:rsidRDefault="00887B4A" w:rsidP="00B52109">
      <w:pPr>
        <w:spacing w:after="0" w:line="240" w:lineRule="auto"/>
        <w:ind w:left="851" w:hanging="851"/>
        <w:jc w:val="both"/>
        <w:rPr>
          <w:rFonts w:ascii="Times New Roman" w:hAnsi="Times New Roman"/>
          <w:color w:val="000000"/>
          <w:sz w:val="20"/>
          <w:szCs w:val="20"/>
        </w:rPr>
      </w:pPr>
    </w:p>
    <w:p w:rsidR="00992589" w:rsidRDefault="00B52109" w:rsidP="00992589">
      <w:pPr>
        <w:spacing w:after="0" w:line="240" w:lineRule="auto"/>
        <w:ind w:left="851" w:hanging="851"/>
        <w:jc w:val="both"/>
        <w:rPr>
          <w:rFonts w:ascii="Times New Roman" w:hAnsi="Times New Roman"/>
          <w:color w:val="000000"/>
          <w:sz w:val="20"/>
          <w:szCs w:val="20"/>
        </w:rPr>
      </w:pPr>
      <w:r w:rsidRPr="00B52109">
        <w:rPr>
          <w:rFonts w:ascii="Times New Roman" w:hAnsi="Times New Roman"/>
          <w:color w:val="000000"/>
          <w:sz w:val="20"/>
          <w:szCs w:val="20"/>
        </w:rPr>
        <w:t>Figure 3</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 </w:t>
      </w:r>
      <w:r w:rsidR="00887B4A">
        <w:rPr>
          <w:rFonts w:ascii="Times New Roman" w:hAnsi="Times New Roman"/>
          <w:color w:val="000000"/>
          <w:sz w:val="20"/>
          <w:szCs w:val="20"/>
        </w:rPr>
        <w:tab/>
      </w:r>
      <w:r w:rsidRPr="00B52109">
        <w:rPr>
          <w:rFonts w:ascii="Times New Roman" w:hAnsi="Times New Roman"/>
          <w:color w:val="000000"/>
          <w:sz w:val="20"/>
          <w:szCs w:val="20"/>
        </w:rPr>
        <w:t>Effect of extraction time on the extraction efficiency of lead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Conditions are the same as in Figure 2 except extraction time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Performed at pH 9</w:t>
      </w:r>
    </w:p>
    <w:p w:rsidR="00992589" w:rsidRDefault="00992589" w:rsidP="00992589">
      <w:pPr>
        <w:spacing w:after="0" w:line="240" w:lineRule="auto"/>
        <w:ind w:left="851" w:hanging="851"/>
        <w:jc w:val="both"/>
        <w:rPr>
          <w:rFonts w:ascii="Times New Roman" w:hAnsi="Times New Roman"/>
          <w:color w:val="000000"/>
          <w:sz w:val="20"/>
          <w:szCs w:val="20"/>
        </w:rPr>
      </w:pPr>
    </w:p>
    <w:p w:rsidR="00B52109" w:rsidRDefault="00B52109" w:rsidP="00992589">
      <w:pPr>
        <w:spacing w:after="0" w:line="240" w:lineRule="auto"/>
        <w:jc w:val="both"/>
        <w:rPr>
          <w:rFonts w:ascii="Times New Roman" w:hAnsi="Times New Roman"/>
          <w:color w:val="000000"/>
          <w:sz w:val="20"/>
          <w:szCs w:val="20"/>
        </w:rPr>
      </w:pPr>
    </w:p>
    <w:p w:rsidR="00992589" w:rsidRPr="00992589" w:rsidRDefault="00992589" w:rsidP="00992589">
      <w:pPr>
        <w:spacing w:after="0" w:line="240" w:lineRule="auto"/>
        <w:jc w:val="both"/>
        <w:rPr>
          <w:rFonts w:ascii="Times New Roman" w:hAnsi="Times New Roman"/>
          <w:color w:val="000000"/>
          <w:sz w:val="20"/>
          <w:szCs w:val="20"/>
        </w:rPr>
      </w:pPr>
      <w:r w:rsidRPr="00992589">
        <w:rPr>
          <w:rFonts w:ascii="Times New Roman" w:hAnsi="Times New Roman"/>
          <w:b/>
          <w:bCs/>
          <w:iCs/>
          <w:color w:val="000000"/>
          <w:sz w:val="20"/>
          <w:szCs w:val="20"/>
        </w:rPr>
        <w:t>Stirring rate</w:t>
      </w:r>
    </w:p>
    <w:p w:rsidR="00992589" w:rsidRPr="00B52109" w:rsidRDefault="00992589" w:rsidP="00992589">
      <w:pPr>
        <w:spacing w:after="0" w:line="240" w:lineRule="auto"/>
        <w:jc w:val="both"/>
        <w:rPr>
          <w:rFonts w:ascii="Times New Roman" w:hAnsi="Times New Roman"/>
          <w:i/>
          <w:iCs/>
          <w:color w:val="000000"/>
          <w:sz w:val="20"/>
          <w:szCs w:val="20"/>
        </w:rPr>
      </w:pPr>
      <w:r w:rsidRPr="00B52109">
        <w:rPr>
          <w:rFonts w:ascii="Times New Roman" w:hAnsi="Times New Roman"/>
          <w:color w:val="000000"/>
          <w:sz w:val="20"/>
          <w:szCs w:val="20"/>
        </w:rPr>
        <w:t>To enhance the extraction efficiency, sample stirring during the extraction procedure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was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applied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Based on the film theory of convective</w:t>
      </w:r>
      <w:r w:rsidRPr="00B52109">
        <w:rPr>
          <w:rFonts w:ascii="Times New Roman" w:hAnsi="Times New Roman"/>
          <w:color w:val="000000"/>
          <w:sz w:val="20"/>
          <w:szCs w:val="20"/>
          <w:cs/>
        </w:rPr>
        <w:t>-</w:t>
      </w:r>
      <w:r w:rsidRPr="00B52109">
        <w:rPr>
          <w:rFonts w:ascii="Times New Roman" w:hAnsi="Times New Roman"/>
          <w:color w:val="000000"/>
          <w:sz w:val="20"/>
          <w:szCs w:val="20"/>
        </w:rPr>
        <w:t>diffusive mass transfer, increasing the stirring rate can decreased the thickness of the dilution film in the aqueous phase, so the mass</w:t>
      </w:r>
      <w:r w:rsidRPr="00B52109">
        <w:rPr>
          <w:rFonts w:ascii="Times New Roman" w:hAnsi="Times New Roman"/>
          <w:color w:val="000000"/>
          <w:sz w:val="20"/>
          <w:szCs w:val="20"/>
          <w:cs/>
        </w:rPr>
        <w:t>-</w:t>
      </w:r>
      <w:r w:rsidRPr="00B52109">
        <w:rPr>
          <w:rFonts w:ascii="Times New Roman" w:hAnsi="Times New Roman"/>
          <w:color w:val="000000"/>
          <w:sz w:val="20"/>
          <w:szCs w:val="20"/>
        </w:rPr>
        <w:t>transfer will be increased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The effect of stirring rate on extraction efficiency was studied in the range of 100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1,200 rpm</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experimental results show that the analytical signal increases rapidly with increasing stirring rate from 375 to 750 rpm, and then remains constant upon further increases up to 1200 rpm</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Therefore, a stirring rate of 750 rpm was employed for analysis</w:t>
      </w:r>
      <w:r w:rsidRPr="00B52109">
        <w:rPr>
          <w:rFonts w:ascii="Times New Roman" w:hAnsi="Times New Roman"/>
          <w:color w:val="000000"/>
          <w:sz w:val="20"/>
          <w:szCs w:val="20"/>
          <w:cs/>
        </w:rPr>
        <w:t>.</w:t>
      </w:r>
    </w:p>
    <w:p w:rsidR="00992589" w:rsidRPr="00B52109" w:rsidRDefault="00992589" w:rsidP="00992589">
      <w:pPr>
        <w:spacing w:after="0" w:line="240" w:lineRule="auto"/>
        <w:jc w:val="both"/>
        <w:rPr>
          <w:rFonts w:ascii="Times New Roman" w:hAnsi="Times New Roman"/>
          <w:i/>
          <w:iCs/>
          <w:color w:val="000000"/>
          <w:sz w:val="20"/>
          <w:szCs w:val="20"/>
        </w:rPr>
      </w:pPr>
    </w:p>
    <w:p w:rsidR="00992589" w:rsidRPr="00B52109" w:rsidRDefault="00992589" w:rsidP="00992589">
      <w:pPr>
        <w:pStyle w:val="Heading4"/>
        <w:spacing w:line="240" w:lineRule="auto"/>
        <w:jc w:val="both"/>
        <w:rPr>
          <w:rFonts w:ascii="Times New Roman" w:hAnsi="Times New Roman"/>
          <w:b w:val="0"/>
          <w:bCs w:val="0"/>
          <w:color w:val="000000"/>
          <w:sz w:val="20"/>
          <w:szCs w:val="20"/>
        </w:rPr>
      </w:pPr>
      <w:r w:rsidRPr="00B52109">
        <w:rPr>
          <w:rFonts w:ascii="Times New Roman" w:hAnsi="Times New Roman"/>
          <w:color w:val="000000"/>
          <w:sz w:val="20"/>
          <w:szCs w:val="20"/>
        </w:rPr>
        <w:t>Extraction temperature</w:t>
      </w:r>
    </w:p>
    <w:p w:rsidR="00992589" w:rsidRPr="00B52109" w:rsidRDefault="00992589" w:rsidP="0099258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Temperature affects the solubility of the organic solvent in water as well as the emulsification and therefore influences the extraction efficiency</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This effect was performed by varying the extraction temperature between </w:t>
      </w:r>
      <w:r w:rsidRPr="00B52109">
        <w:rPr>
          <w:rFonts w:ascii="Times New Roman" w:hAnsi="Times New Roman"/>
          <w:color w:val="000000"/>
          <w:sz w:val="20"/>
          <w:szCs w:val="20"/>
        </w:rPr>
        <w:br/>
        <w:t>20 °C and 80 °C</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results in Figure 4 showed that the relative absorbance increases with increasing extraction temperature up to 50 °C</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At temperatures higher than 50 °C, 1</w:t>
      </w:r>
      <w:r w:rsidRPr="00B52109">
        <w:rPr>
          <w:rFonts w:ascii="Times New Roman" w:hAnsi="Times New Roman"/>
          <w:color w:val="000000"/>
          <w:sz w:val="20"/>
          <w:szCs w:val="20"/>
          <w:cs/>
        </w:rPr>
        <w:t>-</w:t>
      </w:r>
      <w:r w:rsidRPr="00B52109">
        <w:rPr>
          <w:rFonts w:ascii="Times New Roman" w:hAnsi="Times New Roman"/>
          <w:color w:val="000000"/>
          <w:sz w:val="20"/>
          <w:szCs w:val="20"/>
        </w:rPr>
        <w:t>undecanol was slightly dissolved into the aqueous sample, affecting the analytical signal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Consequently, the extraction temperature at 50 °C was chosen for further study</w:t>
      </w:r>
      <w:r w:rsidRPr="00B52109">
        <w:rPr>
          <w:rFonts w:ascii="Times New Roman" w:hAnsi="Times New Roman"/>
          <w:color w:val="000000"/>
          <w:sz w:val="20"/>
          <w:szCs w:val="20"/>
          <w:cs/>
        </w:rPr>
        <w:t>.</w:t>
      </w:r>
    </w:p>
    <w:p w:rsidR="00992589" w:rsidRPr="00B52109" w:rsidRDefault="00992589" w:rsidP="00992589">
      <w:pPr>
        <w:spacing w:after="0" w:line="240" w:lineRule="auto"/>
        <w:jc w:val="both"/>
        <w:rPr>
          <w:rFonts w:ascii="Times New Roman" w:hAnsi="Times New Roman"/>
          <w:color w:val="000000"/>
          <w:sz w:val="20"/>
          <w:szCs w:val="20"/>
          <w:cs/>
        </w:rPr>
      </w:pPr>
    </w:p>
    <w:p w:rsidR="00992589" w:rsidRPr="00B52109" w:rsidRDefault="00992589" w:rsidP="00992589">
      <w:pPr>
        <w:pStyle w:val="Heading4"/>
        <w:spacing w:line="240" w:lineRule="auto"/>
        <w:jc w:val="both"/>
        <w:rPr>
          <w:rFonts w:ascii="Times New Roman" w:hAnsi="Times New Roman"/>
          <w:b w:val="0"/>
          <w:bCs w:val="0"/>
          <w:color w:val="000000"/>
          <w:sz w:val="20"/>
          <w:szCs w:val="20"/>
        </w:rPr>
      </w:pPr>
      <w:r w:rsidRPr="00B52109">
        <w:rPr>
          <w:rFonts w:ascii="Times New Roman" w:hAnsi="Times New Roman"/>
          <w:color w:val="000000"/>
          <w:sz w:val="20"/>
          <w:szCs w:val="20"/>
        </w:rPr>
        <w:t>Effect of salts</w:t>
      </w:r>
    </w:p>
    <w:p w:rsidR="00B52109" w:rsidRPr="00B52109" w:rsidRDefault="00992589" w:rsidP="00B52109">
      <w:pPr>
        <w:spacing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 xml:space="preserve">The influence of ionic strength on the SFODME method was investigated by adding various amounts of sodium chloride </w:t>
      </w:r>
      <w:r w:rsidRPr="00B52109">
        <w:rPr>
          <w:rFonts w:ascii="Times New Roman" w:hAnsi="Times New Roman"/>
          <w:color w:val="000000"/>
          <w:sz w:val="20"/>
          <w:szCs w:val="20"/>
          <w:cs/>
        </w:rPr>
        <w:t>(</w:t>
      </w:r>
      <w:r w:rsidRPr="00B52109">
        <w:rPr>
          <w:rFonts w:ascii="Times New Roman" w:hAnsi="Times New Roman"/>
          <w:color w:val="000000"/>
          <w:sz w:val="20"/>
          <w:szCs w:val="20"/>
        </w:rPr>
        <w:t>NaCl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and potassium chloride </w:t>
      </w:r>
      <w:r w:rsidRPr="00B52109">
        <w:rPr>
          <w:rFonts w:ascii="Times New Roman" w:hAnsi="Times New Roman"/>
          <w:color w:val="000000"/>
          <w:sz w:val="20"/>
          <w:szCs w:val="20"/>
          <w:cs/>
        </w:rPr>
        <w:t>(</w:t>
      </w:r>
      <w:r w:rsidRPr="00B52109">
        <w:rPr>
          <w:rFonts w:ascii="Times New Roman" w:hAnsi="Times New Roman"/>
          <w:color w:val="000000"/>
          <w:sz w:val="20"/>
          <w:szCs w:val="20"/>
        </w:rPr>
        <w:t>KCl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in the range 0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5</w:t>
      </w:r>
      <w:r w:rsidRPr="00B52109">
        <w:rPr>
          <w:rFonts w:ascii="Times New Roman" w:hAnsi="Times New Roman"/>
          <w:color w:val="000000"/>
          <w:sz w:val="20"/>
          <w:szCs w:val="20"/>
          <w:cs/>
        </w:rPr>
        <w:t>.</w:t>
      </w:r>
      <w:r w:rsidRPr="00B52109">
        <w:rPr>
          <w:rFonts w:ascii="Times New Roman" w:hAnsi="Times New Roman"/>
          <w:color w:val="000000"/>
          <w:sz w:val="20"/>
          <w:szCs w:val="20"/>
        </w:rPr>
        <w:t>0</w:t>
      </w:r>
      <w:r w:rsidRPr="00B52109">
        <w:rPr>
          <w:rFonts w:ascii="Times New Roman" w:hAnsi="Times New Roman"/>
          <w:color w:val="000000"/>
          <w:sz w:val="20"/>
          <w:szCs w:val="20"/>
          <w:cs/>
        </w:rPr>
        <w:t>% (</w:t>
      </w:r>
      <w:r w:rsidRPr="00B52109">
        <w:rPr>
          <w:rFonts w:ascii="Times New Roman" w:hAnsi="Times New Roman"/>
          <w:color w:val="000000"/>
          <w:sz w:val="20"/>
          <w:szCs w:val="20"/>
        </w:rPr>
        <w:t>m</w:t>
      </w:r>
      <w:r w:rsidRPr="00B52109">
        <w:rPr>
          <w:rFonts w:ascii="Times New Roman" w:hAnsi="Times New Roman"/>
          <w:color w:val="000000"/>
          <w:sz w:val="20"/>
          <w:szCs w:val="20"/>
          <w:cs/>
        </w:rPr>
        <w:t>/</w:t>
      </w:r>
      <w:r w:rsidRPr="00B52109">
        <w:rPr>
          <w:rFonts w:ascii="Times New Roman" w:hAnsi="Times New Roman"/>
          <w:color w:val="000000"/>
          <w:sz w:val="20"/>
          <w:szCs w:val="20"/>
        </w:rPr>
        <w:t>v</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to the sample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obtained results indicate that increasing the salt concentration from 0</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to 5</w:t>
      </w:r>
      <w:r w:rsidRPr="00B52109">
        <w:rPr>
          <w:rFonts w:ascii="Times New Roman" w:hAnsi="Times New Roman"/>
          <w:color w:val="000000"/>
          <w:sz w:val="20"/>
          <w:szCs w:val="20"/>
          <w:cs/>
        </w:rPr>
        <w:t>.</w:t>
      </w:r>
      <w:r w:rsidRPr="00B52109">
        <w:rPr>
          <w:rFonts w:ascii="Times New Roman" w:hAnsi="Times New Roman"/>
          <w:color w:val="000000"/>
          <w:sz w:val="20"/>
          <w:szCs w:val="20"/>
        </w:rPr>
        <w:t>0</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does not significantly increase the extraction efficiency</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Therefore, salts were not added to the aqueous samples studied in this work</w:t>
      </w:r>
      <w:r w:rsidRPr="00B52109">
        <w:rPr>
          <w:rFonts w:ascii="Times New Roman" w:hAnsi="Times New Roman"/>
          <w:color w:val="000000"/>
          <w:sz w:val="20"/>
          <w:szCs w:val="20"/>
          <w:cs/>
        </w:rPr>
        <w:t>.</w:t>
      </w:r>
    </w:p>
    <w:p w:rsidR="00B52109" w:rsidRPr="00B52109" w:rsidRDefault="00B52109" w:rsidP="00B52109">
      <w:pPr>
        <w:spacing w:after="0" w:line="240" w:lineRule="auto"/>
        <w:jc w:val="both"/>
        <w:rPr>
          <w:rFonts w:ascii="Times New Roman" w:hAnsi="Times New Roman"/>
          <w:color w:val="000000"/>
          <w:sz w:val="20"/>
          <w:szCs w:val="20"/>
        </w:rPr>
      </w:pPr>
      <w:r w:rsidRPr="00B52109">
        <w:rPr>
          <w:rFonts w:ascii="Times New Roman" w:hAnsi="Times New Roman"/>
          <w:noProof/>
          <w:sz w:val="20"/>
          <w:szCs w:val="20"/>
          <w:lang w:bidi="ar-SA"/>
        </w:rPr>
        <w:lastRenderedPageBreak/>
        <w:drawing>
          <wp:anchor distT="0" distB="0" distL="114300" distR="114300" simplePos="0" relativeHeight="251662848" behindDoc="1" locked="0" layoutInCell="1" allowOverlap="1" wp14:anchorId="257D2CFA" wp14:editId="4E332A44">
            <wp:simplePos x="0" y="0"/>
            <wp:positionH relativeFrom="column">
              <wp:posOffset>1303655</wp:posOffset>
            </wp:positionH>
            <wp:positionV relativeFrom="paragraph">
              <wp:posOffset>-3810</wp:posOffset>
            </wp:positionV>
            <wp:extent cx="3110230" cy="2390140"/>
            <wp:effectExtent l="19050" t="19050" r="13970" b="10160"/>
            <wp:wrapTight wrapText="bothSides">
              <wp:wrapPolygon edited="0">
                <wp:start x="-132" y="-172"/>
                <wp:lineTo x="-132" y="21520"/>
                <wp:lineTo x="21565" y="21520"/>
                <wp:lineTo x="21565" y="-172"/>
                <wp:lineTo x="-132" y="-17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0230" cy="239014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B52109" w:rsidRPr="00B52109" w:rsidRDefault="00B5210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992589">
      <w:pPr>
        <w:spacing w:after="120" w:line="240" w:lineRule="auto"/>
        <w:ind w:left="850" w:hanging="850"/>
        <w:jc w:val="both"/>
        <w:rPr>
          <w:rFonts w:ascii="Times New Roman" w:hAnsi="Times New Roman"/>
          <w:color w:val="000000"/>
          <w:sz w:val="20"/>
          <w:szCs w:val="20"/>
        </w:rPr>
      </w:pPr>
    </w:p>
    <w:p w:rsidR="00B52109" w:rsidRDefault="00B52109" w:rsidP="00B52109">
      <w:pPr>
        <w:spacing w:after="0" w:line="240" w:lineRule="auto"/>
        <w:ind w:left="851" w:hanging="851"/>
        <w:jc w:val="both"/>
        <w:rPr>
          <w:rFonts w:ascii="Times New Roman" w:hAnsi="Times New Roman"/>
          <w:color w:val="000000"/>
          <w:sz w:val="20"/>
          <w:szCs w:val="20"/>
        </w:rPr>
      </w:pPr>
      <w:r w:rsidRPr="00B52109">
        <w:rPr>
          <w:rFonts w:ascii="Times New Roman" w:hAnsi="Times New Roman"/>
          <w:color w:val="000000"/>
          <w:sz w:val="20"/>
          <w:szCs w:val="20"/>
        </w:rPr>
        <w:t xml:space="preserve">Figure 4. </w:t>
      </w:r>
      <w:r w:rsidR="00992589">
        <w:rPr>
          <w:rFonts w:ascii="Times New Roman" w:hAnsi="Times New Roman"/>
          <w:color w:val="000000"/>
          <w:sz w:val="20"/>
          <w:szCs w:val="20"/>
        </w:rPr>
        <w:tab/>
      </w:r>
      <w:r w:rsidRPr="00B52109">
        <w:rPr>
          <w:rFonts w:ascii="Times New Roman" w:hAnsi="Times New Roman"/>
          <w:color w:val="000000"/>
          <w:sz w:val="20"/>
          <w:szCs w:val="20"/>
        </w:rPr>
        <w:t>Effect of extraction temperature on the extraction efficiency of lead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Conditions are the same as in Figure 3 except extraction temperature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Performed with extraction time of 40 min</w:t>
      </w: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Default="00992589" w:rsidP="00B52109">
      <w:pPr>
        <w:spacing w:after="0" w:line="240" w:lineRule="auto"/>
        <w:ind w:left="851" w:hanging="851"/>
        <w:jc w:val="both"/>
        <w:rPr>
          <w:rFonts w:ascii="Times New Roman" w:hAnsi="Times New Roman"/>
          <w:color w:val="000000"/>
          <w:sz w:val="20"/>
          <w:szCs w:val="20"/>
        </w:rPr>
      </w:pPr>
    </w:p>
    <w:p w:rsidR="00992589" w:rsidRPr="00B52109" w:rsidRDefault="00992589" w:rsidP="00992589">
      <w:pPr>
        <w:spacing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A summary of optimal conditions obtained for the SFODME method for pre-concentration and determination of lead is illustrated in Table 2</w:t>
      </w:r>
      <w:r w:rsidRPr="00B52109">
        <w:rPr>
          <w:rFonts w:ascii="Times New Roman" w:hAnsi="Times New Roman"/>
          <w:color w:val="000000"/>
          <w:sz w:val="20"/>
          <w:szCs w:val="20"/>
          <w:cs/>
        </w:rPr>
        <w:t>.</w:t>
      </w: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B52109">
      <w:pPr>
        <w:spacing w:after="0" w:line="240" w:lineRule="auto"/>
        <w:jc w:val="both"/>
        <w:rPr>
          <w:rFonts w:ascii="Times New Roman" w:hAnsi="Times New Roman"/>
          <w:color w:val="000000"/>
          <w:sz w:val="20"/>
          <w:szCs w:val="20"/>
        </w:rPr>
      </w:pPr>
    </w:p>
    <w:p w:rsidR="00B52109" w:rsidRPr="00B52109" w:rsidRDefault="00B52109" w:rsidP="00992589">
      <w:pPr>
        <w:spacing w:after="120" w:line="240" w:lineRule="auto"/>
        <w:jc w:val="center"/>
        <w:rPr>
          <w:rFonts w:ascii="Times New Roman" w:hAnsi="Times New Roman"/>
          <w:color w:val="000000"/>
          <w:sz w:val="20"/>
          <w:szCs w:val="20"/>
        </w:rPr>
      </w:pPr>
      <w:r w:rsidRPr="00B52109">
        <w:rPr>
          <w:rFonts w:ascii="Times New Roman" w:hAnsi="Times New Roman"/>
          <w:color w:val="000000"/>
          <w:sz w:val="20"/>
          <w:szCs w:val="20"/>
        </w:rPr>
        <w:t>Table 2</w:t>
      </w:r>
      <w:r w:rsidRPr="00B52109">
        <w:rPr>
          <w:rFonts w:ascii="Times New Roman" w:hAnsi="Times New Roman"/>
          <w:color w:val="000000"/>
          <w:sz w:val="20"/>
          <w:szCs w:val="20"/>
          <w:cs/>
        </w:rPr>
        <w:t xml:space="preserve">. </w:t>
      </w:r>
      <w:r w:rsidR="00992589">
        <w:rPr>
          <w:rFonts w:ascii="Times New Roman" w:hAnsi="Times New Roman"/>
          <w:color w:val="000000"/>
          <w:sz w:val="20"/>
          <w:szCs w:val="20"/>
          <w:cs/>
        </w:rPr>
        <w:t xml:space="preserve"> </w:t>
      </w:r>
      <w:r w:rsidRPr="00B52109">
        <w:rPr>
          <w:rFonts w:ascii="Times New Roman" w:hAnsi="Times New Roman"/>
          <w:color w:val="000000"/>
          <w:sz w:val="20"/>
          <w:szCs w:val="20"/>
        </w:rPr>
        <w:t>Optimal conditions for SFODME of lead ions</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4033"/>
        <w:gridCol w:w="1343"/>
      </w:tblGrid>
      <w:tr w:rsidR="00B52109" w:rsidRPr="00B52109" w:rsidTr="00BC41B4">
        <w:trPr>
          <w:trHeight w:val="308"/>
          <w:jc w:val="center"/>
        </w:trPr>
        <w:tc>
          <w:tcPr>
            <w:tcW w:w="4033" w:type="dxa"/>
            <w:tcBorders>
              <w:top w:val="single" w:sz="4" w:space="0" w:color="000000"/>
              <w:bottom w:val="single" w:sz="4" w:space="0" w:color="000000"/>
            </w:tcBorders>
          </w:tcPr>
          <w:p w:rsidR="00B52109" w:rsidRPr="00B52109" w:rsidRDefault="00B52109" w:rsidP="00992589">
            <w:pPr>
              <w:spacing w:before="60" w:after="60" w:line="240" w:lineRule="auto"/>
              <w:jc w:val="both"/>
              <w:rPr>
                <w:rFonts w:ascii="Times New Roman" w:hAnsi="Times New Roman"/>
                <w:b/>
                <w:bCs/>
                <w:color w:val="000000"/>
                <w:sz w:val="20"/>
                <w:szCs w:val="20"/>
              </w:rPr>
            </w:pPr>
            <w:r w:rsidRPr="00B52109">
              <w:rPr>
                <w:rFonts w:ascii="Times New Roman" w:hAnsi="Times New Roman"/>
                <w:b/>
                <w:bCs/>
                <w:color w:val="000000"/>
                <w:sz w:val="20"/>
                <w:szCs w:val="20"/>
              </w:rPr>
              <w:t>Optimal Conditions for SFODME of Pb</w:t>
            </w: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II</w:t>
            </w:r>
            <w:r w:rsidRPr="00B52109">
              <w:rPr>
                <w:rFonts w:ascii="Times New Roman" w:hAnsi="Times New Roman"/>
                <w:b/>
                <w:bCs/>
                <w:color w:val="000000"/>
                <w:sz w:val="20"/>
                <w:szCs w:val="20"/>
                <w:cs/>
              </w:rPr>
              <w:t>)</w:t>
            </w:r>
          </w:p>
        </w:tc>
        <w:tc>
          <w:tcPr>
            <w:tcW w:w="1343" w:type="dxa"/>
            <w:tcBorders>
              <w:top w:val="single" w:sz="4" w:space="0" w:color="000000"/>
              <w:bottom w:val="single" w:sz="4" w:space="0" w:color="000000"/>
            </w:tcBorders>
          </w:tcPr>
          <w:p w:rsidR="00B52109" w:rsidRPr="00B52109" w:rsidRDefault="00B52109" w:rsidP="00B52109">
            <w:pPr>
              <w:spacing w:after="0" w:line="240" w:lineRule="auto"/>
              <w:jc w:val="both"/>
              <w:rPr>
                <w:rFonts w:ascii="Times New Roman" w:hAnsi="Times New Roman"/>
                <w:b/>
                <w:bCs/>
                <w:color w:val="000000"/>
                <w:sz w:val="20"/>
                <w:szCs w:val="20"/>
                <w:highlight w:val="yellow"/>
              </w:rPr>
            </w:pP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Extraction solvent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1</w:t>
            </w:r>
            <w:r w:rsidRPr="00B52109">
              <w:rPr>
                <w:rFonts w:ascii="Times New Roman" w:hAnsi="Times New Roman"/>
                <w:color w:val="000000"/>
                <w:sz w:val="20"/>
                <w:szCs w:val="20"/>
                <w:cs/>
              </w:rPr>
              <w:t>-</w:t>
            </w:r>
            <w:r w:rsidRPr="00B52109">
              <w:rPr>
                <w:rFonts w:ascii="Times New Roman" w:hAnsi="Times New Roman"/>
                <w:color w:val="000000"/>
                <w:sz w:val="20"/>
                <w:szCs w:val="20"/>
              </w:rPr>
              <w:t>undecanol</w:t>
            </w: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Diluent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ethanol</w:t>
            </w: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pH</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9</w:t>
            </w: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 xml:space="preserve">PAN concentration </w:t>
            </w:r>
            <w:r w:rsidRPr="00B52109">
              <w:rPr>
                <w:rFonts w:ascii="Times New Roman" w:hAnsi="Times New Roman"/>
                <w:color w:val="000000"/>
                <w:sz w:val="20"/>
                <w:szCs w:val="20"/>
                <w:cs/>
              </w:rPr>
              <w:t>(</w:t>
            </w:r>
            <w:r w:rsidRPr="00B52109">
              <w:rPr>
                <w:rFonts w:ascii="Times New Roman" w:hAnsi="Times New Roman"/>
                <w:color w:val="000000"/>
                <w:sz w:val="20"/>
                <w:szCs w:val="20"/>
              </w:rPr>
              <w:t>mmol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cs/>
              </w:rPr>
              <w: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3</w:t>
            </w:r>
            <w:r w:rsidRPr="00B52109">
              <w:rPr>
                <w:rFonts w:ascii="Times New Roman" w:hAnsi="Times New Roman"/>
                <w:color w:val="000000"/>
                <w:sz w:val="20"/>
                <w:szCs w:val="20"/>
                <w:cs/>
              </w:rPr>
              <w:t>.</w:t>
            </w:r>
            <w:r w:rsidRPr="00B52109">
              <w:rPr>
                <w:rFonts w:ascii="Times New Roman" w:hAnsi="Times New Roman"/>
                <w:color w:val="000000"/>
                <w:sz w:val="20"/>
                <w:szCs w:val="20"/>
              </w:rPr>
              <w:t>0</w:t>
            </w: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 xml:space="preserve">Extraction time </w:t>
            </w:r>
            <w:r w:rsidRPr="00B52109">
              <w:rPr>
                <w:rFonts w:ascii="Times New Roman" w:hAnsi="Times New Roman"/>
                <w:color w:val="000000"/>
                <w:sz w:val="20"/>
                <w:szCs w:val="20"/>
                <w:cs/>
              </w:rPr>
              <w:t>(</w:t>
            </w:r>
            <w:r w:rsidRPr="00B52109">
              <w:rPr>
                <w:rFonts w:ascii="Times New Roman" w:hAnsi="Times New Roman"/>
                <w:color w:val="000000"/>
                <w:sz w:val="20"/>
                <w:szCs w:val="20"/>
              </w:rPr>
              <w:t>min</w:t>
            </w:r>
            <w:r w:rsidRPr="00B52109">
              <w:rPr>
                <w:rFonts w:ascii="Times New Roman" w:hAnsi="Times New Roman"/>
                <w:color w:val="000000"/>
                <w:sz w:val="20"/>
                <w:szCs w:val="20"/>
                <w:cs/>
              </w:rPr>
              <w: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40</w:t>
            </w: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 xml:space="preserve">Stirring rate </w:t>
            </w:r>
            <w:r w:rsidRPr="00B52109">
              <w:rPr>
                <w:rFonts w:ascii="Times New Roman" w:hAnsi="Times New Roman"/>
                <w:color w:val="000000"/>
                <w:sz w:val="20"/>
                <w:szCs w:val="20"/>
                <w:cs/>
              </w:rPr>
              <w:t>(</w:t>
            </w:r>
            <w:r w:rsidRPr="00B52109">
              <w:rPr>
                <w:rFonts w:ascii="Times New Roman" w:hAnsi="Times New Roman"/>
                <w:color w:val="000000"/>
                <w:sz w:val="20"/>
                <w:szCs w:val="20"/>
              </w:rPr>
              <w:t>rpm</w:t>
            </w:r>
            <w:r w:rsidRPr="00B52109">
              <w:rPr>
                <w:rFonts w:ascii="Times New Roman" w:hAnsi="Times New Roman"/>
                <w:color w:val="000000"/>
                <w:sz w:val="20"/>
                <w:szCs w:val="20"/>
                <w:cs/>
              </w:rPr>
              <w: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750</w:t>
            </w:r>
          </w:p>
        </w:tc>
      </w:tr>
      <w:tr w:rsidR="00B52109" w:rsidRPr="00B52109" w:rsidTr="00BC41B4">
        <w:trPr>
          <w:trHeight w:val="246"/>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 xml:space="preserve">Sample volume </w:t>
            </w:r>
            <w:r w:rsidRPr="00B52109">
              <w:rPr>
                <w:rFonts w:ascii="Times New Roman" w:hAnsi="Times New Roman"/>
                <w:color w:val="000000"/>
                <w:sz w:val="20"/>
                <w:szCs w:val="20"/>
                <w:cs/>
              </w:rPr>
              <w:t>(</w:t>
            </w:r>
            <w:r w:rsidRPr="00B52109">
              <w:rPr>
                <w:rFonts w:ascii="Times New Roman" w:hAnsi="Times New Roman"/>
                <w:color w:val="000000"/>
                <w:sz w:val="20"/>
                <w:szCs w:val="20"/>
              </w:rPr>
              <w:t>mL</w:t>
            </w:r>
            <w:r w:rsidRPr="00B52109">
              <w:rPr>
                <w:rFonts w:ascii="Times New Roman" w:hAnsi="Times New Roman"/>
                <w:color w:val="000000"/>
                <w:sz w:val="20"/>
                <w:szCs w:val="20"/>
                <w:cs/>
              </w:rPr>
              <w: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13</w:t>
            </w:r>
          </w:p>
        </w:tc>
      </w:tr>
      <w:tr w:rsidR="00B52109" w:rsidRPr="00B52109" w:rsidTr="00BC41B4">
        <w:trPr>
          <w:trHeight w:val="235"/>
          <w:jc w:val="center"/>
        </w:trPr>
        <w:tc>
          <w:tcPr>
            <w:tcW w:w="4033"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 xml:space="preserve">Extraction phase volume </w:t>
            </w:r>
            <w:r w:rsidRPr="00B52109">
              <w:rPr>
                <w:rFonts w:ascii="Times New Roman" w:hAnsi="Times New Roman"/>
                <w:color w:val="000000"/>
                <w:sz w:val="20"/>
                <w:szCs w:val="20"/>
                <w:cs/>
              </w:rPr>
              <w:t>(</w:t>
            </w:r>
            <w:r w:rsidRPr="00B52109">
              <w:rPr>
                <w:rFonts w:ascii="Times New Roman" w:hAnsi="Times New Roman"/>
                <w:color w:val="000000"/>
                <w:sz w:val="20"/>
                <w:szCs w:val="20"/>
              </w:rPr>
              <w:t>mL</w:t>
            </w:r>
            <w:r w:rsidRPr="00B52109">
              <w:rPr>
                <w:rFonts w:ascii="Times New Roman" w:hAnsi="Times New Roman"/>
                <w:color w:val="000000"/>
                <w:sz w:val="20"/>
                <w:szCs w:val="20"/>
                <w:cs/>
              </w:rPr>
              <w:t>)</w:t>
            </w:r>
          </w:p>
        </w:tc>
        <w:tc>
          <w:tcPr>
            <w:tcW w:w="1343" w:type="dxa"/>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0</w:t>
            </w:r>
            <w:r w:rsidRPr="00B52109">
              <w:rPr>
                <w:rFonts w:ascii="Times New Roman" w:hAnsi="Times New Roman"/>
                <w:color w:val="000000"/>
                <w:sz w:val="20"/>
                <w:szCs w:val="20"/>
                <w:cs/>
              </w:rPr>
              <w:t>.</w:t>
            </w:r>
            <w:r w:rsidRPr="00B52109">
              <w:rPr>
                <w:rFonts w:ascii="Times New Roman" w:hAnsi="Times New Roman"/>
                <w:color w:val="000000"/>
                <w:sz w:val="20"/>
                <w:szCs w:val="20"/>
              </w:rPr>
              <w:t>090</w:t>
            </w:r>
          </w:p>
        </w:tc>
      </w:tr>
      <w:tr w:rsidR="00B52109" w:rsidRPr="00B52109" w:rsidTr="00BC41B4">
        <w:trPr>
          <w:trHeight w:val="235"/>
          <w:jc w:val="center"/>
        </w:trPr>
        <w:tc>
          <w:tcPr>
            <w:tcW w:w="4033" w:type="dxa"/>
            <w:tcBorders>
              <w:bottom w:val="single" w:sz="4" w:space="0" w:color="000000"/>
            </w:tcBorders>
          </w:tcPr>
          <w:p w:rsidR="00B52109" w:rsidRPr="00B52109" w:rsidRDefault="00B52109" w:rsidP="00C23F56">
            <w:pPr>
              <w:spacing w:before="60" w:after="6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 xml:space="preserve">Extraction temperature </w:t>
            </w:r>
            <w:r w:rsidRPr="00B52109">
              <w:rPr>
                <w:rFonts w:ascii="Times New Roman" w:hAnsi="Times New Roman"/>
                <w:color w:val="000000"/>
                <w:sz w:val="20"/>
                <w:szCs w:val="20"/>
                <w:cs/>
              </w:rPr>
              <w:t>(</w:t>
            </w:r>
            <w:r w:rsidRPr="00B52109">
              <w:rPr>
                <w:rFonts w:ascii="Times New Roman" w:hAnsi="Times New Roman"/>
                <w:color w:val="000000"/>
                <w:sz w:val="20"/>
                <w:szCs w:val="20"/>
              </w:rPr>
              <w:t>˚C</w:t>
            </w:r>
            <w:r w:rsidRPr="00B52109">
              <w:rPr>
                <w:rFonts w:ascii="Times New Roman" w:hAnsi="Times New Roman"/>
                <w:color w:val="000000"/>
                <w:sz w:val="20"/>
                <w:szCs w:val="20"/>
                <w:cs/>
              </w:rPr>
              <w:t>)</w:t>
            </w:r>
          </w:p>
        </w:tc>
        <w:tc>
          <w:tcPr>
            <w:tcW w:w="1343" w:type="dxa"/>
            <w:tcBorders>
              <w:bottom w:val="single" w:sz="4" w:space="0" w:color="000000"/>
            </w:tcBorders>
          </w:tcPr>
          <w:p w:rsidR="00B52109" w:rsidRPr="00B52109" w:rsidRDefault="00B52109" w:rsidP="00C23F56">
            <w:pPr>
              <w:spacing w:before="60"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50</w:t>
            </w:r>
          </w:p>
        </w:tc>
      </w:tr>
    </w:tbl>
    <w:p w:rsidR="00B52109" w:rsidRDefault="00B52109" w:rsidP="00B52109">
      <w:pPr>
        <w:spacing w:after="0" w:line="240" w:lineRule="auto"/>
        <w:jc w:val="both"/>
        <w:rPr>
          <w:rFonts w:ascii="Times New Roman" w:hAnsi="Times New Roman"/>
          <w:color w:val="000000"/>
          <w:sz w:val="20"/>
          <w:szCs w:val="20"/>
        </w:rPr>
      </w:pPr>
    </w:p>
    <w:p w:rsidR="00992589" w:rsidRDefault="00992589" w:rsidP="00B52109">
      <w:pPr>
        <w:spacing w:after="0" w:line="240" w:lineRule="auto"/>
        <w:jc w:val="both"/>
        <w:rPr>
          <w:rFonts w:ascii="Times New Roman" w:hAnsi="Times New Roman"/>
          <w:color w:val="000000"/>
          <w:sz w:val="20"/>
          <w:szCs w:val="20"/>
        </w:rPr>
      </w:pPr>
    </w:p>
    <w:p w:rsidR="00992589" w:rsidRPr="00992589" w:rsidRDefault="00992589" w:rsidP="00992589">
      <w:pPr>
        <w:pStyle w:val="Heading3"/>
        <w:spacing w:before="0" w:line="240" w:lineRule="auto"/>
        <w:jc w:val="both"/>
        <w:rPr>
          <w:rFonts w:ascii="Times New Roman" w:hAnsi="Times New Roman"/>
          <w:b/>
          <w:bCs/>
          <w:i w:val="0"/>
          <w:smallCaps w:val="0"/>
          <w:color w:val="000000"/>
          <w:sz w:val="20"/>
          <w:szCs w:val="20"/>
        </w:rPr>
      </w:pPr>
      <w:r w:rsidRPr="00992589">
        <w:rPr>
          <w:rFonts w:ascii="Times New Roman" w:hAnsi="Times New Roman"/>
          <w:b/>
          <w:bCs/>
          <w:i w:val="0"/>
          <w:smallCaps w:val="0"/>
          <w:color w:val="000000"/>
          <w:sz w:val="20"/>
          <w:szCs w:val="20"/>
        </w:rPr>
        <w:t>Interference study</w:t>
      </w:r>
    </w:p>
    <w:p w:rsidR="00992589" w:rsidRPr="00B52109" w:rsidRDefault="00992589" w:rsidP="0099258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The selectivity of the proposed method in the extraction and determination of the analyte was investigated as well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In these experiments, solutions of 10 μg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xml:space="preserve"> of Pb</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containing interfering ions were treated using the optimized procedure</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tolerance limit was set as the amount of ion required to cause an error of ±5</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in the determination of lead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maximum tolerance limits of the investigated cations and anions are given in Table 3</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extraction by SFODME method is based on the fact that the target ions can form hydrophobic metal</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PAN complex and them can be extracted to the extraction solvent </w:t>
      </w:r>
      <w:r w:rsidRPr="00B52109">
        <w:rPr>
          <w:rFonts w:ascii="Times New Roman" w:hAnsi="Times New Roman"/>
          <w:color w:val="000000"/>
          <w:sz w:val="20"/>
          <w:szCs w:val="20"/>
          <w:cs/>
        </w:rPr>
        <w:t>(</w:t>
      </w:r>
      <w:r w:rsidRPr="00B52109">
        <w:rPr>
          <w:rFonts w:ascii="Times New Roman" w:hAnsi="Times New Roman"/>
          <w:color w:val="000000"/>
          <w:sz w:val="20"/>
          <w:szCs w:val="20"/>
        </w:rPr>
        <w:t>1</w:t>
      </w:r>
      <w:r w:rsidRPr="00B52109">
        <w:rPr>
          <w:rFonts w:ascii="Times New Roman" w:hAnsi="Times New Roman"/>
          <w:color w:val="000000"/>
          <w:sz w:val="20"/>
          <w:szCs w:val="20"/>
          <w:cs/>
        </w:rPr>
        <w:t>-</w:t>
      </w:r>
      <w:r w:rsidRPr="00B52109">
        <w:rPr>
          <w:rFonts w:ascii="Times New Roman" w:hAnsi="Times New Roman"/>
          <w:color w:val="000000"/>
          <w:sz w:val="20"/>
          <w:szCs w:val="20"/>
        </w:rPr>
        <w:t>undecanol</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Nonetheless, the tolerance limits of Mg</w:t>
      </w:r>
      <w:r w:rsidRPr="00B52109">
        <w:rPr>
          <w:rFonts w:ascii="Times New Roman" w:hAnsi="Times New Roman"/>
          <w:color w:val="000000"/>
          <w:sz w:val="20"/>
          <w:szCs w:val="20"/>
          <w:vertAlign w:val="superscript"/>
        </w:rPr>
        <w:t>2</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rPr>
        <w:t xml:space="preserve"> and Fe</w:t>
      </w:r>
      <w:r w:rsidRPr="00B52109">
        <w:rPr>
          <w:rFonts w:ascii="Times New Roman" w:hAnsi="Times New Roman"/>
          <w:color w:val="000000"/>
          <w:sz w:val="20"/>
          <w:szCs w:val="20"/>
          <w:vertAlign w:val="superscript"/>
        </w:rPr>
        <w:t>3</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rPr>
        <w:t xml:space="preserve"> were not as high as other ions, the concentration of Mg</w:t>
      </w:r>
      <w:r w:rsidRPr="00B52109">
        <w:rPr>
          <w:rFonts w:ascii="Times New Roman" w:hAnsi="Times New Roman"/>
          <w:color w:val="000000"/>
          <w:sz w:val="20"/>
          <w:szCs w:val="20"/>
          <w:vertAlign w:val="superscript"/>
        </w:rPr>
        <w:t>2</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rPr>
        <w:t xml:space="preserve"> and Fe</w:t>
      </w:r>
      <w:r w:rsidRPr="00B52109">
        <w:rPr>
          <w:rFonts w:ascii="Times New Roman" w:hAnsi="Times New Roman"/>
          <w:color w:val="000000"/>
          <w:sz w:val="20"/>
          <w:szCs w:val="20"/>
          <w:vertAlign w:val="superscript"/>
        </w:rPr>
        <w:t>3</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rPr>
        <w:t xml:space="preserve"> were at trace levels in several water samples</w:t>
      </w:r>
      <w:r w:rsidRPr="00B52109">
        <w:rPr>
          <w:rFonts w:ascii="Times New Roman" w:hAnsi="Times New Roman"/>
          <w:color w:val="000000"/>
          <w:sz w:val="20"/>
          <w:szCs w:val="20"/>
          <w:cs/>
        </w:rPr>
        <w:t xml:space="preserve">. </w:t>
      </w:r>
      <w:r w:rsidRPr="00B52109">
        <w:rPr>
          <w:rFonts w:ascii="Times New Roman" w:hAnsi="Times New Roman"/>
          <w:sz w:val="20"/>
          <w:szCs w:val="20"/>
        </w:rPr>
        <w:t>Therefore, these results indicate that the developed method can be applied to analysis of Pb in various water samples</w:t>
      </w:r>
      <w:r w:rsidRPr="00B52109">
        <w:rPr>
          <w:rFonts w:ascii="Times New Roman" w:hAnsi="Times New Roman"/>
          <w:sz w:val="20"/>
          <w:szCs w:val="20"/>
          <w:cs/>
        </w:rPr>
        <w:t>.</w:t>
      </w:r>
      <w:r w:rsidRPr="00B52109">
        <w:rPr>
          <w:rFonts w:ascii="Times New Roman" w:hAnsi="Times New Roman"/>
          <w:color w:val="000000"/>
          <w:sz w:val="20"/>
          <w:szCs w:val="20"/>
          <w:cs/>
        </w:rPr>
        <w:t xml:space="preserve"> </w:t>
      </w:r>
    </w:p>
    <w:p w:rsidR="00992589" w:rsidRDefault="00992589" w:rsidP="00B52109">
      <w:pPr>
        <w:spacing w:after="0" w:line="240" w:lineRule="auto"/>
        <w:jc w:val="both"/>
        <w:rPr>
          <w:rFonts w:ascii="Times New Roman" w:hAnsi="Times New Roman"/>
          <w:color w:val="000000"/>
          <w:sz w:val="20"/>
          <w:szCs w:val="20"/>
        </w:rPr>
      </w:pPr>
    </w:p>
    <w:p w:rsidR="00C23F56" w:rsidRPr="00B52109" w:rsidRDefault="00C23F56" w:rsidP="00B52109">
      <w:pPr>
        <w:spacing w:after="0" w:line="240" w:lineRule="auto"/>
        <w:jc w:val="both"/>
        <w:rPr>
          <w:rFonts w:ascii="Times New Roman" w:hAnsi="Times New Roman"/>
          <w:color w:val="000000"/>
          <w:sz w:val="20"/>
          <w:szCs w:val="20"/>
        </w:rPr>
      </w:pPr>
    </w:p>
    <w:p w:rsidR="00B52109" w:rsidRPr="00B52109" w:rsidRDefault="00B52109" w:rsidP="00C23F56">
      <w:pPr>
        <w:spacing w:after="120" w:line="240" w:lineRule="auto"/>
        <w:jc w:val="center"/>
        <w:rPr>
          <w:rFonts w:ascii="Times New Roman" w:hAnsi="Times New Roman"/>
          <w:color w:val="000000"/>
          <w:sz w:val="20"/>
          <w:szCs w:val="20"/>
        </w:rPr>
      </w:pPr>
      <w:r w:rsidRPr="00B52109">
        <w:rPr>
          <w:rFonts w:ascii="Times New Roman" w:hAnsi="Times New Roman"/>
          <w:color w:val="000000"/>
          <w:sz w:val="20"/>
          <w:szCs w:val="20"/>
        </w:rPr>
        <w:lastRenderedPageBreak/>
        <w:t>Table 3</w:t>
      </w:r>
      <w:r w:rsidRPr="00B52109">
        <w:rPr>
          <w:rFonts w:ascii="Times New Roman" w:hAnsi="Times New Roman"/>
          <w:color w:val="000000"/>
          <w:sz w:val="20"/>
          <w:szCs w:val="20"/>
          <w:cs/>
        </w:rPr>
        <w:t xml:space="preserve">. </w:t>
      </w:r>
      <w:r w:rsidR="00C23F56">
        <w:rPr>
          <w:rFonts w:ascii="Times New Roman" w:hAnsi="Times New Roman"/>
          <w:color w:val="000000"/>
          <w:sz w:val="20"/>
          <w:szCs w:val="20"/>
          <w:cs/>
        </w:rPr>
        <w:t xml:space="preserve"> </w:t>
      </w:r>
      <w:r w:rsidRPr="00B52109">
        <w:rPr>
          <w:rFonts w:ascii="Times New Roman" w:hAnsi="Times New Roman"/>
          <w:color w:val="000000"/>
          <w:sz w:val="20"/>
          <w:szCs w:val="20"/>
        </w:rPr>
        <w:t>Tolerance limits of interfering ions in the determination of 10 μg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xml:space="preserve"> Pb</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857"/>
        <w:gridCol w:w="2079"/>
        <w:gridCol w:w="1957"/>
      </w:tblGrid>
      <w:tr w:rsidR="00B52109" w:rsidRPr="00B52109" w:rsidTr="00BC41B4">
        <w:trPr>
          <w:trHeight w:val="20"/>
          <w:jc w:val="center"/>
        </w:trPr>
        <w:tc>
          <w:tcPr>
            <w:tcW w:w="857" w:type="dxa"/>
            <w:tcBorders>
              <w:top w:val="single" w:sz="4" w:space="0" w:color="000000"/>
              <w:bottom w:val="single" w:sz="4" w:space="0" w:color="000000"/>
            </w:tcBorders>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b/>
                <w:bCs/>
                <w:color w:val="000000"/>
                <w:sz w:val="20"/>
                <w:szCs w:val="20"/>
              </w:rPr>
              <w:t>Ions</w:t>
            </w:r>
          </w:p>
        </w:tc>
        <w:tc>
          <w:tcPr>
            <w:tcW w:w="2079" w:type="dxa"/>
            <w:tcBorders>
              <w:top w:val="single" w:sz="4" w:space="0" w:color="000000"/>
              <w:bottom w:val="single" w:sz="4" w:space="0" w:color="000000"/>
            </w:tcBorders>
          </w:tcPr>
          <w:p w:rsidR="00B52109" w:rsidRPr="00B52109" w:rsidRDefault="00B52109" w:rsidP="00C23F56">
            <w:pPr>
              <w:spacing w:before="60"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rPr>
              <w:t>Interfering Ratio</w:t>
            </w:r>
          </w:p>
          <w:p w:rsidR="00B52109" w:rsidRPr="00B52109" w:rsidRDefault="00B52109" w:rsidP="00C23F56">
            <w:pPr>
              <w:spacing w:after="6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ion</w:t>
            </w: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Pb</w:t>
            </w:r>
            <w:r w:rsidRPr="00B52109">
              <w:rPr>
                <w:rFonts w:ascii="Times New Roman" w:hAnsi="Times New Roman"/>
                <w:b/>
                <w:bCs/>
                <w:color w:val="000000"/>
                <w:sz w:val="20"/>
                <w:szCs w:val="20"/>
                <w:cs/>
              </w:rPr>
              <w:t>)</w:t>
            </w:r>
          </w:p>
        </w:tc>
        <w:tc>
          <w:tcPr>
            <w:tcW w:w="1957" w:type="dxa"/>
            <w:tcBorders>
              <w:top w:val="single" w:sz="4" w:space="0" w:color="000000"/>
              <w:bottom w:val="single" w:sz="4" w:space="0" w:color="000000"/>
            </w:tcBorders>
          </w:tcPr>
          <w:p w:rsidR="00B52109" w:rsidRPr="00B52109" w:rsidRDefault="00B52109" w:rsidP="00C23F56">
            <w:pPr>
              <w:spacing w:before="60"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rPr>
              <w:t>Pb</w:t>
            </w: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II</w:t>
            </w:r>
            <w:r w:rsidRPr="00B52109">
              <w:rPr>
                <w:rFonts w:ascii="Times New Roman" w:hAnsi="Times New Roman"/>
                <w:b/>
                <w:bCs/>
                <w:color w:val="000000"/>
                <w:sz w:val="20"/>
                <w:szCs w:val="20"/>
                <w:cs/>
              </w:rPr>
              <w:t xml:space="preserve">) </w:t>
            </w:r>
            <w:r w:rsidRPr="00B52109">
              <w:rPr>
                <w:rFonts w:ascii="Times New Roman" w:hAnsi="Times New Roman"/>
                <w:b/>
                <w:bCs/>
                <w:color w:val="000000"/>
                <w:sz w:val="20"/>
                <w:szCs w:val="20"/>
              </w:rPr>
              <w:t>Recovery</w:t>
            </w:r>
          </w:p>
          <w:p w:rsidR="00B52109" w:rsidRPr="00B52109" w:rsidRDefault="00B52109" w:rsidP="00C23F56">
            <w:pPr>
              <w:spacing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 xml:space="preserve"> ± SD</w:t>
            </w:r>
            <w:r w:rsidRPr="00B52109">
              <w:rPr>
                <w:rFonts w:ascii="Times New Roman" w:hAnsi="Times New Roman"/>
                <w:b/>
                <w:bCs/>
                <w:color w:val="000000"/>
                <w:sz w:val="20"/>
                <w:szCs w:val="20"/>
                <w:cs/>
              </w:rPr>
              <w:t>)</w:t>
            </w:r>
          </w:p>
        </w:tc>
      </w:tr>
      <w:tr w:rsidR="00B52109" w:rsidRPr="00B52109" w:rsidTr="00BC41B4">
        <w:trPr>
          <w:trHeight w:val="115"/>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Na</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103</w:t>
            </w:r>
            <w:r w:rsidRPr="00B52109">
              <w:rPr>
                <w:rFonts w:ascii="Times New Roman" w:hAnsi="Times New Roman"/>
                <w:color w:val="000000"/>
                <w:sz w:val="20"/>
                <w:szCs w:val="20"/>
                <w:cs/>
              </w:rPr>
              <w:t>.</w:t>
            </w:r>
            <w:r w:rsidRPr="00B52109">
              <w:rPr>
                <w:rFonts w:ascii="Times New Roman" w:hAnsi="Times New Roman"/>
                <w:color w:val="000000"/>
                <w:sz w:val="20"/>
                <w:szCs w:val="20"/>
              </w:rPr>
              <w:t>0 ± 0</w:t>
            </w:r>
            <w:r w:rsidRPr="00B52109">
              <w:rPr>
                <w:rFonts w:ascii="Times New Roman" w:hAnsi="Times New Roman"/>
                <w:color w:val="000000"/>
                <w:sz w:val="20"/>
                <w:szCs w:val="20"/>
                <w:cs/>
              </w:rPr>
              <w:t>.</w:t>
            </w:r>
            <w:r w:rsidRPr="00B52109">
              <w:rPr>
                <w:rFonts w:ascii="Times New Roman" w:hAnsi="Times New Roman"/>
                <w:color w:val="000000"/>
                <w:sz w:val="20"/>
                <w:szCs w:val="20"/>
              </w:rPr>
              <w:t>1</w:t>
            </w:r>
          </w:p>
        </w:tc>
      </w:tr>
      <w:tr w:rsidR="00B52109" w:rsidRPr="00B52109" w:rsidTr="00BC41B4">
        <w:trPr>
          <w:trHeight w:val="20"/>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vertAlign w:val="superscript"/>
              </w:rPr>
            </w:pPr>
            <w:r w:rsidRPr="00B52109">
              <w:rPr>
                <w:rFonts w:ascii="Times New Roman" w:hAnsi="Times New Roman"/>
                <w:color w:val="000000"/>
                <w:sz w:val="20"/>
                <w:szCs w:val="20"/>
              </w:rPr>
              <w:t>K</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94</w:t>
            </w:r>
            <w:r w:rsidRPr="00B52109">
              <w:rPr>
                <w:rFonts w:ascii="Times New Roman" w:hAnsi="Times New Roman"/>
                <w:color w:val="000000"/>
                <w:sz w:val="20"/>
                <w:szCs w:val="20"/>
                <w:cs/>
              </w:rPr>
              <w:t>.</w:t>
            </w:r>
            <w:r w:rsidRPr="00B52109">
              <w:rPr>
                <w:rFonts w:ascii="Times New Roman" w:hAnsi="Times New Roman"/>
                <w:color w:val="000000"/>
                <w:sz w:val="20"/>
                <w:szCs w:val="20"/>
              </w:rPr>
              <w:t>9 ± 0</w:t>
            </w:r>
            <w:r w:rsidRPr="00B52109">
              <w:rPr>
                <w:rFonts w:ascii="Times New Roman" w:hAnsi="Times New Roman"/>
                <w:color w:val="000000"/>
                <w:sz w:val="20"/>
                <w:szCs w:val="20"/>
                <w:cs/>
              </w:rPr>
              <w:t>.</w:t>
            </w:r>
            <w:r w:rsidRPr="00B52109">
              <w:rPr>
                <w:rFonts w:ascii="Times New Roman" w:hAnsi="Times New Roman"/>
                <w:color w:val="000000"/>
                <w:sz w:val="20"/>
                <w:szCs w:val="20"/>
              </w:rPr>
              <w:t>2</w:t>
            </w:r>
          </w:p>
        </w:tc>
      </w:tr>
      <w:tr w:rsidR="00B52109" w:rsidRPr="00B52109" w:rsidTr="00BC41B4">
        <w:trPr>
          <w:trHeight w:val="20"/>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vertAlign w:val="superscript"/>
              </w:rPr>
            </w:pPr>
            <w:r w:rsidRPr="00B52109">
              <w:rPr>
                <w:rFonts w:ascii="Times New Roman" w:hAnsi="Times New Roman"/>
                <w:color w:val="000000"/>
                <w:sz w:val="20"/>
                <w:szCs w:val="20"/>
              </w:rPr>
              <w:t>Cd</w:t>
            </w:r>
            <w:r w:rsidRPr="00B52109">
              <w:rPr>
                <w:rFonts w:ascii="Times New Roman" w:hAnsi="Times New Roman"/>
                <w:color w:val="000000"/>
                <w:sz w:val="20"/>
                <w:szCs w:val="20"/>
                <w:vertAlign w:val="superscript"/>
              </w:rPr>
              <w:t>2</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94</w:t>
            </w:r>
            <w:r w:rsidRPr="00B52109">
              <w:rPr>
                <w:rFonts w:ascii="Times New Roman" w:hAnsi="Times New Roman"/>
                <w:color w:val="000000"/>
                <w:sz w:val="20"/>
                <w:szCs w:val="20"/>
                <w:cs/>
              </w:rPr>
              <w:t>.</w:t>
            </w:r>
            <w:r w:rsidRPr="00B52109">
              <w:rPr>
                <w:rFonts w:ascii="Times New Roman" w:hAnsi="Times New Roman"/>
                <w:color w:val="000000"/>
                <w:sz w:val="20"/>
                <w:szCs w:val="20"/>
              </w:rPr>
              <w:t>2 ± 0</w:t>
            </w:r>
            <w:r w:rsidRPr="00B52109">
              <w:rPr>
                <w:rFonts w:ascii="Times New Roman" w:hAnsi="Times New Roman"/>
                <w:color w:val="000000"/>
                <w:sz w:val="20"/>
                <w:szCs w:val="20"/>
                <w:cs/>
              </w:rPr>
              <w:t>.</w:t>
            </w:r>
            <w:r w:rsidRPr="00B52109">
              <w:rPr>
                <w:rFonts w:ascii="Times New Roman" w:hAnsi="Times New Roman"/>
                <w:color w:val="000000"/>
                <w:sz w:val="20"/>
                <w:szCs w:val="20"/>
              </w:rPr>
              <w:t>3</w:t>
            </w:r>
          </w:p>
        </w:tc>
      </w:tr>
      <w:tr w:rsidR="00B52109" w:rsidRPr="00B52109" w:rsidTr="00BC41B4">
        <w:trPr>
          <w:trHeight w:val="20"/>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Cr</w:t>
            </w:r>
            <w:r w:rsidRPr="00B52109">
              <w:rPr>
                <w:rFonts w:ascii="Times New Roman" w:hAnsi="Times New Roman"/>
                <w:color w:val="000000"/>
                <w:sz w:val="20"/>
                <w:szCs w:val="20"/>
                <w:vertAlign w:val="superscript"/>
              </w:rPr>
              <w:t>3</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97</w:t>
            </w:r>
            <w:r w:rsidRPr="00B52109">
              <w:rPr>
                <w:rFonts w:ascii="Times New Roman" w:hAnsi="Times New Roman"/>
                <w:color w:val="000000"/>
                <w:sz w:val="20"/>
                <w:szCs w:val="20"/>
                <w:cs/>
              </w:rPr>
              <w:t>.</w:t>
            </w:r>
            <w:r w:rsidRPr="00B52109">
              <w:rPr>
                <w:rFonts w:ascii="Times New Roman" w:hAnsi="Times New Roman"/>
                <w:color w:val="000000"/>
                <w:sz w:val="20"/>
                <w:szCs w:val="20"/>
              </w:rPr>
              <w:t>9 ± 0</w:t>
            </w:r>
            <w:r w:rsidRPr="00B52109">
              <w:rPr>
                <w:rFonts w:ascii="Times New Roman" w:hAnsi="Times New Roman"/>
                <w:color w:val="000000"/>
                <w:sz w:val="20"/>
                <w:szCs w:val="20"/>
                <w:cs/>
              </w:rPr>
              <w:t>.</w:t>
            </w:r>
            <w:r w:rsidRPr="00B52109">
              <w:rPr>
                <w:rFonts w:ascii="Times New Roman" w:hAnsi="Times New Roman"/>
                <w:color w:val="000000"/>
                <w:sz w:val="20"/>
                <w:szCs w:val="20"/>
              </w:rPr>
              <w:t>1</w:t>
            </w:r>
          </w:p>
        </w:tc>
      </w:tr>
      <w:tr w:rsidR="00B52109" w:rsidRPr="00B52109" w:rsidTr="00BC41B4">
        <w:trPr>
          <w:trHeight w:val="20"/>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vertAlign w:val="superscript"/>
              </w:rPr>
            </w:pPr>
            <w:r w:rsidRPr="00B52109">
              <w:rPr>
                <w:rFonts w:ascii="Times New Roman" w:hAnsi="Times New Roman"/>
                <w:color w:val="000000"/>
                <w:sz w:val="20"/>
                <w:szCs w:val="20"/>
              </w:rPr>
              <w:t>As</w:t>
            </w:r>
            <w:r w:rsidRPr="00B52109">
              <w:rPr>
                <w:rFonts w:ascii="Times New Roman" w:hAnsi="Times New Roman"/>
                <w:color w:val="000000"/>
                <w:sz w:val="20"/>
                <w:szCs w:val="20"/>
                <w:vertAlign w:val="superscript"/>
              </w:rPr>
              <w:t>3</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92</w:t>
            </w:r>
            <w:r w:rsidRPr="00B52109">
              <w:rPr>
                <w:rFonts w:ascii="Times New Roman" w:hAnsi="Times New Roman"/>
                <w:color w:val="000000"/>
                <w:sz w:val="20"/>
                <w:szCs w:val="20"/>
                <w:cs/>
              </w:rPr>
              <w:t>.</w:t>
            </w:r>
            <w:r w:rsidRPr="00B52109">
              <w:rPr>
                <w:rFonts w:ascii="Times New Roman" w:hAnsi="Times New Roman"/>
                <w:color w:val="000000"/>
                <w:sz w:val="20"/>
                <w:szCs w:val="20"/>
              </w:rPr>
              <w:t>4 ± 0</w:t>
            </w:r>
            <w:r w:rsidRPr="00B52109">
              <w:rPr>
                <w:rFonts w:ascii="Times New Roman" w:hAnsi="Times New Roman"/>
                <w:color w:val="000000"/>
                <w:sz w:val="20"/>
                <w:szCs w:val="20"/>
                <w:cs/>
              </w:rPr>
              <w:t>.</w:t>
            </w:r>
            <w:r w:rsidRPr="00B52109">
              <w:rPr>
                <w:rFonts w:ascii="Times New Roman" w:hAnsi="Times New Roman"/>
                <w:color w:val="000000"/>
                <w:sz w:val="20"/>
                <w:szCs w:val="20"/>
              </w:rPr>
              <w:t>1</w:t>
            </w:r>
          </w:p>
        </w:tc>
      </w:tr>
      <w:tr w:rsidR="00B52109" w:rsidRPr="00B52109" w:rsidTr="00BC41B4">
        <w:trPr>
          <w:trHeight w:val="20"/>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vertAlign w:val="superscript"/>
              </w:rPr>
            </w:pPr>
            <w:r w:rsidRPr="00B52109">
              <w:rPr>
                <w:rFonts w:ascii="Times New Roman" w:hAnsi="Times New Roman"/>
                <w:color w:val="000000"/>
                <w:sz w:val="20"/>
                <w:szCs w:val="20"/>
              </w:rPr>
              <w:t>NO</w:t>
            </w:r>
            <w:r w:rsidRPr="00B52109">
              <w:rPr>
                <w:rFonts w:ascii="Times New Roman" w:hAnsi="Times New Roman"/>
                <w:color w:val="000000"/>
                <w:sz w:val="20"/>
                <w:szCs w:val="20"/>
                <w:vertAlign w:val="subscript"/>
              </w:rPr>
              <w:t>3</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101</w:t>
            </w:r>
            <w:r w:rsidRPr="00B52109">
              <w:rPr>
                <w:rFonts w:ascii="Times New Roman" w:hAnsi="Times New Roman"/>
                <w:color w:val="000000"/>
                <w:sz w:val="20"/>
                <w:szCs w:val="20"/>
                <w:cs/>
              </w:rPr>
              <w:t>.</w:t>
            </w:r>
            <w:r w:rsidRPr="00B52109">
              <w:rPr>
                <w:rFonts w:ascii="Times New Roman" w:hAnsi="Times New Roman"/>
                <w:color w:val="000000"/>
                <w:sz w:val="20"/>
                <w:szCs w:val="20"/>
              </w:rPr>
              <w:t>8 ± 0</w:t>
            </w:r>
            <w:r w:rsidRPr="00B52109">
              <w:rPr>
                <w:rFonts w:ascii="Times New Roman" w:hAnsi="Times New Roman"/>
                <w:color w:val="000000"/>
                <w:sz w:val="20"/>
                <w:szCs w:val="20"/>
                <w:cs/>
              </w:rPr>
              <w:t>.</w:t>
            </w:r>
            <w:r w:rsidRPr="00B52109">
              <w:rPr>
                <w:rFonts w:ascii="Times New Roman" w:hAnsi="Times New Roman"/>
                <w:color w:val="000000"/>
                <w:sz w:val="20"/>
                <w:szCs w:val="20"/>
              </w:rPr>
              <w:t>1</w:t>
            </w:r>
          </w:p>
        </w:tc>
      </w:tr>
      <w:tr w:rsidR="00B52109" w:rsidRPr="00B52109" w:rsidTr="00BC41B4">
        <w:trPr>
          <w:trHeight w:val="20"/>
          <w:jc w:val="center"/>
        </w:trPr>
        <w:tc>
          <w:tcPr>
            <w:tcW w:w="857" w:type="dxa"/>
          </w:tcPr>
          <w:p w:rsidR="00B52109" w:rsidRPr="00B52109" w:rsidRDefault="00B52109" w:rsidP="00C23F56">
            <w:pPr>
              <w:spacing w:before="60" w:after="0" w:line="240" w:lineRule="auto"/>
              <w:jc w:val="both"/>
              <w:rPr>
                <w:rFonts w:ascii="Times New Roman" w:hAnsi="Times New Roman"/>
                <w:b/>
                <w:bCs/>
                <w:color w:val="000000"/>
                <w:sz w:val="20"/>
                <w:szCs w:val="20"/>
              </w:rPr>
            </w:pPr>
            <w:r w:rsidRPr="00B52109">
              <w:rPr>
                <w:rFonts w:ascii="Times New Roman" w:hAnsi="Times New Roman"/>
                <w:color w:val="000000"/>
                <w:sz w:val="20"/>
                <w:szCs w:val="20"/>
              </w:rPr>
              <w:t>SO</w:t>
            </w:r>
            <w:r w:rsidRPr="00B52109">
              <w:rPr>
                <w:rFonts w:ascii="Times New Roman" w:hAnsi="Times New Roman"/>
                <w:color w:val="000000"/>
                <w:sz w:val="20"/>
                <w:szCs w:val="20"/>
                <w:vertAlign w:val="subscript"/>
              </w:rPr>
              <w:t>4</w:t>
            </w:r>
            <w:r w:rsidRPr="00B52109">
              <w:rPr>
                <w:rFonts w:ascii="Times New Roman" w:hAnsi="Times New Roman"/>
                <w:color w:val="000000"/>
                <w:sz w:val="20"/>
                <w:szCs w:val="20"/>
                <w:vertAlign w:val="superscript"/>
              </w:rPr>
              <w:t>2</w:t>
            </w:r>
            <w:r w:rsidRPr="00B52109">
              <w:rPr>
                <w:rFonts w:ascii="Times New Roman" w:hAnsi="Times New Roman"/>
                <w:color w:val="000000"/>
                <w:sz w:val="20"/>
                <w:szCs w:val="20"/>
                <w:vertAlign w:val="superscript"/>
                <w:cs/>
              </w:rPr>
              <w:t>-</w:t>
            </w:r>
          </w:p>
        </w:tc>
        <w:tc>
          <w:tcPr>
            <w:tcW w:w="2079"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w:t>
            </w:r>
          </w:p>
        </w:tc>
        <w:tc>
          <w:tcPr>
            <w:tcW w:w="1957" w:type="dxa"/>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w:t>
            </w:r>
            <w:r w:rsidRPr="00B52109">
              <w:rPr>
                <w:rFonts w:ascii="Times New Roman" w:hAnsi="Times New Roman"/>
                <w:color w:val="000000"/>
                <w:sz w:val="20"/>
                <w:szCs w:val="20"/>
                <w:cs/>
              </w:rPr>
              <w:t>.</w:t>
            </w:r>
            <w:r w:rsidRPr="00B52109">
              <w:rPr>
                <w:rFonts w:ascii="Times New Roman" w:hAnsi="Times New Roman"/>
                <w:color w:val="000000"/>
                <w:sz w:val="20"/>
                <w:szCs w:val="20"/>
              </w:rPr>
              <w:t>5 ± 0</w:t>
            </w:r>
            <w:r w:rsidRPr="00B52109">
              <w:rPr>
                <w:rFonts w:ascii="Times New Roman" w:hAnsi="Times New Roman"/>
                <w:color w:val="000000"/>
                <w:sz w:val="20"/>
                <w:szCs w:val="20"/>
                <w:cs/>
              </w:rPr>
              <w:t>.</w:t>
            </w:r>
            <w:r w:rsidRPr="00B52109">
              <w:rPr>
                <w:rFonts w:ascii="Times New Roman" w:hAnsi="Times New Roman"/>
                <w:color w:val="000000"/>
                <w:sz w:val="20"/>
                <w:szCs w:val="20"/>
              </w:rPr>
              <w:t>2</w:t>
            </w:r>
          </w:p>
        </w:tc>
      </w:tr>
      <w:tr w:rsidR="00B52109" w:rsidRPr="00B52109" w:rsidTr="00BC41B4">
        <w:trPr>
          <w:trHeight w:val="20"/>
          <w:jc w:val="center"/>
        </w:trPr>
        <w:tc>
          <w:tcPr>
            <w:tcW w:w="857" w:type="dxa"/>
            <w:tcBorders>
              <w:bottom w:val="single" w:sz="4" w:space="0" w:color="000000"/>
            </w:tcBorders>
          </w:tcPr>
          <w:p w:rsidR="00B52109" w:rsidRPr="00B52109" w:rsidRDefault="00B52109" w:rsidP="00C23F56">
            <w:pPr>
              <w:spacing w:before="60" w:after="60" w:line="240" w:lineRule="auto"/>
              <w:jc w:val="both"/>
              <w:rPr>
                <w:rFonts w:ascii="Times New Roman" w:hAnsi="Times New Roman"/>
                <w:b/>
                <w:bCs/>
                <w:color w:val="000000"/>
                <w:sz w:val="20"/>
                <w:szCs w:val="20"/>
                <w:vertAlign w:val="superscript"/>
              </w:rPr>
            </w:pPr>
            <w:r w:rsidRPr="00B52109">
              <w:rPr>
                <w:rFonts w:ascii="Times New Roman" w:hAnsi="Times New Roman"/>
                <w:color w:val="000000"/>
                <w:sz w:val="20"/>
                <w:szCs w:val="20"/>
              </w:rPr>
              <w:t>PO</w:t>
            </w:r>
            <w:r w:rsidRPr="00B52109">
              <w:rPr>
                <w:rFonts w:ascii="Times New Roman" w:hAnsi="Times New Roman"/>
                <w:color w:val="000000"/>
                <w:sz w:val="20"/>
                <w:szCs w:val="20"/>
                <w:vertAlign w:val="subscript"/>
              </w:rPr>
              <w:t>4</w:t>
            </w:r>
            <w:r w:rsidRPr="00B52109">
              <w:rPr>
                <w:rFonts w:ascii="Times New Roman" w:hAnsi="Times New Roman"/>
                <w:color w:val="000000"/>
                <w:sz w:val="20"/>
                <w:szCs w:val="20"/>
                <w:vertAlign w:val="superscript"/>
              </w:rPr>
              <w:t>3</w:t>
            </w:r>
            <w:r w:rsidRPr="00B52109">
              <w:rPr>
                <w:rFonts w:ascii="Times New Roman" w:hAnsi="Times New Roman"/>
                <w:color w:val="000000"/>
                <w:sz w:val="20"/>
                <w:szCs w:val="20"/>
                <w:vertAlign w:val="superscript"/>
                <w:cs/>
              </w:rPr>
              <w:t>-</w:t>
            </w:r>
          </w:p>
        </w:tc>
        <w:tc>
          <w:tcPr>
            <w:tcW w:w="2079" w:type="dxa"/>
            <w:tcBorders>
              <w:bottom w:val="single" w:sz="4" w:space="0" w:color="000000"/>
            </w:tcBorders>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100</w:t>
            </w:r>
          </w:p>
        </w:tc>
        <w:tc>
          <w:tcPr>
            <w:tcW w:w="1957" w:type="dxa"/>
            <w:tcBorders>
              <w:bottom w:val="single" w:sz="4" w:space="0" w:color="000000"/>
            </w:tcBorders>
          </w:tcPr>
          <w:p w:rsidR="00B52109" w:rsidRPr="00B52109" w:rsidRDefault="00B52109" w:rsidP="00C23F56">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102</w:t>
            </w:r>
            <w:r w:rsidRPr="00B52109">
              <w:rPr>
                <w:rFonts w:ascii="Times New Roman" w:hAnsi="Times New Roman"/>
                <w:color w:val="000000"/>
                <w:sz w:val="20"/>
                <w:szCs w:val="20"/>
                <w:cs/>
              </w:rPr>
              <w:t>.</w:t>
            </w:r>
            <w:r w:rsidRPr="00B52109">
              <w:rPr>
                <w:rFonts w:ascii="Times New Roman" w:hAnsi="Times New Roman"/>
                <w:color w:val="000000"/>
                <w:sz w:val="20"/>
                <w:szCs w:val="20"/>
              </w:rPr>
              <w:t>5 ± 0</w:t>
            </w:r>
            <w:r w:rsidRPr="00B52109">
              <w:rPr>
                <w:rFonts w:ascii="Times New Roman" w:hAnsi="Times New Roman"/>
                <w:color w:val="000000"/>
                <w:sz w:val="20"/>
                <w:szCs w:val="20"/>
                <w:cs/>
              </w:rPr>
              <w:t>.</w:t>
            </w:r>
            <w:r w:rsidRPr="00B52109">
              <w:rPr>
                <w:rFonts w:ascii="Times New Roman" w:hAnsi="Times New Roman"/>
                <w:color w:val="000000"/>
                <w:sz w:val="20"/>
                <w:szCs w:val="20"/>
              </w:rPr>
              <w:t>1</w:t>
            </w:r>
          </w:p>
        </w:tc>
      </w:tr>
    </w:tbl>
    <w:p w:rsidR="00C23F56" w:rsidRPr="00C23F56" w:rsidRDefault="00C23F56" w:rsidP="00975F01">
      <w:pPr>
        <w:spacing w:after="120" w:line="240" w:lineRule="auto"/>
        <w:rPr>
          <w:rFonts w:eastAsia="Calibri"/>
          <w:lang w:eastAsia="x-none"/>
        </w:rPr>
      </w:pPr>
    </w:p>
    <w:p w:rsidR="00B52109" w:rsidRPr="00C23F56" w:rsidRDefault="00B52109" w:rsidP="00B52109">
      <w:pPr>
        <w:pStyle w:val="Heading3"/>
        <w:spacing w:before="0" w:line="240" w:lineRule="auto"/>
        <w:jc w:val="both"/>
        <w:rPr>
          <w:rFonts w:ascii="Times New Roman" w:hAnsi="Times New Roman"/>
          <w:b/>
          <w:bCs/>
          <w:i w:val="0"/>
          <w:smallCaps w:val="0"/>
          <w:color w:val="000000"/>
          <w:sz w:val="20"/>
          <w:szCs w:val="20"/>
        </w:rPr>
      </w:pPr>
      <w:r w:rsidRPr="00C23F56">
        <w:rPr>
          <w:rFonts w:ascii="Times New Roman" w:hAnsi="Times New Roman"/>
          <w:b/>
          <w:bCs/>
          <w:i w:val="0"/>
          <w:smallCaps w:val="0"/>
          <w:color w:val="000000"/>
          <w:sz w:val="20"/>
          <w:szCs w:val="20"/>
        </w:rPr>
        <w:t>Analytical performance</w:t>
      </w:r>
    </w:p>
    <w:p w:rsidR="00975F01" w:rsidRDefault="00B52109" w:rsidP="00B52109">
      <w:pPr>
        <w:spacing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The analytical characteristics such as the linear range, precision, detection limit, and pre-concentration factor were obtained by processing standard solution of Pb</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calibration curve was obtained using the optimized conditions for the SFODME procedure followed by lead concentration determination by ETAAS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Linearity was obtained with lead concentration in the range up to 30</w:t>
      </w:r>
      <w:r w:rsidRPr="00B52109">
        <w:rPr>
          <w:rFonts w:ascii="Times New Roman" w:hAnsi="Times New Roman"/>
          <w:color w:val="000000"/>
          <w:sz w:val="20"/>
          <w:szCs w:val="20"/>
          <w:cs/>
        </w:rPr>
        <w:t>.</w:t>
      </w:r>
      <w:r w:rsidRPr="00B52109">
        <w:rPr>
          <w:rFonts w:ascii="Times New Roman" w:hAnsi="Times New Roman"/>
          <w:color w:val="000000"/>
          <w:sz w:val="20"/>
          <w:szCs w:val="20"/>
        </w:rPr>
        <w:t>0 μg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regression equation for lead determination is express as below</w:t>
      </w:r>
    </w:p>
    <w:p w:rsidR="00B52109" w:rsidRPr="00B52109" w:rsidRDefault="00B52109" w:rsidP="00B52109">
      <w:pPr>
        <w:spacing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 xml:space="preserve"> </w:t>
      </w:r>
    </w:p>
    <w:p w:rsidR="00B52109" w:rsidRPr="00B52109" w:rsidRDefault="00B52109" w:rsidP="00B52109">
      <w:pPr>
        <w:spacing w:after="0" w:line="240" w:lineRule="auto"/>
        <w:ind w:firstLine="720"/>
        <w:jc w:val="both"/>
        <w:rPr>
          <w:rFonts w:ascii="Times New Roman" w:hAnsi="Times New Roman"/>
          <w:color w:val="000000"/>
          <w:sz w:val="20"/>
          <w:szCs w:val="20"/>
        </w:rPr>
      </w:pPr>
      <w:r w:rsidRPr="00B52109">
        <w:rPr>
          <w:rFonts w:ascii="Times New Roman" w:hAnsi="Times New Roman"/>
          <w:color w:val="000000"/>
          <w:sz w:val="20"/>
          <w:szCs w:val="20"/>
        </w:rPr>
        <w:t xml:space="preserve">A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0</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0131C </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0</w:t>
      </w:r>
      <w:r w:rsidRPr="00B52109">
        <w:rPr>
          <w:rFonts w:ascii="Times New Roman" w:hAnsi="Times New Roman"/>
          <w:color w:val="000000"/>
          <w:sz w:val="20"/>
          <w:szCs w:val="20"/>
          <w:cs/>
        </w:rPr>
        <w:t>.</w:t>
      </w:r>
      <w:r w:rsidRPr="00B52109">
        <w:rPr>
          <w:rFonts w:ascii="Times New Roman" w:hAnsi="Times New Roman"/>
          <w:color w:val="000000"/>
          <w:sz w:val="20"/>
          <w:szCs w:val="20"/>
        </w:rPr>
        <w:t>0100</w:t>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r>
      <w:r w:rsidRPr="00B52109">
        <w:rPr>
          <w:rFonts w:ascii="Times New Roman" w:hAnsi="Times New Roman"/>
          <w:color w:val="000000"/>
          <w:sz w:val="20"/>
          <w:szCs w:val="20"/>
        </w:rPr>
        <w:tab/>
        <w:t xml:space="preserve">  </w:t>
      </w:r>
      <w:r w:rsidR="00975F01">
        <w:rPr>
          <w:rFonts w:ascii="Times New Roman" w:hAnsi="Times New Roman"/>
          <w:color w:val="000000"/>
          <w:sz w:val="20"/>
          <w:szCs w:val="20"/>
        </w:rPr>
        <w:t xml:space="preserve">      </w:t>
      </w:r>
      <w:r w:rsidRPr="00B52109">
        <w:rPr>
          <w:rFonts w:ascii="Times New Roman" w:hAnsi="Times New Roman"/>
          <w:color w:val="000000"/>
          <w:sz w:val="20"/>
          <w:szCs w:val="20"/>
        </w:rPr>
        <w:t xml:space="preserve"> (1)</w:t>
      </w:r>
    </w:p>
    <w:p w:rsidR="00975F01" w:rsidRDefault="00975F01" w:rsidP="00B52109">
      <w:pPr>
        <w:spacing w:after="0" w:line="240" w:lineRule="auto"/>
        <w:jc w:val="both"/>
        <w:rPr>
          <w:rFonts w:ascii="Times New Roman" w:hAnsi="Times New Roman"/>
          <w:color w:val="000000"/>
          <w:sz w:val="20"/>
          <w:szCs w:val="20"/>
        </w:rPr>
      </w:pPr>
    </w:p>
    <w:p w:rsidR="00B52109" w:rsidRDefault="00B52109" w:rsidP="00B52109">
      <w:pPr>
        <w:spacing w:after="0" w:line="240" w:lineRule="auto"/>
        <w:jc w:val="both"/>
        <w:rPr>
          <w:rFonts w:ascii="Times New Roman" w:hAnsi="Times New Roman"/>
          <w:color w:val="000000"/>
          <w:sz w:val="20"/>
          <w:szCs w:val="20"/>
          <w:cs/>
        </w:rPr>
      </w:pPr>
      <w:r w:rsidRPr="00B52109">
        <w:rPr>
          <w:rFonts w:ascii="Times New Roman" w:hAnsi="Times New Roman"/>
          <w:color w:val="000000"/>
          <w:sz w:val="20"/>
          <w:szCs w:val="20"/>
        </w:rPr>
        <w:t xml:space="preserve">where A is the absorbance and C is the lead concentration in solution </w:t>
      </w:r>
      <w:r w:rsidRPr="00B52109">
        <w:rPr>
          <w:rFonts w:ascii="Times New Roman" w:hAnsi="Times New Roman"/>
          <w:color w:val="000000"/>
          <w:sz w:val="20"/>
          <w:szCs w:val="20"/>
          <w:cs/>
        </w:rPr>
        <w:t>(</w:t>
      </w:r>
      <w:r w:rsidRPr="00B52109">
        <w:rPr>
          <w:rFonts w:ascii="Times New Roman" w:hAnsi="Times New Roman"/>
          <w:color w:val="000000"/>
          <w:sz w:val="20"/>
          <w:szCs w:val="20"/>
        </w:rPr>
        <w:t>μg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correlation coefficient of the calibration curve equation was higher than 0</w:t>
      </w:r>
      <w:r w:rsidRPr="00B52109">
        <w:rPr>
          <w:rFonts w:ascii="Times New Roman" w:hAnsi="Times New Roman"/>
          <w:color w:val="000000"/>
          <w:sz w:val="20"/>
          <w:szCs w:val="20"/>
          <w:cs/>
        </w:rPr>
        <w:t>.</w:t>
      </w:r>
      <w:r w:rsidRPr="00B52109">
        <w:rPr>
          <w:rFonts w:ascii="Times New Roman" w:hAnsi="Times New Roman"/>
          <w:color w:val="000000"/>
          <w:sz w:val="20"/>
          <w:szCs w:val="20"/>
        </w:rPr>
        <w:t>99</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pre-concentration factor was calculated as the ratio of the volume of the sample prior pre-concentration divided by the volume after pre-concentration</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It was found to have a value of 22</w:t>
      </w:r>
      <w:r w:rsidRPr="00B52109">
        <w:rPr>
          <w:rFonts w:ascii="Times New Roman" w:hAnsi="Times New Roman"/>
          <w:color w:val="000000"/>
          <w:sz w:val="20"/>
          <w:szCs w:val="20"/>
          <w:cs/>
        </w:rPr>
        <w:t>.</w:t>
      </w:r>
      <w:r w:rsidRPr="00B52109">
        <w:rPr>
          <w:rFonts w:ascii="Times New Roman" w:hAnsi="Times New Roman"/>
          <w:color w:val="000000"/>
          <w:sz w:val="20"/>
          <w:szCs w:val="20"/>
        </w:rPr>
        <w:t>03</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LOD and LOQ defined as 3S</w:t>
      </w:r>
      <w:r w:rsidRPr="00B52109">
        <w:rPr>
          <w:rFonts w:ascii="Times New Roman" w:hAnsi="Times New Roman"/>
          <w:color w:val="000000"/>
          <w:sz w:val="20"/>
          <w:szCs w:val="20"/>
          <w:vertAlign w:val="subscript"/>
        </w:rPr>
        <w:t>b</w:t>
      </w:r>
      <w:r w:rsidRPr="00B52109">
        <w:rPr>
          <w:rFonts w:ascii="Times New Roman" w:hAnsi="Times New Roman"/>
          <w:color w:val="000000"/>
          <w:sz w:val="20"/>
          <w:szCs w:val="20"/>
          <w:cs/>
        </w:rPr>
        <w:t>/</w:t>
      </w:r>
      <w:r w:rsidRPr="00B52109">
        <w:rPr>
          <w:rFonts w:ascii="Times New Roman" w:hAnsi="Times New Roman"/>
          <w:i/>
          <w:iCs/>
          <w:color w:val="000000"/>
          <w:sz w:val="20"/>
          <w:szCs w:val="20"/>
        </w:rPr>
        <w:t>m</w:t>
      </w:r>
      <w:r w:rsidRPr="00B52109">
        <w:rPr>
          <w:rFonts w:ascii="Times New Roman" w:hAnsi="Times New Roman"/>
          <w:color w:val="000000"/>
          <w:sz w:val="20"/>
          <w:szCs w:val="20"/>
        </w:rPr>
        <w:t xml:space="preserve"> and 10S</w:t>
      </w:r>
      <w:r w:rsidRPr="00B52109">
        <w:rPr>
          <w:rFonts w:ascii="Times New Roman" w:hAnsi="Times New Roman"/>
          <w:color w:val="000000"/>
          <w:sz w:val="20"/>
          <w:szCs w:val="20"/>
          <w:vertAlign w:val="subscript"/>
        </w:rPr>
        <w:t>b</w:t>
      </w:r>
      <w:r w:rsidRPr="00B52109">
        <w:rPr>
          <w:rFonts w:ascii="Times New Roman" w:hAnsi="Times New Roman"/>
          <w:color w:val="000000"/>
          <w:sz w:val="20"/>
          <w:szCs w:val="20"/>
          <w:cs/>
        </w:rPr>
        <w:t>/</w:t>
      </w:r>
      <w:r w:rsidRPr="00B52109">
        <w:rPr>
          <w:rFonts w:ascii="Times New Roman" w:hAnsi="Times New Roman"/>
          <w:i/>
          <w:iCs/>
          <w:color w:val="000000"/>
          <w:sz w:val="20"/>
          <w:szCs w:val="20"/>
        </w:rPr>
        <w:t>m</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where S</w:t>
      </w:r>
      <w:r w:rsidRPr="00B52109">
        <w:rPr>
          <w:rFonts w:ascii="Times New Roman" w:hAnsi="Times New Roman"/>
          <w:color w:val="000000"/>
          <w:sz w:val="20"/>
          <w:szCs w:val="20"/>
          <w:vertAlign w:val="subscript"/>
        </w:rPr>
        <w:t>b</w:t>
      </w:r>
      <w:r w:rsidRPr="00B52109">
        <w:rPr>
          <w:rFonts w:ascii="Times New Roman" w:hAnsi="Times New Roman"/>
          <w:color w:val="000000"/>
          <w:sz w:val="20"/>
          <w:szCs w:val="20"/>
        </w:rPr>
        <w:t xml:space="preserve"> is standard deviation of the blank and </w:t>
      </w:r>
      <w:r w:rsidRPr="00B52109">
        <w:rPr>
          <w:rFonts w:ascii="Times New Roman" w:hAnsi="Times New Roman"/>
          <w:i/>
          <w:iCs/>
          <w:color w:val="000000"/>
          <w:sz w:val="20"/>
          <w:szCs w:val="20"/>
        </w:rPr>
        <w:t>m</w:t>
      </w:r>
      <w:r w:rsidRPr="00B52109">
        <w:rPr>
          <w:rFonts w:ascii="Times New Roman" w:hAnsi="Times New Roman"/>
          <w:color w:val="000000"/>
          <w:sz w:val="20"/>
          <w:szCs w:val="20"/>
        </w:rPr>
        <w:t xml:space="preserve"> is the slope of the calibration graph</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were found to be 0</w:t>
      </w:r>
      <w:r w:rsidRPr="00B52109">
        <w:rPr>
          <w:rFonts w:ascii="Times New Roman" w:hAnsi="Times New Roman"/>
          <w:color w:val="000000"/>
          <w:sz w:val="20"/>
          <w:szCs w:val="20"/>
          <w:cs/>
        </w:rPr>
        <w:t>.</w:t>
      </w:r>
      <w:r w:rsidRPr="00B52109">
        <w:rPr>
          <w:rFonts w:ascii="Times New Roman" w:hAnsi="Times New Roman"/>
          <w:color w:val="000000"/>
          <w:sz w:val="20"/>
          <w:szCs w:val="20"/>
        </w:rPr>
        <w:t>064 and 0</w:t>
      </w:r>
      <w:r w:rsidRPr="00B52109">
        <w:rPr>
          <w:rFonts w:ascii="Times New Roman" w:hAnsi="Times New Roman"/>
          <w:color w:val="000000"/>
          <w:sz w:val="20"/>
          <w:szCs w:val="20"/>
          <w:cs/>
        </w:rPr>
        <w:t>.</w:t>
      </w:r>
      <w:r w:rsidRPr="00B52109">
        <w:rPr>
          <w:rFonts w:ascii="Times New Roman" w:hAnsi="Times New Roman"/>
          <w:color w:val="000000"/>
          <w:sz w:val="20"/>
          <w:szCs w:val="20"/>
        </w:rPr>
        <w:t>214 μg</w:t>
      </w:r>
      <w:r w:rsidRPr="00B52109">
        <w:rPr>
          <w:rFonts w:ascii="Times New Roman" w:hAnsi="Times New Roman"/>
          <w:color w:val="000000"/>
          <w:sz w:val="20"/>
          <w:szCs w:val="20"/>
          <w:cs/>
        </w:rPr>
        <w:t>/</w:t>
      </w:r>
      <w:r w:rsidRPr="00B52109">
        <w:rPr>
          <w:rFonts w:ascii="Times New Roman" w:hAnsi="Times New Roman"/>
          <w:color w:val="000000"/>
          <w:sz w:val="20"/>
          <w:szCs w:val="20"/>
        </w:rPr>
        <w:t>L, respectively</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 xml:space="preserve">The relative standard deviation </w:t>
      </w:r>
      <w:r w:rsidRPr="00B52109">
        <w:rPr>
          <w:rFonts w:ascii="Times New Roman" w:hAnsi="Times New Roman"/>
          <w:color w:val="000000"/>
          <w:sz w:val="20"/>
          <w:szCs w:val="20"/>
          <w:cs/>
        </w:rPr>
        <w:t>(%</w:t>
      </w:r>
      <w:r w:rsidRPr="00B52109">
        <w:rPr>
          <w:rFonts w:ascii="Times New Roman" w:hAnsi="Times New Roman"/>
          <w:color w:val="000000"/>
          <w:sz w:val="20"/>
          <w:szCs w:val="20"/>
        </w:rPr>
        <w:t>RSD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for 6 replicate determinations at 15 μg L</w:t>
      </w:r>
      <w:r w:rsidRPr="00B52109">
        <w:rPr>
          <w:rFonts w:ascii="Times New Roman" w:hAnsi="Times New Roman"/>
          <w:color w:val="000000"/>
          <w:sz w:val="20"/>
          <w:szCs w:val="20"/>
          <w:vertAlign w:val="superscript"/>
          <w:cs/>
        </w:rPr>
        <w:t>−</w:t>
      </w:r>
      <w:r w:rsidRPr="00B52109">
        <w:rPr>
          <w:rFonts w:ascii="Times New Roman" w:hAnsi="Times New Roman"/>
          <w:color w:val="000000"/>
          <w:sz w:val="20"/>
          <w:szCs w:val="20"/>
          <w:vertAlign w:val="superscript"/>
        </w:rPr>
        <w:t>1</w:t>
      </w:r>
      <w:r w:rsidRPr="00B52109">
        <w:rPr>
          <w:rFonts w:ascii="Times New Roman" w:hAnsi="Times New Roman"/>
          <w:color w:val="000000"/>
          <w:sz w:val="20"/>
          <w:szCs w:val="20"/>
        </w:rPr>
        <w:t xml:space="preserve"> of Pb</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is ±2</w:t>
      </w:r>
      <w:r w:rsidRPr="00B52109">
        <w:rPr>
          <w:rFonts w:ascii="Times New Roman" w:hAnsi="Times New Roman"/>
          <w:color w:val="000000"/>
          <w:sz w:val="20"/>
          <w:szCs w:val="20"/>
          <w:cs/>
        </w:rPr>
        <w:t>.</w:t>
      </w:r>
      <w:r w:rsidRPr="00B52109">
        <w:rPr>
          <w:rFonts w:ascii="Times New Roman" w:hAnsi="Times New Roman"/>
          <w:color w:val="000000"/>
          <w:sz w:val="20"/>
          <w:szCs w:val="20"/>
        </w:rPr>
        <w:t>5</w:t>
      </w:r>
      <w:r w:rsidRPr="00B52109">
        <w:rPr>
          <w:rFonts w:ascii="Times New Roman" w:hAnsi="Times New Roman"/>
          <w:color w:val="000000"/>
          <w:sz w:val="20"/>
          <w:szCs w:val="20"/>
          <w:cs/>
        </w:rPr>
        <w:t>%.</w:t>
      </w:r>
    </w:p>
    <w:p w:rsidR="00975F01" w:rsidRPr="00B52109" w:rsidRDefault="00975F01" w:rsidP="00B52109">
      <w:pPr>
        <w:spacing w:after="0" w:line="240" w:lineRule="auto"/>
        <w:jc w:val="both"/>
        <w:rPr>
          <w:rFonts w:ascii="Times New Roman" w:hAnsi="Times New Roman"/>
          <w:color w:val="000000"/>
          <w:sz w:val="20"/>
          <w:szCs w:val="20"/>
          <w:cs/>
        </w:rPr>
      </w:pPr>
    </w:p>
    <w:p w:rsidR="00B52109" w:rsidRPr="00975F01" w:rsidRDefault="00B52109" w:rsidP="00B52109">
      <w:pPr>
        <w:pStyle w:val="Heading3"/>
        <w:spacing w:before="0" w:line="240" w:lineRule="auto"/>
        <w:jc w:val="both"/>
        <w:rPr>
          <w:rFonts w:ascii="Times New Roman" w:hAnsi="Times New Roman"/>
          <w:b/>
          <w:bCs/>
          <w:i w:val="0"/>
          <w:smallCaps w:val="0"/>
          <w:color w:val="000000"/>
          <w:sz w:val="20"/>
          <w:szCs w:val="20"/>
        </w:rPr>
      </w:pPr>
      <w:r w:rsidRPr="00975F01">
        <w:rPr>
          <w:rFonts w:ascii="Times New Roman" w:hAnsi="Times New Roman"/>
          <w:b/>
          <w:bCs/>
          <w:i w:val="0"/>
          <w:smallCaps w:val="0"/>
          <w:color w:val="000000"/>
          <w:sz w:val="20"/>
          <w:szCs w:val="20"/>
        </w:rPr>
        <w:t>Sample analysis</w:t>
      </w:r>
    </w:p>
    <w:p w:rsidR="00B52109" w:rsidRPr="00B52109" w:rsidRDefault="00B52109" w:rsidP="00B52109">
      <w:pPr>
        <w:spacing w:after="0" w:line="240" w:lineRule="auto"/>
        <w:jc w:val="both"/>
        <w:rPr>
          <w:rFonts w:ascii="Times New Roman" w:hAnsi="Times New Roman"/>
          <w:color w:val="000000"/>
          <w:sz w:val="20"/>
          <w:szCs w:val="20"/>
        </w:rPr>
      </w:pPr>
      <w:r w:rsidRPr="00B52109">
        <w:rPr>
          <w:rFonts w:ascii="Times New Roman" w:hAnsi="Times New Roman"/>
          <w:color w:val="000000"/>
          <w:sz w:val="20"/>
          <w:szCs w:val="20"/>
        </w:rPr>
        <w:t>To examine the reliability of this procedure, the method was applied for the determination of lead in mineral bottled and tap water samples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accuracy of the proposed method was verified by spiking experiments at two concentration levels</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As tabulated in Table 4, the recoveries of the added lead were always higher than 91</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To verify the accuracy of the proposed procedure, the method was used for the determination of lead in a sample of NRC</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CNRC, National Research Council of Canada </w:t>
      </w:r>
      <w:r w:rsidRPr="00B52109">
        <w:rPr>
          <w:rFonts w:ascii="Times New Roman" w:hAnsi="Times New Roman"/>
          <w:color w:val="000000"/>
          <w:sz w:val="20"/>
          <w:szCs w:val="20"/>
          <w:cs/>
        </w:rPr>
        <w:t>(</w:t>
      </w:r>
      <w:r w:rsidRPr="00B52109">
        <w:rPr>
          <w:rFonts w:ascii="Times New Roman" w:hAnsi="Times New Roman"/>
          <w:color w:val="000000"/>
          <w:sz w:val="20"/>
          <w:szCs w:val="20"/>
        </w:rPr>
        <w:t>SLRS</w:t>
      </w:r>
      <w:r w:rsidRPr="00B52109">
        <w:rPr>
          <w:rFonts w:ascii="Times New Roman" w:hAnsi="Times New Roman"/>
          <w:color w:val="000000"/>
          <w:sz w:val="20"/>
          <w:szCs w:val="20"/>
          <w:cs/>
        </w:rPr>
        <w:t>-</w:t>
      </w:r>
      <w:r w:rsidRPr="00B52109">
        <w:rPr>
          <w:rFonts w:ascii="Times New Roman" w:hAnsi="Times New Roman"/>
          <w:color w:val="000000"/>
          <w:sz w:val="20"/>
          <w:szCs w:val="20"/>
        </w:rPr>
        <w:t>4</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The results of this test are presented in Table 4, good agreement between the determined and certified values was obtained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Furthermore, these results indicate that the matrices of the mineral bottled and tap water samples had little effect on the SFODME</w:t>
      </w:r>
      <w:r w:rsidRPr="00B52109">
        <w:rPr>
          <w:rFonts w:ascii="Times New Roman" w:hAnsi="Times New Roman"/>
          <w:color w:val="000000"/>
          <w:sz w:val="20"/>
          <w:szCs w:val="20"/>
          <w:cs/>
        </w:rPr>
        <w:t>–</w:t>
      </w:r>
      <w:r w:rsidRPr="00B52109">
        <w:rPr>
          <w:rFonts w:ascii="Times New Roman" w:hAnsi="Times New Roman"/>
          <w:color w:val="000000"/>
          <w:sz w:val="20"/>
          <w:szCs w:val="20"/>
        </w:rPr>
        <w:t>ETAAS method for the determination of lead</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Comparison of pre-concentration techniques used for lead determination with ETAAS was showed in Table 5.</w:t>
      </w:r>
    </w:p>
    <w:p w:rsidR="00B52109" w:rsidRPr="00B52109" w:rsidRDefault="00B52109" w:rsidP="00975F01">
      <w:pPr>
        <w:spacing w:after="120" w:line="240" w:lineRule="auto"/>
        <w:jc w:val="both"/>
        <w:rPr>
          <w:rFonts w:ascii="Times New Roman" w:hAnsi="Times New Roman"/>
          <w:color w:val="000000"/>
          <w:sz w:val="20"/>
          <w:szCs w:val="20"/>
        </w:rPr>
      </w:pPr>
    </w:p>
    <w:p w:rsidR="00B52109" w:rsidRPr="00B52109" w:rsidRDefault="00B52109" w:rsidP="00975F01">
      <w:pPr>
        <w:spacing w:after="120" w:line="240" w:lineRule="auto"/>
        <w:jc w:val="center"/>
        <w:rPr>
          <w:rFonts w:ascii="Times New Roman" w:hAnsi="Times New Roman"/>
          <w:color w:val="000000"/>
          <w:sz w:val="20"/>
          <w:szCs w:val="20"/>
        </w:rPr>
      </w:pPr>
      <w:r w:rsidRPr="00B52109">
        <w:rPr>
          <w:rFonts w:ascii="Times New Roman" w:hAnsi="Times New Roman"/>
          <w:color w:val="000000"/>
          <w:sz w:val="20"/>
          <w:szCs w:val="20"/>
        </w:rPr>
        <w:t>Table 4</w:t>
      </w:r>
      <w:r w:rsidRPr="00B52109">
        <w:rPr>
          <w:rFonts w:ascii="Times New Roman" w:hAnsi="Times New Roman"/>
          <w:color w:val="000000"/>
          <w:sz w:val="20"/>
          <w:szCs w:val="20"/>
          <w:cs/>
        </w:rPr>
        <w:t>.</w:t>
      </w:r>
      <w:r w:rsidR="00975F01">
        <w:rPr>
          <w:rFonts w:ascii="Times New Roman" w:hAnsi="Times New Roman"/>
          <w:color w:val="000000"/>
          <w:sz w:val="20"/>
          <w:szCs w:val="20"/>
        </w:rPr>
        <w:t xml:space="preserve">  </w:t>
      </w:r>
      <w:r w:rsidRPr="00B52109">
        <w:rPr>
          <w:rFonts w:ascii="Times New Roman" w:hAnsi="Times New Roman"/>
          <w:color w:val="000000"/>
          <w:sz w:val="20"/>
          <w:szCs w:val="20"/>
        </w:rPr>
        <w:t>Determination of lead</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in several water samples</w:t>
      </w:r>
      <w:r w:rsidRPr="00B52109">
        <w:rPr>
          <w:rFonts w:ascii="Times New Roman" w:hAnsi="Times New Roman"/>
          <w:color w:val="000000"/>
          <w:sz w:val="20"/>
          <w:szCs w:val="20"/>
          <w:cs/>
        </w:rPr>
        <w:t>. (</w:t>
      </w:r>
      <w:r w:rsidRPr="00B52109">
        <w:rPr>
          <w:rFonts w:ascii="Times New Roman" w:hAnsi="Times New Roman"/>
          <w:color w:val="000000"/>
          <w:sz w:val="20"/>
          <w:szCs w:val="20"/>
        </w:rPr>
        <w:t>n</w:t>
      </w:r>
      <w:r w:rsidRPr="00B52109">
        <w:rPr>
          <w:rFonts w:ascii="Times New Roman" w:hAnsi="Times New Roman"/>
          <w:color w:val="000000"/>
          <w:sz w:val="20"/>
          <w:szCs w:val="20"/>
          <w:cs/>
        </w:rPr>
        <w:t>=</w:t>
      </w:r>
      <w:r w:rsidRPr="00B52109">
        <w:rPr>
          <w:rFonts w:ascii="Times New Roman" w:hAnsi="Times New Roman"/>
          <w:color w:val="000000"/>
          <w:sz w:val="20"/>
          <w:szCs w:val="20"/>
        </w:rPr>
        <w:t>2</w:t>
      </w:r>
      <w:r w:rsidRPr="00B52109">
        <w:rPr>
          <w:rFonts w:ascii="Times New Roman" w:hAnsi="Times New Roman"/>
          <w:color w:val="000000"/>
          <w:sz w:val="20"/>
          <w:szCs w:val="20"/>
          <w:cs/>
        </w:rPr>
        <w:t>)</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1533"/>
        <w:gridCol w:w="1326"/>
        <w:gridCol w:w="855"/>
        <w:gridCol w:w="1326"/>
        <w:gridCol w:w="1126"/>
      </w:tblGrid>
      <w:tr w:rsidR="00B52109" w:rsidRPr="00B52109" w:rsidTr="00BC41B4">
        <w:trPr>
          <w:jc w:val="center"/>
        </w:trPr>
        <w:tc>
          <w:tcPr>
            <w:tcW w:w="0" w:type="auto"/>
            <w:tcBorders>
              <w:top w:val="single" w:sz="4" w:space="0" w:color="000000"/>
              <w:bottom w:val="single" w:sz="4" w:space="0" w:color="000000"/>
            </w:tcBorders>
          </w:tcPr>
          <w:p w:rsidR="00B52109" w:rsidRPr="00B52109" w:rsidRDefault="00B52109" w:rsidP="00975F01">
            <w:pPr>
              <w:spacing w:before="60" w:after="0" w:line="240" w:lineRule="auto"/>
              <w:rPr>
                <w:rFonts w:ascii="Times New Roman" w:hAnsi="Times New Roman"/>
                <w:b/>
                <w:bCs/>
                <w:color w:val="000000"/>
                <w:sz w:val="20"/>
                <w:szCs w:val="20"/>
              </w:rPr>
            </w:pPr>
            <w:r w:rsidRPr="00B52109">
              <w:rPr>
                <w:rFonts w:ascii="Times New Roman" w:hAnsi="Times New Roman"/>
                <w:b/>
                <w:bCs/>
                <w:color w:val="000000"/>
                <w:sz w:val="20"/>
                <w:szCs w:val="20"/>
              </w:rPr>
              <w:t>Sample</w:t>
            </w:r>
          </w:p>
        </w:tc>
        <w:tc>
          <w:tcPr>
            <w:tcW w:w="0" w:type="auto"/>
            <w:tcBorders>
              <w:top w:val="single" w:sz="4" w:space="0" w:color="000000"/>
              <w:bottom w:val="single" w:sz="4" w:space="0" w:color="000000"/>
            </w:tcBorders>
          </w:tcPr>
          <w:p w:rsidR="00B52109" w:rsidRPr="00B52109" w:rsidRDefault="00B52109" w:rsidP="00975F01">
            <w:pPr>
              <w:spacing w:before="60"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rPr>
              <w:t>Certified</w:t>
            </w:r>
          </w:p>
          <w:p w:rsidR="00B52109" w:rsidRPr="00B52109" w:rsidRDefault="00B52109" w:rsidP="00975F01">
            <w:pPr>
              <w:spacing w:after="6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μg L</w:t>
            </w:r>
            <w:r w:rsidRPr="00B52109">
              <w:rPr>
                <w:rFonts w:ascii="Times New Roman" w:hAnsi="Times New Roman"/>
                <w:b/>
                <w:bCs/>
                <w:color w:val="000000"/>
                <w:sz w:val="20"/>
                <w:szCs w:val="20"/>
                <w:vertAlign w:val="superscript"/>
                <w:cs/>
              </w:rPr>
              <w:t>-</w:t>
            </w:r>
            <w:r w:rsidRPr="00B52109">
              <w:rPr>
                <w:rFonts w:ascii="Times New Roman" w:hAnsi="Times New Roman"/>
                <w:b/>
                <w:bCs/>
                <w:color w:val="000000"/>
                <w:sz w:val="20"/>
                <w:szCs w:val="20"/>
                <w:vertAlign w:val="superscript"/>
              </w:rPr>
              <w:t>1</w:t>
            </w:r>
            <w:r w:rsidRPr="00B52109">
              <w:rPr>
                <w:rFonts w:ascii="Times New Roman" w:hAnsi="Times New Roman"/>
                <w:b/>
                <w:bCs/>
                <w:color w:val="000000"/>
                <w:sz w:val="20"/>
                <w:szCs w:val="20"/>
                <w:cs/>
              </w:rPr>
              <w:t>)</w:t>
            </w:r>
          </w:p>
        </w:tc>
        <w:tc>
          <w:tcPr>
            <w:tcW w:w="0" w:type="auto"/>
            <w:tcBorders>
              <w:top w:val="single" w:sz="4" w:space="0" w:color="000000"/>
              <w:bottom w:val="single" w:sz="4" w:space="0" w:color="000000"/>
            </w:tcBorders>
          </w:tcPr>
          <w:p w:rsidR="00B52109" w:rsidRPr="00B52109" w:rsidRDefault="00B52109" w:rsidP="00975F01">
            <w:pPr>
              <w:spacing w:before="60"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rPr>
              <w:t>Added</w:t>
            </w:r>
          </w:p>
          <w:p w:rsidR="00B52109" w:rsidRPr="00B52109" w:rsidRDefault="00B52109" w:rsidP="00975F01">
            <w:pPr>
              <w:spacing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μg L</w:t>
            </w:r>
            <w:r w:rsidRPr="00B52109">
              <w:rPr>
                <w:rFonts w:ascii="Times New Roman" w:hAnsi="Times New Roman"/>
                <w:b/>
                <w:bCs/>
                <w:color w:val="000000"/>
                <w:sz w:val="20"/>
                <w:szCs w:val="20"/>
                <w:vertAlign w:val="superscript"/>
                <w:cs/>
              </w:rPr>
              <w:t>-</w:t>
            </w:r>
            <w:r w:rsidRPr="00B52109">
              <w:rPr>
                <w:rFonts w:ascii="Times New Roman" w:hAnsi="Times New Roman"/>
                <w:b/>
                <w:bCs/>
                <w:color w:val="000000"/>
                <w:sz w:val="20"/>
                <w:szCs w:val="20"/>
                <w:vertAlign w:val="superscript"/>
              </w:rPr>
              <w:t>1</w:t>
            </w:r>
            <w:r w:rsidRPr="00B52109">
              <w:rPr>
                <w:rFonts w:ascii="Times New Roman" w:hAnsi="Times New Roman"/>
                <w:b/>
                <w:bCs/>
                <w:color w:val="000000"/>
                <w:sz w:val="20"/>
                <w:szCs w:val="20"/>
                <w:cs/>
              </w:rPr>
              <w:t>)</w:t>
            </w:r>
          </w:p>
        </w:tc>
        <w:tc>
          <w:tcPr>
            <w:tcW w:w="0" w:type="auto"/>
            <w:tcBorders>
              <w:top w:val="single" w:sz="4" w:space="0" w:color="000000"/>
              <w:bottom w:val="single" w:sz="4" w:space="0" w:color="000000"/>
            </w:tcBorders>
          </w:tcPr>
          <w:p w:rsidR="00B52109" w:rsidRPr="00B52109" w:rsidRDefault="00B52109" w:rsidP="00975F01">
            <w:pPr>
              <w:spacing w:before="60"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rPr>
              <w:t>Found</w:t>
            </w:r>
          </w:p>
          <w:p w:rsidR="00B52109" w:rsidRPr="00B52109" w:rsidRDefault="00B52109" w:rsidP="00975F01">
            <w:pPr>
              <w:spacing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cs/>
              </w:rPr>
              <w:t>(</w:t>
            </w:r>
            <w:r w:rsidRPr="00B52109">
              <w:rPr>
                <w:rFonts w:ascii="Times New Roman" w:hAnsi="Times New Roman"/>
                <w:b/>
                <w:bCs/>
                <w:color w:val="000000"/>
                <w:sz w:val="20"/>
                <w:szCs w:val="20"/>
              </w:rPr>
              <w:t>μg L</w:t>
            </w:r>
            <w:r w:rsidRPr="00B52109">
              <w:rPr>
                <w:rFonts w:ascii="Times New Roman" w:hAnsi="Times New Roman"/>
                <w:b/>
                <w:bCs/>
                <w:color w:val="000000"/>
                <w:sz w:val="20"/>
                <w:szCs w:val="20"/>
                <w:vertAlign w:val="superscript"/>
                <w:cs/>
              </w:rPr>
              <w:t>-</w:t>
            </w:r>
            <w:r w:rsidRPr="00B52109">
              <w:rPr>
                <w:rFonts w:ascii="Times New Roman" w:hAnsi="Times New Roman"/>
                <w:b/>
                <w:bCs/>
                <w:color w:val="000000"/>
                <w:sz w:val="20"/>
                <w:szCs w:val="20"/>
                <w:vertAlign w:val="superscript"/>
              </w:rPr>
              <w:t>1</w:t>
            </w:r>
            <w:r w:rsidRPr="00B52109">
              <w:rPr>
                <w:rFonts w:ascii="Times New Roman" w:hAnsi="Times New Roman"/>
                <w:b/>
                <w:bCs/>
                <w:color w:val="000000"/>
                <w:sz w:val="20"/>
                <w:szCs w:val="20"/>
                <w:cs/>
              </w:rPr>
              <w:t>)</w:t>
            </w:r>
          </w:p>
        </w:tc>
        <w:tc>
          <w:tcPr>
            <w:tcW w:w="0" w:type="auto"/>
            <w:tcBorders>
              <w:top w:val="single" w:sz="4" w:space="0" w:color="000000"/>
              <w:bottom w:val="single" w:sz="4" w:space="0" w:color="000000"/>
            </w:tcBorders>
          </w:tcPr>
          <w:p w:rsidR="00B52109" w:rsidRPr="00B52109" w:rsidRDefault="00B52109" w:rsidP="00975F01">
            <w:pPr>
              <w:spacing w:before="60"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rPr>
              <w:t>Recovery</w:t>
            </w:r>
          </w:p>
          <w:p w:rsidR="00B52109" w:rsidRPr="00B52109" w:rsidRDefault="00B52109" w:rsidP="00975F01">
            <w:pPr>
              <w:spacing w:after="0" w:line="240" w:lineRule="auto"/>
              <w:jc w:val="center"/>
              <w:rPr>
                <w:rFonts w:ascii="Times New Roman" w:hAnsi="Times New Roman"/>
                <w:b/>
                <w:bCs/>
                <w:color w:val="000000"/>
                <w:sz w:val="20"/>
                <w:szCs w:val="20"/>
              </w:rPr>
            </w:pPr>
            <w:r w:rsidRPr="00B52109">
              <w:rPr>
                <w:rFonts w:ascii="Times New Roman" w:hAnsi="Times New Roman"/>
                <w:b/>
                <w:bCs/>
                <w:color w:val="000000"/>
                <w:sz w:val="20"/>
                <w:szCs w:val="20"/>
                <w:cs/>
              </w:rPr>
              <w:t>(%)</w:t>
            </w:r>
          </w:p>
        </w:tc>
      </w:tr>
      <w:tr w:rsidR="00B52109" w:rsidRPr="00B52109" w:rsidTr="00BC41B4">
        <w:trPr>
          <w:jc w:val="center"/>
        </w:trPr>
        <w:tc>
          <w:tcPr>
            <w:tcW w:w="0" w:type="auto"/>
            <w:tcBorders>
              <w:top w:val="single" w:sz="4" w:space="0" w:color="000000"/>
              <w:bottom w:val="single" w:sz="4" w:space="0" w:color="auto"/>
            </w:tcBorders>
          </w:tcPr>
          <w:p w:rsidR="00B52109" w:rsidRPr="00B52109" w:rsidRDefault="00B52109" w:rsidP="00975F01">
            <w:pPr>
              <w:spacing w:before="60" w:after="0" w:line="240" w:lineRule="auto"/>
              <w:rPr>
                <w:rFonts w:ascii="Times New Roman" w:hAnsi="Times New Roman"/>
                <w:b/>
                <w:bCs/>
                <w:color w:val="000000"/>
                <w:sz w:val="20"/>
                <w:szCs w:val="20"/>
              </w:rPr>
            </w:pPr>
            <w:r w:rsidRPr="00B52109">
              <w:rPr>
                <w:rFonts w:ascii="Times New Roman" w:hAnsi="Times New Roman"/>
                <w:color w:val="000000"/>
                <w:sz w:val="20"/>
                <w:szCs w:val="20"/>
              </w:rPr>
              <w:t>SLRS</w:t>
            </w:r>
            <w:r w:rsidRPr="00B52109">
              <w:rPr>
                <w:rFonts w:ascii="Times New Roman" w:hAnsi="Times New Roman"/>
                <w:color w:val="000000"/>
                <w:sz w:val="20"/>
                <w:szCs w:val="20"/>
                <w:cs/>
              </w:rPr>
              <w:t>-</w:t>
            </w:r>
            <w:r w:rsidRPr="00B52109">
              <w:rPr>
                <w:rFonts w:ascii="Times New Roman" w:hAnsi="Times New Roman"/>
                <w:color w:val="000000"/>
                <w:sz w:val="20"/>
                <w:szCs w:val="20"/>
              </w:rPr>
              <w:t xml:space="preserve">4 </w:t>
            </w:r>
            <w:r w:rsidRPr="00B52109">
              <w:rPr>
                <w:rFonts w:ascii="Times New Roman" w:hAnsi="Times New Roman"/>
                <w:color w:val="000000"/>
                <w:sz w:val="20"/>
                <w:szCs w:val="20"/>
              </w:rPr>
              <w:br/>
            </w:r>
            <w:r w:rsidRPr="00B52109">
              <w:rPr>
                <w:rFonts w:ascii="Times New Roman" w:hAnsi="Times New Roman"/>
                <w:color w:val="000000"/>
                <w:sz w:val="20"/>
                <w:szCs w:val="20"/>
                <w:cs/>
              </w:rPr>
              <w:t>(</w:t>
            </w:r>
            <w:r w:rsidRPr="00B52109">
              <w:rPr>
                <w:rFonts w:ascii="Times New Roman" w:hAnsi="Times New Roman"/>
                <w:color w:val="000000"/>
                <w:sz w:val="20"/>
                <w:szCs w:val="20"/>
              </w:rPr>
              <w:t>River water</w:t>
            </w:r>
            <w:r w:rsidRPr="00B52109">
              <w:rPr>
                <w:rFonts w:ascii="Times New Roman" w:hAnsi="Times New Roman"/>
                <w:color w:val="000000"/>
                <w:sz w:val="20"/>
                <w:szCs w:val="20"/>
                <w:cs/>
              </w:rPr>
              <w:t>)</w:t>
            </w:r>
          </w:p>
        </w:tc>
        <w:tc>
          <w:tcPr>
            <w:tcW w:w="0" w:type="auto"/>
            <w:tcBorders>
              <w:top w:val="single" w:sz="4" w:space="0" w:color="000000"/>
              <w:bottom w:val="single" w:sz="4" w:space="0" w:color="auto"/>
            </w:tcBorders>
          </w:tcPr>
          <w:p w:rsidR="00B52109" w:rsidRPr="00B52109" w:rsidRDefault="00B52109" w:rsidP="00975F01">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0</w:t>
            </w:r>
            <w:r w:rsidRPr="00B52109">
              <w:rPr>
                <w:rFonts w:ascii="Times New Roman" w:hAnsi="Times New Roman"/>
                <w:color w:val="000000"/>
                <w:sz w:val="20"/>
                <w:szCs w:val="20"/>
                <w:cs/>
              </w:rPr>
              <w:t>.</w:t>
            </w:r>
            <w:r w:rsidRPr="00B52109">
              <w:rPr>
                <w:rFonts w:ascii="Times New Roman" w:hAnsi="Times New Roman"/>
                <w:color w:val="000000"/>
                <w:sz w:val="20"/>
                <w:szCs w:val="20"/>
              </w:rPr>
              <w:t>086 ± 0</w:t>
            </w:r>
            <w:r w:rsidRPr="00B52109">
              <w:rPr>
                <w:rFonts w:ascii="Times New Roman" w:hAnsi="Times New Roman"/>
                <w:color w:val="000000"/>
                <w:sz w:val="20"/>
                <w:szCs w:val="20"/>
                <w:cs/>
              </w:rPr>
              <w:t>.</w:t>
            </w:r>
            <w:r w:rsidRPr="00B52109">
              <w:rPr>
                <w:rFonts w:ascii="Times New Roman" w:hAnsi="Times New Roman"/>
                <w:color w:val="000000"/>
                <w:sz w:val="20"/>
                <w:szCs w:val="20"/>
              </w:rPr>
              <w:t>007</w:t>
            </w:r>
          </w:p>
        </w:tc>
        <w:tc>
          <w:tcPr>
            <w:tcW w:w="0" w:type="auto"/>
            <w:tcBorders>
              <w:top w:val="single" w:sz="4" w:space="0" w:color="000000"/>
              <w:bottom w:val="single" w:sz="4" w:space="0" w:color="auto"/>
            </w:tcBorders>
          </w:tcPr>
          <w:p w:rsidR="00B52109" w:rsidRPr="00B52109" w:rsidRDefault="00B52109" w:rsidP="00975F01">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cs/>
              </w:rPr>
              <w:t>-</w:t>
            </w:r>
          </w:p>
        </w:tc>
        <w:tc>
          <w:tcPr>
            <w:tcW w:w="0" w:type="auto"/>
            <w:tcBorders>
              <w:top w:val="single" w:sz="4" w:space="0" w:color="000000"/>
              <w:bottom w:val="single" w:sz="4" w:space="0" w:color="auto"/>
            </w:tcBorders>
          </w:tcPr>
          <w:p w:rsidR="00B52109" w:rsidRPr="00B52109" w:rsidRDefault="00B52109" w:rsidP="00975F01">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0</w:t>
            </w:r>
            <w:r w:rsidRPr="00B52109">
              <w:rPr>
                <w:rFonts w:ascii="Times New Roman" w:hAnsi="Times New Roman"/>
                <w:color w:val="000000"/>
                <w:sz w:val="20"/>
                <w:szCs w:val="20"/>
                <w:cs/>
              </w:rPr>
              <w:t>.</w:t>
            </w:r>
            <w:r w:rsidRPr="00B52109">
              <w:rPr>
                <w:rFonts w:ascii="Times New Roman" w:hAnsi="Times New Roman"/>
                <w:color w:val="000000"/>
                <w:sz w:val="20"/>
                <w:szCs w:val="20"/>
              </w:rPr>
              <w:t>090 ± 0</w:t>
            </w:r>
            <w:r w:rsidRPr="00B52109">
              <w:rPr>
                <w:rFonts w:ascii="Times New Roman" w:hAnsi="Times New Roman"/>
                <w:color w:val="000000"/>
                <w:sz w:val="20"/>
                <w:szCs w:val="20"/>
                <w:cs/>
              </w:rPr>
              <w:t>.</w:t>
            </w:r>
            <w:r w:rsidRPr="00B52109">
              <w:rPr>
                <w:rFonts w:ascii="Times New Roman" w:hAnsi="Times New Roman"/>
                <w:color w:val="000000"/>
                <w:sz w:val="20"/>
                <w:szCs w:val="20"/>
              </w:rPr>
              <w:t>019</w:t>
            </w:r>
          </w:p>
        </w:tc>
        <w:tc>
          <w:tcPr>
            <w:tcW w:w="0" w:type="auto"/>
            <w:tcBorders>
              <w:top w:val="single" w:sz="4" w:space="0" w:color="000000"/>
              <w:bottom w:val="single" w:sz="4" w:space="0" w:color="auto"/>
            </w:tcBorders>
          </w:tcPr>
          <w:p w:rsidR="00B52109" w:rsidRPr="00B52109" w:rsidRDefault="00B52109" w:rsidP="00975F01">
            <w:pPr>
              <w:spacing w:before="60" w:after="0" w:line="240" w:lineRule="auto"/>
              <w:jc w:val="center"/>
              <w:rPr>
                <w:rFonts w:ascii="Times New Roman" w:hAnsi="Times New Roman"/>
                <w:color w:val="000000"/>
                <w:sz w:val="20"/>
                <w:szCs w:val="20"/>
              </w:rPr>
            </w:pPr>
            <w:r w:rsidRPr="00B52109">
              <w:rPr>
                <w:rFonts w:ascii="Times New Roman" w:hAnsi="Times New Roman"/>
                <w:color w:val="000000"/>
                <w:sz w:val="20"/>
                <w:szCs w:val="20"/>
              </w:rPr>
              <w:t>105</w:t>
            </w:r>
            <w:r w:rsidRPr="00B52109">
              <w:rPr>
                <w:rFonts w:ascii="Times New Roman" w:hAnsi="Times New Roman"/>
                <w:color w:val="000000"/>
                <w:sz w:val="20"/>
                <w:szCs w:val="20"/>
                <w:cs/>
              </w:rPr>
              <w:t>.</w:t>
            </w:r>
            <w:r w:rsidRPr="00B52109">
              <w:rPr>
                <w:rFonts w:ascii="Times New Roman" w:hAnsi="Times New Roman"/>
                <w:color w:val="000000"/>
                <w:sz w:val="20"/>
                <w:szCs w:val="20"/>
              </w:rPr>
              <w:t>0 ± 1</w:t>
            </w:r>
            <w:r w:rsidRPr="00B52109">
              <w:rPr>
                <w:rFonts w:ascii="Times New Roman" w:hAnsi="Times New Roman"/>
                <w:color w:val="000000"/>
                <w:sz w:val="20"/>
                <w:szCs w:val="20"/>
                <w:cs/>
              </w:rPr>
              <w:t>.</w:t>
            </w:r>
            <w:r w:rsidRPr="00B52109">
              <w:rPr>
                <w:rFonts w:ascii="Times New Roman" w:hAnsi="Times New Roman"/>
                <w:color w:val="000000"/>
                <w:sz w:val="20"/>
                <w:szCs w:val="20"/>
              </w:rPr>
              <w:t>9</w:t>
            </w:r>
          </w:p>
        </w:tc>
      </w:tr>
      <w:tr w:rsidR="00B52109" w:rsidRPr="00B52109" w:rsidTr="00BC41B4">
        <w:trPr>
          <w:jc w:val="center"/>
        </w:trPr>
        <w:tc>
          <w:tcPr>
            <w:tcW w:w="0" w:type="auto"/>
            <w:vMerge w:val="restart"/>
            <w:tcBorders>
              <w:top w:val="single" w:sz="4" w:space="0" w:color="auto"/>
            </w:tcBorders>
          </w:tcPr>
          <w:p w:rsidR="00B52109" w:rsidRPr="00B52109" w:rsidRDefault="00B52109" w:rsidP="00975F01">
            <w:pPr>
              <w:spacing w:before="60" w:after="0" w:line="240" w:lineRule="auto"/>
              <w:rPr>
                <w:rFonts w:ascii="Times New Roman" w:hAnsi="Times New Roman"/>
                <w:b/>
                <w:bCs/>
                <w:color w:val="000000"/>
                <w:sz w:val="20"/>
                <w:szCs w:val="20"/>
              </w:rPr>
            </w:pPr>
            <w:r w:rsidRPr="00B52109">
              <w:rPr>
                <w:rFonts w:ascii="Times New Roman" w:hAnsi="Times New Roman"/>
                <w:color w:val="000000"/>
                <w:sz w:val="20"/>
                <w:szCs w:val="20"/>
              </w:rPr>
              <w:t>Drinking water1</w:t>
            </w:r>
          </w:p>
        </w:tc>
        <w:tc>
          <w:tcPr>
            <w:tcW w:w="0" w:type="auto"/>
            <w:tcBorders>
              <w:top w:val="single" w:sz="4" w:space="0" w:color="auto"/>
            </w:tcBorders>
          </w:tcPr>
          <w:p w:rsidR="00B52109" w:rsidRPr="00B52109" w:rsidRDefault="00B52109" w:rsidP="00975F01">
            <w:pPr>
              <w:pStyle w:val="Style1"/>
              <w:spacing w:before="60"/>
              <w:rPr>
                <w:rFonts w:ascii="Times New Roman" w:hAnsi="Times New Roman" w:cs="Times New Roman"/>
                <w:color w:val="000000"/>
                <w:sz w:val="20"/>
                <w:szCs w:val="20"/>
              </w:rPr>
            </w:pPr>
          </w:p>
        </w:tc>
        <w:tc>
          <w:tcPr>
            <w:tcW w:w="0" w:type="auto"/>
            <w:tcBorders>
              <w:top w:val="single" w:sz="4" w:space="0" w:color="auto"/>
            </w:tcBorders>
          </w:tcPr>
          <w:p w:rsidR="00B52109" w:rsidRPr="00B52109" w:rsidRDefault="00B52109" w:rsidP="00975F01">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Borders>
              <w:top w:val="single" w:sz="4" w:space="0" w:color="auto"/>
            </w:tcBorders>
          </w:tcPr>
          <w:p w:rsidR="00B52109" w:rsidRPr="00B52109" w:rsidRDefault="00B52109" w:rsidP="00975F01">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7 ± 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2</w:t>
            </w:r>
          </w:p>
        </w:tc>
        <w:tc>
          <w:tcPr>
            <w:tcW w:w="0" w:type="auto"/>
            <w:tcBorders>
              <w:top w:val="single" w:sz="4" w:space="0" w:color="auto"/>
            </w:tcBorders>
          </w:tcPr>
          <w:p w:rsidR="00B52109" w:rsidRPr="00B52109" w:rsidRDefault="00B52109" w:rsidP="00975F01">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cs/>
              </w:rPr>
              <w:t>-</w:t>
            </w:r>
          </w:p>
        </w:tc>
      </w:tr>
      <w:tr w:rsidR="00B52109" w:rsidRPr="00B52109" w:rsidTr="00BC41B4">
        <w:trPr>
          <w:jc w:val="center"/>
        </w:trPr>
        <w:tc>
          <w:tcPr>
            <w:tcW w:w="0" w:type="auto"/>
            <w:vMerge/>
          </w:tcPr>
          <w:p w:rsidR="00B52109" w:rsidRPr="00B52109" w:rsidRDefault="00B52109" w:rsidP="00975F01">
            <w:pPr>
              <w:spacing w:after="0" w:line="240" w:lineRule="auto"/>
              <w:rPr>
                <w:rFonts w:ascii="Times New Roman" w:hAnsi="Times New Roman"/>
                <w:b/>
                <w:bCs/>
                <w:color w:val="000000"/>
                <w:sz w:val="20"/>
                <w:szCs w:val="20"/>
              </w:rPr>
            </w:pPr>
          </w:p>
        </w:tc>
        <w:tc>
          <w:tcPr>
            <w:tcW w:w="0" w:type="auto"/>
          </w:tcPr>
          <w:p w:rsidR="00B52109" w:rsidRPr="00B52109" w:rsidRDefault="00B52109" w:rsidP="00975F01">
            <w:pPr>
              <w:pStyle w:val="Style1"/>
              <w:rPr>
                <w:rFonts w:ascii="Times New Roman" w:hAnsi="Times New Roman" w:cs="Times New Roman"/>
                <w:color w:val="000000"/>
                <w:sz w:val="20"/>
                <w:szCs w:val="20"/>
              </w:rPr>
            </w:pPr>
          </w:p>
        </w:tc>
        <w:tc>
          <w:tcPr>
            <w:tcW w:w="0" w:type="auto"/>
          </w:tcPr>
          <w:p w:rsidR="00B52109" w:rsidRPr="00B52109" w:rsidRDefault="00B52109" w:rsidP="000F12F9">
            <w:pPr>
              <w:pStyle w:val="Style1"/>
              <w:rPr>
                <w:rFonts w:ascii="Times New Roman" w:hAnsi="Times New Roman" w:cs="Times New Roman"/>
                <w:color w:val="000000"/>
                <w:sz w:val="20"/>
                <w:szCs w:val="20"/>
              </w:rPr>
            </w:pPr>
            <w:r w:rsidRPr="00B52109">
              <w:rPr>
                <w:rFonts w:ascii="Times New Roman" w:hAnsi="Times New Roman" w:cs="Times New Roman"/>
                <w:color w:val="000000"/>
                <w:sz w:val="20"/>
                <w:szCs w:val="20"/>
              </w:rPr>
              <w:t>5</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Pr>
          <w:p w:rsidR="00B52109" w:rsidRPr="00B52109" w:rsidRDefault="00B52109" w:rsidP="000F12F9">
            <w:pPr>
              <w:pStyle w:val="Style1"/>
              <w:rPr>
                <w:rFonts w:ascii="Times New Roman" w:hAnsi="Times New Roman" w:cs="Times New Roman"/>
                <w:color w:val="000000"/>
                <w:sz w:val="20"/>
                <w:szCs w:val="20"/>
              </w:rPr>
            </w:pPr>
            <w:r w:rsidRPr="00B52109">
              <w:rPr>
                <w:rFonts w:ascii="Times New Roman" w:hAnsi="Times New Roman" w:cs="Times New Roman"/>
                <w:color w:val="000000"/>
                <w:sz w:val="20"/>
                <w:szCs w:val="20"/>
              </w:rPr>
              <w:t>5</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6 ± 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1</w:t>
            </w:r>
          </w:p>
        </w:tc>
        <w:tc>
          <w:tcPr>
            <w:tcW w:w="0" w:type="auto"/>
          </w:tcPr>
          <w:p w:rsidR="00B52109" w:rsidRPr="00B52109" w:rsidRDefault="00B52109" w:rsidP="000F12F9">
            <w:pPr>
              <w:pStyle w:val="Style1"/>
              <w:rPr>
                <w:rFonts w:ascii="Times New Roman" w:hAnsi="Times New Roman" w:cs="Times New Roman"/>
                <w:color w:val="000000"/>
                <w:sz w:val="20"/>
                <w:szCs w:val="20"/>
              </w:rPr>
            </w:pPr>
            <w:r w:rsidRPr="00B52109">
              <w:rPr>
                <w:rFonts w:ascii="Times New Roman" w:hAnsi="Times New Roman" w:cs="Times New Roman"/>
                <w:color w:val="000000"/>
                <w:sz w:val="20"/>
                <w:szCs w:val="20"/>
              </w:rPr>
              <w:t>97</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 ± 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1</w:t>
            </w:r>
          </w:p>
        </w:tc>
      </w:tr>
      <w:tr w:rsidR="00B52109" w:rsidRPr="00B52109" w:rsidTr="00BC41B4">
        <w:trPr>
          <w:jc w:val="center"/>
        </w:trPr>
        <w:tc>
          <w:tcPr>
            <w:tcW w:w="0" w:type="auto"/>
            <w:vMerge/>
          </w:tcPr>
          <w:p w:rsidR="00B52109" w:rsidRPr="00B52109" w:rsidRDefault="00B52109" w:rsidP="00975F01">
            <w:pPr>
              <w:spacing w:after="0" w:line="240" w:lineRule="auto"/>
              <w:rPr>
                <w:rFonts w:ascii="Times New Roman" w:hAnsi="Times New Roman"/>
                <w:b/>
                <w:bCs/>
                <w:color w:val="000000"/>
                <w:sz w:val="20"/>
                <w:szCs w:val="20"/>
              </w:rPr>
            </w:pPr>
          </w:p>
        </w:tc>
        <w:tc>
          <w:tcPr>
            <w:tcW w:w="0" w:type="auto"/>
          </w:tcPr>
          <w:p w:rsidR="00B52109" w:rsidRPr="00B52109" w:rsidRDefault="00B52109" w:rsidP="00975F01">
            <w:pPr>
              <w:pStyle w:val="Style1"/>
              <w:rPr>
                <w:rFonts w:ascii="Times New Roman" w:hAnsi="Times New Roman" w:cs="Times New Roman"/>
                <w:color w:val="000000"/>
                <w:sz w:val="20"/>
                <w:szCs w:val="20"/>
              </w:rPr>
            </w:pPr>
          </w:p>
        </w:tc>
        <w:tc>
          <w:tcPr>
            <w:tcW w:w="0" w:type="auto"/>
          </w:tcPr>
          <w:p w:rsidR="00B52109" w:rsidRPr="00B52109" w:rsidRDefault="00B52109" w:rsidP="000F12F9">
            <w:pPr>
              <w:pStyle w:val="Style1"/>
              <w:spacing w:after="60"/>
              <w:rPr>
                <w:rFonts w:ascii="Times New Roman" w:hAnsi="Times New Roman" w:cs="Times New Roman"/>
                <w:color w:val="000000"/>
                <w:sz w:val="20"/>
                <w:szCs w:val="20"/>
              </w:rPr>
            </w:pPr>
            <w:r w:rsidRPr="00B52109">
              <w:rPr>
                <w:rFonts w:ascii="Times New Roman" w:hAnsi="Times New Roman" w:cs="Times New Roman"/>
                <w:color w:val="000000"/>
                <w:sz w:val="20"/>
                <w:szCs w:val="20"/>
              </w:rPr>
              <w:t>15</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Pr>
          <w:p w:rsidR="00B52109" w:rsidRPr="00B52109" w:rsidRDefault="00B52109" w:rsidP="000F12F9">
            <w:pPr>
              <w:pStyle w:val="Style1"/>
              <w:rPr>
                <w:rFonts w:ascii="Times New Roman" w:hAnsi="Times New Roman" w:cs="Times New Roman"/>
                <w:color w:val="000000"/>
                <w:sz w:val="20"/>
                <w:szCs w:val="20"/>
              </w:rPr>
            </w:pPr>
            <w:r w:rsidRPr="00B52109">
              <w:rPr>
                <w:rFonts w:ascii="Times New Roman" w:hAnsi="Times New Roman" w:cs="Times New Roman"/>
                <w:color w:val="000000"/>
                <w:sz w:val="20"/>
                <w:szCs w:val="20"/>
              </w:rPr>
              <w:t>15</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3 ± 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1</w:t>
            </w:r>
          </w:p>
        </w:tc>
        <w:tc>
          <w:tcPr>
            <w:tcW w:w="0" w:type="auto"/>
          </w:tcPr>
          <w:p w:rsidR="00B52109" w:rsidRPr="00B52109" w:rsidRDefault="00B52109" w:rsidP="000F12F9">
            <w:pPr>
              <w:pStyle w:val="Style1"/>
              <w:rPr>
                <w:rFonts w:ascii="Times New Roman" w:hAnsi="Times New Roman" w:cs="Times New Roman"/>
                <w:color w:val="000000"/>
                <w:sz w:val="20"/>
                <w:szCs w:val="20"/>
              </w:rPr>
            </w:pPr>
            <w:r w:rsidRPr="00B52109">
              <w:rPr>
                <w:rFonts w:ascii="Times New Roman" w:hAnsi="Times New Roman" w:cs="Times New Roman"/>
                <w:color w:val="000000"/>
                <w:sz w:val="20"/>
                <w:szCs w:val="20"/>
              </w:rPr>
              <w:t>97</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6 ± 2</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5</w:t>
            </w:r>
          </w:p>
        </w:tc>
      </w:tr>
    </w:tbl>
    <w:p w:rsidR="00975F01" w:rsidRPr="00B52109" w:rsidRDefault="00975F01" w:rsidP="00975F01">
      <w:pPr>
        <w:spacing w:after="120" w:line="240" w:lineRule="auto"/>
        <w:jc w:val="center"/>
        <w:rPr>
          <w:rFonts w:ascii="Times New Roman" w:hAnsi="Times New Roman"/>
          <w:color w:val="000000"/>
          <w:sz w:val="20"/>
          <w:szCs w:val="20"/>
        </w:rPr>
      </w:pPr>
      <w:r w:rsidRPr="00B52109">
        <w:rPr>
          <w:rFonts w:ascii="Times New Roman" w:hAnsi="Times New Roman"/>
          <w:color w:val="000000"/>
          <w:sz w:val="20"/>
          <w:szCs w:val="20"/>
        </w:rPr>
        <w:lastRenderedPageBreak/>
        <w:t>Table 4</w:t>
      </w:r>
      <w:r>
        <w:rPr>
          <w:rFonts w:ascii="Times New Roman" w:hAnsi="Times New Roman"/>
          <w:color w:val="000000"/>
          <w:sz w:val="20"/>
          <w:szCs w:val="20"/>
        </w:rPr>
        <w:t xml:space="preserve"> (cont’d</w:t>
      </w:r>
      <w:r w:rsidR="000F12F9">
        <w:rPr>
          <w:rFonts w:ascii="Times New Roman" w:hAnsi="Times New Roman"/>
          <w:color w:val="000000"/>
          <w:sz w:val="20"/>
          <w:szCs w:val="20"/>
        </w:rPr>
        <w:t>)</w:t>
      </w:r>
      <w:r w:rsidRPr="00B52109">
        <w:rPr>
          <w:rFonts w:ascii="Times New Roman" w:hAnsi="Times New Roman"/>
          <w:color w:val="000000"/>
          <w:sz w:val="20"/>
          <w:szCs w:val="20"/>
          <w:cs/>
        </w:rPr>
        <w:t>.</w:t>
      </w:r>
      <w:r>
        <w:rPr>
          <w:rFonts w:ascii="Times New Roman" w:hAnsi="Times New Roman"/>
          <w:color w:val="000000"/>
          <w:sz w:val="20"/>
          <w:szCs w:val="20"/>
        </w:rPr>
        <w:t xml:space="preserve">  </w:t>
      </w:r>
      <w:r w:rsidRPr="00B52109">
        <w:rPr>
          <w:rFonts w:ascii="Times New Roman" w:hAnsi="Times New Roman"/>
          <w:color w:val="000000"/>
          <w:sz w:val="20"/>
          <w:szCs w:val="20"/>
        </w:rPr>
        <w:t>Determination of lead</w:t>
      </w:r>
      <w:r w:rsidRPr="00B52109">
        <w:rPr>
          <w:rFonts w:ascii="Times New Roman" w:hAnsi="Times New Roman"/>
          <w:color w:val="000000"/>
          <w:sz w:val="20"/>
          <w:szCs w:val="20"/>
          <w:cs/>
        </w:rPr>
        <w:t>(</w:t>
      </w:r>
      <w:r w:rsidRPr="00B52109">
        <w:rPr>
          <w:rFonts w:ascii="Times New Roman" w:hAnsi="Times New Roman"/>
          <w:color w:val="000000"/>
          <w:sz w:val="20"/>
          <w:szCs w:val="20"/>
        </w:rPr>
        <w:t>II</w:t>
      </w:r>
      <w:r w:rsidRPr="00B52109">
        <w:rPr>
          <w:rFonts w:ascii="Times New Roman" w:hAnsi="Times New Roman"/>
          <w:color w:val="000000"/>
          <w:sz w:val="20"/>
          <w:szCs w:val="20"/>
          <w:cs/>
        </w:rPr>
        <w:t xml:space="preserve">) </w:t>
      </w:r>
      <w:r w:rsidRPr="00B52109">
        <w:rPr>
          <w:rFonts w:ascii="Times New Roman" w:hAnsi="Times New Roman"/>
          <w:color w:val="000000"/>
          <w:sz w:val="20"/>
          <w:szCs w:val="20"/>
        </w:rPr>
        <w:t>in several water samples</w:t>
      </w:r>
      <w:r w:rsidRPr="00B52109">
        <w:rPr>
          <w:rFonts w:ascii="Times New Roman" w:hAnsi="Times New Roman"/>
          <w:color w:val="000000"/>
          <w:sz w:val="20"/>
          <w:szCs w:val="20"/>
          <w:cs/>
        </w:rPr>
        <w:t>. (</w:t>
      </w:r>
      <w:r w:rsidRPr="00B52109">
        <w:rPr>
          <w:rFonts w:ascii="Times New Roman" w:hAnsi="Times New Roman"/>
          <w:color w:val="000000"/>
          <w:sz w:val="20"/>
          <w:szCs w:val="20"/>
        </w:rPr>
        <w:t>n</w:t>
      </w:r>
      <w:r w:rsidRPr="00B52109">
        <w:rPr>
          <w:rFonts w:ascii="Times New Roman" w:hAnsi="Times New Roman"/>
          <w:color w:val="000000"/>
          <w:sz w:val="20"/>
          <w:szCs w:val="20"/>
          <w:cs/>
        </w:rPr>
        <w:t>=</w:t>
      </w:r>
      <w:r w:rsidRPr="00B52109">
        <w:rPr>
          <w:rFonts w:ascii="Times New Roman" w:hAnsi="Times New Roman"/>
          <w:color w:val="000000"/>
          <w:sz w:val="20"/>
          <w:szCs w:val="20"/>
        </w:rPr>
        <w:t>2</w:t>
      </w:r>
      <w:r w:rsidRPr="00B52109">
        <w:rPr>
          <w:rFonts w:ascii="Times New Roman" w:hAnsi="Times New Roman"/>
          <w:color w:val="000000"/>
          <w:sz w:val="20"/>
          <w:szCs w:val="20"/>
          <w:cs/>
        </w:rPr>
        <w:t>)</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1583"/>
        <w:gridCol w:w="983"/>
        <w:gridCol w:w="855"/>
        <w:gridCol w:w="1026"/>
        <w:gridCol w:w="1126"/>
      </w:tblGrid>
      <w:tr w:rsidR="00975F01" w:rsidRPr="000F12F9" w:rsidTr="00BC41B4">
        <w:trPr>
          <w:jc w:val="center"/>
        </w:trPr>
        <w:tc>
          <w:tcPr>
            <w:tcW w:w="0" w:type="auto"/>
            <w:tcBorders>
              <w:top w:val="single" w:sz="4" w:space="0" w:color="000000"/>
              <w:bottom w:val="single" w:sz="4" w:space="0" w:color="000000"/>
            </w:tcBorders>
          </w:tcPr>
          <w:p w:rsidR="00975F01" w:rsidRPr="000F12F9" w:rsidRDefault="00975F01" w:rsidP="00BC41B4">
            <w:pPr>
              <w:spacing w:before="60" w:after="0" w:line="240" w:lineRule="auto"/>
              <w:rPr>
                <w:rFonts w:ascii="Times New Roman" w:hAnsi="Times New Roman"/>
                <w:b/>
                <w:bCs/>
                <w:color w:val="000000"/>
                <w:sz w:val="20"/>
                <w:szCs w:val="20"/>
              </w:rPr>
            </w:pPr>
            <w:r w:rsidRPr="000F12F9">
              <w:rPr>
                <w:rFonts w:ascii="Times New Roman" w:hAnsi="Times New Roman"/>
                <w:b/>
                <w:bCs/>
                <w:color w:val="000000"/>
                <w:sz w:val="20"/>
                <w:szCs w:val="20"/>
              </w:rPr>
              <w:t>Sample</w:t>
            </w:r>
          </w:p>
        </w:tc>
        <w:tc>
          <w:tcPr>
            <w:tcW w:w="0" w:type="auto"/>
            <w:tcBorders>
              <w:top w:val="single" w:sz="4" w:space="0" w:color="000000"/>
              <w:bottom w:val="single" w:sz="4" w:space="0" w:color="000000"/>
            </w:tcBorders>
          </w:tcPr>
          <w:p w:rsidR="00975F01" w:rsidRPr="000F12F9" w:rsidRDefault="00975F01" w:rsidP="00BC41B4">
            <w:pPr>
              <w:spacing w:before="60"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rPr>
              <w:t>Certified</w:t>
            </w:r>
          </w:p>
          <w:p w:rsidR="00975F01" w:rsidRPr="000F12F9" w:rsidRDefault="00975F01" w:rsidP="00BC41B4">
            <w:pPr>
              <w:spacing w:after="6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cs/>
              </w:rPr>
              <w:t>(</w:t>
            </w:r>
            <w:r w:rsidRPr="000F12F9">
              <w:rPr>
                <w:rFonts w:ascii="Times New Roman" w:hAnsi="Times New Roman"/>
                <w:b/>
                <w:bCs/>
                <w:color w:val="000000"/>
                <w:sz w:val="20"/>
                <w:szCs w:val="20"/>
              </w:rPr>
              <w:t>μg L</w:t>
            </w:r>
            <w:r w:rsidRPr="000F12F9">
              <w:rPr>
                <w:rFonts w:ascii="Times New Roman" w:hAnsi="Times New Roman"/>
                <w:b/>
                <w:bCs/>
                <w:color w:val="000000"/>
                <w:sz w:val="20"/>
                <w:szCs w:val="20"/>
                <w:vertAlign w:val="superscript"/>
                <w:cs/>
              </w:rPr>
              <w:t>-</w:t>
            </w:r>
            <w:r w:rsidRPr="000F12F9">
              <w:rPr>
                <w:rFonts w:ascii="Times New Roman" w:hAnsi="Times New Roman"/>
                <w:b/>
                <w:bCs/>
                <w:color w:val="000000"/>
                <w:sz w:val="20"/>
                <w:szCs w:val="20"/>
                <w:vertAlign w:val="superscript"/>
              </w:rPr>
              <w:t>1</w:t>
            </w:r>
            <w:r w:rsidRPr="000F12F9">
              <w:rPr>
                <w:rFonts w:ascii="Times New Roman" w:hAnsi="Times New Roman"/>
                <w:b/>
                <w:bCs/>
                <w:color w:val="000000"/>
                <w:sz w:val="20"/>
                <w:szCs w:val="20"/>
                <w:cs/>
              </w:rPr>
              <w:t>)</w:t>
            </w:r>
          </w:p>
        </w:tc>
        <w:tc>
          <w:tcPr>
            <w:tcW w:w="0" w:type="auto"/>
            <w:tcBorders>
              <w:top w:val="single" w:sz="4" w:space="0" w:color="000000"/>
              <w:bottom w:val="single" w:sz="4" w:space="0" w:color="000000"/>
            </w:tcBorders>
          </w:tcPr>
          <w:p w:rsidR="00975F01" w:rsidRPr="000F12F9" w:rsidRDefault="00975F01" w:rsidP="00BC41B4">
            <w:pPr>
              <w:spacing w:before="60"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rPr>
              <w:t>Added</w:t>
            </w:r>
          </w:p>
          <w:p w:rsidR="00975F01" w:rsidRPr="000F12F9" w:rsidRDefault="00975F01" w:rsidP="00BC41B4">
            <w:pPr>
              <w:spacing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cs/>
              </w:rPr>
              <w:t>(</w:t>
            </w:r>
            <w:r w:rsidRPr="000F12F9">
              <w:rPr>
                <w:rFonts w:ascii="Times New Roman" w:hAnsi="Times New Roman"/>
                <w:b/>
                <w:bCs/>
                <w:color w:val="000000"/>
                <w:sz w:val="20"/>
                <w:szCs w:val="20"/>
              </w:rPr>
              <w:t>μg L</w:t>
            </w:r>
            <w:r w:rsidRPr="000F12F9">
              <w:rPr>
                <w:rFonts w:ascii="Times New Roman" w:hAnsi="Times New Roman"/>
                <w:b/>
                <w:bCs/>
                <w:color w:val="000000"/>
                <w:sz w:val="20"/>
                <w:szCs w:val="20"/>
                <w:vertAlign w:val="superscript"/>
                <w:cs/>
              </w:rPr>
              <w:t>-</w:t>
            </w:r>
            <w:r w:rsidRPr="000F12F9">
              <w:rPr>
                <w:rFonts w:ascii="Times New Roman" w:hAnsi="Times New Roman"/>
                <w:b/>
                <w:bCs/>
                <w:color w:val="000000"/>
                <w:sz w:val="20"/>
                <w:szCs w:val="20"/>
                <w:vertAlign w:val="superscript"/>
              </w:rPr>
              <w:t>1</w:t>
            </w:r>
            <w:r w:rsidRPr="000F12F9">
              <w:rPr>
                <w:rFonts w:ascii="Times New Roman" w:hAnsi="Times New Roman"/>
                <w:b/>
                <w:bCs/>
                <w:color w:val="000000"/>
                <w:sz w:val="20"/>
                <w:szCs w:val="20"/>
                <w:cs/>
              </w:rPr>
              <w:t>)</w:t>
            </w:r>
          </w:p>
        </w:tc>
        <w:tc>
          <w:tcPr>
            <w:tcW w:w="0" w:type="auto"/>
            <w:tcBorders>
              <w:top w:val="single" w:sz="4" w:space="0" w:color="000000"/>
              <w:bottom w:val="single" w:sz="4" w:space="0" w:color="000000"/>
            </w:tcBorders>
          </w:tcPr>
          <w:p w:rsidR="00975F01" w:rsidRPr="000F12F9" w:rsidRDefault="00975F01" w:rsidP="00BC41B4">
            <w:pPr>
              <w:spacing w:before="60"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rPr>
              <w:t>Found</w:t>
            </w:r>
          </w:p>
          <w:p w:rsidR="00975F01" w:rsidRPr="000F12F9" w:rsidRDefault="00975F01" w:rsidP="00BC41B4">
            <w:pPr>
              <w:spacing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cs/>
              </w:rPr>
              <w:t>(</w:t>
            </w:r>
            <w:r w:rsidRPr="000F12F9">
              <w:rPr>
                <w:rFonts w:ascii="Times New Roman" w:hAnsi="Times New Roman"/>
                <w:b/>
                <w:bCs/>
                <w:color w:val="000000"/>
                <w:sz w:val="20"/>
                <w:szCs w:val="20"/>
              </w:rPr>
              <w:t>μg L</w:t>
            </w:r>
            <w:r w:rsidRPr="000F12F9">
              <w:rPr>
                <w:rFonts w:ascii="Times New Roman" w:hAnsi="Times New Roman"/>
                <w:b/>
                <w:bCs/>
                <w:color w:val="000000"/>
                <w:sz w:val="20"/>
                <w:szCs w:val="20"/>
                <w:vertAlign w:val="superscript"/>
                <w:cs/>
              </w:rPr>
              <w:t>-</w:t>
            </w:r>
            <w:r w:rsidRPr="000F12F9">
              <w:rPr>
                <w:rFonts w:ascii="Times New Roman" w:hAnsi="Times New Roman"/>
                <w:b/>
                <w:bCs/>
                <w:color w:val="000000"/>
                <w:sz w:val="20"/>
                <w:szCs w:val="20"/>
                <w:vertAlign w:val="superscript"/>
              </w:rPr>
              <w:t>1</w:t>
            </w:r>
            <w:r w:rsidRPr="000F12F9">
              <w:rPr>
                <w:rFonts w:ascii="Times New Roman" w:hAnsi="Times New Roman"/>
                <w:b/>
                <w:bCs/>
                <w:color w:val="000000"/>
                <w:sz w:val="20"/>
                <w:szCs w:val="20"/>
                <w:cs/>
              </w:rPr>
              <w:t>)</w:t>
            </w:r>
          </w:p>
        </w:tc>
        <w:tc>
          <w:tcPr>
            <w:tcW w:w="0" w:type="auto"/>
            <w:tcBorders>
              <w:top w:val="single" w:sz="4" w:space="0" w:color="000000"/>
              <w:bottom w:val="single" w:sz="4" w:space="0" w:color="000000"/>
            </w:tcBorders>
          </w:tcPr>
          <w:p w:rsidR="00975F01" w:rsidRPr="000F12F9" w:rsidRDefault="00975F01" w:rsidP="00BC41B4">
            <w:pPr>
              <w:spacing w:before="60"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rPr>
              <w:t>Recovery</w:t>
            </w:r>
          </w:p>
          <w:p w:rsidR="00975F01" w:rsidRPr="000F12F9" w:rsidRDefault="00975F01" w:rsidP="00BC41B4">
            <w:pPr>
              <w:spacing w:after="0" w:line="240" w:lineRule="auto"/>
              <w:jc w:val="center"/>
              <w:rPr>
                <w:rFonts w:ascii="Times New Roman" w:hAnsi="Times New Roman"/>
                <w:b/>
                <w:bCs/>
                <w:color w:val="000000"/>
                <w:sz w:val="20"/>
                <w:szCs w:val="20"/>
              </w:rPr>
            </w:pPr>
            <w:r w:rsidRPr="000F12F9">
              <w:rPr>
                <w:rFonts w:ascii="Times New Roman" w:hAnsi="Times New Roman"/>
                <w:b/>
                <w:bCs/>
                <w:color w:val="000000"/>
                <w:sz w:val="20"/>
                <w:szCs w:val="20"/>
                <w:cs/>
              </w:rPr>
              <w:t>(%)</w:t>
            </w:r>
          </w:p>
        </w:tc>
      </w:tr>
      <w:tr w:rsidR="00975F01" w:rsidRPr="000F12F9" w:rsidTr="00BC41B4">
        <w:trPr>
          <w:jc w:val="center"/>
        </w:trPr>
        <w:tc>
          <w:tcPr>
            <w:tcW w:w="0" w:type="auto"/>
          </w:tcPr>
          <w:p w:rsidR="00975F01" w:rsidRPr="000F12F9" w:rsidRDefault="00975F01" w:rsidP="00975F01">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Drinking water 2</w:t>
            </w: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ND</w:t>
            </w:r>
            <w:r w:rsidRPr="000F12F9">
              <w:rPr>
                <w:rFonts w:ascii="Times New Roman" w:hAnsi="Times New Roman" w:cs="Times New Roman"/>
                <w:color w:val="000000"/>
                <w:sz w:val="20"/>
                <w:szCs w:val="20"/>
                <w:cs/>
              </w:rPr>
              <w:t>*</w:t>
            </w: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Pr>
          <w:p w:rsidR="00975F01" w:rsidRPr="000F12F9" w:rsidRDefault="00975F01" w:rsidP="00BC41B4">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4</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7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94</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8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r>
      <w:tr w:rsidR="00975F01" w:rsidRPr="000F12F9" w:rsidTr="00BC41B4">
        <w:trPr>
          <w:jc w:val="center"/>
        </w:trPr>
        <w:tc>
          <w:tcPr>
            <w:tcW w:w="0" w:type="auto"/>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Pr>
          <w:p w:rsidR="00975F01" w:rsidRPr="000F12F9" w:rsidRDefault="00975F01" w:rsidP="00BC41B4">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p>
        </w:tc>
      </w:tr>
      <w:tr w:rsidR="00975F01" w:rsidRPr="000F12F9" w:rsidTr="00BC41B4">
        <w:trPr>
          <w:jc w:val="center"/>
        </w:trPr>
        <w:tc>
          <w:tcPr>
            <w:tcW w:w="0" w:type="auto"/>
          </w:tcPr>
          <w:p w:rsidR="00975F01" w:rsidRPr="000F12F9" w:rsidRDefault="00975F01" w:rsidP="00975F01">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Drinking water 3</w:t>
            </w: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ND</w:t>
            </w:r>
            <w:r w:rsidRPr="000F12F9">
              <w:rPr>
                <w:rFonts w:ascii="Times New Roman" w:hAnsi="Times New Roman" w:cs="Times New Roman"/>
                <w:color w:val="000000"/>
                <w:sz w:val="20"/>
                <w:szCs w:val="20"/>
                <w:cs/>
              </w:rPr>
              <w:t>*</w:t>
            </w:r>
          </w:p>
        </w:tc>
        <w:tc>
          <w:tcPr>
            <w:tcW w:w="0" w:type="auto"/>
          </w:tcPr>
          <w:p w:rsidR="00975F01" w:rsidRPr="000F12F9" w:rsidRDefault="00975F01" w:rsidP="00975F01">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Pr>
          <w:p w:rsidR="00975F01" w:rsidRPr="000F12F9" w:rsidRDefault="00975F01" w:rsidP="00BC41B4">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103</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7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r>
      <w:tr w:rsidR="00975F01" w:rsidRPr="000F12F9" w:rsidTr="00BC41B4">
        <w:trPr>
          <w:jc w:val="center"/>
        </w:trPr>
        <w:tc>
          <w:tcPr>
            <w:tcW w:w="0" w:type="auto"/>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Pr>
          <w:p w:rsidR="00975F01" w:rsidRPr="000F12F9" w:rsidRDefault="00975F01" w:rsidP="00BC41B4">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82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7 ± 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7</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Drinking water 4</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56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Pr>
          <w:p w:rsidR="00975F01" w:rsidRPr="000F12F9" w:rsidRDefault="00975F01" w:rsidP="00BC41B4">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6</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8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p>
        </w:tc>
      </w:tr>
      <w:tr w:rsidR="00975F01" w:rsidRPr="000F12F9" w:rsidTr="00BC41B4">
        <w:trPr>
          <w:jc w:val="center"/>
        </w:trPr>
        <w:tc>
          <w:tcPr>
            <w:tcW w:w="0" w:type="auto"/>
            <w:tcBorders>
              <w:bottom w:val="nil"/>
            </w:tcBorders>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Borders>
              <w:bottom w:val="nil"/>
            </w:tcBorders>
          </w:tcPr>
          <w:p w:rsidR="00975F01" w:rsidRPr="000F12F9" w:rsidRDefault="00975F01" w:rsidP="00BC41B4">
            <w:pPr>
              <w:pStyle w:val="Style1"/>
              <w:rPr>
                <w:rFonts w:ascii="Times New Roman" w:hAnsi="Times New Roman" w:cs="Times New Roman"/>
                <w:color w:val="000000"/>
                <w:sz w:val="20"/>
                <w:szCs w:val="20"/>
              </w:rPr>
            </w:pPr>
          </w:p>
        </w:tc>
        <w:tc>
          <w:tcPr>
            <w:tcW w:w="0" w:type="auto"/>
            <w:tcBorders>
              <w:bottom w:val="nil"/>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Borders>
              <w:bottom w:val="nil"/>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16</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c>
          <w:tcPr>
            <w:tcW w:w="0" w:type="auto"/>
            <w:tcBorders>
              <w:bottom w:val="nil"/>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 ± 3</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6</w:t>
            </w:r>
          </w:p>
        </w:tc>
      </w:tr>
      <w:tr w:rsidR="00975F01" w:rsidRPr="000F12F9" w:rsidTr="00BC41B4">
        <w:trPr>
          <w:jc w:val="center"/>
        </w:trPr>
        <w:tc>
          <w:tcPr>
            <w:tcW w:w="0" w:type="auto"/>
            <w:tcBorders>
              <w:top w:val="nil"/>
              <w:bottom w:val="nil"/>
            </w:tcBorders>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Drinking water 5</w:t>
            </w:r>
          </w:p>
        </w:tc>
        <w:tc>
          <w:tcPr>
            <w:tcW w:w="0" w:type="auto"/>
            <w:tcBorders>
              <w:top w:val="nil"/>
              <w:bottom w:val="nil"/>
            </w:tcBorders>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Borders>
              <w:top w:val="nil"/>
              <w:bottom w:val="nil"/>
            </w:tcBorders>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Borders>
              <w:top w:val="nil"/>
              <w:bottom w:val="nil"/>
            </w:tcBorders>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8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p>
        </w:tc>
        <w:tc>
          <w:tcPr>
            <w:tcW w:w="0" w:type="auto"/>
            <w:tcBorders>
              <w:top w:val="nil"/>
              <w:bottom w:val="nil"/>
            </w:tcBorders>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Borders>
              <w:top w:val="nil"/>
              <w:bottom w:val="nil"/>
            </w:tcBorders>
          </w:tcPr>
          <w:p w:rsidR="00975F01" w:rsidRPr="000F12F9" w:rsidRDefault="00975F01" w:rsidP="00BC41B4">
            <w:pPr>
              <w:spacing w:after="0" w:line="240" w:lineRule="auto"/>
              <w:rPr>
                <w:rFonts w:ascii="Times New Roman" w:hAnsi="Times New Roman"/>
                <w:b/>
                <w:bCs/>
                <w:color w:val="000000"/>
                <w:sz w:val="20"/>
                <w:szCs w:val="20"/>
              </w:rPr>
            </w:pPr>
          </w:p>
        </w:tc>
        <w:tc>
          <w:tcPr>
            <w:tcW w:w="0" w:type="auto"/>
            <w:tcBorders>
              <w:top w:val="nil"/>
              <w:bottom w:val="nil"/>
            </w:tcBorders>
          </w:tcPr>
          <w:p w:rsidR="00975F01" w:rsidRPr="000F12F9" w:rsidRDefault="00975F01" w:rsidP="00BC41B4">
            <w:pPr>
              <w:pStyle w:val="Style1"/>
              <w:rPr>
                <w:rFonts w:ascii="Times New Roman" w:hAnsi="Times New Roman" w:cs="Times New Roman"/>
                <w:color w:val="000000"/>
                <w:sz w:val="20"/>
                <w:szCs w:val="20"/>
              </w:rPr>
            </w:pPr>
          </w:p>
        </w:tc>
        <w:tc>
          <w:tcPr>
            <w:tcW w:w="0" w:type="auto"/>
            <w:tcBorders>
              <w:top w:val="nil"/>
              <w:bottom w:val="nil"/>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Borders>
              <w:top w:val="nil"/>
              <w:bottom w:val="nil"/>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6</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8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p>
        </w:tc>
        <w:tc>
          <w:tcPr>
            <w:tcW w:w="0" w:type="auto"/>
            <w:tcBorders>
              <w:top w:val="nil"/>
              <w:bottom w:val="nil"/>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r>
      <w:tr w:rsidR="00975F01" w:rsidRPr="000F12F9" w:rsidTr="00BC41B4">
        <w:trPr>
          <w:jc w:val="center"/>
        </w:trPr>
        <w:tc>
          <w:tcPr>
            <w:tcW w:w="0" w:type="auto"/>
            <w:tcBorders>
              <w:top w:val="nil"/>
              <w:bottom w:val="single" w:sz="4" w:space="0" w:color="auto"/>
            </w:tcBorders>
          </w:tcPr>
          <w:p w:rsidR="00975F01" w:rsidRPr="000F12F9" w:rsidRDefault="00975F01" w:rsidP="000F12F9">
            <w:pPr>
              <w:spacing w:after="60" w:line="240" w:lineRule="auto"/>
              <w:rPr>
                <w:rFonts w:ascii="Times New Roman" w:hAnsi="Times New Roman"/>
                <w:b/>
                <w:bCs/>
                <w:color w:val="000000"/>
                <w:sz w:val="20"/>
                <w:szCs w:val="20"/>
              </w:rPr>
            </w:pPr>
          </w:p>
        </w:tc>
        <w:tc>
          <w:tcPr>
            <w:tcW w:w="0" w:type="auto"/>
            <w:tcBorders>
              <w:top w:val="nil"/>
              <w:bottom w:val="single" w:sz="4" w:space="0" w:color="auto"/>
            </w:tcBorders>
          </w:tcPr>
          <w:p w:rsidR="00975F01" w:rsidRPr="000F12F9" w:rsidRDefault="00975F01" w:rsidP="000F12F9">
            <w:pPr>
              <w:pStyle w:val="Style1"/>
              <w:spacing w:after="60"/>
              <w:rPr>
                <w:rFonts w:ascii="Times New Roman" w:hAnsi="Times New Roman" w:cs="Times New Roman"/>
                <w:color w:val="000000"/>
                <w:sz w:val="20"/>
                <w:szCs w:val="20"/>
              </w:rPr>
            </w:pPr>
          </w:p>
        </w:tc>
        <w:tc>
          <w:tcPr>
            <w:tcW w:w="0" w:type="auto"/>
            <w:tcBorders>
              <w:top w:val="nil"/>
              <w:bottom w:val="single" w:sz="4" w:space="0" w:color="auto"/>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Borders>
              <w:top w:val="nil"/>
              <w:bottom w:val="single" w:sz="4" w:space="0" w:color="auto"/>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15</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Borders>
              <w:top w:val="nil"/>
              <w:bottom w:val="single" w:sz="4" w:space="0" w:color="auto"/>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89</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 ± 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w:t>
            </w:r>
          </w:p>
        </w:tc>
      </w:tr>
      <w:tr w:rsidR="00975F01" w:rsidRPr="000F12F9" w:rsidTr="00BC41B4">
        <w:trPr>
          <w:trHeight w:val="191"/>
          <w:jc w:val="center"/>
        </w:trPr>
        <w:tc>
          <w:tcPr>
            <w:tcW w:w="0" w:type="auto"/>
            <w:vMerge w:val="restart"/>
            <w:tcBorders>
              <w:top w:val="single" w:sz="4" w:space="0" w:color="auto"/>
            </w:tcBorders>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Tap water 1</w:t>
            </w:r>
          </w:p>
        </w:tc>
        <w:tc>
          <w:tcPr>
            <w:tcW w:w="0" w:type="auto"/>
            <w:tcBorders>
              <w:top w:val="single" w:sz="4" w:space="0" w:color="auto"/>
            </w:tcBorders>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Borders>
              <w:top w:val="single" w:sz="4" w:space="0" w:color="auto"/>
            </w:tcBorders>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Borders>
              <w:top w:val="single" w:sz="4" w:space="0" w:color="auto"/>
            </w:tcBorders>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ND</w:t>
            </w:r>
            <w:r w:rsidRPr="000F12F9">
              <w:rPr>
                <w:rFonts w:ascii="Times New Roman" w:hAnsi="Times New Roman" w:cs="Times New Roman"/>
                <w:color w:val="000000"/>
                <w:sz w:val="20"/>
                <w:szCs w:val="20"/>
                <w:cs/>
              </w:rPr>
              <w:t>*</w:t>
            </w:r>
          </w:p>
        </w:tc>
        <w:tc>
          <w:tcPr>
            <w:tcW w:w="0" w:type="auto"/>
            <w:tcBorders>
              <w:top w:val="single" w:sz="4" w:space="0" w:color="auto"/>
            </w:tcBorders>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vMerge/>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 ± 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r>
      <w:tr w:rsidR="00975F01" w:rsidRPr="000F12F9" w:rsidTr="00BC41B4">
        <w:trPr>
          <w:jc w:val="center"/>
        </w:trPr>
        <w:tc>
          <w:tcPr>
            <w:tcW w:w="0" w:type="auto"/>
            <w:vMerge/>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107</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Tap water 2</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6</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6</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98</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4</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Tap water 3</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91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6</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93</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6</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4</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Tap water 4</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5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4</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99</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6 ± 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8</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r w:rsidRPr="000F12F9">
              <w:rPr>
                <w:rFonts w:ascii="Times New Roman" w:hAnsi="Times New Roman"/>
                <w:color w:val="000000"/>
                <w:sz w:val="20"/>
                <w:szCs w:val="20"/>
              </w:rPr>
              <w:t>Tap water 5</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3</w:t>
            </w: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r w:rsidRPr="000F12F9">
              <w:rPr>
                <w:rFonts w:ascii="Times New Roman" w:hAnsi="Times New Roman" w:cs="Times New Roman"/>
                <w:color w:val="000000"/>
                <w:sz w:val="20"/>
                <w:szCs w:val="20"/>
                <w:cs/>
              </w:rPr>
              <w:t>-</w:t>
            </w:r>
          </w:p>
        </w:tc>
      </w:tr>
      <w:tr w:rsidR="00975F01" w:rsidRPr="000F12F9" w:rsidTr="00BC41B4">
        <w:trPr>
          <w:jc w:val="center"/>
        </w:trPr>
        <w:tc>
          <w:tcPr>
            <w:tcW w:w="0" w:type="auto"/>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12</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107</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1 ± 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9</w:t>
            </w:r>
          </w:p>
        </w:tc>
      </w:tr>
      <w:tr w:rsidR="00975F01" w:rsidRPr="000F12F9" w:rsidTr="00BC41B4">
        <w:trPr>
          <w:jc w:val="center"/>
        </w:trPr>
        <w:tc>
          <w:tcPr>
            <w:tcW w:w="0" w:type="auto"/>
            <w:tcBorders>
              <w:bottom w:val="single" w:sz="4" w:space="0" w:color="000000"/>
            </w:tcBorders>
          </w:tcPr>
          <w:p w:rsidR="00975F01" w:rsidRPr="000F12F9" w:rsidRDefault="00975F01" w:rsidP="000F12F9">
            <w:pPr>
              <w:spacing w:before="60" w:after="0" w:line="240" w:lineRule="auto"/>
              <w:rPr>
                <w:rFonts w:ascii="Times New Roman" w:hAnsi="Times New Roman"/>
                <w:b/>
                <w:bCs/>
                <w:color w:val="000000"/>
                <w:sz w:val="20"/>
                <w:szCs w:val="20"/>
              </w:rPr>
            </w:pPr>
          </w:p>
        </w:tc>
        <w:tc>
          <w:tcPr>
            <w:tcW w:w="0" w:type="auto"/>
            <w:tcBorders>
              <w:bottom w:val="single" w:sz="4" w:space="0" w:color="000000"/>
            </w:tcBorders>
          </w:tcPr>
          <w:p w:rsidR="00975F01" w:rsidRPr="000F12F9" w:rsidRDefault="00975F01" w:rsidP="000F12F9">
            <w:pPr>
              <w:pStyle w:val="Style1"/>
              <w:spacing w:before="60"/>
              <w:rPr>
                <w:rFonts w:ascii="Times New Roman" w:hAnsi="Times New Roman" w:cs="Times New Roman"/>
                <w:color w:val="000000"/>
                <w:sz w:val="20"/>
                <w:szCs w:val="20"/>
              </w:rPr>
            </w:pPr>
          </w:p>
        </w:tc>
        <w:tc>
          <w:tcPr>
            <w:tcW w:w="0" w:type="auto"/>
            <w:tcBorders>
              <w:bottom w:val="single" w:sz="4" w:space="0" w:color="000000"/>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p>
        </w:tc>
        <w:tc>
          <w:tcPr>
            <w:tcW w:w="0" w:type="auto"/>
            <w:tcBorders>
              <w:bottom w:val="single" w:sz="4" w:space="0" w:color="000000"/>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21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0</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2</w:t>
            </w:r>
          </w:p>
        </w:tc>
        <w:tc>
          <w:tcPr>
            <w:tcW w:w="0" w:type="auto"/>
            <w:tcBorders>
              <w:bottom w:val="single" w:sz="4" w:space="0" w:color="000000"/>
            </w:tcBorders>
          </w:tcPr>
          <w:p w:rsidR="00975F01" w:rsidRPr="000F12F9" w:rsidRDefault="00975F01" w:rsidP="000F12F9">
            <w:pPr>
              <w:pStyle w:val="Style1"/>
              <w:rPr>
                <w:rFonts w:ascii="Times New Roman" w:hAnsi="Times New Roman" w:cs="Times New Roman"/>
                <w:color w:val="000000"/>
                <w:sz w:val="20"/>
                <w:szCs w:val="20"/>
              </w:rPr>
            </w:pPr>
            <w:r w:rsidRPr="000F12F9">
              <w:rPr>
                <w:rFonts w:ascii="Times New Roman" w:hAnsi="Times New Roman" w:cs="Times New Roman"/>
                <w:color w:val="000000"/>
                <w:sz w:val="20"/>
                <w:szCs w:val="20"/>
              </w:rPr>
              <w:t>98</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8</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w:t>
            </w:r>
            <w:r w:rsidRPr="000F12F9">
              <w:rPr>
                <w:rFonts w:ascii="Times New Roman" w:hAnsi="Times New Roman" w:cs="Times New Roman"/>
                <w:color w:val="000000"/>
                <w:sz w:val="20"/>
                <w:szCs w:val="20"/>
                <w:cs/>
              </w:rPr>
              <w:t xml:space="preserve"> </w:t>
            </w:r>
            <w:r w:rsidRPr="000F12F9">
              <w:rPr>
                <w:rFonts w:ascii="Times New Roman" w:hAnsi="Times New Roman" w:cs="Times New Roman"/>
                <w:color w:val="000000"/>
                <w:sz w:val="20"/>
                <w:szCs w:val="20"/>
              </w:rPr>
              <w:t>1</w:t>
            </w:r>
            <w:r w:rsidRPr="000F12F9">
              <w:rPr>
                <w:rFonts w:ascii="Times New Roman" w:hAnsi="Times New Roman" w:cs="Times New Roman"/>
                <w:color w:val="000000"/>
                <w:sz w:val="20"/>
                <w:szCs w:val="20"/>
                <w:cs/>
              </w:rPr>
              <w:t>.</w:t>
            </w:r>
            <w:r w:rsidRPr="000F12F9">
              <w:rPr>
                <w:rFonts w:ascii="Times New Roman" w:hAnsi="Times New Roman" w:cs="Times New Roman"/>
                <w:color w:val="000000"/>
                <w:sz w:val="20"/>
                <w:szCs w:val="20"/>
              </w:rPr>
              <w:t>7</w:t>
            </w:r>
          </w:p>
        </w:tc>
      </w:tr>
    </w:tbl>
    <w:p w:rsidR="00B52109" w:rsidRPr="000F12F9" w:rsidRDefault="00B52109" w:rsidP="000F12F9">
      <w:pPr>
        <w:spacing w:before="60" w:after="0" w:line="240" w:lineRule="auto"/>
        <w:ind w:left="1890" w:hanging="1890"/>
        <w:jc w:val="both"/>
        <w:rPr>
          <w:rFonts w:ascii="Times New Roman" w:hAnsi="Times New Roman"/>
          <w:color w:val="000000"/>
          <w:sz w:val="18"/>
          <w:szCs w:val="18"/>
        </w:rPr>
      </w:pPr>
      <w:r w:rsidRPr="000F12F9">
        <w:rPr>
          <w:rFonts w:ascii="Times New Roman" w:hAnsi="Times New Roman"/>
          <w:color w:val="000000"/>
          <w:sz w:val="18"/>
          <w:szCs w:val="18"/>
          <w:cs/>
        </w:rPr>
        <w:t xml:space="preserve"> </w:t>
      </w:r>
      <w:r w:rsidR="000F12F9">
        <w:rPr>
          <w:rFonts w:ascii="Times New Roman" w:hAnsi="Times New Roman"/>
          <w:color w:val="000000"/>
          <w:sz w:val="18"/>
          <w:szCs w:val="18"/>
          <w:cs/>
        </w:rPr>
        <w:tab/>
      </w:r>
      <w:r w:rsidRPr="000F12F9">
        <w:rPr>
          <w:rFonts w:ascii="Times New Roman" w:hAnsi="Times New Roman"/>
          <w:color w:val="000000"/>
          <w:sz w:val="18"/>
          <w:szCs w:val="18"/>
          <w:cs/>
        </w:rPr>
        <w:t>*</w:t>
      </w:r>
      <w:r w:rsidRPr="000F12F9">
        <w:rPr>
          <w:rFonts w:ascii="Times New Roman" w:hAnsi="Times New Roman"/>
          <w:color w:val="000000"/>
          <w:sz w:val="18"/>
          <w:szCs w:val="18"/>
        </w:rPr>
        <w:t>N</w:t>
      </w:r>
      <w:r w:rsidRPr="000F12F9">
        <w:rPr>
          <w:rFonts w:ascii="Times New Roman" w:hAnsi="Times New Roman"/>
          <w:color w:val="000000"/>
          <w:sz w:val="18"/>
          <w:szCs w:val="18"/>
          <w:cs/>
        </w:rPr>
        <w:t>.</w:t>
      </w:r>
      <w:r w:rsidRPr="000F12F9">
        <w:rPr>
          <w:rFonts w:ascii="Times New Roman" w:hAnsi="Times New Roman"/>
          <w:color w:val="000000"/>
          <w:sz w:val="18"/>
          <w:szCs w:val="18"/>
        </w:rPr>
        <w:t>D</w:t>
      </w:r>
      <w:r w:rsidRPr="000F12F9">
        <w:rPr>
          <w:rFonts w:ascii="Times New Roman" w:hAnsi="Times New Roman"/>
          <w:color w:val="000000"/>
          <w:sz w:val="18"/>
          <w:szCs w:val="18"/>
          <w:cs/>
        </w:rPr>
        <w:t xml:space="preserve">.: </w:t>
      </w:r>
      <w:r w:rsidRPr="000F12F9">
        <w:rPr>
          <w:rFonts w:ascii="Times New Roman" w:hAnsi="Times New Roman"/>
          <w:color w:val="000000"/>
          <w:sz w:val="18"/>
          <w:szCs w:val="18"/>
        </w:rPr>
        <w:t>Not detected</w:t>
      </w:r>
    </w:p>
    <w:p w:rsidR="000F12F9" w:rsidRDefault="000F12F9" w:rsidP="00B52109">
      <w:pPr>
        <w:spacing w:after="0" w:line="240" w:lineRule="auto"/>
        <w:jc w:val="both"/>
        <w:rPr>
          <w:rFonts w:ascii="Times New Roman" w:hAnsi="Times New Roman"/>
          <w:color w:val="000000"/>
          <w:sz w:val="20"/>
          <w:szCs w:val="20"/>
        </w:rPr>
      </w:pPr>
    </w:p>
    <w:p w:rsidR="000F12F9" w:rsidRDefault="000F12F9" w:rsidP="00B52109">
      <w:pPr>
        <w:spacing w:after="0" w:line="240" w:lineRule="auto"/>
        <w:jc w:val="both"/>
        <w:rPr>
          <w:rFonts w:ascii="Times New Roman" w:hAnsi="Times New Roman"/>
          <w:color w:val="000000"/>
          <w:sz w:val="20"/>
          <w:szCs w:val="20"/>
        </w:rPr>
      </w:pPr>
    </w:p>
    <w:p w:rsidR="00B73363" w:rsidRDefault="00B73363" w:rsidP="00B52109">
      <w:pPr>
        <w:spacing w:after="0" w:line="240" w:lineRule="auto"/>
        <w:jc w:val="both"/>
        <w:rPr>
          <w:rFonts w:ascii="Times New Roman" w:hAnsi="Times New Roman"/>
          <w:color w:val="000000"/>
          <w:sz w:val="20"/>
          <w:szCs w:val="20"/>
        </w:rPr>
      </w:pPr>
    </w:p>
    <w:p w:rsidR="00B52109" w:rsidRPr="00B52109" w:rsidRDefault="00B52109" w:rsidP="000F12F9">
      <w:pPr>
        <w:spacing w:after="120" w:line="240" w:lineRule="auto"/>
        <w:jc w:val="center"/>
        <w:rPr>
          <w:rFonts w:ascii="Times New Roman" w:hAnsi="Times New Roman"/>
          <w:color w:val="000000"/>
          <w:sz w:val="20"/>
          <w:szCs w:val="20"/>
        </w:rPr>
      </w:pPr>
      <w:r w:rsidRPr="00B52109">
        <w:rPr>
          <w:rFonts w:ascii="Times New Roman" w:hAnsi="Times New Roman"/>
          <w:color w:val="000000"/>
          <w:sz w:val="20"/>
          <w:szCs w:val="20"/>
        </w:rPr>
        <w:t>Table 5</w:t>
      </w:r>
      <w:r w:rsidRPr="00B52109">
        <w:rPr>
          <w:rFonts w:ascii="Times New Roman" w:hAnsi="Times New Roman"/>
          <w:color w:val="000000"/>
          <w:sz w:val="20"/>
          <w:szCs w:val="20"/>
          <w:cs/>
        </w:rPr>
        <w:t xml:space="preserve">. </w:t>
      </w:r>
      <w:r w:rsidR="000F12F9">
        <w:rPr>
          <w:rFonts w:ascii="Times New Roman" w:hAnsi="Times New Roman"/>
          <w:color w:val="000000"/>
          <w:sz w:val="20"/>
          <w:szCs w:val="20"/>
          <w:cs/>
        </w:rPr>
        <w:t xml:space="preserve"> </w:t>
      </w:r>
      <w:r w:rsidRPr="00B52109">
        <w:rPr>
          <w:rFonts w:ascii="Times New Roman" w:hAnsi="Times New Roman"/>
          <w:color w:val="000000"/>
          <w:sz w:val="20"/>
          <w:szCs w:val="20"/>
        </w:rPr>
        <w:t>Comparison of pre-concentration techniques used for lead determination with ETAAS</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1438"/>
        <w:gridCol w:w="1305"/>
        <w:gridCol w:w="1366"/>
        <w:gridCol w:w="1139"/>
        <w:gridCol w:w="855"/>
        <w:gridCol w:w="817"/>
        <w:gridCol w:w="666"/>
        <w:gridCol w:w="1071"/>
      </w:tblGrid>
      <w:tr w:rsidR="00B52109" w:rsidRPr="00B52109" w:rsidTr="00BC41B4">
        <w:trPr>
          <w:trHeight w:val="538"/>
          <w:jc w:val="center"/>
        </w:trPr>
        <w:tc>
          <w:tcPr>
            <w:tcW w:w="0" w:type="auto"/>
            <w:tcBorders>
              <w:top w:val="single" w:sz="4" w:space="0" w:color="000000"/>
              <w:bottom w:val="single" w:sz="4" w:space="0" w:color="000000"/>
            </w:tcBorders>
          </w:tcPr>
          <w:p w:rsidR="00B52109" w:rsidRPr="00B52109" w:rsidRDefault="00B52109" w:rsidP="000F12F9">
            <w:pPr>
              <w:pStyle w:val="Style1"/>
              <w:spacing w:before="60"/>
              <w:jc w:val="left"/>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Analytical</w:t>
            </w:r>
          </w:p>
          <w:p w:rsidR="00B52109" w:rsidRPr="00B52109" w:rsidRDefault="00B52109" w:rsidP="000F12F9">
            <w:pPr>
              <w:pStyle w:val="Style1"/>
              <w:jc w:val="left"/>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Technique</w:t>
            </w:r>
          </w:p>
        </w:tc>
        <w:tc>
          <w:tcPr>
            <w:tcW w:w="0" w:type="auto"/>
            <w:tcBorders>
              <w:top w:val="single" w:sz="4" w:space="0" w:color="000000"/>
              <w:bottom w:val="single" w:sz="4" w:space="0" w:color="000000"/>
            </w:tcBorders>
          </w:tcPr>
          <w:p w:rsidR="00B52109" w:rsidRPr="00B52109" w:rsidRDefault="00B52109" w:rsidP="000F12F9">
            <w:pPr>
              <w:pStyle w:val="Style1"/>
              <w:spacing w:before="60"/>
              <w:jc w:val="left"/>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 xml:space="preserve">Chelating </w:t>
            </w:r>
          </w:p>
          <w:p w:rsidR="00B52109" w:rsidRPr="00B52109" w:rsidRDefault="00B52109" w:rsidP="000F12F9">
            <w:pPr>
              <w:pStyle w:val="Style1"/>
              <w:jc w:val="left"/>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Reagent</w:t>
            </w:r>
          </w:p>
        </w:tc>
        <w:tc>
          <w:tcPr>
            <w:tcW w:w="0" w:type="auto"/>
            <w:tcBorders>
              <w:top w:val="single" w:sz="4" w:space="0" w:color="000000"/>
              <w:bottom w:val="single" w:sz="4" w:space="0" w:color="000000"/>
            </w:tcBorders>
          </w:tcPr>
          <w:p w:rsidR="00B52109" w:rsidRPr="00B52109" w:rsidRDefault="00B52109" w:rsidP="000F12F9">
            <w:pPr>
              <w:pStyle w:val="Style1"/>
              <w:spacing w:before="60"/>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Sample</w:t>
            </w:r>
          </w:p>
          <w:p w:rsidR="00B52109" w:rsidRPr="00B52109" w:rsidRDefault="00B52109" w:rsidP="000F12F9">
            <w:pPr>
              <w:pStyle w:val="Style1"/>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 xml:space="preserve">Volume </w:t>
            </w:r>
            <w:r w:rsidRPr="00B52109">
              <w:rPr>
                <w:rFonts w:ascii="Times New Roman" w:hAnsi="Times New Roman" w:cs="Times New Roman"/>
                <w:b/>
                <w:bCs/>
                <w:color w:val="000000"/>
                <w:sz w:val="20"/>
                <w:szCs w:val="20"/>
                <w:cs/>
              </w:rPr>
              <w:t>(</w:t>
            </w:r>
            <w:r w:rsidRPr="00B52109">
              <w:rPr>
                <w:rFonts w:ascii="Times New Roman" w:hAnsi="Times New Roman" w:cs="Times New Roman"/>
                <w:b/>
                <w:bCs/>
                <w:color w:val="000000"/>
                <w:sz w:val="20"/>
                <w:szCs w:val="20"/>
              </w:rPr>
              <w:t>mL</w:t>
            </w:r>
            <w:r w:rsidRPr="00B52109">
              <w:rPr>
                <w:rFonts w:ascii="Times New Roman" w:hAnsi="Times New Roman" w:cs="Times New Roman"/>
                <w:b/>
                <w:bCs/>
                <w:color w:val="000000"/>
                <w:sz w:val="20"/>
                <w:szCs w:val="20"/>
                <w:cs/>
              </w:rPr>
              <w:t>)</w:t>
            </w:r>
          </w:p>
        </w:tc>
        <w:tc>
          <w:tcPr>
            <w:tcW w:w="1139" w:type="dxa"/>
            <w:tcBorders>
              <w:top w:val="single" w:sz="4" w:space="0" w:color="000000"/>
              <w:bottom w:val="single" w:sz="4" w:space="0" w:color="000000"/>
            </w:tcBorders>
          </w:tcPr>
          <w:p w:rsidR="00B52109" w:rsidRPr="00B52109" w:rsidRDefault="00B52109" w:rsidP="000F12F9">
            <w:pPr>
              <w:pStyle w:val="Style1"/>
              <w:spacing w:before="60" w:after="60"/>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 xml:space="preserve">Linear Range </w:t>
            </w:r>
            <w:r w:rsidRPr="00B52109">
              <w:rPr>
                <w:rFonts w:ascii="Times New Roman" w:hAnsi="Times New Roman" w:cs="Times New Roman"/>
                <w:b/>
                <w:bCs/>
                <w:color w:val="000000"/>
                <w:sz w:val="20"/>
                <w:szCs w:val="20"/>
              </w:rPr>
              <w:br/>
            </w:r>
            <w:r w:rsidRPr="00B52109">
              <w:rPr>
                <w:rFonts w:ascii="Times New Roman" w:hAnsi="Times New Roman" w:cs="Times New Roman"/>
                <w:b/>
                <w:bCs/>
                <w:color w:val="000000"/>
                <w:sz w:val="20"/>
                <w:szCs w:val="20"/>
                <w:cs/>
              </w:rPr>
              <w:t>(</w:t>
            </w:r>
            <w:r w:rsidRPr="00B52109">
              <w:rPr>
                <w:rFonts w:ascii="Times New Roman" w:hAnsi="Times New Roman" w:cs="Times New Roman"/>
                <w:b/>
                <w:bCs/>
                <w:color w:val="000000"/>
                <w:sz w:val="20"/>
                <w:szCs w:val="20"/>
              </w:rPr>
              <w:t>μg L</w:t>
            </w:r>
            <w:r w:rsidRPr="00B52109">
              <w:rPr>
                <w:rFonts w:ascii="Times New Roman" w:hAnsi="Times New Roman" w:cs="Times New Roman"/>
                <w:b/>
                <w:bCs/>
                <w:color w:val="000000"/>
                <w:sz w:val="20"/>
                <w:szCs w:val="20"/>
                <w:vertAlign w:val="superscript"/>
                <w:cs/>
              </w:rPr>
              <w:t>-</w:t>
            </w:r>
            <w:r w:rsidRPr="00B52109">
              <w:rPr>
                <w:rFonts w:ascii="Times New Roman" w:hAnsi="Times New Roman" w:cs="Times New Roman"/>
                <w:b/>
                <w:bCs/>
                <w:color w:val="000000"/>
                <w:sz w:val="20"/>
                <w:szCs w:val="20"/>
                <w:vertAlign w:val="superscript"/>
              </w:rPr>
              <w:t>1</w:t>
            </w:r>
            <w:r w:rsidRPr="00B52109">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B52109" w:rsidRPr="00B52109" w:rsidRDefault="00B52109" w:rsidP="000F12F9">
            <w:pPr>
              <w:pStyle w:val="Style1"/>
              <w:spacing w:before="60"/>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LOD</w:t>
            </w:r>
          </w:p>
          <w:p w:rsidR="00B52109" w:rsidRPr="00B52109" w:rsidRDefault="00B52109" w:rsidP="000F12F9">
            <w:pPr>
              <w:pStyle w:val="Style1"/>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cs/>
              </w:rPr>
              <w:t>(</w:t>
            </w:r>
            <w:r w:rsidRPr="00B52109">
              <w:rPr>
                <w:rFonts w:ascii="Times New Roman" w:hAnsi="Times New Roman" w:cs="Times New Roman"/>
                <w:b/>
                <w:bCs/>
                <w:color w:val="000000"/>
                <w:sz w:val="20"/>
                <w:szCs w:val="20"/>
              </w:rPr>
              <w:t>μg L</w:t>
            </w:r>
            <w:r w:rsidRPr="00B52109">
              <w:rPr>
                <w:rFonts w:ascii="Times New Roman" w:hAnsi="Times New Roman" w:cs="Times New Roman"/>
                <w:b/>
                <w:bCs/>
                <w:color w:val="000000"/>
                <w:sz w:val="20"/>
                <w:szCs w:val="20"/>
                <w:vertAlign w:val="superscript"/>
                <w:cs/>
              </w:rPr>
              <w:t>-</w:t>
            </w:r>
            <w:r w:rsidRPr="00B52109">
              <w:rPr>
                <w:rFonts w:ascii="Times New Roman" w:hAnsi="Times New Roman" w:cs="Times New Roman"/>
                <w:b/>
                <w:bCs/>
                <w:color w:val="000000"/>
                <w:sz w:val="20"/>
                <w:szCs w:val="20"/>
                <w:vertAlign w:val="superscript"/>
              </w:rPr>
              <w:t>1</w:t>
            </w:r>
            <w:r w:rsidRPr="00B52109">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B52109" w:rsidRPr="00B52109" w:rsidRDefault="00B52109" w:rsidP="000F12F9">
            <w:pPr>
              <w:pStyle w:val="Style1"/>
              <w:spacing w:before="60"/>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cs/>
              </w:rPr>
              <w:t>%</w:t>
            </w:r>
            <w:r w:rsidRPr="00B52109">
              <w:rPr>
                <w:rFonts w:ascii="Times New Roman" w:hAnsi="Times New Roman" w:cs="Times New Roman"/>
                <w:b/>
                <w:bCs/>
                <w:color w:val="000000"/>
                <w:sz w:val="20"/>
                <w:szCs w:val="20"/>
              </w:rPr>
              <w:t>RSD</w:t>
            </w:r>
          </w:p>
        </w:tc>
        <w:tc>
          <w:tcPr>
            <w:tcW w:w="0" w:type="auto"/>
            <w:tcBorders>
              <w:top w:val="single" w:sz="4" w:space="0" w:color="000000"/>
              <w:bottom w:val="single" w:sz="4" w:space="0" w:color="000000"/>
            </w:tcBorders>
          </w:tcPr>
          <w:p w:rsidR="00B52109" w:rsidRPr="00B52109" w:rsidRDefault="00B52109" w:rsidP="000F12F9">
            <w:pPr>
              <w:pStyle w:val="Style1"/>
              <w:spacing w:before="60"/>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PF</w:t>
            </w:r>
          </w:p>
        </w:tc>
        <w:tc>
          <w:tcPr>
            <w:tcW w:w="0" w:type="auto"/>
            <w:tcBorders>
              <w:top w:val="single" w:sz="4" w:space="0" w:color="000000"/>
              <w:bottom w:val="single" w:sz="4" w:space="0" w:color="000000"/>
            </w:tcBorders>
          </w:tcPr>
          <w:p w:rsidR="00B52109" w:rsidRPr="00B52109" w:rsidRDefault="00B52109" w:rsidP="000F12F9">
            <w:pPr>
              <w:pStyle w:val="Style1"/>
              <w:spacing w:before="60"/>
              <w:jc w:val="left"/>
              <w:rPr>
                <w:rFonts w:ascii="Times New Roman" w:hAnsi="Times New Roman" w:cs="Times New Roman"/>
                <w:b/>
                <w:bCs/>
                <w:color w:val="000000"/>
                <w:sz w:val="20"/>
                <w:szCs w:val="20"/>
              </w:rPr>
            </w:pPr>
            <w:r w:rsidRPr="00B52109">
              <w:rPr>
                <w:rFonts w:ascii="Times New Roman" w:hAnsi="Times New Roman" w:cs="Times New Roman"/>
                <w:b/>
                <w:bCs/>
                <w:color w:val="000000"/>
                <w:sz w:val="20"/>
                <w:szCs w:val="20"/>
              </w:rPr>
              <w:t>Reference</w:t>
            </w:r>
          </w:p>
        </w:tc>
      </w:tr>
      <w:tr w:rsidR="00B52109" w:rsidRPr="00B52109" w:rsidTr="00BC41B4">
        <w:trPr>
          <w:trHeight w:val="87"/>
          <w:jc w:val="center"/>
        </w:trPr>
        <w:tc>
          <w:tcPr>
            <w:tcW w:w="0" w:type="auto"/>
          </w:tcPr>
          <w:p w:rsidR="00B52109" w:rsidRPr="00B52109" w:rsidRDefault="00B52109" w:rsidP="000F12F9">
            <w:pPr>
              <w:pStyle w:val="Style1"/>
              <w:spacing w:before="60"/>
              <w:jc w:val="left"/>
              <w:rPr>
                <w:rFonts w:ascii="Times New Roman" w:hAnsi="Times New Roman" w:cs="Times New Roman"/>
                <w:b/>
                <w:bCs/>
                <w:color w:val="000000"/>
                <w:sz w:val="20"/>
                <w:szCs w:val="20"/>
              </w:rPr>
            </w:pPr>
            <w:r w:rsidRPr="00B52109">
              <w:rPr>
                <w:rFonts w:ascii="Times New Roman" w:hAnsi="Times New Roman" w:cs="Times New Roman"/>
                <w:color w:val="000000"/>
                <w:sz w:val="20"/>
                <w:szCs w:val="20"/>
              </w:rPr>
              <w:t>Batch</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CPE</w:t>
            </w:r>
          </w:p>
        </w:tc>
        <w:tc>
          <w:tcPr>
            <w:tcW w:w="0" w:type="auto"/>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rPr>
              <w:t>5</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Br</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PADAP</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10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1139" w:type="dxa"/>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Up to 30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08</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2</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8</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50</w:t>
            </w:r>
          </w:p>
        </w:tc>
        <w:tc>
          <w:tcPr>
            <w:tcW w:w="0" w:type="auto"/>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26</w:t>
            </w:r>
            <w:r w:rsidRPr="00B52109">
              <w:rPr>
                <w:rFonts w:ascii="Times New Roman" w:hAnsi="Times New Roman" w:cs="Times New Roman"/>
                <w:color w:val="000000"/>
                <w:sz w:val="20"/>
                <w:szCs w:val="20"/>
                <w:cs/>
              </w:rPr>
              <w:t>]</w:t>
            </w:r>
          </w:p>
        </w:tc>
      </w:tr>
      <w:tr w:rsidR="00B52109" w:rsidRPr="00B52109" w:rsidTr="00BC41B4">
        <w:trPr>
          <w:trHeight w:val="87"/>
          <w:jc w:val="center"/>
        </w:trPr>
        <w:tc>
          <w:tcPr>
            <w:tcW w:w="0" w:type="auto"/>
          </w:tcPr>
          <w:p w:rsidR="00B52109" w:rsidRPr="00B52109" w:rsidRDefault="00B52109" w:rsidP="000F12F9">
            <w:pPr>
              <w:pStyle w:val="Style1"/>
              <w:spacing w:before="60"/>
              <w:jc w:val="left"/>
              <w:rPr>
                <w:rFonts w:ascii="Times New Roman" w:hAnsi="Times New Roman" w:cs="Times New Roman"/>
                <w:b/>
                <w:bCs/>
                <w:color w:val="000000"/>
                <w:sz w:val="20"/>
                <w:szCs w:val="20"/>
              </w:rPr>
            </w:pPr>
            <w:r w:rsidRPr="00B52109">
              <w:rPr>
                <w:rFonts w:ascii="Times New Roman" w:hAnsi="Times New Roman" w:cs="Times New Roman"/>
                <w:color w:val="000000"/>
                <w:sz w:val="20"/>
                <w:szCs w:val="20"/>
              </w:rPr>
              <w:t>Batch</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DLLME</w:t>
            </w:r>
          </w:p>
        </w:tc>
        <w:tc>
          <w:tcPr>
            <w:tcW w:w="0" w:type="auto"/>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rPr>
              <w:t>DDTP</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5</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1139" w:type="dxa"/>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 xml:space="preserve">05 </w:t>
            </w:r>
            <w:r w:rsidRPr="00B52109">
              <w:rPr>
                <w:rFonts w:ascii="Times New Roman" w:hAnsi="Times New Roman" w:cs="Times New Roman"/>
                <w:color w:val="000000"/>
                <w:sz w:val="20"/>
                <w:szCs w:val="20"/>
                <w:cs/>
              </w:rPr>
              <w:t xml:space="preserve">– </w:t>
            </w:r>
            <w:r w:rsidRPr="00B52109">
              <w:rPr>
                <w:rFonts w:ascii="Times New Roman" w:hAnsi="Times New Roman" w:cs="Times New Roman"/>
                <w:color w:val="000000"/>
                <w:sz w:val="20"/>
                <w:szCs w:val="20"/>
              </w:rPr>
              <w:t>1</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02</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2</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5</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150</w:t>
            </w:r>
          </w:p>
        </w:tc>
        <w:tc>
          <w:tcPr>
            <w:tcW w:w="0" w:type="auto"/>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27</w:t>
            </w:r>
            <w:r w:rsidRPr="00B52109">
              <w:rPr>
                <w:rFonts w:ascii="Times New Roman" w:hAnsi="Times New Roman" w:cs="Times New Roman"/>
                <w:color w:val="000000"/>
                <w:sz w:val="20"/>
                <w:szCs w:val="20"/>
                <w:cs/>
              </w:rPr>
              <w:t>]</w:t>
            </w:r>
          </w:p>
        </w:tc>
      </w:tr>
      <w:tr w:rsidR="00B52109" w:rsidRPr="00B52109" w:rsidTr="00BC41B4">
        <w:trPr>
          <w:trHeight w:val="87"/>
          <w:jc w:val="center"/>
        </w:trPr>
        <w:tc>
          <w:tcPr>
            <w:tcW w:w="0" w:type="auto"/>
          </w:tcPr>
          <w:p w:rsidR="00B52109" w:rsidRPr="00B52109" w:rsidRDefault="00B52109" w:rsidP="000F12F9">
            <w:pPr>
              <w:pStyle w:val="Style1"/>
              <w:spacing w:before="60"/>
              <w:jc w:val="left"/>
              <w:rPr>
                <w:rFonts w:ascii="Times New Roman" w:hAnsi="Times New Roman" w:cs="Times New Roman"/>
                <w:b/>
                <w:bCs/>
                <w:color w:val="000000"/>
                <w:sz w:val="20"/>
                <w:szCs w:val="20"/>
              </w:rPr>
            </w:pPr>
            <w:r w:rsidRPr="00B52109">
              <w:rPr>
                <w:rFonts w:ascii="Times New Roman" w:hAnsi="Times New Roman" w:cs="Times New Roman"/>
                <w:color w:val="000000"/>
                <w:sz w:val="20"/>
                <w:szCs w:val="20"/>
              </w:rPr>
              <w:t>On</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line</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SPE</w:t>
            </w:r>
          </w:p>
        </w:tc>
        <w:tc>
          <w:tcPr>
            <w:tcW w:w="0" w:type="auto"/>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rPr>
              <w:t>PSTH</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cpg</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3</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3</w:t>
            </w:r>
          </w:p>
        </w:tc>
        <w:tc>
          <w:tcPr>
            <w:tcW w:w="1139" w:type="dxa"/>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 xml:space="preserve">1 </w:t>
            </w:r>
            <w:r w:rsidRPr="00B52109">
              <w:rPr>
                <w:rFonts w:ascii="Times New Roman" w:hAnsi="Times New Roman" w:cs="Times New Roman"/>
                <w:color w:val="000000"/>
                <w:sz w:val="20"/>
                <w:szCs w:val="20"/>
                <w:cs/>
              </w:rPr>
              <w:t xml:space="preserve">– </w:t>
            </w:r>
            <w:r w:rsidRPr="00B52109">
              <w:rPr>
                <w:rFonts w:ascii="Times New Roman" w:hAnsi="Times New Roman" w:cs="Times New Roman"/>
                <w:color w:val="000000"/>
                <w:sz w:val="20"/>
                <w:szCs w:val="20"/>
              </w:rPr>
              <w:t>10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012</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3</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2</w:t>
            </w:r>
          </w:p>
        </w:tc>
        <w:tc>
          <w:tcPr>
            <w:tcW w:w="0" w:type="auto"/>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20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5</w:t>
            </w:r>
          </w:p>
        </w:tc>
        <w:tc>
          <w:tcPr>
            <w:tcW w:w="0" w:type="auto"/>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12</w:t>
            </w:r>
            <w:r w:rsidRPr="00B52109">
              <w:rPr>
                <w:rFonts w:ascii="Times New Roman" w:hAnsi="Times New Roman" w:cs="Times New Roman"/>
                <w:color w:val="000000"/>
                <w:sz w:val="20"/>
                <w:szCs w:val="20"/>
                <w:cs/>
              </w:rPr>
              <w:t>]</w:t>
            </w:r>
          </w:p>
        </w:tc>
      </w:tr>
      <w:tr w:rsidR="00B52109" w:rsidRPr="00B52109" w:rsidTr="00BC41B4">
        <w:trPr>
          <w:trHeight w:val="87"/>
          <w:jc w:val="center"/>
        </w:trPr>
        <w:tc>
          <w:tcPr>
            <w:tcW w:w="0" w:type="auto"/>
            <w:tcBorders>
              <w:bottom w:val="single" w:sz="4" w:space="0" w:color="000000"/>
            </w:tcBorders>
          </w:tcPr>
          <w:p w:rsidR="00B52109" w:rsidRPr="00B52109" w:rsidRDefault="00B52109" w:rsidP="000F12F9">
            <w:pPr>
              <w:pStyle w:val="Style1"/>
              <w:spacing w:before="60" w:after="60"/>
              <w:jc w:val="left"/>
              <w:rPr>
                <w:rFonts w:ascii="Times New Roman" w:hAnsi="Times New Roman" w:cs="Times New Roman"/>
                <w:b/>
                <w:bCs/>
                <w:color w:val="000000"/>
                <w:sz w:val="20"/>
                <w:szCs w:val="20"/>
              </w:rPr>
            </w:pPr>
            <w:r w:rsidRPr="00B52109">
              <w:rPr>
                <w:rFonts w:ascii="Times New Roman" w:hAnsi="Times New Roman" w:cs="Times New Roman"/>
                <w:color w:val="000000"/>
                <w:sz w:val="20"/>
                <w:szCs w:val="20"/>
              </w:rPr>
              <w:t>SFODME</w:t>
            </w:r>
          </w:p>
        </w:tc>
        <w:tc>
          <w:tcPr>
            <w:tcW w:w="0" w:type="auto"/>
            <w:tcBorders>
              <w:bottom w:val="single" w:sz="4" w:space="0" w:color="000000"/>
            </w:tcBorders>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rPr>
              <w:t>PAN</w:t>
            </w:r>
          </w:p>
        </w:tc>
        <w:tc>
          <w:tcPr>
            <w:tcW w:w="0" w:type="auto"/>
            <w:tcBorders>
              <w:bottom w:val="single" w:sz="4" w:space="0" w:color="000000"/>
            </w:tcBorders>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13</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1139" w:type="dxa"/>
            <w:tcBorders>
              <w:bottom w:val="single" w:sz="4" w:space="0" w:color="000000"/>
            </w:tcBorders>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 xml:space="preserve">0 </w:t>
            </w:r>
            <w:r w:rsidRPr="00B52109">
              <w:rPr>
                <w:rFonts w:ascii="Times New Roman" w:hAnsi="Times New Roman" w:cs="Times New Roman"/>
                <w:color w:val="000000"/>
                <w:sz w:val="20"/>
                <w:szCs w:val="20"/>
                <w:cs/>
              </w:rPr>
              <w:t xml:space="preserve">– </w:t>
            </w:r>
            <w:r w:rsidRPr="00B52109">
              <w:rPr>
                <w:rFonts w:ascii="Times New Roman" w:hAnsi="Times New Roman" w:cs="Times New Roman"/>
                <w:color w:val="000000"/>
                <w:sz w:val="20"/>
                <w:szCs w:val="20"/>
              </w:rPr>
              <w:t>30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w:t>
            </w:r>
          </w:p>
        </w:tc>
        <w:tc>
          <w:tcPr>
            <w:tcW w:w="0" w:type="auto"/>
            <w:tcBorders>
              <w:bottom w:val="single" w:sz="4" w:space="0" w:color="000000"/>
            </w:tcBorders>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0</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064</w:t>
            </w:r>
          </w:p>
        </w:tc>
        <w:tc>
          <w:tcPr>
            <w:tcW w:w="0" w:type="auto"/>
            <w:tcBorders>
              <w:bottom w:val="single" w:sz="4" w:space="0" w:color="000000"/>
            </w:tcBorders>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2</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48</w:t>
            </w:r>
          </w:p>
        </w:tc>
        <w:tc>
          <w:tcPr>
            <w:tcW w:w="0" w:type="auto"/>
            <w:tcBorders>
              <w:bottom w:val="single" w:sz="4" w:space="0" w:color="000000"/>
            </w:tcBorders>
          </w:tcPr>
          <w:p w:rsidR="00B52109" w:rsidRPr="00B52109" w:rsidRDefault="00B52109" w:rsidP="000F12F9">
            <w:pPr>
              <w:pStyle w:val="Style1"/>
              <w:spacing w:before="60"/>
              <w:rPr>
                <w:rFonts w:ascii="Times New Roman" w:hAnsi="Times New Roman" w:cs="Times New Roman"/>
                <w:color w:val="000000"/>
                <w:sz w:val="20"/>
                <w:szCs w:val="20"/>
              </w:rPr>
            </w:pPr>
            <w:r w:rsidRPr="00B52109">
              <w:rPr>
                <w:rFonts w:ascii="Times New Roman" w:hAnsi="Times New Roman" w:cs="Times New Roman"/>
                <w:color w:val="000000"/>
                <w:sz w:val="20"/>
                <w:szCs w:val="20"/>
              </w:rPr>
              <w:t>22</w:t>
            </w:r>
            <w:r w:rsidRPr="00B52109">
              <w:rPr>
                <w:rFonts w:ascii="Times New Roman" w:hAnsi="Times New Roman" w:cs="Times New Roman"/>
                <w:color w:val="000000"/>
                <w:sz w:val="20"/>
                <w:szCs w:val="20"/>
                <w:cs/>
              </w:rPr>
              <w:t>.</w:t>
            </w:r>
            <w:r w:rsidRPr="00B52109">
              <w:rPr>
                <w:rFonts w:ascii="Times New Roman" w:hAnsi="Times New Roman" w:cs="Times New Roman"/>
                <w:color w:val="000000"/>
                <w:sz w:val="20"/>
                <w:szCs w:val="20"/>
              </w:rPr>
              <w:t>03</w:t>
            </w:r>
          </w:p>
        </w:tc>
        <w:tc>
          <w:tcPr>
            <w:tcW w:w="0" w:type="auto"/>
            <w:tcBorders>
              <w:bottom w:val="single" w:sz="4" w:space="0" w:color="000000"/>
            </w:tcBorders>
          </w:tcPr>
          <w:p w:rsidR="00B52109" w:rsidRPr="00B52109" w:rsidRDefault="00B52109" w:rsidP="000F12F9">
            <w:pPr>
              <w:pStyle w:val="Style1"/>
              <w:spacing w:before="60"/>
              <w:jc w:val="left"/>
              <w:rPr>
                <w:rFonts w:ascii="Times New Roman" w:hAnsi="Times New Roman" w:cs="Times New Roman"/>
                <w:color w:val="000000"/>
                <w:sz w:val="20"/>
                <w:szCs w:val="20"/>
              </w:rPr>
            </w:pPr>
            <w:r w:rsidRPr="00B52109">
              <w:rPr>
                <w:rFonts w:ascii="Times New Roman" w:hAnsi="Times New Roman" w:cs="Times New Roman"/>
                <w:color w:val="000000"/>
                <w:sz w:val="20"/>
                <w:szCs w:val="20"/>
              </w:rPr>
              <w:t>This work</w:t>
            </w:r>
          </w:p>
        </w:tc>
      </w:tr>
    </w:tbl>
    <w:p w:rsidR="00B52109" w:rsidRPr="000F12F9" w:rsidRDefault="00B52109" w:rsidP="000F12F9">
      <w:pPr>
        <w:spacing w:before="60" w:after="0" w:line="240" w:lineRule="auto"/>
        <w:ind w:left="360" w:hanging="360"/>
        <w:rPr>
          <w:rFonts w:ascii="Times New Roman" w:hAnsi="Times New Roman"/>
          <w:color w:val="000000"/>
          <w:sz w:val="18"/>
          <w:szCs w:val="18"/>
        </w:rPr>
      </w:pPr>
      <w:r w:rsidRPr="000F12F9">
        <w:rPr>
          <w:rFonts w:ascii="Times New Roman" w:hAnsi="Times New Roman"/>
          <w:color w:val="000000"/>
          <w:sz w:val="18"/>
          <w:szCs w:val="18"/>
        </w:rPr>
        <w:t xml:space="preserve">    </w:t>
      </w:r>
      <w:r w:rsidR="000F12F9">
        <w:rPr>
          <w:rFonts w:ascii="Times New Roman" w:hAnsi="Times New Roman"/>
          <w:color w:val="000000"/>
          <w:sz w:val="18"/>
          <w:szCs w:val="18"/>
        </w:rPr>
        <w:tab/>
      </w:r>
      <w:r w:rsidRPr="000F12F9">
        <w:rPr>
          <w:rFonts w:ascii="Times New Roman" w:hAnsi="Times New Roman"/>
          <w:color w:val="000000"/>
          <w:sz w:val="18"/>
          <w:szCs w:val="18"/>
        </w:rPr>
        <w:t>PF: pre-concentration factor</w:t>
      </w:r>
    </w:p>
    <w:p w:rsidR="006768E9" w:rsidRPr="00F447A7" w:rsidRDefault="006768E9" w:rsidP="00B5210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4E22A7" w:rsidRPr="00781D96" w:rsidRDefault="004E22A7" w:rsidP="004E22A7">
      <w:pPr>
        <w:spacing w:after="0" w:line="240" w:lineRule="auto"/>
        <w:jc w:val="both"/>
        <w:rPr>
          <w:rFonts w:ascii="Times New Roman" w:hAnsi="Times New Roman" w:cs="Cordia New"/>
          <w:color w:val="000000"/>
          <w:sz w:val="20"/>
          <w:szCs w:val="20"/>
          <w:cs/>
        </w:rPr>
      </w:pPr>
      <w:r w:rsidRPr="00783D09">
        <w:rPr>
          <w:rFonts w:ascii="Times New Roman" w:hAnsi="Times New Roman"/>
          <w:color w:val="000000"/>
          <w:sz w:val="20"/>
          <w:szCs w:val="20"/>
        </w:rPr>
        <w:t xml:space="preserve">It has been shown that solidified floating organic drop microextraction </w:t>
      </w:r>
      <w:r w:rsidRPr="00783D09">
        <w:rPr>
          <w:rFonts w:ascii="Times New Roman" w:hAnsi="Times New Roman"/>
          <w:color w:val="000000"/>
          <w:sz w:val="20"/>
          <w:szCs w:val="20"/>
          <w:cs/>
        </w:rPr>
        <w:t>(</w:t>
      </w:r>
      <w:r w:rsidRPr="00783D09">
        <w:rPr>
          <w:rFonts w:ascii="Times New Roman" w:hAnsi="Times New Roman"/>
          <w:color w:val="000000"/>
          <w:sz w:val="20"/>
          <w:szCs w:val="20"/>
        </w:rPr>
        <w:t>SFODME</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combined with ETAAS</w:t>
      </w:r>
      <w:r>
        <w:rPr>
          <w:rFonts w:ascii="Times New Roman" w:hAnsi="Times New Roman"/>
          <w:color w:val="000000"/>
          <w:sz w:val="20"/>
          <w:szCs w:val="20"/>
        </w:rPr>
        <w:t xml:space="preserve">, can be used for the separation or </w:t>
      </w:r>
      <w:r w:rsidRPr="00783D09">
        <w:rPr>
          <w:rFonts w:ascii="Times New Roman" w:hAnsi="Times New Roman"/>
          <w:color w:val="000000"/>
          <w:sz w:val="20"/>
          <w:szCs w:val="20"/>
        </w:rPr>
        <w:t>pre</w:t>
      </w:r>
      <w:r>
        <w:rPr>
          <w:rFonts w:ascii="Times New Roman" w:hAnsi="Times New Roman"/>
          <w:color w:val="000000"/>
          <w:sz w:val="20"/>
          <w:szCs w:val="20"/>
        </w:rPr>
        <w:t>-</w:t>
      </w:r>
      <w:r w:rsidRPr="00783D09">
        <w:rPr>
          <w:rFonts w:ascii="Times New Roman" w:hAnsi="Times New Roman"/>
          <w:color w:val="000000"/>
          <w:sz w:val="20"/>
          <w:szCs w:val="20"/>
        </w:rPr>
        <w:t>concentration of ultra</w:t>
      </w:r>
      <w:r w:rsidRPr="00783D09">
        <w:rPr>
          <w:rFonts w:ascii="Times New Roman" w:hAnsi="Times New Roman"/>
          <w:color w:val="000000"/>
          <w:sz w:val="20"/>
          <w:szCs w:val="20"/>
          <w:cs/>
        </w:rPr>
        <w:t>-</w:t>
      </w:r>
      <w:r w:rsidRPr="00783D09">
        <w:rPr>
          <w:rFonts w:ascii="Times New Roman" w:hAnsi="Times New Roman"/>
          <w:color w:val="000000"/>
          <w:sz w:val="20"/>
          <w:szCs w:val="20"/>
        </w:rPr>
        <w:t>trace amount of lead in mineral bottled and tap water samples</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A comparison of the represented method with the other liquid</w:t>
      </w:r>
      <w:r w:rsidRPr="00783D09">
        <w:rPr>
          <w:rFonts w:ascii="Times New Roman" w:hAnsi="Times New Roman"/>
          <w:color w:val="000000"/>
          <w:sz w:val="20"/>
          <w:szCs w:val="20"/>
          <w:cs/>
        </w:rPr>
        <w:t>–</w:t>
      </w:r>
      <w:r w:rsidRPr="00783D09">
        <w:rPr>
          <w:rFonts w:ascii="Times New Roman" w:hAnsi="Times New Roman"/>
          <w:color w:val="000000"/>
          <w:sz w:val="20"/>
          <w:szCs w:val="20"/>
        </w:rPr>
        <w:t>liquid microextraction methods using different detection techniques for lead extraction and d</w:t>
      </w:r>
      <w:r>
        <w:rPr>
          <w:rFonts w:ascii="Times New Roman" w:hAnsi="Times New Roman"/>
          <w:color w:val="000000"/>
          <w:sz w:val="20"/>
          <w:szCs w:val="20"/>
        </w:rPr>
        <w:t>etermination was successfully identified</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It can be seen that the working range of SFODME</w:t>
      </w:r>
      <w:r w:rsidRPr="00783D09">
        <w:rPr>
          <w:rFonts w:ascii="Times New Roman" w:hAnsi="Times New Roman"/>
          <w:color w:val="000000"/>
          <w:sz w:val="20"/>
          <w:szCs w:val="20"/>
          <w:cs/>
        </w:rPr>
        <w:t>-</w:t>
      </w:r>
      <w:r w:rsidRPr="00783D09">
        <w:rPr>
          <w:rFonts w:ascii="Times New Roman" w:hAnsi="Times New Roman"/>
          <w:color w:val="000000"/>
          <w:sz w:val="20"/>
          <w:szCs w:val="20"/>
        </w:rPr>
        <w:t>ETAAS is wider than that of the other reported methods</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The main advantages of this methodology are simplicity, low cost, high enrichment factor, rejection of matrix constituents, and minimum use of organic solvents</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Additional studies are in progress to evaluate the parameters of the SFODME method for pre</w:t>
      </w:r>
      <w:r>
        <w:rPr>
          <w:rFonts w:ascii="Times New Roman" w:hAnsi="Times New Roman"/>
          <w:color w:val="000000"/>
          <w:sz w:val="20"/>
          <w:szCs w:val="20"/>
        </w:rPr>
        <w:t>-</w:t>
      </w:r>
      <w:r w:rsidRPr="00783D09">
        <w:rPr>
          <w:rFonts w:ascii="Times New Roman" w:hAnsi="Times New Roman"/>
          <w:color w:val="000000"/>
          <w:sz w:val="20"/>
          <w:szCs w:val="20"/>
        </w:rPr>
        <w:t>concentration and determination of other metals using various ligands and complexing agents in different matrices</w:t>
      </w:r>
      <w:r w:rsidRPr="00783D09">
        <w:rPr>
          <w:rFonts w:ascii="Times New Roman" w:hAnsi="Times New Roman"/>
          <w:color w:val="000000"/>
          <w:sz w:val="20"/>
          <w:szCs w:val="20"/>
          <w:cs/>
        </w:rPr>
        <w:t>.</w:t>
      </w:r>
    </w:p>
    <w:p w:rsidR="004E22A7" w:rsidRPr="00781D96" w:rsidRDefault="004E22A7" w:rsidP="004E22A7">
      <w:pPr>
        <w:spacing w:after="0" w:line="240" w:lineRule="auto"/>
        <w:jc w:val="center"/>
        <w:rPr>
          <w:rFonts w:ascii="Times New Roman" w:hAnsi="Times New Roman" w:cs="Cordia New"/>
          <w:color w:val="000000"/>
          <w:sz w:val="20"/>
          <w:szCs w:val="20"/>
        </w:rPr>
      </w:pPr>
    </w:p>
    <w:p w:rsidR="004E22A7" w:rsidRPr="00783D09" w:rsidRDefault="004E22A7" w:rsidP="004E22A7">
      <w:pPr>
        <w:spacing w:after="0" w:line="240" w:lineRule="auto"/>
        <w:jc w:val="center"/>
        <w:rPr>
          <w:rFonts w:ascii="Times New Roman" w:hAnsi="Times New Roman"/>
          <w:b/>
          <w:bCs/>
          <w:color w:val="000000"/>
          <w:sz w:val="20"/>
          <w:szCs w:val="20"/>
        </w:rPr>
      </w:pPr>
      <w:r w:rsidRPr="00783D09">
        <w:rPr>
          <w:rFonts w:ascii="Times New Roman" w:hAnsi="Times New Roman"/>
          <w:b/>
          <w:bCs/>
          <w:color w:val="000000"/>
          <w:sz w:val="20"/>
          <w:szCs w:val="20"/>
        </w:rPr>
        <w:t>Acknowledgements</w:t>
      </w:r>
    </w:p>
    <w:p w:rsidR="006768E9" w:rsidRPr="004E22A7" w:rsidRDefault="004E22A7" w:rsidP="004E22A7">
      <w:pPr>
        <w:spacing w:after="0" w:line="240" w:lineRule="auto"/>
        <w:jc w:val="both"/>
        <w:rPr>
          <w:rFonts w:ascii="Times New Roman" w:hAnsi="Times New Roman"/>
          <w:color w:val="000000"/>
          <w:sz w:val="20"/>
          <w:szCs w:val="20"/>
        </w:rPr>
      </w:pPr>
      <w:r w:rsidRPr="00783D09">
        <w:rPr>
          <w:rFonts w:ascii="Times New Roman" w:hAnsi="Times New Roman"/>
          <w:color w:val="000000"/>
          <w:sz w:val="20"/>
          <w:szCs w:val="20"/>
        </w:rPr>
        <w:t>The authors acknowledge the financial support from Science Achievement Scholarship of Thailand and Research Center for Academic Excellence in Petroleum, Petrochemical and Advanced Materials, Faculty of science, Naresuan University, Thailand</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We are grateful to Dr</w:t>
      </w:r>
      <w:r w:rsidRPr="00783D09">
        <w:rPr>
          <w:rFonts w:ascii="Times New Roman" w:hAnsi="Times New Roman"/>
          <w:color w:val="000000"/>
          <w:sz w:val="20"/>
          <w:szCs w:val="20"/>
          <w:cs/>
        </w:rPr>
        <w:t xml:space="preserve">. </w:t>
      </w:r>
      <w:r w:rsidRPr="00783D09">
        <w:rPr>
          <w:rFonts w:ascii="Times New Roman" w:hAnsi="Times New Roman"/>
          <w:color w:val="000000"/>
          <w:sz w:val="20"/>
          <w:szCs w:val="20"/>
        </w:rPr>
        <w:t>Filip Kielar for his kind assistance on English editing</w:t>
      </w:r>
      <w:r w:rsidRPr="00783D09">
        <w:rPr>
          <w:rFonts w:ascii="Times New Roman" w:hAnsi="Times New Roman"/>
          <w:color w:val="000000"/>
          <w:sz w:val="20"/>
          <w:szCs w:val="20"/>
          <w:cs/>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Yurtsever, M</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Şengil, İ</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A</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2009</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Biosorption of Pb</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II</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ions by modified quebracho tannin resin</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Journal of Hazardous Materials</w:t>
      </w:r>
      <w:r w:rsidRPr="00937B19">
        <w:rPr>
          <w:rFonts w:ascii="Times New Roman" w:hAnsi="Times New Roman"/>
          <w:color w:val="222222"/>
          <w:sz w:val="20"/>
          <w:szCs w:val="20"/>
          <w:shd w:val="clear" w:color="auto" w:fill="FFFFFF"/>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color w:val="222222"/>
          <w:sz w:val="20"/>
          <w:szCs w:val="20"/>
          <w:shd w:val="clear" w:color="auto" w:fill="FFFFFF"/>
        </w:rPr>
        <w:t>163</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 xml:space="preserve">58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64</w:t>
      </w:r>
      <w:r w:rsidRPr="00937B19">
        <w:rPr>
          <w:rFonts w:ascii="Times New Roman" w:hAnsi="Times New Roman"/>
          <w:color w:val="222222"/>
          <w:sz w:val="20"/>
          <w:szCs w:val="20"/>
          <w:shd w:val="clear" w:color="auto" w:fill="FFFFFF"/>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Afridi, H</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I</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Kazi, T</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G</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Kazi, G</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H</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Jamali, M</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K</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Shar, G</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Q</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2006</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Essential trace and toxic element distribution in the scalp hair of Pakistani myocardial infarction patients and controls</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Biological Trace Element Research</w:t>
      </w:r>
      <w:r w:rsidRPr="00937B19">
        <w:rPr>
          <w:rFonts w:ascii="Times New Roman" w:hAnsi="Times New Roman"/>
          <w:color w:val="222222"/>
          <w:sz w:val="20"/>
          <w:szCs w:val="20"/>
          <w:shd w:val="clear" w:color="auto" w:fill="FFFFFF"/>
        </w:rPr>
        <w:t>, 113</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 xml:space="preserve">19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34</w:t>
      </w:r>
      <w:r w:rsidRPr="00937B19">
        <w:rPr>
          <w:rFonts w:ascii="Times New Roman" w:hAnsi="Times New Roman"/>
          <w:color w:val="222222"/>
          <w:sz w:val="20"/>
          <w:szCs w:val="20"/>
          <w:shd w:val="clear" w:color="auto" w:fill="FFFFFF"/>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Jusko, T</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A</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Henderson Jr, C</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R</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Lanphear, B</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P</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Cory</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Slechta, D</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A</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Parsons, P</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J</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Canfield, R</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L</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2008</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Blood lead concentrations &lt; 10µg</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dL and child intelligence at 6 years of age</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Environmental Health Perspectives</w:t>
      </w:r>
      <w:r w:rsidRPr="00937B19">
        <w:rPr>
          <w:rFonts w:ascii="Times New Roman" w:hAnsi="Times New Roman"/>
          <w:color w:val="222222"/>
          <w:sz w:val="20"/>
          <w:szCs w:val="20"/>
          <w:shd w:val="clear" w:color="auto" w:fill="FFFFFF"/>
        </w:rPr>
        <w:t>,116</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243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248</w:t>
      </w:r>
      <w:r w:rsidRPr="00937B19">
        <w:rPr>
          <w:rFonts w:ascii="Times New Roman" w:hAnsi="Times New Roman"/>
          <w:color w:val="222222"/>
          <w:sz w:val="20"/>
          <w:szCs w:val="20"/>
          <w:shd w:val="clear" w:color="auto" w:fill="FFFFFF"/>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Drinking water contaminants</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Standards and Regulations, EPA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(2016)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 xml:space="preserve">Access online from </w:t>
      </w:r>
      <w:r w:rsidRPr="00937B19">
        <w:rPr>
          <w:rFonts w:ascii="Times New Roman" w:hAnsi="Times New Roman"/>
          <w:sz w:val="20"/>
          <w:szCs w:val="20"/>
        </w:rPr>
        <w:t>http</w:t>
      </w:r>
      <w:r w:rsidRPr="00937B19">
        <w:rPr>
          <w:rFonts w:ascii="Times New Roman" w:hAnsi="Times New Roman"/>
          <w:sz w:val="20"/>
          <w:szCs w:val="20"/>
          <w:cs/>
        </w:rPr>
        <w:t>://</w:t>
      </w:r>
      <w:r w:rsidRPr="00937B19">
        <w:rPr>
          <w:rFonts w:ascii="Times New Roman" w:hAnsi="Times New Roman"/>
          <w:sz w:val="20"/>
          <w:szCs w:val="20"/>
        </w:rPr>
        <w:t>water</w:t>
      </w:r>
      <w:r w:rsidRPr="00937B19">
        <w:rPr>
          <w:rFonts w:ascii="Times New Roman" w:hAnsi="Times New Roman"/>
          <w:sz w:val="20"/>
          <w:szCs w:val="20"/>
          <w:cs/>
        </w:rPr>
        <w:t>.</w:t>
      </w:r>
      <w:r w:rsidRPr="00937B19">
        <w:rPr>
          <w:rFonts w:ascii="Times New Roman" w:hAnsi="Times New Roman"/>
          <w:sz w:val="20"/>
          <w:szCs w:val="20"/>
        </w:rPr>
        <w:t>epa</w:t>
      </w:r>
      <w:r w:rsidRPr="00937B19">
        <w:rPr>
          <w:rFonts w:ascii="Times New Roman" w:hAnsi="Times New Roman"/>
          <w:sz w:val="20"/>
          <w:szCs w:val="20"/>
          <w:cs/>
        </w:rPr>
        <w:t>.</w:t>
      </w:r>
      <w:r w:rsidRPr="00937B19">
        <w:rPr>
          <w:rFonts w:ascii="Times New Roman" w:hAnsi="Times New Roman"/>
          <w:sz w:val="20"/>
          <w:szCs w:val="20"/>
        </w:rPr>
        <w:t>gov</w:t>
      </w:r>
      <w:r w:rsidRPr="00937B19">
        <w:rPr>
          <w:rFonts w:ascii="Times New Roman" w:hAnsi="Times New Roman"/>
          <w:sz w:val="20"/>
          <w:szCs w:val="20"/>
          <w:cs/>
        </w:rPr>
        <w:t>/</w:t>
      </w:r>
      <w:r w:rsidRPr="00937B19">
        <w:rPr>
          <w:rFonts w:ascii="Times New Roman" w:hAnsi="Times New Roman"/>
          <w:sz w:val="20"/>
          <w:szCs w:val="20"/>
        </w:rPr>
        <w:t>drink</w:t>
      </w:r>
      <w:r w:rsidRPr="00937B19">
        <w:rPr>
          <w:rFonts w:ascii="Times New Roman" w:hAnsi="Times New Roman"/>
          <w:sz w:val="20"/>
          <w:szCs w:val="20"/>
          <w:cs/>
        </w:rPr>
        <w:t>/</w:t>
      </w:r>
      <w:r w:rsidRPr="00937B19">
        <w:rPr>
          <w:rFonts w:ascii="Times New Roman" w:hAnsi="Times New Roman"/>
          <w:sz w:val="20"/>
          <w:szCs w:val="20"/>
        </w:rPr>
        <w:t>contaminants</w:t>
      </w:r>
      <w:r w:rsidRPr="00937B19">
        <w:rPr>
          <w:rFonts w:ascii="Times New Roman" w:hAnsi="Times New Roman"/>
          <w:sz w:val="20"/>
          <w:szCs w:val="20"/>
          <w:cs/>
        </w:rPr>
        <w:t xml:space="preserve"> /</w:t>
      </w:r>
      <w:r w:rsidRPr="00937B19">
        <w:rPr>
          <w:rFonts w:ascii="Times New Roman" w:hAnsi="Times New Roman"/>
          <w:sz w:val="20"/>
          <w:szCs w:val="20"/>
        </w:rPr>
        <w:t>index</w:t>
      </w:r>
      <w:r w:rsidRPr="00937B19">
        <w:rPr>
          <w:rFonts w:ascii="Times New Roman" w:hAnsi="Times New Roman"/>
          <w:sz w:val="20"/>
          <w:szCs w:val="20"/>
          <w:cs/>
        </w:rPr>
        <w:t>.</w:t>
      </w:r>
      <w:r w:rsidRPr="00937B19">
        <w:rPr>
          <w:rFonts w:ascii="Times New Roman" w:hAnsi="Times New Roman"/>
          <w:sz w:val="20"/>
          <w:szCs w:val="20"/>
        </w:rPr>
        <w:t>cfm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Accessed date 06</w:t>
      </w:r>
      <w:r w:rsidRPr="00937B19">
        <w:rPr>
          <w:rFonts w:ascii="Times New Roman" w:hAnsi="Times New Roman"/>
          <w:color w:val="000000"/>
          <w:sz w:val="20"/>
          <w:szCs w:val="20"/>
          <w:cs/>
        </w:rPr>
        <w:t>.</w:t>
      </w:r>
      <w:r w:rsidRPr="00937B19">
        <w:rPr>
          <w:rFonts w:ascii="Times New Roman" w:hAnsi="Times New Roman"/>
          <w:color w:val="000000"/>
          <w:sz w:val="20"/>
          <w:szCs w:val="20"/>
        </w:rPr>
        <w:t>09</w:t>
      </w:r>
      <w:r w:rsidRPr="00937B19">
        <w:rPr>
          <w:rFonts w:ascii="Times New Roman" w:hAnsi="Times New Roman"/>
          <w:color w:val="000000"/>
          <w:sz w:val="20"/>
          <w:szCs w:val="20"/>
          <w:cs/>
        </w:rPr>
        <w:t>.</w:t>
      </w:r>
      <w:r w:rsidRPr="00937B19">
        <w:rPr>
          <w:rFonts w:ascii="Times New Roman" w:hAnsi="Times New Roman"/>
          <w:color w:val="000000"/>
          <w:sz w:val="20"/>
          <w:szCs w:val="20"/>
        </w:rPr>
        <w:t>16</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222222"/>
          <w:sz w:val="20"/>
          <w:szCs w:val="20"/>
          <w:shd w:val="clear" w:color="auto" w:fill="FFFFFF"/>
        </w:rPr>
        <w:t>Jitaru, P</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 xml:space="preserve"> and Adams, F</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C</w:t>
      </w:r>
      <w:r w:rsidRPr="00937B19">
        <w:rPr>
          <w:rFonts w:ascii="Times New Roman" w:hAnsi="Times New Roman"/>
          <w:color w:val="222222"/>
          <w:sz w:val="20"/>
          <w:szCs w:val="20"/>
          <w:shd w:val="clear" w:color="auto" w:fill="FFFFFF"/>
          <w:cs/>
        </w:rPr>
        <w:t>. (</w:t>
      </w:r>
      <w:r w:rsidRPr="00937B19">
        <w:rPr>
          <w:rFonts w:ascii="Times New Roman" w:hAnsi="Times New Roman"/>
          <w:color w:val="222222"/>
          <w:sz w:val="20"/>
          <w:szCs w:val="20"/>
          <w:shd w:val="clear" w:color="auto" w:fill="FFFFFF"/>
        </w:rPr>
        <w:t>2004</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Speciation analysis of mercury by solid</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phase microextraction and multi</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capillary gas chromatography hyphenated to inductively coupled plasma</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time</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of</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flight</w:t>
      </w:r>
      <w:r w:rsidRPr="00937B19">
        <w:rPr>
          <w:rFonts w:ascii="Times New Roman" w:hAnsi="Times New Roman"/>
          <w:color w:val="222222"/>
          <w:sz w:val="20"/>
          <w:szCs w:val="20"/>
          <w:shd w:val="clear" w:color="auto" w:fill="FFFFFF"/>
          <w:cs/>
        </w:rPr>
        <w:t>-</w:t>
      </w:r>
      <w:r w:rsidRPr="00937B19">
        <w:rPr>
          <w:rFonts w:ascii="Times New Roman" w:hAnsi="Times New Roman"/>
          <w:color w:val="222222"/>
          <w:sz w:val="20"/>
          <w:szCs w:val="20"/>
          <w:shd w:val="clear" w:color="auto" w:fill="FFFFFF"/>
        </w:rPr>
        <w:t>mass spectrometry</w:t>
      </w:r>
      <w:r w:rsidRPr="00937B19">
        <w:rPr>
          <w:rFonts w:ascii="Times New Roman" w:hAnsi="Times New Roman"/>
          <w:color w:val="222222"/>
          <w:sz w:val="20"/>
          <w:szCs w:val="20"/>
          <w:shd w:val="clear" w:color="auto" w:fill="FFFFFF"/>
          <w:cs/>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i/>
          <w:iCs/>
          <w:color w:val="222222"/>
          <w:sz w:val="20"/>
          <w:szCs w:val="20"/>
          <w:shd w:val="clear" w:color="auto" w:fill="FFFFFF"/>
        </w:rPr>
        <w:t>Journal of Chromatography A</w:t>
      </w:r>
      <w:r w:rsidRPr="00937B19">
        <w:rPr>
          <w:rFonts w:ascii="Times New Roman" w:hAnsi="Times New Roman"/>
          <w:color w:val="222222"/>
          <w:sz w:val="20"/>
          <w:szCs w:val="20"/>
          <w:shd w:val="clear" w:color="auto" w:fill="FFFFFF"/>
        </w:rPr>
        <w:t>,</w:t>
      </w:r>
      <w:r w:rsidRPr="00937B19">
        <w:rPr>
          <w:rStyle w:val="apple-converted-space"/>
          <w:rFonts w:ascii="Times New Roman" w:hAnsi="Times New Roman"/>
          <w:color w:val="222222"/>
          <w:sz w:val="20"/>
          <w:szCs w:val="20"/>
          <w:shd w:val="clear" w:color="auto" w:fill="FFFFFF"/>
        </w:rPr>
        <w:t> </w:t>
      </w:r>
      <w:r w:rsidRPr="00937B19">
        <w:rPr>
          <w:rFonts w:ascii="Times New Roman" w:hAnsi="Times New Roman"/>
          <w:color w:val="222222"/>
          <w:sz w:val="20"/>
          <w:szCs w:val="20"/>
          <w:shd w:val="clear" w:color="auto" w:fill="FFFFFF"/>
        </w:rPr>
        <w:t>1055</w:t>
      </w:r>
      <w:r w:rsidRPr="00937B19">
        <w:rPr>
          <w:rFonts w:ascii="Times New Roman" w:hAnsi="Times New Roman"/>
          <w:color w:val="222222"/>
          <w:sz w:val="20"/>
          <w:szCs w:val="20"/>
          <w:shd w:val="clear" w:color="auto" w:fill="FFFFFF"/>
          <w:cs/>
        </w:rPr>
        <w:t xml:space="preserve">: </w:t>
      </w:r>
      <w:r w:rsidRPr="00937B19">
        <w:rPr>
          <w:rFonts w:ascii="Times New Roman" w:hAnsi="Times New Roman"/>
          <w:color w:val="222222"/>
          <w:sz w:val="20"/>
          <w:szCs w:val="20"/>
          <w:shd w:val="clear" w:color="auto" w:fill="FFFFFF"/>
        </w:rPr>
        <w:t xml:space="preserve">197 </w:t>
      </w:r>
      <w:r w:rsidRPr="00937B19">
        <w:rPr>
          <w:rFonts w:ascii="Times New Roman" w:hAnsi="Times New Roman"/>
          <w:color w:val="222222"/>
          <w:sz w:val="20"/>
          <w:szCs w:val="20"/>
          <w:shd w:val="clear" w:color="auto" w:fill="FFFFFF"/>
          <w:cs/>
        </w:rPr>
        <w:t>–</w:t>
      </w:r>
      <w:r w:rsidRPr="00937B19">
        <w:rPr>
          <w:rFonts w:ascii="Times New Roman" w:hAnsi="Times New Roman"/>
          <w:color w:val="000000"/>
          <w:sz w:val="20"/>
          <w:szCs w:val="20"/>
          <w:cs/>
        </w:rPr>
        <w:t xml:space="preserve"> </w:t>
      </w:r>
      <w:r w:rsidRPr="00937B19">
        <w:rPr>
          <w:rFonts w:ascii="Times New Roman" w:hAnsi="Times New Roman"/>
          <w:color w:val="222222"/>
          <w:sz w:val="20"/>
          <w:szCs w:val="20"/>
          <w:shd w:val="clear" w:color="auto" w:fill="FFFFFF"/>
        </w:rPr>
        <w:t>207</w:t>
      </w:r>
      <w:r w:rsidRPr="00937B19">
        <w:rPr>
          <w:rFonts w:ascii="Times New Roman" w:hAnsi="Times New Roman"/>
          <w:color w:val="222222"/>
          <w:sz w:val="20"/>
          <w:szCs w:val="20"/>
          <w:shd w:val="clear" w:color="auto" w:fill="FFFFFF"/>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pt-BR"/>
        </w:rPr>
        <w:t>Oleszczuk, N</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Castro, J</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T</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da Silva,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M</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Maria das Graças,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K</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Welz, B</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and Vale,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G</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R</w:t>
      </w:r>
      <w:r w:rsidRPr="00937B19">
        <w:rPr>
          <w:rFonts w:ascii="Times New Roman" w:hAnsi="Times New Roman"/>
          <w:color w:val="000000"/>
          <w:sz w:val="20"/>
          <w:szCs w:val="20"/>
          <w:cs/>
        </w:rPr>
        <w:t>. (</w:t>
      </w:r>
      <w:r w:rsidRPr="00937B19">
        <w:rPr>
          <w:rFonts w:ascii="Times New Roman" w:hAnsi="Times New Roman"/>
          <w:color w:val="000000"/>
          <w:sz w:val="20"/>
          <w:szCs w:val="20"/>
          <w:lang w:val="pt-BR"/>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Method development for the determination of manganese, cobalt and copper in green coffee comparing direct solid sampling electrothermal atomic absorption spectrometry and inductively coupled plasma optical emission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73</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862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869</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Mierzwa, J</w:t>
      </w:r>
      <w:r w:rsidRPr="00937B19">
        <w:rPr>
          <w:rFonts w:ascii="Times New Roman" w:hAnsi="Times New Roman"/>
          <w:color w:val="000000"/>
          <w:sz w:val="20"/>
          <w:szCs w:val="20"/>
          <w:cs/>
        </w:rPr>
        <w:t>.</w:t>
      </w:r>
      <w:r w:rsidRPr="00937B19">
        <w:rPr>
          <w:rFonts w:ascii="Times New Roman" w:hAnsi="Times New Roman"/>
          <w:color w:val="000000"/>
          <w:sz w:val="20"/>
          <w:szCs w:val="20"/>
        </w:rPr>
        <w:t>, Sun, Y</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C</w:t>
      </w:r>
      <w:r w:rsidRPr="00937B19">
        <w:rPr>
          <w:rFonts w:ascii="Times New Roman" w:hAnsi="Times New Roman"/>
          <w:color w:val="000000"/>
          <w:sz w:val="20"/>
          <w:szCs w:val="20"/>
          <w:cs/>
        </w:rPr>
        <w:t>.</w:t>
      </w:r>
      <w:r w:rsidRPr="00937B19">
        <w:rPr>
          <w:rFonts w:ascii="Times New Roman" w:hAnsi="Times New Roman"/>
          <w:color w:val="000000"/>
          <w:sz w:val="20"/>
          <w:szCs w:val="20"/>
        </w:rPr>
        <w:t>, and Yang,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 (</w:t>
      </w:r>
      <w:r w:rsidRPr="00937B19">
        <w:rPr>
          <w:rFonts w:ascii="Times New Roman" w:hAnsi="Times New Roman"/>
          <w:color w:val="000000"/>
          <w:sz w:val="20"/>
          <w:szCs w:val="20"/>
        </w:rPr>
        <w:t>1997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Co and Ni in soils and river sediments by electrothermal atomic absorption spectrometry with slurry sampling</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355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277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282</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Wang, J</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Hansen, 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 (</w:t>
      </w:r>
      <w:r w:rsidRPr="00937B19">
        <w:rPr>
          <w:rFonts w:ascii="Times New Roman" w:hAnsi="Times New Roman"/>
          <w:color w:val="000000"/>
          <w:sz w:val="20"/>
          <w:szCs w:val="20"/>
        </w:rPr>
        <w:t>2002</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FI</w:t>
      </w:r>
      <w:r w:rsidRPr="00937B19">
        <w:rPr>
          <w:rFonts w:ascii="Times New Roman" w:hAnsi="Times New Roman"/>
          <w:color w:val="000000"/>
          <w:sz w:val="20"/>
          <w:szCs w:val="20"/>
          <w:cs/>
        </w:rPr>
        <w:t>/</w:t>
      </w:r>
      <w:r w:rsidRPr="00937B19">
        <w:rPr>
          <w:rFonts w:ascii="Times New Roman" w:hAnsi="Times New Roman"/>
          <w:color w:val="000000"/>
          <w:sz w:val="20"/>
          <w:szCs w:val="20"/>
        </w:rPr>
        <w:t>SI on</w:t>
      </w:r>
      <w:r w:rsidRPr="00937B19">
        <w:rPr>
          <w:rFonts w:ascii="Times New Roman" w:hAnsi="Times New Roman"/>
          <w:color w:val="000000"/>
          <w:sz w:val="20"/>
          <w:szCs w:val="20"/>
          <w:cs/>
        </w:rPr>
        <w:t>-</w:t>
      </w:r>
      <w:r w:rsidRPr="00937B19">
        <w:rPr>
          <w:rFonts w:ascii="Times New Roman" w:hAnsi="Times New Roman"/>
          <w:color w:val="000000"/>
          <w:sz w:val="20"/>
          <w:szCs w:val="20"/>
        </w:rPr>
        <w:t>line solvent extraction</w:t>
      </w:r>
      <w:r w:rsidRPr="00937B19">
        <w:rPr>
          <w:rFonts w:ascii="Times New Roman" w:hAnsi="Times New Roman"/>
          <w:color w:val="000000"/>
          <w:sz w:val="20"/>
          <w:szCs w:val="20"/>
          <w:cs/>
        </w:rPr>
        <w:t>/</w:t>
      </w:r>
      <w:r w:rsidRPr="00937B19">
        <w:rPr>
          <w:rFonts w:ascii="Times New Roman" w:hAnsi="Times New Roman"/>
          <w:color w:val="000000"/>
          <w:sz w:val="20"/>
          <w:szCs w:val="20"/>
        </w:rPr>
        <w:t>back extraction pre-concentration coupled to direct injection nebulization inductively coupled plasma mass spectrometry for determination of copper and lead</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Analytical Atomic Spectrometry</w:t>
      </w:r>
      <w:r w:rsidRPr="00937B19">
        <w:rPr>
          <w:rFonts w:ascii="Times New Roman" w:hAnsi="Times New Roman"/>
          <w:color w:val="000000"/>
          <w:sz w:val="20"/>
          <w:szCs w:val="20"/>
        </w:rPr>
        <w:t>, 17</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1284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1289</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Ndung</w:t>
      </w:r>
      <w:r w:rsidRPr="00937B19">
        <w:rPr>
          <w:rFonts w:ascii="Times New Roman" w:hAnsi="Times New Roman"/>
          <w:color w:val="000000"/>
          <w:sz w:val="20"/>
          <w:szCs w:val="20"/>
          <w:cs/>
        </w:rPr>
        <w:t>’</w:t>
      </w:r>
      <w:r w:rsidRPr="00937B19">
        <w:rPr>
          <w:rFonts w:ascii="Times New Roman" w:hAnsi="Times New Roman"/>
          <w:color w:val="000000"/>
          <w:sz w:val="20"/>
          <w:szCs w:val="20"/>
        </w:rPr>
        <w:t>u, K</w:t>
      </w:r>
      <w:r w:rsidRPr="00937B19">
        <w:rPr>
          <w:rFonts w:ascii="Times New Roman" w:hAnsi="Times New Roman"/>
          <w:color w:val="000000"/>
          <w:sz w:val="20"/>
          <w:szCs w:val="20"/>
          <w:cs/>
        </w:rPr>
        <w:t>.</w:t>
      </w:r>
      <w:r w:rsidRPr="00937B19">
        <w:rPr>
          <w:rFonts w:ascii="Times New Roman" w:hAnsi="Times New Roman"/>
          <w:color w:val="000000"/>
          <w:sz w:val="20"/>
          <w:szCs w:val="20"/>
        </w:rPr>
        <w:t>, Franks, 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P</w:t>
      </w:r>
      <w:r w:rsidRPr="00937B19">
        <w:rPr>
          <w:rFonts w:ascii="Times New Roman" w:hAnsi="Times New Roman"/>
          <w:color w:val="000000"/>
          <w:sz w:val="20"/>
          <w:szCs w:val="20"/>
          <w:cs/>
        </w:rPr>
        <w:t>.</w:t>
      </w:r>
      <w:r w:rsidRPr="00937B19">
        <w:rPr>
          <w:rFonts w:ascii="Times New Roman" w:hAnsi="Times New Roman"/>
          <w:color w:val="000000"/>
          <w:sz w:val="20"/>
          <w:szCs w:val="20"/>
        </w:rPr>
        <w:t>, Bruland, K</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W</w:t>
      </w:r>
      <w:r w:rsidRPr="00937B19">
        <w:rPr>
          <w:rFonts w:ascii="Times New Roman" w:hAnsi="Times New Roman"/>
          <w:color w:val="000000"/>
          <w:sz w:val="20"/>
          <w:szCs w:val="20"/>
          <w:cs/>
        </w:rPr>
        <w:t>.</w:t>
      </w:r>
      <w:r w:rsidRPr="00937B19">
        <w:rPr>
          <w:rFonts w:ascii="Times New Roman" w:hAnsi="Times New Roman"/>
          <w:color w:val="000000"/>
          <w:sz w:val="20"/>
          <w:szCs w:val="20"/>
        </w:rPr>
        <w:t>, and Flegal,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w:t>
      </w:r>
      <w:r w:rsidRPr="00937B19">
        <w:rPr>
          <w:rFonts w:ascii="Times New Roman" w:hAnsi="Times New Roman"/>
          <w:color w:val="000000"/>
          <w:sz w:val="20"/>
          <w:szCs w:val="20"/>
          <w:cs/>
        </w:rPr>
        <w:t>. (</w:t>
      </w:r>
      <w:r w:rsidRPr="00937B19">
        <w:rPr>
          <w:rFonts w:ascii="Times New Roman" w:hAnsi="Times New Roman"/>
          <w:color w:val="000000"/>
          <w:sz w:val="20"/>
          <w:szCs w:val="20"/>
        </w:rPr>
        <w:t>2003</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Organic complexation and total dissolved trace metal analysis in estuarine waters</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comparison of solvent</w:t>
      </w:r>
      <w:r w:rsidRPr="00937B19">
        <w:rPr>
          <w:rFonts w:ascii="Times New Roman" w:hAnsi="Times New Roman"/>
          <w:color w:val="000000"/>
          <w:sz w:val="20"/>
          <w:szCs w:val="20"/>
          <w:cs/>
        </w:rPr>
        <w:t>-</w:t>
      </w:r>
      <w:r w:rsidRPr="00937B19">
        <w:rPr>
          <w:rFonts w:ascii="Times New Roman" w:hAnsi="Times New Roman"/>
          <w:color w:val="000000"/>
          <w:sz w:val="20"/>
          <w:szCs w:val="20"/>
        </w:rPr>
        <w:t>extraction graphite furnace atomic absorption spectrometric and chelating resin flow injection inductively coupled plasma</w:t>
      </w:r>
      <w:r w:rsidRPr="00937B19">
        <w:rPr>
          <w:rFonts w:ascii="Times New Roman" w:hAnsi="Times New Roman"/>
          <w:color w:val="000000"/>
          <w:sz w:val="20"/>
          <w:szCs w:val="20"/>
          <w:cs/>
        </w:rPr>
        <w:t>-</w:t>
      </w:r>
      <w:r w:rsidRPr="00937B19">
        <w:rPr>
          <w:rFonts w:ascii="Times New Roman" w:hAnsi="Times New Roman"/>
          <w:color w:val="000000"/>
          <w:sz w:val="20"/>
          <w:szCs w:val="20"/>
        </w:rPr>
        <w:t>mass spectrometric analysis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481</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127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138</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Ghaedi, M</w:t>
      </w:r>
      <w:r w:rsidRPr="00937B19">
        <w:rPr>
          <w:rFonts w:ascii="Times New Roman" w:hAnsi="Times New Roman"/>
          <w:color w:val="000000"/>
          <w:sz w:val="20"/>
          <w:szCs w:val="20"/>
          <w:cs/>
        </w:rPr>
        <w:t>.</w:t>
      </w:r>
      <w:r w:rsidRPr="00937B19">
        <w:rPr>
          <w:rFonts w:ascii="Times New Roman" w:hAnsi="Times New Roman"/>
          <w:color w:val="000000"/>
          <w:sz w:val="20"/>
          <w:szCs w:val="20"/>
        </w:rPr>
        <w:t>, Montazerozohori, M</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Soylak, M</w:t>
      </w:r>
      <w:r w:rsidRPr="00937B19">
        <w:rPr>
          <w:rFonts w:ascii="Times New Roman" w:hAnsi="Times New Roman"/>
          <w:color w:val="000000"/>
          <w:sz w:val="20"/>
          <w:szCs w:val="20"/>
          <w:cs/>
        </w:rPr>
        <w:t>. (</w:t>
      </w:r>
      <w:r w:rsidRPr="00937B19">
        <w:rPr>
          <w:rFonts w:ascii="Times New Roman" w:hAnsi="Times New Roman"/>
          <w:color w:val="000000"/>
          <w:sz w:val="20"/>
          <w:szCs w:val="20"/>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Solid phase extraction method for selective determination of Pb(II</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in water samples using 4</w:t>
      </w:r>
      <w:r w:rsidRPr="00937B19">
        <w:rPr>
          <w:rFonts w:ascii="Times New Roman" w:hAnsi="Times New Roman"/>
          <w:color w:val="000000"/>
          <w:sz w:val="20"/>
          <w:szCs w:val="20"/>
          <w:cs/>
        </w:rPr>
        <w:t>-(</w:t>
      </w:r>
      <w:r w:rsidRPr="00937B19">
        <w:rPr>
          <w:rFonts w:ascii="Times New Roman" w:hAnsi="Times New Roman"/>
          <w:color w:val="000000"/>
          <w:sz w:val="20"/>
          <w:szCs w:val="20"/>
        </w:rPr>
        <w:t>4</w:t>
      </w:r>
      <w:r w:rsidRPr="00937B19">
        <w:rPr>
          <w:rFonts w:ascii="Times New Roman" w:hAnsi="Times New Roman"/>
          <w:color w:val="000000"/>
          <w:sz w:val="20"/>
          <w:szCs w:val="20"/>
          <w:cs/>
        </w:rPr>
        <w:t>-</w:t>
      </w:r>
      <w:r w:rsidRPr="00937B19">
        <w:rPr>
          <w:rFonts w:ascii="Times New Roman" w:hAnsi="Times New Roman"/>
          <w:color w:val="000000"/>
          <w:sz w:val="20"/>
          <w:szCs w:val="20"/>
        </w:rPr>
        <w:t>methoxybenzylidenimine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thiophenole</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142</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368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373</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Dadfarnia, S</w:t>
      </w:r>
      <w:r w:rsidRPr="00937B19">
        <w:rPr>
          <w:rFonts w:ascii="Times New Roman" w:hAnsi="Times New Roman"/>
          <w:color w:val="000000"/>
          <w:sz w:val="20"/>
          <w:szCs w:val="20"/>
          <w:cs/>
        </w:rPr>
        <w:t>.</w:t>
      </w:r>
      <w:r w:rsidRPr="00937B19">
        <w:rPr>
          <w:rFonts w:ascii="Times New Roman" w:hAnsi="Times New Roman"/>
          <w:color w:val="000000"/>
          <w:sz w:val="20"/>
          <w:szCs w:val="20"/>
        </w:rPr>
        <w:t>, Talebi, M</w:t>
      </w:r>
      <w:r w:rsidRPr="00937B19">
        <w:rPr>
          <w:rFonts w:ascii="Times New Roman" w:hAnsi="Times New Roman"/>
          <w:color w:val="000000"/>
          <w:sz w:val="20"/>
          <w:szCs w:val="20"/>
          <w:cs/>
        </w:rPr>
        <w:t>.</w:t>
      </w:r>
      <w:r w:rsidRPr="00937B19">
        <w:rPr>
          <w:rFonts w:ascii="Times New Roman" w:hAnsi="Times New Roman"/>
          <w:color w:val="000000"/>
          <w:sz w:val="20"/>
          <w:szCs w:val="20"/>
        </w:rPr>
        <w:t>, Shabani,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Beni, Z</w:t>
      </w:r>
      <w:r w:rsidRPr="00937B19">
        <w:rPr>
          <w:rFonts w:ascii="Times New Roman" w:hAnsi="Times New Roman"/>
          <w:color w:val="000000"/>
          <w:sz w:val="20"/>
          <w:szCs w:val="20"/>
          <w:cs/>
        </w:rPr>
        <w:t>. (</w:t>
      </w:r>
      <w:r w:rsidRPr="00937B19">
        <w:rPr>
          <w:rFonts w:ascii="Times New Roman" w:hAnsi="Times New Roman"/>
          <w:color w:val="000000"/>
          <w:sz w:val="20"/>
          <w:szCs w:val="20"/>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lead and cadmium in different samples by flow injection atomic absorption spectrometry incorporating a microcolumn of immobilized ammonium pyrrolidine dithiocarbamate on microcrystalline naphthalene</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Croatian Chemica Acta</w:t>
      </w:r>
      <w:r w:rsidRPr="00937B19">
        <w:rPr>
          <w:rFonts w:ascii="Times New Roman" w:hAnsi="Times New Roman"/>
          <w:color w:val="000000"/>
          <w:sz w:val="20"/>
          <w:szCs w:val="20"/>
        </w:rPr>
        <w:t>, 80</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23</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pt-BR"/>
        </w:rPr>
        <w:t>Alonso, 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V</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Cordero,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S</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De Torres,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G</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xml:space="preserve"> and Pavón, J</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C</w:t>
      </w:r>
      <w:r w:rsidRPr="00937B19">
        <w:rPr>
          <w:rFonts w:ascii="Times New Roman" w:hAnsi="Times New Roman"/>
          <w:color w:val="000000"/>
          <w:sz w:val="20"/>
          <w:szCs w:val="20"/>
          <w:cs/>
        </w:rPr>
        <w:t>. (</w:t>
      </w:r>
      <w:r w:rsidRPr="00937B19">
        <w:rPr>
          <w:rFonts w:ascii="Times New Roman" w:hAnsi="Times New Roman"/>
          <w:color w:val="000000"/>
          <w:sz w:val="20"/>
          <w:szCs w:val="20"/>
          <w:lang w:val="pt-BR"/>
        </w:rPr>
        <w:t>2006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Lead ultra</w:t>
      </w:r>
      <w:r w:rsidRPr="00937B19">
        <w:rPr>
          <w:rFonts w:ascii="Times New Roman" w:hAnsi="Times New Roman"/>
          <w:color w:val="000000"/>
          <w:sz w:val="20"/>
          <w:szCs w:val="20"/>
          <w:cs/>
        </w:rPr>
        <w:t>-</w:t>
      </w:r>
      <w:r w:rsidRPr="00937B19">
        <w:rPr>
          <w:rFonts w:ascii="Times New Roman" w:hAnsi="Times New Roman"/>
          <w:color w:val="000000"/>
          <w:sz w:val="20"/>
          <w:szCs w:val="20"/>
        </w:rPr>
        <w:t>trace on</w:t>
      </w:r>
      <w:r w:rsidRPr="00937B19">
        <w:rPr>
          <w:rFonts w:ascii="Times New Roman" w:hAnsi="Times New Roman"/>
          <w:color w:val="000000"/>
          <w:sz w:val="20"/>
          <w:szCs w:val="20"/>
          <w:cs/>
        </w:rPr>
        <w:t>-</w:t>
      </w:r>
      <w:r w:rsidRPr="00937B19">
        <w:rPr>
          <w:rFonts w:ascii="Times New Roman" w:hAnsi="Times New Roman"/>
          <w:color w:val="000000"/>
          <w:sz w:val="20"/>
          <w:szCs w:val="20"/>
        </w:rPr>
        <w:t>line preconcentration and determination using selective solid phase extraction and electrothermal atomic absorption spectrometry</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applications in seawaters and biological samples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Analytical and Bioanalytical Chemistry</w:t>
      </w:r>
      <w:r w:rsidRPr="00937B19">
        <w:rPr>
          <w:rFonts w:ascii="Times New Roman" w:hAnsi="Times New Roman"/>
          <w:color w:val="000000"/>
          <w:sz w:val="20"/>
          <w:szCs w:val="20"/>
        </w:rPr>
        <w:t>, 385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1178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1185</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cs/>
        </w:rPr>
      </w:pPr>
      <w:r w:rsidRPr="00937B19">
        <w:rPr>
          <w:rFonts w:ascii="Times New Roman" w:hAnsi="Times New Roman"/>
          <w:color w:val="000000"/>
          <w:sz w:val="20"/>
          <w:szCs w:val="20"/>
          <w:lang w:val="sv-SE"/>
        </w:rPr>
        <w:lastRenderedPageBreak/>
        <w:t>Peker, D</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S</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K</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Turkoglu, O</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xml:space="preserve"> and Soylak, M</w:t>
      </w:r>
      <w:r w:rsidRPr="00937B19">
        <w:rPr>
          <w:rFonts w:ascii="Times New Roman" w:hAnsi="Times New Roman"/>
          <w:color w:val="000000"/>
          <w:sz w:val="20"/>
          <w:szCs w:val="20"/>
          <w:cs/>
        </w:rPr>
        <w:t>. (</w:t>
      </w:r>
      <w:r w:rsidRPr="00937B19">
        <w:rPr>
          <w:rFonts w:ascii="Times New Roman" w:hAnsi="Times New Roman"/>
          <w:color w:val="000000"/>
          <w:sz w:val="20"/>
          <w:szCs w:val="20"/>
          <w:lang w:val="sv-SE"/>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 xml:space="preserve">Dysprosium </w:t>
      </w:r>
      <w:r w:rsidRPr="00937B19">
        <w:rPr>
          <w:rFonts w:ascii="Times New Roman" w:hAnsi="Times New Roman"/>
          <w:color w:val="000000"/>
          <w:sz w:val="20"/>
          <w:szCs w:val="20"/>
          <w:cs/>
        </w:rPr>
        <w:t>(</w:t>
      </w:r>
      <w:r w:rsidRPr="00937B19">
        <w:rPr>
          <w:rFonts w:ascii="Times New Roman" w:hAnsi="Times New Roman"/>
          <w:color w:val="000000"/>
          <w:sz w:val="20"/>
          <w:szCs w:val="20"/>
        </w:rPr>
        <w:t>III</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hydroxide coprecipitation system for the separation and preconcentration of heavy metal contents of table salts and natural waters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143</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555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560</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pt-BR"/>
        </w:rPr>
        <w:t>Luconi,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O</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Silva,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F</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Olsina, 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A</w:t>
      </w:r>
      <w:r w:rsidRPr="00937B19">
        <w:rPr>
          <w:rFonts w:ascii="Times New Roman" w:hAnsi="Times New Roman"/>
          <w:color w:val="000000"/>
          <w:sz w:val="20"/>
          <w:szCs w:val="20"/>
          <w:cs/>
        </w:rPr>
        <w:t>.</w:t>
      </w:r>
      <w:r w:rsidRPr="00937B19">
        <w:rPr>
          <w:rFonts w:ascii="Times New Roman" w:hAnsi="Times New Roman"/>
          <w:color w:val="000000"/>
          <w:sz w:val="20"/>
          <w:szCs w:val="20"/>
          <w:lang w:val="pt-BR"/>
        </w:rPr>
        <w:t xml:space="preserve"> and Fernández, L</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pt-BR"/>
        </w:rPr>
        <w:t>P</w:t>
      </w:r>
      <w:r w:rsidRPr="00937B19">
        <w:rPr>
          <w:rFonts w:ascii="Times New Roman" w:hAnsi="Times New Roman"/>
          <w:color w:val="000000"/>
          <w:sz w:val="20"/>
          <w:szCs w:val="20"/>
          <w:cs/>
        </w:rPr>
        <w:t>. (</w:t>
      </w:r>
      <w:r w:rsidRPr="00937B19">
        <w:rPr>
          <w:rFonts w:ascii="Times New Roman" w:hAnsi="Times New Roman"/>
          <w:color w:val="000000"/>
          <w:sz w:val="20"/>
          <w:szCs w:val="20"/>
          <w:lang w:val="pt-BR"/>
        </w:rPr>
        <w:t>2000</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Cloud point extraction of lead in saliva via use of nonionic PONPE 7</w:t>
      </w:r>
      <w:r w:rsidRPr="00937B19">
        <w:rPr>
          <w:rFonts w:ascii="Times New Roman" w:hAnsi="Times New Roman"/>
          <w:color w:val="000000"/>
          <w:sz w:val="20"/>
          <w:szCs w:val="20"/>
          <w:cs/>
        </w:rPr>
        <w:t>.</w:t>
      </w:r>
      <w:r w:rsidRPr="00937B19">
        <w:rPr>
          <w:rFonts w:ascii="Times New Roman" w:hAnsi="Times New Roman"/>
          <w:color w:val="000000"/>
          <w:sz w:val="20"/>
          <w:szCs w:val="20"/>
        </w:rPr>
        <w:t>5 without added chelating agents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51</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123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129</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Chen, J</w:t>
      </w:r>
      <w:r w:rsidRPr="00937B19">
        <w:rPr>
          <w:rFonts w:ascii="Times New Roman" w:hAnsi="Times New Roman"/>
          <w:color w:val="000000"/>
          <w:sz w:val="20"/>
          <w:szCs w:val="20"/>
          <w:cs/>
        </w:rPr>
        <w:t>.</w:t>
      </w:r>
      <w:r w:rsidRPr="00937B19">
        <w:rPr>
          <w:rFonts w:ascii="Times New Roman" w:hAnsi="Times New Roman"/>
          <w:color w:val="000000"/>
          <w:sz w:val="20"/>
          <w:szCs w:val="20"/>
        </w:rPr>
        <w:t>, Xiao, S</w:t>
      </w:r>
      <w:r w:rsidRPr="00937B19">
        <w:rPr>
          <w:rFonts w:ascii="Times New Roman" w:hAnsi="Times New Roman"/>
          <w:color w:val="000000"/>
          <w:sz w:val="20"/>
          <w:szCs w:val="20"/>
          <w:cs/>
        </w:rPr>
        <w:t>.</w:t>
      </w:r>
      <w:r w:rsidRPr="00937B19">
        <w:rPr>
          <w:rFonts w:ascii="Times New Roman" w:hAnsi="Times New Roman"/>
          <w:color w:val="000000"/>
          <w:sz w:val="20"/>
          <w:szCs w:val="20"/>
        </w:rPr>
        <w:t>, Wu, X</w:t>
      </w:r>
      <w:r w:rsidRPr="00937B19">
        <w:rPr>
          <w:rFonts w:ascii="Times New Roman" w:hAnsi="Times New Roman"/>
          <w:color w:val="000000"/>
          <w:sz w:val="20"/>
          <w:szCs w:val="20"/>
          <w:cs/>
        </w:rPr>
        <w:t>.</w:t>
      </w:r>
      <w:r w:rsidRPr="00937B19">
        <w:rPr>
          <w:rFonts w:ascii="Times New Roman" w:hAnsi="Times New Roman"/>
          <w:color w:val="000000"/>
          <w:sz w:val="20"/>
          <w:szCs w:val="20"/>
        </w:rPr>
        <w:t>, Fang, K</w:t>
      </w:r>
      <w:r w:rsidRPr="00937B19">
        <w:rPr>
          <w:rFonts w:ascii="Times New Roman" w:hAnsi="Times New Roman"/>
          <w:color w:val="000000"/>
          <w:sz w:val="20"/>
          <w:szCs w:val="20"/>
          <w:cs/>
        </w:rPr>
        <w:t>.</w:t>
      </w:r>
      <w:r w:rsidRPr="00937B19">
        <w:rPr>
          <w:rFonts w:ascii="Times New Roman" w:hAnsi="Times New Roman"/>
          <w:color w:val="000000"/>
          <w:sz w:val="20"/>
          <w:szCs w:val="20"/>
        </w:rPr>
        <w:t>, and Liu, W</w:t>
      </w:r>
      <w:r w:rsidRPr="00937B19">
        <w:rPr>
          <w:rFonts w:ascii="Times New Roman" w:hAnsi="Times New Roman"/>
          <w:color w:val="000000"/>
          <w:sz w:val="20"/>
          <w:szCs w:val="20"/>
          <w:cs/>
        </w:rPr>
        <w:t>. (</w:t>
      </w:r>
      <w:r w:rsidRPr="00937B19">
        <w:rPr>
          <w:rFonts w:ascii="Times New Roman" w:hAnsi="Times New Roman"/>
          <w:color w:val="000000"/>
          <w:sz w:val="20"/>
          <w:szCs w:val="20"/>
        </w:rPr>
        <w:t>2005</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lead in water samples by graphite furnace atomic absorption spectrometry after cloud point 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67</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992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996</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Purohit, R</w:t>
      </w:r>
      <w:r w:rsidRPr="00937B19">
        <w:rPr>
          <w:rFonts w:ascii="Times New Roman" w:hAnsi="Times New Roman"/>
          <w:color w:val="000000"/>
          <w:sz w:val="20"/>
          <w:szCs w:val="20"/>
          <w:cs/>
        </w:rPr>
        <w:t>.</w:t>
      </w:r>
      <w:r w:rsidRPr="00937B19">
        <w:rPr>
          <w:rFonts w:ascii="Times New Roman" w:hAnsi="Times New Roman"/>
          <w:color w:val="000000"/>
          <w:sz w:val="20"/>
          <w:szCs w:val="20"/>
        </w:rPr>
        <w:t>, and Devi, S</w:t>
      </w:r>
      <w:r w:rsidRPr="00937B19">
        <w:rPr>
          <w:rFonts w:ascii="Times New Roman" w:hAnsi="Times New Roman"/>
          <w:color w:val="000000"/>
          <w:sz w:val="20"/>
          <w:szCs w:val="20"/>
          <w:cs/>
        </w:rPr>
        <w:t>. (</w:t>
      </w:r>
      <w:r w:rsidRPr="00937B19">
        <w:rPr>
          <w:rFonts w:ascii="Times New Roman" w:hAnsi="Times New Roman"/>
          <w:color w:val="000000"/>
          <w:sz w:val="20"/>
          <w:szCs w:val="20"/>
        </w:rPr>
        <w:t>1992</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trace amounts of lead by chelating ion exchange and on</w:t>
      </w:r>
      <w:r w:rsidRPr="00937B19">
        <w:rPr>
          <w:rFonts w:ascii="Times New Roman" w:hAnsi="Times New Roman"/>
          <w:color w:val="000000"/>
          <w:sz w:val="20"/>
          <w:szCs w:val="20"/>
          <w:cs/>
        </w:rPr>
        <w:t>-</w:t>
      </w:r>
      <w:r w:rsidRPr="00937B19">
        <w:rPr>
          <w:rFonts w:ascii="Times New Roman" w:hAnsi="Times New Roman"/>
          <w:color w:val="000000"/>
          <w:sz w:val="20"/>
          <w:szCs w:val="20"/>
        </w:rPr>
        <w:t>line preconcentration in flow</w:t>
      </w:r>
      <w:r w:rsidRPr="00937B19">
        <w:rPr>
          <w:rFonts w:ascii="Times New Roman" w:hAnsi="Times New Roman"/>
          <w:color w:val="000000"/>
          <w:sz w:val="20"/>
          <w:szCs w:val="20"/>
          <w:cs/>
        </w:rPr>
        <w:t>-</w:t>
      </w:r>
      <w:r w:rsidRPr="00937B19">
        <w:rPr>
          <w:rFonts w:ascii="Times New Roman" w:hAnsi="Times New Roman"/>
          <w:color w:val="000000"/>
          <w:sz w:val="20"/>
          <w:szCs w:val="20"/>
        </w:rPr>
        <w:t>injection atomic absorption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259</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53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60</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Liang, P</w:t>
      </w:r>
      <w:r w:rsidRPr="00937B19">
        <w:rPr>
          <w:rFonts w:ascii="Times New Roman" w:hAnsi="Times New Roman"/>
          <w:color w:val="000000"/>
          <w:sz w:val="20"/>
          <w:szCs w:val="20"/>
          <w:cs/>
        </w:rPr>
        <w:t>.</w:t>
      </w:r>
      <w:r w:rsidRPr="00937B19">
        <w:rPr>
          <w:rFonts w:ascii="Times New Roman" w:hAnsi="Times New Roman"/>
          <w:color w:val="000000"/>
          <w:sz w:val="20"/>
          <w:szCs w:val="20"/>
        </w:rPr>
        <w:t>, Liu, R</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Cao, J</w:t>
      </w:r>
      <w:r w:rsidRPr="00937B19">
        <w:rPr>
          <w:rFonts w:ascii="Times New Roman" w:hAnsi="Times New Roman"/>
          <w:color w:val="000000"/>
          <w:sz w:val="20"/>
          <w:szCs w:val="20"/>
          <w:cs/>
        </w:rPr>
        <w:t>. (</w:t>
      </w:r>
      <w:r w:rsidRPr="00937B19">
        <w:rPr>
          <w:rFonts w:ascii="Times New Roman" w:hAnsi="Times New Roman"/>
          <w:color w:val="000000"/>
          <w:sz w:val="20"/>
          <w:szCs w:val="20"/>
        </w:rPr>
        <w:t>2008</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Single drop microextraction combined with graphite furnace atomic absorption spectrometry for determination of lead in biological samples</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Microchimica Acta</w:t>
      </w:r>
      <w:r w:rsidRPr="00937B19">
        <w:rPr>
          <w:rFonts w:ascii="Times New Roman" w:hAnsi="Times New Roman"/>
          <w:color w:val="000000"/>
          <w:sz w:val="20"/>
          <w:szCs w:val="20"/>
        </w:rPr>
        <w:t>, 160</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135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139</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Rasmussen, K</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E</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Pedersen</w:t>
      </w:r>
      <w:r w:rsidRPr="00937B19">
        <w:rPr>
          <w:rFonts w:ascii="Times New Roman" w:hAnsi="Times New Roman"/>
          <w:color w:val="000000"/>
          <w:sz w:val="20"/>
          <w:szCs w:val="20"/>
          <w:cs/>
        </w:rPr>
        <w:t>-</w:t>
      </w:r>
      <w:r w:rsidRPr="00937B19">
        <w:rPr>
          <w:rFonts w:ascii="Times New Roman" w:hAnsi="Times New Roman"/>
          <w:color w:val="000000"/>
          <w:sz w:val="20"/>
          <w:szCs w:val="20"/>
        </w:rPr>
        <w:t>Bjergaard, S</w:t>
      </w:r>
      <w:r w:rsidRPr="00937B19">
        <w:rPr>
          <w:rFonts w:ascii="Times New Roman" w:hAnsi="Times New Roman"/>
          <w:color w:val="000000"/>
          <w:sz w:val="20"/>
          <w:szCs w:val="20"/>
          <w:cs/>
        </w:rPr>
        <w:t>. (</w:t>
      </w:r>
      <w:r w:rsidRPr="00937B19">
        <w:rPr>
          <w:rFonts w:ascii="Times New Roman" w:hAnsi="Times New Roman"/>
          <w:color w:val="000000"/>
          <w:sz w:val="20"/>
          <w:szCs w:val="20"/>
        </w:rPr>
        <w:t>2004</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Developments in hollow fibre</w:t>
      </w:r>
      <w:r w:rsidRPr="00937B19">
        <w:rPr>
          <w:rFonts w:ascii="Times New Roman" w:hAnsi="Times New Roman"/>
          <w:color w:val="000000"/>
          <w:sz w:val="20"/>
          <w:szCs w:val="20"/>
          <w:cs/>
        </w:rPr>
        <w:t>-</w:t>
      </w:r>
      <w:r w:rsidRPr="00937B19">
        <w:rPr>
          <w:rFonts w:ascii="Times New Roman" w:hAnsi="Times New Roman"/>
          <w:color w:val="000000"/>
          <w:sz w:val="20"/>
          <w:szCs w:val="20"/>
        </w:rPr>
        <w:t>based, liquid</w:t>
      </w:r>
      <w:r w:rsidRPr="00937B19">
        <w:rPr>
          <w:rFonts w:ascii="Times New Roman" w:hAnsi="Times New Roman"/>
          <w:color w:val="000000"/>
          <w:sz w:val="20"/>
          <w:szCs w:val="20"/>
          <w:cs/>
        </w:rPr>
        <w:t>-</w:t>
      </w:r>
      <w:r w:rsidRPr="00937B19">
        <w:rPr>
          <w:rFonts w:ascii="Times New Roman" w:hAnsi="Times New Roman"/>
          <w:color w:val="000000"/>
          <w:sz w:val="20"/>
          <w:szCs w:val="20"/>
        </w:rPr>
        <w:t>phase microextraction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TrAC Trends in Analytical Chemistry</w:t>
      </w:r>
      <w:r w:rsidRPr="00937B19">
        <w:rPr>
          <w:rFonts w:ascii="Times New Roman" w:hAnsi="Times New Roman"/>
          <w:color w:val="000000"/>
          <w:sz w:val="20"/>
          <w:szCs w:val="20"/>
        </w:rPr>
        <w:t>, 23</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10</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Farajzadeh,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w:t>
      </w:r>
      <w:r w:rsidRPr="00937B19">
        <w:rPr>
          <w:rFonts w:ascii="Times New Roman" w:hAnsi="Times New Roman"/>
          <w:color w:val="000000"/>
          <w:sz w:val="20"/>
          <w:szCs w:val="20"/>
          <w:cs/>
        </w:rPr>
        <w:t>.</w:t>
      </w:r>
      <w:r w:rsidRPr="00937B19">
        <w:rPr>
          <w:rFonts w:ascii="Times New Roman" w:hAnsi="Times New Roman"/>
          <w:color w:val="000000"/>
          <w:sz w:val="20"/>
          <w:szCs w:val="20"/>
        </w:rPr>
        <w:t>, Bahram, M</w:t>
      </w:r>
      <w:r w:rsidRPr="00937B19">
        <w:rPr>
          <w:rFonts w:ascii="Times New Roman" w:hAnsi="Times New Roman"/>
          <w:color w:val="000000"/>
          <w:sz w:val="20"/>
          <w:szCs w:val="20"/>
          <w:cs/>
        </w:rPr>
        <w:t>.</w:t>
      </w:r>
      <w:r w:rsidRPr="00937B19">
        <w:rPr>
          <w:rFonts w:ascii="Times New Roman" w:hAnsi="Times New Roman"/>
          <w:color w:val="000000"/>
          <w:sz w:val="20"/>
          <w:szCs w:val="20"/>
        </w:rPr>
        <w:t>, Zorita, S</w:t>
      </w:r>
      <w:r w:rsidRPr="00937B19">
        <w:rPr>
          <w:rFonts w:ascii="Times New Roman" w:hAnsi="Times New Roman"/>
          <w:color w:val="000000"/>
          <w:sz w:val="20"/>
          <w:szCs w:val="20"/>
          <w:cs/>
        </w:rPr>
        <w:t>.</w:t>
      </w:r>
      <w:r w:rsidRPr="00937B19">
        <w:rPr>
          <w:rFonts w:ascii="Times New Roman" w:hAnsi="Times New Roman"/>
          <w:color w:val="000000"/>
          <w:sz w:val="20"/>
          <w:szCs w:val="20"/>
        </w:rPr>
        <w:t>, and Mehr, B</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G</w:t>
      </w:r>
      <w:r w:rsidRPr="00937B19">
        <w:rPr>
          <w:rFonts w:ascii="Times New Roman" w:hAnsi="Times New Roman"/>
          <w:color w:val="000000"/>
          <w:sz w:val="20"/>
          <w:szCs w:val="20"/>
          <w:cs/>
        </w:rPr>
        <w:t>. (</w:t>
      </w:r>
      <w:r w:rsidRPr="00937B19">
        <w:rPr>
          <w:rFonts w:ascii="Times New Roman" w:hAnsi="Times New Roman"/>
          <w:color w:val="000000"/>
          <w:sz w:val="20"/>
          <w:szCs w:val="20"/>
        </w:rPr>
        <w:t>2009</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Optimization and application of homogeneous liquid</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liquid extraction in preconcentration of copper </w:t>
      </w:r>
      <w:r w:rsidRPr="00937B19">
        <w:rPr>
          <w:rFonts w:ascii="Times New Roman" w:hAnsi="Times New Roman"/>
          <w:color w:val="000000"/>
          <w:sz w:val="20"/>
          <w:szCs w:val="20"/>
          <w:cs/>
        </w:rPr>
        <w:t>(</w:t>
      </w:r>
      <w:r w:rsidRPr="00937B19">
        <w:rPr>
          <w:rFonts w:ascii="Times New Roman" w:hAnsi="Times New Roman"/>
          <w:color w:val="000000"/>
          <w:sz w:val="20"/>
          <w:szCs w:val="20"/>
        </w:rPr>
        <w:t>II</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in a ternary solvent system</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161</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1535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1543</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lang w:val="fr-FR"/>
        </w:rPr>
        <w:t>Kozani, 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R</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Assadi, Y</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Shemirani, F</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Hosseini,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M</w:t>
      </w:r>
      <w:r w:rsidRPr="00937B19">
        <w:rPr>
          <w:rFonts w:ascii="Times New Roman" w:hAnsi="Times New Roman"/>
          <w:color w:val="000000"/>
          <w:sz w:val="20"/>
          <w:szCs w:val="20"/>
          <w:cs/>
        </w:rPr>
        <w:t>.</w:t>
      </w:r>
      <w:r w:rsidRPr="00937B19">
        <w:rPr>
          <w:rFonts w:ascii="Times New Roman" w:hAnsi="Times New Roman"/>
          <w:color w:val="000000"/>
          <w:sz w:val="20"/>
          <w:szCs w:val="20"/>
          <w:lang w:val="fr-FR"/>
        </w:rPr>
        <w:t>, and Jamali,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fr-FR"/>
        </w:rPr>
        <w:t>R</w:t>
      </w:r>
      <w:r w:rsidRPr="00937B19">
        <w:rPr>
          <w:rFonts w:ascii="Times New Roman" w:hAnsi="Times New Roman"/>
          <w:color w:val="000000"/>
          <w:sz w:val="20"/>
          <w:szCs w:val="20"/>
          <w:cs/>
        </w:rPr>
        <w:t>. (</w:t>
      </w:r>
      <w:r w:rsidRPr="00937B19">
        <w:rPr>
          <w:rFonts w:ascii="Times New Roman" w:hAnsi="Times New Roman"/>
          <w:color w:val="000000"/>
          <w:sz w:val="20"/>
          <w:szCs w:val="20"/>
          <w:lang w:val="fr-FR"/>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Part</w:t>
      </w:r>
      <w:r w:rsidRPr="00937B19">
        <w:rPr>
          <w:rFonts w:ascii="Times New Roman" w:hAnsi="Times New Roman"/>
          <w:color w:val="000000"/>
          <w:sz w:val="20"/>
          <w:szCs w:val="20"/>
          <w:cs/>
        </w:rPr>
        <w:t>-</w:t>
      </w:r>
      <w:r w:rsidRPr="00937B19">
        <w:rPr>
          <w:rFonts w:ascii="Times New Roman" w:hAnsi="Times New Roman"/>
          <w:color w:val="000000"/>
          <w:sz w:val="20"/>
          <w:szCs w:val="20"/>
        </w:rPr>
        <w:t>per</w:t>
      </w:r>
      <w:r w:rsidRPr="00937B19">
        <w:rPr>
          <w:rFonts w:ascii="Times New Roman" w:hAnsi="Times New Roman"/>
          <w:color w:val="000000"/>
          <w:sz w:val="20"/>
          <w:szCs w:val="20"/>
          <w:cs/>
        </w:rPr>
        <w:t>-</w:t>
      </w:r>
      <w:r w:rsidRPr="00937B19">
        <w:rPr>
          <w:rFonts w:ascii="Times New Roman" w:hAnsi="Times New Roman"/>
          <w:color w:val="000000"/>
          <w:sz w:val="20"/>
          <w:szCs w:val="20"/>
        </w:rPr>
        <w:t>trillion determination of chlorobenzenes in water using dispersive liquid</w:t>
      </w:r>
      <w:r w:rsidRPr="00937B19">
        <w:rPr>
          <w:rFonts w:ascii="Times New Roman" w:hAnsi="Times New Roman"/>
          <w:color w:val="000000"/>
          <w:sz w:val="20"/>
          <w:szCs w:val="20"/>
          <w:cs/>
        </w:rPr>
        <w:t>–</w:t>
      </w:r>
      <w:r w:rsidRPr="00937B19">
        <w:rPr>
          <w:rFonts w:ascii="Times New Roman" w:hAnsi="Times New Roman"/>
          <w:color w:val="000000"/>
          <w:sz w:val="20"/>
          <w:szCs w:val="20"/>
        </w:rPr>
        <w:t>liquid microextraction combined gas chromatography</w:t>
      </w:r>
      <w:r w:rsidRPr="00937B19">
        <w:rPr>
          <w:rFonts w:ascii="Times New Roman" w:hAnsi="Times New Roman"/>
          <w:color w:val="000000"/>
          <w:sz w:val="20"/>
          <w:szCs w:val="20"/>
          <w:cs/>
        </w:rPr>
        <w:t>–</w:t>
      </w:r>
      <w:r w:rsidRPr="00937B19">
        <w:rPr>
          <w:rFonts w:ascii="Times New Roman" w:hAnsi="Times New Roman"/>
          <w:color w:val="000000"/>
          <w:sz w:val="20"/>
          <w:szCs w:val="20"/>
        </w:rPr>
        <w:t>electron capture detection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72</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387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393</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Jain, R</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Singh, R</w:t>
      </w:r>
      <w:r w:rsidRPr="00937B19">
        <w:rPr>
          <w:rFonts w:ascii="Times New Roman" w:hAnsi="Times New Roman"/>
          <w:color w:val="000000"/>
          <w:sz w:val="20"/>
          <w:szCs w:val="20"/>
          <w:cs/>
        </w:rPr>
        <w:t>. (</w:t>
      </w:r>
      <w:r w:rsidRPr="00937B19">
        <w:rPr>
          <w:rFonts w:ascii="Times New Roman" w:hAnsi="Times New Roman"/>
          <w:color w:val="000000"/>
          <w:sz w:val="20"/>
          <w:szCs w:val="20"/>
        </w:rPr>
        <w:t>2016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Applications of dispersive liquid</w:t>
      </w:r>
      <w:r w:rsidRPr="00937B19">
        <w:rPr>
          <w:rFonts w:ascii="Times New Roman" w:hAnsi="Times New Roman"/>
          <w:color w:val="000000"/>
          <w:sz w:val="20"/>
          <w:szCs w:val="20"/>
          <w:cs/>
        </w:rPr>
        <w:t>–</w:t>
      </w:r>
      <w:r w:rsidRPr="00937B19">
        <w:rPr>
          <w:rFonts w:ascii="Times New Roman" w:hAnsi="Times New Roman"/>
          <w:color w:val="000000"/>
          <w:sz w:val="20"/>
          <w:szCs w:val="20"/>
        </w:rPr>
        <w:t>liquid micro</w:t>
      </w:r>
      <w:r w:rsidRPr="00937B19">
        <w:rPr>
          <w:rFonts w:ascii="Times New Roman" w:hAnsi="Times New Roman"/>
          <w:color w:val="000000"/>
          <w:sz w:val="20"/>
          <w:szCs w:val="20"/>
          <w:cs/>
        </w:rPr>
        <w:t>-</w:t>
      </w:r>
      <w:r w:rsidRPr="00937B19">
        <w:rPr>
          <w:rFonts w:ascii="Times New Roman" w:hAnsi="Times New Roman"/>
          <w:color w:val="000000"/>
          <w:sz w:val="20"/>
          <w:szCs w:val="20"/>
        </w:rPr>
        <w:t>extraction in forensic toxicology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TrAC Trends in Analytical Chemistry</w:t>
      </w:r>
      <w:r w:rsidRPr="00937B19">
        <w:rPr>
          <w:rFonts w:ascii="Times New Roman" w:hAnsi="Times New Roman"/>
          <w:color w:val="000000"/>
          <w:sz w:val="20"/>
          <w:szCs w:val="20"/>
        </w:rPr>
        <w:t>, 75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227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237</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Zanjani,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K</w:t>
      </w:r>
      <w:r w:rsidRPr="00937B19">
        <w:rPr>
          <w:rFonts w:ascii="Times New Roman" w:hAnsi="Times New Roman"/>
          <w:color w:val="000000"/>
          <w:sz w:val="20"/>
          <w:szCs w:val="20"/>
          <w:cs/>
        </w:rPr>
        <w:t>.</w:t>
      </w:r>
      <w:r w:rsidRPr="00937B19">
        <w:rPr>
          <w:rFonts w:ascii="Times New Roman" w:hAnsi="Times New Roman"/>
          <w:color w:val="000000"/>
          <w:sz w:val="20"/>
          <w:szCs w:val="20"/>
        </w:rPr>
        <w:t>, Yamini, Y</w:t>
      </w:r>
      <w:r w:rsidRPr="00937B19">
        <w:rPr>
          <w:rFonts w:ascii="Times New Roman" w:hAnsi="Times New Roman"/>
          <w:color w:val="000000"/>
          <w:sz w:val="20"/>
          <w:szCs w:val="20"/>
          <w:cs/>
        </w:rPr>
        <w:t>.</w:t>
      </w:r>
      <w:r w:rsidRPr="00937B19">
        <w:rPr>
          <w:rFonts w:ascii="Times New Roman" w:hAnsi="Times New Roman"/>
          <w:color w:val="000000"/>
          <w:sz w:val="20"/>
          <w:szCs w:val="20"/>
        </w:rPr>
        <w:t>, Shariati, S</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Jönsson, J</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Å</w:t>
      </w:r>
      <w:r w:rsidRPr="00937B19">
        <w:rPr>
          <w:rFonts w:ascii="Times New Roman" w:hAnsi="Times New Roman"/>
          <w:color w:val="000000"/>
          <w:sz w:val="20"/>
          <w:szCs w:val="20"/>
          <w:cs/>
        </w:rPr>
        <w:t>. (</w:t>
      </w:r>
      <w:r w:rsidRPr="00937B19">
        <w:rPr>
          <w:rFonts w:ascii="Times New Roman" w:hAnsi="Times New Roman"/>
          <w:color w:val="000000"/>
          <w:sz w:val="20"/>
          <w:szCs w:val="20"/>
        </w:rPr>
        <w:t>2007</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 new liquid</w:t>
      </w:r>
      <w:r w:rsidRPr="00937B19">
        <w:rPr>
          <w:rFonts w:ascii="Times New Roman" w:hAnsi="Times New Roman"/>
          <w:color w:val="000000"/>
          <w:sz w:val="20"/>
          <w:szCs w:val="20"/>
          <w:cs/>
        </w:rPr>
        <w:t>-</w:t>
      </w:r>
      <w:r w:rsidRPr="00937B19">
        <w:rPr>
          <w:rFonts w:ascii="Times New Roman" w:hAnsi="Times New Roman"/>
          <w:color w:val="000000"/>
          <w:sz w:val="20"/>
          <w:szCs w:val="20"/>
        </w:rPr>
        <w:t>phase microextraction method based on solidification of floating organic drop</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585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286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293</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Dadfarnia, S</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Shabani,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H</w:t>
      </w:r>
      <w:r w:rsidRPr="00937B19">
        <w:rPr>
          <w:rFonts w:ascii="Times New Roman" w:hAnsi="Times New Roman"/>
          <w:color w:val="000000"/>
          <w:sz w:val="20"/>
          <w:szCs w:val="20"/>
          <w:cs/>
        </w:rPr>
        <w:t>. (</w:t>
      </w:r>
      <w:r w:rsidRPr="00937B19">
        <w:rPr>
          <w:rFonts w:ascii="Times New Roman" w:hAnsi="Times New Roman"/>
          <w:color w:val="000000"/>
          <w:sz w:val="20"/>
          <w:szCs w:val="20"/>
        </w:rPr>
        <w:t>2010</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Recent development in liquid phase microextraction for determination of trace level concentration of metals</w:t>
      </w:r>
      <w:r w:rsidRPr="00937B19">
        <w:rPr>
          <w:rFonts w:ascii="Times New Roman" w:hAnsi="Times New Roman"/>
          <w:color w:val="000000"/>
          <w:sz w:val="20"/>
          <w:szCs w:val="20"/>
          <w:cs/>
        </w:rPr>
        <w:t xml:space="preserve"> – </w:t>
      </w:r>
      <w:r w:rsidRPr="00937B19">
        <w:rPr>
          <w:rFonts w:ascii="Times New Roman" w:hAnsi="Times New Roman"/>
          <w:color w:val="000000"/>
          <w:sz w:val="20"/>
          <w:szCs w:val="20"/>
        </w:rPr>
        <w:t>A review</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Analytica Chimica Acta</w:t>
      </w:r>
      <w:r w:rsidRPr="00937B19">
        <w:rPr>
          <w:rFonts w:ascii="Times New Roman" w:hAnsi="Times New Roman"/>
          <w:color w:val="000000"/>
          <w:sz w:val="20"/>
          <w:szCs w:val="20"/>
        </w:rPr>
        <w:t>, 658</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107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119</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Zhu, X</w:t>
      </w:r>
      <w:r w:rsidRPr="00937B19">
        <w:rPr>
          <w:rFonts w:ascii="Times New Roman" w:hAnsi="Times New Roman"/>
          <w:color w:val="000000"/>
          <w:sz w:val="20"/>
          <w:szCs w:val="20"/>
          <w:cs/>
        </w:rPr>
        <w:t>.</w:t>
      </w:r>
      <w:r w:rsidRPr="00937B19">
        <w:rPr>
          <w:rFonts w:ascii="Times New Roman" w:hAnsi="Times New Roman"/>
          <w:color w:val="000000"/>
          <w:sz w:val="20"/>
          <w:szCs w:val="20"/>
        </w:rPr>
        <w:t>, Zhu, X</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Wang, B</w:t>
      </w:r>
      <w:r w:rsidRPr="00937B19">
        <w:rPr>
          <w:rFonts w:ascii="Times New Roman" w:hAnsi="Times New Roman"/>
          <w:color w:val="000000"/>
          <w:sz w:val="20"/>
          <w:szCs w:val="20"/>
          <w:cs/>
        </w:rPr>
        <w:t>. (</w:t>
      </w:r>
      <w:r w:rsidRPr="00937B19">
        <w:rPr>
          <w:rFonts w:ascii="Times New Roman" w:hAnsi="Times New Roman"/>
          <w:color w:val="000000"/>
          <w:sz w:val="20"/>
          <w:szCs w:val="20"/>
        </w:rPr>
        <w:t>2006</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trace cadmium in water samples by graphite furnace atomic absorption spectrometry after cloud point 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Microchimica Acta</w:t>
      </w:r>
      <w:r w:rsidRPr="00937B19">
        <w:rPr>
          <w:rFonts w:ascii="Times New Roman" w:hAnsi="Times New Roman"/>
          <w:color w:val="000000"/>
          <w:sz w:val="20"/>
          <w:szCs w:val="20"/>
        </w:rPr>
        <w:t>, 154</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95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100</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Moghadam,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w:t>
      </w:r>
      <w:r w:rsidRPr="00937B19">
        <w:rPr>
          <w:rFonts w:ascii="Times New Roman" w:hAnsi="Times New Roman"/>
          <w:color w:val="000000"/>
          <w:sz w:val="20"/>
          <w:szCs w:val="20"/>
          <w:cs/>
        </w:rPr>
        <w:t>.</w:t>
      </w:r>
      <w:r w:rsidRPr="00937B19">
        <w:rPr>
          <w:rFonts w:ascii="Times New Roman" w:hAnsi="Times New Roman"/>
          <w:color w:val="000000"/>
          <w:sz w:val="20"/>
          <w:szCs w:val="20"/>
        </w:rPr>
        <w:t>, Dadfarnia, S</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Shabani, A</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M</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H</w:t>
      </w:r>
      <w:r w:rsidRPr="00937B19">
        <w:rPr>
          <w:rFonts w:ascii="Times New Roman" w:hAnsi="Times New Roman"/>
          <w:color w:val="000000"/>
          <w:sz w:val="20"/>
          <w:szCs w:val="20"/>
          <w:cs/>
        </w:rPr>
        <w:t>. (</w:t>
      </w:r>
      <w:r w:rsidRPr="00937B19">
        <w:rPr>
          <w:rFonts w:ascii="Times New Roman" w:hAnsi="Times New Roman"/>
          <w:color w:val="000000"/>
          <w:sz w:val="20"/>
          <w:szCs w:val="20"/>
        </w:rPr>
        <w:t>2011</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Speciation and determination of ultra</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trace amounts of chromium by solidified floating organic drop microextraction </w:t>
      </w:r>
      <w:r w:rsidRPr="00937B19">
        <w:rPr>
          <w:rFonts w:ascii="Times New Roman" w:hAnsi="Times New Roman"/>
          <w:color w:val="000000"/>
          <w:sz w:val="20"/>
          <w:szCs w:val="20"/>
          <w:cs/>
        </w:rPr>
        <w:t>(</w:t>
      </w:r>
      <w:r w:rsidRPr="00937B19">
        <w:rPr>
          <w:rFonts w:ascii="Times New Roman" w:hAnsi="Times New Roman"/>
          <w:color w:val="000000"/>
          <w:sz w:val="20"/>
          <w:szCs w:val="20"/>
        </w:rPr>
        <w:t>SFODME</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and graphite furnace atomic absorption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Journal of Hazardous Materials</w:t>
      </w:r>
      <w:r w:rsidRPr="00937B19">
        <w:rPr>
          <w:rFonts w:ascii="Times New Roman" w:hAnsi="Times New Roman"/>
          <w:color w:val="000000"/>
          <w:sz w:val="20"/>
          <w:szCs w:val="20"/>
        </w:rPr>
        <w:t>, 186</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169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174</w:t>
      </w:r>
      <w:r w:rsidRPr="00937B19">
        <w:rPr>
          <w:rFonts w:ascii="Times New Roman" w:hAnsi="Times New Roman"/>
          <w:color w:val="000000"/>
          <w:sz w:val="20"/>
          <w:szCs w:val="20"/>
          <w:cs/>
        </w:rPr>
        <w:t>.</w:t>
      </w:r>
    </w:p>
    <w:p w:rsidR="00937B19"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rPr>
      </w:pPr>
      <w:r w:rsidRPr="00937B19">
        <w:rPr>
          <w:rFonts w:ascii="Times New Roman" w:hAnsi="Times New Roman"/>
          <w:color w:val="000000"/>
          <w:sz w:val="20"/>
          <w:szCs w:val="20"/>
        </w:rPr>
        <w:t>Chen, J</w:t>
      </w:r>
      <w:r w:rsidRPr="00937B19">
        <w:rPr>
          <w:rFonts w:ascii="Times New Roman" w:hAnsi="Times New Roman"/>
          <w:color w:val="000000"/>
          <w:sz w:val="20"/>
          <w:szCs w:val="20"/>
          <w:cs/>
        </w:rPr>
        <w:t>.</w:t>
      </w:r>
      <w:r w:rsidRPr="00937B19">
        <w:rPr>
          <w:rFonts w:ascii="Times New Roman" w:hAnsi="Times New Roman"/>
          <w:color w:val="000000"/>
          <w:sz w:val="20"/>
          <w:szCs w:val="20"/>
        </w:rPr>
        <w:t>, Xiao, S</w:t>
      </w:r>
      <w:r w:rsidRPr="00937B19">
        <w:rPr>
          <w:rFonts w:ascii="Times New Roman" w:hAnsi="Times New Roman"/>
          <w:color w:val="000000"/>
          <w:sz w:val="20"/>
          <w:szCs w:val="20"/>
          <w:cs/>
        </w:rPr>
        <w:t>.</w:t>
      </w:r>
      <w:r w:rsidRPr="00937B19">
        <w:rPr>
          <w:rFonts w:ascii="Times New Roman" w:hAnsi="Times New Roman"/>
          <w:color w:val="000000"/>
          <w:sz w:val="20"/>
          <w:szCs w:val="20"/>
        </w:rPr>
        <w:t>, Wu, X</w:t>
      </w:r>
      <w:r w:rsidRPr="00937B19">
        <w:rPr>
          <w:rFonts w:ascii="Times New Roman" w:hAnsi="Times New Roman"/>
          <w:color w:val="000000"/>
          <w:sz w:val="20"/>
          <w:szCs w:val="20"/>
          <w:cs/>
        </w:rPr>
        <w:t>.</w:t>
      </w:r>
      <w:r w:rsidRPr="00937B19">
        <w:rPr>
          <w:rFonts w:ascii="Times New Roman" w:hAnsi="Times New Roman"/>
          <w:color w:val="000000"/>
          <w:sz w:val="20"/>
          <w:szCs w:val="20"/>
        </w:rPr>
        <w:t>, Fang, K</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and Liu, W</w:t>
      </w:r>
      <w:r w:rsidRPr="00937B19">
        <w:rPr>
          <w:rFonts w:ascii="Times New Roman" w:hAnsi="Times New Roman"/>
          <w:color w:val="000000"/>
          <w:sz w:val="20"/>
          <w:szCs w:val="20"/>
          <w:cs/>
        </w:rPr>
        <w:t>. (</w:t>
      </w:r>
      <w:r w:rsidRPr="00937B19">
        <w:rPr>
          <w:rFonts w:ascii="Times New Roman" w:hAnsi="Times New Roman"/>
          <w:color w:val="000000"/>
          <w:sz w:val="20"/>
          <w:szCs w:val="20"/>
        </w:rPr>
        <w:t>2005</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Determination of lead in water samples by graphite furnace atomic absorption spectrometry after cloud point extraction</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67</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992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996</w:t>
      </w:r>
      <w:r w:rsidRPr="00937B19">
        <w:rPr>
          <w:rFonts w:ascii="Times New Roman" w:hAnsi="Times New Roman"/>
          <w:color w:val="000000"/>
          <w:sz w:val="20"/>
          <w:szCs w:val="20"/>
          <w:cs/>
        </w:rPr>
        <w:t>.</w:t>
      </w:r>
    </w:p>
    <w:p w:rsidR="00A74A7E" w:rsidRPr="00937B19" w:rsidRDefault="00937B19" w:rsidP="00937B19">
      <w:pPr>
        <w:pStyle w:val="ListParagraph"/>
        <w:numPr>
          <w:ilvl w:val="0"/>
          <w:numId w:val="3"/>
        </w:numPr>
        <w:spacing w:after="0" w:line="240" w:lineRule="auto"/>
        <w:contextualSpacing w:val="0"/>
        <w:jc w:val="both"/>
        <w:rPr>
          <w:rFonts w:ascii="Times New Roman" w:hAnsi="Times New Roman"/>
          <w:color w:val="000000"/>
          <w:sz w:val="20"/>
          <w:szCs w:val="20"/>
          <w:cs/>
        </w:rPr>
      </w:pPr>
      <w:r w:rsidRPr="00937B19">
        <w:rPr>
          <w:rFonts w:ascii="Times New Roman" w:hAnsi="Times New Roman"/>
          <w:color w:val="000000"/>
          <w:sz w:val="20"/>
          <w:szCs w:val="20"/>
          <w:lang w:val="sv-SE"/>
        </w:rPr>
        <w:t>Naseri,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T</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Hosseini, M</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R</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lang w:val="sv-SE"/>
        </w:rPr>
        <w:t>M</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Assadi, Y</w:t>
      </w:r>
      <w:r w:rsidRPr="00937B19">
        <w:rPr>
          <w:rFonts w:ascii="Times New Roman" w:hAnsi="Times New Roman"/>
          <w:color w:val="000000"/>
          <w:sz w:val="20"/>
          <w:szCs w:val="20"/>
          <w:cs/>
        </w:rPr>
        <w:t>.</w:t>
      </w:r>
      <w:r w:rsidRPr="00937B19">
        <w:rPr>
          <w:rFonts w:ascii="Times New Roman" w:hAnsi="Times New Roman"/>
          <w:color w:val="000000"/>
          <w:sz w:val="20"/>
          <w:szCs w:val="20"/>
          <w:lang w:val="sv-SE"/>
        </w:rPr>
        <w:t xml:space="preserve"> and Kiani, A</w:t>
      </w:r>
      <w:r w:rsidRPr="00937B19">
        <w:rPr>
          <w:rFonts w:ascii="Times New Roman" w:hAnsi="Times New Roman"/>
          <w:color w:val="000000"/>
          <w:sz w:val="20"/>
          <w:szCs w:val="20"/>
          <w:cs/>
        </w:rPr>
        <w:t>. (</w:t>
      </w:r>
      <w:r w:rsidRPr="00937B19">
        <w:rPr>
          <w:rFonts w:ascii="Times New Roman" w:hAnsi="Times New Roman"/>
          <w:color w:val="000000"/>
          <w:sz w:val="20"/>
          <w:szCs w:val="20"/>
          <w:lang w:val="sv-SE"/>
        </w:rPr>
        <w:t>2008</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Rapid determination of lead in water samples by dispersive liquid</w:t>
      </w:r>
      <w:r w:rsidRPr="00937B19">
        <w:rPr>
          <w:rFonts w:ascii="Times New Roman" w:hAnsi="Times New Roman"/>
          <w:color w:val="000000"/>
          <w:sz w:val="20"/>
          <w:szCs w:val="20"/>
          <w:cs/>
        </w:rPr>
        <w:t>–</w:t>
      </w:r>
      <w:r w:rsidRPr="00937B19">
        <w:rPr>
          <w:rFonts w:ascii="Times New Roman" w:hAnsi="Times New Roman"/>
          <w:color w:val="000000"/>
          <w:sz w:val="20"/>
          <w:szCs w:val="20"/>
        </w:rPr>
        <w:t>liquid microextraction coupled with electrothermal atomic absorption spectrometry</w:t>
      </w:r>
      <w:r w:rsidRPr="00937B19">
        <w:rPr>
          <w:rFonts w:ascii="Times New Roman" w:hAnsi="Times New Roman"/>
          <w:color w:val="000000"/>
          <w:sz w:val="20"/>
          <w:szCs w:val="20"/>
          <w:cs/>
        </w:rPr>
        <w:t xml:space="preserve">. </w:t>
      </w:r>
      <w:r w:rsidRPr="00937B19">
        <w:rPr>
          <w:rFonts w:ascii="Times New Roman" w:hAnsi="Times New Roman"/>
          <w:i/>
          <w:iCs/>
          <w:color w:val="000000"/>
          <w:sz w:val="20"/>
          <w:szCs w:val="20"/>
        </w:rPr>
        <w:t>Talanta</w:t>
      </w:r>
      <w:r w:rsidRPr="00937B19">
        <w:rPr>
          <w:rFonts w:ascii="Times New Roman" w:hAnsi="Times New Roman"/>
          <w:color w:val="000000"/>
          <w:sz w:val="20"/>
          <w:szCs w:val="20"/>
        </w:rPr>
        <w:t>, 75</w:t>
      </w:r>
      <w:r w:rsidRPr="00937B19">
        <w:rPr>
          <w:rFonts w:ascii="Times New Roman" w:hAnsi="Times New Roman"/>
          <w:color w:val="000000"/>
          <w:sz w:val="20"/>
          <w:szCs w:val="20"/>
          <w:cs/>
        </w:rPr>
        <w:t>:</w:t>
      </w:r>
      <w:r w:rsidRPr="00937B19">
        <w:rPr>
          <w:rFonts w:ascii="Times New Roman" w:hAnsi="Times New Roman"/>
          <w:color w:val="000000"/>
          <w:sz w:val="20"/>
          <w:szCs w:val="20"/>
        </w:rPr>
        <w:t xml:space="preserve"> 56 </w:t>
      </w:r>
      <w:r w:rsidRPr="00937B19">
        <w:rPr>
          <w:rFonts w:ascii="Times New Roman" w:hAnsi="Times New Roman"/>
          <w:color w:val="000000"/>
          <w:sz w:val="20"/>
          <w:szCs w:val="20"/>
          <w:cs/>
        </w:rPr>
        <w:t xml:space="preserve">– </w:t>
      </w:r>
      <w:r w:rsidRPr="00937B19">
        <w:rPr>
          <w:rFonts w:ascii="Times New Roman" w:hAnsi="Times New Roman"/>
          <w:color w:val="000000"/>
          <w:sz w:val="20"/>
          <w:szCs w:val="20"/>
        </w:rPr>
        <w:t>62</w:t>
      </w:r>
      <w:r w:rsidRPr="00937B19">
        <w:rPr>
          <w:rFonts w:ascii="Times New Roman" w:hAnsi="Times New Roman"/>
          <w:color w:val="000000"/>
          <w:sz w:val="20"/>
          <w:szCs w:val="20"/>
          <w:cs/>
        </w:rPr>
        <w:t>.</w:t>
      </w:r>
    </w:p>
    <w:p w:rsidR="00937B19" w:rsidRPr="00937B19" w:rsidRDefault="00937B19" w:rsidP="00937B19">
      <w:pPr>
        <w:spacing w:after="0" w:line="240" w:lineRule="auto"/>
        <w:ind w:left="360" w:hanging="360"/>
        <w:jc w:val="both"/>
        <w:rPr>
          <w:rFonts w:ascii="Times New Roman" w:hAnsi="Times New Roman"/>
          <w:color w:val="000000"/>
          <w:sz w:val="20"/>
          <w:szCs w:val="20"/>
        </w:rPr>
      </w:pPr>
    </w:p>
    <w:sectPr w:rsidR="00937B19" w:rsidRPr="00937B19" w:rsidSect="00CC7EB1">
      <w:headerReference w:type="even" r:id="rId16"/>
      <w:headerReference w:type="default" r:id="rId17"/>
      <w:footerReference w:type="even" r:id="rId18"/>
      <w:footerReference w:type="default" r:id="rId19"/>
      <w:pgSz w:w="12240" w:h="15840" w:code="1"/>
      <w:pgMar w:top="1800" w:right="1469" w:bottom="1699" w:left="1440" w:header="706" w:footer="706" w:gutter="0"/>
      <w:pgNumType w:start="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308FF">
          <w:rPr>
            <w:rFonts w:ascii="Times New Roman" w:hAnsi="Times New Roman"/>
            <w:noProof/>
          </w:rPr>
          <w:t>80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308FF">
          <w:rPr>
            <w:rFonts w:ascii="Times New Roman" w:hAnsi="Times New Roman"/>
            <w:noProof/>
          </w:rPr>
          <w:t>81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070690">
      <w:rPr>
        <w:rFonts w:ascii="Times New Roman" w:hAnsi="Times New Roman"/>
        <w:i/>
        <w:lang w:val="en-US"/>
      </w:rPr>
      <w:t>No 1</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CC7EB1">
      <w:rPr>
        <w:rFonts w:ascii="Times New Roman" w:hAnsi="Times New Roman"/>
        <w:i/>
        <w:lang w:val="en-US"/>
      </w:rPr>
      <w:t>72</w:t>
    </w:r>
    <w:r w:rsidR="004B43FF">
      <w:rPr>
        <w:rFonts w:ascii="Times New Roman" w:hAnsi="Times New Roman"/>
        <w:i/>
        <w:lang w:val="en-US"/>
      </w:rPr>
      <w:t xml:space="preserve"> </w:t>
    </w:r>
    <w:r w:rsidR="00583C85">
      <w:rPr>
        <w:rFonts w:ascii="Times New Roman" w:hAnsi="Times New Roman"/>
        <w:i/>
        <w:lang w:val="en-US"/>
      </w:rPr>
      <w:t>-</w:t>
    </w:r>
    <w:r w:rsidR="00CC7EB1">
      <w:rPr>
        <w:rFonts w:ascii="Times New Roman" w:hAnsi="Times New Roman"/>
        <w:i/>
        <w:lang w:val="en-US"/>
      </w:rPr>
      <w:t xml:space="preserve"> 81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70690">
      <w:rPr>
        <w:rFonts w:ascii="Times New Roman" w:hAnsi="Times New Roman"/>
        <w:i/>
        <w:lang w:val="en-US"/>
      </w:rPr>
      <w:t>.doi.org/10.17576/mjas-2017-21</w:t>
    </w:r>
    <w:r w:rsidR="000C5261">
      <w:rPr>
        <w:rFonts w:ascii="Times New Roman" w:hAnsi="Times New Roman"/>
        <w:i/>
        <w:lang w:val="en-US"/>
      </w:rPr>
      <w:t>0</w:t>
    </w:r>
    <w:r w:rsidR="00070690">
      <w:rPr>
        <w:rFonts w:ascii="Times New Roman" w:hAnsi="Times New Roman"/>
        <w:i/>
        <w:lang w:val="en-US"/>
      </w:rPr>
      <w:t>1</w:t>
    </w:r>
    <w:r w:rsidR="00CC7EB1">
      <w:rPr>
        <w:rFonts w:ascii="Times New Roman" w:hAnsi="Times New Roman"/>
        <w:i/>
        <w:lang w:val="en-US"/>
      </w:rPr>
      <w:t>-09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B52109" w:rsidRDefault="00B52109" w:rsidP="00B52109">
    <w:pPr>
      <w:pStyle w:val="Heading1"/>
      <w:spacing w:before="0" w:line="240" w:lineRule="auto"/>
      <w:ind w:left="1530" w:hanging="1530"/>
      <w:rPr>
        <w:rFonts w:ascii="Times New Roman" w:hAnsi="Times New Roman"/>
        <w:color w:val="000000"/>
        <w:sz w:val="20"/>
        <w:szCs w:val="20"/>
        <w:lang w:val="en-US"/>
      </w:rPr>
    </w:pPr>
    <w:r>
      <w:rPr>
        <w:rFonts w:ascii="Times New Roman" w:hAnsi="Times New Roman"/>
        <w:sz w:val="20"/>
        <w:szCs w:val="20"/>
        <w:lang w:val="en-US"/>
      </w:rPr>
      <w:t>T</w:t>
    </w:r>
    <w:r>
      <w:rPr>
        <w:rFonts w:ascii="Times New Roman" w:hAnsi="Times New Roman"/>
        <w:smallCaps w:val="0"/>
        <w:sz w:val="20"/>
        <w:szCs w:val="20"/>
        <w:lang w:val="en-US"/>
      </w:rPr>
      <w:t>hongsaw et al</w:t>
    </w:r>
    <w:r w:rsidR="008E6968" w:rsidRPr="00B52109">
      <w:rPr>
        <w:rFonts w:ascii="Times New Roman" w:hAnsi="Times New Roman"/>
        <w:sz w:val="20"/>
        <w:szCs w:val="20"/>
        <w:lang w:val="en-US"/>
      </w:rPr>
      <w:t xml:space="preserve">:  </w:t>
    </w:r>
    <w:r w:rsidRPr="00B52109">
      <w:rPr>
        <w:rFonts w:ascii="Times New Roman" w:hAnsi="Times New Roman"/>
        <w:sz w:val="20"/>
        <w:szCs w:val="20"/>
        <w:lang w:val="en-US"/>
      </w:rPr>
      <w:t xml:space="preserve"> </w:t>
    </w:r>
    <w:r>
      <w:rPr>
        <w:rFonts w:ascii="Times New Roman" w:hAnsi="Times New Roman"/>
        <w:sz w:val="20"/>
        <w:szCs w:val="20"/>
        <w:lang w:val="en-US"/>
      </w:rPr>
      <w:tab/>
    </w:r>
    <w:r w:rsidRPr="00B52109">
      <w:rPr>
        <w:rFonts w:ascii="Times New Roman" w:hAnsi="Times New Roman"/>
        <w:color w:val="000000"/>
        <w:sz w:val="20"/>
        <w:szCs w:val="20"/>
      </w:rPr>
      <w:t>SOLIDIFIED FLOATING ORGANIC DROP MICROEXTRACTION</w:t>
    </w:r>
    <w:r w:rsidRPr="00B52109">
      <w:rPr>
        <w:rFonts w:ascii="Times New Roman" w:hAnsi="Times New Roman"/>
        <w:color w:val="000000"/>
        <w:sz w:val="20"/>
        <w:szCs w:val="20"/>
        <w:cs/>
        <w:lang w:bidi="th-TH"/>
      </w:rPr>
      <w:t>–</w:t>
    </w:r>
    <w:r w:rsidRPr="00B52109">
      <w:rPr>
        <w:rFonts w:ascii="Times New Roman" w:hAnsi="Times New Roman"/>
        <w:color w:val="000000"/>
        <w:sz w:val="20"/>
        <w:szCs w:val="20"/>
      </w:rPr>
      <w:t>ELECTROTHERMAL ATOMIC ABSORPTION SPECTROMETRY FOR THE DETERMINATION OF TRACE AMOUNTS OF LEAD IN WATER SAMPLES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70ADF"/>
    <w:multiLevelType w:val="hybridMultilevel"/>
    <w:tmpl w:val="8B2468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D5C5FCB"/>
    <w:multiLevelType w:val="hybridMultilevel"/>
    <w:tmpl w:val="946695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12F9"/>
    <w:rsid w:val="000F77DA"/>
    <w:rsid w:val="001068E8"/>
    <w:rsid w:val="00117BCD"/>
    <w:rsid w:val="001D035A"/>
    <w:rsid w:val="001D3855"/>
    <w:rsid w:val="001D6F2C"/>
    <w:rsid w:val="00221D39"/>
    <w:rsid w:val="0028290C"/>
    <w:rsid w:val="002B188F"/>
    <w:rsid w:val="002B3BD8"/>
    <w:rsid w:val="002F3F91"/>
    <w:rsid w:val="00304767"/>
    <w:rsid w:val="00304B34"/>
    <w:rsid w:val="00360AB3"/>
    <w:rsid w:val="00361BAF"/>
    <w:rsid w:val="00367D1F"/>
    <w:rsid w:val="003726DA"/>
    <w:rsid w:val="00373A9B"/>
    <w:rsid w:val="00383F26"/>
    <w:rsid w:val="003D585B"/>
    <w:rsid w:val="003E7DA6"/>
    <w:rsid w:val="003F12FF"/>
    <w:rsid w:val="004760D4"/>
    <w:rsid w:val="00494C46"/>
    <w:rsid w:val="004B43FF"/>
    <w:rsid w:val="004E22A7"/>
    <w:rsid w:val="00502641"/>
    <w:rsid w:val="00545363"/>
    <w:rsid w:val="00583C85"/>
    <w:rsid w:val="00584156"/>
    <w:rsid w:val="005C6768"/>
    <w:rsid w:val="006308FF"/>
    <w:rsid w:val="00634C25"/>
    <w:rsid w:val="006416AB"/>
    <w:rsid w:val="006768E9"/>
    <w:rsid w:val="00687982"/>
    <w:rsid w:val="00695D0E"/>
    <w:rsid w:val="006A3A0F"/>
    <w:rsid w:val="006B3EC8"/>
    <w:rsid w:val="006D695E"/>
    <w:rsid w:val="006D7718"/>
    <w:rsid w:val="006E51A4"/>
    <w:rsid w:val="00725A6A"/>
    <w:rsid w:val="00730CB3"/>
    <w:rsid w:val="007943F3"/>
    <w:rsid w:val="007A738C"/>
    <w:rsid w:val="007B1349"/>
    <w:rsid w:val="007E25BD"/>
    <w:rsid w:val="00801E18"/>
    <w:rsid w:val="00802C35"/>
    <w:rsid w:val="0082181A"/>
    <w:rsid w:val="00887B4A"/>
    <w:rsid w:val="008B470E"/>
    <w:rsid w:val="008C14D6"/>
    <w:rsid w:val="008E1211"/>
    <w:rsid w:val="008E5BBF"/>
    <w:rsid w:val="008E6968"/>
    <w:rsid w:val="008F323B"/>
    <w:rsid w:val="00937B19"/>
    <w:rsid w:val="00975F01"/>
    <w:rsid w:val="00992589"/>
    <w:rsid w:val="00A14DB9"/>
    <w:rsid w:val="00A4762A"/>
    <w:rsid w:val="00A74A7E"/>
    <w:rsid w:val="00AD1B8A"/>
    <w:rsid w:val="00AE713F"/>
    <w:rsid w:val="00B1121C"/>
    <w:rsid w:val="00B25B65"/>
    <w:rsid w:val="00B2770A"/>
    <w:rsid w:val="00B314AD"/>
    <w:rsid w:val="00B52109"/>
    <w:rsid w:val="00B73363"/>
    <w:rsid w:val="00B75BF6"/>
    <w:rsid w:val="00BA1F7B"/>
    <w:rsid w:val="00BB58AF"/>
    <w:rsid w:val="00BE7C30"/>
    <w:rsid w:val="00C055BF"/>
    <w:rsid w:val="00C0756D"/>
    <w:rsid w:val="00C2226A"/>
    <w:rsid w:val="00C23F56"/>
    <w:rsid w:val="00C94D92"/>
    <w:rsid w:val="00C97340"/>
    <w:rsid w:val="00CA513F"/>
    <w:rsid w:val="00CC7EB1"/>
    <w:rsid w:val="00CF05FF"/>
    <w:rsid w:val="00D340BB"/>
    <w:rsid w:val="00D505D5"/>
    <w:rsid w:val="00D63C28"/>
    <w:rsid w:val="00D75B35"/>
    <w:rsid w:val="00D76E09"/>
    <w:rsid w:val="00D9736F"/>
    <w:rsid w:val="00D9792A"/>
    <w:rsid w:val="00DD377F"/>
    <w:rsid w:val="00DF5809"/>
    <w:rsid w:val="00E25547"/>
    <w:rsid w:val="00E2773B"/>
    <w:rsid w:val="00E3287E"/>
    <w:rsid w:val="00E66197"/>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stTable6Colorful1">
    <w:name w:val="List Table 6 Colorful1"/>
    <w:uiPriority w:val="99"/>
    <w:rsid w:val="00B52109"/>
    <w:rPr>
      <w:rFonts w:ascii="Calibri" w:hAnsi="Calibri" w:cs="Cordia New"/>
      <w:color w:val="000000"/>
      <w:lang w:bidi="th-TH"/>
    </w:rPr>
    <w:tblPr>
      <w:tblStyleRowBandSize w:val="1"/>
      <w:tblStyleColBandSize w:val="1"/>
      <w:tblBorders>
        <w:top w:val="single" w:sz="4" w:space="0" w:color="000000"/>
        <w:bottom w:val="single" w:sz="4" w:space="0" w:color="000000"/>
      </w:tblBorders>
      <w:tblCellMar>
        <w:top w:w="0" w:type="dxa"/>
        <w:left w:w="108" w:type="dxa"/>
        <w:bottom w:w="0" w:type="dxa"/>
        <w:right w:w="108" w:type="dxa"/>
      </w:tblCellMar>
    </w:tblPr>
  </w:style>
  <w:style w:type="paragraph" w:customStyle="1" w:styleId="Style1">
    <w:name w:val="Style1"/>
    <w:basedOn w:val="Normal"/>
    <w:uiPriority w:val="99"/>
    <w:rsid w:val="00B52109"/>
    <w:pPr>
      <w:spacing w:after="0" w:line="240" w:lineRule="auto"/>
      <w:jc w:val="center"/>
    </w:pPr>
    <w:rPr>
      <w:rFonts w:ascii="Cordia New" w:eastAsia="Calibri" w:hAnsi="Cordia New" w:cs="Cordia New"/>
      <w:sz w:val="32"/>
      <w:szCs w:val="32"/>
      <w:lang w:bidi="th-TH"/>
    </w:rPr>
  </w:style>
  <w:style w:type="table" w:customStyle="1" w:styleId="ListTable21">
    <w:name w:val="List Table 21"/>
    <w:uiPriority w:val="99"/>
    <w:rsid w:val="00B52109"/>
    <w:rPr>
      <w:rFonts w:ascii="Calibri" w:hAnsi="Calibri" w:cs="Cordia New"/>
      <w:lang w:bidi="th-TH"/>
    </w:rPr>
    <w:tblPr>
      <w:tblStyleRowBandSize w:val="1"/>
      <w:tblStyleColBandSize w:val="1"/>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character" w:customStyle="1" w:styleId="apple-converted-space">
    <w:name w:val="apple-converted-space"/>
    <w:uiPriority w:val="99"/>
    <w:rsid w:val="00B52109"/>
    <w:rPr>
      <w:rFonts w:cs="Times New Roman"/>
    </w:rPr>
  </w:style>
  <w:style w:type="character" w:styleId="Hyperlink">
    <w:name w:val="Hyperlink"/>
    <w:uiPriority w:val="99"/>
    <w:rsid w:val="00B52109"/>
    <w:rPr>
      <w:rFonts w:cs="Times New Roman"/>
      <w:color w:val="auto"/>
      <w:u w:val="single"/>
    </w:rPr>
  </w:style>
  <w:style w:type="table" w:styleId="TableGrid">
    <w:name w:val="Table Grid"/>
    <w:basedOn w:val="TableNormal"/>
    <w:rsid w:val="00B52109"/>
    <w:rPr>
      <w:rFonts w:ascii="Calibri" w:hAnsi="Calibri" w:cs="Cordia New"/>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stTable6Colorful1">
    <w:name w:val="List Table 6 Colorful1"/>
    <w:uiPriority w:val="99"/>
    <w:rsid w:val="00B52109"/>
    <w:rPr>
      <w:rFonts w:ascii="Calibri" w:hAnsi="Calibri" w:cs="Cordia New"/>
      <w:color w:val="000000"/>
      <w:lang w:bidi="th-TH"/>
    </w:rPr>
    <w:tblPr>
      <w:tblStyleRowBandSize w:val="1"/>
      <w:tblStyleColBandSize w:val="1"/>
      <w:tblBorders>
        <w:top w:val="single" w:sz="4" w:space="0" w:color="000000"/>
        <w:bottom w:val="single" w:sz="4" w:space="0" w:color="000000"/>
      </w:tblBorders>
      <w:tblCellMar>
        <w:top w:w="0" w:type="dxa"/>
        <w:left w:w="108" w:type="dxa"/>
        <w:bottom w:w="0" w:type="dxa"/>
        <w:right w:w="108" w:type="dxa"/>
      </w:tblCellMar>
    </w:tblPr>
  </w:style>
  <w:style w:type="paragraph" w:customStyle="1" w:styleId="Style1">
    <w:name w:val="Style1"/>
    <w:basedOn w:val="Normal"/>
    <w:uiPriority w:val="99"/>
    <w:rsid w:val="00B52109"/>
    <w:pPr>
      <w:spacing w:after="0" w:line="240" w:lineRule="auto"/>
      <w:jc w:val="center"/>
    </w:pPr>
    <w:rPr>
      <w:rFonts w:ascii="Cordia New" w:eastAsia="Calibri" w:hAnsi="Cordia New" w:cs="Cordia New"/>
      <w:sz w:val="32"/>
      <w:szCs w:val="32"/>
      <w:lang w:bidi="th-TH"/>
    </w:rPr>
  </w:style>
  <w:style w:type="table" w:customStyle="1" w:styleId="ListTable21">
    <w:name w:val="List Table 21"/>
    <w:uiPriority w:val="99"/>
    <w:rsid w:val="00B52109"/>
    <w:rPr>
      <w:rFonts w:ascii="Calibri" w:hAnsi="Calibri" w:cs="Cordia New"/>
      <w:lang w:bidi="th-TH"/>
    </w:rPr>
    <w:tblPr>
      <w:tblStyleRowBandSize w:val="1"/>
      <w:tblStyleColBandSize w:val="1"/>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character" w:customStyle="1" w:styleId="apple-converted-space">
    <w:name w:val="apple-converted-space"/>
    <w:uiPriority w:val="99"/>
    <w:rsid w:val="00B52109"/>
    <w:rPr>
      <w:rFonts w:cs="Times New Roman"/>
    </w:rPr>
  </w:style>
  <w:style w:type="character" w:styleId="Hyperlink">
    <w:name w:val="Hyperlink"/>
    <w:uiPriority w:val="99"/>
    <w:rsid w:val="00B52109"/>
    <w:rPr>
      <w:rFonts w:cs="Times New Roman"/>
      <w:color w:val="auto"/>
      <w:u w:val="single"/>
    </w:rPr>
  </w:style>
  <w:style w:type="table" w:styleId="TableGrid">
    <w:name w:val="Table Grid"/>
    <w:basedOn w:val="TableNormal"/>
    <w:rsid w:val="00B52109"/>
    <w:rPr>
      <w:rFonts w:ascii="Calibri" w:hAnsi="Calibri" w:cs="Cordia New"/>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5B66-79BD-4E39-9CE4-B6F0B621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4281</Words>
  <Characters>23579</Characters>
  <Application>Microsoft Office Word</Application>
  <DocSecurity>0</DocSecurity>
  <Lines>700</Lines>
  <Paragraphs>343</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13</cp:revision>
  <cp:lastPrinted>2017-01-16T17:01:00Z</cp:lastPrinted>
  <dcterms:created xsi:type="dcterms:W3CDTF">2016-12-24T01:14:00Z</dcterms:created>
  <dcterms:modified xsi:type="dcterms:W3CDTF">2017-01-16T17:01:00Z</dcterms:modified>
</cp:coreProperties>
</file>