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407037" w14:textId="64F190D9" w:rsidR="00785CA6" w:rsidRDefault="00700068" w:rsidP="00A82F6C">
      <w:pPr>
        <w:jc w:val="center"/>
        <w:outlineLvl w:val="0"/>
        <w:rPr>
          <w:rFonts w:ascii="Times New Roman" w:hAnsi="Times New Roman" w:cs="Times New Roman"/>
          <w:sz w:val="28"/>
        </w:rPr>
      </w:pPr>
      <w:r>
        <w:rPr>
          <w:rFonts w:ascii="Times New Roman" w:hAnsi="Times New Roman" w:cs="Times New Roman"/>
          <w:sz w:val="28"/>
        </w:rPr>
        <w:t>POLYIMIDE MEMBRANES FOR ORGANIC SALTS RECOVERY FROM MODEL BIOMASS FERMENTATION</w:t>
      </w:r>
    </w:p>
    <w:p w14:paraId="15A3C300" w14:textId="77777777" w:rsidR="00A82F6C" w:rsidRPr="00A82F6C" w:rsidRDefault="00A82F6C" w:rsidP="00A82F6C">
      <w:pPr>
        <w:jc w:val="center"/>
        <w:outlineLvl w:val="0"/>
        <w:rPr>
          <w:rFonts w:ascii="Times New Roman" w:hAnsi="Times New Roman" w:cs="Times New Roman"/>
          <w:sz w:val="28"/>
        </w:rPr>
      </w:pPr>
    </w:p>
    <w:p w14:paraId="537B7AEE" w14:textId="4192EB7F" w:rsidR="003002CC" w:rsidRDefault="003002CC" w:rsidP="00785CA6">
      <w:pPr>
        <w:jc w:val="center"/>
        <w:outlineLvl w:val="0"/>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Membran</w:t>
      </w:r>
      <w:proofErr w:type="spellEnd"/>
      <w:r>
        <w:rPr>
          <w:rFonts w:ascii="Times New Roman" w:hAnsi="Times New Roman" w:cs="Times New Roman"/>
          <w:sz w:val="24"/>
        </w:rPr>
        <w:t xml:space="preserve"> </w:t>
      </w:r>
      <w:proofErr w:type="spellStart"/>
      <w:r>
        <w:rPr>
          <w:rFonts w:ascii="Times New Roman" w:hAnsi="Times New Roman" w:cs="Times New Roman"/>
          <w:sz w:val="24"/>
        </w:rPr>
        <w:t>Poliimida</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Pengumpulan</w:t>
      </w:r>
      <w:proofErr w:type="spellEnd"/>
      <w:r>
        <w:rPr>
          <w:rFonts w:ascii="Times New Roman" w:hAnsi="Times New Roman" w:cs="Times New Roman"/>
          <w:sz w:val="24"/>
        </w:rPr>
        <w:t xml:space="preserve"> Garam </w:t>
      </w:r>
      <w:proofErr w:type="spellStart"/>
      <w:r>
        <w:rPr>
          <w:rFonts w:ascii="Times New Roman" w:hAnsi="Times New Roman" w:cs="Times New Roman"/>
          <w:sz w:val="24"/>
        </w:rPr>
        <w:t>Organik</w:t>
      </w:r>
      <w:proofErr w:type="spellEnd"/>
      <w:r>
        <w:rPr>
          <w:rFonts w:ascii="Times New Roman" w:hAnsi="Times New Roman" w:cs="Times New Roman"/>
          <w:sz w:val="24"/>
        </w:rPr>
        <w:t xml:space="preserve"> </w:t>
      </w:r>
      <w:proofErr w:type="spellStart"/>
      <w:r>
        <w:rPr>
          <w:rFonts w:ascii="Times New Roman" w:hAnsi="Times New Roman" w:cs="Times New Roman"/>
          <w:sz w:val="24"/>
        </w:rPr>
        <w:t>daripada</w:t>
      </w:r>
      <w:proofErr w:type="spellEnd"/>
      <w:r>
        <w:rPr>
          <w:rFonts w:ascii="Times New Roman" w:hAnsi="Times New Roman" w:cs="Times New Roman"/>
          <w:sz w:val="24"/>
        </w:rPr>
        <w:t xml:space="preserve"> </w:t>
      </w:r>
    </w:p>
    <w:p w14:paraId="741DCB7D" w14:textId="5D104031" w:rsidR="00785CA6" w:rsidRDefault="003002CC" w:rsidP="00785CA6">
      <w:pPr>
        <w:jc w:val="center"/>
        <w:outlineLvl w:val="0"/>
        <w:rPr>
          <w:rFonts w:ascii="Times New Roman" w:hAnsi="Times New Roman" w:cs="Times New Roman"/>
          <w:sz w:val="24"/>
        </w:rPr>
      </w:pPr>
      <w:r>
        <w:rPr>
          <w:rFonts w:ascii="Times New Roman" w:hAnsi="Times New Roman" w:cs="Times New Roman"/>
          <w:sz w:val="24"/>
        </w:rPr>
        <w:t xml:space="preserve">Model Sup </w:t>
      </w:r>
      <w:proofErr w:type="spellStart"/>
      <w:r>
        <w:rPr>
          <w:rFonts w:ascii="Times New Roman" w:hAnsi="Times New Roman" w:cs="Times New Roman"/>
          <w:sz w:val="24"/>
        </w:rPr>
        <w:t>Penapaian</w:t>
      </w:r>
      <w:proofErr w:type="spellEnd"/>
      <w:r>
        <w:rPr>
          <w:rFonts w:ascii="Times New Roman" w:hAnsi="Times New Roman" w:cs="Times New Roman"/>
          <w:sz w:val="24"/>
        </w:rPr>
        <w:t xml:space="preserve"> </w:t>
      </w:r>
      <w:proofErr w:type="spellStart"/>
      <w:r>
        <w:rPr>
          <w:rFonts w:ascii="Times New Roman" w:hAnsi="Times New Roman" w:cs="Times New Roman"/>
          <w:sz w:val="24"/>
        </w:rPr>
        <w:t>Biojisim</w:t>
      </w:r>
      <w:proofErr w:type="spellEnd"/>
      <w:r>
        <w:rPr>
          <w:rFonts w:ascii="Times New Roman" w:hAnsi="Times New Roman" w:cs="Times New Roman"/>
          <w:sz w:val="24"/>
        </w:rPr>
        <w:t>)</w:t>
      </w:r>
    </w:p>
    <w:p w14:paraId="48E4BF79" w14:textId="77777777" w:rsidR="00785CA6" w:rsidRPr="00001D81" w:rsidRDefault="00785CA6" w:rsidP="00785CA6">
      <w:pPr>
        <w:jc w:val="center"/>
        <w:outlineLvl w:val="0"/>
        <w:rPr>
          <w:rFonts w:ascii="Times New Roman" w:hAnsi="Times New Roman" w:cs="Times New Roman"/>
          <w:b/>
          <w:color w:val="548DD4" w:themeColor="text2" w:themeTint="99"/>
          <w:sz w:val="24"/>
        </w:rPr>
      </w:pPr>
    </w:p>
    <w:p w14:paraId="0A926C83" w14:textId="3443CEC9" w:rsidR="00785CA6" w:rsidRPr="003002CC" w:rsidRDefault="002341A5" w:rsidP="00785CA6">
      <w:pPr>
        <w:jc w:val="center"/>
        <w:outlineLvl w:val="0"/>
        <w:rPr>
          <w:rFonts w:ascii="Times New Roman" w:hAnsi="Times New Roman" w:cs="Times New Roman"/>
          <w:szCs w:val="20"/>
          <w:vertAlign w:val="superscript"/>
        </w:rPr>
      </w:pPr>
      <w:proofErr w:type="spellStart"/>
      <w:r w:rsidRPr="003002CC">
        <w:rPr>
          <w:rFonts w:ascii="Times New Roman" w:hAnsi="Times New Roman" w:cs="Times New Roman"/>
          <w:szCs w:val="20"/>
        </w:rPr>
        <w:t>Nadiah</w:t>
      </w:r>
      <w:proofErr w:type="spellEnd"/>
      <w:r w:rsidRPr="003002CC">
        <w:rPr>
          <w:rFonts w:ascii="Times New Roman" w:hAnsi="Times New Roman" w:cs="Times New Roman"/>
          <w:szCs w:val="20"/>
        </w:rPr>
        <w:t xml:space="preserve"> </w:t>
      </w:r>
      <w:proofErr w:type="spellStart"/>
      <w:r w:rsidRPr="003002CC">
        <w:rPr>
          <w:rFonts w:ascii="Times New Roman" w:hAnsi="Times New Roman" w:cs="Times New Roman"/>
          <w:szCs w:val="20"/>
        </w:rPr>
        <w:t>Khairul</w:t>
      </w:r>
      <w:proofErr w:type="spellEnd"/>
      <w:r w:rsidRPr="003002CC">
        <w:rPr>
          <w:rFonts w:ascii="Times New Roman" w:hAnsi="Times New Roman" w:cs="Times New Roman"/>
          <w:szCs w:val="20"/>
        </w:rPr>
        <w:t xml:space="preserve"> Zaman, </w:t>
      </w:r>
      <w:proofErr w:type="spellStart"/>
      <w:r w:rsidRPr="003002CC">
        <w:rPr>
          <w:rFonts w:ascii="Times New Roman" w:hAnsi="Times New Roman" w:cs="Times New Roman"/>
          <w:szCs w:val="20"/>
        </w:rPr>
        <w:t>Rosiah</w:t>
      </w:r>
      <w:proofErr w:type="spellEnd"/>
      <w:r w:rsidRPr="003002CC">
        <w:rPr>
          <w:rFonts w:ascii="Times New Roman" w:hAnsi="Times New Roman" w:cs="Times New Roman"/>
          <w:szCs w:val="20"/>
        </w:rPr>
        <w:t xml:space="preserve"> </w:t>
      </w:r>
      <w:proofErr w:type="spellStart"/>
      <w:r w:rsidRPr="003002CC">
        <w:rPr>
          <w:rFonts w:ascii="Times New Roman" w:hAnsi="Times New Roman" w:cs="Times New Roman"/>
          <w:szCs w:val="20"/>
        </w:rPr>
        <w:t>Rohani</w:t>
      </w:r>
      <w:proofErr w:type="spellEnd"/>
      <w:r w:rsidR="0010127B" w:rsidRPr="003002CC">
        <w:rPr>
          <w:rFonts w:ascii="Times New Roman" w:hAnsi="Times New Roman" w:cs="Times New Roman"/>
          <w:szCs w:val="20"/>
          <w:vertAlign w:val="superscript"/>
        </w:rPr>
        <w:t>*</w:t>
      </w:r>
      <w:r w:rsidR="00785CA6" w:rsidRPr="003002CC">
        <w:rPr>
          <w:rFonts w:ascii="Times New Roman" w:hAnsi="Times New Roman" w:cs="Times New Roman"/>
          <w:szCs w:val="20"/>
        </w:rPr>
        <w:t xml:space="preserve">, </w:t>
      </w:r>
      <w:r w:rsidRPr="003002CC">
        <w:rPr>
          <w:rFonts w:ascii="Times New Roman" w:hAnsi="Times New Roman" w:cs="Times New Roman"/>
          <w:szCs w:val="20"/>
        </w:rPr>
        <w:t>Abdul Wahab Mohammad</w:t>
      </w:r>
    </w:p>
    <w:p w14:paraId="3D47490A" w14:textId="77777777" w:rsidR="00785CA6" w:rsidRDefault="00785CA6" w:rsidP="00785CA6">
      <w:pPr>
        <w:jc w:val="center"/>
        <w:outlineLvl w:val="0"/>
        <w:rPr>
          <w:rFonts w:ascii="Times New Roman" w:hAnsi="Times New Roman" w:cs="Times New Roman"/>
          <w:b/>
          <w:color w:val="FF0000"/>
          <w:sz w:val="24"/>
        </w:rPr>
      </w:pPr>
    </w:p>
    <w:p w14:paraId="72C9CAB0" w14:textId="217A274D" w:rsidR="00785CA6" w:rsidRPr="00A415C1" w:rsidRDefault="0010127B" w:rsidP="003002CC">
      <w:pPr>
        <w:jc w:val="center"/>
        <w:outlineLvl w:val="0"/>
        <w:rPr>
          <w:rFonts w:ascii="Times New Roman" w:hAnsi="Times New Roman" w:cs="Times New Roman"/>
          <w:i/>
          <w:sz w:val="18"/>
          <w:szCs w:val="18"/>
        </w:rPr>
      </w:pPr>
      <w:r>
        <w:rPr>
          <w:rFonts w:ascii="Times New Roman" w:hAnsi="Times New Roman" w:cs="Times New Roman"/>
          <w:i/>
          <w:sz w:val="18"/>
          <w:szCs w:val="18"/>
        </w:rPr>
        <w:t>Department of Chemical and Process Engineering</w:t>
      </w:r>
      <w:r w:rsidR="00785CA6" w:rsidRPr="00A415C1">
        <w:rPr>
          <w:rFonts w:ascii="Times New Roman" w:hAnsi="Times New Roman" w:cs="Times New Roman"/>
          <w:i/>
          <w:sz w:val="18"/>
          <w:szCs w:val="18"/>
        </w:rPr>
        <w:t>, F</w:t>
      </w:r>
      <w:r>
        <w:rPr>
          <w:rFonts w:ascii="Times New Roman" w:hAnsi="Times New Roman" w:cs="Times New Roman"/>
          <w:i/>
          <w:sz w:val="18"/>
          <w:szCs w:val="18"/>
        </w:rPr>
        <w:t>aculty of Engineering and Built Environment</w:t>
      </w:r>
    </w:p>
    <w:p w14:paraId="4271BBC5" w14:textId="1C7CF7A6" w:rsidR="00785CA6" w:rsidRPr="00A415C1" w:rsidRDefault="00785CA6" w:rsidP="00785CA6">
      <w:pPr>
        <w:jc w:val="center"/>
        <w:outlineLvl w:val="0"/>
        <w:rPr>
          <w:rFonts w:ascii="Times New Roman" w:hAnsi="Times New Roman" w:cs="Times New Roman"/>
          <w:i/>
          <w:sz w:val="18"/>
          <w:szCs w:val="18"/>
        </w:rPr>
      </w:pPr>
      <w:r w:rsidRPr="00A415C1">
        <w:rPr>
          <w:rFonts w:ascii="Times New Roman" w:hAnsi="Times New Roman" w:cs="Times New Roman"/>
          <w:i/>
          <w:sz w:val="18"/>
          <w:szCs w:val="18"/>
        </w:rPr>
        <w:t>Universiti Kebangsaan Malaysia, 43600 Bangi</w:t>
      </w:r>
      <w:r w:rsidR="003002CC">
        <w:rPr>
          <w:rFonts w:ascii="Times New Roman" w:hAnsi="Times New Roman" w:cs="Times New Roman"/>
          <w:i/>
          <w:sz w:val="18"/>
          <w:szCs w:val="18"/>
        </w:rPr>
        <w:t>, Selangor, Malaysia</w:t>
      </w:r>
    </w:p>
    <w:p w14:paraId="070777F9" w14:textId="77777777" w:rsidR="00A415C1" w:rsidRDefault="00A415C1" w:rsidP="00823D28">
      <w:pPr>
        <w:outlineLvl w:val="0"/>
        <w:rPr>
          <w:rFonts w:ascii="Times New Roman" w:hAnsi="Times New Roman" w:cs="Times New Roman"/>
          <w:b/>
          <w:color w:val="548DD4" w:themeColor="text2" w:themeTint="99"/>
          <w:sz w:val="24"/>
        </w:rPr>
      </w:pPr>
    </w:p>
    <w:p w14:paraId="44924035" w14:textId="546E049F" w:rsidR="00A415C1" w:rsidRPr="003002CC" w:rsidRDefault="00A415C1" w:rsidP="00A415C1">
      <w:pPr>
        <w:jc w:val="center"/>
        <w:outlineLvl w:val="0"/>
        <w:rPr>
          <w:rFonts w:ascii="Times New Roman" w:hAnsi="Times New Roman" w:cs="Times New Roman"/>
          <w:i/>
          <w:color w:val="548DD4" w:themeColor="text2" w:themeTint="99"/>
          <w:sz w:val="18"/>
        </w:rPr>
      </w:pPr>
      <w:r w:rsidRPr="003002CC">
        <w:rPr>
          <w:rFonts w:ascii="Times New Roman" w:hAnsi="Times New Roman" w:cs="Times New Roman"/>
          <w:i/>
          <w:sz w:val="18"/>
          <w:vertAlign w:val="superscript"/>
        </w:rPr>
        <w:t>*</w:t>
      </w:r>
      <w:r w:rsidRPr="003002CC">
        <w:rPr>
          <w:rFonts w:ascii="Times New Roman" w:hAnsi="Times New Roman" w:cs="Times New Roman"/>
          <w:i/>
          <w:sz w:val="18"/>
        </w:rPr>
        <w:t xml:space="preserve">Corresponding author: </w:t>
      </w:r>
      <w:r w:rsidR="0010127B" w:rsidRPr="003002CC">
        <w:rPr>
          <w:rFonts w:ascii="Times New Roman" w:hAnsi="Times New Roman" w:cs="Times New Roman"/>
          <w:i/>
          <w:sz w:val="18"/>
        </w:rPr>
        <w:t>rosiah@ukm.edu.my</w:t>
      </w:r>
    </w:p>
    <w:p w14:paraId="39B6064C" w14:textId="77777777" w:rsidR="00785CA6" w:rsidRDefault="00785CA6" w:rsidP="00785CA6">
      <w:pPr>
        <w:jc w:val="center"/>
        <w:outlineLvl w:val="0"/>
        <w:rPr>
          <w:rFonts w:ascii="Times New Roman" w:hAnsi="Times New Roman" w:cs="Times New Roman"/>
          <w:b/>
          <w:color w:val="FF0000"/>
          <w:sz w:val="24"/>
        </w:rPr>
      </w:pPr>
    </w:p>
    <w:p w14:paraId="171C71AC" w14:textId="77777777" w:rsidR="00785CA6" w:rsidRPr="003002CC" w:rsidRDefault="00785CA6" w:rsidP="003002CC">
      <w:pPr>
        <w:jc w:val="center"/>
        <w:outlineLvl w:val="0"/>
        <w:rPr>
          <w:rFonts w:ascii="Times New Roman" w:hAnsi="Times New Roman" w:cs="Times New Roman"/>
          <w:b/>
          <w:sz w:val="18"/>
          <w:szCs w:val="18"/>
        </w:rPr>
      </w:pPr>
      <w:r w:rsidRPr="003002CC">
        <w:rPr>
          <w:rFonts w:ascii="Times New Roman" w:hAnsi="Times New Roman" w:cs="Times New Roman"/>
          <w:b/>
          <w:sz w:val="18"/>
          <w:szCs w:val="18"/>
        </w:rPr>
        <w:t>Abstract</w:t>
      </w:r>
    </w:p>
    <w:p w14:paraId="211A2618" w14:textId="5B7CDBF0" w:rsidR="00785CA6" w:rsidRPr="003002CC" w:rsidRDefault="00F575B4" w:rsidP="003002CC">
      <w:pPr>
        <w:outlineLvl w:val="0"/>
        <w:rPr>
          <w:rFonts w:ascii="Times New Roman" w:hAnsi="Times New Roman" w:cs="Times New Roman"/>
          <w:color w:val="000000" w:themeColor="text1"/>
          <w:sz w:val="18"/>
          <w:szCs w:val="18"/>
        </w:rPr>
      </w:pPr>
      <w:r w:rsidRPr="003002CC">
        <w:rPr>
          <w:rFonts w:ascii="Times New Roman" w:hAnsi="Times New Roman" w:cs="Times New Roman"/>
          <w:sz w:val="18"/>
          <w:szCs w:val="18"/>
        </w:rPr>
        <w:t xml:space="preserve">Succinic acid displays promising properties as a precursor for synthesizing valuable chemicals. However, its recovery experiences difficulty due to the formation of by-products with similar physicochemical properties, namely acetate and </w:t>
      </w:r>
      <w:proofErr w:type="spellStart"/>
      <w:r w:rsidRPr="003002CC">
        <w:rPr>
          <w:rFonts w:ascii="Times New Roman" w:hAnsi="Times New Roman" w:cs="Times New Roman"/>
          <w:sz w:val="18"/>
          <w:szCs w:val="18"/>
        </w:rPr>
        <w:t>formate</w:t>
      </w:r>
      <w:proofErr w:type="spellEnd"/>
      <w:r w:rsidRPr="003002CC">
        <w:rPr>
          <w:rFonts w:ascii="Times New Roman" w:hAnsi="Times New Roman" w:cs="Times New Roman"/>
          <w:sz w:val="18"/>
          <w:szCs w:val="18"/>
        </w:rPr>
        <w:t>. The succinate separation process via pressure filtration membrane technology demonstrates polyimide</w:t>
      </w:r>
      <w:r w:rsidR="000A07E4" w:rsidRPr="003002CC">
        <w:rPr>
          <w:rFonts w:ascii="Times New Roman" w:hAnsi="Times New Roman" w:cs="Times New Roman"/>
          <w:sz w:val="18"/>
          <w:szCs w:val="18"/>
        </w:rPr>
        <w:t xml:space="preserve"> (PI)</w:t>
      </w:r>
      <w:r w:rsidRPr="003002CC">
        <w:rPr>
          <w:rFonts w:ascii="Times New Roman" w:hAnsi="Times New Roman" w:cs="Times New Roman"/>
          <w:sz w:val="18"/>
          <w:szCs w:val="18"/>
        </w:rPr>
        <w:t xml:space="preserve"> membrane as a potential candidate due to its high resistance and selectivity to many organic solvents from its imide groups, an important feature in </w:t>
      </w:r>
      <w:r w:rsidRPr="003002CC">
        <w:rPr>
          <w:rFonts w:ascii="Times New Roman" w:hAnsi="Times New Roman" w:cs="Times New Roman"/>
          <w:color w:val="000000" w:themeColor="text1"/>
          <w:sz w:val="18"/>
          <w:szCs w:val="18"/>
        </w:rPr>
        <w:t xml:space="preserve">separation of biomass fermentation broth. This study aims to investigate the performance of newly synthesized </w:t>
      </w:r>
      <w:r w:rsidR="000A07E4" w:rsidRPr="003002CC">
        <w:rPr>
          <w:rFonts w:ascii="Times New Roman" w:hAnsi="Times New Roman" w:cs="Times New Roman"/>
          <w:color w:val="000000" w:themeColor="text1"/>
          <w:sz w:val="18"/>
          <w:szCs w:val="18"/>
        </w:rPr>
        <w:t>PI</w:t>
      </w:r>
      <w:r w:rsidRPr="003002CC">
        <w:rPr>
          <w:rFonts w:ascii="Times New Roman" w:hAnsi="Times New Roman" w:cs="Times New Roman"/>
          <w:color w:val="000000" w:themeColor="text1"/>
          <w:sz w:val="18"/>
          <w:szCs w:val="18"/>
        </w:rPr>
        <w:t xml:space="preserve"> (P84) membrane prepared by phase inversion for succinate recovery from fermentation broth (simulated model solution is used). PI polymer composition </w:t>
      </w:r>
      <w:r w:rsidR="003002CC" w:rsidRPr="003002CC">
        <w:rPr>
          <w:rFonts w:ascii="Times New Roman" w:hAnsi="Times New Roman" w:cs="Times New Roman"/>
          <w:color w:val="000000" w:themeColor="text1"/>
          <w:sz w:val="18"/>
          <w:szCs w:val="18"/>
        </w:rPr>
        <w:t>14</w:t>
      </w:r>
      <w:r w:rsidR="003002CC">
        <w:rPr>
          <w:rFonts w:ascii="Times New Roman" w:hAnsi="Times New Roman" w:cs="Times New Roman"/>
          <w:color w:val="000000" w:themeColor="text1"/>
          <w:sz w:val="18"/>
          <w:szCs w:val="18"/>
        </w:rPr>
        <w:t xml:space="preserve"> </w:t>
      </w:r>
      <w:r w:rsidR="003002CC" w:rsidRPr="003002CC">
        <w:rPr>
          <w:rFonts w:ascii="Times New Roman" w:hAnsi="Times New Roman" w:cs="Times New Roman"/>
          <w:sz w:val="18"/>
          <w:szCs w:val="18"/>
        </w:rPr>
        <w:t>–</w:t>
      </w:r>
      <w:r w:rsidR="003002CC">
        <w:rPr>
          <w:rFonts w:ascii="Times New Roman" w:hAnsi="Times New Roman" w:cs="Times New Roman"/>
          <w:sz w:val="18"/>
          <w:szCs w:val="18"/>
        </w:rPr>
        <w:t xml:space="preserve"> </w:t>
      </w:r>
      <w:r w:rsidR="003002CC" w:rsidRPr="003002CC">
        <w:rPr>
          <w:rFonts w:ascii="Times New Roman" w:hAnsi="Times New Roman" w:cs="Times New Roman"/>
          <w:color w:val="000000" w:themeColor="text1"/>
          <w:sz w:val="18"/>
          <w:szCs w:val="18"/>
        </w:rPr>
        <w:t xml:space="preserve">17 </w:t>
      </w:r>
      <w:proofErr w:type="spellStart"/>
      <w:r w:rsidR="003002CC" w:rsidRPr="003002CC">
        <w:rPr>
          <w:rFonts w:ascii="Times New Roman" w:hAnsi="Times New Roman" w:cs="Times New Roman"/>
          <w:color w:val="000000" w:themeColor="text1"/>
          <w:sz w:val="18"/>
          <w:szCs w:val="18"/>
        </w:rPr>
        <w:t>wt</w:t>
      </w:r>
      <w:proofErr w:type="spellEnd"/>
      <w:r w:rsidR="003002CC" w:rsidRPr="003002CC">
        <w:rPr>
          <w:rFonts w:ascii="Times New Roman" w:hAnsi="Times New Roman" w:cs="Times New Roman"/>
          <w:color w:val="000000" w:themeColor="text1"/>
          <w:sz w:val="18"/>
          <w:szCs w:val="18"/>
        </w:rPr>
        <w:t>%</w:t>
      </w:r>
      <w:r w:rsidR="003002CC">
        <w:rPr>
          <w:rFonts w:ascii="Times New Roman" w:hAnsi="Times New Roman" w:cs="Times New Roman"/>
          <w:color w:val="000000" w:themeColor="text1"/>
          <w:sz w:val="18"/>
          <w:szCs w:val="18"/>
        </w:rPr>
        <w:t xml:space="preserve"> </w:t>
      </w:r>
      <w:r w:rsidRPr="003002CC">
        <w:rPr>
          <w:rFonts w:ascii="Times New Roman" w:hAnsi="Times New Roman" w:cs="Times New Roman"/>
          <w:color w:val="000000" w:themeColor="text1"/>
          <w:sz w:val="18"/>
          <w:szCs w:val="18"/>
        </w:rPr>
        <w:t xml:space="preserve">were cast to investigate the effect of varying polymer compositions on the performance of NF membrane determined from the recovery of succinate, and removal of </w:t>
      </w:r>
      <w:proofErr w:type="spellStart"/>
      <w:r w:rsidRPr="003002CC">
        <w:rPr>
          <w:rFonts w:ascii="Times New Roman" w:hAnsi="Times New Roman" w:cs="Times New Roman"/>
          <w:color w:val="000000" w:themeColor="text1"/>
          <w:sz w:val="18"/>
          <w:szCs w:val="18"/>
        </w:rPr>
        <w:t>formate</w:t>
      </w:r>
      <w:proofErr w:type="spellEnd"/>
      <w:r w:rsidRPr="003002CC">
        <w:rPr>
          <w:rFonts w:ascii="Times New Roman" w:hAnsi="Times New Roman" w:cs="Times New Roman"/>
          <w:color w:val="000000" w:themeColor="text1"/>
          <w:sz w:val="18"/>
          <w:szCs w:val="18"/>
        </w:rPr>
        <w:t xml:space="preserve"> and acetate from ternary organic salt solutions at concentration range between 10</w:t>
      </w:r>
      <w:r w:rsidR="003002CC">
        <w:rPr>
          <w:rFonts w:ascii="Times New Roman" w:hAnsi="Times New Roman" w:cs="Times New Roman"/>
          <w:color w:val="000000" w:themeColor="text1"/>
          <w:sz w:val="18"/>
          <w:szCs w:val="18"/>
        </w:rPr>
        <w:t xml:space="preserve"> </w:t>
      </w:r>
      <w:r w:rsidRPr="003002CC">
        <w:rPr>
          <w:rFonts w:ascii="Times New Roman" w:hAnsi="Times New Roman" w:cs="Times New Roman"/>
          <w:sz w:val="18"/>
          <w:szCs w:val="18"/>
        </w:rPr>
        <w:t>–</w:t>
      </w:r>
      <w:r w:rsidR="003002CC">
        <w:rPr>
          <w:rFonts w:ascii="Times New Roman" w:hAnsi="Times New Roman" w:cs="Times New Roman"/>
          <w:sz w:val="18"/>
          <w:szCs w:val="18"/>
        </w:rPr>
        <w:t xml:space="preserve"> </w:t>
      </w:r>
      <w:r w:rsidRPr="003002CC">
        <w:rPr>
          <w:rFonts w:ascii="Times New Roman" w:hAnsi="Times New Roman" w:cs="Times New Roman"/>
          <w:color w:val="000000" w:themeColor="text1"/>
          <w:sz w:val="18"/>
          <w:szCs w:val="18"/>
        </w:rPr>
        <w:t xml:space="preserve">50 g/L. PI membrane </w:t>
      </w:r>
      <w:r w:rsidR="003002CC">
        <w:rPr>
          <w:rFonts w:ascii="Times New Roman" w:hAnsi="Times New Roman" w:cs="Times New Roman"/>
          <w:color w:val="000000" w:themeColor="text1"/>
          <w:sz w:val="18"/>
          <w:szCs w:val="18"/>
        </w:rPr>
        <w:t>(</w:t>
      </w:r>
      <w:r w:rsidR="003002CC" w:rsidRPr="003002CC">
        <w:rPr>
          <w:rFonts w:ascii="Times New Roman" w:hAnsi="Times New Roman" w:cs="Times New Roman"/>
          <w:color w:val="000000" w:themeColor="text1"/>
          <w:sz w:val="18"/>
          <w:szCs w:val="18"/>
        </w:rPr>
        <w:t xml:space="preserve">15 </w:t>
      </w:r>
      <w:proofErr w:type="spellStart"/>
      <w:r w:rsidR="003002CC" w:rsidRPr="003002CC">
        <w:rPr>
          <w:rFonts w:ascii="Times New Roman" w:hAnsi="Times New Roman" w:cs="Times New Roman"/>
          <w:color w:val="000000" w:themeColor="text1"/>
          <w:sz w:val="18"/>
          <w:szCs w:val="18"/>
        </w:rPr>
        <w:t>wt</w:t>
      </w:r>
      <w:proofErr w:type="spellEnd"/>
      <w:r w:rsidR="003002CC" w:rsidRPr="003002CC">
        <w:rPr>
          <w:rFonts w:ascii="Times New Roman" w:hAnsi="Times New Roman" w:cs="Times New Roman"/>
          <w:color w:val="000000" w:themeColor="text1"/>
          <w:sz w:val="18"/>
          <w:szCs w:val="18"/>
        </w:rPr>
        <w:t>%</w:t>
      </w:r>
      <w:r w:rsidR="003002CC">
        <w:rPr>
          <w:rFonts w:ascii="Times New Roman" w:hAnsi="Times New Roman" w:cs="Times New Roman"/>
          <w:color w:val="000000" w:themeColor="text1"/>
          <w:sz w:val="18"/>
          <w:szCs w:val="18"/>
        </w:rPr>
        <w:t xml:space="preserve">) </w:t>
      </w:r>
      <w:r w:rsidRPr="003002CC">
        <w:rPr>
          <w:rFonts w:ascii="Times New Roman" w:hAnsi="Times New Roman" w:cs="Times New Roman"/>
          <w:color w:val="000000" w:themeColor="text1"/>
          <w:sz w:val="18"/>
          <w:szCs w:val="18"/>
        </w:rPr>
        <w:t>shows the highest selective succinate retention of 73%. Succinate selective retention was observed to increase whereas rejection of by-products decreased at increasing mixed salt solution concentration from 20</w:t>
      </w:r>
      <w:r w:rsidR="003002CC">
        <w:rPr>
          <w:rFonts w:ascii="Times New Roman" w:hAnsi="Times New Roman" w:cs="Times New Roman"/>
          <w:color w:val="000000" w:themeColor="text1"/>
          <w:sz w:val="18"/>
          <w:szCs w:val="18"/>
        </w:rPr>
        <w:t xml:space="preserve"> </w:t>
      </w:r>
      <w:r w:rsidRPr="003002CC">
        <w:rPr>
          <w:rFonts w:ascii="Times New Roman" w:hAnsi="Times New Roman" w:cs="Times New Roman"/>
          <w:sz w:val="18"/>
          <w:szCs w:val="18"/>
        </w:rPr>
        <w:t>–</w:t>
      </w:r>
      <w:r w:rsidR="003002CC">
        <w:rPr>
          <w:rFonts w:ascii="Times New Roman" w:hAnsi="Times New Roman" w:cs="Times New Roman"/>
          <w:sz w:val="18"/>
          <w:szCs w:val="18"/>
        </w:rPr>
        <w:t xml:space="preserve"> </w:t>
      </w:r>
      <w:r w:rsidRPr="003002CC">
        <w:rPr>
          <w:rFonts w:ascii="Times New Roman" w:hAnsi="Times New Roman" w:cs="Times New Roman"/>
          <w:color w:val="000000" w:themeColor="text1"/>
          <w:sz w:val="18"/>
          <w:szCs w:val="18"/>
        </w:rPr>
        <w:t xml:space="preserve">50 g/L. </w:t>
      </w:r>
      <w:r w:rsidR="003002CC">
        <w:rPr>
          <w:rFonts w:ascii="Times New Roman" w:hAnsi="Times New Roman" w:cs="Times New Roman"/>
          <w:color w:val="000000" w:themeColor="text1"/>
          <w:sz w:val="18"/>
          <w:szCs w:val="18"/>
        </w:rPr>
        <w:t>Field Emission Scanning Electron Microscope (</w:t>
      </w:r>
      <w:r w:rsidRPr="003002CC">
        <w:rPr>
          <w:rFonts w:ascii="Times New Roman" w:hAnsi="Times New Roman" w:cs="Times New Roman"/>
          <w:color w:val="000000" w:themeColor="text1"/>
          <w:sz w:val="18"/>
          <w:szCs w:val="18"/>
        </w:rPr>
        <w:t>FESEM</w:t>
      </w:r>
      <w:r w:rsidR="003002CC">
        <w:rPr>
          <w:rFonts w:ascii="Times New Roman" w:hAnsi="Times New Roman" w:cs="Times New Roman"/>
          <w:color w:val="000000" w:themeColor="text1"/>
          <w:sz w:val="18"/>
          <w:szCs w:val="18"/>
        </w:rPr>
        <w:t>)</w:t>
      </w:r>
      <w:r w:rsidRPr="003002CC">
        <w:rPr>
          <w:rFonts w:ascii="Times New Roman" w:hAnsi="Times New Roman" w:cs="Times New Roman"/>
          <w:color w:val="000000" w:themeColor="text1"/>
          <w:sz w:val="18"/>
          <w:szCs w:val="18"/>
        </w:rPr>
        <w:t xml:space="preserve"> results showed a PI membrane with dense and thick top layer, with porous middle substructure to support membrane performance.</w:t>
      </w:r>
    </w:p>
    <w:p w14:paraId="2CB18458" w14:textId="77777777" w:rsidR="00F575B4" w:rsidRPr="003002CC" w:rsidRDefault="00F575B4" w:rsidP="003002CC">
      <w:pPr>
        <w:outlineLvl w:val="0"/>
        <w:rPr>
          <w:rFonts w:ascii="Times New Roman" w:hAnsi="Times New Roman" w:cs="Times New Roman"/>
          <w:sz w:val="18"/>
          <w:szCs w:val="18"/>
        </w:rPr>
      </w:pPr>
    </w:p>
    <w:p w14:paraId="03C92037" w14:textId="7DAD118B" w:rsidR="00785CA6" w:rsidRPr="003002CC" w:rsidRDefault="00785CA6" w:rsidP="003002CC">
      <w:pPr>
        <w:outlineLvl w:val="0"/>
        <w:rPr>
          <w:rFonts w:ascii="Times New Roman" w:hAnsi="Times New Roman" w:cs="Times New Roman"/>
          <w:color w:val="000000" w:themeColor="text1"/>
          <w:sz w:val="18"/>
          <w:szCs w:val="18"/>
        </w:rPr>
      </w:pPr>
      <w:r w:rsidRPr="003002CC">
        <w:rPr>
          <w:rFonts w:ascii="Times New Roman" w:hAnsi="Times New Roman" w:cs="Times New Roman"/>
          <w:b/>
          <w:sz w:val="18"/>
          <w:szCs w:val="18"/>
        </w:rPr>
        <w:t>Keyword</w:t>
      </w:r>
      <w:r w:rsidR="003002CC">
        <w:rPr>
          <w:rFonts w:ascii="Times New Roman" w:hAnsi="Times New Roman" w:cs="Times New Roman"/>
          <w:b/>
          <w:sz w:val="18"/>
          <w:szCs w:val="18"/>
        </w:rPr>
        <w:t>s</w:t>
      </w:r>
      <w:r w:rsidRPr="003002CC">
        <w:rPr>
          <w:rFonts w:ascii="Times New Roman" w:hAnsi="Times New Roman" w:cs="Times New Roman"/>
          <w:sz w:val="18"/>
          <w:szCs w:val="18"/>
        </w:rPr>
        <w:t xml:space="preserve">: </w:t>
      </w:r>
      <w:r w:rsidR="0010127B" w:rsidRPr="003002CC">
        <w:rPr>
          <w:rFonts w:ascii="Times New Roman" w:hAnsi="Times New Roman" w:cs="Times New Roman"/>
          <w:color w:val="000000" w:themeColor="text1"/>
          <w:sz w:val="18"/>
          <w:szCs w:val="18"/>
        </w:rPr>
        <w:t>Polyimide, nanofiltration membrane, succinate, biomass fermentation, mixed salt solution</w:t>
      </w:r>
    </w:p>
    <w:p w14:paraId="652987BA" w14:textId="77777777" w:rsidR="0010127B" w:rsidRPr="0010127B" w:rsidRDefault="0010127B" w:rsidP="00785CA6">
      <w:pPr>
        <w:outlineLvl w:val="0"/>
        <w:rPr>
          <w:rFonts w:ascii="Times New Roman" w:hAnsi="Times New Roman" w:cs="Times New Roman"/>
          <w:b/>
          <w:color w:val="548DD4" w:themeColor="text2" w:themeTint="99"/>
          <w:szCs w:val="20"/>
        </w:rPr>
      </w:pPr>
    </w:p>
    <w:p w14:paraId="55E593B5" w14:textId="77777777" w:rsidR="00785CA6" w:rsidRPr="003002CC" w:rsidRDefault="00785CA6" w:rsidP="00785CA6">
      <w:pPr>
        <w:jc w:val="center"/>
        <w:outlineLvl w:val="0"/>
        <w:rPr>
          <w:rFonts w:ascii="Times New Roman" w:hAnsi="Times New Roman" w:cs="Times New Roman"/>
          <w:b/>
          <w:noProof/>
          <w:sz w:val="18"/>
          <w:szCs w:val="18"/>
          <w:lang w:val="ms-MY"/>
        </w:rPr>
      </w:pPr>
      <w:r w:rsidRPr="003002CC">
        <w:rPr>
          <w:rFonts w:ascii="Times New Roman" w:hAnsi="Times New Roman" w:cs="Times New Roman"/>
          <w:b/>
          <w:noProof/>
          <w:sz w:val="18"/>
          <w:szCs w:val="18"/>
          <w:lang w:val="ms-MY"/>
        </w:rPr>
        <w:t>Abstrak</w:t>
      </w:r>
    </w:p>
    <w:p w14:paraId="2A84C5F3" w14:textId="5A42EC86" w:rsidR="0010127B" w:rsidRPr="003002CC" w:rsidRDefault="0010127B" w:rsidP="0010127B">
      <w:pPr>
        <w:rPr>
          <w:rFonts w:ascii="Times New Roman" w:hAnsi="Times New Roman" w:cs="Times New Roman"/>
          <w:noProof/>
          <w:sz w:val="18"/>
          <w:szCs w:val="18"/>
          <w:lang w:val="ms-MY"/>
        </w:rPr>
      </w:pPr>
      <w:r w:rsidRPr="003002CC">
        <w:rPr>
          <w:rFonts w:ascii="Times New Roman" w:hAnsi="Times New Roman" w:cs="Times New Roman"/>
          <w:noProof/>
          <w:sz w:val="18"/>
          <w:szCs w:val="18"/>
          <w:lang w:val="ms-MY"/>
        </w:rPr>
        <w:t xml:space="preserve">Asid suksinik mempunyai kepentingan sebagai pelopor dalam mensintesis bahan kimia yang bernilai. Namun, </w:t>
      </w:r>
      <w:r w:rsidR="003002CC">
        <w:rPr>
          <w:rFonts w:ascii="Times New Roman" w:hAnsi="Times New Roman" w:cs="Times New Roman"/>
          <w:noProof/>
          <w:sz w:val="18"/>
          <w:szCs w:val="18"/>
          <w:lang w:val="ms-MY"/>
        </w:rPr>
        <w:t>p</w:t>
      </w:r>
      <w:r w:rsidR="00B961F5" w:rsidRPr="003002CC">
        <w:rPr>
          <w:rFonts w:ascii="Times New Roman" w:hAnsi="Times New Roman" w:cs="Times New Roman"/>
          <w:noProof/>
          <w:sz w:val="18"/>
          <w:szCs w:val="18"/>
          <w:lang w:val="ms-MY"/>
        </w:rPr>
        <w:t xml:space="preserve">engumpulannya </w:t>
      </w:r>
      <w:r w:rsidRPr="003002CC">
        <w:rPr>
          <w:rFonts w:ascii="Times New Roman" w:hAnsi="Times New Roman" w:cs="Times New Roman"/>
          <w:noProof/>
          <w:sz w:val="18"/>
          <w:szCs w:val="18"/>
          <w:lang w:val="ms-MY"/>
        </w:rPr>
        <w:t>menghadapi kesukaran kerana pembentukan satu lagi produk sampingan yang mempunyai sifat fizikokimia yang sama seperti asetat dan format. Dalam proses pemisahan/pengumpulan suksinat menerusi tekanan teknologi membran penapisan, membran poliimida (PI) didapati berpotensi sebagai calon membran kerana ia bersifat pe</w:t>
      </w:r>
      <w:r w:rsidR="00B961F5" w:rsidRPr="003002CC">
        <w:rPr>
          <w:rFonts w:ascii="Times New Roman" w:hAnsi="Times New Roman" w:cs="Times New Roman"/>
          <w:noProof/>
          <w:sz w:val="18"/>
          <w:szCs w:val="18"/>
          <w:lang w:val="ms-MY"/>
        </w:rPr>
        <w:t>r</w:t>
      </w:r>
      <w:r w:rsidRPr="003002CC">
        <w:rPr>
          <w:rFonts w:ascii="Times New Roman" w:hAnsi="Times New Roman" w:cs="Times New Roman"/>
          <w:noProof/>
          <w:sz w:val="18"/>
          <w:szCs w:val="18"/>
          <w:lang w:val="ms-MY"/>
        </w:rPr>
        <w:t>intang yang tinggi kepada banyak pelarut</w:t>
      </w:r>
      <w:r w:rsidR="000A07E4" w:rsidRPr="003002CC">
        <w:rPr>
          <w:rFonts w:ascii="Times New Roman" w:hAnsi="Times New Roman" w:cs="Times New Roman"/>
          <w:noProof/>
          <w:sz w:val="18"/>
          <w:szCs w:val="18"/>
          <w:lang w:val="ms-MY"/>
        </w:rPr>
        <w:t xml:space="preserve"> organik dan juga mempunyai pe</w:t>
      </w:r>
      <w:r w:rsidRPr="003002CC">
        <w:rPr>
          <w:rFonts w:ascii="Times New Roman" w:hAnsi="Times New Roman" w:cs="Times New Roman"/>
          <w:noProof/>
          <w:sz w:val="18"/>
          <w:szCs w:val="18"/>
          <w:lang w:val="ms-MY"/>
        </w:rPr>
        <w:t xml:space="preserve">milihan yang tinggi ke atas air melalui kumpulan imida yang penting dalam pengasingan </w:t>
      </w:r>
      <w:r w:rsidR="00B54610" w:rsidRPr="003002CC">
        <w:rPr>
          <w:rFonts w:ascii="Times New Roman" w:hAnsi="Times New Roman" w:cs="Times New Roman"/>
          <w:noProof/>
          <w:sz w:val="18"/>
          <w:szCs w:val="18"/>
          <w:lang w:val="ms-MY"/>
        </w:rPr>
        <w:t xml:space="preserve">sup </w:t>
      </w:r>
      <w:r w:rsidRPr="003002CC">
        <w:rPr>
          <w:rFonts w:ascii="Times New Roman" w:hAnsi="Times New Roman" w:cs="Times New Roman"/>
          <w:noProof/>
          <w:sz w:val="18"/>
          <w:szCs w:val="18"/>
          <w:lang w:val="ms-MY"/>
        </w:rPr>
        <w:t>penapaian bio</w:t>
      </w:r>
      <w:r w:rsidR="00B54610" w:rsidRPr="003002CC">
        <w:rPr>
          <w:rFonts w:ascii="Times New Roman" w:hAnsi="Times New Roman" w:cs="Times New Roman"/>
          <w:noProof/>
          <w:sz w:val="18"/>
          <w:szCs w:val="18"/>
          <w:lang w:val="ms-MY"/>
        </w:rPr>
        <w:t>jisim</w:t>
      </w:r>
      <w:r w:rsidRPr="003002CC">
        <w:rPr>
          <w:rFonts w:ascii="Times New Roman" w:hAnsi="Times New Roman" w:cs="Times New Roman"/>
          <w:noProof/>
          <w:sz w:val="18"/>
          <w:szCs w:val="18"/>
          <w:lang w:val="ms-MY"/>
        </w:rPr>
        <w:t xml:space="preserve">. Oleh itu, kajian ini bertujuan untuk menyiasat prestasi membran PI (P84) yang baru disintesis dan disediakan dengan teknik fasa songsangan dalam bidang pengumpulan suksinat dari </w:t>
      </w:r>
      <w:r w:rsidR="00EE0F33" w:rsidRPr="003002CC">
        <w:rPr>
          <w:rFonts w:ascii="Times New Roman" w:hAnsi="Times New Roman" w:cs="Times New Roman"/>
          <w:noProof/>
          <w:sz w:val="18"/>
          <w:szCs w:val="18"/>
          <w:lang w:val="ms-MY"/>
        </w:rPr>
        <w:t>sup</w:t>
      </w:r>
      <w:r w:rsidRPr="003002CC">
        <w:rPr>
          <w:rFonts w:ascii="Times New Roman" w:hAnsi="Times New Roman" w:cs="Times New Roman"/>
          <w:noProof/>
          <w:sz w:val="18"/>
          <w:szCs w:val="18"/>
          <w:lang w:val="ms-MY"/>
        </w:rPr>
        <w:t xml:space="preserve"> penapaian (model simulasi digunakan). Kepekatan PI polimer sebanyak </w:t>
      </w:r>
      <w:r w:rsidR="00B961F5" w:rsidRPr="003002CC">
        <w:rPr>
          <w:rFonts w:ascii="Times New Roman" w:hAnsi="Times New Roman" w:cs="Times New Roman"/>
          <w:noProof/>
          <w:sz w:val="18"/>
          <w:szCs w:val="18"/>
          <w:lang w:val="ms-MY"/>
        </w:rPr>
        <w:t>14</w:t>
      </w:r>
      <w:r w:rsidR="003002CC">
        <w:rPr>
          <w:rFonts w:ascii="Times New Roman" w:hAnsi="Times New Roman" w:cs="Times New Roman"/>
          <w:noProof/>
          <w:sz w:val="18"/>
          <w:szCs w:val="18"/>
          <w:lang w:val="ms-MY"/>
        </w:rPr>
        <w:t xml:space="preserve"> – </w:t>
      </w:r>
      <w:r w:rsidR="00B961F5" w:rsidRPr="003002CC">
        <w:rPr>
          <w:rFonts w:ascii="Times New Roman" w:hAnsi="Times New Roman" w:cs="Times New Roman"/>
          <w:noProof/>
          <w:sz w:val="18"/>
          <w:szCs w:val="18"/>
          <w:lang w:val="ms-MY"/>
        </w:rPr>
        <w:t>17</w:t>
      </w:r>
      <w:r w:rsidRPr="003002CC">
        <w:rPr>
          <w:rFonts w:ascii="Times New Roman" w:hAnsi="Times New Roman" w:cs="Times New Roman"/>
          <w:noProof/>
          <w:sz w:val="18"/>
          <w:szCs w:val="18"/>
          <w:lang w:val="ms-MY"/>
        </w:rPr>
        <w:t xml:space="preserve"> wt% telah disediakan dan kesan kepekatan polimer dalam penyediaan membran PI telah disiasat untuk mencapai membran PI berprestasi tinggi yang ditentukan dari pengumpulan suksinat dan penyingkiran asetat dan format pada jul</w:t>
      </w:r>
      <w:r w:rsidR="00BE5200" w:rsidRPr="003002CC">
        <w:rPr>
          <w:rFonts w:ascii="Times New Roman" w:hAnsi="Times New Roman" w:cs="Times New Roman"/>
          <w:noProof/>
          <w:sz w:val="18"/>
          <w:szCs w:val="18"/>
          <w:lang w:val="ms-MY"/>
        </w:rPr>
        <w:t>at kepekatan antara 10</w:t>
      </w:r>
      <w:r w:rsidR="003002CC">
        <w:rPr>
          <w:rFonts w:ascii="Times New Roman" w:hAnsi="Times New Roman" w:cs="Times New Roman"/>
          <w:noProof/>
          <w:sz w:val="18"/>
          <w:szCs w:val="18"/>
          <w:lang w:val="ms-MY"/>
        </w:rPr>
        <w:t xml:space="preserve"> – 50 g/L. Melalui</w:t>
      </w:r>
      <w:r w:rsidRPr="003002CC">
        <w:rPr>
          <w:rFonts w:ascii="Times New Roman" w:hAnsi="Times New Roman" w:cs="Times New Roman"/>
          <w:noProof/>
          <w:sz w:val="18"/>
          <w:szCs w:val="18"/>
          <w:lang w:val="ms-MY"/>
        </w:rPr>
        <w:t xml:space="preserve"> kajian ini, </w:t>
      </w:r>
      <w:r w:rsidR="00BE5200" w:rsidRPr="003002CC">
        <w:rPr>
          <w:rFonts w:ascii="Times New Roman" w:hAnsi="Times New Roman" w:cs="Times New Roman"/>
          <w:noProof/>
          <w:sz w:val="18"/>
          <w:szCs w:val="18"/>
          <w:lang w:val="ms-MY"/>
        </w:rPr>
        <w:t xml:space="preserve">membran </w:t>
      </w:r>
      <w:r w:rsidRPr="003002CC">
        <w:rPr>
          <w:rFonts w:ascii="Times New Roman" w:hAnsi="Times New Roman" w:cs="Times New Roman"/>
          <w:noProof/>
          <w:sz w:val="18"/>
          <w:szCs w:val="18"/>
          <w:lang w:val="ms-MY"/>
        </w:rPr>
        <w:t xml:space="preserve">PI </w:t>
      </w:r>
      <w:r w:rsidR="003002CC">
        <w:rPr>
          <w:rFonts w:ascii="Times New Roman" w:hAnsi="Times New Roman" w:cs="Times New Roman"/>
          <w:noProof/>
          <w:sz w:val="18"/>
          <w:szCs w:val="18"/>
          <w:lang w:val="ms-MY"/>
        </w:rPr>
        <w:t>(</w:t>
      </w:r>
      <w:r w:rsidR="003002CC" w:rsidRPr="003002CC">
        <w:rPr>
          <w:rFonts w:ascii="Times New Roman" w:hAnsi="Times New Roman" w:cs="Times New Roman"/>
          <w:noProof/>
          <w:sz w:val="18"/>
          <w:szCs w:val="18"/>
          <w:lang w:val="ms-MY"/>
        </w:rPr>
        <w:t>15 wt%</w:t>
      </w:r>
      <w:r w:rsidR="003002CC">
        <w:rPr>
          <w:rFonts w:ascii="Times New Roman" w:hAnsi="Times New Roman" w:cs="Times New Roman"/>
          <w:noProof/>
          <w:sz w:val="18"/>
          <w:szCs w:val="18"/>
          <w:lang w:val="ms-MY"/>
        </w:rPr>
        <w:t xml:space="preserve">) </w:t>
      </w:r>
      <w:r w:rsidRPr="003002CC">
        <w:rPr>
          <w:rFonts w:ascii="Times New Roman" w:hAnsi="Times New Roman" w:cs="Times New Roman"/>
          <w:noProof/>
          <w:sz w:val="18"/>
          <w:szCs w:val="18"/>
          <w:lang w:val="ms-MY"/>
        </w:rPr>
        <w:t>menunjukkan pengumpulan</w:t>
      </w:r>
      <w:r w:rsidR="003002CC">
        <w:rPr>
          <w:rFonts w:ascii="Times New Roman" w:hAnsi="Times New Roman" w:cs="Times New Roman"/>
          <w:noProof/>
          <w:sz w:val="18"/>
          <w:szCs w:val="18"/>
          <w:lang w:val="ms-MY"/>
        </w:rPr>
        <w:t xml:space="preserve"> suksinat tertinggi sebanyak 73</w:t>
      </w:r>
      <w:r w:rsidRPr="003002CC">
        <w:rPr>
          <w:rFonts w:ascii="Times New Roman" w:hAnsi="Times New Roman" w:cs="Times New Roman"/>
          <w:noProof/>
          <w:sz w:val="18"/>
          <w:szCs w:val="18"/>
          <w:lang w:val="ms-MY"/>
        </w:rPr>
        <w:t xml:space="preserve">%. Pengumpulan suksinat diperhatikan meningkat manakala penyingkiran produk sampingan berkurangan dengan peningkatan kepekatan garam campuran dari 20 – 50 g/L. FESEM yang menunjukkan </w:t>
      </w:r>
      <w:r w:rsidR="00EE0F33" w:rsidRPr="003002CC">
        <w:rPr>
          <w:rFonts w:ascii="Times New Roman" w:hAnsi="Times New Roman" w:cs="Times New Roman"/>
          <w:noProof/>
          <w:sz w:val="18"/>
          <w:szCs w:val="18"/>
          <w:lang w:val="ms-MY"/>
        </w:rPr>
        <w:t>lapisan</w:t>
      </w:r>
      <w:r w:rsidRPr="003002CC">
        <w:rPr>
          <w:rFonts w:ascii="Times New Roman" w:hAnsi="Times New Roman" w:cs="Times New Roman"/>
          <w:noProof/>
          <w:sz w:val="18"/>
          <w:szCs w:val="18"/>
          <w:lang w:val="ms-MY"/>
        </w:rPr>
        <w:t xml:space="preserve"> atas membran PI yang padat dan tebal serta lapisan substruktur tengah yang berliang untuk menyokong prestasi membran PI. </w:t>
      </w:r>
    </w:p>
    <w:p w14:paraId="0274A7BF" w14:textId="77777777" w:rsidR="00785CA6" w:rsidRPr="003002CC" w:rsidRDefault="00785CA6" w:rsidP="00785CA6">
      <w:pPr>
        <w:outlineLvl w:val="0"/>
        <w:rPr>
          <w:rFonts w:ascii="Times New Roman" w:hAnsi="Times New Roman" w:cs="Times New Roman"/>
          <w:noProof/>
          <w:sz w:val="18"/>
          <w:szCs w:val="18"/>
          <w:lang w:val="ms-MY"/>
        </w:rPr>
      </w:pPr>
    </w:p>
    <w:p w14:paraId="5A306CC0" w14:textId="16E0D215" w:rsidR="00785CA6" w:rsidRDefault="00785CA6" w:rsidP="00785CA6">
      <w:pPr>
        <w:outlineLvl w:val="0"/>
        <w:rPr>
          <w:rFonts w:ascii="Times New Roman" w:hAnsi="Times New Roman" w:cs="Times New Roman"/>
          <w:b/>
          <w:noProof/>
          <w:color w:val="548DD4" w:themeColor="text2" w:themeTint="99"/>
          <w:kern w:val="0"/>
          <w:sz w:val="18"/>
          <w:szCs w:val="18"/>
          <w:lang w:val="ms-MY"/>
        </w:rPr>
      </w:pPr>
      <w:r w:rsidRPr="003002CC">
        <w:rPr>
          <w:rFonts w:ascii="Times New Roman" w:hAnsi="Times New Roman" w:cs="Times New Roman"/>
          <w:b/>
          <w:noProof/>
          <w:sz w:val="18"/>
          <w:szCs w:val="18"/>
          <w:lang w:val="ms-MY"/>
        </w:rPr>
        <w:t xml:space="preserve">Kata kunci: </w:t>
      </w:r>
      <w:r w:rsidR="0010127B" w:rsidRPr="003002CC">
        <w:rPr>
          <w:rFonts w:ascii="Times New Roman" w:hAnsi="Times New Roman" w:cs="Times New Roman"/>
          <w:noProof/>
          <w:sz w:val="18"/>
          <w:szCs w:val="18"/>
          <w:lang w:val="ms-MY"/>
        </w:rPr>
        <w:t>Poliimida, nanopenurasan, suksinat, penapaian biojisim, garam campuran</w:t>
      </w:r>
    </w:p>
    <w:p w14:paraId="49E82487" w14:textId="77777777" w:rsidR="003002CC" w:rsidRPr="003002CC" w:rsidRDefault="003002CC" w:rsidP="00785CA6">
      <w:pPr>
        <w:outlineLvl w:val="0"/>
        <w:rPr>
          <w:rFonts w:ascii="Times New Roman" w:hAnsi="Times New Roman" w:cs="Times New Roman"/>
          <w:b/>
          <w:noProof/>
          <w:color w:val="548DD4" w:themeColor="text2" w:themeTint="99"/>
          <w:kern w:val="0"/>
          <w:sz w:val="18"/>
          <w:szCs w:val="18"/>
          <w:lang w:val="ms-MY"/>
        </w:rPr>
      </w:pPr>
    </w:p>
    <w:p w14:paraId="0EC8F571" w14:textId="68431167" w:rsidR="00785CA6" w:rsidRPr="003002CC" w:rsidRDefault="00785CA6" w:rsidP="00785CA6">
      <w:pPr>
        <w:jc w:val="center"/>
        <w:outlineLvl w:val="0"/>
        <w:rPr>
          <w:rFonts w:ascii="Times New Roman" w:hAnsi="Times New Roman" w:cs="Times New Roman"/>
          <w:b/>
          <w:szCs w:val="20"/>
        </w:rPr>
      </w:pPr>
      <w:r w:rsidRPr="003002CC">
        <w:rPr>
          <w:rFonts w:ascii="Times New Roman" w:hAnsi="Times New Roman" w:cs="Times New Roman"/>
          <w:b/>
          <w:szCs w:val="20"/>
        </w:rPr>
        <w:t>Introduction</w:t>
      </w:r>
    </w:p>
    <w:p w14:paraId="2BF220B4" w14:textId="77777777" w:rsidR="003002CC" w:rsidRDefault="00F575B4" w:rsidP="003002CC">
      <w:pPr>
        <w:rPr>
          <w:rFonts w:ascii="Times New Roman" w:hAnsi="Times New Roman" w:cs="Times New Roman"/>
          <w:color w:val="000000" w:themeColor="text1"/>
          <w:szCs w:val="20"/>
        </w:rPr>
      </w:pPr>
      <w:r w:rsidRPr="003002CC">
        <w:rPr>
          <w:rFonts w:ascii="Times New Roman" w:hAnsi="Times New Roman" w:cs="Times New Roman"/>
          <w:color w:val="000000" w:themeColor="text1"/>
          <w:szCs w:val="20"/>
        </w:rPr>
        <w:t xml:space="preserve">Succinic acid is a dicarboxylic acid (consists of two carboxyl) and is of high interest as a precursor for synthesizing a variety of valuable chemicals in the production of food </w:t>
      </w:r>
      <w:r w:rsidRPr="003002CC">
        <w:rPr>
          <w:rFonts w:ascii="Times New Roman" w:hAnsi="Times New Roman" w:cs="Times New Roman"/>
          <w:color w:val="000000" w:themeColor="text1"/>
          <w:szCs w:val="20"/>
        </w:rPr>
        <w:fldChar w:fldCharType="begin"/>
      </w:r>
      <w:r w:rsidRPr="003002CC">
        <w:rPr>
          <w:rFonts w:ascii="Times New Roman" w:hAnsi="Times New Roman" w:cs="Times New Roman"/>
          <w:color w:val="000000" w:themeColor="text1"/>
          <w:szCs w:val="20"/>
        </w:rPr>
        <w:instrText xml:space="preserve"> ADDIN EN.CITE &lt;EndNote&gt;&lt;Cite&gt;&lt;Author&gt;Chimirri&lt;/Author&gt;&lt;Year&gt;2010&lt;/Year&gt;&lt;RecNum&gt;351&lt;/RecNum&gt;&lt;DisplayText&gt;[1]&lt;/DisplayText&gt;&lt;record&gt;&lt;rec-number&gt;351&lt;/rec-number&gt;&lt;foreign-keys&gt;&lt;key app="EN" db-id="frzrd0asc2xvezexwzn59eaiwaz2zdep2zsr"&gt;351&lt;/key&gt;&lt;/foreign-keys&gt;&lt;ref-type name="Journal Article"&gt;17&lt;/ref-type&gt;&lt;contributors&gt;&lt;authors&gt;&lt;author&gt;Chimirri, F.&lt;/author&gt;&lt;author&gt;Bosco, F.&lt;/author&gt;&lt;author&gt;Ceccarelli, R.&lt;/author&gt;&lt;author&gt;Venturello, A.&lt;/author&gt;&lt;author&gt;Geobaldo, F.&lt;/author&gt;&lt;/authors&gt;&lt;/contributors&gt;&lt;titles&gt;&lt;title&gt;Succinic acid and its derivatives: fermentative production using sustainable industrial agro food by-products and its applications in the food industry&lt;/title&gt;&lt;secondary-title&gt;Italian J. of Food Sci.&lt;/secondary-title&gt;&lt;/titles&gt;&lt;periodical&gt;&lt;full-title&gt;Italian J. of Food Sci.&lt;/full-title&gt;&lt;/periodical&gt;&lt;pages&gt;119-125&lt;/pages&gt;&lt;volume&gt;22&lt;/volume&gt;&lt;dates&gt;&lt;year&gt;2010&lt;/year&gt;&lt;/dates&gt;&lt;urls&gt;&lt;/urls&gt;&lt;/record&gt;&lt;/Cite&gt;&lt;/EndNote&gt;</w:instrText>
      </w:r>
      <w:r w:rsidRPr="003002CC">
        <w:rPr>
          <w:rFonts w:ascii="Times New Roman" w:hAnsi="Times New Roman" w:cs="Times New Roman"/>
          <w:color w:val="000000" w:themeColor="text1"/>
          <w:szCs w:val="20"/>
        </w:rPr>
        <w:fldChar w:fldCharType="separate"/>
      </w:r>
      <w:r w:rsidRPr="003002CC">
        <w:rPr>
          <w:rFonts w:ascii="Times New Roman" w:hAnsi="Times New Roman" w:cs="Times New Roman"/>
          <w:noProof/>
          <w:color w:val="000000" w:themeColor="text1"/>
          <w:szCs w:val="20"/>
        </w:rPr>
        <w:t>[</w:t>
      </w:r>
      <w:hyperlink w:anchor="_ENREF_1" w:tooltip="Chimirri, 2010 #351" w:history="1">
        <w:r w:rsidRPr="003002CC">
          <w:rPr>
            <w:rFonts w:ascii="Times New Roman" w:hAnsi="Times New Roman" w:cs="Times New Roman"/>
            <w:noProof/>
            <w:color w:val="000000" w:themeColor="text1"/>
            <w:szCs w:val="20"/>
          </w:rPr>
          <w:t>1</w:t>
        </w:r>
      </w:hyperlink>
      <w:r w:rsidRPr="003002CC">
        <w:rPr>
          <w:rFonts w:ascii="Times New Roman" w:hAnsi="Times New Roman" w:cs="Times New Roman"/>
          <w:noProof/>
          <w:color w:val="000000" w:themeColor="text1"/>
          <w:szCs w:val="20"/>
        </w:rPr>
        <w:t>]</w:t>
      </w:r>
      <w:r w:rsidRPr="003002CC">
        <w:rPr>
          <w:rFonts w:ascii="Times New Roman" w:hAnsi="Times New Roman" w:cs="Times New Roman"/>
          <w:color w:val="000000" w:themeColor="text1"/>
          <w:szCs w:val="20"/>
        </w:rPr>
        <w:fldChar w:fldCharType="end"/>
      </w:r>
      <w:r w:rsidRPr="003002CC">
        <w:rPr>
          <w:rFonts w:ascii="Times New Roman" w:hAnsi="Times New Roman" w:cs="Times New Roman"/>
          <w:color w:val="000000" w:themeColor="text1"/>
          <w:szCs w:val="20"/>
        </w:rPr>
        <w:t xml:space="preserve">, pharmaceutical products </w:t>
      </w:r>
      <w:r w:rsidRPr="003002CC">
        <w:rPr>
          <w:rFonts w:ascii="Times New Roman" w:hAnsi="Times New Roman" w:cs="Times New Roman"/>
          <w:color w:val="000000" w:themeColor="text1"/>
          <w:szCs w:val="20"/>
        </w:rPr>
        <w:fldChar w:fldCharType="begin"/>
      </w:r>
      <w:r w:rsidRPr="003002CC">
        <w:rPr>
          <w:rFonts w:ascii="Times New Roman" w:hAnsi="Times New Roman" w:cs="Times New Roman"/>
          <w:color w:val="000000" w:themeColor="text1"/>
          <w:szCs w:val="20"/>
        </w:rPr>
        <w:instrText xml:space="preserve"> ADDIN EN.CITE &lt;EndNote&gt;&lt;Cite&gt;&lt;Author&gt;Sener&lt;/Author&gt;&lt;Year&gt;1997&lt;/Year&gt;&lt;RecNum&gt;263&lt;/RecNum&gt;&lt;DisplayText&gt;[2]&lt;/DisplayText&gt;&lt;record&gt;&lt;rec-number&gt;263&lt;/rec-number&gt;&lt;foreign-keys&gt;&lt;key app="EN" db-id="frzrd0asc2xvezexwzn59eaiwaz2zdep2zsr"&gt;263&lt;/key&gt;&lt;/foreign-keys&gt;&lt;ref-type name="Journal Article"&gt;17&lt;/ref-type&gt;&lt;contributors&gt;&lt;authors&gt;&lt;author&gt;Sener, A. &lt;/author&gt;&lt;author&gt;Kadiata, M. M,&lt;/author&gt;&lt;author&gt;Ladrie`re, L.&lt;/author&gt;&lt;author&gt;Malaisse, W. J.&lt;/author&gt;&lt;/authors&gt;&lt;/contributors&gt;&lt;titles&gt;&lt;title&gt;Synergistic insulinotropic action of succinate, acetate, and glucose esters in islets from normal and diabetic rats&lt;/title&gt;&lt;secondary-title&gt;Endocrine&lt;/secondary-title&gt;&lt;/titles&gt;&lt;periodical&gt;&lt;full-title&gt;Endocrine&lt;/full-title&gt;&lt;/periodical&gt;&lt;pages&gt;151-155&lt;/pages&gt;&lt;volume&gt;7&lt;/volume&gt;&lt;dates&gt;&lt;year&gt;1997&lt;/year&gt;&lt;/dates&gt;&lt;urls&gt;&lt;/urls&gt;&lt;/record&gt;&lt;/Cite&gt;&lt;/EndNote&gt;</w:instrText>
      </w:r>
      <w:r w:rsidRPr="003002CC">
        <w:rPr>
          <w:rFonts w:ascii="Times New Roman" w:hAnsi="Times New Roman" w:cs="Times New Roman"/>
          <w:color w:val="000000" w:themeColor="text1"/>
          <w:szCs w:val="20"/>
        </w:rPr>
        <w:fldChar w:fldCharType="separate"/>
      </w:r>
      <w:r w:rsidRPr="003002CC">
        <w:rPr>
          <w:rFonts w:ascii="Times New Roman" w:hAnsi="Times New Roman" w:cs="Times New Roman"/>
          <w:noProof/>
          <w:color w:val="000000" w:themeColor="text1"/>
          <w:szCs w:val="20"/>
        </w:rPr>
        <w:t>[</w:t>
      </w:r>
      <w:hyperlink w:anchor="_ENREF_2" w:tooltip="Sener, 1997 #263" w:history="1">
        <w:r w:rsidRPr="003002CC">
          <w:rPr>
            <w:rFonts w:ascii="Times New Roman" w:hAnsi="Times New Roman" w:cs="Times New Roman"/>
            <w:noProof/>
            <w:color w:val="000000" w:themeColor="text1"/>
            <w:szCs w:val="20"/>
          </w:rPr>
          <w:t>2</w:t>
        </w:r>
      </w:hyperlink>
      <w:r w:rsidRPr="003002CC">
        <w:rPr>
          <w:rFonts w:ascii="Times New Roman" w:hAnsi="Times New Roman" w:cs="Times New Roman"/>
          <w:noProof/>
          <w:color w:val="000000" w:themeColor="text1"/>
          <w:szCs w:val="20"/>
        </w:rPr>
        <w:t>]</w:t>
      </w:r>
      <w:r w:rsidRPr="003002CC">
        <w:rPr>
          <w:rFonts w:ascii="Times New Roman" w:hAnsi="Times New Roman" w:cs="Times New Roman"/>
          <w:color w:val="000000" w:themeColor="text1"/>
          <w:szCs w:val="20"/>
        </w:rPr>
        <w:fldChar w:fldCharType="end"/>
      </w:r>
      <w:r w:rsidRPr="003002CC">
        <w:rPr>
          <w:rFonts w:ascii="Times New Roman" w:hAnsi="Times New Roman" w:cs="Times New Roman"/>
          <w:color w:val="000000" w:themeColor="text1"/>
          <w:szCs w:val="20"/>
        </w:rPr>
        <w:t xml:space="preserve">, and in the chemicals industry </w:t>
      </w:r>
      <w:r w:rsidRPr="003002CC">
        <w:rPr>
          <w:rFonts w:ascii="Times New Roman" w:hAnsi="Times New Roman" w:cs="Times New Roman"/>
          <w:color w:val="000000" w:themeColor="text1"/>
          <w:szCs w:val="20"/>
        </w:rPr>
        <w:fldChar w:fldCharType="begin"/>
      </w:r>
      <w:r w:rsidRPr="003002CC">
        <w:rPr>
          <w:rFonts w:ascii="Times New Roman" w:hAnsi="Times New Roman" w:cs="Times New Roman"/>
          <w:color w:val="000000" w:themeColor="text1"/>
          <w:szCs w:val="20"/>
        </w:rPr>
        <w:instrText xml:space="preserve"> ADDIN EN.CITE &lt;EndNote&gt;&lt;Cite&gt;&lt;Author&gt;Kurzrock&lt;/Author&gt;&lt;Year&gt;2010&lt;/Year&gt;&lt;RecNum&gt;238&lt;/RecNum&gt;&lt;DisplayText&gt;[3, 4]&lt;/DisplayText&gt;&lt;record&gt;&lt;rec-number&gt;238&lt;/rec-number&gt;&lt;foreign-keys&gt;&lt;key app="EN" db-id="frzrd0asc2xvezexwzn59eaiwaz2zdep2zsr"&gt;238&lt;/key&gt;&lt;/foreign-keys&gt;&lt;ref-type name="Journal Article"&gt;17&lt;/ref-type&gt;&lt;contributors&gt;&lt;authors&gt;&lt;author&gt;Kurzrock, Tanja.&lt;/author&gt;&lt;author&gt;Weuster-Botz, Dirk.&lt;/author&gt;&lt;/authors&gt;&lt;/contributors&gt;&lt;titles&gt;&lt;title&gt;Recovery of succinic acid from fermentation broth&lt;/title&gt;&lt;secondary-title&gt;Biotechnol. Lett.&lt;/secondary-title&gt;&lt;/titles&gt;&lt;periodical&gt;&lt;full-title&gt;Biotechnol. Lett.&lt;/full-title&gt;&lt;/periodical&gt;&lt;pages&gt;331-339&lt;/pages&gt;&lt;volume&gt;32&lt;/volume&gt;&lt;dates&gt;&lt;year&gt;2010&lt;/year&gt;&lt;/dates&gt;&lt;urls&gt;&lt;/urls&gt;&lt;/record&gt;&lt;/Cite&gt;&lt;Cite&gt;&lt;Author&gt;Delhomme&lt;/Author&gt;&lt;Year&gt;2009&lt;/Year&gt;&lt;RecNum&gt;346&lt;/RecNum&gt;&lt;record&gt;&lt;rec-number&gt;346&lt;/rec-number&gt;&lt;foreign-keys&gt;&lt;key app="EN" db-id="frzrd0asc2xvezexwzn59eaiwaz2zdep2zsr"&gt;346&lt;/key&gt;&lt;/foreign-keys&gt;&lt;ref-type name="Journal Article"&gt;17&lt;/ref-type&gt;&lt;contributors&gt;&lt;authors&gt;&lt;author&gt;Delhomme, C.&lt;/author&gt;&lt;author&gt;Weuster-Botz, D.&lt;/author&gt;&lt;author&gt;Khun, F.E.&lt;/author&gt;&lt;/authors&gt;&lt;/contributors&gt;&lt;titles&gt;&lt;title&gt;Succinic acid from renewablw resources as a C4 buildig-block chemical-a review of the catalytic possibilities in aqueous media&lt;/title&gt;&lt;secondary-title&gt;Green Chem&lt;/secondary-title&gt;&lt;/titles&gt;&lt;periodical&gt;&lt;full-title&gt;Green Chem&lt;/full-title&gt;&lt;/periodical&gt;&lt;pages&gt;13-26&lt;/pages&gt;&lt;volume&gt;11&lt;/volume&gt;&lt;dates&gt;&lt;year&gt;2009&lt;/year&gt;&lt;/dates&gt;&lt;urls&gt;&lt;/urls&gt;&lt;/record&gt;&lt;/Cite&gt;&lt;/EndNote&gt;</w:instrText>
      </w:r>
      <w:r w:rsidRPr="003002CC">
        <w:rPr>
          <w:rFonts w:ascii="Times New Roman" w:hAnsi="Times New Roman" w:cs="Times New Roman"/>
          <w:color w:val="000000" w:themeColor="text1"/>
          <w:szCs w:val="20"/>
        </w:rPr>
        <w:fldChar w:fldCharType="separate"/>
      </w:r>
      <w:r w:rsidRPr="003002CC">
        <w:rPr>
          <w:rFonts w:ascii="Times New Roman" w:hAnsi="Times New Roman" w:cs="Times New Roman"/>
          <w:noProof/>
          <w:color w:val="000000" w:themeColor="text1"/>
          <w:szCs w:val="20"/>
        </w:rPr>
        <w:t>[</w:t>
      </w:r>
      <w:hyperlink w:anchor="_ENREF_3" w:tooltip="Kurzrock, 2010 #238" w:history="1">
        <w:r w:rsidRPr="003002CC">
          <w:rPr>
            <w:rFonts w:ascii="Times New Roman" w:hAnsi="Times New Roman" w:cs="Times New Roman"/>
            <w:noProof/>
            <w:color w:val="000000" w:themeColor="text1"/>
            <w:szCs w:val="20"/>
          </w:rPr>
          <w:t>3</w:t>
        </w:r>
      </w:hyperlink>
      <w:r w:rsidR="003002CC">
        <w:rPr>
          <w:rFonts w:ascii="Times New Roman" w:hAnsi="Times New Roman" w:cs="Times New Roman"/>
          <w:noProof/>
          <w:color w:val="000000" w:themeColor="text1"/>
          <w:szCs w:val="20"/>
        </w:rPr>
        <w:t>,</w:t>
      </w:r>
      <w:hyperlink w:anchor="_ENREF_4" w:tooltip="Delhomme, 2009 #346" w:history="1">
        <w:r w:rsidRPr="003002CC">
          <w:rPr>
            <w:rFonts w:ascii="Times New Roman" w:hAnsi="Times New Roman" w:cs="Times New Roman"/>
            <w:noProof/>
            <w:color w:val="000000" w:themeColor="text1"/>
            <w:szCs w:val="20"/>
          </w:rPr>
          <w:t>4</w:t>
        </w:r>
      </w:hyperlink>
      <w:r w:rsidRPr="003002CC">
        <w:rPr>
          <w:rFonts w:ascii="Times New Roman" w:hAnsi="Times New Roman" w:cs="Times New Roman"/>
          <w:noProof/>
          <w:color w:val="000000" w:themeColor="text1"/>
          <w:szCs w:val="20"/>
        </w:rPr>
        <w:t>]</w:t>
      </w:r>
      <w:r w:rsidRPr="003002CC">
        <w:rPr>
          <w:rFonts w:ascii="Times New Roman" w:hAnsi="Times New Roman" w:cs="Times New Roman"/>
          <w:color w:val="000000" w:themeColor="text1"/>
          <w:szCs w:val="20"/>
        </w:rPr>
        <w:fldChar w:fldCharType="end"/>
      </w:r>
      <w:r w:rsidRPr="003002CC">
        <w:rPr>
          <w:rFonts w:ascii="Times New Roman" w:hAnsi="Times New Roman" w:cs="Times New Roman"/>
          <w:color w:val="000000" w:themeColor="text1"/>
          <w:szCs w:val="20"/>
        </w:rPr>
        <w:t xml:space="preserve">. The versatility of succinic acid has attracted </w:t>
      </w:r>
      <w:r w:rsidR="00D541B4" w:rsidRPr="003002CC">
        <w:rPr>
          <w:rFonts w:ascii="Times New Roman" w:hAnsi="Times New Roman" w:cs="Times New Roman"/>
          <w:color w:val="000000" w:themeColor="text1"/>
          <w:szCs w:val="20"/>
        </w:rPr>
        <w:t>many attentions</w:t>
      </w:r>
      <w:r w:rsidRPr="003002CC">
        <w:rPr>
          <w:rFonts w:ascii="Times New Roman" w:hAnsi="Times New Roman" w:cs="Times New Roman"/>
          <w:color w:val="000000" w:themeColor="text1"/>
          <w:szCs w:val="20"/>
        </w:rPr>
        <w:t xml:space="preserve"> to find an alternative production route over the traditional process of using petroleum feedstock due to long-term environmental concern. This thus gives rise to the production of succinic acid from fermentation process using abundant biomass for a cleaner technology approach. Presently, studies have reported high production of succinate at various amounts via fermentation process when using different producing bacteria; 50 g/L by </w:t>
      </w:r>
      <w:proofErr w:type="spellStart"/>
      <w:r w:rsidRPr="003002CC">
        <w:rPr>
          <w:rFonts w:ascii="Times New Roman" w:hAnsi="Times New Roman" w:cs="Times New Roman"/>
          <w:i/>
          <w:color w:val="000000"/>
          <w:szCs w:val="20"/>
        </w:rPr>
        <w:t>Mannheimia</w:t>
      </w:r>
      <w:proofErr w:type="spellEnd"/>
      <w:r w:rsidRPr="003002CC">
        <w:rPr>
          <w:rFonts w:ascii="Times New Roman" w:hAnsi="Times New Roman" w:cs="Times New Roman"/>
          <w:i/>
          <w:color w:val="000000"/>
          <w:szCs w:val="20"/>
        </w:rPr>
        <w:t xml:space="preserve"> </w:t>
      </w:r>
      <w:proofErr w:type="spellStart"/>
      <w:r w:rsidRPr="003002CC">
        <w:rPr>
          <w:rFonts w:ascii="Times New Roman" w:hAnsi="Times New Roman" w:cs="Times New Roman"/>
          <w:i/>
          <w:color w:val="000000"/>
          <w:szCs w:val="20"/>
        </w:rPr>
        <w:t>succiniciproducens</w:t>
      </w:r>
      <w:proofErr w:type="spellEnd"/>
      <w:r w:rsidRPr="003002CC">
        <w:rPr>
          <w:rFonts w:ascii="Times New Roman" w:hAnsi="Times New Roman" w:cs="Times New Roman"/>
          <w:color w:val="000000"/>
          <w:szCs w:val="20"/>
        </w:rPr>
        <w:t xml:space="preserve"> </w:t>
      </w:r>
      <w:r w:rsidRPr="003002CC">
        <w:rPr>
          <w:rFonts w:ascii="Times New Roman" w:hAnsi="Times New Roman" w:cs="Times New Roman"/>
          <w:color w:val="000000"/>
          <w:szCs w:val="20"/>
        </w:rPr>
        <w:fldChar w:fldCharType="begin"/>
      </w:r>
      <w:r w:rsidRPr="003002CC">
        <w:rPr>
          <w:rFonts w:ascii="Times New Roman" w:hAnsi="Times New Roman" w:cs="Times New Roman"/>
          <w:color w:val="000000"/>
          <w:szCs w:val="20"/>
        </w:rPr>
        <w:instrText xml:space="preserve"> ADDIN EN.CITE &lt;EndNote&gt;&lt;Cite&gt;&lt;Author&gt;Song&lt;/Author&gt;&lt;Year&gt;2007&lt;/Year&gt;&lt;RecNum&gt;347&lt;/RecNum&gt;&lt;DisplayText&gt;[5]&lt;/DisplayText&gt;&lt;record&gt;&lt;rec-number&gt;347&lt;/rec-number&gt;&lt;foreign-keys&gt;&lt;key app="EN" db-id="frzrd0asc2xvezexwzn59eaiwaz2zdep2zsr"&gt;347&lt;/key&gt;&lt;/foreign-keys&gt;&lt;ref-type name="Journal Article"&gt;17&lt;/ref-type&gt;&lt;contributors&gt;&lt;authors&gt;&lt;author&gt;Song, H.&lt;/author&gt;&lt;author&gt;Lee, J.W.&lt;/author&gt;&lt;author&gt;Choi, S.&lt;/author&gt;&lt;author&gt;You, J.K.&lt;/author&gt;&lt;author&gt;Hong, W.H.&lt;/author&gt;&lt;author&gt;Lee, S.Y.&lt;/author&gt;&lt;/authors&gt;&lt;/contributors&gt;&lt;titles&gt;&lt;title&gt;Effects of dissolved CO2 levels on the growth of Mannheimia succiniciproducens and succinic acid production&lt;/title&gt;&lt;secondary-title&gt;Biotechnology Bioengineering&lt;/secondary-title&gt;&lt;/titles&gt;&lt;periodical&gt;&lt;full-title&gt;Biotechnology Bioengineering&lt;/full-title&gt;&lt;/periodical&gt;&lt;pages&gt;1296-1304&lt;/pages&gt;&lt;volume&gt;98&lt;/volume&gt;&lt;dates&gt;&lt;year&gt;2007&lt;/year&gt;&lt;/dates&gt;&lt;urls&gt;&lt;/urls&gt;&lt;/record&gt;&lt;/Cite&gt;&lt;/EndNote&gt;</w:instrText>
      </w:r>
      <w:r w:rsidRPr="003002CC">
        <w:rPr>
          <w:rFonts w:ascii="Times New Roman" w:hAnsi="Times New Roman" w:cs="Times New Roman"/>
          <w:color w:val="000000"/>
          <w:szCs w:val="20"/>
        </w:rPr>
        <w:fldChar w:fldCharType="separate"/>
      </w:r>
      <w:r w:rsidRPr="003002CC">
        <w:rPr>
          <w:rFonts w:ascii="Times New Roman" w:hAnsi="Times New Roman" w:cs="Times New Roman"/>
          <w:noProof/>
          <w:color w:val="000000"/>
          <w:szCs w:val="20"/>
        </w:rPr>
        <w:t>[</w:t>
      </w:r>
      <w:hyperlink w:anchor="_ENREF_5" w:tooltip="Song, 2007 #347" w:history="1">
        <w:r w:rsidRPr="003002CC">
          <w:rPr>
            <w:rFonts w:ascii="Times New Roman" w:hAnsi="Times New Roman" w:cs="Times New Roman"/>
            <w:noProof/>
            <w:color w:val="000000"/>
            <w:szCs w:val="20"/>
          </w:rPr>
          <w:t>5</w:t>
        </w:r>
      </w:hyperlink>
      <w:r w:rsidRPr="003002CC">
        <w:rPr>
          <w:rFonts w:ascii="Times New Roman" w:hAnsi="Times New Roman" w:cs="Times New Roman"/>
          <w:noProof/>
          <w:color w:val="000000"/>
          <w:szCs w:val="20"/>
        </w:rPr>
        <w:t>]</w:t>
      </w:r>
      <w:r w:rsidRPr="003002CC">
        <w:rPr>
          <w:rFonts w:ascii="Times New Roman" w:hAnsi="Times New Roman" w:cs="Times New Roman"/>
          <w:color w:val="000000"/>
          <w:szCs w:val="20"/>
        </w:rPr>
        <w:fldChar w:fldCharType="end"/>
      </w:r>
      <w:r w:rsidRPr="003002CC">
        <w:rPr>
          <w:rFonts w:ascii="Times New Roman" w:hAnsi="Times New Roman" w:cs="Times New Roman"/>
          <w:color w:val="000000"/>
          <w:szCs w:val="20"/>
        </w:rPr>
        <w:t xml:space="preserve">, 83 g/L by </w:t>
      </w:r>
      <w:proofErr w:type="spellStart"/>
      <w:r w:rsidRPr="003002CC">
        <w:rPr>
          <w:rFonts w:ascii="Times New Roman" w:hAnsi="Times New Roman" w:cs="Times New Roman"/>
          <w:i/>
          <w:color w:val="000000"/>
          <w:szCs w:val="20"/>
        </w:rPr>
        <w:t>Anaerobiospirillum</w:t>
      </w:r>
      <w:proofErr w:type="spellEnd"/>
      <w:r w:rsidRPr="003002CC">
        <w:rPr>
          <w:rFonts w:ascii="Times New Roman" w:hAnsi="Times New Roman" w:cs="Times New Roman"/>
          <w:i/>
          <w:color w:val="000000"/>
          <w:szCs w:val="20"/>
        </w:rPr>
        <w:t xml:space="preserve"> </w:t>
      </w:r>
      <w:proofErr w:type="spellStart"/>
      <w:r w:rsidRPr="003002CC">
        <w:rPr>
          <w:rFonts w:ascii="Times New Roman" w:hAnsi="Times New Roman" w:cs="Times New Roman"/>
          <w:i/>
          <w:color w:val="000000"/>
          <w:szCs w:val="20"/>
        </w:rPr>
        <w:t>succiniciproducens</w:t>
      </w:r>
      <w:proofErr w:type="spellEnd"/>
      <w:r w:rsidRPr="003002CC">
        <w:rPr>
          <w:rFonts w:ascii="Times New Roman" w:hAnsi="Times New Roman" w:cs="Times New Roman"/>
          <w:color w:val="000000"/>
          <w:szCs w:val="20"/>
        </w:rPr>
        <w:t xml:space="preserve"> </w:t>
      </w:r>
      <w:r w:rsidRPr="003002CC">
        <w:rPr>
          <w:rFonts w:ascii="Times New Roman" w:hAnsi="Times New Roman" w:cs="Times New Roman"/>
          <w:color w:val="000000"/>
          <w:szCs w:val="20"/>
        </w:rPr>
        <w:fldChar w:fldCharType="begin"/>
      </w:r>
      <w:r w:rsidRPr="003002CC">
        <w:rPr>
          <w:rFonts w:ascii="Times New Roman" w:hAnsi="Times New Roman" w:cs="Times New Roman"/>
          <w:color w:val="000000"/>
          <w:szCs w:val="20"/>
        </w:rPr>
        <w:instrText xml:space="preserve"> ADDIN EN.CITE &lt;EndNote&gt;&lt;Cite&gt;&lt;Author&gt;Meynial-Salles&lt;/Author&gt;&lt;Year&gt;2008&lt;/Year&gt;&lt;RecNum&gt;348&lt;/RecNum&gt;&lt;DisplayText&gt;[6]&lt;/DisplayText&gt;&lt;record&gt;&lt;rec-number&gt;348&lt;/rec-number&gt;&lt;foreign-keys&gt;&lt;key app="EN" db-id="frzrd0asc2xvezexwzn59eaiwaz2zdep2zsr"&gt;348&lt;/key&gt;&lt;/foreign-keys&gt;&lt;ref-type name="Journal Article"&gt;17&lt;/ref-type&gt;&lt;contributors&gt;&lt;authors&gt;&lt;author&gt;Meynial-Salles, I.&lt;/author&gt;&lt;author&gt;Dorotyn, S. &lt;/author&gt;&lt;author&gt;Soucaille, P.&lt;/author&gt;&lt;/authors&gt;&lt;/contributors&gt;&lt;titles&gt;&lt;title&gt;A new process for the continous production of succinic acid from glucose at high yield, titer, and productivity&lt;/title&gt;&lt;secondary-title&gt;Biotechnology Bioengineering&lt;/secondary-title&gt;&lt;/titles&gt;&lt;periodical&gt;&lt;full-title&gt;Biotechnology Bioengineering&lt;/full-title&gt;&lt;/periodical&gt;&lt;pages&gt;129-135&lt;/pages&gt;&lt;volume&gt;99&lt;/volume&gt;&lt;dates&gt;&lt;year&gt;2008&lt;/year&gt;&lt;/dates&gt;&lt;urls&gt;&lt;/urls&gt;&lt;/record&gt;&lt;/Cite&gt;&lt;/EndNote&gt;</w:instrText>
      </w:r>
      <w:r w:rsidRPr="003002CC">
        <w:rPr>
          <w:rFonts w:ascii="Times New Roman" w:hAnsi="Times New Roman" w:cs="Times New Roman"/>
          <w:color w:val="000000"/>
          <w:szCs w:val="20"/>
        </w:rPr>
        <w:fldChar w:fldCharType="separate"/>
      </w:r>
      <w:r w:rsidRPr="003002CC">
        <w:rPr>
          <w:rFonts w:ascii="Times New Roman" w:hAnsi="Times New Roman" w:cs="Times New Roman"/>
          <w:noProof/>
          <w:color w:val="000000"/>
          <w:szCs w:val="20"/>
        </w:rPr>
        <w:t>[</w:t>
      </w:r>
      <w:hyperlink w:anchor="_ENREF_6" w:tooltip="Meynial-Salles, 2008 #348" w:history="1">
        <w:r w:rsidRPr="003002CC">
          <w:rPr>
            <w:rFonts w:ascii="Times New Roman" w:hAnsi="Times New Roman" w:cs="Times New Roman"/>
            <w:noProof/>
            <w:color w:val="000000"/>
            <w:szCs w:val="20"/>
          </w:rPr>
          <w:t>6</w:t>
        </w:r>
      </w:hyperlink>
      <w:r w:rsidRPr="003002CC">
        <w:rPr>
          <w:rFonts w:ascii="Times New Roman" w:hAnsi="Times New Roman" w:cs="Times New Roman"/>
          <w:noProof/>
          <w:color w:val="000000"/>
          <w:szCs w:val="20"/>
        </w:rPr>
        <w:t>]</w:t>
      </w:r>
      <w:r w:rsidRPr="003002CC">
        <w:rPr>
          <w:rFonts w:ascii="Times New Roman" w:hAnsi="Times New Roman" w:cs="Times New Roman"/>
          <w:color w:val="000000"/>
          <w:szCs w:val="20"/>
        </w:rPr>
        <w:fldChar w:fldCharType="end"/>
      </w:r>
      <w:r w:rsidRPr="003002CC">
        <w:rPr>
          <w:rFonts w:ascii="Times New Roman" w:hAnsi="Times New Roman" w:cs="Times New Roman"/>
          <w:color w:val="000000"/>
          <w:szCs w:val="20"/>
        </w:rPr>
        <w:t xml:space="preserve">, 99.2 g/L by </w:t>
      </w:r>
      <w:r w:rsidRPr="003002CC">
        <w:rPr>
          <w:rFonts w:ascii="Times New Roman" w:hAnsi="Times New Roman" w:cs="Times New Roman"/>
          <w:i/>
          <w:color w:val="000000"/>
          <w:szCs w:val="20"/>
        </w:rPr>
        <w:t>E. coli</w:t>
      </w:r>
      <w:r w:rsidRPr="003002CC">
        <w:rPr>
          <w:rFonts w:ascii="Times New Roman" w:hAnsi="Times New Roman" w:cs="Times New Roman"/>
          <w:color w:val="000000"/>
          <w:szCs w:val="20"/>
        </w:rPr>
        <w:t xml:space="preserve"> </w:t>
      </w:r>
      <w:r w:rsidRPr="003002CC">
        <w:rPr>
          <w:rFonts w:ascii="Times New Roman" w:hAnsi="Times New Roman" w:cs="Times New Roman"/>
          <w:color w:val="000053"/>
          <w:szCs w:val="20"/>
        </w:rPr>
        <w:fldChar w:fldCharType="begin"/>
      </w:r>
      <w:r w:rsidRPr="003002CC">
        <w:rPr>
          <w:rFonts w:ascii="Times New Roman" w:hAnsi="Times New Roman" w:cs="Times New Roman"/>
          <w:color w:val="000053"/>
          <w:szCs w:val="20"/>
        </w:rPr>
        <w:instrText xml:space="preserve"> ADDIN EN.CITE &lt;EndNote&gt;&lt;Cite&gt;&lt;Author&gt;Vemuri&lt;/Author&gt;&lt;Year&gt;2002&lt;/Year&gt;&lt;RecNum&gt;349&lt;/RecNum&gt;&lt;DisplayText&gt;[7]&lt;/DisplayText&gt;&lt;record&gt;&lt;rec-number&gt;349&lt;/rec-number&gt;&lt;foreign-keys&gt;&lt;key app="EN" db-id="frzrd0asc2xvezexwzn59eaiwaz2zdep2zsr"&gt;349&lt;/key&gt;&lt;/foreign-keys&gt;&lt;ref-type name="Journal Article"&gt;17&lt;/ref-type&gt;&lt;contributors&gt;&lt;authors&gt;&lt;author&gt;Vemuri, G.N.&lt;/author&gt;&lt;author&gt;Eiteman, M.A.&lt;/author&gt;&lt;author&gt;Altman, E.&lt;/author&gt;&lt;/authors&gt;&lt;/contributors&gt;&lt;titles&gt;&lt;title&gt;Succinate production in dual-phase Escherichia coli fermentations depends on the time of transition from aerobic to anaerobic conditions&lt;/title&gt;&lt;secondary-title&gt;Journal of Industrial MIcrobiotechnology and Biotechnology&lt;/secondary-title&gt;&lt;/titles&gt;&lt;periodical&gt;&lt;full-title&gt;Journal of Industrial MIcrobiotechnology and Biotechnology&lt;/full-title&gt;&lt;/periodical&gt;&lt;pages&gt;325-332&lt;/pages&gt;&lt;volume&gt;28&lt;/volume&gt;&lt;dates&gt;&lt;year&gt;2002&lt;/year&gt;&lt;/dates&gt;&lt;urls&gt;&lt;/urls&gt;&lt;/record&gt;&lt;/Cite&gt;&lt;/EndNote&gt;</w:instrText>
      </w:r>
      <w:r w:rsidRPr="003002CC">
        <w:rPr>
          <w:rFonts w:ascii="Times New Roman" w:hAnsi="Times New Roman" w:cs="Times New Roman"/>
          <w:color w:val="000053"/>
          <w:szCs w:val="20"/>
        </w:rPr>
        <w:fldChar w:fldCharType="separate"/>
      </w:r>
      <w:r w:rsidRPr="003002CC">
        <w:rPr>
          <w:rFonts w:ascii="Times New Roman" w:hAnsi="Times New Roman" w:cs="Times New Roman"/>
          <w:noProof/>
          <w:color w:val="000053"/>
          <w:szCs w:val="20"/>
        </w:rPr>
        <w:t>[</w:t>
      </w:r>
      <w:hyperlink w:anchor="_ENREF_7" w:tooltip="Vemuri, 2002 #349" w:history="1">
        <w:r w:rsidRPr="003002CC">
          <w:rPr>
            <w:rFonts w:ascii="Times New Roman" w:hAnsi="Times New Roman" w:cs="Times New Roman"/>
            <w:noProof/>
            <w:color w:val="000053"/>
            <w:szCs w:val="20"/>
          </w:rPr>
          <w:t>7</w:t>
        </w:r>
      </w:hyperlink>
      <w:r w:rsidRPr="003002CC">
        <w:rPr>
          <w:rFonts w:ascii="Times New Roman" w:hAnsi="Times New Roman" w:cs="Times New Roman"/>
          <w:noProof/>
          <w:color w:val="000053"/>
          <w:szCs w:val="20"/>
        </w:rPr>
        <w:t>]</w:t>
      </w:r>
      <w:r w:rsidRPr="003002CC">
        <w:rPr>
          <w:rFonts w:ascii="Times New Roman" w:hAnsi="Times New Roman" w:cs="Times New Roman"/>
          <w:color w:val="000053"/>
          <w:szCs w:val="20"/>
        </w:rPr>
        <w:fldChar w:fldCharType="end"/>
      </w:r>
      <w:r w:rsidRPr="003002CC">
        <w:rPr>
          <w:rFonts w:ascii="Times New Roman" w:hAnsi="Times New Roman" w:cs="Times New Roman"/>
          <w:color w:val="000053"/>
          <w:szCs w:val="20"/>
        </w:rPr>
        <w:t xml:space="preserve"> </w:t>
      </w:r>
      <w:r w:rsidR="003002CC">
        <w:rPr>
          <w:rFonts w:ascii="Times New Roman" w:hAnsi="Times New Roman" w:cs="Times New Roman"/>
          <w:color w:val="000000"/>
          <w:szCs w:val="20"/>
        </w:rPr>
        <w:t>and</w:t>
      </w:r>
      <w:r w:rsidRPr="003002CC">
        <w:rPr>
          <w:rFonts w:ascii="Times New Roman" w:hAnsi="Times New Roman" w:cs="Times New Roman"/>
          <w:color w:val="000000"/>
          <w:szCs w:val="20"/>
        </w:rPr>
        <w:t xml:space="preserve"> 100 g/L by </w:t>
      </w:r>
      <w:proofErr w:type="spellStart"/>
      <w:r w:rsidRPr="003002CC">
        <w:rPr>
          <w:rFonts w:ascii="Times New Roman" w:hAnsi="Times New Roman" w:cs="Times New Roman"/>
          <w:i/>
          <w:color w:val="000000"/>
          <w:szCs w:val="20"/>
        </w:rPr>
        <w:t>Actinobacillus</w:t>
      </w:r>
      <w:proofErr w:type="spellEnd"/>
      <w:r w:rsidRPr="003002CC">
        <w:rPr>
          <w:rFonts w:ascii="Times New Roman" w:hAnsi="Times New Roman" w:cs="Times New Roman"/>
          <w:i/>
          <w:color w:val="000000"/>
          <w:szCs w:val="20"/>
        </w:rPr>
        <w:t xml:space="preserve"> succinogenes</w:t>
      </w:r>
      <w:r w:rsidRPr="003002CC">
        <w:rPr>
          <w:rFonts w:ascii="Times New Roman" w:hAnsi="Times New Roman" w:cs="Times New Roman"/>
          <w:color w:val="000000"/>
          <w:szCs w:val="20"/>
        </w:rPr>
        <w:t xml:space="preserve"> </w:t>
      </w:r>
      <w:r w:rsidRPr="003002CC">
        <w:rPr>
          <w:rFonts w:ascii="Times New Roman" w:hAnsi="Times New Roman" w:cs="Times New Roman"/>
          <w:color w:val="000000"/>
          <w:szCs w:val="20"/>
        </w:rPr>
        <w:fldChar w:fldCharType="begin"/>
      </w:r>
      <w:r w:rsidRPr="003002CC">
        <w:rPr>
          <w:rFonts w:ascii="Times New Roman" w:hAnsi="Times New Roman" w:cs="Times New Roman"/>
          <w:color w:val="000000"/>
          <w:szCs w:val="20"/>
        </w:rPr>
        <w:instrText xml:space="preserve"> ADDIN EN.CITE &lt;EndNote&gt;&lt;Cite&gt;&lt;Author&gt;Guettler&lt;/Author&gt;&lt;Year&gt;1999&lt;/Year&gt;&lt;RecNum&gt;350&lt;/RecNum&gt;&lt;DisplayText&gt;[8]&lt;/DisplayText&gt;&lt;record&gt;&lt;rec-number&gt;350&lt;/rec-number&gt;&lt;foreign-keys&gt;&lt;key app="EN" db-id="frzrd0asc2xvezexwzn59eaiwaz2zdep2zsr"&gt;350&lt;/key&gt;&lt;/foreign-keys&gt;&lt;ref-type name="Journal Article"&gt;17&lt;/ref-type&gt;&lt;contributors&gt;&lt;authors&gt;&lt;author&gt;Guettler, M. V.&lt;/author&gt;&lt;author&gt;Rumler, D.&lt;/author&gt;&lt;author&gt;Jain, M. K.&lt;/author&gt;&lt;/authors&gt;&lt;/contributors&gt;&lt;titles&gt;&lt;title&gt;Actinobacillus succinogenes sp.nov., a novel succinic-acid-producing strain from the bovine rumen&lt;/title&gt;&lt;secondary-title&gt;Int. J. Syst. Evolut.&lt;/secondary-title&gt;&lt;/titles&gt;&lt;periodical&gt;&lt;full-title&gt;Int. J. Syst. Evolut.&lt;/full-title&gt;&lt;/periodical&gt;&lt;pages&gt;207-216&lt;/pages&gt;&lt;volume&gt;49&lt;/volume&gt;&lt;dates&gt;&lt;year&gt;1999&lt;/year&gt;&lt;/dates&gt;&lt;urls&gt;&lt;/urls&gt;&lt;/record&gt;&lt;/Cite&gt;&lt;/EndNote&gt;</w:instrText>
      </w:r>
      <w:r w:rsidRPr="003002CC">
        <w:rPr>
          <w:rFonts w:ascii="Times New Roman" w:hAnsi="Times New Roman" w:cs="Times New Roman"/>
          <w:color w:val="000000"/>
          <w:szCs w:val="20"/>
        </w:rPr>
        <w:fldChar w:fldCharType="separate"/>
      </w:r>
      <w:r w:rsidRPr="003002CC">
        <w:rPr>
          <w:rFonts w:ascii="Times New Roman" w:hAnsi="Times New Roman" w:cs="Times New Roman"/>
          <w:noProof/>
          <w:color w:val="000000"/>
          <w:szCs w:val="20"/>
        </w:rPr>
        <w:t>[</w:t>
      </w:r>
      <w:hyperlink w:anchor="_ENREF_8" w:tooltip="Guettler, 1999 #350" w:history="1">
        <w:r w:rsidRPr="003002CC">
          <w:rPr>
            <w:rFonts w:ascii="Times New Roman" w:hAnsi="Times New Roman" w:cs="Times New Roman"/>
            <w:noProof/>
            <w:color w:val="000000"/>
            <w:szCs w:val="20"/>
          </w:rPr>
          <w:t>8</w:t>
        </w:r>
      </w:hyperlink>
      <w:r w:rsidRPr="003002CC">
        <w:rPr>
          <w:rFonts w:ascii="Times New Roman" w:hAnsi="Times New Roman" w:cs="Times New Roman"/>
          <w:noProof/>
          <w:color w:val="000000"/>
          <w:szCs w:val="20"/>
        </w:rPr>
        <w:t>]</w:t>
      </w:r>
      <w:r w:rsidRPr="003002CC">
        <w:rPr>
          <w:rFonts w:ascii="Times New Roman" w:hAnsi="Times New Roman" w:cs="Times New Roman"/>
          <w:color w:val="000000"/>
          <w:szCs w:val="20"/>
        </w:rPr>
        <w:fldChar w:fldCharType="end"/>
      </w:r>
      <w:r w:rsidRPr="003002CC">
        <w:rPr>
          <w:rFonts w:ascii="Times New Roman" w:hAnsi="Times New Roman" w:cs="Times New Roman"/>
          <w:color w:val="000053"/>
          <w:szCs w:val="20"/>
        </w:rPr>
        <w:t>.</w:t>
      </w:r>
      <w:r w:rsidRPr="003002CC">
        <w:rPr>
          <w:rFonts w:ascii="Times New Roman" w:hAnsi="Times New Roman" w:cs="Times New Roman"/>
          <w:color w:val="000000" w:themeColor="text1"/>
          <w:szCs w:val="20"/>
        </w:rPr>
        <w:t xml:space="preserve"> However, along with the succinic acid production, other by-products such as acetic acid, formic acid, lactic, and pyruvic acids (depending on the producing bacteria) with similar physicochemical properties were also produced </w:t>
      </w:r>
      <w:r w:rsidRPr="003002CC">
        <w:rPr>
          <w:rFonts w:ascii="Times New Roman" w:hAnsi="Times New Roman" w:cs="Times New Roman"/>
          <w:color w:val="000000" w:themeColor="text1"/>
          <w:szCs w:val="20"/>
        </w:rPr>
        <w:fldChar w:fldCharType="begin"/>
      </w:r>
      <w:r w:rsidRPr="003002CC">
        <w:rPr>
          <w:rFonts w:ascii="Times New Roman" w:hAnsi="Times New Roman" w:cs="Times New Roman"/>
          <w:color w:val="000000" w:themeColor="text1"/>
          <w:szCs w:val="20"/>
        </w:rPr>
        <w:instrText xml:space="preserve"> ADDIN EN.CITE &lt;EndNote&gt;&lt;Cite&gt;&lt;Author&gt;Li&lt;/Author&gt;&lt;Year&gt;2010&lt;/Year&gt;&lt;RecNum&gt;271&lt;/RecNum&gt;&lt;DisplayText&gt;[9]&lt;/DisplayText&gt;&lt;record&gt;&lt;rec-number&gt;271&lt;/rec-number&gt;&lt;foreign-keys&gt;&lt;key app="EN" db-id="frzrd0asc2xvezexwzn59eaiwaz2zdep2zsr"&gt;271&lt;/key&gt;&lt;/foreign-keys&gt;&lt;ref-type name="Journal Article"&gt;17&lt;/ref-type&gt;&lt;contributors&gt;&lt;authors&gt;&lt;author&gt;Li, Q., &lt;/author&gt;&lt;author&gt;Wang, D., &lt;/author&gt;&lt;author&gt;Wu, Y., &lt;/author&gt;&lt;author&gt;Li, W. L.,&lt;/author&gt;&lt;author&gt;Zhang, Y. J., &lt;/author&gt;&lt;author&gt;Xing, J. M., &lt;/author&gt;&lt;author&gt;Su, Z. G.&lt;/author&gt;&lt;/authors&gt;&lt;/contributors&gt;&lt;titles&gt;&lt;title&gt;One step recovery of succinic acid from fermentation broths by crystallization&lt;/title&gt;&lt;secondary-title&gt;Sep. Purif. Technol.&lt;/secondary-title&gt;&lt;/titles&gt;&lt;periodical&gt;&lt;full-title&gt;Sep. Purif. Technol.&lt;/full-title&gt;&lt;/periodical&gt;&lt;pages&gt;294-300&lt;/pages&gt;&lt;volume&gt;72&lt;/volume&gt;&lt;dates&gt;&lt;year&gt;2010&lt;/year&gt;&lt;/dates&gt;&lt;urls&gt;&lt;/urls&gt;&lt;/record&gt;&lt;/Cite&gt;&lt;/EndNote&gt;</w:instrText>
      </w:r>
      <w:r w:rsidRPr="003002CC">
        <w:rPr>
          <w:rFonts w:ascii="Times New Roman" w:hAnsi="Times New Roman" w:cs="Times New Roman"/>
          <w:color w:val="000000" w:themeColor="text1"/>
          <w:szCs w:val="20"/>
        </w:rPr>
        <w:fldChar w:fldCharType="separate"/>
      </w:r>
      <w:r w:rsidRPr="003002CC">
        <w:rPr>
          <w:rFonts w:ascii="Times New Roman" w:hAnsi="Times New Roman" w:cs="Times New Roman"/>
          <w:noProof/>
          <w:color w:val="000000" w:themeColor="text1"/>
          <w:szCs w:val="20"/>
        </w:rPr>
        <w:t>[</w:t>
      </w:r>
      <w:hyperlink w:anchor="_ENREF_9" w:tooltip="Li, 2010 #271" w:history="1">
        <w:r w:rsidRPr="003002CC">
          <w:rPr>
            <w:rFonts w:ascii="Times New Roman" w:hAnsi="Times New Roman" w:cs="Times New Roman"/>
            <w:noProof/>
            <w:color w:val="000000" w:themeColor="text1"/>
            <w:szCs w:val="20"/>
          </w:rPr>
          <w:t>9</w:t>
        </w:r>
      </w:hyperlink>
      <w:r w:rsidRPr="003002CC">
        <w:rPr>
          <w:rFonts w:ascii="Times New Roman" w:hAnsi="Times New Roman" w:cs="Times New Roman"/>
          <w:noProof/>
          <w:color w:val="000000" w:themeColor="text1"/>
          <w:szCs w:val="20"/>
        </w:rPr>
        <w:t>]</w:t>
      </w:r>
      <w:r w:rsidRPr="003002CC">
        <w:rPr>
          <w:rFonts w:ascii="Times New Roman" w:hAnsi="Times New Roman" w:cs="Times New Roman"/>
          <w:color w:val="000000" w:themeColor="text1"/>
          <w:szCs w:val="20"/>
        </w:rPr>
        <w:fldChar w:fldCharType="end"/>
      </w:r>
      <w:r w:rsidRPr="003002CC">
        <w:rPr>
          <w:rFonts w:ascii="Times New Roman" w:hAnsi="Times New Roman" w:cs="Times New Roman"/>
          <w:color w:val="000000" w:themeColor="text1"/>
          <w:szCs w:val="20"/>
        </w:rPr>
        <w:t xml:space="preserve">. In addition to that, the requirement of pre-treating the fermentation broth prior to succinic acid separation has made the downstream processing of succinic acid </w:t>
      </w:r>
      <w:r w:rsidRPr="003002CC">
        <w:rPr>
          <w:rFonts w:ascii="Times New Roman" w:hAnsi="Times New Roman" w:cs="Times New Roman"/>
          <w:color w:val="000000" w:themeColor="text1"/>
          <w:szCs w:val="20"/>
        </w:rPr>
        <w:lastRenderedPageBreak/>
        <w:t xml:space="preserve">difficult and costly which could mount up to about 50 </w:t>
      </w:r>
      <w:r w:rsidR="003002CC">
        <w:rPr>
          <w:rFonts w:ascii="Times New Roman" w:hAnsi="Times New Roman" w:cs="Times New Roman"/>
          <w:color w:val="000000" w:themeColor="text1"/>
          <w:szCs w:val="20"/>
        </w:rPr>
        <w:t xml:space="preserve">– </w:t>
      </w:r>
      <w:r w:rsidRPr="003002CC">
        <w:rPr>
          <w:rFonts w:ascii="Times New Roman" w:hAnsi="Times New Roman" w:cs="Times New Roman"/>
          <w:color w:val="000000" w:themeColor="text1"/>
          <w:szCs w:val="20"/>
        </w:rPr>
        <w:t xml:space="preserve">70% of the production cost </w:t>
      </w:r>
      <w:r w:rsidRPr="003002CC">
        <w:rPr>
          <w:rFonts w:ascii="Times New Roman" w:hAnsi="Times New Roman" w:cs="Times New Roman"/>
          <w:color w:val="000000" w:themeColor="text1"/>
          <w:szCs w:val="20"/>
        </w:rPr>
        <w:fldChar w:fldCharType="begin"/>
      </w:r>
      <w:r w:rsidRPr="003002CC">
        <w:rPr>
          <w:rFonts w:ascii="Times New Roman" w:hAnsi="Times New Roman" w:cs="Times New Roman"/>
          <w:color w:val="000000" w:themeColor="text1"/>
          <w:szCs w:val="20"/>
        </w:rPr>
        <w:instrText xml:space="preserve"> ADDIN EN.CITE &lt;EndNote&gt;&lt;Cite&gt;&lt;Author&gt;Bechthold&lt;/Author&gt;&lt;Year&gt;2008&lt;/Year&gt;&lt;RecNum&gt;233&lt;/RecNum&gt;&lt;DisplayText&gt;[10]&lt;/DisplayText&gt;&lt;record&gt;&lt;rec-number&gt;233&lt;/rec-number&gt;&lt;foreign-keys&gt;&lt;key app="EN" db-id="frzrd0asc2xvezexwzn59eaiwaz2zdep2zsr"&gt;233&lt;/key&gt;&lt;/foreign-keys&gt;&lt;ref-type name="Journal Article"&gt;17&lt;/ref-type&gt;&lt;contributors&gt;&lt;authors&gt;&lt;author&gt;Bechthold, I.&lt;/author&gt;&lt;author&gt;Brezt, K.&lt;/author&gt;&lt;author&gt;Kabasci, S.&lt;/author&gt;&lt;author&gt;Kopitzky, R.&lt;/author&gt;&lt;author&gt;Springer, A.&lt;/author&gt;&lt;/authors&gt;&lt;/contributors&gt;&lt;titles&gt;&lt;title&gt;Succinic Acid: A New Platform Chemical for Biobased Polymers from Renewable Resources&lt;/title&gt;&lt;secondary-title&gt;Chem. Eng. Technol.&lt;/secondary-title&gt;&lt;/titles&gt;&lt;periodical&gt;&lt;full-title&gt;Chem. Eng. Technol.&lt;/full-title&gt;&lt;/periodical&gt;&lt;pages&gt;647-654&lt;/pages&gt;&lt;volume&gt;31&lt;/volume&gt;&lt;dates&gt;&lt;year&gt;2008&lt;/year&gt;&lt;/dates&gt;&lt;urls&gt;&lt;/urls&gt;&lt;/record&gt;&lt;/Cite&gt;&lt;/EndNote&gt;</w:instrText>
      </w:r>
      <w:r w:rsidRPr="003002CC">
        <w:rPr>
          <w:rFonts w:ascii="Times New Roman" w:hAnsi="Times New Roman" w:cs="Times New Roman"/>
          <w:color w:val="000000" w:themeColor="text1"/>
          <w:szCs w:val="20"/>
        </w:rPr>
        <w:fldChar w:fldCharType="separate"/>
      </w:r>
      <w:r w:rsidRPr="003002CC">
        <w:rPr>
          <w:rFonts w:ascii="Times New Roman" w:hAnsi="Times New Roman" w:cs="Times New Roman"/>
          <w:noProof/>
          <w:color w:val="000000" w:themeColor="text1"/>
          <w:szCs w:val="20"/>
        </w:rPr>
        <w:t>[</w:t>
      </w:r>
      <w:hyperlink w:anchor="_ENREF_10" w:tooltip="Bechthold, 2008 #233" w:history="1">
        <w:r w:rsidRPr="003002CC">
          <w:rPr>
            <w:rFonts w:ascii="Times New Roman" w:hAnsi="Times New Roman" w:cs="Times New Roman"/>
            <w:noProof/>
            <w:color w:val="000000" w:themeColor="text1"/>
            <w:szCs w:val="20"/>
          </w:rPr>
          <w:t>10</w:t>
        </w:r>
      </w:hyperlink>
      <w:r w:rsidRPr="003002CC">
        <w:rPr>
          <w:rFonts w:ascii="Times New Roman" w:hAnsi="Times New Roman" w:cs="Times New Roman"/>
          <w:noProof/>
          <w:color w:val="000000" w:themeColor="text1"/>
          <w:szCs w:val="20"/>
        </w:rPr>
        <w:t>]</w:t>
      </w:r>
      <w:r w:rsidRPr="003002CC">
        <w:rPr>
          <w:rFonts w:ascii="Times New Roman" w:hAnsi="Times New Roman" w:cs="Times New Roman"/>
          <w:color w:val="000000" w:themeColor="text1"/>
          <w:szCs w:val="20"/>
        </w:rPr>
        <w:fldChar w:fldCharType="end"/>
      </w:r>
      <w:r w:rsidR="003002CC">
        <w:rPr>
          <w:rFonts w:ascii="Times New Roman" w:hAnsi="Times New Roman" w:cs="Times New Roman"/>
          <w:color w:val="000000" w:themeColor="text1"/>
          <w:szCs w:val="20"/>
        </w:rPr>
        <w:t xml:space="preserve">. </w:t>
      </w:r>
    </w:p>
    <w:p w14:paraId="02A9267C" w14:textId="77777777" w:rsidR="003002CC" w:rsidRDefault="003002CC" w:rsidP="003002CC">
      <w:pPr>
        <w:rPr>
          <w:rFonts w:ascii="Times New Roman" w:hAnsi="Times New Roman" w:cs="Times New Roman"/>
          <w:color w:val="000000" w:themeColor="text1"/>
          <w:szCs w:val="20"/>
        </w:rPr>
      </w:pPr>
    </w:p>
    <w:p w14:paraId="77B72C8A" w14:textId="39001463" w:rsidR="00F575B4" w:rsidRPr="003002CC" w:rsidRDefault="00F575B4" w:rsidP="003002CC">
      <w:pPr>
        <w:rPr>
          <w:rFonts w:ascii="Times New Roman" w:hAnsi="Times New Roman" w:cs="Times New Roman"/>
          <w:color w:val="000000" w:themeColor="text1"/>
          <w:szCs w:val="20"/>
        </w:rPr>
      </w:pPr>
      <w:r w:rsidRPr="00F575B4">
        <w:rPr>
          <w:rFonts w:ascii="Times New Roman" w:hAnsi="Times New Roman"/>
          <w:color w:val="000000" w:themeColor="text1"/>
          <w:szCs w:val="20"/>
        </w:rPr>
        <w:t xml:space="preserve">Many separation processes have been intensively studied for the separation/recovery of succinic acid including precipitation and crystallization </w:t>
      </w:r>
      <w:r w:rsidRPr="00F575B4">
        <w:rPr>
          <w:rFonts w:ascii="Times New Roman" w:hAnsi="Times New Roman"/>
          <w:color w:val="000000" w:themeColor="text1"/>
          <w:szCs w:val="20"/>
        </w:rPr>
        <w:fldChar w:fldCharType="begin"/>
      </w:r>
      <w:r w:rsidRPr="00F575B4">
        <w:rPr>
          <w:rFonts w:ascii="Times New Roman" w:hAnsi="Times New Roman"/>
          <w:color w:val="000000" w:themeColor="text1"/>
          <w:szCs w:val="20"/>
        </w:rPr>
        <w:instrText xml:space="preserve"> ADDIN EN.CITE &lt;EndNote&gt;&lt;Cite&gt;&lt;Author&gt;McKinlay&lt;/Author&gt;&lt;Year&gt;2007&lt;/Year&gt;&lt;RecNum&gt;352&lt;/RecNum&gt;&lt;DisplayText&gt;[11]&lt;/DisplayText&gt;&lt;record&gt;&lt;rec-number&gt;352&lt;/rec-number&gt;&lt;foreign-keys&gt;&lt;key app="EN" db-id="frzrd0asc2xvezexwzn59eaiwaz2zdep2zsr"&gt;352&lt;/key&gt;&lt;/foreign-keys&gt;&lt;ref-type name="Journal Article"&gt;17&lt;/ref-type&gt;&lt;contributors&gt;&lt;authors&gt;&lt;author&gt;McKinlay, J.B.&lt;/author&gt;&lt;author&gt;Vieille, C.&lt;/author&gt;&lt;author&gt;Zeikus, J.G.&lt;/author&gt;&lt;/authors&gt;&lt;/contributors&gt;&lt;titles&gt;&lt;title&gt;Prospects for a biobased succinate industry&lt;/title&gt;&lt;secondary-title&gt;Applied Microbiology and Biotechnology&lt;/secondary-title&gt;&lt;/titles&gt;&lt;periodical&gt;&lt;full-title&gt;Applied Microbiology and Biotechnology&lt;/full-title&gt;&lt;/periodical&gt;&lt;pages&gt;727-740&lt;/pages&gt;&lt;volume&gt;76&lt;/volume&gt;&lt;dates&gt;&lt;year&gt;2007&lt;/year&gt;&lt;/dates&gt;&lt;urls&gt;&lt;/urls&gt;&lt;/record&gt;&lt;/Cite&gt;&lt;/EndNote&gt;</w:instrText>
      </w:r>
      <w:r w:rsidRPr="00F575B4">
        <w:rPr>
          <w:rFonts w:ascii="Times New Roman" w:hAnsi="Times New Roman"/>
          <w:color w:val="000000" w:themeColor="text1"/>
          <w:szCs w:val="20"/>
        </w:rPr>
        <w:fldChar w:fldCharType="separate"/>
      </w:r>
      <w:r w:rsidRPr="00F575B4">
        <w:rPr>
          <w:rFonts w:ascii="Times New Roman" w:hAnsi="Times New Roman"/>
          <w:noProof/>
          <w:color w:val="000000" w:themeColor="text1"/>
          <w:szCs w:val="20"/>
        </w:rPr>
        <w:t>[</w:t>
      </w:r>
      <w:hyperlink w:anchor="_ENREF_11" w:tooltip="McKinlay, 2007 #352" w:history="1">
        <w:r w:rsidRPr="00F575B4">
          <w:rPr>
            <w:rFonts w:ascii="Times New Roman" w:hAnsi="Times New Roman"/>
            <w:noProof/>
            <w:color w:val="000000" w:themeColor="text1"/>
            <w:szCs w:val="20"/>
          </w:rPr>
          <w:t>11</w:t>
        </w:r>
      </w:hyperlink>
      <w:r w:rsidRPr="00F575B4">
        <w:rPr>
          <w:rFonts w:ascii="Times New Roman" w:hAnsi="Times New Roman"/>
          <w:noProof/>
          <w:color w:val="000000" w:themeColor="text1"/>
          <w:szCs w:val="20"/>
        </w:rPr>
        <w:t>]</w:t>
      </w:r>
      <w:r w:rsidRPr="00F575B4">
        <w:rPr>
          <w:rFonts w:ascii="Times New Roman" w:hAnsi="Times New Roman"/>
          <w:color w:val="000000" w:themeColor="text1"/>
          <w:szCs w:val="20"/>
        </w:rPr>
        <w:fldChar w:fldCharType="end"/>
      </w:r>
      <w:r w:rsidRPr="00F575B4">
        <w:rPr>
          <w:rFonts w:ascii="Times New Roman" w:hAnsi="Times New Roman"/>
          <w:color w:val="000000" w:themeColor="text1"/>
          <w:szCs w:val="20"/>
        </w:rPr>
        <w:t xml:space="preserve">, reactive extraction </w:t>
      </w:r>
      <w:r w:rsidRPr="00F575B4">
        <w:rPr>
          <w:rFonts w:ascii="Times New Roman" w:hAnsi="Times New Roman"/>
          <w:color w:val="000000" w:themeColor="text1"/>
          <w:szCs w:val="20"/>
        </w:rPr>
        <w:fldChar w:fldCharType="begin"/>
      </w:r>
      <w:r w:rsidRPr="00F575B4">
        <w:rPr>
          <w:rFonts w:ascii="Times New Roman" w:hAnsi="Times New Roman"/>
          <w:color w:val="000000" w:themeColor="text1"/>
          <w:szCs w:val="20"/>
        </w:rPr>
        <w:instrText xml:space="preserve"> ADDIN EN.CITE &lt;EndNote&gt;&lt;Cite&gt;&lt;Author&gt;Huh&lt;/Author&gt;&lt;Year&gt;2006&lt;/Year&gt;&lt;RecNum&gt;353&lt;/RecNum&gt;&lt;DisplayText&gt;[12]&lt;/DisplayText&gt;&lt;record&gt;&lt;rec-number&gt;353&lt;/rec-number&gt;&lt;foreign-keys&gt;&lt;key app="EN" db-id="frzrd0asc2xvezexwzn59eaiwaz2zdep2zsr"&gt;353&lt;/key&gt;&lt;/foreign-keys&gt;&lt;ref-type name="Journal Article"&gt;17&lt;/ref-type&gt;&lt;contributors&gt;&lt;authors&gt;&lt;author&gt;Huh, Y. S.&lt;/author&gt;&lt;author&gt;Jun, Y. -S.&lt;/author&gt;&lt;author&gt;Hong, Y.K.&lt;/author&gt;&lt;author&gt;Song, H.&lt;/author&gt;&lt;author&gt;Lee, S.Y.&lt;/author&gt;&lt;author&gt;Hong, W.H.&lt;/author&gt;&lt;/authors&gt;&lt;/contributors&gt;&lt;titles&gt;&lt;title&gt;Effective purification of succinic acid from fermentation broth produced by Mannheimia succinicproducens&lt;/title&gt;&lt;secondary-title&gt;Process Biochem.&lt;/secondary-title&gt;&lt;/titles&gt;&lt;periodical&gt;&lt;full-title&gt;Process Biochem.&lt;/full-title&gt;&lt;/periodical&gt;&lt;pages&gt;1461-1465&lt;/pages&gt;&lt;volume&gt;41&lt;/volume&gt;&lt;dates&gt;&lt;year&gt;2006&lt;/year&gt;&lt;/dates&gt;&lt;urls&gt;&lt;/urls&gt;&lt;/record&gt;&lt;/Cite&gt;&lt;/EndNote&gt;</w:instrText>
      </w:r>
      <w:r w:rsidRPr="00F575B4">
        <w:rPr>
          <w:rFonts w:ascii="Times New Roman" w:hAnsi="Times New Roman"/>
          <w:color w:val="000000" w:themeColor="text1"/>
          <w:szCs w:val="20"/>
        </w:rPr>
        <w:fldChar w:fldCharType="separate"/>
      </w:r>
      <w:r w:rsidRPr="00F575B4">
        <w:rPr>
          <w:rFonts w:ascii="Times New Roman" w:hAnsi="Times New Roman"/>
          <w:noProof/>
          <w:color w:val="000000" w:themeColor="text1"/>
          <w:szCs w:val="20"/>
        </w:rPr>
        <w:t>[</w:t>
      </w:r>
      <w:hyperlink w:anchor="_ENREF_12" w:tooltip="Huh, 2006 #353" w:history="1">
        <w:r w:rsidRPr="00F575B4">
          <w:rPr>
            <w:rFonts w:ascii="Times New Roman" w:hAnsi="Times New Roman"/>
            <w:noProof/>
            <w:color w:val="000000" w:themeColor="text1"/>
            <w:szCs w:val="20"/>
          </w:rPr>
          <w:t>12</w:t>
        </w:r>
      </w:hyperlink>
      <w:r w:rsidRPr="00F575B4">
        <w:rPr>
          <w:rFonts w:ascii="Times New Roman" w:hAnsi="Times New Roman"/>
          <w:noProof/>
          <w:color w:val="000000" w:themeColor="text1"/>
          <w:szCs w:val="20"/>
        </w:rPr>
        <w:t>]</w:t>
      </w:r>
      <w:r w:rsidRPr="00F575B4">
        <w:rPr>
          <w:rFonts w:ascii="Times New Roman" w:hAnsi="Times New Roman"/>
          <w:color w:val="000000" w:themeColor="text1"/>
          <w:szCs w:val="20"/>
        </w:rPr>
        <w:fldChar w:fldCharType="end"/>
      </w:r>
      <w:r w:rsidR="003002CC">
        <w:rPr>
          <w:rFonts w:ascii="Times New Roman" w:hAnsi="Times New Roman"/>
          <w:color w:val="000000" w:themeColor="text1"/>
          <w:szCs w:val="20"/>
        </w:rPr>
        <w:t xml:space="preserve"> and</w:t>
      </w:r>
      <w:r w:rsidRPr="00F575B4">
        <w:rPr>
          <w:rFonts w:ascii="Times New Roman" w:hAnsi="Times New Roman"/>
          <w:color w:val="000000" w:themeColor="text1"/>
          <w:szCs w:val="20"/>
        </w:rPr>
        <w:t xml:space="preserve"> chromatography </w:t>
      </w:r>
      <w:r w:rsidRPr="00F575B4">
        <w:rPr>
          <w:rFonts w:ascii="Times New Roman" w:hAnsi="Times New Roman"/>
          <w:color w:val="000000" w:themeColor="text1"/>
          <w:szCs w:val="20"/>
        </w:rPr>
        <w:fldChar w:fldCharType="begin"/>
      </w:r>
      <w:r w:rsidRPr="00F575B4">
        <w:rPr>
          <w:rFonts w:ascii="Times New Roman" w:hAnsi="Times New Roman"/>
          <w:color w:val="000000" w:themeColor="text1"/>
          <w:szCs w:val="20"/>
        </w:rPr>
        <w:instrText xml:space="preserve"> ADDIN EN.CITE &lt;EndNote&gt;&lt;Cite&gt;&lt;Author&gt;Nam&lt;/Author&gt;&lt;Year&gt;2011&lt;/Year&gt;&lt;RecNum&gt;355&lt;/RecNum&gt;&lt;DisplayText&gt;[13]&lt;/DisplayText&gt;&lt;record&gt;&lt;rec-number&gt;355&lt;/rec-number&gt;&lt;foreign-keys&gt;&lt;key app="EN" db-id="frzrd0asc2xvezexwzn59eaiwaz2zdep2zsr"&gt;355&lt;/key&gt;&lt;/foreign-keys&gt;&lt;ref-type name="Journal Article"&gt;17&lt;/ref-type&gt;&lt;contributors&gt;&lt;authors&gt;&lt;author&gt;Nam, H.-G.&lt;/author&gt;&lt;author&gt;Park, K.-M.&lt;/author&gt;&lt;author&gt;Lim, S.S.&lt;/author&gt;&lt;author&gt;Mun, S.&lt;/author&gt;&lt;/authors&gt;&lt;/contributors&gt;&lt;titles&gt;&lt;title&gt;Adsorption equilibria of succinic acid and lactic acid on amberchrom CG300C resin&lt;/title&gt;&lt;secondary-title&gt;Journal of Chemical and Engineering Data&lt;/secondary-title&gt;&lt;/titles&gt;&lt;periodical&gt;&lt;full-title&gt;Journal of Chemical and Engineering Data&lt;/full-title&gt;&lt;/periodical&gt;&lt;pages&gt;464-471&lt;/pages&gt;&lt;volume&gt;56&lt;/volume&gt;&lt;dates&gt;&lt;year&gt;2011&lt;/year&gt;&lt;/dates&gt;&lt;urls&gt;&lt;/urls&gt;&lt;/record&gt;&lt;/Cite&gt;&lt;/EndNote&gt;</w:instrText>
      </w:r>
      <w:r w:rsidRPr="00F575B4">
        <w:rPr>
          <w:rFonts w:ascii="Times New Roman" w:hAnsi="Times New Roman"/>
          <w:color w:val="000000" w:themeColor="text1"/>
          <w:szCs w:val="20"/>
        </w:rPr>
        <w:fldChar w:fldCharType="separate"/>
      </w:r>
      <w:r w:rsidRPr="00F575B4">
        <w:rPr>
          <w:rFonts w:ascii="Times New Roman" w:hAnsi="Times New Roman"/>
          <w:noProof/>
          <w:color w:val="000000" w:themeColor="text1"/>
          <w:szCs w:val="20"/>
        </w:rPr>
        <w:t>[</w:t>
      </w:r>
      <w:hyperlink w:anchor="_ENREF_13" w:tooltip="Nam, 2011 #355" w:history="1">
        <w:r w:rsidRPr="00F575B4">
          <w:rPr>
            <w:rFonts w:ascii="Times New Roman" w:hAnsi="Times New Roman"/>
            <w:noProof/>
            <w:color w:val="000000" w:themeColor="text1"/>
            <w:szCs w:val="20"/>
          </w:rPr>
          <w:t>13</w:t>
        </w:r>
      </w:hyperlink>
      <w:r w:rsidRPr="00F575B4">
        <w:rPr>
          <w:rFonts w:ascii="Times New Roman" w:hAnsi="Times New Roman"/>
          <w:noProof/>
          <w:color w:val="000000" w:themeColor="text1"/>
          <w:szCs w:val="20"/>
        </w:rPr>
        <w:t>]</w:t>
      </w:r>
      <w:r w:rsidRPr="00F575B4">
        <w:rPr>
          <w:rFonts w:ascii="Times New Roman" w:hAnsi="Times New Roman"/>
          <w:color w:val="000000" w:themeColor="text1"/>
          <w:szCs w:val="20"/>
        </w:rPr>
        <w:fldChar w:fldCharType="end"/>
      </w:r>
      <w:r w:rsidRPr="00F575B4">
        <w:rPr>
          <w:rFonts w:ascii="Times New Roman" w:hAnsi="Times New Roman"/>
          <w:color w:val="000000" w:themeColor="text1"/>
          <w:szCs w:val="20"/>
        </w:rPr>
        <w:t xml:space="preserve">. However these processes are subjected to limitations of either low recovery rate or purity, contamination of process by impurities, high energy consumptions or the need of frequent regeneration </w:t>
      </w:r>
      <w:r w:rsidRPr="00F575B4">
        <w:rPr>
          <w:rFonts w:ascii="Times New Roman" w:hAnsi="Times New Roman"/>
          <w:color w:val="000000" w:themeColor="text1"/>
          <w:szCs w:val="20"/>
        </w:rPr>
        <w:fldChar w:fldCharType="begin"/>
      </w:r>
      <w:r w:rsidRPr="00F575B4">
        <w:rPr>
          <w:rFonts w:ascii="Times New Roman" w:hAnsi="Times New Roman"/>
          <w:color w:val="000000" w:themeColor="text1"/>
          <w:szCs w:val="20"/>
        </w:rPr>
        <w:instrText xml:space="preserve"> ADDIN EN.CITE &lt;EndNote&gt;&lt;Cite&gt;&lt;Author&gt;Cao&lt;/Author&gt;&lt;Year&gt;2013&lt;/Year&gt;&lt;RecNum&gt;266&lt;/RecNum&gt;&lt;DisplayText&gt;[14]&lt;/DisplayText&gt;&lt;record&gt;&lt;rec-number&gt;266&lt;/rec-number&gt;&lt;foreign-keys&gt;&lt;key app="EN" db-id="frzrd0asc2xvezexwzn59eaiwaz2zdep2zsr"&gt;266&lt;/key&gt;&lt;/foreign-keys&gt;&lt;ref-type name="Journal Article"&gt;17&lt;/ref-type&gt;&lt;contributors&gt;&lt;authors&gt;&lt;author&gt;Cao, Y., &lt;/author&gt;&lt;author&gt;Zhang, R.,&lt;/author&gt;&lt;author&gt;Sun, C.,&lt;/author&gt;&lt;author&gt;Cheng, T.,&lt;/author&gt;&lt;author&gt;Liu, Y.,&lt;/author&gt;&lt;author&gt;Xian, M.&lt;/author&gt;&lt;/authors&gt;&lt;/contributors&gt;&lt;titles&gt;&lt;title&gt;Fermentative Succinate Production: An Emerging Technology to Replace the Traditional Petrochemical Processes&lt;/title&gt;&lt;secondary-title&gt;BioMed Research International&lt;/secondary-title&gt;&lt;/titles&gt;&lt;periodical&gt;&lt;full-title&gt;BioMed Research International&lt;/full-title&gt;&lt;/periodical&gt;&lt;pages&gt;1-12&lt;/pages&gt;&lt;dates&gt;&lt;year&gt;2013&lt;/year&gt;&lt;/dates&gt;&lt;urls&gt;&lt;/urls&gt;&lt;/record&gt;&lt;/Cite&gt;&lt;/EndNote&gt;</w:instrText>
      </w:r>
      <w:r w:rsidRPr="00F575B4">
        <w:rPr>
          <w:rFonts w:ascii="Times New Roman" w:hAnsi="Times New Roman"/>
          <w:color w:val="000000" w:themeColor="text1"/>
          <w:szCs w:val="20"/>
        </w:rPr>
        <w:fldChar w:fldCharType="separate"/>
      </w:r>
      <w:r w:rsidRPr="00F575B4">
        <w:rPr>
          <w:rFonts w:ascii="Times New Roman" w:hAnsi="Times New Roman"/>
          <w:noProof/>
          <w:color w:val="000000" w:themeColor="text1"/>
          <w:szCs w:val="20"/>
        </w:rPr>
        <w:t>[</w:t>
      </w:r>
      <w:hyperlink w:anchor="_ENREF_14" w:tooltip="Cao, 2013 #266" w:history="1">
        <w:r w:rsidRPr="00F575B4">
          <w:rPr>
            <w:rFonts w:ascii="Times New Roman" w:hAnsi="Times New Roman"/>
            <w:noProof/>
            <w:color w:val="000000" w:themeColor="text1"/>
            <w:szCs w:val="20"/>
          </w:rPr>
          <w:t>14</w:t>
        </w:r>
      </w:hyperlink>
      <w:r w:rsidRPr="00F575B4">
        <w:rPr>
          <w:rFonts w:ascii="Times New Roman" w:hAnsi="Times New Roman"/>
          <w:noProof/>
          <w:color w:val="000000" w:themeColor="text1"/>
          <w:szCs w:val="20"/>
        </w:rPr>
        <w:t>]</w:t>
      </w:r>
      <w:r w:rsidRPr="00F575B4">
        <w:rPr>
          <w:rFonts w:ascii="Times New Roman" w:hAnsi="Times New Roman"/>
          <w:color w:val="000000" w:themeColor="text1"/>
          <w:szCs w:val="20"/>
        </w:rPr>
        <w:fldChar w:fldCharType="end"/>
      </w:r>
      <w:r w:rsidRPr="00F575B4">
        <w:rPr>
          <w:rFonts w:ascii="Times New Roman" w:hAnsi="Times New Roman"/>
          <w:color w:val="000000" w:themeColor="text1"/>
          <w:szCs w:val="20"/>
        </w:rPr>
        <w:t xml:space="preserve">. Among the separation technologies, intensive study using membrane filtration including microfiltration, ultrafiltration and nanofiltration (NF) have been carried out using commercial membranes </w:t>
      </w:r>
      <w:r w:rsidRPr="00F575B4">
        <w:rPr>
          <w:rFonts w:ascii="Times New Roman" w:hAnsi="Times New Roman"/>
          <w:szCs w:val="20"/>
        </w:rPr>
        <w:fldChar w:fldCharType="begin">
          <w:fldData xml:space="preserve">PEVuZE5vdGU+PENpdGU+PEF1dGhvcj5DaG9pPC9BdXRob3I+PFllYXI+MjAwODwvWWVhcj48UmVj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</w:fldData>
        </w:fldChar>
      </w:r>
      <w:r w:rsidRPr="00F575B4">
        <w:rPr>
          <w:rFonts w:ascii="Times New Roman" w:hAnsi="Times New Roman"/>
          <w:szCs w:val="20"/>
        </w:rPr>
        <w:instrText xml:space="preserve"> ADDIN EN.CITE </w:instrText>
      </w:r>
      <w:r w:rsidRPr="00F575B4">
        <w:rPr>
          <w:rFonts w:ascii="Times New Roman" w:hAnsi="Times New Roman"/>
          <w:szCs w:val="20"/>
        </w:rPr>
        <w:fldChar w:fldCharType="begin">
          <w:fldData xml:space="preserve">PEVuZE5vdGU+PENpdGU+PEF1dGhvcj5DaG9pPC9BdXRob3I+PFllYXI+MjAwODwvWWVhcj48UmVj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</w:fldData>
        </w:fldChar>
      </w:r>
      <w:r w:rsidRPr="00F575B4">
        <w:rPr>
          <w:rFonts w:ascii="Times New Roman" w:hAnsi="Times New Roman"/>
          <w:szCs w:val="20"/>
        </w:rPr>
        <w:instrText xml:space="preserve"> ADDIN EN.CITE.DATA </w:instrText>
      </w:r>
      <w:r w:rsidRPr="00F575B4">
        <w:rPr>
          <w:rFonts w:ascii="Times New Roman" w:hAnsi="Times New Roman"/>
          <w:szCs w:val="20"/>
        </w:rPr>
      </w:r>
      <w:r w:rsidRPr="00F575B4">
        <w:rPr>
          <w:rFonts w:ascii="Times New Roman" w:hAnsi="Times New Roman"/>
          <w:szCs w:val="20"/>
        </w:rPr>
        <w:fldChar w:fldCharType="end"/>
      </w:r>
      <w:r w:rsidRPr="00F575B4">
        <w:rPr>
          <w:rFonts w:ascii="Times New Roman" w:hAnsi="Times New Roman"/>
          <w:szCs w:val="20"/>
        </w:rPr>
      </w:r>
      <w:r w:rsidRPr="00F575B4">
        <w:rPr>
          <w:rFonts w:ascii="Times New Roman" w:hAnsi="Times New Roman"/>
          <w:szCs w:val="20"/>
        </w:rPr>
        <w:fldChar w:fldCharType="separate"/>
      </w:r>
      <w:r w:rsidRPr="00F575B4">
        <w:rPr>
          <w:rFonts w:ascii="Times New Roman" w:hAnsi="Times New Roman"/>
          <w:noProof/>
          <w:szCs w:val="20"/>
        </w:rPr>
        <w:t>[</w:t>
      </w:r>
      <w:hyperlink w:anchor="_ENREF_15" w:tooltip="Choi, 2008 #323" w:history="1">
        <w:r w:rsidRPr="00F575B4">
          <w:rPr>
            <w:rFonts w:ascii="Times New Roman" w:hAnsi="Times New Roman"/>
            <w:noProof/>
            <w:szCs w:val="20"/>
          </w:rPr>
          <w:t>15-19</w:t>
        </w:r>
      </w:hyperlink>
      <w:r w:rsidRPr="00F575B4">
        <w:rPr>
          <w:rFonts w:ascii="Times New Roman" w:hAnsi="Times New Roman"/>
          <w:noProof/>
          <w:szCs w:val="20"/>
        </w:rPr>
        <w:t>]</w:t>
      </w:r>
      <w:r w:rsidRPr="00F575B4">
        <w:rPr>
          <w:rFonts w:ascii="Times New Roman" w:hAnsi="Times New Roman"/>
          <w:szCs w:val="20"/>
        </w:rPr>
        <w:fldChar w:fldCharType="end"/>
      </w:r>
      <w:r w:rsidRPr="00F575B4">
        <w:rPr>
          <w:rFonts w:ascii="Times New Roman" w:hAnsi="Times New Roman"/>
          <w:szCs w:val="20"/>
        </w:rPr>
        <w:t>.</w:t>
      </w:r>
      <w:r w:rsidRPr="00F575B4">
        <w:rPr>
          <w:rFonts w:ascii="Times New Roman" w:hAnsi="Times New Roman"/>
          <w:color w:val="000000" w:themeColor="text1"/>
          <w:szCs w:val="20"/>
        </w:rPr>
        <w:t xml:space="preserve"> Initial study was carried out by </w:t>
      </w:r>
      <w:proofErr w:type="spellStart"/>
      <w:r w:rsidRPr="00F575B4">
        <w:rPr>
          <w:rFonts w:ascii="Times New Roman" w:hAnsi="Times New Roman"/>
          <w:color w:val="000000" w:themeColor="text1"/>
          <w:szCs w:val="20"/>
        </w:rPr>
        <w:t>Glassner</w:t>
      </w:r>
      <w:proofErr w:type="spellEnd"/>
      <w:r w:rsidRPr="00F575B4">
        <w:rPr>
          <w:rFonts w:ascii="Times New Roman" w:hAnsi="Times New Roman"/>
          <w:color w:val="000000" w:themeColor="text1"/>
          <w:szCs w:val="20"/>
        </w:rPr>
        <w:t xml:space="preserve"> in 1992 on succinic acid purification process using integrated desalination </w:t>
      </w:r>
      <w:proofErr w:type="spellStart"/>
      <w:r w:rsidRPr="00F575B4">
        <w:rPr>
          <w:rFonts w:ascii="Times New Roman" w:hAnsi="Times New Roman"/>
          <w:color w:val="000000" w:themeColor="text1"/>
          <w:szCs w:val="20"/>
        </w:rPr>
        <w:t>electrodialysis</w:t>
      </w:r>
      <w:proofErr w:type="spellEnd"/>
      <w:r w:rsidRPr="00F575B4">
        <w:rPr>
          <w:rFonts w:ascii="Times New Roman" w:hAnsi="Times New Roman"/>
          <w:color w:val="000000" w:themeColor="text1"/>
          <w:szCs w:val="20"/>
        </w:rPr>
        <w:t xml:space="preserve"> and bipolar membrane </w:t>
      </w:r>
      <w:proofErr w:type="spellStart"/>
      <w:r w:rsidRPr="00F575B4">
        <w:rPr>
          <w:rFonts w:ascii="Times New Roman" w:hAnsi="Times New Roman"/>
          <w:color w:val="000000" w:themeColor="text1"/>
          <w:szCs w:val="20"/>
        </w:rPr>
        <w:t>electrodialysis</w:t>
      </w:r>
      <w:proofErr w:type="spellEnd"/>
      <w:r w:rsidRPr="00F575B4">
        <w:rPr>
          <w:rFonts w:ascii="Times New Roman" w:hAnsi="Times New Roman"/>
          <w:color w:val="000000" w:themeColor="text1"/>
          <w:szCs w:val="20"/>
        </w:rPr>
        <w:t xml:space="preserve">. The former stage is applied to separate the ionic species such as acids from the fermentation broth containing the uncharged compounds such as sugars, saccharides or proteins. The charged molecules then passed through a membrane, and sodium succinate was collected. Meanwhile at the latter stage, bipolar membrane </w:t>
      </w:r>
      <w:proofErr w:type="spellStart"/>
      <w:r w:rsidRPr="00F575B4">
        <w:rPr>
          <w:rFonts w:ascii="Times New Roman" w:hAnsi="Times New Roman"/>
          <w:color w:val="000000" w:themeColor="text1"/>
          <w:szCs w:val="20"/>
        </w:rPr>
        <w:t>electrodialysis</w:t>
      </w:r>
      <w:proofErr w:type="spellEnd"/>
      <w:r w:rsidRPr="00F575B4">
        <w:rPr>
          <w:rFonts w:ascii="Times New Roman" w:hAnsi="Times New Roman"/>
          <w:color w:val="000000" w:themeColor="text1"/>
          <w:szCs w:val="20"/>
        </w:rPr>
        <w:t xml:space="preserve"> is used to convert sodium succinate into succinic acid while recycling back the </w:t>
      </w:r>
      <w:proofErr w:type="spellStart"/>
      <w:r w:rsidRPr="00F575B4">
        <w:rPr>
          <w:rFonts w:ascii="Times New Roman" w:hAnsi="Times New Roman"/>
          <w:color w:val="000000" w:themeColor="text1"/>
          <w:szCs w:val="20"/>
        </w:rPr>
        <w:t>NaOH</w:t>
      </w:r>
      <w:proofErr w:type="spellEnd"/>
      <w:r w:rsidRPr="00F575B4">
        <w:rPr>
          <w:rFonts w:ascii="Times New Roman" w:hAnsi="Times New Roman"/>
          <w:color w:val="000000" w:themeColor="text1"/>
          <w:szCs w:val="20"/>
        </w:rPr>
        <w:t xml:space="preserve"> to maintain the pH of the fermentation broth. However, this type of membrane filtration was found to be prone to low product yield due to loss of succinic acid and membrane pollution </w:t>
      </w:r>
      <w:r w:rsidRPr="00F575B4">
        <w:rPr>
          <w:rFonts w:ascii="Times New Roman" w:hAnsi="Times New Roman"/>
          <w:color w:val="000000" w:themeColor="text1"/>
          <w:szCs w:val="20"/>
        </w:rPr>
        <w:fldChar w:fldCharType="begin"/>
      </w:r>
      <w:r w:rsidRPr="00F575B4">
        <w:rPr>
          <w:rFonts w:ascii="Times New Roman" w:hAnsi="Times New Roman"/>
          <w:color w:val="000000" w:themeColor="text1"/>
          <w:szCs w:val="20"/>
        </w:rPr>
        <w:instrText xml:space="preserve"> ADDIN EN.CITE &lt;EndNote&gt;&lt;Cite&gt;&lt;Author&gt;Datta&lt;/Author&gt;&lt;Year&gt;1992&lt;/Year&gt;&lt;RecNum&gt;340&lt;/RecNum&gt;&lt;DisplayText&gt;[20]&lt;/DisplayText&gt;&lt;record&gt;&lt;rec-number&gt;340&lt;/rec-number&gt;&lt;foreign-keys&gt;&lt;key app="EN" db-id="frzrd0asc2xvezexwzn59eaiwaz2zdep2zsr"&gt;340&lt;/key&gt;&lt;/foreign-keys&gt;&lt;ref-type name="Patent"&gt;25&lt;/ref-type&gt;&lt;contributors&gt;&lt;authors&gt;&lt;author&gt;Datta, R.&lt;/author&gt;&lt;author&gt;Glassner, D. A.&lt;/author&gt;&lt;author&gt;Jain, M. K.&lt;/author&gt;&lt;author&gt;Vick Roy, J.R.&lt;/author&gt;&lt;/authors&gt;&lt;/contributors&gt;&lt;titles&gt;&lt;title&gt;Fermentation and purification process for succinic acid&lt;/title&gt;&lt;secondary-title&gt;US Patent &lt;/secondary-title&gt;&lt;/titles&gt;&lt;periodical&gt;&lt;full-title&gt;US Patent&lt;/full-title&gt;&lt;/periodical&gt;&lt;number&gt;5,168,055&lt;/number&gt;&lt;dates&gt;&lt;year&gt;1992&lt;/year&gt;&lt;/dates&gt;&lt;urls&gt;&lt;/urls&gt;&lt;/record&gt;&lt;/Cite&gt;&lt;/EndNote&gt;</w:instrText>
      </w:r>
      <w:r w:rsidRPr="00F575B4">
        <w:rPr>
          <w:rFonts w:ascii="Times New Roman" w:hAnsi="Times New Roman"/>
          <w:color w:val="000000" w:themeColor="text1"/>
          <w:szCs w:val="20"/>
        </w:rPr>
        <w:fldChar w:fldCharType="separate"/>
      </w:r>
      <w:r w:rsidRPr="00F575B4">
        <w:rPr>
          <w:rFonts w:ascii="Times New Roman" w:hAnsi="Times New Roman"/>
          <w:noProof/>
          <w:color w:val="000000" w:themeColor="text1"/>
          <w:szCs w:val="20"/>
        </w:rPr>
        <w:t>[</w:t>
      </w:r>
      <w:hyperlink w:anchor="_ENREF_20" w:tooltip="Datta, 1992 #340" w:history="1">
        <w:r w:rsidRPr="00F575B4">
          <w:rPr>
            <w:rFonts w:ascii="Times New Roman" w:hAnsi="Times New Roman"/>
            <w:noProof/>
            <w:color w:val="000000" w:themeColor="text1"/>
            <w:szCs w:val="20"/>
          </w:rPr>
          <w:t>20</w:t>
        </w:r>
      </w:hyperlink>
      <w:r w:rsidRPr="00F575B4">
        <w:rPr>
          <w:rFonts w:ascii="Times New Roman" w:hAnsi="Times New Roman"/>
          <w:noProof/>
          <w:color w:val="000000" w:themeColor="text1"/>
          <w:szCs w:val="20"/>
        </w:rPr>
        <w:t>]</w:t>
      </w:r>
      <w:r w:rsidRPr="00F575B4">
        <w:rPr>
          <w:rFonts w:ascii="Times New Roman" w:hAnsi="Times New Roman"/>
          <w:color w:val="000000" w:themeColor="text1"/>
          <w:szCs w:val="20"/>
        </w:rPr>
        <w:fldChar w:fldCharType="end"/>
      </w:r>
      <w:r w:rsidRPr="00F575B4">
        <w:rPr>
          <w:rFonts w:ascii="Times New Roman" w:hAnsi="Times New Roman"/>
          <w:color w:val="000000" w:themeColor="text1"/>
          <w:szCs w:val="20"/>
        </w:rPr>
        <w:t>. Later, succinic acid separation from fermentation broth was investigated using ultr</w:t>
      </w:r>
      <w:r w:rsidR="006B3F22">
        <w:rPr>
          <w:rFonts w:ascii="Times New Roman" w:hAnsi="Times New Roman"/>
          <w:color w:val="000000" w:themeColor="text1"/>
          <w:szCs w:val="20"/>
        </w:rPr>
        <w:t xml:space="preserve">afiltration. Wang et al. </w:t>
      </w:r>
      <w:r w:rsidRPr="00F575B4">
        <w:rPr>
          <w:rFonts w:ascii="Times New Roman" w:hAnsi="Times New Roman"/>
          <w:color w:val="000000" w:themeColor="text1"/>
          <w:szCs w:val="20"/>
        </w:rPr>
        <w:t xml:space="preserve">carried out a study on succinic acid separation which focused more on the membrane fouling mechanism in treating succinate acid from fermentation broth using dead-end ultrafiltration. Their study investigated the type of fouling experienced by different membranes including RC 10 </w:t>
      </w:r>
      <w:proofErr w:type="spellStart"/>
      <w:r w:rsidRPr="00F575B4">
        <w:rPr>
          <w:rFonts w:ascii="Times New Roman" w:hAnsi="Times New Roman"/>
          <w:color w:val="000000" w:themeColor="text1"/>
          <w:szCs w:val="20"/>
        </w:rPr>
        <w:t>kDa</w:t>
      </w:r>
      <w:proofErr w:type="spellEnd"/>
      <w:r w:rsidRPr="00F575B4">
        <w:rPr>
          <w:rFonts w:ascii="Times New Roman" w:hAnsi="Times New Roman"/>
          <w:color w:val="000000" w:themeColor="text1"/>
          <w:szCs w:val="20"/>
        </w:rPr>
        <w:t xml:space="preserve">, PES 30 </w:t>
      </w:r>
      <w:proofErr w:type="spellStart"/>
      <w:r w:rsidRPr="00F575B4">
        <w:rPr>
          <w:rFonts w:ascii="Times New Roman" w:hAnsi="Times New Roman"/>
          <w:color w:val="000000" w:themeColor="text1"/>
          <w:szCs w:val="20"/>
        </w:rPr>
        <w:t>kDa</w:t>
      </w:r>
      <w:proofErr w:type="spellEnd"/>
      <w:r w:rsidRPr="00F575B4">
        <w:rPr>
          <w:rFonts w:ascii="Times New Roman" w:hAnsi="Times New Roman"/>
          <w:color w:val="000000" w:themeColor="text1"/>
          <w:szCs w:val="20"/>
        </w:rPr>
        <w:t xml:space="preserve">, PES 100 </w:t>
      </w:r>
      <w:proofErr w:type="spellStart"/>
      <w:r w:rsidRPr="00F575B4">
        <w:rPr>
          <w:rFonts w:ascii="Times New Roman" w:hAnsi="Times New Roman"/>
          <w:color w:val="000000" w:themeColor="text1"/>
          <w:szCs w:val="20"/>
        </w:rPr>
        <w:t>kDa</w:t>
      </w:r>
      <w:proofErr w:type="spellEnd"/>
      <w:r w:rsidRPr="00F575B4">
        <w:rPr>
          <w:rFonts w:ascii="Times New Roman" w:hAnsi="Times New Roman"/>
          <w:color w:val="000000" w:themeColor="text1"/>
          <w:szCs w:val="20"/>
        </w:rPr>
        <w:t xml:space="preserve">, and PES 10 </w:t>
      </w:r>
      <w:proofErr w:type="spellStart"/>
      <w:r w:rsidRPr="00F575B4">
        <w:rPr>
          <w:rFonts w:ascii="Times New Roman" w:hAnsi="Times New Roman"/>
          <w:color w:val="000000" w:themeColor="text1"/>
          <w:szCs w:val="20"/>
        </w:rPr>
        <w:t>kDa</w:t>
      </w:r>
      <w:proofErr w:type="spellEnd"/>
      <w:r w:rsidRPr="00F575B4">
        <w:rPr>
          <w:rFonts w:ascii="Times New Roman" w:hAnsi="Times New Roman"/>
          <w:color w:val="000000" w:themeColor="text1"/>
          <w:szCs w:val="20"/>
        </w:rPr>
        <w:t xml:space="preserve"> during succinate separation using Hermia’s model. It was found that most of the membranes tended to foul by cake layer or concentration polarization </w:t>
      </w:r>
      <w:r w:rsidRPr="00F575B4">
        <w:rPr>
          <w:rFonts w:ascii="Times New Roman" w:hAnsi="Times New Roman"/>
          <w:color w:val="000000" w:themeColor="text1"/>
          <w:szCs w:val="20"/>
        </w:rPr>
        <w:fldChar w:fldCharType="begin"/>
      </w:r>
      <w:r w:rsidRPr="00F575B4">
        <w:rPr>
          <w:rFonts w:ascii="Times New Roman" w:hAnsi="Times New Roman"/>
          <w:color w:val="000000" w:themeColor="text1"/>
          <w:szCs w:val="20"/>
        </w:rPr>
        <w:instrText xml:space="preserve"> ADDIN EN.CITE &lt;EndNote&gt;&lt;Cite&gt;&lt;Author&gt;Wang&lt;/Author&gt;&lt;Year&gt;2012&lt;/Year&gt;&lt;RecNum&gt;363&lt;/RecNum&gt;&lt;DisplayText&gt;[21]&lt;/DisplayText&gt;&lt;record&gt;&lt;rec-number&gt;363&lt;/rec-number&gt;&lt;foreign-keys&gt;&lt;key app="EN" db-id="frzrd0asc2xvezexwzn59eaiwaz2zdep2zsr"&gt;363&lt;/key&gt;&lt;/foreign-keys&gt;&lt;ref-type name="Journal Article"&gt;17&lt;/ref-type&gt;&lt;contributors&gt;&lt;authors&gt;&lt;author&gt;Wang, C.&lt;/author&gt;&lt;author&gt;Li, Q.&lt;/author&gt;&lt;author&gt;Tang, H.&lt;/author&gt;&lt;author&gt;Yan, D.&lt;/author&gt;&lt;author&gt;Zhou, W.&lt;/author&gt;&lt;author&gt;Xing, J.&lt;/author&gt;&lt;author&gt;Wan, Y.&lt;/author&gt;&lt;/authors&gt;&lt;/contributors&gt;&lt;titles&gt;&lt;title&gt;Membrane fouling mechanism in ultrafiltration of succinic acid fermentation broth&lt;/title&gt;&lt;secondary-title&gt;Bioresource Technology&lt;/secondary-title&gt;&lt;/titles&gt;&lt;periodical&gt;&lt;full-title&gt;Bioresource Technology&lt;/full-title&gt;&lt;/periodical&gt;&lt;pages&gt;366-371&lt;/pages&gt;&lt;volume&gt;116&lt;/volume&gt;&lt;dates&gt;&lt;year&gt;2012&lt;/year&gt;&lt;/dates&gt;&lt;urls&gt;&lt;/urls&gt;&lt;/record&gt;&lt;/Cite&gt;&lt;/EndNote&gt;</w:instrText>
      </w:r>
      <w:r w:rsidRPr="00F575B4">
        <w:rPr>
          <w:rFonts w:ascii="Times New Roman" w:hAnsi="Times New Roman"/>
          <w:color w:val="000000" w:themeColor="text1"/>
          <w:szCs w:val="20"/>
        </w:rPr>
        <w:fldChar w:fldCharType="separate"/>
      </w:r>
      <w:r w:rsidRPr="00F575B4">
        <w:rPr>
          <w:rFonts w:ascii="Times New Roman" w:hAnsi="Times New Roman"/>
          <w:noProof/>
          <w:color w:val="000000" w:themeColor="text1"/>
          <w:szCs w:val="20"/>
        </w:rPr>
        <w:t>[</w:t>
      </w:r>
      <w:hyperlink w:anchor="_ENREF_21" w:tooltip="Wang, 2012 #363" w:history="1">
        <w:r w:rsidRPr="00F575B4">
          <w:rPr>
            <w:rFonts w:ascii="Times New Roman" w:hAnsi="Times New Roman"/>
            <w:noProof/>
            <w:color w:val="000000" w:themeColor="text1"/>
            <w:szCs w:val="20"/>
          </w:rPr>
          <w:t>21</w:t>
        </w:r>
      </w:hyperlink>
      <w:r w:rsidRPr="00F575B4">
        <w:rPr>
          <w:rFonts w:ascii="Times New Roman" w:hAnsi="Times New Roman"/>
          <w:noProof/>
          <w:color w:val="000000" w:themeColor="text1"/>
          <w:szCs w:val="20"/>
        </w:rPr>
        <w:t>]</w:t>
      </w:r>
      <w:r w:rsidRPr="00F575B4">
        <w:rPr>
          <w:rFonts w:ascii="Times New Roman" w:hAnsi="Times New Roman"/>
          <w:color w:val="000000" w:themeColor="text1"/>
          <w:szCs w:val="20"/>
        </w:rPr>
        <w:fldChar w:fldCharType="end"/>
      </w:r>
      <w:r w:rsidRPr="00F575B4">
        <w:rPr>
          <w:rFonts w:ascii="Times New Roman" w:hAnsi="Times New Roman"/>
          <w:color w:val="000000" w:themeColor="text1"/>
          <w:szCs w:val="20"/>
        </w:rPr>
        <w:t xml:space="preserve">. </w:t>
      </w:r>
    </w:p>
    <w:p w14:paraId="4DA4299F" w14:textId="77777777" w:rsidR="00905A4F" w:rsidRDefault="00905A4F" w:rsidP="00F575B4">
      <w:pPr>
        <w:tabs>
          <w:tab w:val="left" w:pos="284"/>
        </w:tabs>
        <w:rPr>
          <w:rFonts w:ascii="Times New Roman" w:hAnsi="Times New Roman"/>
          <w:szCs w:val="20"/>
        </w:rPr>
      </w:pPr>
    </w:p>
    <w:p w14:paraId="49349475" w14:textId="7EA72C49" w:rsidR="00F575B4" w:rsidRPr="00F575B4" w:rsidRDefault="00F575B4" w:rsidP="00F575B4">
      <w:pPr>
        <w:tabs>
          <w:tab w:val="left" w:pos="284"/>
        </w:tabs>
        <w:rPr>
          <w:rFonts w:ascii="Times New Roman" w:hAnsi="Times New Roman"/>
          <w:szCs w:val="20"/>
        </w:rPr>
      </w:pPr>
      <w:r w:rsidRPr="00F575B4">
        <w:rPr>
          <w:rFonts w:ascii="Times New Roman" w:hAnsi="Times New Roman"/>
          <w:szCs w:val="20"/>
        </w:rPr>
        <w:t xml:space="preserve">Among membrane filtration separation technologies, NF membranes for acid mixtures separation was highly reported due to the NF membrane characteristic that has high selectivity towards divalent anions compared to monovalent anions especially for separation of divalent anion from multivalent anions solution </w:t>
      </w:r>
      <w:r w:rsidRPr="00F575B4">
        <w:rPr>
          <w:rFonts w:ascii="Times New Roman" w:hAnsi="Times New Roman"/>
          <w:szCs w:val="20"/>
        </w:rPr>
        <w:fldChar w:fldCharType="begin"/>
      </w:r>
      <w:r w:rsidRPr="00F575B4">
        <w:rPr>
          <w:rFonts w:ascii="Times New Roman" w:hAnsi="Times New Roman"/>
          <w:szCs w:val="20"/>
        </w:rPr>
        <w:instrText xml:space="preserve"> ADDIN EN.CITE &lt;EndNote&gt;&lt;Cite&gt;&lt;Author&gt;Kang&lt;/Author&gt;&lt;Year&gt;2005&lt;/Year&gt;&lt;RecNum&gt;226&lt;/RecNum&gt;&lt;DisplayText&gt;[15, 19]&lt;/DisplayText&gt;&lt;record&gt;&lt;rec-number&gt;226&lt;/rec-number&gt;&lt;foreign-keys&gt;&lt;key app="EN" db-id="frzrd0asc2xvezexwzn59eaiwaz2zdep2zsr"&gt;226&lt;/key&gt;&lt;/foreign-keys&gt;&lt;ref-type name="Journal Article"&gt;17&lt;/ref-type&gt;&lt;contributors&gt;&lt;authors&gt;&lt;author&gt;Kang, S. H., &lt;/author&gt;&lt;author&gt;Chang, Y.K&lt;/author&gt;&lt;/authors&gt;&lt;/contributors&gt;&lt;titles&gt;&lt;title&gt;Removal of organic acid salts from simulated fermentation broth containing succinate by nanofiltration&lt;/title&gt;&lt;secondary-title&gt;J. Membr. Sci.&lt;/secondary-title&gt;&lt;/titles&gt;&lt;periodical&gt;&lt;full-title&gt;J. Membr. Sci.&lt;/full-title&gt;&lt;/periodical&gt;&lt;pages&gt;49-57&lt;/pages&gt;&lt;volume&gt;246&lt;/volume&gt;&lt;dates&gt;&lt;year&gt;2005&lt;/year&gt;&lt;/dates&gt;&lt;urls&gt;&lt;/urls&gt;&lt;/record&gt;&lt;/Cite&gt;&lt;Cite&gt;&lt;Author&gt;Choi&lt;/Author&gt;&lt;Year&gt;2008&lt;/Year&gt;&lt;RecNum&gt;323&lt;/RecNum&gt;&lt;record&gt;&lt;rec-number&gt;323&lt;/rec-number&gt;&lt;foreign-keys&gt;&lt;key app="EN" db-id="frzrd0asc2xvezexwzn59eaiwaz2zdep2zsr"&gt;323&lt;/key&gt;&lt;/foreign-keys&gt;&lt;ref-type name="Journal Article"&gt;17&lt;/ref-type&gt;&lt;contributors&gt;&lt;authors&gt;&lt;author&gt;Choi, J-.H.&lt;/author&gt;&lt;author&gt;Fukushi, K.&lt;/author&gt;&lt;author&gt;Yamamoto, K.&lt;/author&gt;&lt;/authors&gt;&lt;/contributors&gt;&lt;titles&gt;&lt;title&gt;A study on the removal of organic acids from wastewaters using nanofiltration membranes&lt;/title&gt;&lt;secondary-title&gt;Sep. Purif. Technol.&lt;/secondary-title&gt;&lt;/titles&gt;&lt;periodical&gt;&lt;full-title&gt;Sep. Purif. Technol.&lt;/full-title&gt;&lt;/periodical&gt;&lt;pages&gt;17-25&lt;/pages&gt;&lt;volume&gt;59&lt;/volume&gt;&lt;dates&gt;&lt;year&gt;2008&lt;/year&gt;&lt;/dates&gt;&lt;urls&gt;&lt;/urls&gt;&lt;/record&gt;&lt;/Cite&gt;&lt;/EndNote&gt;</w:instrText>
      </w:r>
      <w:r w:rsidRPr="00F575B4">
        <w:rPr>
          <w:rFonts w:ascii="Times New Roman" w:hAnsi="Times New Roman"/>
          <w:szCs w:val="20"/>
        </w:rPr>
        <w:fldChar w:fldCharType="separate"/>
      </w:r>
      <w:r w:rsidRPr="00F575B4">
        <w:rPr>
          <w:rFonts w:ascii="Times New Roman" w:hAnsi="Times New Roman"/>
          <w:noProof/>
          <w:szCs w:val="20"/>
        </w:rPr>
        <w:t>[</w:t>
      </w:r>
      <w:hyperlink w:anchor="_ENREF_15" w:tooltip="Choi, 2008 #323" w:history="1">
        <w:r w:rsidRPr="00F575B4">
          <w:rPr>
            <w:rFonts w:ascii="Times New Roman" w:hAnsi="Times New Roman"/>
            <w:noProof/>
            <w:szCs w:val="20"/>
          </w:rPr>
          <w:t>15</w:t>
        </w:r>
      </w:hyperlink>
      <w:r w:rsidRPr="00F575B4">
        <w:rPr>
          <w:rFonts w:ascii="Times New Roman" w:hAnsi="Times New Roman"/>
          <w:noProof/>
          <w:szCs w:val="20"/>
        </w:rPr>
        <w:t xml:space="preserve">, </w:t>
      </w:r>
      <w:hyperlink w:anchor="_ENREF_19" w:tooltip="Kang, 2005 #226" w:history="1">
        <w:r w:rsidRPr="00F575B4">
          <w:rPr>
            <w:rFonts w:ascii="Times New Roman" w:hAnsi="Times New Roman"/>
            <w:noProof/>
            <w:szCs w:val="20"/>
          </w:rPr>
          <w:t>19</w:t>
        </w:r>
      </w:hyperlink>
      <w:r w:rsidRPr="00F575B4">
        <w:rPr>
          <w:rFonts w:ascii="Times New Roman" w:hAnsi="Times New Roman"/>
          <w:noProof/>
          <w:szCs w:val="20"/>
        </w:rPr>
        <w:t>]</w:t>
      </w:r>
      <w:r w:rsidRPr="00F575B4">
        <w:rPr>
          <w:rFonts w:ascii="Times New Roman" w:hAnsi="Times New Roman"/>
          <w:szCs w:val="20"/>
        </w:rPr>
        <w:fldChar w:fldCharType="end"/>
      </w:r>
      <w:r w:rsidRPr="00F575B4">
        <w:rPr>
          <w:rFonts w:ascii="Times New Roman" w:hAnsi="Times New Roman"/>
          <w:szCs w:val="20"/>
        </w:rPr>
        <w:t>. Choi et al</w:t>
      </w:r>
      <w:r w:rsidRPr="00F575B4">
        <w:rPr>
          <w:rFonts w:ascii="Times New Roman" w:hAnsi="Times New Roman"/>
          <w:i/>
          <w:szCs w:val="20"/>
        </w:rPr>
        <w:t>.</w:t>
      </w:r>
      <w:r w:rsidR="006B3F22">
        <w:rPr>
          <w:rFonts w:ascii="Times New Roman" w:hAnsi="Times New Roman"/>
          <w:szCs w:val="20"/>
        </w:rPr>
        <w:t xml:space="preserve"> [16] </w:t>
      </w:r>
      <w:r w:rsidRPr="00F575B4">
        <w:rPr>
          <w:rFonts w:ascii="Times New Roman" w:hAnsi="Times New Roman"/>
          <w:szCs w:val="20"/>
        </w:rPr>
        <w:t xml:space="preserve">reported the retention of succinic acid using NF membrane, NF270 of </w:t>
      </w:r>
      <w:proofErr w:type="spellStart"/>
      <w:r w:rsidRPr="00F575B4">
        <w:rPr>
          <w:rFonts w:ascii="Times New Roman" w:hAnsi="Times New Roman"/>
          <w:szCs w:val="20"/>
        </w:rPr>
        <w:t>Filmtec</w:t>
      </w:r>
      <w:proofErr w:type="spellEnd"/>
      <w:r w:rsidRPr="00F575B4">
        <w:rPr>
          <w:rFonts w:ascii="Times New Roman" w:hAnsi="Times New Roman"/>
          <w:szCs w:val="20"/>
        </w:rPr>
        <w:t xml:space="preserve">. The retention of organic salts was found to be dependent on the molecular weight cut off </w:t>
      </w:r>
      <w:r w:rsidR="006B3F22">
        <w:rPr>
          <w:rFonts w:ascii="Times New Roman" w:hAnsi="Times New Roman"/>
          <w:szCs w:val="20"/>
        </w:rPr>
        <w:t>(MWCO) of membrane. Furthermore</w:t>
      </w:r>
      <w:r w:rsidRPr="00F575B4">
        <w:rPr>
          <w:rFonts w:ascii="Times New Roman" w:hAnsi="Times New Roman"/>
          <w:szCs w:val="20"/>
        </w:rPr>
        <w:t xml:space="preserve">, the retention of succinic acid was over 90% irrespective of operating pressure and concentration due to close molecular weight (MW) of succinic acid to the MWCO of the NF270 membrane used. </w:t>
      </w:r>
      <w:proofErr w:type="gramStart"/>
      <w:r w:rsidRPr="00F575B4">
        <w:rPr>
          <w:rFonts w:ascii="Times New Roman" w:hAnsi="Times New Roman"/>
          <w:szCs w:val="20"/>
        </w:rPr>
        <w:t>However</w:t>
      </w:r>
      <w:proofErr w:type="gramEnd"/>
      <w:r w:rsidRPr="00F575B4">
        <w:rPr>
          <w:rFonts w:ascii="Times New Roman" w:hAnsi="Times New Roman"/>
          <w:szCs w:val="20"/>
        </w:rPr>
        <w:t xml:space="preserve"> for organic acid with lower MW</w:t>
      </w:r>
      <w:r w:rsidRPr="00F575B4">
        <w:rPr>
          <w:rFonts w:ascii="Times New Roman" w:hAnsi="Times New Roman"/>
          <w:szCs w:val="20"/>
          <w:vertAlign w:val="subscript"/>
        </w:rPr>
        <w:t xml:space="preserve"> </w:t>
      </w:r>
      <w:r w:rsidRPr="00F575B4">
        <w:rPr>
          <w:rFonts w:ascii="Times New Roman" w:hAnsi="Times New Roman"/>
          <w:szCs w:val="20"/>
        </w:rPr>
        <w:t xml:space="preserve">(i.e. formic acid, acetic acid and propionic acid) than the MWCO of membrane, the retention is found to be dependent on the operating pressure and concentration. They also reported that the retention of succinic acid increases with increasing pH, depending on the degree of dissociation </w:t>
      </w:r>
      <w:r w:rsidRPr="00F575B4">
        <w:rPr>
          <w:rFonts w:ascii="Times New Roman" w:hAnsi="Times New Roman"/>
          <w:szCs w:val="20"/>
        </w:rPr>
        <w:fldChar w:fldCharType="begin"/>
      </w:r>
      <w:r w:rsidRPr="00F575B4">
        <w:rPr>
          <w:rFonts w:ascii="Times New Roman" w:hAnsi="Times New Roman"/>
          <w:szCs w:val="20"/>
        </w:rPr>
        <w:instrText xml:space="preserve"> ADDIN EN.CITE &lt;EndNote&gt;&lt;Cite&gt;&lt;Author&gt;Choi&lt;/Author&gt;&lt;Year&gt;2008&lt;/Year&gt;&lt;RecNum&gt;323&lt;/RecNum&gt;&lt;DisplayText&gt;[15]&lt;/DisplayText&gt;&lt;record&gt;&lt;rec-number&gt;323&lt;/rec-number&gt;&lt;foreign-keys&gt;&lt;key app="EN" db-id="frzrd0asc2xvezexwzn59eaiwaz2zdep2zsr"&gt;323&lt;/key&gt;&lt;/foreign-keys&gt;&lt;ref-type name="Journal Article"&gt;17&lt;/ref-type&gt;&lt;contributors&gt;&lt;authors&gt;&lt;author&gt;Choi, J-.H.&lt;/author&gt;&lt;author&gt;Fukushi, K.&lt;/author&gt;&lt;author&gt;Yamamoto, K.&lt;/author&gt;&lt;/authors&gt;&lt;/contributors&gt;&lt;titles&gt;&lt;title&gt;A study on the removal of organic acids from wastewaters using nanofiltration membranes&lt;/title&gt;&lt;secondary-title&gt;Sep. Purif. Technol.&lt;/secondary-title&gt;&lt;/titles&gt;&lt;periodical&gt;&lt;full-title&gt;Sep. Purif. Technol.&lt;/full-title&gt;&lt;/periodical&gt;&lt;pages&gt;17-25&lt;/pages&gt;&lt;volume&gt;59&lt;/volume&gt;&lt;dates&gt;&lt;year&gt;2008&lt;/year&gt;&lt;/dates&gt;&lt;urls&gt;&lt;/urls&gt;&lt;/record&gt;&lt;/Cite&gt;&lt;/EndNote&gt;</w:instrText>
      </w:r>
      <w:r w:rsidRPr="00F575B4">
        <w:rPr>
          <w:rFonts w:ascii="Times New Roman" w:hAnsi="Times New Roman"/>
          <w:szCs w:val="20"/>
        </w:rPr>
        <w:fldChar w:fldCharType="separate"/>
      </w:r>
      <w:r w:rsidRPr="00F575B4">
        <w:rPr>
          <w:rFonts w:ascii="Times New Roman" w:hAnsi="Times New Roman"/>
          <w:noProof/>
          <w:szCs w:val="20"/>
        </w:rPr>
        <w:t>[</w:t>
      </w:r>
      <w:r w:rsidR="006B3F22">
        <w:rPr>
          <w:rFonts w:ascii="Times New Roman" w:hAnsi="Times New Roman"/>
          <w:noProof/>
          <w:szCs w:val="20"/>
        </w:rPr>
        <w:t>1</w:t>
      </w:r>
      <w:hyperlink w:anchor="_ENREF_15" w:tooltip="Choi, 2008 #323" w:history="1">
        <w:r w:rsidR="006B3F22">
          <w:rPr>
            <w:rFonts w:ascii="Times New Roman" w:hAnsi="Times New Roman"/>
            <w:noProof/>
            <w:szCs w:val="20"/>
          </w:rPr>
          <w:t>6</w:t>
        </w:r>
      </w:hyperlink>
      <w:r w:rsidRPr="00F575B4">
        <w:rPr>
          <w:rFonts w:ascii="Times New Roman" w:hAnsi="Times New Roman"/>
          <w:noProof/>
          <w:szCs w:val="20"/>
        </w:rPr>
        <w:t>]</w:t>
      </w:r>
      <w:r w:rsidRPr="00F575B4">
        <w:rPr>
          <w:rFonts w:ascii="Times New Roman" w:hAnsi="Times New Roman"/>
          <w:szCs w:val="20"/>
        </w:rPr>
        <w:fldChar w:fldCharType="end"/>
      </w:r>
      <w:r w:rsidRPr="00F575B4">
        <w:rPr>
          <w:rFonts w:ascii="Times New Roman" w:hAnsi="Times New Roman"/>
          <w:szCs w:val="20"/>
        </w:rPr>
        <w:t xml:space="preserve">. </w:t>
      </w:r>
    </w:p>
    <w:p w14:paraId="1D93E425" w14:textId="77777777" w:rsidR="00905A4F" w:rsidRDefault="00905A4F" w:rsidP="00F575B4">
      <w:pPr>
        <w:tabs>
          <w:tab w:val="left" w:pos="284"/>
        </w:tabs>
        <w:rPr>
          <w:rFonts w:ascii="Times New Roman" w:hAnsi="Times New Roman"/>
          <w:szCs w:val="20"/>
        </w:rPr>
      </w:pPr>
    </w:p>
    <w:p w14:paraId="01301CC2" w14:textId="30832F07" w:rsidR="00F575B4" w:rsidRPr="00F575B4" w:rsidRDefault="00F575B4" w:rsidP="00F575B4">
      <w:pPr>
        <w:tabs>
          <w:tab w:val="left" w:pos="284"/>
        </w:tabs>
        <w:rPr>
          <w:rFonts w:ascii="Times New Roman" w:hAnsi="Times New Roman"/>
          <w:szCs w:val="20"/>
        </w:rPr>
      </w:pPr>
      <w:r w:rsidRPr="00F575B4">
        <w:rPr>
          <w:rFonts w:ascii="Times New Roman" w:hAnsi="Times New Roman"/>
          <w:szCs w:val="20"/>
        </w:rPr>
        <w:t xml:space="preserve">Therefore, the successful recovery of succinate/succinic acid using the commercial polymeric NF membrane has become the main motivation of this study. In this work an investigation on the succinate recovery from biomass </w:t>
      </w:r>
      <w:r w:rsidRPr="00F575B4">
        <w:rPr>
          <w:rFonts w:ascii="Times New Roman" w:hAnsi="Times New Roman"/>
          <w:color w:val="000000" w:themeColor="text1"/>
          <w:szCs w:val="20"/>
        </w:rPr>
        <w:t>fermentation broth was carried out using newly synthesized PI NF</w:t>
      </w:r>
      <w:r w:rsidRPr="00F575B4">
        <w:rPr>
          <w:rFonts w:ascii="Times New Roman" w:hAnsi="Times New Roman"/>
          <w:szCs w:val="20"/>
        </w:rPr>
        <w:t xml:space="preserve"> membrane fabricated via phase inversion, which to our knowledge has not yet been investigated in this field of succinate recovery from fermentation broth. The introduction of PI in the field of recovering succinate from fermentation broth is due to its excellent chemical resistance, good thermal and mechanical properties, easy processing, and good solubility in a variety of common solvents. It also possesses high negative surface charge that could effectively impede bio-fouling unlike the commercial membranes </w:t>
      </w:r>
      <w:r w:rsidRPr="00F575B4">
        <w:rPr>
          <w:rFonts w:ascii="Times New Roman" w:hAnsi="Times New Roman"/>
          <w:szCs w:val="20"/>
        </w:rPr>
        <w:fldChar w:fldCharType="begin"/>
      </w:r>
      <w:r w:rsidRPr="00F575B4">
        <w:rPr>
          <w:rFonts w:ascii="Times New Roman" w:hAnsi="Times New Roman"/>
          <w:szCs w:val="20"/>
        </w:rPr>
        <w:instrText xml:space="preserve"> ADDIN EN.CITE &lt;EndNote&gt;&lt;Cite&gt;&lt;Author&gt;Vandezande&lt;/Author&gt;&lt;Year&gt;2009&lt;/Year&gt;&lt;RecNum&gt;356&lt;/RecNum&gt;&lt;DisplayText&gt;[22]&lt;/DisplayText&gt;&lt;record&gt;&lt;rec-number&gt;356&lt;/rec-number&gt;&lt;foreign-keys&gt;&lt;key app="EN" db-id="frzrd0asc2xvezexwzn59eaiwaz2zdep2zsr"&gt;356&lt;/key&gt;&lt;/foreign-keys&gt;&lt;ref-type name="Journal Article"&gt;17&lt;/ref-type&gt;&lt;contributors&gt;&lt;authors&gt;&lt;author&gt;Vandezande, P.&lt;/author&gt;&lt;author&gt;Li, X.&lt;/author&gt;&lt;author&gt;Gevers, L. E.M.&lt;/author&gt;&lt;author&gt;Vankelecom, I.F.J.&lt;/author&gt;&lt;/authors&gt;&lt;/contributors&gt;&lt;titles&gt;&lt;title&gt;High throughput study of phase inversion parameters for polyimide-based SRNF membranes&lt;/title&gt;&lt;secondary-title&gt;J. Membr. Sci.&lt;/secondary-title&gt;&lt;/titles&gt;&lt;periodical&gt;&lt;full-title&gt;J. Membr. Sci.&lt;/full-title&gt;&lt;/periodical&gt;&lt;pages&gt;307-318&lt;/pages&gt;&lt;volume&gt;330&lt;/volume&gt;&lt;dates&gt;&lt;year&gt;2009&lt;/year&gt;&lt;/dates&gt;&lt;urls&gt;&lt;/urls&gt;&lt;/record&gt;&lt;/Cite&gt;&lt;/EndNote&gt;</w:instrText>
      </w:r>
      <w:r w:rsidRPr="00F575B4">
        <w:rPr>
          <w:rFonts w:ascii="Times New Roman" w:hAnsi="Times New Roman"/>
          <w:szCs w:val="20"/>
        </w:rPr>
        <w:fldChar w:fldCharType="separate"/>
      </w:r>
      <w:r w:rsidRPr="00F575B4">
        <w:rPr>
          <w:rFonts w:ascii="Times New Roman" w:hAnsi="Times New Roman"/>
          <w:noProof/>
          <w:szCs w:val="20"/>
        </w:rPr>
        <w:t>[</w:t>
      </w:r>
      <w:hyperlink w:anchor="_ENREF_22" w:tooltip="Vandezande, 2009 #356" w:history="1">
        <w:r w:rsidRPr="00F575B4">
          <w:rPr>
            <w:rFonts w:ascii="Times New Roman" w:hAnsi="Times New Roman"/>
            <w:noProof/>
            <w:szCs w:val="20"/>
          </w:rPr>
          <w:t>22</w:t>
        </w:r>
      </w:hyperlink>
      <w:r w:rsidRPr="00F575B4">
        <w:rPr>
          <w:rFonts w:ascii="Times New Roman" w:hAnsi="Times New Roman"/>
          <w:noProof/>
          <w:szCs w:val="20"/>
        </w:rPr>
        <w:t>]</w:t>
      </w:r>
      <w:r w:rsidRPr="00F575B4">
        <w:rPr>
          <w:rFonts w:ascii="Times New Roman" w:hAnsi="Times New Roman"/>
          <w:szCs w:val="20"/>
        </w:rPr>
        <w:fldChar w:fldCharType="end"/>
      </w:r>
      <w:r w:rsidRPr="00F575B4">
        <w:rPr>
          <w:rFonts w:ascii="Times New Roman" w:hAnsi="Times New Roman"/>
          <w:szCs w:val="20"/>
        </w:rPr>
        <w:t xml:space="preserve">. This material is also chosen due to its recent introduction in organic solvent separation </w:t>
      </w:r>
      <w:r w:rsidRPr="00F575B4">
        <w:rPr>
          <w:rFonts w:ascii="Times New Roman" w:hAnsi="Times New Roman"/>
          <w:szCs w:val="20"/>
        </w:rPr>
        <w:fldChar w:fldCharType="begin"/>
      </w:r>
      <w:r w:rsidRPr="00F575B4">
        <w:rPr>
          <w:rFonts w:ascii="Times New Roman" w:hAnsi="Times New Roman"/>
          <w:szCs w:val="20"/>
        </w:rPr>
        <w:instrText xml:space="preserve"> ADDIN EN.CITE &lt;EndNote&gt;&lt;Cite&gt;&lt;Author&gt;Valadez-Blanco&lt;/Author&gt;&lt;Year&gt;2009&lt;/Year&gt;&lt;RecNum&gt;366&lt;/RecNum&gt;&lt;DisplayText&gt;[23, 24]&lt;/DisplayText&gt;&lt;record&gt;&lt;rec-number&gt;366&lt;/rec-number&gt;&lt;foreign-keys&gt;&lt;key app="EN" db-id="frzrd0asc2xvezexwzn59eaiwaz2zdep2zsr"&gt;366&lt;/key&gt;&lt;/foreign-keys&gt;&lt;ref-type name="Journal Article"&gt;17&lt;/ref-type&gt;&lt;contributors&gt;&lt;authors&gt;&lt;author&gt;Valadez-Blanco, Rogelio,&lt;/author&gt;&lt;author&gt;Livingston, A.G.&lt;/author&gt;&lt;/authors&gt;&lt;/contributors&gt;&lt;titles&gt;&lt;title&gt;Solute molecular transport through polyimide asymmetric organic solvent nanofiltration (OSN) membranes and the effect of membrane-formation parameters on mass transfer&lt;/title&gt;&lt;secondary-title&gt;J. Membr. Sci.&lt;/secondary-title&gt;&lt;/titles&gt;&lt;periodical&gt;&lt;full-title&gt;J. Membr. Sci.&lt;/full-title&gt;&lt;/periodical&gt;&lt;pages&gt;332-342&lt;/pages&gt;&lt;volume&gt;326&lt;/volume&gt;&lt;dates&gt;&lt;year&gt;2009&lt;/year&gt;&lt;/dates&gt;&lt;urls&gt;&lt;/urls&gt;&lt;/record&gt;&lt;/Cite&gt;&lt;Cite&gt;&lt;Author&gt;See-Toh&lt;/Author&gt;&lt;Year&gt;2007&lt;/Year&gt;&lt;RecNum&gt;359&lt;/RecNum&gt;&lt;record&gt;&lt;rec-number&gt;359&lt;/rec-number&gt;&lt;foreign-keys&gt;&lt;key app="EN" db-id="frzrd0asc2xvezexwzn59eaiwaz2zdep2zsr"&gt;359&lt;/key&gt;&lt;/foreign-keys&gt;&lt;ref-type name="Journal Article"&gt;17&lt;/ref-type&gt;&lt;contributors&gt;&lt;authors&gt;&lt;author&gt;See-Toh, Y.H.&lt;/author&gt;&lt;author&gt;Ferreira, F. C.&lt;/author&gt;&lt;author&gt;Livingston, A.G.&lt;/author&gt;&lt;/authors&gt;&lt;/contributors&gt;&lt;titles&gt;&lt;title&gt;The influence of membrane formation parameters on the functional performance of organic solvent nanofiltration membranes&lt;/title&gt;&lt;secondary-title&gt;J. Membr. Sci.&lt;/secondary-title&gt;&lt;/titles&gt;&lt;periodical&gt;&lt;full-title&gt;J. Membr. Sci.&lt;/full-title&gt;&lt;/periodical&gt;&lt;pages&gt;236-250&lt;/pages&gt;&lt;volume&gt;299&lt;/volume&gt;&lt;dates&gt;&lt;year&gt;2007&lt;/year&gt;&lt;/dates&gt;&lt;urls&gt;&lt;/urls&gt;&lt;/record&gt;&lt;/Cite&gt;&lt;/EndNote&gt;</w:instrText>
      </w:r>
      <w:r w:rsidRPr="00F575B4">
        <w:rPr>
          <w:rFonts w:ascii="Times New Roman" w:hAnsi="Times New Roman"/>
          <w:szCs w:val="20"/>
        </w:rPr>
        <w:fldChar w:fldCharType="separate"/>
      </w:r>
      <w:r w:rsidRPr="00F575B4">
        <w:rPr>
          <w:rFonts w:ascii="Times New Roman" w:hAnsi="Times New Roman"/>
          <w:noProof/>
          <w:szCs w:val="20"/>
        </w:rPr>
        <w:t>[</w:t>
      </w:r>
      <w:hyperlink w:anchor="_ENREF_23" w:tooltip="Valadez-Blanco, 2009 #366" w:history="1">
        <w:r w:rsidRPr="00F575B4">
          <w:rPr>
            <w:rFonts w:ascii="Times New Roman" w:hAnsi="Times New Roman"/>
            <w:noProof/>
            <w:szCs w:val="20"/>
          </w:rPr>
          <w:t>23</w:t>
        </w:r>
      </w:hyperlink>
      <w:r w:rsidR="006B3F22">
        <w:rPr>
          <w:rFonts w:ascii="Times New Roman" w:hAnsi="Times New Roman"/>
          <w:noProof/>
          <w:szCs w:val="20"/>
        </w:rPr>
        <w:t>,</w:t>
      </w:r>
      <w:hyperlink w:anchor="_ENREF_24" w:tooltip="See-Toh, 2007 #359" w:history="1">
        <w:r w:rsidRPr="00F575B4">
          <w:rPr>
            <w:rFonts w:ascii="Times New Roman" w:hAnsi="Times New Roman"/>
            <w:noProof/>
            <w:szCs w:val="20"/>
          </w:rPr>
          <w:t>24</w:t>
        </w:r>
      </w:hyperlink>
      <w:r w:rsidRPr="00F575B4">
        <w:rPr>
          <w:rFonts w:ascii="Times New Roman" w:hAnsi="Times New Roman"/>
          <w:noProof/>
          <w:szCs w:val="20"/>
        </w:rPr>
        <w:t>]</w:t>
      </w:r>
      <w:r w:rsidRPr="00F575B4">
        <w:rPr>
          <w:rFonts w:ascii="Times New Roman" w:hAnsi="Times New Roman"/>
          <w:szCs w:val="20"/>
        </w:rPr>
        <w:fldChar w:fldCharType="end"/>
      </w:r>
      <w:r w:rsidRPr="00F575B4">
        <w:rPr>
          <w:rFonts w:ascii="Times New Roman" w:hAnsi="Times New Roman"/>
          <w:szCs w:val="20"/>
        </w:rPr>
        <w:t xml:space="preserve">, which is found to be also suitable for the targeted application in purifying the biomass fermentation broth that is composed of a complex mixture of alcohol, organic acid/salts, sugars, and biomass. A robust membrane such as PI polymer is required to withstand the extreme environment during separation and recovery of the desired product. </w:t>
      </w:r>
    </w:p>
    <w:p w14:paraId="1B4E154D" w14:textId="77777777" w:rsidR="00905A4F" w:rsidRDefault="00905A4F" w:rsidP="00F575B4">
      <w:pPr>
        <w:tabs>
          <w:tab w:val="left" w:pos="284"/>
        </w:tabs>
        <w:rPr>
          <w:rFonts w:ascii="Times New Roman" w:hAnsi="Times New Roman"/>
          <w:szCs w:val="20"/>
        </w:rPr>
      </w:pPr>
    </w:p>
    <w:p w14:paraId="2DCBE032" w14:textId="77777777" w:rsidR="00F575B4" w:rsidRPr="00F575B4" w:rsidRDefault="00F575B4" w:rsidP="00F575B4">
      <w:pPr>
        <w:tabs>
          <w:tab w:val="left" w:pos="284"/>
        </w:tabs>
        <w:rPr>
          <w:rFonts w:ascii="Times New Roman" w:hAnsi="Times New Roman"/>
          <w:szCs w:val="20"/>
        </w:rPr>
      </w:pPr>
      <w:r w:rsidRPr="00F575B4">
        <w:rPr>
          <w:rFonts w:ascii="Times New Roman" w:hAnsi="Times New Roman"/>
          <w:szCs w:val="20"/>
        </w:rPr>
        <w:t xml:space="preserve">In this study, succinate retention was investigated based on the manipulation of polymer compositions during the doped solution preparation. This varying composition is expected to give different morphologies of the membrane thus influencing the retention of desired product. Phase inversion was used as it created an asymmetric membrane suitable for the application targeted. In the phase inversion, the cast polymer is immersed in a coagulation-bath containing poor solvent (non-solvent) such as water to create polymer rich and polymer lean phases from the diffusion of non-solvent into the cast film and of solvent out of it, inducing liquid-liquid </w:t>
      </w:r>
      <w:proofErr w:type="spellStart"/>
      <w:r w:rsidRPr="00F575B4">
        <w:rPr>
          <w:rFonts w:ascii="Times New Roman" w:hAnsi="Times New Roman"/>
          <w:szCs w:val="20"/>
        </w:rPr>
        <w:t>demixing</w:t>
      </w:r>
      <w:proofErr w:type="spellEnd"/>
      <w:r w:rsidRPr="00F575B4">
        <w:rPr>
          <w:rFonts w:ascii="Times New Roman" w:hAnsi="Times New Roman"/>
          <w:szCs w:val="20"/>
        </w:rPr>
        <w:t xml:space="preserve"> due to thermodynamic instability</w:t>
      </w:r>
      <w:r w:rsidRPr="00F575B4">
        <w:rPr>
          <w:rFonts w:ascii="Times New Roman" w:hAnsi="Times New Roman"/>
          <w:color w:val="FF0000"/>
          <w:szCs w:val="20"/>
        </w:rPr>
        <w:t xml:space="preserve"> </w:t>
      </w:r>
      <w:r w:rsidRPr="00F575B4">
        <w:rPr>
          <w:rFonts w:ascii="Times New Roman" w:hAnsi="Times New Roman"/>
          <w:color w:val="000000" w:themeColor="text1"/>
          <w:szCs w:val="20"/>
        </w:rPr>
        <w:fldChar w:fldCharType="begin"/>
      </w:r>
      <w:r w:rsidRPr="00F575B4">
        <w:rPr>
          <w:rFonts w:ascii="Times New Roman" w:hAnsi="Times New Roman"/>
          <w:color w:val="000000" w:themeColor="text1"/>
          <w:szCs w:val="20"/>
        </w:rPr>
        <w:instrText xml:space="preserve"> ADDIN EN.CITE &lt;EndNote&gt;&lt;Cite&gt;&lt;Author&gt;Vandezande&lt;/Author&gt;&lt;Year&gt;2009&lt;/Year&gt;&lt;RecNum&gt;356&lt;/RecNum&gt;&lt;DisplayText&gt;[22]&lt;/DisplayText&gt;&lt;record&gt;&lt;rec-number&gt;356&lt;/rec-number&gt;&lt;foreign-keys&gt;&lt;key app="EN" db-id="frzrd0asc2xvezexwzn59eaiwaz2zdep2zsr"&gt;356&lt;/key&gt;&lt;/foreign-keys&gt;&lt;ref-type name="Journal Article"&gt;17&lt;/ref-type&gt;&lt;contributors&gt;&lt;authors&gt;&lt;author&gt;Vandezande, P.&lt;/author&gt;&lt;author&gt;Li, X.&lt;/author&gt;&lt;author&gt;Gevers, L. E.M.&lt;/author&gt;&lt;author&gt;Vankelecom, I.F.J.&lt;/author&gt;&lt;/authors&gt;&lt;/contributors&gt;&lt;titles&gt;&lt;title&gt;High throughput study of phase inversion parameters for polyimide-based SRNF membranes&lt;/title&gt;&lt;secondary-title&gt;J. Membr. Sci.&lt;/secondary-title&gt;&lt;/titles&gt;&lt;periodical&gt;&lt;full-title&gt;J. Membr. Sci.&lt;/full-title&gt;&lt;/periodical&gt;&lt;pages&gt;307-318&lt;/pages&gt;&lt;volume&gt;330&lt;/volume&gt;&lt;dates&gt;&lt;year&gt;2009&lt;/year&gt;&lt;/dates&gt;&lt;urls&gt;&lt;/urls&gt;&lt;/record&gt;&lt;/Cite&gt;&lt;/EndNote&gt;</w:instrText>
      </w:r>
      <w:r w:rsidRPr="00F575B4">
        <w:rPr>
          <w:rFonts w:ascii="Times New Roman" w:hAnsi="Times New Roman"/>
          <w:color w:val="000000" w:themeColor="text1"/>
          <w:szCs w:val="20"/>
        </w:rPr>
        <w:fldChar w:fldCharType="separate"/>
      </w:r>
      <w:r w:rsidRPr="00F575B4">
        <w:rPr>
          <w:rFonts w:ascii="Times New Roman" w:hAnsi="Times New Roman"/>
          <w:noProof/>
          <w:color w:val="000000" w:themeColor="text1"/>
          <w:szCs w:val="20"/>
        </w:rPr>
        <w:t>[</w:t>
      </w:r>
      <w:hyperlink w:anchor="_ENREF_22" w:tooltip="Vandezande, 2009 #356" w:history="1">
        <w:r w:rsidRPr="00F575B4">
          <w:rPr>
            <w:rFonts w:ascii="Times New Roman" w:hAnsi="Times New Roman"/>
            <w:noProof/>
            <w:color w:val="000000" w:themeColor="text1"/>
            <w:szCs w:val="20"/>
          </w:rPr>
          <w:t>22</w:t>
        </w:r>
      </w:hyperlink>
      <w:r w:rsidRPr="00F575B4">
        <w:rPr>
          <w:rFonts w:ascii="Times New Roman" w:hAnsi="Times New Roman"/>
          <w:noProof/>
          <w:color w:val="000000" w:themeColor="text1"/>
          <w:szCs w:val="20"/>
        </w:rPr>
        <w:t>]</w:t>
      </w:r>
      <w:r w:rsidRPr="00F575B4">
        <w:rPr>
          <w:rFonts w:ascii="Times New Roman" w:hAnsi="Times New Roman"/>
          <w:color w:val="000000" w:themeColor="text1"/>
          <w:szCs w:val="20"/>
        </w:rPr>
        <w:fldChar w:fldCharType="end"/>
      </w:r>
      <w:r w:rsidRPr="00F575B4">
        <w:rPr>
          <w:rFonts w:ascii="Times New Roman" w:hAnsi="Times New Roman"/>
          <w:color w:val="000000" w:themeColor="text1"/>
          <w:szCs w:val="20"/>
        </w:rPr>
        <w:t>.</w:t>
      </w:r>
      <w:r w:rsidRPr="00F575B4">
        <w:rPr>
          <w:rFonts w:ascii="Times New Roman" w:hAnsi="Times New Roman"/>
          <w:szCs w:val="20"/>
        </w:rPr>
        <w:t xml:space="preserve"> The former and latter polymer phases are then subsequently transformed into membrane matrix and membrane pores respectively </w:t>
      </w:r>
      <w:r w:rsidRPr="00F575B4">
        <w:rPr>
          <w:rFonts w:ascii="Times New Roman" w:hAnsi="Times New Roman"/>
          <w:szCs w:val="20"/>
        </w:rPr>
        <w:fldChar w:fldCharType="begin"/>
      </w:r>
      <w:r w:rsidRPr="00F575B4">
        <w:rPr>
          <w:rFonts w:ascii="Times New Roman" w:hAnsi="Times New Roman"/>
          <w:szCs w:val="20"/>
        </w:rPr>
        <w:instrText xml:space="preserve"> ADDIN EN.CITE &lt;EndNote&gt;&lt;Cite&gt;&lt;Author&gt;Vankelecom&lt;/Author&gt;&lt;Year&gt;2005&lt;/Year&gt;&lt;RecNum&gt;357&lt;/RecNum&gt;&lt;DisplayText&gt;[25]&lt;/DisplayText&gt;&lt;record&gt;&lt;rec-number&gt;357&lt;/rec-number&gt;&lt;foreign-keys&gt;&lt;key app="EN" db-id="frzrd0asc2xvezexwzn59eaiwaz2zdep2zsr"&gt;357&lt;/key&gt;&lt;/foreign-keys&gt;&lt;ref-type name="Book"&gt;6&lt;/ref-type&gt;&lt;contributors&gt;&lt;authors&gt;&lt;author&gt;Vankelecom, I.F.J.&lt;/author&gt;&lt;author&gt;De Smet, K.&lt;/author&gt;&lt;author&gt;Gevers, L. E.M.&lt;/author&gt;&lt;author&gt;Jacobs, P.A. &lt;/author&gt;&lt;/authors&gt;&lt;secondary-authors&gt;&lt;author&gt;Schafer, A.I.&lt;/author&gt;&lt;author&gt;Fane, A.G.&lt;/author&gt;&lt;author&gt;Waite, T.D.&lt;/author&gt;&lt;/secondary-authors&gt;&lt;/contributors&gt;&lt;titles&gt;&lt;title&gt;Nanofiltration. Principles and Applications&lt;/title&gt;&lt;secondary-title&gt;Nanofiltration membrane materials and preparation&lt;/secondary-title&gt;&lt;/titles&gt;&lt;section&gt;33-65&lt;/section&gt;&lt;dates&gt;&lt;year&gt;2005&lt;/year&gt;&lt;/dates&gt;&lt;publisher&gt;Elsevier, Oxford&lt;/publisher&gt;&lt;urls&gt;&lt;/urls&gt;&lt;/record&gt;&lt;/Cite&gt;&lt;/EndNote&gt;</w:instrText>
      </w:r>
      <w:r w:rsidRPr="00F575B4">
        <w:rPr>
          <w:rFonts w:ascii="Times New Roman" w:hAnsi="Times New Roman"/>
          <w:szCs w:val="20"/>
        </w:rPr>
        <w:fldChar w:fldCharType="separate"/>
      </w:r>
      <w:r w:rsidRPr="00F575B4">
        <w:rPr>
          <w:rFonts w:ascii="Times New Roman" w:hAnsi="Times New Roman"/>
          <w:noProof/>
          <w:szCs w:val="20"/>
        </w:rPr>
        <w:t>[</w:t>
      </w:r>
      <w:hyperlink w:anchor="_ENREF_25" w:tooltip="Vankelecom, 2005 #357" w:history="1">
        <w:r w:rsidRPr="00F575B4">
          <w:rPr>
            <w:rFonts w:ascii="Times New Roman" w:hAnsi="Times New Roman"/>
            <w:noProof/>
            <w:szCs w:val="20"/>
          </w:rPr>
          <w:t>25</w:t>
        </w:r>
      </w:hyperlink>
      <w:r w:rsidRPr="00F575B4">
        <w:rPr>
          <w:rFonts w:ascii="Times New Roman" w:hAnsi="Times New Roman"/>
          <w:noProof/>
          <w:szCs w:val="20"/>
        </w:rPr>
        <w:t>]</w:t>
      </w:r>
      <w:r w:rsidRPr="00F575B4">
        <w:rPr>
          <w:rFonts w:ascii="Times New Roman" w:hAnsi="Times New Roman"/>
          <w:szCs w:val="20"/>
        </w:rPr>
        <w:fldChar w:fldCharType="end"/>
      </w:r>
      <w:r w:rsidRPr="00F575B4">
        <w:rPr>
          <w:rFonts w:ascii="Times New Roman" w:hAnsi="Times New Roman"/>
          <w:szCs w:val="20"/>
        </w:rPr>
        <w:t xml:space="preserve">. The fabricated membranes were characterized using FESEM and salt retention to determine the membrane morphologies and retention properties. The performance of the fabricated membranes was also tested with a modelled ternary solution consisting succinate, </w:t>
      </w:r>
      <w:proofErr w:type="spellStart"/>
      <w:r w:rsidRPr="00F575B4">
        <w:rPr>
          <w:rFonts w:ascii="Times New Roman" w:hAnsi="Times New Roman"/>
          <w:szCs w:val="20"/>
        </w:rPr>
        <w:t>formate</w:t>
      </w:r>
      <w:proofErr w:type="spellEnd"/>
      <w:r w:rsidRPr="00F575B4">
        <w:rPr>
          <w:rFonts w:ascii="Times New Roman" w:hAnsi="Times New Roman"/>
          <w:szCs w:val="20"/>
        </w:rPr>
        <w:t xml:space="preserve">, and acetate at different concentrations to investigate the selective recovery of succinate from the ternary solution. </w:t>
      </w:r>
    </w:p>
    <w:p w14:paraId="2ECDD444" w14:textId="33AFF018" w:rsidR="00785CA6" w:rsidRDefault="00785CA6" w:rsidP="00785CA6">
      <w:pPr>
        <w:outlineLvl w:val="0"/>
        <w:rPr>
          <w:rFonts w:ascii="Times New Roman" w:hAnsi="Times New Roman" w:cs="Times New Roman"/>
          <w:szCs w:val="20"/>
        </w:rPr>
      </w:pPr>
    </w:p>
    <w:p w14:paraId="7F9A864E" w14:textId="77777777" w:rsidR="006B3F22" w:rsidRPr="00AF6D47" w:rsidRDefault="006B3F22" w:rsidP="00785CA6">
      <w:pPr>
        <w:outlineLvl w:val="0"/>
        <w:rPr>
          <w:rFonts w:ascii="Times New Roman" w:hAnsi="Times New Roman" w:cs="Times New Roman"/>
          <w:szCs w:val="20"/>
        </w:rPr>
      </w:pPr>
    </w:p>
    <w:p w14:paraId="2954F6A4" w14:textId="3959B1C4" w:rsidR="00785CA6" w:rsidRDefault="00DE73D6" w:rsidP="00785CA6">
      <w:pPr>
        <w:jc w:val="center"/>
        <w:outlineLvl w:val="0"/>
        <w:rPr>
          <w:rFonts w:ascii="Times New Roman" w:hAnsi="Times New Roman" w:cs="Times New Roman"/>
          <w:b/>
          <w:szCs w:val="20"/>
        </w:rPr>
      </w:pPr>
      <w:r>
        <w:rPr>
          <w:rFonts w:ascii="Times New Roman" w:hAnsi="Times New Roman" w:cs="Times New Roman"/>
          <w:b/>
          <w:szCs w:val="20"/>
        </w:rPr>
        <w:lastRenderedPageBreak/>
        <w:t>Materials and Methods</w:t>
      </w:r>
    </w:p>
    <w:p w14:paraId="3FCB3FF1" w14:textId="77777777" w:rsidR="006B3F22" w:rsidRDefault="006B3F22" w:rsidP="00677CF0">
      <w:pPr>
        <w:rPr>
          <w:rFonts w:ascii="Times New Roman" w:hAnsi="Times New Roman"/>
          <w:b/>
          <w:szCs w:val="20"/>
        </w:rPr>
      </w:pPr>
      <w:r>
        <w:rPr>
          <w:rFonts w:ascii="Times New Roman" w:hAnsi="Times New Roman"/>
          <w:b/>
          <w:szCs w:val="20"/>
        </w:rPr>
        <w:t>Materials</w:t>
      </w:r>
    </w:p>
    <w:p w14:paraId="66F9258F" w14:textId="31C3CE39" w:rsidR="00677CF0" w:rsidRPr="00677CF0" w:rsidRDefault="00677CF0" w:rsidP="00677CF0">
      <w:pPr>
        <w:rPr>
          <w:rFonts w:ascii="Times New Roman" w:hAnsi="Times New Roman"/>
          <w:szCs w:val="20"/>
        </w:rPr>
      </w:pPr>
      <w:r w:rsidRPr="00677CF0">
        <w:rPr>
          <w:rFonts w:ascii="Times New Roman" w:hAnsi="Times New Roman"/>
          <w:szCs w:val="20"/>
        </w:rPr>
        <w:t>For membrane preparation, polyimide (P84) fibers was purchased from Good Fellow and dried overnight at 120 °C prior to use. N–methyl–2–pyrrolidinone (NMP, Merck) was used as solvent. De-ionized H</w:t>
      </w:r>
      <w:r w:rsidRPr="00677CF0">
        <w:rPr>
          <w:rFonts w:ascii="Times New Roman" w:hAnsi="Times New Roman"/>
          <w:szCs w:val="20"/>
          <w:vertAlign w:val="subscript"/>
        </w:rPr>
        <w:t>2</w:t>
      </w:r>
      <w:r w:rsidRPr="00677CF0">
        <w:rPr>
          <w:rFonts w:ascii="Times New Roman" w:hAnsi="Times New Roman"/>
          <w:szCs w:val="20"/>
        </w:rPr>
        <w:t>O was used as coagulation media while 2–propanol (2–</w:t>
      </w:r>
      <w:proofErr w:type="spellStart"/>
      <w:r w:rsidRPr="00677CF0">
        <w:rPr>
          <w:rFonts w:ascii="Times New Roman" w:hAnsi="Times New Roman"/>
          <w:szCs w:val="20"/>
        </w:rPr>
        <w:t>PrOH</w:t>
      </w:r>
      <w:proofErr w:type="spellEnd"/>
      <w:r w:rsidRPr="00677CF0">
        <w:rPr>
          <w:rFonts w:ascii="Times New Roman" w:hAnsi="Times New Roman"/>
          <w:szCs w:val="20"/>
        </w:rPr>
        <w:t>, Merck) was used for membrane post-treatment. For model solution preparation, succinic acid (with molecular weight [MW] 118.09 g/</w:t>
      </w:r>
      <w:proofErr w:type="spellStart"/>
      <w:r w:rsidRPr="00677CF0">
        <w:rPr>
          <w:rFonts w:ascii="Times New Roman" w:hAnsi="Times New Roman"/>
          <w:szCs w:val="20"/>
        </w:rPr>
        <w:t>mol</w:t>
      </w:r>
      <w:proofErr w:type="spellEnd"/>
      <w:r w:rsidRPr="00677CF0">
        <w:rPr>
          <w:rFonts w:ascii="Times New Roman" w:hAnsi="Times New Roman"/>
          <w:szCs w:val="20"/>
        </w:rPr>
        <w:t>, R&amp;M Chemicals), formic acid (MW 46.03 g/</w:t>
      </w:r>
      <w:proofErr w:type="spellStart"/>
      <w:r w:rsidRPr="00677CF0">
        <w:rPr>
          <w:rFonts w:ascii="Times New Roman" w:hAnsi="Times New Roman"/>
          <w:szCs w:val="20"/>
        </w:rPr>
        <w:t>mol</w:t>
      </w:r>
      <w:proofErr w:type="spellEnd"/>
      <w:r w:rsidRPr="00677CF0">
        <w:rPr>
          <w:rFonts w:ascii="Times New Roman" w:hAnsi="Times New Roman"/>
          <w:szCs w:val="20"/>
        </w:rPr>
        <w:t>, R&amp;M Chemicals) and acetic acid (MW 90.09 g/</w:t>
      </w:r>
      <w:proofErr w:type="spellStart"/>
      <w:r w:rsidRPr="00677CF0">
        <w:rPr>
          <w:rFonts w:ascii="Times New Roman" w:hAnsi="Times New Roman"/>
          <w:szCs w:val="20"/>
        </w:rPr>
        <w:t>mol</w:t>
      </w:r>
      <w:proofErr w:type="spellEnd"/>
      <w:r w:rsidRPr="00677CF0">
        <w:rPr>
          <w:rFonts w:ascii="Times New Roman" w:hAnsi="Times New Roman"/>
          <w:szCs w:val="20"/>
        </w:rPr>
        <w:t>, R&amp;M Chemicals) were used to prepare the model fermentation broth solution at different concentration for retention analysis. Sodium hydroxide (</w:t>
      </w:r>
      <w:proofErr w:type="spellStart"/>
      <w:r w:rsidRPr="00677CF0">
        <w:rPr>
          <w:rFonts w:ascii="Times New Roman" w:hAnsi="Times New Roman"/>
          <w:szCs w:val="20"/>
        </w:rPr>
        <w:t>NaOH</w:t>
      </w:r>
      <w:proofErr w:type="spellEnd"/>
      <w:r w:rsidRPr="00677CF0">
        <w:rPr>
          <w:rFonts w:ascii="Times New Roman" w:hAnsi="Times New Roman"/>
          <w:szCs w:val="20"/>
        </w:rPr>
        <w:t>, R&amp;M Chemicals) was used to adjust pH to 7.0. All chemicals were used without further purification.</w:t>
      </w:r>
    </w:p>
    <w:p w14:paraId="29074D6C" w14:textId="77777777" w:rsidR="006B3F22" w:rsidRDefault="006B3F22" w:rsidP="006B3F22">
      <w:pPr>
        <w:rPr>
          <w:rFonts w:ascii="Times New Roman" w:hAnsi="Times New Roman"/>
          <w:b/>
          <w:szCs w:val="20"/>
        </w:rPr>
      </w:pPr>
    </w:p>
    <w:p w14:paraId="4DB133C5" w14:textId="79D2E5BD" w:rsidR="006B3F22" w:rsidRDefault="006B3F22" w:rsidP="006B3F22">
      <w:pPr>
        <w:rPr>
          <w:rFonts w:ascii="Times New Roman" w:hAnsi="Times New Roman"/>
          <w:b/>
          <w:szCs w:val="20"/>
        </w:rPr>
      </w:pPr>
      <w:r>
        <w:rPr>
          <w:rFonts w:ascii="Times New Roman" w:hAnsi="Times New Roman"/>
          <w:b/>
          <w:szCs w:val="20"/>
        </w:rPr>
        <w:t>Membrane preparation</w:t>
      </w:r>
    </w:p>
    <w:p w14:paraId="58D34A16" w14:textId="77777777" w:rsidR="006B3F22" w:rsidRDefault="00677CF0" w:rsidP="006B3F22">
      <w:pPr>
        <w:rPr>
          <w:rFonts w:ascii="Times New Roman" w:hAnsi="Times New Roman"/>
          <w:b/>
          <w:szCs w:val="20"/>
        </w:rPr>
      </w:pPr>
      <w:r w:rsidRPr="00677CF0">
        <w:rPr>
          <w:rFonts w:ascii="Times New Roman" w:hAnsi="Times New Roman"/>
          <w:iCs/>
          <w:color w:val="000000"/>
          <w:szCs w:val="20"/>
        </w:rPr>
        <w:t xml:space="preserve">Homogeneous PI solutions were prepared by adding NMP solvent to the PI </w:t>
      </w:r>
      <w:r w:rsidRPr="00677CF0">
        <w:rPr>
          <w:rFonts w:ascii="Times New Roman" w:hAnsi="Times New Roman"/>
          <w:iCs/>
          <w:color w:val="000000" w:themeColor="text1"/>
          <w:szCs w:val="20"/>
        </w:rPr>
        <w:t xml:space="preserve">chopped </w:t>
      </w:r>
      <w:r w:rsidRPr="00677CF0">
        <w:rPr>
          <w:rFonts w:ascii="Times New Roman" w:hAnsi="Times New Roman"/>
          <w:iCs/>
          <w:color w:val="000000"/>
          <w:szCs w:val="20"/>
        </w:rPr>
        <w:t>fibers, which was subsequently heated at 60 °C for 4 h</w:t>
      </w:r>
      <w:r w:rsidR="006B3F22">
        <w:rPr>
          <w:rFonts w:ascii="Times New Roman" w:hAnsi="Times New Roman"/>
          <w:iCs/>
          <w:color w:val="000000"/>
          <w:szCs w:val="20"/>
        </w:rPr>
        <w:t>ours</w:t>
      </w:r>
      <w:r w:rsidRPr="00677CF0">
        <w:rPr>
          <w:rFonts w:ascii="Times New Roman" w:hAnsi="Times New Roman"/>
          <w:iCs/>
          <w:color w:val="000000"/>
          <w:szCs w:val="20"/>
        </w:rPr>
        <w:t xml:space="preserve"> until completely dissolved. The solution was stirred overnight until homogeneous for casting at room temperature using an automated film applicator (</w:t>
      </w:r>
      <w:proofErr w:type="spellStart"/>
      <w:r w:rsidRPr="00677CF0">
        <w:rPr>
          <w:rFonts w:ascii="Times New Roman" w:hAnsi="Times New Roman"/>
          <w:iCs/>
          <w:color w:val="000000"/>
          <w:szCs w:val="20"/>
        </w:rPr>
        <w:t>Elcometer</w:t>
      </w:r>
      <w:proofErr w:type="spellEnd"/>
      <w:r w:rsidRPr="00677CF0">
        <w:rPr>
          <w:rFonts w:ascii="Times New Roman" w:hAnsi="Times New Roman"/>
          <w:iCs/>
          <w:color w:val="000000"/>
          <w:szCs w:val="20"/>
        </w:rPr>
        <w:t xml:space="preserve"> 4340, UK). The cast speed, membrane thickness and evaporation time were set at 10 cm/s, 250 </w:t>
      </w:r>
      <w:proofErr w:type="spellStart"/>
      <w:r w:rsidRPr="00677CF0">
        <w:rPr>
          <w:rFonts w:ascii="Times New Roman" w:hAnsi="Times New Roman"/>
          <w:iCs/>
          <w:color w:val="000000"/>
          <w:szCs w:val="20"/>
        </w:rPr>
        <w:t>μm</w:t>
      </w:r>
      <w:proofErr w:type="spellEnd"/>
      <w:r w:rsidRPr="00677CF0">
        <w:rPr>
          <w:rFonts w:ascii="Times New Roman" w:hAnsi="Times New Roman"/>
          <w:iCs/>
          <w:color w:val="000000"/>
          <w:szCs w:val="20"/>
        </w:rPr>
        <w:t xml:space="preserve"> and 30 s, respectively. After casting, membrane films were exposed to ambient air to allow evaporation of the solvents and subsequently immersed in a coagulation bath of de-ionized water at room temperature for 10 min, after which the de-ionized water was replaced to remove all solvents. For post treatment by a solvent exchange procedure to avoid pore collapse upon drying, all cast membranes were immersed in 2</w:t>
      </w:r>
      <w:r w:rsidRPr="00677CF0">
        <w:rPr>
          <w:rFonts w:ascii="Times New Roman" w:hAnsi="Times New Roman"/>
          <w:szCs w:val="20"/>
        </w:rPr>
        <w:t>–</w:t>
      </w:r>
      <w:proofErr w:type="spellStart"/>
      <w:r w:rsidRPr="00677CF0">
        <w:rPr>
          <w:rFonts w:ascii="Times New Roman" w:hAnsi="Times New Roman"/>
          <w:iCs/>
          <w:color w:val="000000"/>
          <w:szCs w:val="20"/>
        </w:rPr>
        <w:t>PrOH</w:t>
      </w:r>
      <w:proofErr w:type="spellEnd"/>
      <w:r w:rsidRPr="00677CF0">
        <w:rPr>
          <w:rFonts w:ascii="Times New Roman" w:hAnsi="Times New Roman"/>
          <w:iCs/>
          <w:color w:val="000000"/>
          <w:szCs w:val="20"/>
        </w:rPr>
        <w:t xml:space="preserve"> for 3 h</w:t>
      </w:r>
      <w:r w:rsidR="006B3F22">
        <w:rPr>
          <w:rFonts w:ascii="Times New Roman" w:hAnsi="Times New Roman"/>
          <w:iCs/>
          <w:color w:val="000000"/>
          <w:szCs w:val="20"/>
        </w:rPr>
        <w:t>ours</w:t>
      </w:r>
      <w:r w:rsidRPr="00677CF0">
        <w:rPr>
          <w:rFonts w:ascii="Times New Roman" w:hAnsi="Times New Roman"/>
          <w:iCs/>
          <w:color w:val="000000"/>
          <w:szCs w:val="20"/>
        </w:rPr>
        <w:t xml:space="preserve"> </w:t>
      </w:r>
      <w:r w:rsidRPr="00677CF0">
        <w:rPr>
          <w:rFonts w:ascii="Times New Roman" w:hAnsi="Times New Roman"/>
          <w:iCs/>
          <w:color w:val="000000"/>
          <w:szCs w:val="20"/>
        </w:rPr>
        <w:fldChar w:fldCharType="begin"/>
      </w:r>
      <w:r w:rsidRPr="00677CF0">
        <w:rPr>
          <w:rFonts w:ascii="Times New Roman" w:hAnsi="Times New Roman"/>
          <w:iCs/>
          <w:color w:val="000000"/>
          <w:szCs w:val="20"/>
        </w:rPr>
        <w:instrText xml:space="preserve"> ADDIN EN.CITE &lt;EndNote&gt;&lt;Cite&gt;&lt;Author&gt;Lee&lt;/Author&gt;&lt;Year&gt;2013&lt;/Year&gt;&lt;RecNum&gt;252&lt;/RecNum&gt;&lt;DisplayText&gt;[26]&lt;/DisplayText&gt;&lt;record&gt;&lt;rec-number&gt;252&lt;/rec-number&gt;&lt;foreign-keys&gt;&lt;key app="EN" db-id="frzrd0asc2xvezexwzn59eaiwaz2zdep2zsr"&gt;252&lt;/key&gt;&lt;/foreign-keys&gt;&lt;ref-type name="Journal Article"&gt;17&lt;/ref-type&gt;&lt;contributors&gt;&lt;authors&gt;&lt;author&gt;Lee, J.&lt;/author&gt;&lt;author&gt;Chae, H-.R.&lt;/author&gt;&lt;author&gt;Won, Y.J.&lt;/author&gt;&lt;author&gt;Lee, K. &lt;/author&gt;&lt;author&gt;Lee, C-.H.&lt;/author&gt;&lt;author&gt;Lee, H.H.&lt;/author&gt;&lt;author&gt;Kim, I-.C.&lt;/author&gt;&lt;author&gt;Lee, J-.M.&lt;/author&gt;&lt;/authors&gt;&lt;/contributors&gt;&lt;titles&gt;&lt;title&gt;Graphene oxide nanoplatelets composite membrane with hydrophilic and antifouling properties for wastewater treatment&lt;/title&gt;&lt;secondary-title&gt;Journal of Membrane Science&lt;/secondary-title&gt;&lt;/titles&gt;&lt;periodical&gt;&lt;full-title&gt;Journal of Membrane Science&lt;/full-title&gt;&lt;/periodical&gt;&lt;pages&gt;223-230&lt;/pages&gt;&lt;volume&gt;448&lt;/volume&gt;&lt;dates&gt;&lt;year&gt;2013&lt;/year&gt;&lt;/dates&gt;&lt;urls&gt;&lt;/urls&gt;&lt;/record&gt;&lt;/Cite&gt;&lt;/EndNote&gt;</w:instrText>
      </w:r>
      <w:r w:rsidRPr="00677CF0">
        <w:rPr>
          <w:rFonts w:ascii="Times New Roman" w:hAnsi="Times New Roman"/>
          <w:iCs/>
          <w:color w:val="000000"/>
          <w:szCs w:val="20"/>
        </w:rPr>
        <w:fldChar w:fldCharType="separate"/>
      </w:r>
      <w:r w:rsidRPr="00677CF0">
        <w:rPr>
          <w:rFonts w:ascii="Times New Roman" w:hAnsi="Times New Roman"/>
          <w:iCs/>
          <w:noProof/>
          <w:color w:val="000000"/>
          <w:szCs w:val="20"/>
        </w:rPr>
        <w:t>[</w:t>
      </w:r>
      <w:hyperlink w:anchor="_ENREF_26" w:tooltip="Lee, 2013 #252" w:history="1">
        <w:r w:rsidRPr="00677CF0">
          <w:rPr>
            <w:rFonts w:ascii="Times New Roman" w:hAnsi="Times New Roman"/>
            <w:iCs/>
            <w:noProof/>
            <w:color w:val="000000"/>
            <w:szCs w:val="20"/>
          </w:rPr>
          <w:t>26</w:t>
        </w:r>
      </w:hyperlink>
      <w:r w:rsidRPr="00677CF0">
        <w:rPr>
          <w:rFonts w:ascii="Times New Roman" w:hAnsi="Times New Roman"/>
          <w:iCs/>
          <w:noProof/>
          <w:color w:val="000000"/>
          <w:szCs w:val="20"/>
        </w:rPr>
        <w:t>]</w:t>
      </w:r>
      <w:r w:rsidRPr="00677CF0">
        <w:rPr>
          <w:rFonts w:ascii="Times New Roman" w:hAnsi="Times New Roman"/>
          <w:iCs/>
          <w:color w:val="000000"/>
          <w:szCs w:val="20"/>
        </w:rPr>
        <w:fldChar w:fldCharType="end"/>
      </w:r>
      <w:r w:rsidRPr="00677CF0">
        <w:rPr>
          <w:rFonts w:ascii="Times New Roman" w:hAnsi="Times New Roman"/>
          <w:iCs/>
          <w:color w:val="000000"/>
          <w:szCs w:val="20"/>
        </w:rPr>
        <w:t xml:space="preserve"> and finally air dried naturally </w:t>
      </w:r>
      <w:r w:rsidRPr="00677CF0">
        <w:rPr>
          <w:rFonts w:ascii="Times New Roman" w:hAnsi="Times New Roman"/>
          <w:iCs/>
          <w:color w:val="000000"/>
          <w:szCs w:val="20"/>
        </w:rPr>
        <w:fldChar w:fldCharType="begin"/>
      </w:r>
      <w:r w:rsidRPr="00677CF0">
        <w:rPr>
          <w:rFonts w:ascii="Times New Roman" w:hAnsi="Times New Roman"/>
          <w:iCs/>
          <w:color w:val="000000"/>
          <w:szCs w:val="20"/>
        </w:rPr>
        <w:instrText xml:space="preserve"> ADDIN EN.CITE &lt;EndNote&gt;&lt;Cite&gt;&lt;Author&gt;Qiao&lt;/Author&gt;&lt;Year&gt;2005&lt;/Year&gt;&lt;RecNum&gt;331&lt;/RecNum&gt;&lt;DisplayText&gt;[27]&lt;/DisplayText&gt;&lt;record&gt;&lt;rec-number&gt;331&lt;/rec-number&gt;&lt;foreign-keys&gt;&lt;key app="EN" db-id="frzrd0asc2xvezexwzn59eaiwaz2zdep2zsr"&gt;331&lt;/key&gt;&lt;/foreign-keys&gt;&lt;ref-type name="Journal Article"&gt;17&lt;/ref-type&gt;&lt;contributors&gt;&lt;authors&gt;&lt;author&gt;Qiao, X.&lt;/author&gt;&lt;author&gt;Chung, T-.S.&lt;/author&gt;&lt;author&gt;Pramoda, K. P.&lt;/author&gt;&lt;/authors&gt;&lt;/contributors&gt;&lt;titles&gt;&lt;title&gt;Fabrication and characterization of BTDA-TDI/MDI (P84) co-polyimide membranes for the pervaporation dehydration of isopropanol&lt;/title&gt;&lt;secondary-title&gt;Journal of Membrane Science&lt;/secondary-title&gt;&lt;/titles&gt;&lt;periodical&gt;&lt;full-title&gt;Journal of Membrane Science&lt;/full-title&gt;&lt;/periodical&gt;&lt;pages&gt;176-189&lt;/pages&gt;&lt;volume&gt;264&lt;/volume&gt;&lt;dates&gt;&lt;year&gt;2005&lt;/year&gt;&lt;/dates&gt;&lt;urls&gt;&lt;/urls&gt;&lt;/record&gt;&lt;/Cite&gt;&lt;/EndNote&gt;</w:instrText>
      </w:r>
      <w:r w:rsidRPr="00677CF0">
        <w:rPr>
          <w:rFonts w:ascii="Times New Roman" w:hAnsi="Times New Roman"/>
          <w:iCs/>
          <w:color w:val="000000"/>
          <w:szCs w:val="20"/>
        </w:rPr>
        <w:fldChar w:fldCharType="separate"/>
      </w:r>
      <w:r w:rsidRPr="00677CF0">
        <w:rPr>
          <w:rFonts w:ascii="Times New Roman" w:hAnsi="Times New Roman"/>
          <w:iCs/>
          <w:noProof/>
          <w:color w:val="000000"/>
          <w:szCs w:val="20"/>
        </w:rPr>
        <w:t>[</w:t>
      </w:r>
      <w:hyperlink w:anchor="_ENREF_27" w:tooltip="Qiao, 2005 #331" w:history="1">
        <w:r w:rsidRPr="00677CF0">
          <w:rPr>
            <w:rFonts w:ascii="Times New Roman" w:hAnsi="Times New Roman"/>
            <w:iCs/>
            <w:noProof/>
            <w:color w:val="000000"/>
            <w:szCs w:val="20"/>
          </w:rPr>
          <w:t>27</w:t>
        </w:r>
      </w:hyperlink>
      <w:r w:rsidRPr="00677CF0">
        <w:rPr>
          <w:rFonts w:ascii="Times New Roman" w:hAnsi="Times New Roman"/>
          <w:iCs/>
          <w:noProof/>
          <w:color w:val="000000"/>
          <w:szCs w:val="20"/>
        </w:rPr>
        <w:t>]</w:t>
      </w:r>
      <w:r w:rsidRPr="00677CF0">
        <w:rPr>
          <w:rFonts w:ascii="Times New Roman" w:hAnsi="Times New Roman"/>
          <w:iCs/>
          <w:color w:val="000000"/>
          <w:szCs w:val="20"/>
        </w:rPr>
        <w:fldChar w:fldCharType="end"/>
      </w:r>
      <w:r w:rsidRPr="00677CF0">
        <w:rPr>
          <w:rFonts w:ascii="Times New Roman" w:hAnsi="Times New Roman"/>
          <w:iCs/>
          <w:color w:val="000000"/>
          <w:szCs w:val="20"/>
        </w:rPr>
        <w:t xml:space="preserve">. </w:t>
      </w:r>
    </w:p>
    <w:p w14:paraId="488AB6FB" w14:textId="77777777" w:rsidR="006B3F22" w:rsidRDefault="006B3F22" w:rsidP="006B3F22">
      <w:pPr>
        <w:rPr>
          <w:rFonts w:ascii="Times New Roman" w:hAnsi="Times New Roman"/>
          <w:b/>
          <w:szCs w:val="20"/>
        </w:rPr>
      </w:pPr>
    </w:p>
    <w:p w14:paraId="325A20D9" w14:textId="77777777" w:rsidR="006B3F22" w:rsidRDefault="006B3F22" w:rsidP="006B3F22">
      <w:pPr>
        <w:rPr>
          <w:rFonts w:ascii="Times New Roman" w:hAnsi="Times New Roman"/>
          <w:b/>
          <w:szCs w:val="20"/>
        </w:rPr>
      </w:pPr>
      <w:r>
        <w:rPr>
          <w:rFonts w:ascii="Times New Roman" w:hAnsi="Times New Roman"/>
          <w:b/>
          <w:szCs w:val="20"/>
        </w:rPr>
        <w:t>Salt rejection</w:t>
      </w:r>
    </w:p>
    <w:p w14:paraId="0BC743C1" w14:textId="77777777" w:rsidR="006B3F22" w:rsidRDefault="00677CF0" w:rsidP="00677CF0">
      <w:pPr>
        <w:rPr>
          <w:rFonts w:ascii="Times New Roman" w:hAnsi="Times New Roman"/>
          <w:b/>
          <w:szCs w:val="20"/>
        </w:rPr>
      </w:pPr>
      <w:r w:rsidRPr="00677CF0">
        <w:rPr>
          <w:rFonts w:ascii="Times New Roman" w:hAnsi="Times New Roman"/>
          <w:szCs w:val="20"/>
        </w:rPr>
        <w:t xml:space="preserve">To determine the level of membrane separation towards divalent and monovalent anions, salt rejections were carried out using dead end filtration cell </w:t>
      </w:r>
      <w:r w:rsidRPr="00677CF0">
        <w:rPr>
          <w:rFonts w:ascii="Times New Roman" w:hAnsi="Times New Roman"/>
          <w:iCs/>
          <w:color w:val="141413"/>
          <w:szCs w:val="20"/>
        </w:rPr>
        <w:t xml:space="preserve">(HP4750 Stirred Cell, </w:t>
      </w:r>
      <w:proofErr w:type="spellStart"/>
      <w:r w:rsidRPr="00677CF0">
        <w:rPr>
          <w:rFonts w:ascii="Times New Roman" w:hAnsi="Times New Roman"/>
          <w:iCs/>
          <w:color w:val="141413"/>
          <w:szCs w:val="20"/>
        </w:rPr>
        <w:t>Sterlitech</w:t>
      </w:r>
      <w:proofErr w:type="spellEnd"/>
      <w:r w:rsidRPr="00677CF0">
        <w:rPr>
          <w:rFonts w:ascii="Times New Roman" w:hAnsi="Times New Roman"/>
          <w:iCs/>
          <w:color w:val="141413"/>
          <w:szCs w:val="20"/>
        </w:rPr>
        <w:t>)</w:t>
      </w:r>
      <w:r w:rsidRPr="00677CF0">
        <w:rPr>
          <w:rFonts w:ascii="Times New Roman" w:hAnsi="Times New Roman"/>
          <w:szCs w:val="20"/>
        </w:rPr>
        <w:t xml:space="preserve"> with a filtration area of 0.00146 m</w:t>
      </w:r>
      <w:r w:rsidRPr="00677CF0">
        <w:rPr>
          <w:rFonts w:ascii="Times New Roman" w:hAnsi="Times New Roman"/>
          <w:szCs w:val="20"/>
          <w:vertAlign w:val="superscript"/>
        </w:rPr>
        <w:t>2</w:t>
      </w:r>
      <w:r w:rsidRPr="00677CF0">
        <w:rPr>
          <w:rFonts w:ascii="Times New Roman" w:hAnsi="Times New Roman"/>
          <w:szCs w:val="20"/>
        </w:rPr>
        <w:t xml:space="preserve">. </w:t>
      </w:r>
      <w:r w:rsidRPr="00677CF0">
        <w:rPr>
          <w:rFonts w:ascii="Times New Roman" w:hAnsi="Times New Roman"/>
          <w:color w:val="000000" w:themeColor="text1"/>
          <w:szCs w:val="20"/>
        </w:rPr>
        <w:t xml:space="preserve">A fixed pressure of 20 bar was used with feed consisting of </w:t>
      </w:r>
      <w:proofErr w:type="spellStart"/>
      <w:r w:rsidRPr="00677CF0">
        <w:rPr>
          <w:rFonts w:ascii="Times New Roman" w:hAnsi="Times New Roman"/>
          <w:color w:val="000000" w:themeColor="text1"/>
          <w:szCs w:val="20"/>
        </w:rPr>
        <w:t>NaCl</w:t>
      </w:r>
      <w:proofErr w:type="spellEnd"/>
      <w:r w:rsidRPr="00677CF0">
        <w:rPr>
          <w:rFonts w:ascii="Times New Roman" w:hAnsi="Times New Roman"/>
          <w:color w:val="000000" w:themeColor="text1"/>
          <w:szCs w:val="20"/>
        </w:rPr>
        <w:t xml:space="preserve"> and Na</w:t>
      </w:r>
      <w:r w:rsidRPr="00677CF0">
        <w:rPr>
          <w:rFonts w:ascii="Times New Roman" w:hAnsi="Times New Roman"/>
          <w:color w:val="000000" w:themeColor="text1"/>
          <w:szCs w:val="20"/>
          <w:vertAlign w:val="subscript"/>
        </w:rPr>
        <w:t>2</w:t>
      </w:r>
      <w:r w:rsidRPr="00677CF0">
        <w:rPr>
          <w:rFonts w:ascii="Times New Roman" w:hAnsi="Times New Roman"/>
          <w:color w:val="000000" w:themeColor="text1"/>
          <w:szCs w:val="20"/>
        </w:rPr>
        <w:t>SO</w:t>
      </w:r>
      <w:r w:rsidRPr="00677CF0">
        <w:rPr>
          <w:rFonts w:ascii="Times New Roman" w:hAnsi="Times New Roman"/>
          <w:color w:val="000000" w:themeColor="text1"/>
          <w:szCs w:val="20"/>
          <w:vertAlign w:val="subscript"/>
        </w:rPr>
        <w:t>4</w:t>
      </w:r>
      <w:r w:rsidRPr="00677CF0">
        <w:rPr>
          <w:rFonts w:ascii="Times New Roman" w:hAnsi="Times New Roman"/>
          <w:color w:val="000000" w:themeColor="text1"/>
          <w:szCs w:val="20"/>
        </w:rPr>
        <w:t xml:space="preserve"> at 20 </w:t>
      </w:r>
      <w:proofErr w:type="spellStart"/>
      <w:r w:rsidRPr="00677CF0">
        <w:rPr>
          <w:rFonts w:ascii="Times New Roman" w:hAnsi="Times New Roman"/>
          <w:color w:val="000000" w:themeColor="text1"/>
          <w:szCs w:val="20"/>
        </w:rPr>
        <w:t>mM</w:t>
      </w:r>
      <w:proofErr w:type="spellEnd"/>
      <w:r w:rsidRPr="00677CF0">
        <w:rPr>
          <w:rFonts w:ascii="Times New Roman" w:hAnsi="Times New Roman"/>
          <w:color w:val="000000" w:themeColor="text1"/>
          <w:szCs w:val="20"/>
        </w:rPr>
        <w:t xml:space="preserve"> concentration each. The salt rejection of membrane was determined by </w:t>
      </w:r>
      <w:proofErr w:type="spellStart"/>
      <w:r w:rsidRPr="00677CF0">
        <w:rPr>
          <w:rFonts w:ascii="Times New Roman" w:hAnsi="Times New Roman"/>
          <w:color w:val="000000" w:themeColor="text1"/>
          <w:szCs w:val="20"/>
        </w:rPr>
        <w:t>analysing</w:t>
      </w:r>
      <w:proofErr w:type="spellEnd"/>
      <w:r w:rsidRPr="00677CF0">
        <w:rPr>
          <w:rFonts w:ascii="Times New Roman" w:hAnsi="Times New Roman"/>
          <w:color w:val="000000" w:themeColor="text1"/>
          <w:szCs w:val="20"/>
        </w:rPr>
        <w:t xml:space="preserve"> the salt permeate using conductivity meter (METTLER TOLEDO). The flux was calculated based on the following Equation (1) while retention </w:t>
      </w:r>
      <w:r w:rsidRPr="00677CF0">
        <w:rPr>
          <w:rFonts w:ascii="Times New Roman" w:hAnsi="Times New Roman"/>
          <w:iCs/>
          <w:color w:val="141413"/>
          <w:szCs w:val="20"/>
        </w:rPr>
        <w:t>was calculated based on the following Equation (2):</w:t>
      </w:r>
    </w:p>
    <w:p w14:paraId="7D908A00" w14:textId="77777777" w:rsidR="006B3F22" w:rsidRDefault="006B3F22" w:rsidP="00677CF0">
      <w:pPr>
        <w:rPr>
          <w:rFonts w:ascii="Times New Roman" w:hAnsi="Times New Roman"/>
          <w:b/>
          <w:szCs w:val="20"/>
        </w:rPr>
      </w:pPr>
    </w:p>
    <w:p w14:paraId="08E59DD6" w14:textId="17E7CB1C" w:rsidR="00677CF0" w:rsidRPr="006B3F22" w:rsidRDefault="006B3F22" w:rsidP="00677CF0">
      <w:pPr>
        <w:rPr>
          <w:rFonts w:ascii="Times New Roman" w:hAnsi="Times New Roman"/>
          <w:b/>
          <w:szCs w:val="20"/>
        </w:rPr>
      </w:pPr>
      <m:oMathPara>
        <m:oMathParaPr>
          <m:jc m:val="left"/>
        </m:oMathParaPr>
        <m:oMath>
          <m:r>
            <w:rPr>
              <w:rFonts w:ascii="Cambria Math" w:hAnsi="Cambria Math"/>
              <w:color w:val="141413"/>
              <w:szCs w:val="20"/>
            </w:rPr>
            <m:t xml:space="preserve">              </m:t>
          </m:r>
          <m:r>
            <w:rPr>
              <w:rFonts w:ascii="Cambria Math" w:hAnsi="Cambria Math"/>
              <w:color w:val="141413"/>
              <w:szCs w:val="20"/>
            </w:rPr>
            <m:t>J=</m:t>
          </m:r>
          <m:f>
            <m:fPr>
              <m:ctrlPr>
                <w:rPr>
                  <w:rFonts w:ascii="Cambria Math" w:hAnsi="Cambria Math"/>
                  <w:i/>
                  <w:iCs/>
                  <w:color w:val="141413"/>
                  <w:szCs w:val="20"/>
                </w:rPr>
              </m:ctrlPr>
            </m:fPr>
            <m:num>
              <m:r>
                <w:rPr>
                  <w:rFonts w:ascii="Cambria Math" w:hAnsi="Cambria Math"/>
                  <w:color w:val="141413"/>
                  <w:szCs w:val="20"/>
                </w:rPr>
                <m:t>ΔV</m:t>
              </m:r>
            </m:num>
            <m:den>
              <m:r>
                <w:rPr>
                  <w:rFonts w:ascii="Cambria Math" w:hAnsi="Cambria Math"/>
                  <w:color w:val="141413"/>
                  <w:szCs w:val="20"/>
                </w:rPr>
                <m:t>A. t</m:t>
              </m:r>
            </m:den>
          </m:f>
          <m:r>
            <w:rPr>
              <w:rFonts w:ascii="Cambria Math" w:hAnsi="Cambria Math"/>
              <w:color w:val="141413"/>
              <w:szCs w:val="20"/>
            </w:rPr>
            <m:t xml:space="preserve">                               </m:t>
          </m:r>
          <m:r>
            <w:rPr>
              <w:rFonts w:ascii="Cambria Math" w:hAnsi="Cambria Math"/>
              <w:color w:val="141413"/>
              <w:szCs w:val="20"/>
            </w:rPr>
            <m:t xml:space="preserve">                                                                                                                                         </m:t>
          </m:r>
          <m:r>
            <w:rPr>
              <w:rFonts w:ascii="Cambria Math" w:hAnsi="Cambria Math"/>
              <w:color w:val="141413"/>
              <w:szCs w:val="20"/>
            </w:rPr>
            <m:t>(1</m:t>
          </m:r>
          <m:r>
            <w:rPr>
              <w:rFonts w:ascii="Cambria Math" w:hAnsi="Cambria Math"/>
              <w:color w:val="141413"/>
              <w:szCs w:val="20"/>
            </w:rPr>
            <m:t>)</m:t>
          </m:r>
        </m:oMath>
      </m:oMathPara>
    </w:p>
    <w:p w14:paraId="4D688984" w14:textId="77777777" w:rsidR="00546338" w:rsidRDefault="00546338" w:rsidP="00677CF0">
      <w:pPr>
        <w:rPr>
          <w:rFonts w:ascii="Times New Roman" w:hAnsi="Times New Roman"/>
          <w:iCs/>
          <w:color w:val="000000"/>
          <w:szCs w:val="20"/>
        </w:rPr>
      </w:pPr>
    </w:p>
    <w:p w14:paraId="6BE4C9B8" w14:textId="77777777" w:rsidR="00677CF0" w:rsidRDefault="00677CF0" w:rsidP="00677CF0">
      <w:pPr>
        <w:rPr>
          <w:rFonts w:ascii="Times New Roman" w:hAnsi="Times New Roman"/>
          <w:iCs/>
          <w:color w:val="000000"/>
          <w:szCs w:val="20"/>
        </w:rPr>
      </w:pPr>
      <w:r w:rsidRPr="00677CF0">
        <w:rPr>
          <w:rFonts w:ascii="Times New Roman" w:hAnsi="Times New Roman"/>
          <w:iCs/>
          <w:color w:val="000000"/>
          <w:szCs w:val="20"/>
        </w:rPr>
        <w:t>where J is the flux (L/m</w:t>
      </w:r>
      <w:r w:rsidRPr="00677CF0">
        <w:rPr>
          <w:rFonts w:ascii="Times New Roman" w:hAnsi="Times New Roman"/>
          <w:iCs/>
          <w:color w:val="000000"/>
          <w:szCs w:val="20"/>
          <w:vertAlign w:val="superscript"/>
        </w:rPr>
        <w:t>2</w:t>
      </w:r>
      <w:r w:rsidRPr="00677CF0">
        <w:rPr>
          <w:rFonts w:ascii="Times New Roman" w:hAnsi="Times New Roman"/>
          <w:iCs/>
          <w:color w:val="000000"/>
          <w:szCs w:val="20"/>
        </w:rPr>
        <w:t>.h), V is the volume of permeate (L), A is the effective area of membrane (m</w:t>
      </w:r>
      <w:r w:rsidRPr="00677CF0">
        <w:rPr>
          <w:rFonts w:ascii="Times New Roman" w:hAnsi="Times New Roman"/>
          <w:iCs/>
          <w:color w:val="000000"/>
          <w:szCs w:val="20"/>
          <w:vertAlign w:val="superscript"/>
        </w:rPr>
        <w:t>2</w:t>
      </w:r>
      <w:r w:rsidRPr="00677CF0">
        <w:rPr>
          <w:rFonts w:ascii="Times New Roman" w:hAnsi="Times New Roman"/>
          <w:iCs/>
          <w:color w:val="000000"/>
          <w:szCs w:val="20"/>
        </w:rPr>
        <w:t xml:space="preserve">) and </w:t>
      </w:r>
      <w:proofErr w:type="spellStart"/>
      <w:r w:rsidRPr="00677CF0">
        <w:rPr>
          <w:rFonts w:ascii="Times New Roman" w:hAnsi="Times New Roman"/>
          <w:iCs/>
          <w:color w:val="000000"/>
          <w:szCs w:val="20"/>
        </w:rPr>
        <w:t>t</w:t>
      </w:r>
      <w:proofErr w:type="spellEnd"/>
      <w:r w:rsidRPr="00677CF0">
        <w:rPr>
          <w:rFonts w:ascii="Times New Roman" w:hAnsi="Times New Roman"/>
          <w:iCs/>
          <w:color w:val="000000"/>
          <w:szCs w:val="20"/>
        </w:rPr>
        <w:t xml:space="preserve"> is time (h). </w:t>
      </w:r>
    </w:p>
    <w:p w14:paraId="375B8776" w14:textId="77777777" w:rsidR="00546338" w:rsidRPr="00677CF0" w:rsidRDefault="00546338" w:rsidP="00677CF0">
      <w:pPr>
        <w:rPr>
          <w:rFonts w:ascii="Times New Roman" w:hAnsi="Times New Roman"/>
          <w:iCs/>
          <w:color w:val="141413"/>
          <w:szCs w:val="20"/>
        </w:rPr>
      </w:pPr>
    </w:p>
    <w:p w14:paraId="431B93C6" w14:textId="6FEADBB1" w:rsidR="00677CF0" w:rsidRPr="006B3F22" w:rsidRDefault="006B3F22" w:rsidP="00677CF0">
      <w:pPr>
        <w:jc w:val="center"/>
        <w:rPr>
          <w:rFonts w:ascii="Times New Roman" w:hAnsi="Times New Roman"/>
          <w:iCs/>
          <w:color w:val="141413"/>
          <w:szCs w:val="20"/>
        </w:rPr>
      </w:pPr>
      <m:oMathPara>
        <m:oMathParaPr>
          <m:jc m:val="left"/>
        </m:oMathParaPr>
        <m:oMath>
          <m:r>
            <w:rPr>
              <w:rFonts w:ascii="Cambria Math" w:hAnsi="Cambria Math"/>
              <w:color w:val="141413"/>
              <w:szCs w:val="20"/>
            </w:rPr>
            <m:t xml:space="preserve">             </m:t>
          </m:r>
          <m:r>
            <w:rPr>
              <w:rFonts w:ascii="Cambria Math" w:hAnsi="Cambria Math"/>
              <w:color w:val="141413"/>
              <w:szCs w:val="20"/>
            </w:rPr>
            <m:t xml:space="preserve">R </m:t>
          </m:r>
          <m:d>
            <m:dPr>
              <m:ctrlPr>
                <w:rPr>
                  <w:rFonts w:ascii="Cambria Math" w:hAnsi="Cambria Math"/>
                  <w:i/>
                  <w:iCs/>
                  <w:color w:val="141413"/>
                  <w:szCs w:val="20"/>
                </w:rPr>
              </m:ctrlPr>
            </m:dPr>
            <m:e>
              <m:r>
                <w:rPr>
                  <w:rFonts w:ascii="Cambria Math" w:hAnsi="Cambria Math"/>
                  <w:color w:val="141413"/>
                  <w:szCs w:val="20"/>
                </w:rPr>
                <m:t>%</m:t>
              </m:r>
            </m:e>
          </m:d>
          <m:r>
            <w:rPr>
              <w:rFonts w:ascii="Cambria Math" w:hAnsi="Cambria Math"/>
              <w:color w:val="141413"/>
              <w:szCs w:val="20"/>
            </w:rPr>
            <m:t>=</m:t>
          </m:r>
          <m:d>
            <m:dPr>
              <m:begChr m:val="["/>
              <m:endChr m:val="]"/>
              <m:ctrlPr>
                <w:rPr>
                  <w:rFonts w:ascii="Cambria Math" w:hAnsi="Cambria Math"/>
                  <w:i/>
                  <w:iCs/>
                  <w:color w:val="141413"/>
                  <w:szCs w:val="20"/>
                </w:rPr>
              </m:ctrlPr>
            </m:dPr>
            <m:e>
              <m:r>
                <w:rPr>
                  <w:rFonts w:ascii="Cambria Math" w:hAnsi="Cambria Math"/>
                  <w:color w:val="141413"/>
                  <w:szCs w:val="20"/>
                </w:rPr>
                <m:t>1-</m:t>
              </m:r>
              <m:d>
                <m:dPr>
                  <m:ctrlPr>
                    <w:rPr>
                      <w:rFonts w:ascii="Cambria Math" w:hAnsi="Cambria Math"/>
                      <w:i/>
                      <w:iCs/>
                      <w:color w:val="141413"/>
                      <w:szCs w:val="20"/>
                    </w:rPr>
                  </m:ctrlPr>
                </m:dPr>
                <m:e>
                  <m:f>
                    <m:fPr>
                      <m:ctrlPr>
                        <w:rPr>
                          <w:rFonts w:ascii="Cambria Math" w:hAnsi="Cambria Math"/>
                          <w:i/>
                          <w:iCs/>
                          <w:color w:val="141413"/>
                          <w:szCs w:val="20"/>
                        </w:rPr>
                      </m:ctrlPr>
                    </m:fPr>
                    <m:num>
                      <m:sSub>
                        <m:sSubPr>
                          <m:ctrlPr>
                            <w:rPr>
                              <w:rFonts w:ascii="Cambria Math" w:hAnsi="Cambria Math"/>
                              <w:i/>
                              <w:iCs/>
                              <w:color w:val="141413"/>
                              <w:szCs w:val="20"/>
                            </w:rPr>
                          </m:ctrlPr>
                        </m:sSubPr>
                        <m:e>
                          <m:r>
                            <w:rPr>
                              <w:rFonts w:ascii="Cambria Math" w:hAnsi="Cambria Math"/>
                              <w:color w:val="141413"/>
                              <w:szCs w:val="20"/>
                            </w:rPr>
                            <m:t>C</m:t>
                          </m:r>
                        </m:e>
                        <m:sub>
                          <m:r>
                            <w:rPr>
                              <w:rFonts w:ascii="Cambria Math" w:hAnsi="Cambria Math"/>
                              <w:color w:val="141413"/>
                              <w:szCs w:val="20"/>
                            </w:rPr>
                            <m:t>P</m:t>
                          </m:r>
                        </m:sub>
                      </m:sSub>
                    </m:num>
                    <m:den>
                      <m:sSub>
                        <m:sSubPr>
                          <m:ctrlPr>
                            <w:rPr>
                              <w:rFonts w:ascii="Cambria Math" w:hAnsi="Cambria Math"/>
                              <w:i/>
                              <w:iCs/>
                              <w:color w:val="141413"/>
                              <w:szCs w:val="20"/>
                            </w:rPr>
                          </m:ctrlPr>
                        </m:sSubPr>
                        <m:e>
                          <m:r>
                            <w:rPr>
                              <w:rFonts w:ascii="Cambria Math" w:hAnsi="Cambria Math"/>
                              <w:color w:val="141413"/>
                              <w:szCs w:val="20"/>
                            </w:rPr>
                            <m:t>C</m:t>
                          </m:r>
                        </m:e>
                        <m:sub>
                          <m:r>
                            <w:rPr>
                              <w:rFonts w:ascii="Cambria Math" w:hAnsi="Cambria Math"/>
                              <w:color w:val="141413"/>
                              <w:szCs w:val="20"/>
                            </w:rPr>
                            <m:t>R</m:t>
                          </m:r>
                        </m:sub>
                      </m:sSub>
                    </m:den>
                  </m:f>
                </m:e>
              </m:d>
            </m:e>
          </m:d>
          <m:r>
            <w:rPr>
              <w:rFonts w:ascii="Cambria Math" w:hAnsi="Cambria Math"/>
              <w:color w:val="141413"/>
              <w:szCs w:val="20"/>
            </w:rPr>
            <m:t xml:space="preserve">         </m:t>
          </m:r>
          <m:r>
            <w:rPr>
              <w:rFonts w:ascii="Cambria Math" w:hAnsi="Cambria Math"/>
              <w:color w:val="141413"/>
              <w:szCs w:val="20"/>
            </w:rPr>
            <m:t xml:space="preserve">                                                                                                                                       </m:t>
          </m:r>
          <m:r>
            <w:rPr>
              <w:rFonts w:ascii="Cambria Math" w:hAnsi="Cambria Math"/>
              <w:color w:val="141413"/>
              <w:szCs w:val="20"/>
            </w:rPr>
            <m:t>(2</m:t>
          </m:r>
          <m:r>
            <w:rPr>
              <w:rFonts w:ascii="Cambria Math" w:hAnsi="Cambria Math"/>
              <w:color w:val="141413"/>
              <w:szCs w:val="20"/>
            </w:rPr>
            <m:t>)</m:t>
          </m:r>
        </m:oMath>
      </m:oMathPara>
    </w:p>
    <w:p w14:paraId="3E706A04" w14:textId="77777777" w:rsidR="00546338" w:rsidRDefault="00546338" w:rsidP="00677CF0">
      <w:pPr>
        <w:rPr>
          <w:rFonts w:ascii="Times New Roman" w:hAnsi="Times New Roman"/>
          <w:iCs/>
          <w:color w:val="000000"/>
          <w:szCs w:val="20"/>
        </w:rPr>
      </w:pPr>
    </w:p>
    <w:p w14:paraId="1400FD8E" w14:textId="77777777" w:rsidR="00677CF0" w:rsidRPr="00677CF0" w:rsidRDefault="00677CF0" w:rsidP="00677CF0">
      <w:pPr>
        <w:rPr>
          <w:rFonts w:ascii="Times New Roman" w:hAnsi="Times New Roman"/>
          <w:iCs/>
          <w:color w:val="000000"/>
          <w:szCs w:val="20"/>
        </w:rPr>
      </w:pPr>
      <w:r w:rsidRPr="00677CF0">
        <w:rPr>
          <w:rFonts w:ascii="Times New Roman" w:hAnsi="Times New Roman"/>
          <w:iCs/>
          <w:color w:val="000000"/>
          <w:szCs w:val="20"/>
        </w:rPr>
        <w:t>where R is the percentage retention, C</w:t>
      </w:r>
      <w:r w:rsidRPr="00677CF0">
        <w:rPr>
          <w:rFonts w:ascii="Times New Roman" w:hAnsi="Times New Roman"/>
          <w:iCs/>
          <w:color w:val="000000"/>
          <w:szCs w:val="20"/>
          <w:vertAlign w:val="subscript"/>
        </w:rPr>
        <w:t>P</w:t>
      </w:r>
      <w:r w:rsidRPr="00677CF0">
        <w:rPr>
          <w:rFonts w:ascii="Times New Roman" w:hAnsi="Times New Roman"/>
          <w:iCs/>
          <w:color w:val="000000"/>
          <w:szCs w:val="20"/>
        </w:rPr>
        <w:t xml:space="preserve"> is the concentration of permeate and C</w:t>
      </w:r>
      <w:r w:rsidRPr="00677CF0">
        <w:rPr>
          <w:rFonts w:ascii="Times New Roman" w:hAnsi="Times New Roman"/>
          <w:iCs/>
          <w:color w:val="000000"/>
          <w:szCs w:val="20"/>
          <w:vertAlign w:val="subscript"/>
        </w:rPr>
        <w:t>R</w:t>
      </w:r>
      <w:r w:rsidRPr="00677CF0">
        <w:rPr>
          <w:rFonts w:ascii="Times New Roman" w:hAnsi="Times New Roman"/>
          <w:iCs/>
          <w:color w:val="000000"/>
          <w:szCs w:val="20"/>
        </w:rPr>
        <w:t xml:space="preserve"> is the concentration of retentate.</w:t>
      </w:r>
    </w:p>
    <w:p w14:paraId="00727D9A" w14:textId="77777777" w:rsidR="006B3F22" w:rsidRDefault="006B3F22" w:rsidP="006B3F22">
      <w:pPr>
        <w:rPr>
          <w:rFonts w:ascii="Times New Roman" w:hAnsi="Times New Roman"/>
          <w:b/>
          <w:szCs w:val="20"/>
        </w:rPr>
      </w:pPr>
    </w:p>
    <w:p w14:paraId="2B328822" w14:textId="65015DA5" w:rsidR="006B3F22" w:rsidRDefault="006B3F22" w:rsidP="006B3F22">
      <w:pPr>
        <w:rPr>
          <w:rFonts w:ascii="Times New Roman" w:hAnsi="Times New Roman"/>
          <w:b/>
          <w:szCs w:val="20"/>
        </w:rPr>
      </w:pPr>
      <w:r>
        <w:rPr>
          <w:rFonts w:ascii="Times New Roman" w:hAnsi="Times New Roman"/>
          <w:b/>
          <w:szCs w:val="20"/>
        </w:rPr>
        <w:t>Membrane morphology</w:t>
      </w:r>
    </w:p>
    <w:p w14:paraId="3212C7DE" w14:textId="77777777" w:rsidR="006B3F22" w:rsidRDefault="00677CF0" w:rsidP="006B3F22">
      <w:pPr>
        <w:rPr>
          <w:rFonts w:ascii="Times New Roman" w:hAnsi="Times New Roman"/>
          <w:b/>
          <w:szCs w:val="20"/>
        </w:rPr>
      </w:pPr>
      <w:r w:rsidRPr="00677CF0">
        <w:rPr>
          <w:rFonts w:ascii="Times New Roman" w:hAnsi="Times New Roman"/>
          <w:szCs w:val="20"/>
        </w:rPr>
        <w:t>For membrane morphology, membrane cross-sections were observed with field emission scanning electron microscopy (FESEM) (SUPRA 55VP, ZEISS). Dried membrane samples were fractured in liquid</w:t>
      </w:r>
      <w:r w:rsidR="006B3F22">
        <w:rPr>
          <w:rFonts w:ascii="Times New Roman" w:hAnsi="Times New Roman"/>
          <w:szCs w:val="20"/>
        </w:rPr>
        <w:t xml:space="preserve"> nitrogen and mounted on alumin</w:t>
      </w:r>
      <w:r w:rsidRPr="00677CF0">
        <w:rPr>
          <w:rFonts w:ascii="Times New Roman" w:hAnsi="Times New Roman"/>
          <w:szCs w:val="20"/>
        </w:rPr>
        <w:t xml:space="preserve">um stubs for platinum sputter-coated using sputter-coater </w:t>
      </w:r>
      <w:r w:rsidRPr="00677CF0">
        <w:rPr>
          <w:rFonts w:ascii="Times New Roman" w:hAnsi="Times New Roman"/>
          <w:color w:val="000000" w:themeColor="text1"/>
          <w:szCs w:val="20"/>
        </w:rPr>
        <w:t>(QUORUM Q150RS, UK</w:t>
      </w:r>
      <w:r w:rsidRPr="00677CF0">
        <w:rPr>
          <w:rFonts w:ascii="Times New Roman" w:hAnsi="Times New Roman"/>
          <w:szCs w:val="20"/>
        </w:rPr>
        <w:t>) to make samples appear to have electrical conductivity. The samples were observed in standard high-vacuum conditions of 5 kV.</w:t>
      </w:r>
    </w:p>
    <w:p w14:paraId="763D9D46" w14:textId="77777777" w:rsidR="006B3F22" w:rsidRDefault="006B3F22" w:rsidP="006B3F22">
      <w:pPr>
        <w:rPr>
          <w:rFonts w:ascii="Times New Roman" w:hAnsi="Times New Roman"/>
          <w:b/>
          <w:szCs w:val="20"/>
        </w:rPr>
      </w:pPr>
    </w:p>
    <w:p w14:paraId="14378212" w14:textId="77777777" w:rsidR="006B3F22" w:rsidRDefault="006B3F22" w:rsidP="006B3F22">
      <w:pPr>
        <w:rPr>
          <w:rFonts w:ascii="Times New Roman" w:hAnsi="Times New Roman"/>
          <w:b/>
          <w:szCs w:val="20"/>
        </w:rPr>
      </w:pPr>
      <w:r>
        <w:rPr>
          <w:rFonts w:ascii="Times New Roman" w:hAnsi="Times New Roman"/>
          <w:b/>
          <w:szCs w:val="20"/>
        </w:rPr>
        <w:t>Succinate recovery</w:t>
      </w:r>
    </w:p>
    <w:p w14:paraId="36F38C0F" w14:textId="11C00679" w:rsidR="00677CF0" w:rsidRPr="00677CF0" w:rsidRDefault="00677CF0" w:rsidP="006B3F22">
      <w:pPr>
        <w:rPr>
          <w:rFonts w:ascii="Times New Roman" w:hAnsi="Times New Roman"/>
          <w:b/>
          <w:szCs w:val="20"/>
        </w:rPr>
      </w:pPr>
      <w:r w:rsidRPr="00677CF0">
        <w:rPr>
          <w:rFonts w:ascii="Times New Roman" w:hAnsi="Times New Roman"/>
          <w:iCs/>
          <w:color w:val="141413"/>
          <w:szCs w:val="20"/>
        </w:rPr>
        <w:t>The recovery of succinate from multi-salt solutions using PI membranes were carried out using dead end filtration cells similar as in salt retention analysis. After every run, membranes used were rinsed with ultra-pure water until the initial water flux was recovered. Please note that the flux and rejection calculation are based on the salt rejection also. The flux and rejection were measured at various mixed-salt solution concentrations between 10</w:t>
      </w:r>
      <w:r w:rsidR="006B3F22">
        <w:rPr>
          <w:rFonts w:ascii="Times New Roman" w:hAnsi="Times New Roman"/>
          <w:iCs/>
          <w:color w:val="141413"/>
          <w:szCs w:val="20"/>
        </w:rPr>
        <w:t xml:space="preserve"> </w:t>
      </w:r>
      <w:r w:rsidRPr="00677CF0">
        <w:rPr>
          <w:rFonts w:ascii="Times New Roman" w:hAnsi="Times New Roman"/>
          <w:szCs w:val="20"/>
        </w:rPr>
        <w:t>–</w:t>
      </w:r>
      <w:r w:rsidR="006B3F22">
        <w:rPr>
          <w:rFonts w:ascii="Times New Roman" w:hAnsi="Times New Roman"/>
          <w:szCs w:val="20"/>
        </w:rPr>
        <w:t xml:space="preserve"> </w:t>
      </w:r>
      <w:r w:rsidRPr="00677CF0">
        <w:rPr>
          <w:rFonts w:ascii="Times New Roman" w:hAnsi="Times New Roman"/>
          <w:iCs/>
          <w:color w:val="141413"/>
          <w:szCs w:val="20"/>
        </w:rPr>
        <w:t>50 g/L at 15 bar. All mixed-salt solution concentrations we</w:t>
      </w:r>
      <w:r w:rsidRPr="00677CF0">
        <w:rPr>
          <w:rFonts w:ascii="Times New Roman" w:hAnsi="Times New Roman"/>
          <w:iCs/>
          <w:color w:val="000000" w:themeColor="text1"/>
          <w:szCs w:val="20"/>
        </w:rPr>
        <w:t xml:space="preserve">re carried out at 1:1:1 ratio of succinate, </w:t>
      </w:r>
      <w:proofErr w:type="spellStart"/>
      <w:r w:rsidRPr="00677CF0">
        <w:rPr>
          <w:rFonts w:ascii="Times New Roman" w:hAnsi="Times New Roman"/>
          <w:iCs/>
          <w:color w:val="000000" w:themeColor="text1"/>
          <w:szCs w:val="20"/>
        </w:rPr>
        <w:t>formate</w:t>
      </w:r>
      <w:proofErr w:type="spellEnd"/>
      <w:r w:rsidRPr="00677CF0">
        <w:rPr>
          <w:rFonts w:ascii="Times New Roman" w:hAnsi="Times New Roman"/>
          <w:iCs/>
          <w:color w:val="000000" w:themeColor="text1"/>
          <w:szCs w:val="20"/>
        </w:rPr>
        <w:t>, and acetate respectively (for simplification, 33.33:33.33:33.33 ratio in percentage).</w:t>
      </w:r>
    </w:p>
    <w:p w14:paraId="1C4A5120" w14:textId="77777777" w:rsidR="00677CF0" w:rsidRDefault="00677CF0" w:rsidP="00677CF0">
      <w:pPr>
        <w:rPr>
          <w:rFonts w:ascii="Times New Roman" w:hAnsi="Times New Roman"/>
          <w:szCs w:val="20"/>
        </w:rPr>
      </w:pPr>
    </w:p>
    <w:p w14:paraId="3850F0DE" w14:textId="7D9B6F59" w:rsidR="00677CF0" w:rsidRPr="00677CF0" w:rsidRDefault="00677CF0" w:rsidP="00677CF0">
      <w:pPr>
        <w:rPr>
          <w:rFonts w:ascii="Times New Roman" w:hAnsi="Times New Roman"/>
          <w:szCs w:val="20"/>
        </w:rPr>
      </w:pPr>
      <w:r w:rsidRPr="00677CF0">
        <w:rPr>
          <w:rFonts w:ascii="Times New Roman" w:hAnsi="Times New Roman"/>
          <w:szCs w:val="20"/>
        </w:rPr>
        <w:t>The organic acid salts were measured using a high performance liquid chromatography (HPLC) (</w:t>
      </w:r>
      <w:r w:rsidRPr="00677CF0">
        <w:rPr>
          <w:rFonts w:ascii="Times New Roman" w:hAnsi="Times New Roman"/>
          <w:color w:val="000000"/>
          <w:szCs w:val="20"/>
          <w:shd w:val="clear" w:color="auto" w:fill="FFFFFF"/>
        </w:rPr>
        <w:t xml:space="preserve">G1313A </w:t>
      </w:r>
      <w:r w:rsidRPr="00677CF0">
        <w:rPr>
          <w:rFonts w:ascii="Times New Roman" w:hAnsi="Times New Roman"/>
          <w:szCs w:val="20"/>
        </w:rPr>
        <w:t xml:space="preserve">series, Agilent) with a separating column (REZEX ROA ORGANIC ACID H+ [8%], 300 x 7.8 mm, PHENOMENEX). The analysis was run with a refractive index (RI) detector at column temperature of 60 °C. </w:t>
      </w:r>
      <w:r w:rsidR="006B3F22">
        <w:rPr>
          <w:rFonts w:ascii="Times New Roman" w:hAnsi="Times New Roman"/>
          <w:szCs w:val="20"/>
        </w:rPr>
        <w:t xml:space="preserve">An amount </w:t>
      </w:r>
      <w:r w:rsidRPr="00677CF0">
        <w:rPr>
          <w:rFonts w:ascii="Times New Roman" w:hAnsi="Times New Roman"/>
          <w:szCs w:val="20"/>
        </w:rPr>
        <w:t>0.005 M H</w:t>
      </w:r>
      <w:r w:rsidRPr="00677CF0">
        <w:rPr>
          <w:rFonts w:ascii="Times New Roman" w:hAnsi="Times New Roman"/>
          <w:szCs w:val="20"/>
          <w:vertAlign w:val="subscript"/>
        </w:rPr>
        <w:t>2</w:t>
      </w:r>
      <w:r w:rsidRPr="00677CF0">
        <w:rPr>
          <w:rFonts w:ascii="Times New Roman" w:hAnsi="Times New Roman"/>
          <w:szCs w:val="20"/>
        </w:rPr>
        <w:t>SO</w:t>
      </w:r>
      <w:r w:rsidRPr="00677CF0">
        <w:rPr>
          <w:rFonts w:ascii="Times New Roman" w:hAnsi="Times New Roman"/>
          <w:szCs w:val="20"/>
          <w:vertAlign w:val="subscript"/>
        </w:rPr>
        <w:t>4</w:t>
      </w:r>
      <w:r w:rsidRPr="00677CF0">
        <w:rPr>
          <w:rFonts w:ascii="Times New Roman" w:hAnsi="Times New Roman"/>
          <w:szCs w:val="20"/>
        </w:rPr>
        <w:t xml:space="preserve"> was used as the mobile phase at 0.6 ml/min of flow rate </w:t>
      </w:r>
      <w:r w:rsidRPr="00677CF0">
        <w:rPr>
          <w:rFonts w:ascii="Times New Roman" w:hAnsi="Times New Roman"/>
          <w:szCs w:val="20"/>
        </w:rPr>
        <w:fldChar w:fldCharType="begin"/>
      </w:r>
      <w:r w:rsidRPr="00677CF0">
        <w:rPr>
          <w:rFonts w:ascii="Times New Roman" w:hAnsi="Times New Roman"/>
          <w:szCs w:val="20"/>
        </w:rPr>
        <w:instrText xml:space="preserve"> ADDIN EN.CITE &lt;EndNote&gt;&lt;Cite&gt;&lt;Author&gt;Kang&lt;/Author&gt;&lt;Year&gt;2005&lt;/Year&gt;&lt;RecNum&gt;226&lt;/RecNum&gt;&lt;DisplayText&gt;[19]&lt;/DisplayText&gt;&lt;record&gt;&lt;rec-number&gt;226&lt;/rec-number&gt;&lt;foreign-keys&gt;&lt;key app="EN" db-id="frzrd0asc2xvezexwzn59eaiwaz2zdep2zsr"&gt;226&lt;/key&gt;&lt;/foreign-keys&gt;&lt;ref-type name="Journal Article"&gt;17&lt;/ref-type&gt;&lt;contributors&gt;&lt;authors&gt;&lt;author&gt;Kang, S. H., &lt;/author&gt;&lt;author&gt;Chang, Y.K&lt;/author&gt;&lt;/authors&gt;&lt;/contributors&gt;&lt;titles&gt;&lt;title&gt;Removal of organic acid salts from simulated fermentation broth containing succinate by nanofiltration&lt;/title&gt;&lt;secondary-title&gt;J. Membr. Sci.&lt;/secondary-title&gt;&lt;/titles&gt;&lt;periodical&gt;&lt;full-title&gt;J. Membr. Sci.&lt;/full-title&gt;&lt;/periodical&gt;&lt;pages&gt;49-57&lt;/pages&gt;&lt;volume&gt;246&lt;/volume&gt;&lt;dates&gt;&lt;year&gt;2005&lt;/year&gt;&lt;/dates&gt;&lt;urls&gt;&lt;/urls&gt;&lt;/record&gt;&lt;/Cite&gt;&lt;/EndNote&gt;</w:instrText>
      </w:r>
      <w:r w:rsidRPr="00677CF0">
        <w:rPr>
          <w:rFonts w:ascii="Times New Roman" w:hAnsi="Times New Roman"/>
          <w:szCs w:val="20"/>
        </w:rPr>
        <w:fldChar w:fldCharType="separate"/>
      </w:r>
      <w:r w:rsidRPr="00677CF0">
        <w:rPr>
          <w:rFonts w:ascii="Times New Roman" w:hAnsi="Times New Roman"/>
          <w:noProof/>
          <w:szCs w:val="20"/>
        </w:rPr>
        <w:t>[</w:t>
      </w:r>
      <w:hyperlink w:anchor="_ENREF_19" w:tooltip="Kang, 2005 #226" w:history="1">
        <w:r w:rsidRPr="00677CF0">
          <w:rPr>
            <w:rFonts w:ascii="Times New Roman" w:hAnsi="Times New Roman"/>
            <w:noProof/>
            <w:szCs w:val="20"/>
          </w:rPr>
          <w:t>19</w:t>
        </w:r>
      </w:hyperlink>
      <w:r w:rsidRPr="00677CF0">
        <w:rPr>
          <w:rFonts w:ascii="Times New Roman" w:hAnsi="Times New Roman"/>
          <w:noProof/>
          <w:szCs w:val="20"/>
        </w:rPr>
        <w:t>]</w:t>
      </w:r>
      <w:r w:rsidRPr="00677CF0">
        <w:rPr>
          <w:rFonts w:ascii="Times New Roman" w:hAnsi="Times New Roman"/>
          <w:szCs w:val="20"/>
        </w:rPr>
        <w:fldChar w:fldCharType="end"/>
      </w:r>
      <w:r w:rsidRPr="00677CF0">
        <w:rPr>
          <w:rFonts w:ascii="Times New Roman" w:hAnsi="Times New Roman"/>
          <w:szCs w:val="20"/>
        </w:rPr>
        <w:t xml:space="preserve">. </w:t>
      </w:r>
    </w:p>
    <w:p w14:paraId="3C50A3E4" w14:textId="77777777" w:rsidR="00785CA6" w:rsidRDefault="00785CA6" w:rsidP="00785CA6">
      <w:pPr>
        <w:outlineLvl w:val="0"/>
        <w:rPr>
          <w:rFonts w:ascii="Times New Roman" w:hAnsi="Times New Roman" w:cs="Times New Roman"/>
          <w:b/>
          <w:szCs w:val="20"/>
        </w:rPr>
      </w:pPr>
    </w:p>
    <w:p w14:paraId="7CAC2BA1" w14:textId="0641EA90" w:rsidR="00785CA6" w:rsidRDefault="00785CA6" w:rsidP="00785CA6">
      <w:pPr>
        <w:jc w:val="center"/>
        <w:outlineLvl w:val="0"/>
        <w:rPr>
          <w:rFonts w:ascii="Times New Roman" w:hAnsi="Times New Roman" w:cs="Times New Roman"/>
          <w:b/>
          <w:szCs w:val="20"/>
        </w:rPr>
      </w:pPr>
      <w:r w:rsidRPr="00AF6D47">
        <w:rPr>
          <w:rFonts w:ascii="Times New Roman" w:hAnsi="Times New Roman" w:cs="Times New Roman"/>
          <w:b/>
          <w:szCs w:val="20"/>
        </w:rPr>
        <w:lastRenderedPageBreak/>
        <w:t>Result and Discussion</w:t>
      </w:r>
    </w:p>
    <w:p w14:paraId="03C6BFA8" w14:textId="24C51E0F" w:rsidR="00677CF0" w:rsidRPr="00677CF0" w:rsidRDefault="006B3F22" w:rsidP="00677CF0">
      <w:pPr>
        <w:rPr>
          <w:rFonts w:ascii="Times New Roman" w:hAnsi="Times New Roman"/>
          <w:b/>
          <w:szCs w:val="20"/>
        </w:rPr>
      </w:pPr>
      <w:r>
        <w:rPr>
          <w:rFonts w:ascii="Times New Roman" w:hAnsi="Times New Roman"/>
          <w:b/>
          <w:szCs w:val="20"/>
        </w:rPr>
        <w:t>Salt r</w:t>
      </w:r>
      <w:r w:rsidR="00677CF0" w:rsidRPr="00677CF0">
        <w:rPr>
          <w:rFonts w:ascii="Times New Roman" w:hAnsi="Times New Roman"/>
          <w:b/>
          <w:szCs w:val="20"/>
        </w:rPr>
        <w:t>etention</w:t>
      </w:r>
    </w:p>
    <w:p w14:paraId="7AB33BB6" w14:textId="7083019C" w:rsidR="00677CF0" w:rsidRDefault="00677CF0" w:rsidP="00677CF0">
      <w:pPr>
        <w:rPr>
          <w:rFonts w:ascii="Times New Roman" w:hAnsi="Times New Roman"/>
          <w:szCs w:val="20"/>
        </w:rPr>
      </w:pPr>
      <w:r w:rsidRPr="00677CF0">
        <w:rPr>
          <w:rFonts w:ascii="Times New Roman" w:hAnsi="Times New Roman"/>
          <w:szCs w:val="20"/>
        </w:rPr>
        <w:t>A desired NF membrane is a membrane that possesses high rejection of divalent anions while low rejection of monovalent anions. This means the succinate is to be retained in the retentate while other organic salts (</w:t>
      </w:r>
      <w:proofErr w:type="spellStart"/>
      <w:r w:rsidRPr="00677CF0">
        <w:rPr>
          <w:rFonts w:ascii="Times New Roman" w:hAnsi="Times New Roman"/>
          <w:szCs w:val="20"/>
        </w:rPr>
        <w:t>formate</w:t>
      </w:r>
      <w:proofErr w:type="spellEnd"/>
      <w:r w:rsidRPr="00677CF0">
        <w:rPr>
          <w:rFonts w:ascii="Times New Roman" w:hAnsi="Times New Roman"/>
          <w:szCs w:val="20"/>
        </w:rPr>
        <w:t xml:space="preserve"> and acetate) are to be removed in the permeate in this study. In order to investigate the retention of monovalent and divalent anions of the synthesized membranes, four different compositions of PI in the range of 14</w:t>
      </w:r>
      <w:r w:rsidR="006B3F22">
        <w:rPr>
          <w:rFonts w:ascii="Times New Roman" w:hAnsi="Times New Roman"/>
          <w:szCs w:val="20"/>
        </w:rPr>
        <w:t xml:space="preserve"> </w:t>
      </w:r>
      <w:r w:rsidRPr="00677CF0">
        <w:rPr>
          <w:rFonts w:ascii="Times New Roman" w:hAnsi="Times New Roman"/>
          <w:szCs w:val="20"/>
        </w:rPr>
        <w:t>–</w:t>
      </w:r>
      <w:r w:rsidR="006B3F22">
        <w:rPr>
          <w:rFonts w:ascii="Times New Roman" w:hAnsi="Times New Roman"/>
          <w:szCs w:val="20"/>
        </w:rPr>
        <w:t xml:space="preserve"> </w:t>
      </w:r>
      <w:r w:rsidRPr="00677CF0">
        <w:rPr>
          <w:rFonts w:ascii="Times New Roman" w:hAnsi="Times New Roman"/>
          <w:szCs w:val="20"/>
        </w:rPr>
        <w:t xml:space="preserve">17 </w:t>
      </w:r>
      <w:proofErr w:type="spellStart"/>
      <w:r w:rsidRPr="00677CF0">
        <w:rPr>
          <w:rFonts w:ascii="Times New Roman" w:hAnsi="Times New Roman"/>
          <w:szCs w:val="20"/>
        </w:rPr>
        <w:t>wt</w:t>
      </w:r>
      <w:proofErr w:type="spellEnd"/>
      <w:r w:rsidRPr="00677CF0">
        <w:rPr>
          <w:rFonts w:ascii="Times New Roman" w:hAnsi="Times New Roman"/>
          <w:szCs w:val="20"/>
        </w:rPr>
        <w:t xml:space="preserve">% were prepared and tested using 20 </w:t>
      </w:r>
      <w:proofErr w:type="spellStart"/>
      <w:r w:rsidRPr="00677CF0">
        <w:rPr>
          <w:rFonts w:ascii="Times New Roman" w:hAnsi="Times New Roman"/>
          <w:szCs w:val="20"/>
        </w:rPr>
        <w:t>mM</w:t>
      </w:r>
      <w:proofErr w:type="spellEnd"/>
      <w:r w:rsidRPr="00677CF0">
        <w:rPr>
          <w:rFonts w:ascii="Times New Roman" w:hAnsi="Times New Roman"/>
          <w:szCs w:val="20"/>
        </w:rPr>
        <w:t xml:space="preserve"> of </w:t>
      </w:r>
      <w:proofErr w:type="spellStart"/>
      <w:r w:rsidRPr="00677CF0">
        <w:rPr>
          <w:rFonts w:ascii="Times New Roman" w:hAnsi="Times New Roman"/>
          <w:szCs w:val="20"/>
        </w:rPr>
        <w:t>NaCl</w:t>
      </w:r>
      <w:proofErr w:type="spellEnd"/>
      <w:r w:rsidRPr="00677CF0">
        <w:rPr>
          <w:rFonts w:ascii="Times New Roman" w:hAnsi="Times New Roman"/>
          <w:szCs w:val="20"/>
        </w:rPr>
        <w:t xml:space="preserve"> (monovalent anion) and Na</w:t>
      </w:r>
      <w:r w:rsidRPr="00677CF0">
        <w:rPr>
          <w:rFonts w:ascii="Times New Roman" w:hAnsi="Times New Roman"/>
          <w:szCs w:val="20"/>
          <w:vertAlign w:val="subscript"/>
        </w:rPr>
        <w:t>2</w:t>
      </w:r>
      <w:r w:rsidRPr="00677CF0">
        <w:rPr>
          <w:rFonts w:ascii="Times New Roman" w:hAnsi="Times New Roman"/>
          <w:szCs w:val="20"/>
        </w:rPr>
        <w:t>SO</w:t>
      </w:r>
      <w:r w:rsidRPr="00677CF0">
        <w:rPr>
          <w:rFonts w:ascii="Times New Roman" w:hAnsi="Times New Roman"/>
          <w:szCs w:val="20"/>
          <w:vertAlign w:val="subscript"/>
        </w:rPr>
        <w:t>4</w:t>
      </w:r>
      <w:r w:rsidRPr="00677CF0">
        <w:rPr>
          <w:rFonts w:ascii="Times New Roman" w:hAnsi="Times New Roman"/>
          <w:szCs w:val="20"/>
        </w:rPr>
        <w:t xml:space="preserve"> (divalent anion). </w:t>
      </w:r>
    </w:p>
    <w:p w14:paraId="794F7BFC" w14:textId="77777777" w:rsidR="00C63546" w:rsidRDefault="00C63546" w:rsidP="00677CF0">
      <w:pPr>
        <w:rPr>
          <w:rFonts w:ascii="Times New Roman" w:hAnsi="Times New Roman"/>
          <w:szCs w:val="20"/>
        </w:rPr>
      </w:pPr>
    </w:p>
    <w:p w14:paraId="344AC989" w14:textId="1B7DDF96" w:rsidR="00C63546" w:rsidRDefault="00C63546" w:rsidP="00C63546">
      <w:pPr>
        <w:spacing w:after="240"/>
        <w:jc w:val="center"/>
        <w:outlineLvl w:val="0"/>
        <w:rPr>
          <w:rFonts w:ascii="Times New Roman" w:hAnsi="Times New Roman" w:cs="Times New Roman"/>
          <w:szCs w:val="20"/>
        </w:rPr>
      </w:pPr>
      <w:r>
        <w:rPr>
          <w:rFonts w:ascii="Times New Roman" w:hAnsi="Times New Roman" w:cs="Times New Roman"/>
          <w:szCs w:val="20"/>
        </w:rPr>
        <w:t>Table 1</w:t>
      </w:r>
      <w:r w:rsidR="006B3F22" w:rsidRPr="006B3F22">
        <w:rPr>
          <w:rFonts w:ascii="Times New Roman" w:hAnsi="Times New Roman" w:cs="Times New Roman"/>
          <w:color w:val="548DD4" w:themeColor="text2" w:themeTint="99"/>
          <w:sz w:val="24"/>
          <w:szCs w:val="20"/>
        </w:rPr>
        <w:t>.</w:t>
      </w:r>
      <w:r w:rsidR="006B3F22">
        <w:rPr>
          <w:rFonts w:ascii="Times New Roman" w:hAnsi="Times New Roman" w:cs="Times New Roman"/>
          <w:b/>
          <w:color w:val="548DD4" w:themeColor="text2" w:themeTint="99"/>
          <w:sz w:val="24"/>
          <w:szCs w:val="20"/>
        </w:rPr>
        <w:t xml:space="preserve"> </w:t>
      </w:r>
      <w:proofErr w:type="spellStart"/>
      <w:r w:rsidR="00DC3BBE" w:rsidRPr="00DC3BBE">
        <w:rPr>
          <w:rFonts w:ascii="Times New Roman" w:hAnsi="Times New Roman"/>
          <w:szCs w:val="20"/>
        </w:rPr>
        <w:t>NaCl</w:t>
      </w:r>
      <w:proofErr w:type="spellEnd"/>
      <w:r w:rsidR="00DC3BBE" w:rsidRPr="00DC3BBE">
        <w:rPr>
          <w:rFonts w:ascii="Times New Roman" w:hAnsi="Times New Roman"/>
          <w:szCs w:val="20"/>
        </w:rPr>
        <w:t xml:space="preserve"> and Na</w:t>
      </w:r>
      <w:r w:rsidR="00DC3BBE" w:rsidRPr="00DC3BBE">
        <w:rPr>
          <w:rFonts w:ascii="Times New Roman" w:hAnsi="Times New Roman"/>
          <w:szCs w:val="20"/>
          <w:vertAlign w:val="subscript"/>
        </w:rPr>
        <w:t>2</w:t>
      </w:r>
      <w:r w:rsidR="00DC3BBE" w:rsidRPr="00DC3BBE">
        <w:rPr>
          <w:rFonts w:ascii="Times New Roman" w:hAnsi="Times New Roman"/>
          <w:szCs w:val="20"/>
        </w:rPr>
        <w:t>SO</w:t>
      </w:r>
      <w:r w:rsidR="00DC3BBE" w:rsidRPr="00DC3BBE">
        <w:rPr>
          <w:rFonts w:ascii="Times New Roman" w:hAnsi="Times New Roman"/>
          <w:szCs w:val="20"/>
          <w:vertAlign w:val="subscript"/>
        </w:rPr>
        <w:t>4</w:t>
      </w:r>
      <w:r w:rsidR="00DC3BBE" w:rsidRPr="00DC3BBE">
        <w:rPr>
          <w:rFonts w:ascii="Times New Roman" w:hAnsi="Times New Roman"/>
          <w:szCs w:val="20"/>
        </w:rPr>
        <w:t xml:space="preserve"> retention and solution flux of PI me</w:t>
      </w:r>
      <w:r w:rsidR="006B3F22">
        <w:rPr>
          <w:rFonts w:ascii="Times New Roman" w:hAnsi="Times New Roman"/>
          <w:szCs w:val="20"/>
        </w:rPr>
        <w:t>mbrane at different composition</w:t>
      </w:r>
    </w:p>
    <w:tbl>
      <w:tblPr>
        <w:tblStyle w:val="LightShading1"/>
        <w:tblW w:w="7961" w:type="dxa"/>
        <w:jc w:val="center"/>
        <w:tblLook w:val="04A0" w:firstRow="1" w:lastRow="0" w:firstColumn="1" w:lastColumn="0" w:noHBand="0" w:noVBand="1"/>
      </w:tblPr>
      <w:tblGrid>
        <w:gridCol w:w="2191"/>
        <w:gridCol w:w="1545"/>
        <w:gridCol w:w="1203"/>
        <w:gridCol w:w="1634"/>
        <w:gridCol w:w="1388"/>
      </w:tblGrid>
      <w:tr w:rsidR="00602300" w14:paraId="4ACBA9A5" w14:textId="77777777" w:rsidTr="006B3F22">
        <w:trPr>
          <w:cnfStyle w:val="100000000000" w:firstRow="1" w:lastRow="0" w:firstColumn="0" w:lastColumn="0" w:oddVBand="0" w:evenVBand="0" w:oddHBand="0"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2C5E59" w14:textId="4DB19AFD" w:rsidR="00602300" w:rsidRPr="00602300" w:rsidRDefault="00602300" w:rsidP="00602300">
            <w:pPr>
              <w:jc w:val="center"/>
              <w:outlineLvl w:val="0"/>
              <w:rPr>
                <w:rFonts w:ascii="Times New Roman" w:hAnsi="Times New Roman" w:cs="Times New Roman"/>
                <w:szCs w:val="20"/>
              </w:rPr>
            </w:pPr>
            <w:r w:rsidRPr="00602300">
              <w:rPr>
                <w:rFonts w:ascii="Times New Roman" w:hAnsi="Times New Roman"/>
                <w:szCs w:val="20"/>
              </w:rPr>
              <w:t>PI membranes composition (</w:t>
            </w:r>
            <w:proofErr w:type="spellStart"/>
            <w:r w:rsidRPr="00602300">
              <w:rPr>
                <w:rFonts w:ascii="Times New Roman" w:hAnsi="Times New Roman"/>
                <w:szCs w:val="20"/>
              </w:rPr>
              <w:t>wt</w:t>
            </w:r>
            <w:proofErr w:type="spellEnd"/>
            <w:r w:rsidRPr="00602300">
              <w:rPr>
                <w:rFonts w:ascii="Times New Roman" w:hAnsi="Times New Roman"/>
                <w:szCs w:val="20"/>
              </w:rPr>
              <w:t>%)</w:t>
            </w:r>
          </w:p>
        </w:tc>
        <w:tc>
          <w:tcPr>
            <w:tcW w:w="0" w:type="auto"/>
            <w:shd w:val="clear" w:color="auto" w:fill="auto"/>
          </w:tcPr>
          <w:p w14:paraId="552C52B9" w14:textId="0CF21E6E" w:rsidR="00602300" w:rsidRPr="00602300" w:rsidRDefault="00602300" w:rsidP="00602300">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02300">
              <w:rPr>
                <w:rFonts w:ascii="Times New Roman" w:hAnsi="Times New Roman"/>
                <w:szCs w:val="20"/>
              </w:rPr>
              <w:t xml:space="preserve">Flux for </w:t>
            </w:r>
            <w:proofErr w:type="spellStart"/>
            <w:r w:rsidRPr="00602300">
              <w:rPr>
                <w:rFonts w:ascii="Times New Roman" w:hAnsi="Times New Roman"/>
                <w:szCs w:val="20"/>
              </w:rPr>
              <w:t>NaCl</w:t>
            </w:r>
            <w:proofErr w:type="spellEnd"/>
            <w:r w:rsidRPr="00602300">
              <w:rPr>
                <w:rFonts w:ascii="Times New Roman" w:hAnsi="Times New Roman"/>
                <w:szCs w:val="20"/>
              </w:rPr>
              <w:t xml:space="preserve"> (L/m</w:t>
            </w:r>
            <w:r w:rsidRPr="00602300">
              <w:rPr>
                <w:rFonts w:ascii="Times New Roman" w:hAnsi="Times New Roman"/>
                <w:szCs w:val="20"/>
                <w:vertAlign w:val="superscript"/>
              </w:rPr>
              <w:t>2</w:t>
            </w:r>
            <w:r w:rsidRPr="00602300">
              <w:rPr>
                <w:rFonts w:ascii="Times New Roman" w:hAnsi="Times New Roman"/>
                <w:szCs w:val="20"/>
              </w:rPr>
              <w:t>.h)</w:t>
            </w:r>
          </w:p>
        </w:tc>
        <w:tc>
          <w:tcPr>
            <w:tcW w:w="0" w:type="auto"/>
            <w:shd w:val="clear" w:color="auto" w:fill="auto"/>
          </w:tcPr>
          <w:p w14:paraId="206E6D9C" w14:textId="09A4531A" w:rsidR="00602300" w:rsidRPr="00602300" w:rsidRDefault="006B3F22" w:rsidP="00602300">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proofErr w:type="spellStart"/>
            <w:r>
              <w:rPr>
                <w:rFonts w:ascii="Times New Roman" w:hAnsi="Times New Roman"/>
                <w:szCs w:val="20"/>
              </w:rPr>
              <w:t>Rej</w:t>
            </w:r>
            <w:proofErr w:type="spellEnd"/>
            <w:r>
              <w:rPr>
                <w:rFonts w:ascii="Times New Roman" w:hAnsi="Times New Roman"/>
                <w:szCs w:val="20"/>
              </w:rPr>
              <w:t>. f</w:t>
            </w:r>
            <w:r w:rsidR="00602300" w:rsidRPr="00602300">
              <w:rPr>
                <w:rFonts w:ascii="Times New Roman" w:hAnsi="Times New Roman"/>
                <w:szCs w:val="20"/>
              </w:rPr>
              <w:t xml:space="preserve">or </w:t>
            </w:r>
            <w:proofErr w:type="spellStart"/>
            <w:r w:rsidR="00602300" w:rsidRPr="00602300">
              <w:rPr>
                <w:rFonts w:ascii="Times New Roman" w:hAnsi="Times New Roman"/>
                <w:szCs w:val="20"/>
              </w:rPr>
              <w:t>NaCl</w:t>
            </w:r>
            <w:proofErr w:type="spellEnd"/>
            <w:r w:rsidR="00602300" w:rsidRPr="00602300">
              <w:rPr>
                <w:rFonts w:ascii="Times New Roman" w:hAnsi="Times New Roman"/>
                <w:szCs w:val="20"/>
              </w:rPr>
              <w:t xml:space="preserve"> (%)</w:t>
            </w:r>
          </w:p>
        </w:tc>
        <w:tc>
          <w:tcPr>
            <w:tcW w:w="0" w:type="auto"/>
            <w:shd w:val="clear" w:color="auto" w:fill="auto"/>
          </w:tcPr>
          <w:p w14:paraId="476FAA73" w14:textId="5D5EBFF3" w:rsidR="00602300" w:rsidRPr="00602300" w:rsidRDefault="00602300" w:rsidP="00602300">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02300">
              <w:rPr>
                <w:rFonts w:ascii="Times New Roman" w:hAnsi="Times New Roman"/>
                <w:szCs w:val="20"/>
              </w:rPr>
              <w:t>Flux for Na</w:t>
            </w:r>
            <w:r w:rsidRPr="00602300">
              <w:rPr>
                <w:rFonts w:ascii="Times New Roman" w:hAnsi="Times New Roman"/>
                <w:szCs w:val="20"/>
                <w:vertAlign w:val="subscript"/>
              </w:rPr>
              <w:t>2</w:t>
            </w:r>
            <w:r w:rsidRPr="00602300">
              <w:rPr>
                <w:rFonts w:ascii="Times New Roman" w:hAnsi="Times New Roman"/>
                <w:szCs w:val="20"/>
              </w:rPr>
              <w:t>SO</w:t>
            </w:r>
            <w:r w:rsidRPr="00602300">
              <w:rPr>
                <w:rFonts w:ascii="Times New Roman" w:hAnsi="Times New Roman"/>
                <w:szCs w:val="20"/>
                <w:vertAlign w:val="subscript"/>
              </w:rPr>
              <w:t xml:space="preserve">4 </w:t>
            </w:r>
            <w:r w:rsidRPr="00602300">
              <w:rPr>
                <w:rFonts w:ascii="Times New Roman" w:hAnsi="Times New Roman"/>
                <w:szCs w:val="20"/>
              </w:rPr>
              <w:t>(L/m</w:t>
            </w:r>
            <w:r w:rsidRPr="00602300">
              <w:rPr>
                <w:rFonts w:ascii="Times New Roman" w:hAnsi="Times New Roman"/>
                <w:szCs w:val="20"/>
                <w:vertAlign w:val="superscript"/>
              </w:rPr>
              <w:t>2</w:t>
            </w:r>
            <w:r w:rsidRPr="00602300">
              <w:rPr>
                <w:rFonts w:ascii="Times New Roman" w:hAnsi="Times New Roman"/>
                <w:szCs w:val="20"/>
              </w:rPr>
              <w:t>.h)</w:t>
            </w:r>
          </w:p>
        </w:tc>
        <w:tc>
          <w:tcPr>
            <w:tcW w:w="0" w:type="auto"/>
            <w:shd w:val="clear" w:color="auto" w:fill="auto"/>
          </w:tcPr>
          <w:p w14:paraId="21EAE122" w14:textId="30508CF8" w:rsidR="00602300" w:rsidRPr="00602300" w:rsidRDefault="006B3F22" w:rsidP="00602300">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proofErr w:type="spellStart"/>
            <w:r>
              <w:rPr>
                <w:rFonts w:ascii="Times New Roman" w:hAnsi="Times New Roman"/>
                <w:szCs w:val="20"/>
              </w:rPr>
              <w:t>Rej</w:t>
            </w:r>
            <w:proofErr w:type="spellEnd"/>
            <w:r>
              <w:rPr>
                <w:rFonts w:ascii="Times New Roman" w:hAnsi="Times New Roman"/>
                <w:szCs w:val="20"/>
              </w:rPr>
              <w:t>. f</w:t>
            </w:r>
            <w:r w:rsidR="00602300" w:rsidRPr="00602300">
              <w:rPr>
                <w:rFonts w:ascii="Times New Roman" w:hAnsi="Times New Roman"/>
                <w:szCs w:val="20"/>
              </w:rPr>
              <w:t>or Na</w:t>
            </w:r>
            <w:r w:rsidR="00602300" w:rsidRPr="00602300">
              <w:rPr>
                <w:rFonts w:ascii="Times New Roman" w:hAnsi="Times New Roman"/>
                <w:szCs w:val="20"/>
                <w:vertAlign w:val="subscript"/>
              </w:rPr>
              <w:t>2</w:t>
            </w:r>
            <w:r w:rsidR="00602300" w:rsidRPr="00602300">
              <w:rPr>
                <w:rFonts w:ascii="Times New Roman" w:hAnsi="Times New Roman"/>
                <w:szCs w:val="20"/>
              </w:rPr>
              <w:t>SO</w:t>
            </w:r>
            <w:r w:rsidR="00602300" w:rsidRPr="00602300">
              <w:rPr>
                <w:rFonts w:ascii="Times New Roman" w:hAnsi="Times New Roman"/>
                <w:szCs w:val="20"/>
                <w:vertAlign w:val="subscript"/>
              </w:rPr>
              <w:t xml:space="preserve">4 </w:t>
            </w:r>
            <w:r w:rsidR="00602300" w:rsidRPr="00602300">
              <w:rPr>
                <w:rFonts w:ascii="Times New Roman" w:hAnsi="Times New Roman"/>
                <w:szCs w:val="20"/>
              </w:rPr>
              <w:t>(%)</w:t>
            </w:r>
          </w:p>
        </w:tc>
      </w:tr>
      <w:tr w:rsidR="00602300" w14:paraId="0B31DD5E" w14:textId="77777777" w:rsidTr="006B3F22">
        <w:trPr>
          <w:cnfStyle w:val="000000100000" w:firstRow="0" w:lastRow="0" w:firstColumn="0" w:lastColumn="0" w:oddVBand="0" w:evenVBand="0" w:oddHBand="1" w:evenHBand="0" w:firstRowFirstColumn="0" w:firstRowLastColumn="0" w:lastRowFirstColumn="0" w:lastRowLastColumn="0"/>
          <w:trHeight w:val="11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4CAB70" w14:textId="4DFA7F8A" w:rsidR="00602300" w:rsidRPr="00602300" w:rsidRDefault="00602300" w:rsidP="006B3F22">
            <w:pPr>
              <w:jc w:val="center"/>
              <w:outlineLvl w:val="0"/>
              <w:rPr>
                <w:rFonts w:ascii="Times New Roman" w:hAnsi="Times New Roman" w:cs="Times New Roman"/>
                <w:szCs w:val="20"/>
              </w:rPr>
            </w:pPr>
            <w:r w:rsidRPr="00602300">
              <w:rPr>
                <w:rFonts w:ascii="Times New Roman" w:hAnsi="Times New Roman"/>
                <w:b w:val="0"/>
                <w:szCs w:val="20"/>
              </w:rPr>
              <w:t>14</w:t>
            </w:r>
          </w:p>
        </w:tc>
        <w:tc>
          <w:tcPr>
            <w:tcW w:w="0" w:type="auto"/>
            <w:shd w:val="clear" w:color="auto" w:fill="auto"/>
          </w:tcPr>
          <w:p w14:paraId="2A59C08E" w14:textId="1DFB9EFC" w:rsidR="00602300" w:rsidRPr="00602300" w:rsidRDefault="00602300" w:rsidP="006B3F22">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02300">
              <w:rPr>
                <w:rFonts w:ascii="Times New Roman" w:hAnsi="Times New Roman"/>
                <w:szCs w:val="20"/>
              </w:rPr>
              <w:t>35.34</w:t>
            </w:r>
          </w:p>
        </w:tc>
        <w:tc>
          <w:tcPr>
            <w:tcW w:w="0" w:type="auto"/>
            <w:shd w:val="clear" w:color="auto" w:fill="auto"/>
          </w:tcPr>
          <w:p w14:paraId="503CE266" w14:textId="590EF8D2" w:rsidR="00602300" w:rsidRPr="00602300" w:rsidRDefault="00602300" w:rsidP="006B3F22">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02300">
              <w:rPr>
                <w:rFonts w:ascii="Times New Roman" w:hAnsi="Times New Roman"/>
                <w:szCs w:val="20"/>
              </w:rPr>
              <w:t>9.94</w:t>
            </w:r>
          </w:p>
        </w:tc>
        <w:tc>
          <w:tcPr>
            <w:tcW w:w="0" w:type="auto"/>
            <w:shd w:val="clear" w:color="auto" w:fill="auto"/>
          </w:tcPr>
          <w:p w14:paraId="4AC64297" w14:textId="2E6C70DF" w:rsidR="00602300" w:rsidRPr="00602300" w:rsidRDefault="00602300" w:rsidP="006B3F22">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02300">
              <w:rPr>
                <w:rFonts w:ascii="Times New Roman" w:hAnsi="Times New Roman"/>
                <w:szCs w:val="20"/>
              </w:rPr>
              <w:t>34.52</w:t>
            </w:r>
          </w:p>
        </w:tc>
        <w:tc>
          <w:tcPr>
            <w:tcW w:w="0" w:type="auto"/>
            <w:shd w:val="clear" w:color="auto" w:fill="auto"/>
          </w:tcPr>
          <w:p w14:paraId="32F56509" w14:textId="1132FA06" w:rsidR="00602300" w:rsidRPr="00602300" w:rsidRDefault="00602300" w:rsidP="006B3F22">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02300">
              <w:rPr>
                <w:rFonts w:ascii="Times New Roman" w:hAnsi="Times New Roman"/>
                <w:szCs w:val="20"/>
              </w:rPr>
              <w:t>18.90</w:t>
            </w:r>
          </w:p>
        </w:tc>
      </w:tr>
      <w:tr w:rsidR="00602300" w14:paraId="57825D07" w14:textId="77777777" w:rsidTr="006B3F22">
        <w:trPr>
          <w:trHeight w:val="64"/>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8C18B2" w14:textId="6BAE77F1" w:rsidR="00602300" w:rsidRPr="00602300" w:rsidRDefault="00602300" w:rsidP="006B3F22">
            <w:pPr>
              <w:jc w:val="center"/>
              <w:outlineLvl w:val="0"/>
              <w:rPr>
                <w:rFonts w:ascii="Times New Roman" w:hAnsi="Times New Roman" w:cs="Times New Roman"/>
                <w:szCs w:val="20"/>
              </w:rPr>
            </w:pPr>
            <w:r w:rsidRPr="00602300">
              <w:rPr>
                <w:rFonts w:ascii="Times New Roman" w:hAnsi="Times New Roman"/>
                <w:b w:val="0"/>
                <w:szCs w:val="20"/>
              </w:rPr>
              <w:t>15</w:t>
            </w:r>
          </w:p>
        </w:tc>
        <w:tc>
          <w:tcPr>
            <w:tcW w:w="0" w:type="auto"/>
            <w:shd w:val="clear" w:color="auto" w:fill="auto"/>
          </w:tcPr>
          <w:p w14:paraId="329C5DE6" w14:textId="1F3C487F" w:rsidR="00602300" w:rsidRPr="00602300" w:rsidRDefault="00602300" w:rsidP="006B3F22">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02300">
              <w:rPr>
                <w:rFonts w:ascii="Times New Roman" w:hAnsi="Times New Roman"/>
                <w:szCs w:val="20"/>
              </w:rPr>
              <w:t>15.41</w:t>
            </w:r>
          </w:p>
        </w:tc>
        <w:tc>
          <w:tcPr>
            <w:tcW w:w="0" w:type="auto"/>
            <w:shd w:val="clear" w:color="auto" w:fill="auto"/>
          </w:tcPr>
          <w:p w14:paraId="33CB1680" w14:textId="66B5F1FF" w:rsidR="00602300" w:rsidRPr="00602300" w:rsidRDefault="00602300" w:rsidP="006B3F22">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02300">
              <w:rPr>
                <w:rFonts w:ascii="Times New Roman" w:hAnsi="Times New Roman"/>
                <w:szCs w:val="20"/>
              </w:rPr>
              <w:t>6.57</w:t>
            </w:r>
          </w:p>
        </w:tc>
        <w:tc>
          <w:tcPr>
            <w:tcW w:w="0" w:type="auto"/>
            <w:shd w:val="clear" w:color="auto" w:fill="auto"/>
          </w:tcPr>
          <w:p w14:paraId="112AED17" w14:textId="6D11B6E0" w:rsidR="00602300" w:rsidRPr="00602300" w:rsidRDefault="00602300" w:rsidP="006B3F22">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02300">
              <w:rPr>
                <w:rFonts w:ascii="Times New Roman" w:hAnsi="Times New Roman"/>
                <w:szCs w:val="20"/>
              </w:rPr>
              <w:t>15.31</w:t>
            </w:r>
          </w:p>
        </w:tc>
        <w:tc>
          <w:tcPr>
            <w:tcW w:w="0" w:type="auto"/>
            <w:shd w:val="clear" w:color="auto" w:fill="auto"/>
          </w:tcPr>
          <w:p w14:paraId="36D654DC" w14:textId="5BA19726" w:rsidR="00602300" w:rsidRPr="00602300" w:rsidRDefault="00602300" w:rsidP="006B3F22">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02300">
              <w:rPr>
                <w:rFonts w:ascii="Times New Roman" w:hAnsi="Times New Roman"/>
                <w:szCs w:val="20"/>
              </w:rPr>
              <w:t>39.10</w:t>
            </w:r>
          </w:p>
        </w:tc>
      </w:tr>
      <w:tr w:rsidR="00602300" w14:paraId="4D88E8F1" w14:textId="77777777" w:rsidTr="006B3F2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A5F95F" w14:textId="61307CAC" w:rsidR="00602300" w:rsidRPr="00602300" w:rsidRDefault="00602300" w:rsidP="006B3F22">
            <w:pPr>
              <w:jc w:val="center"/>
              <w:outlineLvl w:val="0"/>
              <w:rPr>
                <w:rFonts w:ascii="Times New Roman" w:hAnsi="Times New Roman" w:cs="Times New Roman"/>
                <w:szCs w:val="20"/>
              </w:rPr>
            </w:pPr>
            <w:r w:rsidRPr="00602300">
              <w:rPr>
                <w:rFonts w:ascii="Times New Roman" w:hAnsi="Times New Roman"/>
                <w:b w:val="0"/>
                <w:szCs w:val="20"/>
              </w:rPr>
              <w:t>16</w:t>
            </w:r>
          </w:p>
        </w:tc>
        <w:tc>
          <w:tcPr>
            <w:tcW w:w="0" w:type="auto"/>
            <w:shd w:val="clear" w:color="auto" w:fill="auto"/>
          </w:tcPr>
          <w:p w14:paraId="725CA413" w14:textId="1C2BB398" w:rsidR="00602300" w:rsidRPr="00602300" w:rsidRDefault="00602300" w:rsidP="006B3F22">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02300">
              <w:rPr>
                <w:rFonts w:ascii="Times New Roman" w:hAnsi="Times New Roman"/>
                <w:szCs w:val="20"/>
              </w:rPr>
              <w:t>6.26</w:t>
            </w:r>
          </w:p>
        </w:tc>
        <w:tc>
          <w:tcPr>
            <w:tcW w:w="0" w:type="auto"/>
            <w:shd w:val="clear" w:color="auto" w:fill="auto"/>
          </w:tcPr>
          <w:p w14:paraId="670F62B0" w14:textId="53959147" w:rsidR="00602300" w:rsidRPr="00602300" w:rsidRDefault="00602300" w:rsidP="006B3F22">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02300">
              <w:rPr>
                <w:rFonts w:ascii="Times New Roman" w:hAnsi="Times New Roman"/>
                <w:szCs w:val="20"/>
              </w:rPr>
              <w:t>60.16</w:t>
            </w:r>
          </w:p>
        </w:tc>
        <w:tc>
          <w:tcPr>
            <w:tcW w:w="0" w:type="auto"/>
            <w:shd w:val="clear" w:color="auto" w:fill="auto"/>
          </w:tcPr>
          <w:p w14:paraId="5449E875" w14:textId="2BF34070" w:rsidR="00602300" w:rsidRPr="00602300" w:rsidRDefault="00602300" w:rsidP="006B3F22">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02300">
              <w:rPr>
                <w:rFonts w:ascii="Times New Roman" w:hAnsi="Times New Roman"/>
                <w:szCs w:val="20"/>
              </w:rPr>
              <w:t>5.94</w:t>
            </w:r>
          </w:p>
        </w:tc>
        <w:tc>
          <w:tcPr>
            <w:tcW w:w="0" w:type="auto"/>
            <w:shd w:val="clear" w:color="auto" w:fill="auto"/>
          </w:tcPr>
          <w:p w14:paraId="3267A746" w14:textId="2DFBD4E4" w:rsidR="00602300" w:rsidRPr="00602300" w:rsidRDefault="00602300" w:rsidP="006B3F22">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02300">
              <w:rPr>
                <w:rFonts w:ascii="Times New Roman" w:hAnsi="Times New Roman"/>
                <w:szCs w:val="20"/>
              </w:rPr>
              <w:t>52.19</w:t>
            </w:r>
          </w:p>
        </w:tc>
      </w:tr>
      <w:tr w:rsidR="00602300" w14:paraId="291EF9FC" w14:textId="77777777" w:rsidTr="006B3F22">
        <w:trPr>
          <w:trHeight w:val="64"/>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79C420" w14:textId="62D355B6" w:rsidR="00602300" w:rsidRPr="00602300" w:rsidRDefault="00602300" w:rsidP="006B3F22">
            <w:pPr>
              <w:jc w:val="center"/>
              <w:outlineLvl w:val="0"/>
              <w:rPr>
                <w:rFonts w:ascii="Times New Roman" w:hAnsi="Times New Roman"/>
                <w:szCs w:val="20"/>
              </w:rPr>
            </w:pPr>
            <w:r w:rsidRPr="00602300">
              <w:rPr>
                <w:rFonts w:ascii="Times New Roman" w:hAnsi="Times New Roman"/>
                <w:b w:val="0"/>
                <w:szCs w:val="20"/>
              </w:rPr>
              <w:t>17</w:t>
            </w:r>
          </w:p>
        </w:tc>
        <w:tc>
          <w:tcPr>
            <w:tcW w:w="0" w:type="auto"/>
            <w:shd w:val="clear" w:color="auto" w:fill="auto"/>
          </w:tcPr>
          <w:p w14:paraId="6265BA11" w14:textId="608C0D8B" w:rsidR="00602300" w:rsidRPr="00602300" w:rsidRDefault="00602300" w:rsidP="006B3F22">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602300">
              <w:rPr>
                <w:rFonts w:ascii="Times New Roman" w:hAnsi="Times New Roman"/>
                <w:szCs w:val="20"/>
              </w:rPr>
              <w:t>1.51</w:t>
            </w:r>
          </w:p>
        </w:tc>
        <w:tc>
          <w:tcPr>
            <w:tcW w:w="0" w:type="auto"/>
            <w:shd w:val="clear" w:color="auto" w:fill="auto"/>
          </w:tcPr>
          <w:p w14:paraId="73A01216" w14:textId="77F072F2" w:rsidR="00602300" w:rsidRPr="00602300" w:rsidRDefault="00602300" w:rsidP="006B3F22">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602300">
              <w:rPr>
                <w:rFonts w:ascii="Times New Roman" w:hAnsi="Times New Roman"/>
                <w:szCs w:val="20"/>
              </w:rPr>
              <w:t>66.89</w:t>
            </w:r>
          </w:p>
        </w:tc>
        <w:tc>
          <w:tcPr>
            <w:tcW w:w="0" w:type="auto"/>
            <w:shd w:val="clear" w:color="auto" w:fill="auto"/>
          </w:tcPr>
          <w:p w14:paraId="5EE2D61E" w14:textId="5E76ABDE" w:rsidR="00602300" w:rsidRPr="00602300" w:rsidRDefault="00602300" w:rsidP="006B3F22">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602300">
              <w:rPr>
                <w:rFonts w:ascii="Times New Roman" w:hAnsi="Times New Roman"/>
                <w:szCs w:val="20"/>
              </w:rPr>
              <w:t>1.92</w:t>
            </w:r>
          </w:p>
        </w:tc>
        <w:tc>
          <w:tcPr>
            <w:tcW w:w="0" w:type="auto"/>
            <w:shd w:val="clear" w:color="auto" w:fill="auto"/>
          </w:tcPr>
          <w:p w14:paraId="3F3D2E1E" w14:textId="09AC4A87" w:rsidR="00602300" w:rsidRPr="00602300" w:rsidRDefault="00602300" w:rsidP="006B3F22">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602300">
              <w:rPr>
                <w:rFonts w:ascii="Times New Roman" w:hAnsi="Times New Roman"/>
                <w:szCs w:val="20"/>
              </w:rPr>
              <w:t>53.84</w:t>
            </w:r>
          </w:p>
        </w:tc>
      </w:tr>
    </w:tbl>
    <w:p w14:paraId="79545B98" w14:textId="171E9467" w:rsidR="00C63546" w:rsidRPr="00677CF0" w:rsidRDefault="00C63546" w:rsidP="00677CF0">
      <w:pPr>
        <w:rPr>
          <w:rFonts w:ascii="Times New Roman" w:hAnsi="Times New Roman"/>
          <w:szCs w:val="20"/>
        </w:rPr>
      </w:pPr>
    </w:p>
    <w:p w14:paraId="7F662C7A" w14:textId="03B28604" w:rsidR="000321A3" w:rsidRDefault="00677CF0" w:rsidP="00677CF0">
      <w:pPr>
        <w:pStyle w:val="SubSection"/>
        <w:spacing w:before="0" w:after="0"/>
        <w:outlineLvl w:val="0"/>
        <w:rPr>
          <w:b w:val="0"/>
        </w:rPr>
      </w:pPr>
      <w:r w:rsidRPr="00677CF0">
        <w:rPr>
          <w:b w:val="0"/>
        </w:rPr>
        <w:t xml:space="preserve">Table 1 shows the retention of each salt and the solution flux. From the results, it was observed that the fabricated PI membrane started to show NF characteristics at composition above 14 </w:t>
      </w:r>
      <w:proofErr w:type="spellStart"/>
      <w:r w:rsidRPr="00677CF0">
        <w:rPr>
          <w:b w:val="0"/>
        </w:rPr>
        <w:t>wt</w:t>
      </w:r>
      <w:proofErr w:type="spellEnd"/>
      <w:r w:rsidRPr="00677CF0">
        <w:rPr>
          <w:b w:val="0"/>
        </w:rPr>
        <w:t xml:space="preserve">% based on the retention of </w:t>
      </w:r>
      <w:proofErr w:type="spellStart"/>
      <w:r w:rsidRPr="00677CF0">
        <w:rPr>
          <w:b w:val="0"/>
        </w:rPr>
        <w:t>NaCl</w:t>
      </w:r>
      <w:proofErr w:type="spellEnd"/>
      <w:r w:rsidRPr="00677CF0">
        <w:rPr>
          <w:b w:val="0"/>
        </w:rPr>
        <w:t xml:space="preserve"> and/or Na</w:t>
      </w:r>
      <w:r w:rsidRPr="00677CF0">
        <w:rPr>
          <w:b w:val="0"/>
          <w:vertAlign w:val="subscript"/>
        </w:rPr>
        <w:t>2</w:t>
      </w:r>
      <w:r w:rsidRPr="00677CF0">
        <w:rPr>
          <w:b w:val="0"/>
        </w:rPr>
        <w:t>SO</w:t>
      </w:r>
      <w:r w:rsidRPr="00677CF0">
        <w:rPr>
          <w:b w:val="0"/>
          <w:vertAlign w:val="subscript"/>
        </w:rPr>
        <w:t>4</w:t>
      </w:r>
      <w:r w:rsidRPr="00677CF0">
        <w:rPr>
          <w:b w:val="0"/>
        </w:rPr>
        <w:t xml:space="preserve"> of above 20%. Based on The DOW Chemical Company membrane specification, a typical NF membrane shows retention of dissolved salts between 20–80% </w:t>
      </w:r>
      <w:r w:rsidRPr="00677CF0">
        <w:rPr>
          <w:b w:val="0"/>
        </w:rPr>
        <w:fldChar w:fldCharType="begin"/>
      </w:r>
      <w:r w:rsidRPr="00677CF0">
        <w:rPr>
          <w:b w:val="0"/>
        </w:rPr>
        <w:instrText xml:space="preserve"> ADDIN EN.CITE &lt;EndNote&gt;&lt;Cite&gt;&lt;Author&gt;DOW&lt;/Author&gt;&lt;Year&gt;2015&lt;/Year&gt;&lt;RecNum&gt;368&lt;/RecNum&gt;&lt;DisplayText&gt;[28]&lt;/DisplayText&gt;&lt;record&gt;&lt;rec-number&gt;368&lt;/rec-number&gt;&lt;foreign-keys&gt;&lt;key app="EN" db-id="frzrd0asc2xvezexwzn59eaiwaz2zdep2zsr"&gt;368&lt;/key&gt;&lt;/foreign-keys&gt;&lt;ref-type name="Web Page"&gt;12&lt;/ref-type&gt;&lt;contributors&gt;&lt;authors&gt;&lt;author&gt;DOW&lt;/author&gt;&lt;/authors&gt;&lt;secondary-authors&gt;&lt;author&gt;The DOW Chemical Company&lt;/author&gt;&lt;/secondary-authors&gt;&lt;/contributors&gt;&lt;titles&gt;&lt;title&gt;Dow Water and Process Solutions - Levels of Separation of IX, RO, NF, UF and CFT&lt;/title&gt;&lt;/titles&gt;&lt;dates&gt;&lt;year&gt;2015&lt;/year&gt;&lt;/dates&gt;&lt;urls&gt;&lt;/urls&gt;&lt;/record&gt;&lt;/Cite&gt;&lt;/EndNote&gt;</w:instrText>
      </w:r>
      <w:r w:rsidRPr="00677CF0">
        <w:rPr>
          <w:b w:val="0"/>
        </w:rPr>
        <w:fldChar w:fldCharType="separate"/>
      </w:r>
      <w:r w:rsidRPr="00677CF0">
        <w:rPr>
          <w:b w:val="0"/>
          <w:noProof/>
        </w:rPr>
        <w:t>[</w:t>
      </w:r>
      <w:hyperlink w:anchor="_ENREF_28" w:tooltip="DOW, 2015 #368" w:history="1">
        <w:r w:rsidRPr="00677CF0">
          <w:rPr>
            <w:b w:val="0"/>
            <w:noProof/>
          </w:rPr>
          <w:t>28</w:t>
        </w:r>
      </w:hyperlink>
      <w:r w:rsidRPr="00677CF0">
        <w:rPr>
          <w:b w:val="0"/>
          <w:noProof/>
        </w:rPr>
        <w:t>]</w:t>
      </w:r>
      <w:r w:rsidRPr="00677CF0">
        <w:rPr>
          <w:b w:val="0"/>
        </w:rPr>
        <w:fldChar w:fldCharType="end"/>
      </w:r>
      <w:r w:rsidRPr="00677CF0">
        <w:rPr>
          <w:b w:val="0"/>
        </w:rPr>
        <w:t xml:space="preserve">. Figure 1 shows the comparison between the retention of monovalent and divalent anions at different membrane compositions. Among the tested membranes, PI at 15 </w:t>
      </w:r>
      <w:proofErr w:type="spellStart"/>
      <w:r w:rsidRPr="00677CF0">
        <w:rPr>
          <w:b w:val="0"/>
        </w:rPr>
        <w:t>wt</w:t>
      </w:r>
      <w:proofErr w:type="spellEnd"/>
      <w:r w:rsidRPr="00677CF0">
        <w:rPr>
          <w:b w:val="0"/>
        </w:rPr>
        <w:t>% composition shows the largest retention difference between monovalent anion, Cl</w:t>
      </w:r>
      <w:r w:rsidRPr="00677CF0">
        <w:rPr>
          <w:b w:val="0"/>
          <w:vertAlign w:val="superscript"/>
        </w:rPr>
        <w:t>-</w:t>
      </w:r>
      <w:r w:rsidRPr="00677CF0">
        <w:rPr>
          <w:b w:val="0"/>
        </w:rPr>
        <w:t xml:space="preserve"> and divalent anion, SO</w:t>
      </w:r>
      <w:r w:rsidRPr="00677CF0">
        <w:rPr>
          <w:b w:val="0"/>
          <w:vertAlign w:val="subscript"/>
        </w:rPr>
        <w:t>4</w:t>
      </w:r>
      <w:r w:rsidRPr="00677CF0">
        <w:rPr>
          <w:b w:val="0"/>
          <w:vertAlign w:val="superscript"/>
        </w:rPr>
        <w:t>2-</w:t>
      </w:r>
      <w:r w:rsidRPr="00677CF0">
        <w:rPr>
          <w:b w:val="0"/>
        </w:rPr>
        <w:t xml:space="preserve"> with approximately 83% retention difference. It was also observed that below 15 </w:t>
      </w:r>
      <w:proofErr w:type="spellStart"/>
      <w:r w:rsidRPr="00677CF0">
        <w:rPr>
          <w:b w:val="0"/>
        </w:rPr>
        <w:t>wt</w:t>
      </w:r>
      <w:proofErr w:type="spellEnd"/>
      <w:r w:rsidRPr="00677CF0">
        <w:rPr>
          <w:b w:val="0"/>
        </w:rPr>
        <w:t xml:space="preserve">% PI, the divalent anions shows higher retention compared to monovalent anions but above 15 </w:t>
      </w:r>
      <w:proofErr w:type="spellStart"/>
      <w:r w:rsidRPr="00677CF0">
        <w:rPr>
          <w:b w:val="0"/>
        </w:rPr>
        <w:t>wt</w:t>
      </w:r>
      <w:proofErr w:type="spellEnd"/>
      <w:r w:rsidRPr="00677CF0">
        <w:rPr>
          <w:b w:val="0"/>
        </w:rPr>
        <w:t xml:space="preserve">% PI, monovalent anion has slightly higher retention than the divalent anion. It seemed that below 15 </w:t>
      </w:r>
      <w:proofErr w:type="spellStart"/>
      <w:r w:rsidRPr="00677CF0">
        <w:rPr>
          <w:b w:val="0"/>
        </w:rPr>
        <w:t>wt</w:t>
      </w:r>
      <w:proofErr w:type="spellEnd"/>
      <w:r w:rsidRPr="00677CF0">
        <w:rPr>
          <w:b w:val="0"/>
        </w:rPr>
        <w:t xml:space="preserve">% PI composition, </w:t>
      </w:r>
      <w:proofErr w:type="spellStart"/>
      <w:r w:rsidRPr="00677CF0">
        <w:rPr>
          <w:b w:val="0"/>
        </w:rPr>
        <w:t>Donnan</w:t>
      </w:r>
      <w:proofErr w:type="spellEnd"/>
      <w:r w:rsidRPr="00677CF0">
        <w:rPr>
          <w:b w:val="0"/>
        </w:rPr>
        <w:t xml:space="preserve"> exclusion and sieve effect play important roles in ion separation while above 15 </w:t>
      </w:r>
      <w:proofErr w:type="spellStart"/>
      <w:r w:rsidRPr="00677CF0">
        <w:rPr>
          <w:b w:val="0"/>
        </w:rPr>
        <w:t>wt</w:t>
      </w:r>
      <w:proofErr w:type="spellEnd"/>
      <w:r w:rsidRPr="00677CF0">
        <w:rPr>
          <w:b w:val="0"/>
        </w:rPr>
        <w:t xml:space="preserve">%, only </w:t>
      </w:r>
      <w:proofErr w:type="spellStart"/>
      <w:r w:rsidRPr="00677CF0">
        <w:rPr>
          <w:b w:val="0"/>
        </w:rPr>
        <w:t>Donnan</w:t>
      </w:r>
      <w:proofErr w:type="spellEnd"/>
      <w:r w:rsidRPr="00677CF0">
        <w:rPr>
          <w:b w:val="0"/>
        </w:rPr>
        <w:t xml:space="preserve"> exclusion acted as the major factor in the ion separation </w:t>
      </w:r>
      <w:r w:rsidRPr="00677CF0">
        <w:rPr>
          <w:b w:val="0"/>
        </w:rPr>
        <w:fldChar w:fldCharType="begin"/>
      </w:r>
      <w:r w:rsidRPr="00677CF0">
        <w:rPr>
          <w:b w:val="0"/>
        </w:rPr>
        <w:instrText xml:space="preserve"> ADDIN EN.CITE &lt;EndNote&gt;&lt;Cite&gt;&lt;Author&gt;Peeters&lt;/Author&gt;&lt;Year&gt;1998&lt;/Year&gt;&lt;RecNum&gt;360&lt;/RecNum&gt;&lt;DisplayText&gt;[19, 29]&lt;/DisplayText&gt;&lt;record&gt;&lt;rec-number&gt;360&lt;/rec-number&gt;&lt;foreign-keys&gt;&lt;key app="EN" db-id="frzrd0asc2xvezexwzn59eaiwaz2zdep2zsr"&gt;360&lt;/key&gt;&lt;/foreign-keys&gt;&lt;ref-type name="Journal Article"&gt;17&lt;/ref-type&gt;&lt;contributors&gt;&lt;authors&gt;&lt;author&gt;Peeters, J.M.M.&lt;/author&gt;&lt;author&gt;Boom, J.P.&lt;/author&gt;&lt;author&gt;Mulder, M.H.V.&lt;/author&gt;&lt;author&gt;Strathmann, H.&lt;/author&gt;&lt;/authors&gt;&lt;/contributors&gt;&lt;titles&gt;&lt;title&gt;Retention measurements of nanofiltration membranes with electrolyte solutions&lt;/title&gt;&lt;secondary-title&gt;Journal of Membrane Science&lt;/secondary-title&gt;&lt;/titles&gt;&lt;periodical&gt;&lt;full-title&gt;Journal of Membrane Science&lt;/full-title&gt;&lt;/periodical&gt;&lt;pages&gt;199&lt;/pages&gt;&lt;volume&gt;145&lt;/volume&gt;&lt;dates&gt;&lt;year&gt;1998&lt;/year&gt;&lt;/dates&gt;&lt;urls&gt;&lt;/urls&gt;&lt;/record&gt;&lt;/Cite&gt;&lt;Cite&gt;&lt;Author&gt;Kang&lt;/Author&gt;&lt;Year&gt;2005&lt;/Year&gt;&lt;RecNum&gt;226&lt;/RecNum&gt;&lt;record&gt;&lt;rec-number&gt;226&lt;/rec-number&gt;&lt;foreign-keys&gt;&lt;key app="EN" db-id="frzrd0asc2xvezexwzn59eaiwaz2zdep2zsr"&gt;226&lt;/key&gt;&lt;/foreign-keys&gt;&lt;ref-type name="Journal Article"&gt;17&lt;/ref-type&gt;&lt;contributors&gt;&lt;authors&gt;&lt;author&gt;Kang, S. H., &lt;/author&gt;&lt;author&gt;Chang, Y.K&lt;/author&gt;&lt;/authors&gt;&lt;/contributors&gt;&lt;titles&gt;&lt;title&gt;Removal of organic acid salts from simulated fermentation broth containing succinate by nanofiltration&lt;/title&gt;&lt;secondary-title&gt;J. Membr. Sci.&lt;/secondary-title&gt;&lt;/titles&gt;&lt;periodical&gt;&lt;full-title&gt;J. Membr. Sci.&lt;/full-title&gt;&lt;/periodical&gt;&lt;pages&gt;49-57&lt;/pages&gt;&lt;volume&gt;246&lt;/volume&gt;&lt;dates&gt;&lt;year&gt;2005&lt;/year&gt;&lt;/dates&gt;&lt;urls&gt;&lt;/urls&gt;&lt;/record&gt;&lt;/Cite&gt;&lt;/EndNote&gt;</w:instrText>
      </w:r>
      <w:r w:rsidRPr="00677CF0">
        <w:rPr>
          <w:b w:val="0"/>
        </w:rPr>
        <w:fldChar w:fldCharType="separate"/>
      </w:r>
      <w:r w:rsidRPr="00677CF0">
        <w:rPr>
          <w:b w:val="0"/>
          <w:noProof/>
        </w:rPr>
        <w:t>[</w:t>
      </w:r>
      <w:hyperlink w:anchor="_ENREF_19" w:tooltip="Kang, 2005 #226" w:history="1">
        <w:r w:rsidRPr="00677CF0">
          <w:rPr>
            <w:b w:val="0"/>
            <w:noProof/>
          </w:rPr>
          <w:t>19</w:t>
        </w:r>
      </w:hyperlink>
      <w:r w:rsidR="00BE2E78">
        <w:rPr>
          <w:b w:val="0"/>
          <w:noProof/>
        </w:rPr>
        <w:t>,</w:t>
      </w:r>
      <w:hyperlink w:anchor="_ENREF_29" w:tooltip="Peeters, 1998 #360" w:history="1">
        <w:r w:rsidRPr="00677CF0">
          <w:rPr>
            <w:b w:val="0"/>
            <w:noProof/>
          </w:rPr>
          <w:t>29</w:t>
        </w:r>
      </w:hyperlink>
      <w:r w:rsidRPr="00677CF0">
        <w:rPr>
          <w:b w:val="0"/>
          <w:noProof/>
        </w:rPr>
        <w:t>]</w:t>
      </w:r>
      <w:r w:rsidRPr="00677CF0">
        <w:rPr>
          <w:b w:val="0"/>
        </w:rPr>
        <w:fldChar w:fldCharType="end"/>
      </w:r>
      <w:r w:rsidRPr="00677CF0">
        <w:rPr>
          <w:b w:val="0"/>
        </w:rPr>
        <w:t xml:space="preserve">. From the salt retention test, 15 </w:t>
      </w:r>
      <w:proofErr w:type="spellStart"/>
      <w:r w:rsidRPr="00677CF0">
        <w:rPr>
          <w:b w:val="0"/>
        </w:rPr>
        <w:t>wt</w:t>
      </w:r>
      <w:proofErr w:type="spellEnd"/>
      <w:r w:rsidRPr="00677CF0">
        <w:rPr>
          <w:b w:val="0"/>
        </w:rPr>
        <w:t>% PI shows the highest potential for selective retention of succinate from mixture solution containing both mono- and divalent anions (Cl</w:t>
      </w:r>
      <w:r w:rsidRPr="00677CF0">
        <w:rPr>
          <w:b w:val="0"/>
          <w:vertAlign w:val="superscript"/>
        </w:rPr>
        <w:t>-</w:t>
      </w:r>
      <w:r w:rsidRPr="00677CF0">
        <w:rPr>
          <w:b w:val="0"/>
        </w:rPr>
        <w:t xml:space="preserve"> and SO</w:t>
      </w:r>
      <w:r w:rsidRPr="00677CF0">
        <w:rPr>
          <w:b w:val="0"/>
          <w:vertAlign w:val="subscript"/>
        </w:rPr>
        <w:t>4</w:t>
      </w:r>
      <w:r w:rsidRPr="00677CF0">
        <w:rPr>
          <w:b w:val="0"/>
          <w:vertAlign w:val="superscript"/>
        </w:rPr>
        <w:t>2-</w:t>
      </w:r>
      <w:r w:rsidRPr="00677CF0">
        <w:rPr>
          <w:b w:val="0"/>
        </w:rPr>
        <w:t xml:space="preserve"> respectively) as it shows the highest retention difference between these two anions.</w:t>
      </w:r>
    </w:p>
    <w:p w14:paraId="79108640" w14:textId="77777777" w:rsidR="00602300" w:rsidRDefault="00602300" w:rsidP="00677CF0">
      <w:pPr>
        <w:pStyle w:val="SubSection"/>
        <w:spacing w:before="0" w:after="0"/>
        <w:outlineLvl w:val="0"/>
        <w:rPr>
          <w:b w:val="0"/>
        </w:rPr>
      </w:pPr>
    </w:p>
    <w:p w14:paraId="09FB3E1D" w14:textId="11FD178A" w:rsidR="00602300" w:rsidRPr="00677CF0" w:rsidRDefault="000321A3" w:rsidP="000321A3">
      <w:pPr>
        <w:pStyle w:val="SubSection"/>
        <w:spacing w:before="0" w:after="0"/>
        <w:ind w:left="1276"/>
        <w:outlineLvl w:val="0"/>
        <w:rPr>
          <w:b w:val="0"/>
          <w:color w:val="FF0000"/>
        </w:rPr>
      </w:pPr>
      <w:r w:rsidRPr="00E01C1C">
        <w:rPr>
          <w:rFonts w:asciiTheme="majorHAnsi" w:hAnsiTheme="majorHAnsi"/>
          <w:noProof/>
          <w:szCs w:val="24"/>
          <w:lang w:val="en-US" w:eastAsia="ko-KR"/>
        </w:rPr>
        <w:drawing>
          <wp:inline distT="0" distB="0" distL="0" distR="0" wp14:anchorId="357CB39E" wp14:editId="57DE0CD5">
            <wp:extent cx="3600000" cy="2418435"/>
            <wp:effectExtent l="0" t="0" r="635" b="127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grayscl/>
                      <a:extLst>
                        <a:ext uri="{28A0092B-C50C-407E-A947-70E740481C1C}">
                          <a14:useLocalDpi xmlns:a14="http://schemas.microsoft.com/office/drawing/2010/main" val="0"/>
                        </a:ext>
                      </a:extLst>
                    </a:blip>
                    <a:srcRect/>
                    <a:stretch>
                      <a:fillRect/>
                    </a:stretch>
                  </pic:blipFill>
                  <pic:spPr bwMode="auto">
                    <a:xfrm>
                      <a:off x="0" y="0"/>
                      <a:ext cx="3600000" cy="2418435"/>
                    </a:xfrm>
                    <a:prstGeom prst="rect">
                      <a:avLst/>
                    </a:prstGeom>
                    <a:noFill/>
                    <a:ln>
                      <a:noFill/>
                    </a:ln>
                  </pic:spPr>
                </pic:pic>
              </a:graphicData>
            </a:graphic>
          </wp:inline>
        </w:drawing>
      </w:r>
    </w:p>
    <w:p w14:paraId="62F26675" w14:textId="77777777" w:rsidR="00BE2E78" w:rsidRDefault="00BE2E78" w:rsidP="00517A08">
      <w:pPr>
        <w:pStyle w:val="Caption"/>
        <w:ind w:right="-2"/>
        <w:rPr>
          <w:b w:val="0"/>
          <w:sz w:val="20"/>
          <w:szCs w:val="20"/>
        </w:rPr>
      </w:pPr>
    </w:p>
    <w:p w14:paraId="66AB0E6E" w14:textId="3E767EFC" w:rsidR="00517A08" w:rsidRPr="00517A08" w:rsidRDefault="00BE2E78" w:rsidP="00BE2E78">
      <w:pPr>
        <w:pStyle w:val="Caption"/>
        <w:ind w:left="851" w:right="-2" w:hanging="851"/>
        <w:rPr>
          <w:b w:val="0"/>
          <w:sz w:val="20"/>
          <w:szCs w:val="20"/>
        </w:rPr>
      </w:pPr>
      <w:r>
        <w:rPr>
          <w:b w:val="0"/>
          <w:sz w:val="20"/>
          <w:szCs w:val="20"/>
        </w:rPr>
        <w:t xml:space="preserve">Figure 1. </w:t>
      </w:r>
      <w:r w:rsidR="00517A08" w:rsidRPr="00517A08">
        <w:rPr>
          <w:b w:val="0"/>
          <w:sz w:val="20"/>
          <w:szCs w:val="20"/>
        </w:rPr>
        <w:t xml:space="preserve">Comparison between retention of </w:t>
      </w:r>
      <w:proofErr w:type="spellStart"/>
      <w:r w:rsidR="00517A08" w:rsidRPr="00517A08">
        <w:rPr>
          <w:b w:val="0"/>
          <w:sz w:val="20"/>
          <w:szCs w:val="20"/>
        </w:rPr>
        <w:t>NaCl</w:t>
      </w:r>
      <w:proofErr w:type="spellEnd"/>
      <w:r w:rsidR="00517A08" w:rsidRPr="00517A08">
        <w:rPr>
          <w:b w:val="0"/>
          <w:sz w:val="20"/>
          <w:szCs w:val="20"/>
        </w:rPr>
        <w:t xml:space="preserve"> and Na</w:t>
      </w:r>
      <w:r w:rsidR="00517A08" w:rsidRPr="00517A08">
        <w:rPr>
          <w:b w:val="0"/>
          <w:sz w:val="20"/>
          <w:szCs w:val="20"/>
          <w:vertAlign w:val="subscript"/>
        </w:rPr>
        <w:t>2</w:t>
      </w:r>
      <w:r w:rsidR="00517A08" w:rsidRPr="00517A08">
        <w:rPr>
          <w:b w:val="0"/>
          <w:sz w:val="20"/>
          <w:szCs w:val="20"/>
        </w:rPr>
        <w:t>SO</w:t>
      </w:r>
      <w:r w:rsidR="00517A08" w:rsidRPr="00517A08">
        <w:rPr>
          <w:b w:val="0"/>
          <w:sz w:val="20"/>
          <w:szCs w:val="20"/>
          <w:vertAlign w:val="subscript"/>
        </w:rPr>
        <w:t>4</w:t>
      </w:r>
      <w:r w:rsidR="00517A08" w:rsidRPr="00517A08">
        <w:rPr>
          <w:b w:val="0"/>
          <w:sz w:val="20"/>
          <w:szCs w:val="20"/>
        </w:rPr>
        <w:t xml:space="preserve"> using PI membrane at different doped solution compositions (14, 15, 16 and 17 </w:t>
      </w:r>
      <w:proofErr w:type="spellStart"/>
      <w:r w:rsidR="00517A08" w:rsidRPr="00517A08">
        <w:rPr>
          <w:b w:val="0"/>
          <w:sz w:val="20"/>
          <w:szCs w:val="20"/>
        </w:rPr>
        <w:t>wt</w:t>
      </w:r>
      <w:proofErr w:type="spellEnd"/>
      <w:r w:rsidR="00517A08" w:rsidRPr="00517A08">
        <w:rPr>
          <w:b w:val="0"/>
          <w:sz w:val="20"/>
          <w:szCs w:val="20"/>
        </w:rPr>
        <w:t xml:space="preserve">%). (Membrane synthesis conditions: membrane thickness of 250 </w:t>
      </w:r>
      <w:proofErr w:type="spellStart"/>
      <w:r w:rsidR="00517A08" w:rsidRPr="00517A08">
        <w:rPr>
          <w:b w:val="0"/>
          <w:sz w:val="20"/>
          <w:szCs w:val="20"/>
        </w:rPr>
        <w:t>μm</w:t>
      </w:r>
      <w:proofErr w:type="spellEnd"/>
      <w:r w:rsidR="00517A08" w:rsidRPr="00517A08">
        <w:rPr>
          <w:b w:val="0"/>
          <w:sz w:val="20"/>
          <w:szCs w:val="20"/>
        </w:rPr>
        <w:t>, evaporation time of 30s. Filtration conditions: 20 bar, room temperature)</w:t>
      </w:r>
    </w:p>
    <w:p w14:paraId="20CE8378" w14:textId="09BC1E5B" w:rsidR="00677CF0" w:rsidRPr="00677CF0" w:rsidRDefault="00BE2E78" w:rsidP="00677CF0">
      <w:pPr>
        <w:spacing w:before="240"/>
        <w:rPr>
          <w:rFonts w:ascii="Times New Roman" w:hAnsi="Times New Roman"/>
          <w:b/>
          <w:szCs w:val="20"/>
        </w:rPr>
      </w:pPr>
      <w:r>
        <w:rPr>
          <w:rFonts w:ascii="Times New Roman" w:hAnsi="Times New Roman"/>
          <w:b/>
          <w:szCs w:val="20"/>
        </w:rPr>
        <w:t>Membrane m</w:t>
      </w:r>
      <w:r w:rsidR="00677CF0" w:rsidRPr="00677CF0">
        <w:rPr>
          <w:rFonts w:ascii="Times New Roman" w:hAnsi="Times New Roman"/>
          <w:b/>
          <w:szCs w:val="20"/>
        </w:rPr>
        <w:t>orphology</w:t>
      </w:r>
    </w:p>
    <w:p w14:paraId="794D0F3C" w14:textId="132653A8" w:rsidR="00677CF0" w:rsidRDefault="00677CF0" w:rsidP="00677CF0">
      <w:pPr>
        <w:rPr>
          <w:rFonts w:ascii="Times New Roman" w:hAnsi="Times New Roman"/>
          <w:szCs w:val="20"/>
        </w:rPr>
      </w:pPr>
      <w:r w:rsidRPr="00677CF0">
        <w:rPr>
          <w:rFonts w:ascii="Times New Roman" w:hAnsi="Times New Roman"/>
          <w:szCs w:val="20"/>
        </w:rPr>
        <w:t>In order to further investigate the influence of polymer composition on the retention performance, the morphology of the membranes were examined using FESEM. Figure 2 shows the magnified cross-sections of PI membranes at different composition between 14</w:t>
      </w:r>
      <w:r w:rsidR="00BE2E78">
        <w:rPr>
          <w:rFonts w:ascii="Times New Roman" w:hAnsi="Times New Roman"/>
          <w:szCs w:val="20"/>
        </w:rPr>
        <w:t xml:space="preserve"> </w:t>
      </w:r>
      <w:r w:rsidRPr="00677CF0">
        <w:rPr>
          <w:rFonts w:ascii="Times New Roman" w:hAnsi="Times New Roman"/>
          <w:szCs w:val="20"/>
        </w:rPr>
        <w:t>–</w:t>
      </w:r>
      <w:r w:rsidR="00BE2E78">
        <w:rPr>
          <w:rFonts w:ascii="Times New Roman" w:hAnsi="Times New Roman"/>
          <w:szCs w:val="20"/>
        </w:rPr>
        <w:t xml:space="preserve"> </w:t>
      </w:r>
      <w:r w:rsidRPr="00677CF0">
        <w:rPr>
          <w:rFonts w:ascii="Times New Roman" w:hAnsi="Times New Roman"/>
          <w:szCs w:val="20"/>
        </w:rPr>
        <w:t xml:space="preserve">17 </w:t>
      </w:r>
      <w:proofErr w:type="spellStart"/>
      <w:r w:rsidRPr="00677CF0">
        <w:rPr>
          <w:rFonts w:ascii="Times New Roman" w:hAnsi="Times New Roman"/>
          <w:szCs w:val="20"/>
        </w:rPr>
        <w:t>wt</w:t>
      </w:r>
      <w:proofErr w:type="spellEnd"/>
      <w:r w:rsidRPr="00677CF0">
        <w:rPr>
          <w:rFonts w:ascii="Times New Roman" w:hAnsi="Times New Roman"/>
          <w:szCs w:val="20"/>
        </w:rPr>
        <w:t>% of PI.</w:t>
      </w:r>
      <w:r w:rsidR="001E1D15">
        <w:rPr>
          <w:rFonts w:ascii="Times New Roman" w:hAnsi="Times New Roman"/>
          <w:szCs w:val="20"/>
        </w:rPr>
        <w:t xml:space="preserve"> </w:t>
      </w:r>
      <w:r w:rsidRPr="00677CF0">
        <w:rPr>
          <w:rFonts w:ascii="Times New Roman" w:hAnsi="Times New Roman"/>
          <w:szCs w:val="20"/>
        </w:rPr>
        <w:t xml:space="preserve">Overall cross-section of the PI membrane images shows three layers of </w:t>
      </w:r>
      <w:proofErr w:type="spellStart"/>
      <w:r w:rsidRPr="00677CF0">
        <w:rPr>
          <w:rFonts w:ascii="Times New Roman" w:hAnsi="Times New Roman"/>
          <w:szCs w:val="20"/>
        </w:rPr>
        <w:t>i</w:t>
      </w:r>
      <w:proofErr w:type="spellEnd"/>
      <w:r w:rsidRPr="00677CF0">
        <w:rPr>
          <w:rFonts w:ascii="Times New Roman" w:hAnsi="Times New Roman"/>
          <w:szCs w:val="20"/>
        </w:rPr>
        <w:t xml:space="preserve">) thin top skin layer, ii) intermediate nodular structure and iii) finger like porous </w:t>
      </w:r>
      <w:r w:rsidRPr="00677CF0">
        <w:rPr>
          <w:rFonts w:ascii="Times New Roman" w:hAnsi="Times New Roman"/>
          <w:szCs w:val="20"/>
        </w:rPr>
        <w:lastRenderedPageBreak/>
        <w:t xml:space="preserve">sub-structure with macro voids. This top skin layer and nodular structure indicated an NF membrane properties as reported </w:t>
      </w:r>
      <w:r w:rsidRPr="00546338">
        <w:rPr>
          <w:rFonts w:ascii="Times New Roman" w:hAnsi="Times New Roman"/>
          <w:szCs w:val="20"/>
        </w:rPr>
        <w:t xml:space="preserve">by </w:t>
      </w:r>
      <w:r w:rsidRPr="00546338">
        <w:rPr>
          <w:rFonts w:ascii="Times New Roman" w:hAnsi="Times New Roman"/>
          <w:szCs w:val="20"/>
        </w:rPr>
        <w:fldChar w:fldCharType="begin"/>
      </w:r>
      <w:r w:rsidRPr="00546338">
        <w:rPr>
          <w:rFonts w:ascii="Times New Roman" w:hAnsi="Times New Roman"/>
          <w:szCs w:val="20"/>
        </w:rPr>
        <w:instrText xml:space="preserve"> ADDIN EN.CITE &lt;EndNote&gt;&lt;Cite&gt;&lt;Author&gt;Vandezande&lt;/Author&gt;&lt;Year&gt;2009&lt;/Year&gt;&lt;RecNum&gt;356&lt;/RecNum&gt;&lt;DisplayText&gt;[22, 24]&lt;/DisplayText&gt;&lt;record&gt;&lt;rec-number&gt;356&lt;/rec-number&gt;&lt;foreign-keys&gt;&lt;key app="EN" db-id="frzrd0asc2xvezexwzn59eaiwaz2zdep2zsr"&gt;356&lt;/key&gt;&lt;/foreign-keys&gt;&lt;ref-type name="Journal Article"&gt;17&lt;/ref-type&gt;&lt;contributors&gt;&lt;authors&gt;&lt;author&gt;Vandezande, P.&lt;/author&gt;&lt;author&gt;Li, X.&lt;/author&gt;&lt;author&gt;Gevers, L. E.M.&lt;/author&gt;&lt;author&gt;Vankelecom, I.F.J.&lt;/author&gt;&lt;/authors&gt;&lt;/contributors&gt;&lt;titles&gt;&lt;title&gt;High throughput study of phase inversion parameters for polyimide-based SRNF membranes&lt;/title&gt;&lt;secondary-title&gt;J. Membr. Sci.&lt;/secondary-title&gt;&lt;/titles&gt;&lt;periodical&gt;&lt;full-title&gt;J. Membr. Sci.&lt;/full-title&gt;&lt;/periodical&gt;&lt;pages&gt;307-318&lt;/pages&gt;&lt;volume&gt;330&lt;/volume&gt;&lt;dates&gt;&lt;year&gt;2009&lt;/year&gt;&lt;/dates&gt;&lt;urls&gt;&lt;/urls&gt;&lt;/record&gt;&lt;/Cite&gt;&lt;Cite&gt;&lt;Author&gt;See-Toh&lt;/Author&gt;&lt;Year&gt;2007&lt;/Year&gt;&lt;RecNum&gt;359&lt;/RecNum&gt;&lt;record&gt;&lt;rec-number&gt;359&lt;/rec-number&gt;&lt;foreign-keys&gt;&lt;key app="EN" db-id="frzrd0asc2xvezexwzn59eaiwaz2zdep2zsr"&gt;359&lt;/key&gt;&lt;/foreign-keys&gt;&lt;ref-type name="Journal Article"&gt;17&lt;/ref-type&gt;&lt;contributors&gt;&lt;authors&gt;&lt;author&gt;See-Toh, Y.H.&lt;/author&gt;&lt;author&gt;Ferreira, F. C.&lt;/author&gt;&lt;author&gt;Livingston, A.G.&lt;/author&gt;&lt;/authors&gt;&lt;/contributors&gt;&lt;titles&gt;&lt;title&gt;The influence of membrane formation parameters on the functional performance of organic solvent nanofiltration membranes&lt;/title&gt;&lt;secondary-title&gt;J. Membr. Sci.&lt;/secondary-title&gt;&lt;/titles&gt;&lt;periodical&gt;&lt;full-title&gt;J. Membr. Sci.&lt;/full-title&gt;&lt;/periodical&gt;&lt;pages&gt;236-250&lt;/pages&gt;&lt;volume&gt;299&lt;/volume&gt;&lt;dates&gt;&lt;year&gt;2007&lt;/year&gt;&lt;/dates&gt;&lt;urls&gt;&lt;/urls&gt;&lt;/record&gt;&lt;/Cite&gt;&lt;/EndNote&gt;</w:instrText>
      </w:r>
      <w:r w:rsidRPr="00546338">
        <w:rPr>
          <w:rFonts w:ascii="Times New Roman" w:hAnsi="Times New Roman"/>
          <w:szCs w:val="20"/>
        </w:rPr>
        <w:fldChar w:fldCharType="separate"/>
      </w:r>
      <w:r w:rsidRPr="00546338">
        <w:rPr>
          <w:rFonts w:ascii="Times New Roman" w:hAnsi="Times New Roman"/>
          <w:noProof/>
          <w:szCs w:val="20"/>
        </w:rPr>
        <w:t>[</w:t>
      </w:r>
      <w:hyperlink w:anchor="_ENREF_22" w:tooltip="Vandezande, 2009 #356" w:history="1">
        <w:r w:rsidRPr="00546338">
          <w:rPr>
            <w:rFonts w:ascii="Times New Roman" w:hAnsi="Times New Roman"/>
            <w:noProof/>
            <w:szCs w:val="20"/>
          </w:rPr>
          <w:t>22</w:t>
        </w:r>
      </w:hyperlink>
      <w:r w:rsidR="00BE2E78">
        <w:rPr>
          <w:rFonts w:ascii="Times New Roman" w:hAnsi="Times New Roman"/>
          <w:noProof/>
          <w:szCs w:val="20"/>
        </w:rPr>
        <w:t>,</w:t>
      </w:r>
      <w:hyperlink w:anchor="_ENREF_24" w:tooltip="See-Toh, 2007 #359" w:history="1">
        <w:r w:rsidRPr="00546338">
          <w:rPr>
            <w:rFonts w:ascii="Times New Roman" w:hAnsi="Times New Roman"/>
            <w:noProof/>
            <w:szCs w:val="20"/>
          </w:rPr>
          <w:t>24</w:t>
        </w:r>
      </w:hyperlink>
      <w:r w:rsidRPr="00546338">
        <w:rPr>
          <w:rFonts w:ascii="Times New Roman" w:hAnsi="Times New Roman"/>
          <w:noProof/>
          <w:szCs w:val="20"/>
        </w:rPr>
        <w:t>]</w:t>
      </w:r>
      <w:r w:rsidRPr="00546338">
        <w:rPr>
          <w:rFonts w:ascii="Times New Roman" w:hAnsi="Times New Roman"/>
          <w:szCs w:val="20"/>
        </w:rPr>
        <w:fldChar w:fldCharType="end"/>
      </w:r>
      <w:r w:rsidRPr="00546338">
        <w:rPr>
          <w:rFonts w:ascii="Times New Roman" w:hAnsi="Times New Roman"/>
          <w:szCs w:val="20"/>
        </w:rPr>
        <w:t>. The</w:t>
      </w:r>
      <w:r w:rsidR="00BE2E78">
        <w:rPr>
          <w:rFonts w:ascii="Times New Roman" w:hAnsi="Times New Roman"/>
          <w:szCs w:val="20"/>
        </w:rPr>
        <w:t xml:space="preserve"> images observed as in Figure 2</w:t>
      </w:r>
      <w:r w:rsidRPr="00546338">
        <w:rPr>
          <w:rFonts w:ascii="Times New Roman" w:hAnsi="Times New Roman"/>
          <w:szCs w:val="20"/>
        </w:rPr>
        <w:t xml:space="preserve">(c), within 10 </w:t>
      </w:r>
      <w:proofErr w:type="spellStart"/>
      <w:r w:rsidRPr="00546338">
        <w:rPr>
          <w:rFonts w:ascii="Times New Roman" w:hAnsi="Times New Roman"/>
          <w:szCs w:val="20"/>
        </w:rPr>
        <w:t>μm</w:t>
      </w:r>
      <w:proofErr w:type="spellEnd"/>
      <w:r w:rsidRPr="00546338">
        <w:rPr>
          <w:rFonts w:ascii="Times New Roman" w:hAnsi="Times New Roman"/>
          <w:szCs w:val="20"/>
        </w:rPr>
        <w:t xml:space="preserve"> of the top skin layer of the membranes exhibit dense sponge like morphologies leaving small channels reaching the surface of the membrane. At increasing PI composition, the membrane skin layer was observed to become denser while the middle sub-structure became less porous especially above 15 </w:t>
      </w:r>
      <w:proofErr w:type="spellStart"/>
      <w:r w:rsidRPr="00546338">
        <w:rPr>
          <w:rFonts w:ascii="Times New Roman" w:hAnsi="Times New Roman"/>
          <w:szCs w:val="20"/>
        </w:rPr>
        <w:t>wt</w:t>
      </w:r>
      <w:proofErr w:type="spellEnd"/>
      <w:r w:rsidRPr="00546338">
        <w:rPr>
          <w:rFonts w:ascii="Times New Roman" w:hAnsi="Times New Roman"/>
          <w:szCs w:val="20"/>
        </w:rPr>
        <w:t xml:space="preserve">% PI composition. This observation explained the overall increase in retention of the tested solutes and the reduction in fluxes at composition higher than </w:t>
      </w:r>
      <w:r w:rsidR="00BE2E78">
        <w:rPr>
          <w:rFonts w:ascii="Times New Roman" w:hAnsi="Times New Roman"/>
          <w:szCs w:val="20"/>
        </w:rPr>
        <w:t xml:space="preserve">      </w:t>
      </w:r>
      <w:r w:rsidRPr="00546338">
        <w:rPr>
          <w:rFonts w:ascii="Times New Roman" w:hAnsi="Times New Roman"/>
          <w:szCs w:val="20"/>
        </w:rPr>
        <w:t xml:space="preserve">15 </w:t>
      </w:r>
      <w:proofErr w:type="spellStart"/>
      <w:r w:rsidRPr="00546338">
        <w:rPr>
          <w:rFonts w:ascii="Times New Roman" w:hAnsi="Times New Roman"/>
          <w:szCs w:val="20"/>
        </w:rPr>
        <w:t>wt</w:t>
      </w:r>
      <w:proofErr w:type="spellEnd"/>
      <w:r w:rsidRPr="00546338">
        <w:rPr>
          <w:rFonts w:ascii="Times New Roman" w:hAnsi="Times New Roman"/>
          <w:szCs w:val="20"/>
        </w:rPr>
        <w:t xml:space="preserve">%. The phenomenon is due to the slow down and delay on the non-solvent in diffusion and </w:t>
      </w:r>
      <w:proofErr w:type="spellStart"/>
      <w:r w:rsidRPr="00546338">
        <w:rPr>
          <w:rFonts w:ascii="Times New Roman" w:hAnsi="Times New Roman"/>
          <w:szCs w:val="20"/>
        </w:rPr>
        <w:t>demixing</w:t>
      </w:r>
      <w:proofErr w:type="spellEnd"/>
      <w:r w:rsidRPr="00546338">
        <w:rPr>
          <w:rFonts w:ascii="Times New Roman" w:hAnsi="Times New Roman"/>
          <w:szCs w:val="20"/>
        </w:rPr>
        <w:t xml:space="preserve"> of the polymer/non-solvent interface upon immersion when a higher composition of PI is used and thus resulting in a denser skin layer </w:t>
      </w:r>
      <w:r w:rsidRPr="00546338">
        <w:rPr>
          <w:rFonts w:ascii="Times New Roman" w:hAnsi="Times New Roman"/>
          <w:szCs w:val="20"/>
        </w:rPr>
        <w:fldChar w:fldCharType="begin"/>
      </w:r>
      <w:r w:rsidRPr="00546338">
        <w:rPr>
          <w:rFonts w:ascii="Times New Roman" w:hAnsi="Times New Roman"/>
          <w:szCs w:val="20"/>
        </w:rPr>
        <w:instrText xml:space="preserve"> ADDIN EN.CITE &lt;EndNote&gt;&lt;Cite&gt;&lt;Author&gt;Vandezande&lt;/Author&gt;&lt;Year&gt;2009&lt;/Year&gt;&lt;RecNum&gt;356&lt;/RecNum&gt;&lt;DisplayText&gt;[22]&lt;/DisplayText&gt;&lt;record&gt;&lt;rec-number&gt;356&lt;/rec-number&gt;&lt;foreign-keys&gt;&lt;key app="EN" db-id="frzrd0asc2xvezexwzn59eaiwaz2zdep2zsr"&gt;356&lt;/key&gt;&lt;/foreign-keys&gt;&lt;ref-type name="Journal Article"&gt;17&lt;/ref-type&gt;&lt;contributors&gt;&lt;authors&gt;&lt;author&gt;Vandezande, P.&lt;/author&gt;&lt;author&gt;Li, X.&lt;/author&gt;&lt;author&gt;Gevers, L. E.M.&lt;/author&gt;&lt;author&gt;Vankelecom, I.F.J.&lt;/author&gt;&lt;/authors&gt;&lt;/contributors&gt;&lt;titles&gt;&lt;title&gt;High throughput study of phase inversion parameters for polyimide-based SRNF membranes&lt;/title&gt;&lt;secondary-title&gt;J. Membr. Sci.&lt;/secondary-title&gt;&lt;/titles&gt;&lt;periodical&gt;&lt;full-title&gt;J. Membr. Sci.&lt;/full-title&gt;&lt;/periodical&gt;&lt;pages&gt;307-318&lt;/pages&gt;&lt;volume&gt;330&lt;/volume&gt;&lt;dates&gt;&lt;year&gt;2009&lt;/year&gt;&lt;/dates&gt;&lt;urls&gt;&lt;/urls&gt;&lt;/record&gt;&lt;/Cite&gt;&lt;/EndNote&gt;</w:instrText>
      </w:r>
      <w:r w:rsidRPr="00546338">
        <w:rPr>
          <w:rFonts w:ascii="Times New Roman" w:hAnsi="Times New Roman"/>
          <w:szCs w:val="20"/>
        </w:rPr>
        <w:fldChar w:fldCharType="separate"/>
      </w:r>
      <w:r w:rsidRPr="00546338">
        <w:rPr>
          <w:rFonts w:ascii="Times New Roman" w:hAnsi="Times New Roman"/>
          <w:noProof/>
          <w:szCs w:val="20"/>
        </w:rPr>
        <w:t>[</w:t>
      </w:r>
      <w:hyperlink w:anchor="_ENREF_22" w:tooltip="Vandezande, 2009 #356" w:history="1">
        <w:r w:rsidRPr="00546338">
          <w:rPr>
            <w:rFonts w:ascii="Times New Roman" w:hAnsi="Times New Roman"/>
            <w:noProof/>
            <w:szCs w:val="20"/>
          </w:rPr>
          <w:t>22</w:t>
        </w:r>
      </w:hyperlink>
      <w:r w:rsidRPr="00546338">
        <w:rPr>
          <w:rFonts w:ascii="Times New Roman" w:hAnsi="Times New Roman"/>
          <w:noProof/>
          <w:szCs w:val="20"/>
        </w:rPr>
        <w:t>]</w:t>
      </w:r>
      <w:r w:rsidRPr="00546338">
        <w:rPr>
          <w:rFonts w:ascii="Times New Roman" w:hAnsi="Times New Roman"/>
          <w:szCs w:val="20"/>
        </w:rPr>
        <w:fldChar w:fldCharType="end"/>
      </w:r>
      <w:r w:rsidRPr="00546338">
        <w:rPr>
          <w:rFonts w:ascii="Times New Roman" w:hAnsi="Times New Roman"/>
          <w:szCs w:val="20"/>
        </w:rPr>
        <w:t>.</w:t>
      </w:r>
      <w:r w:rsidRPr="00677CF0">
        <w:rPr>
          <w:rFonts w:ascii="Times New Roman" w:hAnsi="Times New Roman"/>
          <w:szCs w:val="20"/>
        </w:rPr>
        <w:t xml:space="preserve"> A dense skin layer may strongly affect the transport process of solute during rejection </w:t>
      </w:r>
      <w:r w:rsidRPr="00677CF0">
        <w:rPr>
          <w:rFonts w:ascii="Times New Roman" w:hAnsi="Times New Roman"/>
          <w:color w:val="000000" w:themeColor="text1"/>
          <w:szCs w:val="20"/>
        </w:rPr>
        <w:t>process thus making the rejection of the ions to be more effective.</w:t>
      </w:r>
      <w:r w:rsidRPr="00677CF0">
        <w:rPr>
          <w:rFonts w:ascii="Times New Roman" w:hAnsi="Times New Roman"/>
          <w:color w:val="FF0000"/>
          <w:szCs w:val="20"/>
        </w:rPr>
        <w:t xml:space="preserve"> </w:t>
      </w:r>
      <w:r w:rsidRPr="00677CF0">
        <w:rPr>
          <w:rFonts w:ascii="Times New Roman" w:hAnsi="Times New Roman"/>
          <w:szCs w:val="20"/>
        </w:rPr>
        <w:t xml:space="preserve">This result will be further discussed in the succinate recovery in the following section. </w:t>
      </w:r>
    </w:p>
    <w:p w14:paraId="55900A91" w14:textId="77777777" w:rsidR="000321A3" w:rsidRPr="00677CF0" w:rsidRDefault="000321A3" w:rsidP="00677CF0">
      <w:pPr>
        <w:rPr>
          <w:rFonts w:ascii="Times New Roman" w:hAnsi="Times New Roman"/>
          <w:szCs w:val="20"/>
        </w:rPr>
      </w:pPr>
    </w:p>
    <w:p w14:paraId="6AFF1BA4" w14:textId="152E03D7" w:rsidR="00CB5119" w:rsidRDefault="00677CF0" w:rsidP="00677CF0">
      <w:pPr>
        <w:rPr>
          <w:rFonts w:ascii="Times New Roman" w:hAnsi="Times New Roman"/>
          <w:szCs w:val="20"/>
        </w:rPr>
      </w:pPr>
      <w:r w:rsidRPr="00677CF0">
        <w:rPr>
          <w:rFonts w:ascii="Times New Roman" w:hAnsi="Times New Roman"/>
          <w:szCs w:val="20"/>
        </w:rPr>
        <w:t xml:space="preserve">Meanwhile for the surface morphology of the fabricated membrane at different PI compositions, </w:t>
      </w:r>
      <w:r w:rsidR="00BE2E78">
        <w:rPr>
          <w:rFonts w:ascii="Times New Roman" w:hAnsi="Times New Roman"/>
          <w:szCs w:val="20"/>
        </w:rPr>
        <w:t>the FESEM images as in Figure 2</w:t>
      </w:r>
      <w:r w:rsidRPr="00677CF0">
        <w:rPr>
          <w:rFonts w:ascii="Times New Roman" w:hAnsi="Times New Roman"/>
          <w:szCs w:val="20"/>
        </w:rPr>
        <w:t xml:space="preserve">(d) show an </w:t>
      </w:r>
      <w:r w:rsidRPr="00677CF0">
        <w:rPr>
          <w:rFonts w:ascii="Times New Roman" w:hAnsi="Times New Roman"/>
          <w:color w:val="000000" w:themeColor="text1"/>
          <w:szCs w:val="20"/>
        </w:rPr>
        <w:t>overall rough</w:t>
      </w:r>
      <w:r w:rsidRPr="00677CF0">
        <w:rPr>
          <w:rFonts w:ascii="Times New Roman" w:hAnsi="Times New Roman"/>
          <w:szCs w:val="20"/>
        </w:rPr>
        <w:t xml:space="preserve"> surface area at magnification of 100000x. It is also observed that as the composition of PI increases, the surface morphology becomes more wrinkled, which </w:t>
      </w:r>
      <w:r w:rsidRPr="00677CF0">
        <w:rPr>
          <w:rFonts w:ascii="Times New Roman" w:hAnsi="Times New Roman"/>
          <w:color w:val="000000" w:themeColor="text1"/>
          <w:szCs w:val="20"/>
        </w:rPr>
        <w:t xml:space="preserve">increases the surface roughness of </w:t>
      </w:r>
      <w:r w:rsidR="00BE2E78">
        <w:rPr>
          <w:rFonts w:ascii="Times New Roman" w:hAnsi="Times New Roman"/>
          <w:color w:val="000000" w:themeColor="text1"/>
          <w:szCs w:val="20"/>
        </w:rPr>
        <w:t xml:space="preserve">the membrane. Lin et al. </w:t>
      </w:r>
      <w:r w:rsidRPr="00677CF0">
        <w:rPr>
          <w:rFonts w:ascii="Times New Roman" w:hAnsi="Times New Roman"/>
          <w:color w:val="000000" w:themeColor="text1"/>
          <w:szCs w:val="20"/>
        </w:rPr>
        <w:t xml:space="preserve">reported that the increase in surface roughness indicates that the membrane would have higher retention </w:t>
      </w:r>
      <w:r w:rsidRPr="00677CF0">
        <w:rPr>
          <w:rFonts w:ascii="Times New Roman" w:hAnsi="Times New Roman"/>
          <w:color w:val="000000" w:themeColor="text1"/>
          <w:szCs w:val="20"/>
        </w:rPr>
        <w:fldChar w:fldCharType="begin"/>
      </w:r>
      <w:r w:rsidRPr="00677CF0">
        <w:rPr>
          <w:rFonts w:ascii="Times New Roman" w:hAnsi="Times New Roman"/>
          <w:color w:val="000000" w:themeColor="text1"/>
          <w:szCs w:val="20"/>
        </w:rPr>
        <w:instrText xml:space="preserve"> ADDIN EN.CITE &lt;EndNote&gt;&lt;Cite&gt;&lt;Author&gt;Lin&lt;/Author&gt;&lt;Year&gt;2007&lt;/Year&gt;&lt;RecNum&gt;367&lt;/RecNum&gt;&lt;DisplayText&gt;[30]&lt;/DisplayText&gt;&lt;record&gt;&lt;rec-number&gt;367&lt;/rec-number&gt;&lt;foreign-keys&gt;&lt;key app="EN" db-id="frzrd0asc2xvezexwzn59eaiwaz2zdep2zsr"&gt;367&lt;/key&gt;&lt;/foreign-keys&gt;&lt;ref-type name="Journal Article"&gt;17&lt;/ref-type&gt;&lt;contributors&gt;&lt;authors&gt;&lt;author&gt;Lin, Shui Wai,&lt;/author&gt;&lt;author&gt;Sicairos, Sergio Perez,&lt;/author&gt;&lt;author&gt;Navarro, Rosa Maria Felix&lt;/author&gt;&lt;/authors&gt;&lt;/contributors&gt;&lt;titles&gt;&lt;title&gt;Preparation, Characterization and Salt Rejection of Negatively Charged Polyamide Nanofiltration Membranes&lt;/title&gt;&lt;secondary-title&gt;Journal of the Mexican Chemical Society&lt;/secondary-title&gt;&lt;/titles&gt;&lt;periodical&gt;&lt;full-title&gt;Journal of the Mexican Chemical Society&lt;/full-title&gt;&lt;/periodical&gt;&lt;volume&gt;51&lt;/volume&gt;&lt;number&gt;129-135&lt;/number&gt;&lt;dates&gt;&lt;year&gt;2007&lt;/year&gt;&lt;/dates&gt;&lt;urls&gt;&lt;/urls&gt;&lt;/record&gt;&lt;/Cite&gt;&lt;/EndNote&gt;</w:instrText>
      </w:r>
      <w:r w:rsidRPr="00677CF0">
        <w:rPr>
          <w:rFonts w:ascii="Times New Roman" w:hAnsi="Times New Roman"/>
          <w:color w:val="000000" w:themeColor="text1"/>
          <w:szCs w:val="20"/>
        </w:rPr>
        <w:fldChar w:fldCharType="separate"/>
      </w:r>
      <w:r w:rsidRPr="00677CF0">
        <w:rPr>
          <w:rFonts w:ascii="Times New Roman" w:hAnsi="Times New Roman"/>
          <w:noProof/>
          <w:color w:val="000000" w:themeColor="text1"/>
          <w:szCs w:val="20"/>
        </w:rPr>
        <w:t>[</w:t>
      </w:r>
      <w:hyperlink w:anchor="_ENREF_30" w:tooltip="Lin, 2007 #367" w:history="1">
        <w:r w:rsidRPr="00677CF0">
          <w:rPr>
            <w:rFonts w:ascii="Times New Roman" w:hAnsi="Times New Roman"/>
            <w:noProof/>
            <w:color w:val="000000" w:themeColor="text1"/>
            <w:szCs w:val="20"/>
          </w:rPr>
          <w:t>30</w:t>
        </w:r>
      </w:hyperlink>
      <w:r w:rsidRPr="00677CF0">
        <w:rPr>
          <w:rFonts w:ascii="Times New Roman" w:hAnsi="Times New Roman"/>
          <w:noProof/>
          <w:color w:val="000000" w:themeColor="text1"/>
          <w:szCs w:val="20"/>
        </w:rPr>
        <w:t>]</w:t>
      </w:r>
      <w:r w:rsidRPr="00677CF0">
        <w:rPr>
          <w:rFonts w:ascii="Times New Roman" w:hAnsi="Times New Roman"/>
          <w:color w:val="000000" w:themeColor="text1"/>
          <w:szCs w:val="20"/>
        </w:rPr>
        <w:fldChar w:fldCharType="end"/>
      </w:r>
      <w:r w:rsidRPr="00677CF0">
        <w:rPr>
          <w:rFonts w:ascii="Times New Roman" w:hAnsi="Times New Roman"/>
          <w:color w:val="000000" w:themeColor="text1"/>
          <w:szCs w:val="20"/>
        </w:rPr>
        <w:t>, which is in agreement wit</w:t>
      </w:r>
      <w:r w:rsidRPr="00677CF0">
        <w:rPr>
          <w:rFonts w:ascii="Times New Roman" w:hAnsi="Times New Roman"/>
          <w:szCs w:val="20"/>
        </w:rPr>
        <w:t xml:space="preserve">h the results of salt retention test presented in Table 1. The results show that the retention of monovalent and divalent salt increases from 6.64 to 66.89% and from 18.9 to 53.84% respectively with increasing PI composition from 14 to 17 </w:t>
      </w:r>
      <w:proofErr w:type="spellStart"/>
      <w:r w:rsidRPr="00677CF0">
        <w:rPr>
          <w:rFonts w:ascii="Times New Roman" w:hAnsi="Times New Roman"/>
          <w:szCs w:val="20"/>
        </w:rPr>
        <w:t>wt</w:t>
      </w:r>
      <w:proofErr w:type="spellEnd"/>
      <w:r w:rsidRPr="00677CF0">
        <w:rPr>
          <w:rFonts w:ascii="Times New Roman" w:hAnsi="Times New Roman"/>
          <w:szCs w:val="20"/>
        </w:rPr>
        <w:t xml:space="preserve">%. </w:t>
      </w:r>
    </w:p>
    <w:p w14:paraId="21561B29" w14:textId="77777777" w:rsidR="00BE2E78" w:rsidRDefault="00BE2E78" w:rsidP="00677CF0">
      <w:pPr>
        <w:rPr>
          <w:rFonts w:ascii="Times New Roman" w:hAnsi="Times New Roman"/>
          <w:szCs w:val="20"/>
        </w:rPr>
      </w:pPr>
    </w:p>
    <w:p w14:paraId="11F24940" w14:textId="77777777" w:rsidR="000321A3" w:rsidRDefault="000321A3" w:rsidP="00677CF0">
      <w:pPr>
        <w:rPr>
          <w:rFonts w:ascii="Times New Roman" w:hAnsi="Times New Roman"/>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2"/>
        <w:gridCol w:w="2305"/>
        <w:gridCol w:w="2305"/>
        <w:gridCol w:w="2330"/>
      </w:tblGrid>
      <w:tr w:rsidR="000321A3" w:rsidRPr="00E01C1C" w14:paraId="086D5C75" w14:textId="77777777" w:rsidTr="00D729C0">
        <w:tc>
          <w:tcPr>
            <w:tcW w:w="2302" w:type="dxa"/>
          </w:tcPr>
          <w:p w14:paraId="2ABFD038" w14:textId="77777777" w:rsidR="000321A3" w:rsidRPr="00E01C1C" w:rsidRDefault="000321A3" w:rsidP="00F722AF">
            <w:pPr>
              <w:pStyle w:val="Caption"/>
              <w:rPr>
                <w:rFonts w:asciiTheme="majorHAnsi" w:hAnsiTheme="majorHAnsi"/>
                <w:b w:val="0"/>
                <w:szCs w:val="24"/>
              </w:rPr>
            </w:pPr>
            <w:r w:rsidRPr="00E01C1C">
              <w:rPr>
                <w:rFonts w:asciiTheme="majorHAnsi" w:hAnsiTheme="majorHAnsi"/>
                <w:noProof/>
                <w:szCs w:val="24"/>
                <w:lang w:eastAsia="ko-KR"/>
              </w:rPr>
              <mc:AlternateContent>
                <mc:Choice Requires="wps">
                  <w:drawing>
                    <wp:anchor distT="0" distB="0" distL="114300" distR="114300" simplePos="0" relativeHeight="251666432" behindDoc="0" locked="0" layoutInCell="1" allowOverlap="1" wp14:anchorId="783F4676" wp14:editId="6E0AC1BC">
                      <wp:simplePos x="0" y="0"/>
                      <wp:positionH relativeFrom="column">
                        <wp:posOffset>417252</wp:posOffset>
                      </wp:positionH>
                      <wp:positionV relativeFrom="paragraph">
                        <wp:posOffset>825327</wp:posOffset>
                      </wp:positionV>
                      <wp:extent cx="991235" cy="293370"/>
                      <wp:effectExtent l="0" t="0" r="0" b="11430"/>
                      <wp:wrapNone/>
                      <wp:docPr id="5" name="Text Box 5"/>
                      <wp:cNvGraphicFramePr/>
                      <a:graphic xmlns:a="http://schemas.openxmlformats.org/drawingml/2006/main">
                        <a:graphicData uri="http://schemas.microsoft.com/office/word/2010/wordprocessingShape">
                          <wps:wsp>
                            <wps:cNvSpPr txBox="1"/>
                            <wps:spPr>
                              <a:xfrm>
                                <a:off x="0" y="0"/>
                                <a:ext cx="991235" cy="293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D1BEDF" w14:textId="79C6C52E" w:rsidR="002C4325" w:rsidRPr="004E0FE0" w:rsidRDefault="002C4325" w:rsidP="000321A3">
                                  <w:pPr>
                                    <w:rPr>
                                      <w:b/>
                                      <w:color w:val="FFFFFF" w:themeColor="background1"/>
                                      <w:sz w:val="22"/>
                                    </w:rPr>
                                  </w:pPr>
                                  <w:r>
                                    <w:rPr>
                                      <w:b/>
                                      <w:color w:val="FFFFFF" w:themeColor="background1"/>
                                      <w:sz w:val="22"/>
                                    </w:rPr>
                                    <w:t xml:space="preserve">14 </w:t>
                                  </w:r>
                                  <w:proofErr w:type="spellStart"/>
                                  <w:r>
                                    <w:rPr>
                                      <w:b/>
                                      <w:color w:val="FFFFFF" w:themeColor="background1"/>
                                      <w:sz w:val="22"/>
                                    </w:rPr>
                                    <w:t>wt</w:t>
                                  </w:r>
                                  <w:proofErr w:type="spellEnd"/>
                                  <w:r>
                                    <w:rPr>
                                      <w:b/>
                                      <w:color w:val="FFFFFF" w:themeColor="background1"/>
                                      <w:sz w:val="22"/>
                                    </w:rPr>
                                    <w:t>%</w:t>
                                  </w:r>
                                  <w:r w:rsidRPr="004E0FE0">
                                    <w:rPr>
                                      <w:b/>
                                      <w:color w:val="FFFFFF" w:themeColor="background1"/>
                                      <w:sz w:val="22"/>
                                    </w:rPr>
                                    <w:t xml:space="preserve"> </w:t>
                                  </w:r>
                                  <w:r>
                                    <w:rPr>
                                      <w:b/>
                                      <w:color w:val="FFFFFF" w:themeColor="background1"/>
                                      <w:sz w:val="22"/>
                                    </w:rPr>
                                    <w:t xml:space="preserve">  </w:t>
                                  </w:r>
                                  <w:proofErr w:type="gramStart"/>
                                  <w:r>
                                    <w:rPr>
                                      <w:b/>
                                      <w:color w:val="FFFFFF" w:themeColor="background1"/>
                                      <w:sz w:val="22"/>
                                    </w:rPr>
                                    <w:t xml:space="preserve">   (</w:t>
                                  </w:r>
                                  <w:proofErr w:type="gramEnd"/>
                                  <w:r>
                                    <w:rPr>
                                      <w:b/>
                                      <w:color w:val="FFFFFF" w:themeColor="background1"/>
                                      <w:sz w:val="2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83F4676" id="_x0000_t202" coordsize="21600,21600" o:spt="202" path="m,l,21600r21600,l21600,xe">
                      <v:stroke joinstyle="miter"/>
                      <v:path gradientshapeok="t" o:connecttype="rect"/>
                    </v:shapetype>
                    <v:shape id="Text Box 5" o:spid="_x0000_s1026" type="#_x0000_t202" style="position:absolute;left:0;text-align:left;margin-left:32.85pt;margin-top:65pt;width:78.05pt;height:23.1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" filled="f" stroked="f">
                      <v:textbox>
                        <w:txbxContent>
                          <w:p w14:paraId="41D1BEDF" w14:textId="79C6C52E" w:rsidR="002C4325" w:rsidRPr="004E0FE0" w:rsidRDefault="002C4325" w:rsidP="000321A3">
                            <w:pPr>
                              <w:rPr>
                                <w:b/>
                                <w:color w:val="FFFFFF" w:themeColor="background1"/>
                                <w:sz w:val="22"/>
                              </w:rPr>
                            </w:pPr>
                            <w:r>
                              <w:rPr>
                                <w:b/>
                                <w:color w:val="FFFFFF" w:themeColor="background1"/>
                                <w:sz w:val="22"/>
                              </w:rPr>
                              <w:t xml:space="preserve">14 </w:t>
                            </w:r>
                            <w:proofErr w:type="spellStart"/>
                            <w:r>
                              <w:rPr>
                                <w:b/>
                                <w:color w:val="FFFFFF" w:themeColor="background1"/>
                                <w:sz w:val="22"/>
                              </w:rPr>
                              <w:t>wt</w:t>
                            </w:r>
                            <w:proofErr w:type="spellEnd"/>
                            <w:r>
                              <w:rPr>
                                <w:b/>
                                <w:color w:val="FFFFFF" w:themeColor="background1"/>
                                <w:sz w:val="22"/>
                              </w:rPr>
                              <w:t>%</w:t>
                            </w:r>
                            <w:r w:rsidRPr="004E0FE0">
                              <w:rPr>
                                <w:b/>
                                <w:color w:val="FFFFFF" w:themeColor="background1"/>
                                <w:sz w:val="22"/>
                              </w:rPr>
                              <w:t xml:space="preserve"> </w:t>
                            </w:r>
                            <w:r>
                              <w:rPr>
                                <w:b/>
                                <w:color w:val="FFFFFF" w:themeColor="background1"/>
                                <w:sz w:val="22"/>
                              </w:rPr>
                              <w:t xml:space="preserve">  </w:t>
                            </w:r>
                            <w:proofErr w:type="gramStart"/>
                            <w:r>
                              <w:rPr>
                                <w:b/>
                                <w:color w:val="FFFFFF" w:themeColor="background1"/>
                                <w:sz w:val="22"/>
                              </w:rPr>
                              <w:t xml:space="preserve">   (</w:t>
                            </w:r>
                            <w:proofErr w:type="gramEnd"/>
                            <w:r>
                              <w:rPr>
                                <w:b/>
                                <w:color w:val="FFFFFF" w:themeColor="background1"/>
                                <w:sz w:val="22"/>
                              </w:rPr>
                              <w:t>a)</w:t>
                            </w:r>
                          </w:p>
                        </w:txbxContent>
                      </v:textbox>
                    </v:shape>
                  </w:pict>
                </mc:Fallback>
              </mc:AlternateContent>
            </w:r>
            <w:r w:rsidRPr="00E01C1C">
              <w:rPr>
                <w:rFonts w:asciiTheme="majorHAnsi" w:hAnsiTheme="majorHAnsi"/>
                <w:noProof/>
                <w:szCs w:val="24"/>
                <w:lang w:eastAsia="ko-KR"/>
              </w:rPr>
              <w:drawing>
                <wp:inline distT="0" distB="0" distL="0" distR="0" wp14:anchorId="5A54F246" wp14:editId="07DF3D27">
                  <wp:extent cx="1525905" cy="11538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8375" cy="1155753"/>
                          </a:xfrm>
                          <a:prstGeom prst="rect">
                            <a:avLst/>
                          </a:prstGeom>
                          <a:noFill/>
                          <a:ln>
                            <a:noFill/>
                          </a:ln>
                        </pic:spPr>
                      </pic:pic>
                    </a:graphicData>
                  </a:graphic>
                </wp:inline>
              </w:drawing>
            </w:r>
          </w:p>
        </w:tc>
        <w:tc>
          <w:tcPr>
            <w:tcW w:w="2305" w:type="dxa"/>
          </w:tcPr>
          <w:p w14:paraId="1BA3B157" w14:textId="77777777" w:rsidR="000321A3" w:rsidRPr="00E01C1C" w:rsidRDefault="000321A3" w:rsidP="00F722AF">
            <w:pPr>
              <w:pStyle w:val="Caption"/>
              <w:rPr>
                <w:rFonts w:asciiTheme="majorHAnsi" w:hAnsiTheme="majorHAnsi"/>
                <w:b w:val="0"/>
                <w:szCs w:val="24"/>
              </w:rPr>
            </w:pPr>
            <w:r w:rsidRPr="00E01C1C">
              <w:rPr>
                <w:rFonts w:asciiTheme="majorHAnsi" w:hAnsiTheme="majorHAnsi"/>
                <w:noProof/>
                <w:szCs w:val="24"/>
                <w:lang w:eastAsia="ko-KR"/>
              </w:rPr>
              <mc:AlternateContent>
                <mc:Choice Requires="wps">
                  <w:drawing>
                    <wp:anchor distT="0" distB="0" distL="114300" distR="114300" simplePos="0" relativeHeight="251663360" behindDoc="0" locked="0" layoutInCell="1" allowOverlap="1" wp14:anchorId="1A39ACDB" wp14:editId="4653C330">
                      <wp:simplePos x="0" y="0"/>
                      <wp:positionH relativeFrom="column">
                        <wp:posOffset>455295</wp:posOffset>
                      </wp:positionH>
                      <wp:positionV relativeFrom="paragraph">
                        <wp:posOffset>822325</wp:posOffset>
                      </wp:positionV>
                      <wp:extent cx="941070" cy="250190"/>
                      <wp:effectExtent l="0" t="0" r="0" b="3810"/>
                      <wp:wrapNone/>
                      <wp:docPr id="12" name="Text Box 12"/>
                      <wp:cNvGraphicFramePr/>
                      <a:graphic xmlns:a="http://schemas.openxmlformats.org/drawingml/2006/main">
                        <a:graphicData uri="http://schemas.microsoft.com/office/word/2010/wordprocessingShape">
                          <wps:wsp>
                            <wps:cNvSpPr txBox="1"/>
                            <wps:spPr>
                              <a:xfrm>
                                <a:off x="0" y="0"/>
                                <a:ext cx="941070" cy="2501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036B3D2" w14:textId="5658BBD0" w:rsidR="002C4325" w:rsidRPr="004E0FE0" w:rsidRDefault="002C4325" w:rsidP="000321A3">
                                  <w:pPr>
                                    <w:rPr>
                                      <w:b/>
                                      <w:color w:val="FFFFFF" w:themeColor="background1"/>
                                      <w:sz w:val="22"/>
                                    </w:rPr>
                                  </w:pPr>
                                  <w:r>
                                    <w:rPr>
                                      <w:b/>
                                      <w:color w:val="FFFFFF" w:themeColor="background1"/>
                                      <w:sz w:val="22"/>
                                    </w:rPr>
                                    <w:t xml:space="preserve"> 15 </w:t>
                                  </w:r>
                                  <w:proofErr w:type="spellStart"/>
                                  <w:r>
                                    <w:rPr>
                                      <w:b/>
                                      <w:color w:val="FFFFFF" w:themeColor="background1"/>
                                      <w:sz w:val="22"/>
                                    </w:rPr>
                                    <w:t>wt</w:t>
                                  </w:r>
                                  <w:proofErr w:type="spellEnd"/>
                                  <w:r>
                                    <w:rPr>
                                      <w:b/>
                                      <w:color w:val="FFFFFF" w:themeColor="background1"/>
                                      <w:sz w:val="22"/>
                                    </w:rPr>
                                    <w:t xml:space="preserve">% </w:t>
                                  </w:r>
                                  <w:proofErr w:type="gramStart"/>
                                  <w:r>
                                    <w:rPr>
                                      <w:b/>
                                      <w:color w:val="FFFFFF" w:themeColor="background1"/>
                                      <w:sz w:val="22"/>
                                    </w:rPr>
                                    <w:t xml:space="preserve">   (</w:t>
                                  </w:r>
                                  <w:proofErr w:type="gramEnd"/>
                                  <w:r>
                                    <w:rPr>
                                      <w:b/>
                                      <w:color w:val="FFFFFF" w:themeColor="background1"/>
                                      <w:sz w:val="2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39ACDB" id="Text Box 12" o:spid="_x0000_s1027" type="#_x0000_t202" style="position:absolute;left:0;text-align:left;margin-left:35.85pt;margin-top:64.75pt;width:74.1pt;height:19.7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" filled="f" stroked="f">
                      <v:textbox>
                        <w:txbxContent>
                          <w:p w14:paraId="2036B3D2" w14:textId="5658BBD0" w:rsidR="002C4325" w:rsidRPr="004E0FE0" w:rsidRDefault="002C4325" w:rsidP="000321A3">
                            <w:pPr>
                              <w:rPr>
                                <w:b/>
                                <w:color w:val="FFFFFF" w:themeColor="background1"/>
                                <w:sz w:val="22"/>
                              </w:rPr>
                            </w:pPr>
                            <w:r>
                              <w:rPr>
                                <w:b/>
                                <w:color w:val="FFFFFF" w:themeColor="background1"/>
                                <w:sz w:val="22"/>
                              </w:rPr>
                              <w:t xml:space="preserve"> 15 </w:t>
                            </w:r>
                            <w:proofErr w:type="spellStart"/>
                            <w:r>
                              <w:rPr>
                                <w:b/>
                                <w:color w:val="FFFFFF" w:themeColor="background1"/>
                                <w:sz w:val="22"/>
                              </w:rPr>
                              <w:t>wt</w:t>
                            </w:r>
                            <w:proofErr w:type="spellEnd"/>
                            <w:r>
                              <w:rPr>
                                <w:b/>
                                <w:color w:val="FFFFFF" w:themeColor="background1"/>
                                <w:sz w:val="22"/>
                              </w:rPr>
                              <w:t xml:space="preserve">% </w:t>
                            </w:r>
                            <w:proofErr w:type="gramStart"/>
                            <w:r>
                              <w:rPr>
                                <w:b/>
                                <w:color w:val="FFFFFF" w:themeColor="background1"/>
                                <w:sz w:val="22"/>
                              </w:rPr>
                              <w:t xml:space="preserve">   (</w:t>
                            </w:r>
                            <w:proofErr w:type="gramEnd"/>
                            <w:r>
                              <w:rPr>
                                <w:b/>
                                <w:color w:val="FFFFFF" w:themeColor="background1"/>
                                <w:sz w:val="22"/>
                              </w:rPr>
                              <w:t>a)</w:t>
                            </w:r>
                          </w:p>
                        </w:txbxContent>
                      </v:textbox>
                    </v:shape>
                  </w:pict>
                </mc:Fallback>
              </mc:AlternateContent>
            </w:r>
            <w:r w:rsidRPr="00E01C1C">
              <w:rPr>
                <w:rFonts w:asciiTheme="majorHAnsi" w:hAnsiTheme="majorHAnsi"/>
                <w:noProof/>
                <w:szCs w:val="24"/>
                <w:lang w:eastAsia="ko-KR"/>
              </w:rPr>
              <w:drawing>
                <wp:inline distT="0" distB="0" distL="0" distR="0" wp14:anchorId="3B012ECC" wp14:editId="376D15BC">
                  <wp:extent cx="1537191" cy="1153886"/>
                  <wp:effectExtent l="0" t="0" r="1270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0187" cy="1156135"/>
                          </a:xfrm>
                          <a:prstGeom prst="rect">
                            <a:avLst/>
                          </a:prstGeom>
                          <a:noFill/>
                          <a:ln>
                            <a:noFill/>
                          </a:ln>
                        </pic:spPr>
                      </pic:pic>
                    </a:graphicData>
                  </a:graphic>
                </wp:inline>
              </w:drawing>
            </w:r>
          </w:p>
        </w:tc>
        <w:tc>
          <w:tcPr>
            <w:tcW w:w="2305" w:type="dxa"/>
          </w:tcPr>
          <w:p w14:paraId="71D70489" w14:textId="77777777" w:rsidR="000321A3" w:rsidRPr="00E01C1C" w:rsidRDefault="000321A3" w:rsidP="00F722AF">
            <w:pPr>
              <w:pStyle w:val="Caption"/>
              <w:rPr>
                <w:rFonts w:asciiTheme="majorHAnsi" w:hAnsiTheme="majorHAnsi"/>
                <w:b w:val="0"/>
                <w:szCs w:val="24"/>
              </w:rPr>
            </w:pPr>
            <w:r w:rsidRPr="00E01C1C">
              <w:rPr>
                <w:rFonts w:asciiTheme="majorHAnsi" w:hAnsiTheme="majorHAnsi"/>
                <w:noProof/>
                <w:szCs w:val="24"/>
                <w:lang w:eastAsia="ko-KR"/>
              </w:rPr>
              <mc:AlternateContent>
                <mc:Choice Requires="wps">
                  <w:drawing>
                    <wp:anchor distT="0" distB="0" distL="114300" distR="114300" simplePos="0" relativeHeight="251664384" behindDoc="0" locked="0" layoutInCell="1" allowOverlap="1" wp14:anchorId="6EE7AE07" wp14:editId="490C2F7D">
                      <wp:simplePos x="0" y="0"/>
                      <wp:positionH relativeFrom="column">
                        <wp:posOffset>655955</wp:posOffset>
                      </wp:positionH>
                      <wp:positionV relativeFrom="paragraph">
                        <wp:posOffset>826135</wp:posOffset>
                      </wp:positionV>
                      <wp:extent cx="894715" cy="271780"/>
                      <wp:effectExtent l="0" t="0" r="0" b="7620"/>
                      <wp:wrapSquare wrapText="bothSides"/>
                      <wp:docPr id="16" name="Text Box 16"/>
                      <wp:cNvGraphicFramePr/>
                      <a:graphic xmlns:a="http://schemas.openxmlformats.org/drawingml/2006/main">
                        <a:graphicData uri="http://schemas.microsoft.com/office/word/2010/wordprocessingShape">
                          <wps:wsp>
                            <wps:cNvSpPr txBox="1"/>
                            <wps:spPr>
                              <a:xfrm>
                                <a:off x="0" y="0"/>
                                <a:ext cx="894715" cy="2717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F04103" w14:textId="408CA614" w:rsidR="002C4325" w:rsidRPr="004E0FE0" w:rsidRDefault="002C4325" w:rsidP="000321A3">
                                  <w:pPr>
                                    <w:rPr>
                                      <w:b/>
                                      <w:color w:val="FFFFFF" w:themeColor="background1"/>
                                      <w:sz w:val="22"/>
                                    </w:rPr>
                                  </w:pPr>
                                  <w:r>
                                    <w:rPr>
                                      <w:b/>
                                      <w:color w:val="FFFFFF" w:themeColor="background1"/>
                                      <w:sz w:val="22"/>
                                    </w:rPr>
                                    <w:t xml:space="preserve">16 </w:t>
                                  </w:r>
                                  <w:proofErr w:type="spellStart"/>
                                  <w:r>
                                    <w:rPr>
                                      <w:b/>
                                      <w:color w:val="FFFFFF" w:themeColor="background1"/>
                                      <w:sz w:val="22"/>
                                    </w:rPr>
                                    <w:t>wt</w:t>
                                  </w:r>
                                  <w:proofErr w:type="spellEnd"/>
                                  <w:r>
                                    <w:rPr>
                                      <w:b/>
                                      <w:color w:val="FFFFFF" w:themeColor="background1"/>
                                      <w:sz w:val="22"/>
                                    </w:rPr>
                                    <w:t>%</w:t>
                                  </w:r>
                                  <w:proofErr w:type="gramStart"/>
                                  <w:r>
                                    <w:rPr>
                                      <w:b/>
                                      <w:color w:val="FFFFFF" w:themeColor="background1"/>
                                      <w:sz w:val="22"/>
                                    </w:rPr>
                                    <w:t xml:space="preserve">   (</w:t>
                                  </w:r>
                                  <w:proofErr w:type="gramEnd"/>
                                  <w:r>
                                    <w:rPr>
                                      <w:b/>
                                      <w:color w:val="FFFFFF" w:themeColor="background1"/>
                                      <w:sz w:val="2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E7AE07" id="Text Box 16" o:spid="_x0000_s1028" type="#_x0000_t202" style="position:absolute;left:0;text-align:left;margin-left:51.65pt;margin-top:65.05pt;width:70.45pt;height:21.4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" filled="f" stroked="f">
                      <v:textbox>
                        <w:txbxContent>
                          <w:p w14:paraId="44F04103" w14:textId="408CA614" w:rsidR="002C4325" w:rsidRPr="004E0FE0" w:rsidRDefault="002C4325" w:rsidP="000321A3">
                            <w:pPr>
                              <w:rPr>
                                <w:b/>
                                <w:color w:val="FFFFFF" w:themeColor="background1"/>
                                <w:sz w:val="22"/>
                              </w:rPr>
                            </w:pPr>
                            <w:r>
                              <w:rPr>
                                <w:b/>
                                <w:color w:val="FFFFFF" w:themeColor="background1"/>
                                <w:sz w:val="22"/>
                              </w:rPr>
                              <w:t xml:space="preserve">16 </w:t>
                            </w:r>
                            <w:proofErr w:type="spellStart"/>
                            <w:r>
                              <w:rPr>
                                <w:b/>
                                <w:color w:val="FFFFFF" w:themeColor="background1"/>
                                <w:sz w:val="22"/>
                              </w:rPr>
                              <w:t>wt</w:t>
                            </w:r>
                            <w:proofErr w:type="spellEnd"/>
                            <w:r>
                              <w:rPr>
                                <w:b/>
                                <w:color w:val="FFFFFF" w:themeColor="background1"/>
                                <w:sz w:val="22"/>
                              </w:rPr>
                              <w:t>%</w:t>
                            </w:r>
                            <w:proofErr w:type="gramStart"/>
                            <w:r>
                              <w:rPr>
                                <w:b/>
                                <w:color w:val="FFFFFF" w:themeColor="background1"/>
                                <w:sz w:val="22"/>
                              </w:rPr>
                              <w:t xml:space="preserve">   (</w:t>
                            </w:r>
                            <w:proofErr w:type="gramEnd"/>
                            <w:r>
                              <w:rPr>
                                <w:b/>
                                <w:color w:val="FFFFFF" w:themeColor="background1"/>
                                <w:sz w:val="22"/>
                              </w:rPr>
                              <w:t>a)</w:t>
                            </w:r>
                          </w:p>
                        </w:txbxContent>
                      </v:textbox>
                      <w10:wrap type="square"/>
                    </v:shape>
                  </w:pict>
                </mc:Fallback>
              </mc:AlternateContent>
            </w:r>
            <w:r w:rsidRPr="00E01C1C">
              <w:rPr>
                <w:rFonts w:asciiTheme="majorHAnsi" w:hAnsiTheme="majorHAnsi"/>
                <w:noProof/>
                <w:szCs w:val="24"/>
                <w:lang w:eastAsia="ko-KR"/>
              </w:rPr>
              <w:drawing>
                <wp:inline distT="0" distB="0" distL="0" distR="0" wp14:anchorId="7386AC71" wp14:editId="109269AF">
                  <wp:extent cx="1553697" cy="1164771"/>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6050" cy="1166535"/>
                          </a:xfrm>
                          <a:prstGeom prst="rect">
                            <a:avLst/>
                          </a:prstGeom>
                          <a:noFill/>
                          <a:ln>
                            <a:noFill/>
                          </a:ln>
                        </pic:spPr>
                      </pic:pic>
                    </a:graphicData>
                  </a:graphic>
                </wp:inline>
              </w:drawing>
            </w:r>
          </w:p>
        </w:tc>
        <w:tc>
          <w:tcPr>
            <w:tcW w:w="2330" w:type="dxa"/>
          </w:tcPr>
          <w:p w14:paraId="60D5E2DF" w14:textId="77777777" w:rsidR="000321A3" w:rsidRPr="00E01C1C" w:rsidRDefault="000321A3" w:rsidP="00F722AF">
            <w:pPr>
              <w:pStyle w:val="Caption"/>
              <w:rPr>
                <w:rFonts w:asciiTheme="majorHAnsi" w:hAnsiTheme="majorHAnsi"/>
                <w:b w:val="0"/>
                <w:szCs w:val="24"/>
              </w:rPr>
            </w:pPr>
            <w:r w:rsidRPr="00E01C1C">
              <w:rPr>
                <w:rFonts w:asciiTheme="majorHAnsi" w:hAnsiTheme="majorHAnsi"/>
                <w:noProof/>
                <w:szCs w:val="24"/>
                <w:lang w:eastAsia="ko-KR"/>
              </w:rPr>
              <mc:AlternateContent>
                <mc:Choice Requires="wps">
                  <w:drawing>
                    <wp:anchor distT="0" distB="0" distL="114300" distR="114300" simplePos="0" relativeHeight="251665408" behindDoc="0" locked="0" layoutInCell="1" allowOverlap="1" wp14:anchorId="5BED1126" wp14:editId="67DD9D06">
                      <wp:simplePos x="0" y="0"/>
                      <wp:positionH relativeFrom="column">
                        <wp:posOffset>454140</wp:posOffset>
                      </wp:positionH>
                      <wp:positionV relativeFrom="paragraph">
                        <wp:posOffset>849110</wp:posOffset>
                      </wp:positionV>
                      <wp:extent cx="1022985" cy="250986"/>
                      <wp:effectExtent l="0" t="0" r="0" b="3175"/>
                      <wp:wrapNone/>
                      <wp:docPr id="18" name="Text Box 18"/>
                      <wp:cNvGraphicFramePr/>
                      <a:graphic xmlns:a="http://schemas.openxmlformats.org/drawingml/2006/main">
                        <a:graphicData uri="http://schemas.microsoft.com/office/word/2010/wordprocessingShape">
                          <wps:wsp>
                            <wps:cNvSpPr txBox="1"/>
                            <wps:spPr>
                              <a:xfrm>
                                <a:off x="0" y="0"/>
                                <a:ext cx="1022985" cy="25098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18C1B9" w14:textId="767CB727" w:rsidR="002C4325" w:rsidRPr="004E0FE0" w:rsidRDefault="002C4325" w:rsidP="000321A3">
                                  <w:pPr>
                                    <w:rPr>
                                      <w:b/>
                                      <w:color w:val="FFFFFF" w:themeColor="background1"/>
                                      <w:sz w:val="22"/>
                                    </w:rPr>
                                  </w:pPr>
                                  <w:r>
                                    <w:rPr>
                                      <w:b/>
                                      <w:color w:val="FFFFFF" w:themeColor="background1"/>
                                      <w:sz w:val="22"/>
                                    </w:rPr>
                                    <w:t xml:space="preserve"> 17 </w:t>
                                  </w:r>
                                  <w:proofErr w:type="spellStart"/>
                                  <w:r>
                                    <w:rPr>
                                      <w:b/>
                                      <w:color w:val="FFFFFF" w:themeColor="background1"/>
                                      <w:sz w:val="22"/>
                                    </w:rPr>
                                    <w:t>wt</w:t>
                                  </w:r>
                                  <w:proofErr w:type="spellEnd"/>
                                  <w:r>
                                    <w:rPr>
                                      <w:b/>
                                      <w:color w:val="FFFFFF" w:themeColor="background1"/>
                                      <w:sz w:val="22"/>
                                    </w:rPr>
                                    <w:t xml:space="preserve">%  </w:t>
                                  </w:r>
                                  <w:proofErr w:type="gramStart"/>
                                  <w:r>
                                    <w:rPr>
                                      <w:b/>
                                      <w:color w:val="FFFFFF" w:themeColor="background1"/>
                                      <w:sz w:val="22"/>
                                    </w:rPr>
                                    <w:t xml:space="preserve">   (</w:t>
                                  </w:r>
                                  <w:proofErr w:type="gramEnd"/>
                                  <w:r>
                                    <w:rPr>
                                      <w:b/>
                                      <w:color w:val="FFFFFF" w:themeColor="background1"/>
                                      <w:sz w:val="22"/>
                                    </w:rPr>
                                    <w:t xml:space="preserve">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D1126" id="Text Box 18" o:spid="_x0000_s1029" type="#_x0000_t202" style="position:absolute;left:0;text-align:left;margin-left:35.75pt;margin-top:66.85pt;width:80.55pt;height:1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" filled="f" stroked="f">
                      <v:textbox>
                        <w:txbxContent>
                          <w:p w14:paraId="6518C1B9" w14:textId="767CB727" w:rsidR="002C4325" w:rsidRPr="004E0FE0" w:rsidRDefault="002C4325" w:rsidP="000321A3">
                            <w:pPr>
                              <w:rPr>
                                <w:b/>
                                <w:color w:val="FFFFFF" w:themeColor="background1"/>
                                <w:sz w:val="22"/>
                              </w:rPr>
                            </w:pPr>
                            <w:r>
                              <w:rPr>
                                <w:b/>
                                <w:color w:val="FFFFFF" w:themeColor="background1"/>
                                <w:sz w:val="22"/>
                              </w:rPr>
                              <w:t xml:space="preserve"> 17 </w:t>
                            </w:r>
                            <w:proofErr w:type="spellStart"/>
                            <w:r>
                              <w:rPr>
                                <w:b/>
                                <w:color w:val="FFFFFF" w:themeColor="background1"/>
                                <w:sz w:val="22"/>
                              </w:rPr>
                              <w:t>wt</w:t>
                            </w:r>
                            <w:proofErr w:type="spellEnd"/>
                            <w:r>
                              <w:rPr>
                                <w:b/>
                                <w:color w:val="FFFFFF" w:themeColor="background1"/>
                                <w:sz w:val="22"/>
                              </w:rPr>
                              <w:t xml:space="preserve">%  </w:t>
                            </w:r>
                            <w:proofErr w:type="gramStart"/>
                            <w:r>
                              <w:rPr>
                                <w:b/>
                                <w:color w:val="FFFFFF" w:themeColor="background1"/>
                                <w:sz w:val="22"/>
                              </w:rPr>
                              <w:t xml:space="preserve">   (</w:t>
                            </w:r>
                            <w:proofErr w:type="gramEnd"/>
                            <w:r>
                              <w:rPr>
                                <w:b/>
                                <w:color w:val="FFFFFF" w:themeColor="background1"/>
                                <w:sz w:val="22"/>
                              </w:rPr>
                              <w:t xml:space="preserve">a)   </w:t>
                            </w:r>
                          </w:p>
                        </w:txbxContent>
                      </v:textbox>
                    </v:shape>
                  </w:pict>
                </mc:Fallback>
              </mc:AlternateContent>
            </w:r>
            <w:r w:rsidRPr="00E01C1C">
              <w:rPr>
                <w:rFonts w:asciiTheme="majorHAnsi" w:hAnsiTheme="majorHAnsi"/>
                <w:noProof/>
                <w:szCs w:val="24"/>
                <w:lang w:eastAsia="ko-KR"/>
              </w:rPr>
              <w:drawing>
                <wp:inline distT="0" distB="0" distL="0" distR="0" wp14:anchorId="16B15B65" wp14:editId="2D0BFB6C">
                  <wp:extent cx="1567543" cy="1180334"/>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0362" cy="1182457"/>
                          </a:xfrm>
                          <a:prstGeom prst="rect">
                            <a:avLst/>
                          </a:prstGeom>
                          <a:noFill/>
                          <a:ln>
                            <a:noFill/>
                          </a:ln>
                        </pic:spPr>
                      </pic:pic>
                    </a:graphicData>
                  </a:graphic>
                </wp:inline>
              </w:drawing>
            </w:r>
          </w:p>
        </w:tc>
      </w:tr>
      <w:tr w:rsidR="000321A3" w:rsidRPr="00E01C1C" w14:paraId="41A87FE5" w14:textId="77777777" w:rsidTr="00D729C0">
        <w:tc>
          <w:tcPr>
            <w:tcW w:w="2302" w:type="dxa"/>
          </w:tcPr>
          <w:p w14:paraId="6680A701" w14:textId="77777777" w:rsidR="000321A3" w:rsidRPr="00E01C1C" w:rsidRDefault="000321A3" w:rsidP="00F722AF">
            <w:pPr>
              <w:pStyle w:val="Caption"/>
              <w:rPr>
                <w:rFonts w:asciiTheme="majorHAnsi" w:hAnsiTheme="majorHAnsi"/>
                <w:b w:val="0"/>
                <w:szCs w:val="24"/>
              </w:rPr>
            </w:pPr>
            <w:r w:rsidRPr="00E01C1C">
              <w:rPr>
                <w:rFonts w:asciiTheme="majorHAnsi" w:hAnsiTheme="majorHAnsi"/>
                <w:noProof/>
                <w:szCs w:val="24"/>
                <w:lang w:eastAsia="ko-KR"/>
              </w:rPr>
              <mc:AlternateContent>
                <mc:Choice Requires="wps">
                  <w:drawing>
                    <wp:anchor distT="0" distB="0" distL="114300" distR="114300" simplePos="0" relativeHeight="251659264" behindDoc="0" locked="0" layoutInCell="1" allowOverlap="1" wp14:anchorId="3FB92DE2" wp14:editId="75B5777C">
                      <wp:simplePos x="0" y="0"/>
                      <wp:positionH relativeFrom="column">
                        <wp:posOffset>418753</wp:posOffset>
                      </wp:positionH>
                      <wp:positionV relativeFrom="paragraph">
                        <wp:posOffset>812049</wp:posOffset>
                      </wp:positionV>
                      <wp:extent cx="949325" cy="304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949325"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E0CA27" w14:textId="3D965045" w:rsidR="002C4325" w:rsidRPr="004E0FE0" w:rsidRDefault="002C4325" w:rsidP="000321A3">
                                  <w:pPr>
                                    <w:rPr>
                                      <w:b/>
                                      <w:color w:val="FFFFFF" w:themeColor="background1"/>
                                      <w:sz w:val="22"/>
                                    </w:rPr>
                                  </w:pPr>
                                  <w:r>
                                    <w:rPr>
                                      <w:b/>
                                      <w:color w:val="FFFFFF" w:themeColor="background1"/>
                                      <w:sz w:val="22"/>
                                    </w:rPr>
                                    <w:t xml:space="preserve">14wt%   </w:t>
                                  </w:r>
                                  <w:proofErr w:type="gramStart"/>
                                  <w:r>
                                    <w:rPr>
                                      <w:b/>
                                      <w:color w:val="FFFFFF" w:themeColor="background1"/>
                                      <w:sz w:val="22"/>
                                    </w:rPr>
                                    <w:t xml:space="preserve">   (</w:t>
                                  </w:r>
                                  <w:proofErr w:type="gramEnd"/>
                                  <w:r>
                                    <w:rPr>
                                      <w:b/>
                                      <w:color w:val="FFFFFF" w:themeColor="background1"/>
                                      <w:sz w:val="2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92DE2" id="Text Box 11" o:spid="_x0000_s1030" type="#_x0000_t202" style="position:absolute;left:0;text-align:left;margin-left:32.95pt;margin-top:63.95pt;width:74.7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" filled="f" stroked="f">
                      <v:textbox>
                        <w:txbxContent>
                          <w:p w14:paraId="24E0CA27" w14:textId="3D965045" w:rsidR="002C4325" w:rsidRPr="004E0FE0" w:rsidRDefault="002C4325" w:rsidP="000321A3">
                            <w:pPr>
                              <w:rPr>
                                <w:b/>
                                <w:color w:val="FFFFFF" w:themeColor="background1"/>
                                <w:sz w:val="22"/>
                              </w:rPr>
                            </w:pPr>
                            <w:r>
                              <w:rPr>
                                <w:b/>
                                <w:color w:val="FFFFFF" w:themeColor="background1"/>
                                <w:sz w:val="22"/>
                              </w:rPr>
                              <w:t xml:space="preserve">14wt%   </w:t>
                            </w:r>
                            <w:proofErr w:type="gramStart"/>
                            <w:r>
                              <w:rPr>
                                <w:b/>
                                <w:color w:val="FFFFFF" w:themeColor="background1"/>
                                <w:sz w:val="22"/>
                              </w:rPr>
                              <w:t xml:space="preserve">   (</w:t>
                            </w:r>
                            <w:proofErr w:type="gramEnd"/>
                            <w:r>
                              <w:rPr>
                                <w:b/>
                                <w:color w:val="FFFFFF" w:themeColor="background1"/>
                                <w:sz w:val="22"/>
                              </w:rPr>
                              <w:t>b)</w:t>
                            </w:r>
                          </w:p>
                        </w:txbxContent>
                      </v:textbox>
                    </v:shape>
                  </w:pict>
                </mc:Fallback>
              </mc:AlternateContent>
            </w:r>
            <w:r w:rsidRPr="00E01C1C">
              <w:rPr>
                <w:rFonts w:asciiTheme="majorHAnsi" w:hAnsiTheme="majorHAnsi"/>
                <w:noProof/>
                <w:szCs w:val="24"/>
                <w:lang w:eastAsia="ko-KR"/>
              </w:rPr>
              <w:drawing>
                <wp:inline distT="0" distB="0" distL="0" distR="0" wp14:anchorId="3C6C59AA" wp14:editId="23B89066">
                  <wp:extent cx="1554515" cy="1164771"/>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5520" cy="1165524"/>
                          </a:xfrm>
                          <a:prstGeom prst="rect">
                            <a:avLst/>
                          </a:prstGeom>
                          <a:noFill/>
                          <a:ln>
                            <a:noFill/>
                          </a:ln>
                        </pic:spPr>
                      </pic:pic>
                    </a:graphicData>
                  </a:graphic>
                </wp:inline>
              </w:drawing>
            </w:r>
          </w:p>
        </w:tc>
        <w:tc>
          <w:tcPr>
            <w:tcW w:w="2305" w:type="dxa"/>
          </w:tcPr>
          <w:p w14:paraId="7093BB89" w14:textId="77777777" w:rsidR="000321A3" w:rsidRPr="00E01C1C" w:rsidRDefault="000321A3" w:rsidP="00F722AF">
            <w:pPr>
              <w:pStyle w:val="Caption"/>
              <w:rPr>
                <w:rFonts w:asciiTheme="majorHAnsi" w:hAnsiTheme="majorHAnsi"/>
                <w:b w:val="0"/>
                <w:szCs w:val="24"/>
              </w:rPr>
            </w:pPr>
            <w:r w:rsidRPr="00E01C1C">
              <w:rPr>
                <w:rFonts w:asciiTheme="majorHAnsi" w:hAnsiTheme="majorHAnsi"/>
                <w:noProof/>
                <w:szCs w:val="24"/>
                <w:lang w:eastAsia="ko-KR"/>
              </w:rPr>
              <mc:AlternateContent>
                <mc:Choice Requires="wps">
                  <w:drawing>
                    <wp:anchor distT="0" distB="0" distL="114300" distR="114300" simplePos="0" relativeHeight="251660288" behindDoc="0" locked="0" layoutInCell="1" allowOverlap="1" wp14:anchorId="7A885106" wp14:editId="5A994751">
                      <wp:simplePos x="0" y="0"/>
                      <wp:positionH relativeFrom="column">
                        <wp:posOffset>630555</wp:posOffset>
                      </wp:positionH>
                      <wp:positionV relativeFrom="paragraph">
                        <wp:posOffset>814070</wp:posOffset>
                      </wp:positionV>
                      <wp:extent cx="918845" cy="28194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918845" cy="2819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8B88EB" w14:textId="13C86955" w:rsidR="002C4325" w:rsidRPr="004E0FE0" w:rsidRDefault="002C4325" w:rsidP="000321A3">
                                  <w:pPr>
                                    <w:rPr>
                                      <w:b/>
                                      <w:color w:val="FFFFFF" w:themeColor="background1"/>
                                      <w:sz w:val="22"/>
                                    </w:rPr>
                                  </w:pPr>
                                  <w:r>
                                    <w:rPr>
                                      <w:b/>
                                      <w:color w:val="FFFFFF" w:themeColor="background1"/>
                                      <w:sz w:val="22"/>
                                    </w:rPr>
                                    <w:t xml:space="preserve">15 </w:t>
                                  </w:r>
                                  <w:proofErr w:type="spellStart"/>
                                  <w:r>
                                    <w:rPr>
                                      <w:b/>
                                      <w:color w:val="FFFFFF" w:themeColor="background1"/>
                                      <w:sz w:val="22"/>
                                    </w:rPr>
                                    <w:t>wt</w:t>
                                  </w:r>
                                  <w:proofErr w:type="spellEnd"/>
                                  <w:r>
                                    <w:rPr>
                                      <w:b/>
                                      <w:color w:val="FFFFFF" w:themeColor="background1"/>
                                      <w:sz w:val="22"/>
                                    </w:rPr>
                                    <w:t xml:space="preserve">% </w:t>
                                  </w:r>
                                  <w:proofErr w:type="gramStart"/>
                                  <w:r>
                                    <w:rPr>
                                      <w:b/>
                                      <w:color w:val="FFFFFF" w:themeColor="background1"/>
                                      <w:sz w:val="22"/>
                                    </w:rPr>
                                    <w:t xml:space="preserve">   (</w:t>
                                  </w:r>
                                  <w:proofErr w:type="gramEnd"/>
                                  <w:r>
                                    <w:rPr>
                                      <w:b/>
                                      <w:color w:val="FFFFFF" w:themeColor="background1"/>
                                      <w:sz w:val="2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85106" id="Text Box 14" o:spid="_x0000_s1031" type="#_x0000_t202" style="position:absolute;left:0;text-align:left;margin-left:49.65pt;margin-top:64.1pt;width:72.35pt;height:2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" filled="f" stroked="f">
                      <v:textbox>
                        <w:txbxContent>
                          <w:p w14:paraId="558B88EB" w14:textId="13C86955" w:rsidR="002C4325" w:rsidRPr="004E0FE0" w:rsidRDefault="002C4325" w:rsidP="000321A3">
                            <w:pPr>
                              <w:rPr>
                                <w:b/>
                                <w:color w:val="FFFFFF" w:themeColor="background1"/>
                                <w:sz w:val="22"/>
                              </w:rPr>
                            </w:pPr>
                            <w:r>
                              <w:rPr>
                                <w:b/>
                                <w:color w:val="FFFFFF" w:themeColor="background1"/>
                                <w:sz w:val="22"/>
                              </w:rPr>
                              <w:t xml:space="preserve">15 </w:t>
                            </w:r>
                            <w:proofErr w:type="spellStart"/>
                            <w:r>
                              <w:rPr>
                                <w:b/>
                                <w:color w:val="FFFFFF" w:themeColor="background1"/>
                                <w:sz w:val="22"/>
                              </w:rPr>
                              <w:t>wt</w:t>
                            </w:r>
                            <w:proofErr w:type="spellEnd"/>
                            <w:r>
                              <w:rPr>
                                <w:b/>
                                <w:color w:val="FFFFFF" w:themeColor="background1"/>
                                <w:sz w:val="22"/>
                              </w:rPr>
                              <w:t xml:space="preserve">% </w:t>
                            </w:r>
                            <w:proofErr w:type="gramStart"/>
                            <w:r>
                              <w:rPr>
                                <w:b/>
                                <w:color w:val="FFFFFF" w:themeColor="background1"/>
                                <w:sz w:val="22"/>
                              </w:rPr>
                              <w:t xml:space="preserve">   (</w:t>
                            </w:r>
                            <w:proofErr w:type="gramEnd"/>
                            <w:r>
                              <w:rPr>
                                <w:b/>
                                <w:color w:val="FFFFFF" w:themeColor="background1"/>
                                <w:sz w:val="22"/>
                              </w:rPr>
                              <w:t>b)</w:t>
                            </w:r>
                          </w:p>
                        </w:txbxContent>
                      </v:textbox>
                      <w10:wrap type="square"/>
                    </v:shape>
                  </w:pict>
                </mc:Fallback>
              </mc:AlternateContent>
            </w:r>
            <w:r w:rsidRPr="00E01C1C">
              <w:rPr>
                <w:rFonts w:asciiTheme="majorHAnsi" w:hAnsiTheme="majorHAnsi"/>
                <w:noProof/>
                <w:szCs w:val="24"/>
                <w:lang w:eastAsia="ko-KR"/>
              </w:rPr>
              <w:drawing>
                <wp:inline distT="0" distB="0" distL="0" distR="0" wp14:anchorId="4551DD3F" wp14:editId="70A18629">
                  <wp:extent cx="1556657" cy="1163901"/>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8018" cy="1164919"/>
                          </a:xfrm>
                          <a:prstGeom prst="rect">
                            <a:avLst/>
                          </a:prstGeom>
                          <a:noFill/>
                          <a:ln>
                            <a:noFill/>
                          </a:ln>
                        </pic:spPr>
                      </pic:pic>
                    </a:graphicData>
                  </a:graphic>
                </wp:inline>
              </w:drawing>
            </w:r>
          </w:p>
        </w:tc>
        <w:tc>
          <w:tcPr>
            <w:tcW w:w="2305" w:type="dxa"/>
          </w:tcPr>
          <w:p w14:paraId="6E8E5F5E" w14:textId="77777777" w:rsidR="000321A3" w:rsidRPr="00E01C1C" w:rsidRDefault="000321A3" w:rsidP="00F722AF">
            <w:pPr>
              <w:pStyle w:val="Caption"/>
              <w:rPr>
                <w:rFonts w:asciiTheme="majorHAnsi" w:hAnsiTheme="majorHAnsi"/>
                <w:b w:val="0"/>
                <w:szCs w:val="24"/>
              </w:rPr>
            </w:pPr>
            <w:r w:rsidRPr="00E01C1C">
              <w:rPr>
                <w:rFonts w:asciiTheme="majorHAnsi" w:hAnsiTheme="majorHAnsi"/>
                <w:noProof/>
                <w:szCs w:val="24"/>
                <w:lang w:eastAsia="ko-KR"/>
              </w:rPr>
              <mc:AlternateContent>
                <mc:Choice Requires="wps">
                  <w:drawing>
                    <wp:anchor distT="0" distB="0" distL="114300" distR="114300" simplePos="0" relativeHeight="251661312" behindDoc="0" locked="0" layoutInCell="1" allowOverlap="1" wp14:anchorId="7FA4CFA6" wp14:editId="685F41FE">
                      <wp:simplePos x="0" y="0"/>
                      <wp:positionH relativeFrom="column">
                        <wp:posOffset>442595</wp:posOffset>
                      </wp:positionH>
                      <wp:positionV relativeFrom="paragraph">
                        <wp:posOffset>836295</wp:posOffset>
                      </wp:positionV>
                      <wp:extent cx="1022350" cy="26086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022350" cy="2608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7B893BE" w14:textId="5D182FAD" w:rsidR="002C4325" w:rsidRPr="004E0FE0" w:rsidRDefault="002C4325" w:rsidP="000321A3">
                                  <w:pPr>
                                    <w:jc w:val="center"/>
                                    <w:rPr>
                                      <w:b/>
                                      <w:color w:val="FFFFFF" w:themeColor="background1"/>
                                      <w:sz w:val="22"/>
                                    </w:rPr>
                                  </w:pPr>
                                  <w:r>
                                    <w:rPr>
                                      <w:b/>
                                      <w:color w:val="FFFFFF" w:themeColor="background1"/>
                                      <w:sz w:val="22"/>
                                    </w:rPr>
                                    <w:t xml:space="preserve">16 </w:t>
                                  </w:r>
                                  <w:proofErr w:type="spellStart"/>
                                  <w:r>
                                    <w:rPr>
                                      <w:b/>
                                      <w:color w:val="FFFFFF" w:themeColor="background1"/>
                                      <w:sz w:val="22"/>
                                    </w:rPr>
                                    <w:t>wt</w:t>
                                  </w:r>
                                  <w:proofErr w:type="spellEnd"/>
                                  <w:r>
                                    <w:rPr>
                                      <w:b/>
                                      <w:color w:val="FFFFFF" w:themeColor="background1"/>
                                      <w:sz w:val="22"/>
                                    </w:rPr>
                                    <w:t xml:space="preserve">% </w:t>
                                  </w:r>
                                  <w:proofErr w:type="gramStart"/>
                                  <w:r>
                                    <w:rPr>
                                      <w:b/>
                                      <w:color w:val="FFFFFF" w:themeColor="background1"/>
                                      <w:sz w:val="22"/>
                                    </w:rPr>
                                    <w:t xml:space="preserve">   (</w:t>
                                  </w:r>
                                  <w:proofErr w:type="gramEnd"/>
                                  <w:r>
                                    <w:rPr>
                                      <w:b/>
                                      <w:color w:val="FFFFFF" w:themeColor="background1"/>
                                      <w:sz w:val="2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4CFA6" id="Text Box 17" o:spid="_x0000_s1032" type="#_x0000_t202" style="position:absolute;left:0;text-align:left;margin-left:34.85pt;margin-top:65.85pt;width:80.5pt;height:2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" filled="f" stroked="f">
                      <v:textbox>
                        <w:txbxContent>
                          <w:p w14:paraId="47B893BE" w14:textId="5D182FAD" w:rsidR="002C4325" w:rsidRPr="004E0FE0" w:rsidRDefault="002C4325" w:rsidP="000321A3">
                            <w:pPr>
                              <w:jc w:val="center"/>
                              <w:rPr>
                                <w:b/>
                                <w:color w:val="FFFFFF" w:themeColor="background1"/>
                                <w:sz w:val="22"/>
                              </w:rPr>
                            </w:pPr>
                            <w:r>
                              <w:rPr>
                                <w:b/>
                                <w:color w:val="FFFFFF" w:themeColor="background1"/>
                                <w:sz w:val="22"/>
                              </w:rPr>
                              <w:t xml:space="preserve">16 </w:t>
                            </w:r>
                            <w:proofErr w:type="spellStart"/>
                            <w:r>
                              <w:rPr>
                                <w:b/>
                                <w:color w:val="FFFFFF" w:themeColor="background1"/>
                                <w:sz w:val="22"/>
                              </w:rPr>
                              <w:t>wt</w:t>
                            </w:r>
                            <w:proofErr w:type="spellEnd"/>
                            <w:r>
                              <w:rPr>
                                <w:b/>
                                <w:color w:val="FFFFFF" w:themeColor="background1"/>
                                <w:sz w:val="22"/>
                              </w:rPr>
                              <w:t xml:space="preserve">% </w:t>
                            </w:r>
                            <w:proofErr w:type="gramStart"/>
                            <w:r>
                              <w:rPr>
                                <w:b/>
                                <w:color w:val="FFFFFF" w:themeColor="background1"/>
                                <w:sz w:val="22"/>
                              </w:rPr>
                              <w:t xml:space="preserve">   (</w:t>
                            </w:r>
                            <w:proofErr w:type="gramEnd"/>
                            <w:r>
                              <w:rPr>
                                <w:b/>
                                <w:color w:val="FFFFFF" w:themeColor="background1"/>
                                <w:sz w:val="22"/>
                              </w:rPr>
                              <w:t>b)</w:t>
                            </w:r>
                          </w:p>
                        </w:txbxContent>
                      </v:textbox>
                    </v:shape>
                  </w:pict>
                </mc:Fallback>
              </mc:AlternateContent>
            </w:r>
            <w:r w:rsidRPr="00E01C1C">
              <w:rPr>
                <w:rFonts w:asciiTheme="majorHAnsi" w:hAnsiTheme="majorHAnsi"/>
                <w:noProof/>
                <w:szCs w:val="24"/>
                <w:lang w:eastAsia="ko-KR"/>
              </w:rPr>
              <w:drawing>
                <wp:inline distT="0" distB="0" distL="0" distR="0" wp14:anchorId="6A1A997A" wp14:editId="197EC39A">
                  <wp:extent cx="1556658" cy="1165402"/>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8215" cy="1166568"/>
                          </a:xfrm>
                          <a:prstGeom prst="rect">
                            <a:avLst/>
                          </a:prstGeom>
                          <a:noFill/>
                          <a:ln>
                            <a:noFill/>
                          </a:ln>
                        </pic:spPr>
                      </pic:pic>
                    </a:graphicData>
                  </a:graphic>
                </wp:inline>
              </w:drawing>
            </w:r>
          </w:p>
        </w:tc>
        <w:tc>
          <w:tcPr>
            <w:tcW w:w="2330" w:type="dxa"/>
          </w:tcPr>
          <w:p w14:paraId="66ED88DD" w14:textId="77777777" w:rsidR="000321A3" w:rsidRPr="00E01C1C" w:rsidRDefault="000321A3" w:rsidP="00F722AF">
            <w:pPr>
              <w:pStyle w:val="Caption"/>
              <w:rPr>
                <w:rFonts w:asciiTheme="majorHAnsi" w:hAnsiTheme="majorHAnsi"/>
                <w:b w:val="0"/>
                <w:szCs w:val="24"/>
              </w:rPr>
            </w:pPr>
            <w:r w:rsidRPr="00E01C1C">
              <w:rPr>
                <w:rFonts w:asciiTheme="majorHAnsi" w:hAnsiTheme="majorHAnsi"/>
                <w:noProof/>
                <w:szCs w:val="24"/>
                <w:lang w:eastAsia="ko-KR"/>
              </w:rPr>
              <mc:AlternateContent>
                <mc:Choice Requires="wps">
                  <w:drawing>
                    <wp:anchor distT="0" distB="0" distL="114300" distR="114300" simplePos="0" relativeHeight="251662336" behindDoc="0" locked="0" layoutInCell="1" allowOverlap="1" wp14:anchorId="2F229C1A" wp14:editId="5DCB4AEA">
                      <wp:simplePos x="0" y="0"/>
                      <wp:positionH relativeFrom="column">
                        <wp:posOffset>624840</wp:posOffset>
                      </wp:positionH>
                      <wp:positionV relativeFrom="paragraph">
                        <wp:posOffset>813435</wp:posOffset>
                      </wp:positionV>
                      <wp:extent cx="918210" cy="28321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918210" cy="2832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C6DC5D" w14:textId="60703DF6" w:rsidR="002C4325" w:rsidRPr="004E0FE0" w:rsidRDefault="002C4325" w:rsidP="000321A3">
                                  <w:pPr>
                                    <w:rPr>
                                      <w:b/>
                                      <w:color w:val="FFFFFF" w:themeColor="background1"/>
                                      <w:sz w:val="22"/>
                                    </w:rPr>
                                  </w:pPr>
                                  <w:r>
                                    <w:rPr>
                                      <w:b/>
                                      <w:color w:val="FFFFFF" w:themeColor="background1"/>
                                      <w:sz w:val="22"/>
                                    </w:rPr>
                                    <w:t xml:space="preserve">17 </w:t>
                                  </w:r>
                                  <w:proofErr w:type="spellStart"/>
                                  <w:r>
                                    <w:rPr>
                                      <w:b/>
                                      <w:color w:val="FFFFFF" w:themeColor="background1"/>
                                      <w:sz w:val="22"/>
                                    </w:rPr>
                                    <w:t>wt</w:t>
                                  </w:r>
                                  <w:proofErr w:type="spellEnd"/>
                                  <w:r>
                                    <w:rPr>
                                      <w:b/>
                                      <w:color w:val="FFFFFF" w:themeColor="background1"/>
                                      <w:sz w:val="22"/>
                                    </w:rPr>
                                    <w:t xml:space="preserve">% </w:t>
                                  </w:r>
                                  <w:proofErr w:type="gramStart"/>
                                  <w:r>
                                    <w:rPr>
                                      <w:b/>
                                      <w:color w:val="FFFFFF" w:themeColor="background1"/>
                                      <w:sz w:val="22"/>
                                    </w:rPr>
                                    <w:t xml:space="preserve">   (</w:t>
                                  </w:r>
                                  <w:proofErr w:type="gramEnd"/>
                                  <w:r>
                                    <w:rPr>
                                      <w:b/>
                                      <w:color w:val="FFFFFF" w:themeColor="background1"/>
                                      <w:sz w:val="2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29C1A" id="Text Box 19" o:spid="_x0000_s1033" type="#_x0000_t202" style="position:absolute;left:0;text-align:left;margin-left:49.2pt;margin-top:64.05pt;width:72.3pt;height:2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" filled="f" stroked="f">
                      <v:textbox>
                        <w:txbxContent>
                          <w:p w14:paraId="5AC6DC5D" w14:textId="60703DF6" w:rsidR="002C4325" w:rsidRPr="004E0FE0" w:rsidRDefault="002C4325" w:rsidP="000321A3">
                            <w:pPr>
                              <w:rPr>
                                <w:b/>
                                <w:color w:val="FFFFFF" w:themeColor="background1"/>
                                <w:sz w:val="22"/>
                              </w:rPr>
                            </w:pPr>
                            <w:r>
                              <w:rPr>
                                <w:b/>
                                <w:color w:val="FFFFFF" w:themeColor="background1"/>
                                <w:sz w:val="22"/>
                              </w:rPr>
                              <w:t xml:space="preserve">17 </w:t>
                            </w:r>
                            <w:proofErr w:type="spellStart"/>
                            <w:r>
                              <w:rPr>
                                <w:b/>
                                <w:color w:val="FFFFFF" w:themeColor="background1"/>
                                <w:sz w:val="22"/>
                              </w:rPr>
                              <w:t>wt</w:t>
                            </w:r>
                            <w:proofErr w:type="spellEnd"/>
                            <w:r>
                              <w:rPr>
                                <w:b/>
                                <w:color w:val="FFFFFF" w:themeColor="background1"/>
                                <w:sz w:val="22"/>
                              </w:rPr>
                              <w:t xml:space="preserve">% </w:t>
                            </w:r>
                            <w:proofErr w:type="gramStart"/>
                            <w:r>
                              <w:rPr>
                                <w:b/>
                                <w:color w:val="FFFFFF" w:themeColor="background1"/>
                                <w:sz w:val="22"/>
                              </w:rPr>
                              <w:t xml:space="preserve">   (</w:t>
                            </w:r>
                            <w:proofErr w:type="gramEnd"/>
                            <w:r>
                              <w:rPr>
                                <w:b/>
                                <w:color w:val="FFFFFF" w:themeColor="background1"/>
                                <w:sz w:val="22"/>
                              </w:rPr>
                              <w:t>b)</w:t>
                            </w:r>
                          </w:p>
                        </w:txbxContent>
                      </v:textbox>
                      <w10:wrap type="square"/>
                    </v:shape>
                  </w:pict>
                </mc:Fallback>
              </mc:AlternateContent>
            </w:r>
            <w:r w:rsidRPr="00E01C1C">
              <w:rPr>
                <w:rFonts w:asciiTheme="majorHAnsi" w:hAnsiTheme="majorHAnsi"/>
                <w:noProof/>
                <w:szCs w:val="24"/>
                <w:lang w:eastAsia="ko-KR"/>
              </w:rPr>
              <w:drawing>
                <wp:inline distT="0" distB="0" distL="0" distR="0" wp14:anchorId="5B05D90F" wp14:editId="0A64FD6D">
                  <wp:extent cx="1555816" cy="1164772"/>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6509" cy="1165291"/>
                          </a:xfrm>
                          <a:prstGeom prst="rect">
                            <a:avLst/>
                          </a:prstGeom>
                          <a:noFill/>
                          <a:ln>
                            <a:noFill/>
                          </a:ln>
                        </pic:spPr>
                      </pic:pic>
                    </a:graphicData>
                  </a:graphic>
                </wp:inline>
              </w:drawing>
            </w:r>
          </w:p>
        </w:tc>
      </w:tr>
    </w:tbl>
    <w:p w14:paraId="16F0D74C" w14:textId="05CD2E3F" w:rsidR="000321A3" w:rsidRPr="00CB5119" w:rsidRDefault="00BE2E78" w:rsidP="00BE2E78">
      <w:pPr>
        <w:pStyle w:val="Caption"/>
        <w:ind w:left="851" w:hanging="851"/>
        <w:rPr>
          <w:b w:val="0"/>
          <w:sz w:val="20"/>
          <w:szCs w:val="20"/>
        </w:rPr>
      </w:pPr>
      <w:r>
        <w:rPr>
          <w:b w:val="0"/>
          <w:sz w:val="20"/>
          <w:szCs w:val="20"/>
        </w:rPr>
        <w:t xml:space="preserve">Figure 2. </w:t>
      </w:r>
      <w:r w:rsidR="00D729C0" w:rsidRPr="00CB5119">
        <w:rPr>
          <w:b w:val="0"/>
          <w:sz w:val="20"/>
          <w:szCs w:val="20"/>
        </w:rPr>
        <w:t xml:space="preserve">Effect of PI compositions (14, 15, 16 and 17 </w:t>
      </w:r>
      <w:proofErr w:type="spellStart"/>
      <w:r w:rsidR="00D729C0" w:rsidRPr="00CB5119">
        <w:rPr>
          <w:b w:val="0"/>
          <w:sz w:val="20"/>
          <w:szCs w:val="20"/>
        </w:rPr>
        <w:t>wt</w:t>
      </w:r>
      <w:proofErr w:type="spellEnd"/>
      <w:r w:rsidR="00D729C0" w:rsidRPr="00CB5119">
        <w:rPr>
          <w:b w:val="0"/>
          <w:sz w:val="20"/>
          <w:szCs w:val="20"/>
        </w:rPr>
        <w:t xml:space="preserve">%) on morphology of membranes: A) cross-section 500x and B) surface 100,000x (Membrane synthesis conditions: membrane thickness: 250 </w:t>
      </w:r>
      <w:proofErr w:type="spellStart"/>
      <w:r w:rsidR="00D729C0" w:rsidRPr="00CB5119">
        <w:rPr>
          <w:b w:val="0"/>
          <w:sz w:val="20"/>
          <w:szCs w:val="20"/>
        </w:rPr>
        <w:t>μm</w:t>
      </w:r>
      <w:proofErr w:type="spellEnd"/>
      <w:r w:rsidR="00D729C0" w:rsidRPr="00CB5119">
        <w:rPr>
          <w:b w:val="0"/>
          <w:sz w:val="20"/>
          <w:szCs w:val="20"/>
        </w:rPr>
        <w:t>, evaporation time of 30s).</w:t>
      </w:r>
    </w:p>
    <w:p w14:paraId="058BDE9F" w14:textId="67A228CC" w:rsidR="00677CF0" w:rsidRPr="00677CF0" w:rsidRDefault="00BE2E78" w:rsidP="00677CF0">
      <w:pPr>
        <w:spacing w:before="240"/>
        <w:rPr>
          <w:rFonts w:ascii="Times New Roman" w:hAnsi="Times New Roman"/>
          <w:b/>
          <w:szCs w:val="20"/>
        </w:rPr>
      </w:pPr>
      <w:r>
        <w:rPr>
          <w:rFonts w:ascii="Times New Roman" w:hAnsi="Times New Roman"/>
          <w:b/>
          <w:szCs w:val="20"/>
        </w:rPr>
        <w:t>Succinate r</w:t>
      </w:r>
      <w:r w:rsidR="00677CF0" w:rsidRPr="00677CF0">
        <w:rPr>
          <w:rFonts w:ascii="Times New Roman" w:hAnsi="Times New Roman"/>
          <w:b/>
          <w:szCs w:val="20"/>
        </w:rPr>
        <w:t xml:space="preserve">ecovery </w:t>
      </w:r>
    </w:p>
    <w:p w14:paraId="61E81AE1" w14:textId="35857164" w:rsidR="00677CF0" w:rsidRDefault="00677CF0" w:rsidP="00677CF0">
      <w:pPr>
        <w:rPr>
          <w:rFonts w:ascii="Times New Roman" w:hAnsi="Times New Roman"/>
          <w:szCs w:val="20"/>
        </w:rPr>
      </w:pPr>
      <w:r w:rsidRPr="00677CF0">
        <w:rPr>
          <w:rFonts w:ascii="Times New Roman" w:hAnsi="Times New Roman"/>
          <w:szCs w:val="20"/>
        </w:rPr>
        <w:t xml:space="preserve">The performance of the membrane was also tested for the retention of succinate from ternary solution containing succinate, </w:t>
      </w:r>
      <w:proofErr w:type="spellStart"/>
      <w:r w:rsidRPr="00677CF0">
        <w:rPr>
          <w:rFonts w:ascii="Times New Roman" w:hAnsi="Times New Roman"/>
          <w:szCs w:val="20"/>
        </w:rPr>
        <w:t>formate</w:t>
      </w:r>
      <w:proofErr w:type="spellEnd"/>
      <w:r w:rsidRPr="00677CF0">
        <w:rPr>
          <w:rFonts w:ascii="Times New Roman" w:hAnsi="Times New Roman"/>
          <w:szCs w:val="20"/>
        </w:rPr>
        <w:t>, and acetate at different concentration between 10</w:t>
      </w:r>
      <w:r w:rsidR="00BE2E78">
        <w:rPr>
          <w:rFonts w:ascii="Times New Roman" w:hAnsi="Times New Roman"/>
          <w:szCs w:val="20"/>
        </w:rPr>
        <w:t xml:space="preserve"> </w:t>
      </w:r>
      <w:r w:rsidRPr="00677CF0">
        <w:rPr>
          <w:rFonts w:ascii="Times New Roman" w:hAnsi="Times New Roman"/>
          <w:szCs w:val="20"/>
        </w:rPr>
        <w:t>–</w:t>
      </w:r>
      <w:r w:rsidR="00BE2E78">
        <w:rPr>
          <w:rFonts w:ascii="Times New Roman" w:hAnsi="Times New Roman"/>
          <w:szCs w:val="20"/>
        </w:rPr>
        <w:t xml:space="preserve"> </w:t>
      </w:r>
      <w:r w:rsidRPr="00677CF0">
        <w:rPr>
          <w:rFonts w:ascii="Times New Roman" w:hAnsi="Times New Roman"/>
          <w:szCs w:val="20"/>
        </w:rPr>
        <w:t xml:space="preserve">50 g/L. Figure 3 represents the flux of the ternary solutions and Figure 4 shows the succinate retention at different polymer compositions. From Figure 3, overall it was observed that the fluxes of ternary solution decreases with increasing concentrations, and polymer composition with 14 </w:t>
      </w:r>
      <w:proofErr w:type="spellStart"/>
      <w:r w:rsidRPr="00677CF0">
        <w:rPr>
          <w:rFonts w:ascii="Times New Roman" w:hAnsi="Times New Roman"/>
          <w:szCs w:val="20"/>
        </w:rPr>
        <w:t>wt</w:t>
      </w:r>
      <w:proofErr w:type="spellEnd"/>
      <w:r w:rsidRPr="00677CF0">
        <w:rPr>
          <w:rFonts w:ascii="Times New Roman" w:hAnsi="Times New Roman"/>
          <w:szCs w:val="20"/>
        </w:rPr>
        <w:t>% PI membrane showed the highest fluxes. Meanwhile Figure 4 shows that the retention of succinate overall increased as the polymer composition increased irrespective of the ternary solution concentration. This observation is in agreement with the morphology of th</w:t>
      </w:r>
      <w:r w:rsidR="00BE2E78">
        <w:rPr>
          <w:rFonts w:ascii="Times New Roman" w:hAnsi="Times New Roman"/>
          <w:szCs w:val="20"/>
        </w:rPr>
        <w:t>e membrane obtained in Figure 2</w:t>
      </w:r>
      <w:r w:rsidRPr="00677CF0">
        <w:rPr>
          <w:rFonts w:ascii="Times New Roman" w:hAnsi="Times New Roman"/>
          <w:color w:val="000000" w:themeColor="text1"/>
          <w:szCs w:val="20"/>
        </w:rPr>
        <w:t>(b)</w:t>
      </w:r>
      <w:r w:rsidRPr="00677CF0">
        <w:rPr>
          <w:rFonts w:ascii="Times New Roman" w:hAnsi="Times New Roman"/>
          <w:szCs w:val="20"/>
        </w:rPr>
        <w:t xml:space="preserve"> where the membrane skin layer becomes denser as the polymer composition increases thus resulting in the reduction of fluxes and increase of succinate retention. Similar results were also reported in previous studies using PI for rejection of isopropanol </w:t>
      </w:r>
      <w:r w:rsidRPr="00677CF0">
        <w:rPr>
          <w:rFonts w:ascii="Times New Roman" w:hAnsi="Times New Roman"/>
          <w:szCs w:val="20"/>
        </w:rPr>
        <w:fldChar w:fldCharType="begin"/>
      </w:r>
      <w:r w:rsidRPr="00677CF0">
        <w:rPr>
          <w:rFonts w:ascii="Times New Roman" w:hAnsi="Times New Roman"/>
          <w:szCs w:val="20"/>
        </w:rPr>
        <w:instrText xml:space="preserve"> ADDIN EN.CITE &lt;EndNote&gt;&lt;Cite&gt;&lt;Author&gt;Vandezande&lt;/Author&gt;&lt;Year&gt;2009&lt;/Year&gt;&lt;RecNum&gt;356&lt;/RecNum&gt;&lt;DisplayText&gt;[22]&lt;/DisplayText&gt;&lt;record&gt;&lt;rec-number&gt;356&lt;/rec-number&gt;&lt;foreign-keys&gt;&lt;key app="EN" db-id="frzrd0asc2xvezexwzn59eaiwaz2zdep2zsr"&gt;356&lt;/key&gt;&lt;/foreign-keys&gt;&lt;ref-type name="Journal Article"&gt;17&lt;/ref-type&gt;&lt;contributors&gt;&lt;authors&gt;&lt;author&gt;Vandezande, P.&lt;/author&gt;&lt;author&gt;Li, X.&lt;/author&gt;&lt;author&gt;Gevers, L. E.M.&lt;/author&gt;&lt;author&gt;Vankelecom, I.F.J.&lt;/author&gt;&lt;/authors&gt;&lt;/contributors&gt;&lt;titles&gt;&lt;title&gt;High throughput study of phase inversion parameters for polyimide-based SRNF membranes&lt;/title&gt;&lt;secondary-title&gt;J. Membr. Sci.&lt;/secondary-title&gt;&lt;/titles&gt;&lt;periodical&gt;&lt;full-title&gt;J. Membr. Sci.&lt;/full-title&gt;&lt;/periodical&gt;&lt;pages&gt;307-318&lt;/pages&gt;&lt;volume&gt;330&lt;/volume&gt;&lt;dates&gt;&lt;year&gt;2009&lt;/year&gt;&lt;/dates&gt;&lt;urls&gt;&lt;/urls&gt;&lt;/record&gt;&lt;/Cite&gt;&lt;/EndNote&gt;</w:instrText>
      </w:r>
      <w:r w:rsidRPr="00677CF0">
        <w:rPr>
          <w:rFonts w:ascii="Times New Roman" w:hAnsi="Times New Roman"/>
          <w:szCs w:val="20"/>
        </w:rPr>
        <w:fldChar w:fldCharType="separate"/>
      </w:r>
      <w:r w:rsidRPr="00677CF0">
        <w:rPr>
          <w:rFonts w:ascii="Times New Roman" w:hAnsi="Times New Roman"/>
          <w:noProof/>
          <w:szCs w:val="20"/>
        </w:rPr>
        <w:t>[</w:t>
      </w:r>
      <w:hyperlink w:anchor="_ENREF_22" w:tooltip="Vandezande, 2009 #356" w:history="1">
        <w:r w:rsidRPr="00677CF0">
          <w:rPr>
            <w:rFonts w:ascii="Times New Roman" w:hAnsi="Times New Roman"/>
            <w:noProof/>
            <w:szCs w:val="20"/>
          </w:rPr>
          <w:t>22</w:t>
        </w:r>
      </w:hyperlink>
      <w:r w:rsidRPr="00677CF0">
        <w:rPr>
          <w:rFonts w:ascii="Times New Roman" w:hAnsi="Times New Roman"/>
          <w:noProof/>
          <w:szCs w:val="20"/>
        </w:rPr>
        <w:t>]</w:t>
      </w:r>
      <w:r w:rsidRPr="00677CF0">
        <w:rPr>
          <w:rFonts w:ascii="Times New Roman" w:hAnsi="Times New Roman"/>
          <w:szCs w:val="20"/>
        </w:rPr>
        <w:fldChar w:fldCharType="end"/>
      </w:r>
      <w:r w:rsidRPr="00677CF0">
        <w:rPr>
          <w:rFonts w:ascii="Times New Roman" w:hAnsi="Times New Roman"/>
          <w:szCs w:val="20"/>
        </w:rPr>
        <w:t xml:space="preserve"> and toluene </w:t>
      </w:r>
      <w:r w:rsidRPr="00677CF0">
        <w:rPr>
          <w:rFonts w:ascii="Times New Roman" w:hAnsi="Times New Roman"/>
          <w:szCs w:val="20"/>
        </w:rPr>
        <w:fldChar w:fldCharType="begin"/>
      </w:r>
      <w:r w:rsidRPr="00677CF0">
        <w:rPr>
          <w:rFonts w:ascii="Times New Roman" w:hAnsi="Times New Roman"/>
          <w:szCs w:val="20"/>
        </w:rPr>
        <w:instrText xml:space="preserve"> ADDIN EN.CITE &lt;EndNote&gt;&lt;Cite&gt;&lt;Author&gt;See-Toh&lt;/Author&gt;&lt;Year&gt;2007&lt;/Year&gt;&lt;RecNum&gt;359&lt;/RecNum&gt;&lt;DisplayText&gt;[24]&lt;/DisplayText&gt;&lt;record&gt;&lt;rec-number&gt;359&lt;/rec-number&gt;&lt;foreign-keys&gt;&lt;key app="EN" db-id="frzrd0asc2xvezexwzn59eaiwaz2zdep2zsr"&gt;359&lt;/key&gt;&lt;/foreign-keys&gt;&lt;ref-type name="Journal Article"&gt;17&lt;/ref-type&gt;&lt;contributors&gt;&lt;authors&gt;&lt;author&gt;See-Toh, Y.H.&lt;/author&gt;&lt;author&gt;Ferreira, F. C.&lt;/author&gt;&lt;author&gt;Livingston, A.G.&lt;/author&gt;&lt;/authors&gt;&lt;/contributors&gt;&lt;titles&gt;&lt;title&gt;The influence of membrane formation parameters on the functional performance of organic solvent nanofiltration membranes&lt;/title&gt;&lt;secondary-title&gt;J. Membr. Sci.&lt;/secondary-title&gt;&lt;/titles&gt;&lt;periodical&gt;&lt;full-title&gt;J. Membr. Sci.&lt;/full-title&gt;&lt;/periodical&gt;&lt;pages&gt;236-250&lt;/pages&gt;&lt;volume&gt;299&lt;/volume&gt;&lt;dates&gt;&lt;year&gt;2007&lt;/year&gt;&lt;/dates&gt;&lt;urls&gt;&lt;/urls&gt;&lt;/record&gt;&lt;/Cite&gt;&lt;/EndNote&gt;</w:instrText>
      </w:r>
      <w:r w:rsidRPr="00677CF0">
        <w:rPr>
          <w:rFonts w:ascii="Times New Roman" w:hAnsi="Times New Roman"/>
          <w:szCs w:val="20"/>
        </w:rPr>
        <w:fldChar w:fldCharType="separate"/>
      </w:r>
      <w:r w:rsidRPr="00677CF0">
        <w:rPr>
          <w:rFonts w:ascii="Times New Roman" w:hAnsi="Times New Roman"/>
          <w:noProof/>
          <w:szCs w:val="20"/>
        </w:rPr>
        <w:t>[</w:t>
      </w:r>
      <w:hyperlink w:anchor="_ENREF_24" w:tooltip="See-Toh, 2007 #359" w:history="1">
        <w:r w:rsidRPr="00677CF0">
          <w:rPr>
            <w:rFonts w:ascii="Times New Roman" w:hAnsi="Times New Roman"/>
            <w:noProof/>
            <w:szCs w:val="20"/>
          </w:rPr>
          <w:t>24</w:t>
        </w:r>
      </w:hyperlink>
      <w:r w:rsidRPr="00677CF0">
        <w:rPr>
          <w:rFonts w:ascii="Times New Roman" w:hAnsi="Times New Roman"/>
          <w:noProof/>
          <w:szCs w:val="20"/>
        </w:rPr>
        <w:t>]</w:t>
      </w:r>
      <w:r w:rsidRPr="00677CF0">
        <w:rPr>
          <w:rFonts w:ascii="Times New Roman" w:hAnsi="Times New Roman"/>
          <w:szCs w:val="20"/>
        </w:rPr>
        <w:fldChar w:fldCharType="end"/>
      </w:r>
      <w:r w:rsidRPr="00677CF0">
        <w:rPr>
          <w:rFonts w:ascii="Times New Roman" w:hAnsi="Times New Roman"/>
          <w:szCs w:val="20"/>
        </w:rPr>
        <w:t xml:space="preserve">. </w:t>
      </w:r>
    </w:p>
    <w:p w14:paraId="41C5D4E4" w14:textId="77777777" w:rsidR="000321A3" w:rsidRPr="00677CF0" w:rsidRDefault="000321A3" w:rsidP="00677CF0">
      <w:pPr>
        <w:rPr>
          <w:rFonts w:ascii="Times New Roman" w:hAnsi="Times New Roman"/>
          <w:szCs w:val="20"/>
        </w:rPr>
      </w:pPr>
    </w:p>
    <w:p w14:paraId="22A2C26D" w14:textId="77777777" w:rsidR="00EF4152" w:rsidRDefault="00EF4152" w:rsidP="00677CF0">
      <w:pPr>
        <w:rPr>
          <w:rFonts w:ascii="Times New Roman" w:hAnsi="Times New Roman"/>
          <w:szCs w:val="20"/>
        </w:rPr>
      </w:pPr>
    </w:p>
    <w:p w14:paraId="59099248" w14:textId="556ECFF7" w:rsidR="00EF4152" w:rsidRDefault="00EF4152" w:rsidP="00EF4152">
      <w:pPr>
        <w:ind w:left="1276"/>
        <w:rPr>
          <w:rFonts w:ascii="Times New Roman" w:hAnsi="Times New Roman"/>
          <w:szCs w:val="20"/>
        </w:rPr>
      </w:pPr>
      <w:r w:rsidRPr="00E01C1C">
        <w:rPr>
          <w:rFonts w:asciiTheme="majorHAnsi" w:hAnsiTheme="majorHAnsi"/>
          <w:noProof/>
          <w:sz w:val="24"/>
          <w:szCs w:val="24"/>
        </w:rPr>
        <w:lastRenderedPageBreak/>
        <w:drawing>
          <wp:inline distT="0" distB="0" distL="0" distR="0" wp14:anchorId="172D2866" wp14:editId="0F83460E">
            <wp:extent cx="3600000" cy="2426758"/>
            <wp:effectExtent l="0" t="0" r="635" b="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grayscl/>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600000" cy="2426758"/>
                    </a:xfrm>
                    <a:prstGeom prst="rect">
                      <a:avLst/>
                    </a:prstGeom>
                    <a:noFill/>
                    <a:ln>
                      <a:noFill/>
                    </a:ln>
                  </pic:spPr>
                </pic:pic>
              </a:graphicData>
            </a:graphic>
          </wp:inline>
        </w:drawing>
      </w:r>
    </w:p>
    <w:p w14:paraId="5E167062" w14:textId="77777777" w:rsidR="00BE2E78" w:rsidRDefault="00BE2E78" w:rsidP="00CB5119">
      <w:pPr>
        <w:rPr>
          <w:rFonts w:ascii="Times" w:hAnsi="Times"/>
          <w:szCs w:val="20"/>
        </w:rPr>
      </w:pPr>
    </w:p>
    <w:p w14:paraId="4DCB98E9" w14:textId="12C2924D" w:rsidR="00CB5119" w:rsidRDefault="00905A4F" w:rsidP="00BE2E78">
      <w:pPr>
        <w:ind w:left="851" w:hanging="851"/>
        <w:rPr>
          <w:rFonts w:ascii="Times" w:hAnsi="Times"/>
          <w:szCs w:val="20"/>
        </w:rPr>
      </w:pPr>
      <w:r>
        <w:rPr>
          <w:rFonts w:ascii="Times" w:hAnsi="Times"/>
          <w:szCs w:val="20"/>
        </w:rPr>
        <w:t>Figure 3</w:t>
      </w:r>
      <w:r w:rsidR="00BE2E78">
        <w:rPr>
          <w:rFonts w:ascii="Times" w:hAnsi="Times"/>
          <w:szCs w:val="20"/>
        </w:rPr>
        <w:t xml:space="preserve">. </w:t>
      </w:r>
      <w:r w:rsidR="00CB5119" w:rsidRPr="00905A4F">
        <w:rPr>
          <w:rFonts w:ascii="Times" w:hAnsi="Times"/>
          <w:szCs w:val="20"/>
        </w:rPr>
        <w:t>Permeate flux of mixed salt solution as a function of mixture concentrations for 4 different PI compositions (14</w:t>
      </w:r>
      <w:r w:rsidR="00CB5119" w:rsidRPr="00CB5119">
        <w:rPr>
          <w:rFonts w:ascii="Times" w:hAnsi="Times"/>
          <w:szCs w:val="20"/>
        </w:rPr>
        <w:t xml:space="preserve">, 15, 16 and 17 </w:t>
      </w:r>
      <w:proofErr w:type="spellStart"/>
      <w:r w:rsidR="00CB5119" w:rsidRPr="00CB5119">
        <w:rPr>
          <w:rFonts w:ascii="Times" w:hAnsi="Times"/>
          <w:szCs w:val="20"/>
        </w:rPr>
        <w:t>wt</w:t>
      </w:r>
      <w:proofErr w:type="spellEnd"/>
      <w:r w:rsidR="00CB5119" w:rsidRPr="00CB5119">
        <w:rPr>
          <w:rFonts w:ascii="Times" w:hAnsi="Times"/>
          <w:szCs w:val="20"/>
        </w:rPr>
        <w:t xml:space="preserve">% PI). (Membrane synthesis conditions: membrane thickness of 250 </w:t>
      </w:r>
      <w:proofErr w:type="spellStart"/>
      <w:r w:rsidR="00CB5119" w:rsidRPr="00CB5119">
        <w:rPr>
          <w:rFonts w:ascii="Times" w:hAnsi="Times"/>
          <w:szCs w:val="20"/>
        </w:rPr>
        <w:t>μm</w:t>
      </w:r>
      <w:proofErr w:type="spellEnd"/>
      <w:r w:rsidR="00CB5119" w:rsidRPr="00CB5119">
        <w:rPr>
          <w:rFonts w:ascii="Times" w:hAnsi="Times"/>
          <w:szCs w:val="20"/>
        </w:rPr>
        <w:t xml:space="preserve">, evaporation time of 30s. Filtration conditions: 15 bar, room temperature). </w:t>
      </w:r>
    </w:p>
    <w:p w14:paraId="4D735A1B" w14:textId="5D54983F" w:rsidR="00BE2E78" w:rsidRDefault="00BE2E78" w:rsidP="00BE2E78">
      <w:pPr>
        <w:ind w:left="851" w:hanging="851"/>
        <w:rPr>
          <w:rFonts w:ascii="Times" w:hAnsi="Times"/>
          <w:szCs w:val="20"/>
        </w:rPr>
      </w:pPr>
    </w:p>
    <w:p w14:paraId="66427B55" w14:textId="2CDBD52C" w:rsidR="00BE2E78" w:rsidRDefault="00BE2E78" w:rsidP="00BE2E78">
      <w:pPr>
        <w:ind w:left="1276"/>
        <w:rPr>
          <w:rFonts w:ascii="Times New Roman" w:hAnsi="Times New Roman"/>
          <w:szCs w:val="20"/>
        </w:rPr>
      </w:pPr>
      <w:r w:rsidRPr="00E01C1C">
        <w:rPr>
          <w:rFonts w:asciiTheme="majorHAnsi" w:hAnsiTheme="majorHAnsi"/>
          <w:b/>
          <w:noProof/>
          <w:szCs w:val="24"/>
        </w:rPr>
        <w:drawing>
          <wp:inline distT="0" distB="0" distL="0" distR="0" wp14:anchorId="682EA22C" wp14:editId="51D67F3B">
            <wp:extent cx="3600000" cy="2566458"/>
            <wp:effectExtent l="0" t="0" r="635" b="5715"/>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grayscl/>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600000" cy="2566458"/>
                    </a:xfrm>
                    <a:prstGeom prst="rect">
                      <a:avLst/>
                    </a:prstGeom>
                    <a:noFill/>
                    <a:ln>
                      <a:noFill/>
                    </a:ln>
                  </pic:spPr>
                </pic:pic>
              </a:graphicData>
            </a:graphic>
          </wp:inline>
        </w:drawing>
      </w:r>
    </w:p>
    <w:p w14:paraId="088DD18E" w14:textId="77777777" w:rsidR="00BE2E78" w:rsidRDefault="00BE2E78" w:rsidP="00BE2E78">
      <w:pPr>
        <w:ind w:left="1276"/>
        <w:rPr>
          <w:rFonts w:ascii="Times New Roman" w:hAnsi="Times New Roman"/>
          <w:szCs w:val="20"/>
        </w:rPr>
      </w:pPr>
    </w:p>
    <w:p w14:paraId="5D84FC01" w14:textId="28A3322F" w:rsidR="000321A3" w:rsidRDefault="00BE2E78" w:rsidP="00BE2E78">
      <w:pPr>
        <w:pStyle w:val="Caption"/>
        <w:ind w:left="851" w:right="-2" w:hanging="851"/>
        <w:rPr>
          <w:b w:val="0"/>
          <w:sz w:val="20"/>
          <w:szCs w:val="20"/>
        </w:rPr>
      </w:pPr>
      <w:r>
        <w:rPr>
          <w:b w:val="0"/>
          <w:sz w:val="20"/>
          <w:szCs w:val="20"/>
        </w:rPr>
        <w:t xml:space="preserve">Figure 4. </w:t>
      </w:r>
      <w:r w:rsidRPr="00CB5119">
        <w:rPr>
          <w:b w:val="0"/>
          <w:sz w:val="20"/>
          <w:szCs w:val="20"/>
        </w:rPr>
        <w:t xml:space="preserve">Succinate retention from 10, 20 and 50 g/L mixed salt solution concentrations as a function of PI composition (14 – 17 </w:t>
      </w:r>
      <w:proofErr w:type="spellStart"/>
      <w:r w:rsidRPr="00CB5119">
        <w:rPr>
          <w:b w:val="0"/>
          <w:sz w:val="20"/>
          <w:szCs w:val="20"/>
        </w:rPr>
        <w:t>wt</w:t>
      </w:r>
      <w:proofErr w:type="spellEnd"/>
      <w:r w:rsidRPr="00CB5119">
        <w:rPr>
          <w:b w:val="0"/>
          <w:sz w:val="20"/>
          <w:szCs w:val="20"/>
        </w:rPr>
        <w:t xml:space="preserve">%) PI. (Membrane synthesis conditions: membrane thickness of 250 </w:t>
      </w:r>
      <w:proofErr w:type="spellStart"/>
      <w:r w:rsidRPr="00CB5119">
        <w:rPr>
          <w:b w:val="0"/>
          <w:sz w:val="20"/>
          <w:szCs w:val="20"/>
        </w:rPr>
        <w:t>μm</w:t>
      </w:r>
      <w:proofErr w:type="spellEnd"/>
      <w:r w:rsidRPr="00CB5119">
        <w:rPr>
          <w:b w:val="0"/>
          <w:sz w:val="20"/>
          <w:szCs w:val="20"/>
        </w:rPr>
        <w:t>, evaporation time of 30s. Filtration conditions: 15 bar, room temperature).</w:t>
      </w:r>
    </w:p>
    <w:p w14:paraId="17C9004E" w14:textId="77777777" w:rsidR="00BE2E78" w:rsidRPr="00BE2E78" w:rsidRDefault="00BE2E78" w:rsidP="00BE2E78">
      <w:pPr>
        <w:rPr>
          <w:lang w:eastAsia="en-US"/>
        </w:rPr>
      </w:pPr>
    </w:p>
    <w:p w14:paraId="624040A7" w14:textId="77777777" w:rsidR="00BE2E78" w:rsidRDefault="00BE2E78" w:rsidP="00BE2E78">
      <w:pPr>
        <w:rPr>
          <w:rFonts w:ascii="Times New Roman" w:hAnsi="Times New Roman"/>
          <w:szCs w:val="20"/>
        </w:rPr>
      </w:pPr>
      <w:r w:rsidRPr="00677CF0">
        <w:rPr>
          <w:rFonts w:ascii="Times New Roman" w:hAnsi="Times New Roman"/>
          <w:szCs w:val="20"/>
        </w:rPr>
        <w:t xml:space="preserve">However, for the selective separation of succinate in the mixed salt solution, in which succinate is recovered (retained in the retentate) while acetate and </w:t>
      </w:r>
      <w:proofErr w:type="spellStart"/>
      <w:r w:rsidRPr="00677CF0">
        <w:rPr>
          <w:rFonts w:ascii="Times New Roman" w:hAnsi="Times New Roman"/>
          <w:szCs w:val="20"/>
        </w:rPr>
        <w:t>formate</w:t>
      </w:r>
      <w:proofErr w:type="spellEnd"/>
      <w:r w:rsidRPr="00677CF0">
        <w:rPr>
          <w:rFonts w:ascii="Times New Roman" w:hAnsi="Times New Roman"/>
          <w:szCs w:val="20"/>
        </w:rPr>
        <w:t xml:space="preserve"> are removed in the permeate, 14 </w:t>
      </w:r>
      <w:proofErr w:type="spellStart"/>
      <w:r w:rsidRPr="00677CF0">
        <w:rPr>
          <w:rFonts w:ascii="Times New Roman" w:hAnsi="Times New Roman"/>
          <w:szCs w:val="20"/>
        </w:rPr>
        <w:t>wt</w:t>
      </w:r>
      <w:proofErr w:type="spellEnd"/>
      <w:r w:rsidRPr="00677CF0">
        <w:rPr>
          <w:rFonts w:ascii="Times New Roman" w:hAnsi="Times New Roman"/>
          <w:szCs w:val="20"/>
        </w:rPr>
        <w:t xml:space="preserve">% PI membrane shows poor performance </w:t>
      </w:r>
      <w:r w:rsidRPr="00677CF0">
        <w:rPr>
          <w:rFonts w:ascii="Times New Roman" w:hAnsi="Times New Roman"/>
          <w:color w:val="000000" w:themeColor="text1"/>
          <w:szCs w:val="20"/>
        </w:rPr>
        <w:t xml:space="preserve">compared to the 15 </w:t>
      </w:r>
      <w:proofErr w:type="spellStart"/>
      <w:r w:rsidRPr="00677CF0">
        <w:rPr>
          <w:rFonts w:ascii="Times New Roman" w:hAnsi="Times New Roman"/>
          <w:color w:val="000000" w:themeColor="text1"/>
          <w:szCs w:val="20"/>
        </w:rPr>
        <w:t>wt</w:t>
      </w:r>
      <w:proofErr w:type="spellEnd"/>
      <w:r w:rsidRPr="00677CF0">
        <w:rPr>
          <w:rFonts w:ascii="Times New Roman" w:hAnsi="Times New Roman"/>
          <w:color w:val="000000" w:themeColor="text1"/>
          <w:szCs w:val="20"/>
        </w:rPr>
        <w:t>% PI.</w:t>
      </w:r>
      <w:r w:rsidRPr="00677CF0">
        <w:rPr>
          <w:rFonts w:ascii="Times New Roman" w:hAnsi="Times New Roman"/>
          <w:szCs w:val="20"/>
        </w:rPr>
        <w:t xml:space="preserve"> Figure </w:t>
      </w:r>
      <w:r>
        <w:rPr>
          <w:rFonts w:ascii="Times New Roman" w:hAnsi="Times New Roman"/>
          <w:szCs w:val="20"/>
        </w:rPr>
        <w:t>5</w:t>
      </w:r>
      <w:r w:rsidRPr="00677CF0">
        <w:rPr>
          <w:rFonts w:ascii="Times New Roman" w:hAnsi="Times New Roman"/>
          <w:szCs w:val="20"/>
        </w:rPr>
        <w:t>(a) shows that the retention of succinate by PI membran</w:t>
      </w:r>
      <w:r>
        <w:rPr>
          <w:rFonts w:ascii="Times New Roman" w:hAnsi="Times New Roman"/>
          <w:szCs w:val="20"/>
        </w:rPr>
        <w:t xml:space="preserve">e at 14 </w:t>
      </w:r>
      <w:proofErr w:type="spellStart"/>
      <w:r>
        <w:rPr>
          <w:rFonts w:ascii="Times New Roman" w:hAnsi="Times New Roman"/>
          <w:szCs w:val="20"/>
        </w:rPr>
        <w:t>wt</w:t>
      </w:r>
      <w:proofErr w:type="spellEnd"/>
      <w:r>
        <w:rPr>
          <w:rFonts w:ascii="Times New Roman" w:hAnsi="Times New Roman"/>
          <w:szCs w:val="20"/>
        </w:rPr>
        <w:t>% is approximately 40</w:t>
      </w:r>
      <w:r w:rsidRPr="00677CF0">
        <w:rPr>
          <w:rFonts w:ascii="Times New Roman" w:hAnsi="Times New Roman"/>
          <w:szCs w:val="20"/>
        </w:rPr>
        <w:t xml:space="preserve">% for all concentration tested except at 10 g/L mixed salt solution concentration, in which a lower retention of 10% was obtained. The retention of </w:t>
      </w:r>
      <w:proofErr w:type="spellStart"/>
      <w:r w:rsidRPr="00677CF0">
        <w:rPr>
          <w:rFonts w:ascii="Times New Roman" w:hAnsi="Times New Roman"/>
          <w:szCs w:val="20"/>
        </w:rPr>
        <w:t>formate</w:t>
      </w:r>
      <w:proofErr w:type="spellEnd"/>
      <w:r w:rsidRPr="00677CF0">
        <w:rPr>
          <w:rFonts w:ascii="Times New Roman" w:hAnsi="Times New Roman"/>
          <w:szCs w:val="20"/>
        </w:rPr>
        <w:t xml:space="preserve"> and acetate were also found to be equivalent or higher than succinate retention indicating that 14 </w:t>
      </w:r>
      <w:proofErr w:type="spellStart"/>
      <w:r w:rsidRPr="00677CF0">
        <w:rPr>
          <w:rFonts w:ascii="Times New Roman" w:hAnsi="Times New Roman"/>
          <w:szCs w:val="20"/>
        </w:rPr>
        <w:t>wt</w:t>
      </w:r>
      <w:proofErr w:type="spellEnd"/>
      <w:r w:rsidRPr="00677CF0">
        <w:rPr>
          <w:rFonts w:ascii="Times New Roman" w:hAnsi="Times New Roman"/>
          <w:szCs w:val="20"/>
        </w:rPr>
        <w:t xml:space="preserve">% PI membrane is not suitable for the selective separation of succinate. Such phenomenon can be explained by the large MWCO of membrane determined from the low retention of </w:t>
      </w:r>
      <w:proofErr w:type="spellStart"/>
      <w:r w:rsidRPr="00677CF0">
        <w:rPr>
          <w:rFonts w:ascii="Times New Roman" w:hAnsi="Times New Roman"/>
          <w:szCs w:val="20"/>
        </w:rPr>
        <w:t>NaCl</w:t>
      </w:r>
      <w:proofErr w:type="spellEnd"/>
      <w:r w:rsidRPr="00677CF0">
        <w:rPr>
          <w:rFonts w:ascii="Times New Roman" w:hAnsi="Times New Roman"/>
          <w:szCs w:val="20"/>
        </w:rPr>
        <w:t xml:space="preserve"> (MW = 58.44 g/</w:t>
      </w:r>
      <w:proofErr w:type="spellStart"/>
      <w:r w:rsidRPr="00677CF0">
        <w:rPr>
          <w:rFonts w:ascii="Times New Roman" w:hAnsi="Times New Roman"/>
          <w:szCs w:val="20"/>
        </w:rPr>
        <w:t>mol</w:t>
      </w:r>
      <w:proofErr w:type="spellEnd"/>
      <w:r w:rsidRPr="00677CF0">
        <w:rPr>
          <w:rFonts w:ascii="Times New Roman" w:hAnsi="Times New Roman"/>
          <w:szCs w:val="20"/>
        </w:rPr>
        <w:t>) and Na</w:t>
      </w:r>
      <w:r w:rsidRPr="00677CF0">
        <w:rPr>
          <w:rFonts w:ascii="Times New Roman" w:hAnsi="Times New Roman"/>
          <w:szCs w:val="20"/>
          <w:vertAlign w:val="subscript"/>
        </w:rPr>
        <w:t>2</w:t>
      </w:r>
      <w:r w:rsidRPr="00677CF0">
        <w:rPr>
          <w:rFonts w:ascii="Times New Roman" w:hAnsi="Times New Roman"/>
          <w:szCs w:val="20"/>
        </w:rPr>
        <w:t>SO</w:t>
      </w:r>
      <w:r w:rsidRPr="00677CF0">
        <w:rPr>
          <w:rFonts w:ascii="Times New Roman" w:hAnsi="Times New Roman"/>
          <w:szCs w:val="20"/>
          <w:vertAlign w:val="subscript"/>
        </w:rPr>
        <w:t>4</w:t>
      </w:r>
      <w:r w:rsidRPr="00677CF0">
        <w:rPr>
          <w:rFonts w:ascii="Times New Roman" w:hAnsi="Times New Roman"/>
          <w:szCs w:val="20"/>
        </w:rPr>
        <w:t xml:space="preserve"> (MW = 142.04 g/</w:t>
      </w:r>
      <w:proofErr w:type="spellStart"/>
      <w:r w:rsidRPr="00677CF0">
        <w:rPr>
          <w:rFonts w:ascii="Times New Roman" w:hAnsi="Times New Roman"/>
          <w:szCs w:val="20"/>
        </w:rPr>
        <w:t>mol</w:t>
      </w:r>
      <w:proofErr w:type="spellEnd"/>
      <w:r w:rsidRPr="00677CF0">
        <w:rPr>
          <w:rFonts w:ascii="Times New Roman" w:hAnsi="Times New Roman"/>
          <w:szCs w:val="20"/>
        </w:rPr>
        <w:t xml:space="preserve">) obtained in Table 1. </w:t>
      </w:r>
    </w:p>
    <w:p w14:paraId="74EA7966" w14:textId="77777777" w:rsidR="00BE2E78" w:rsidRDefault="00BE2E78" w:rsidP="00677CF0">
      <w:pPr>
        <w:rPr>
          <w:rFonts w:ascii="Times New Roman" w:hAnsi="Times New Roman"/>
          <w:szCs w:val="20"/>
        </w:rPr>
      </w:pPr>
    </w:p>
    <w:p w14:paraId="06A5C38F" w14:textId="263594C9" w:rsidR="00677CF0" w:rsidRDefault="00677CF0" w:rsidP="00677CF0">
      <w:pPr>
        <w:rPr>
          <w:rFonts w:ascii="Times New Roman" w:hAnsi="Times New Roman"/>
          <w:szCs w:val="20"/>
        </w:rPr>
      </w:pPr>
      <w:r w:rsidRPr="00677CF0">
        <w:rPr>
          <w:rFonts w:ascii="Times New Roman" w:hAnsi="Times New Roman"/>
          <w:szCs w:val="20"/>
        </w:rPr>
        <w:t xml:space="preserve">As the polymer composition increases to 15 </w:t>
      </w:r>
      <w:proofErr w:type="spellStart"/>
      <w:r w:rsidRPr="00677CF0">
        <w:rPr>
          <w:rFonts w:ascii="Times New Roman" w:hAnsi="Times New Roman"/>
          <w:szCs w:val="20"/>
        </w:rPr>
        <w:t>wt</w:t>
      </w:r>
      <w:proofErr w:type="spellEnd"/>
      <w:r w:rsidR="00BE2E78">
        <w:rPr>
          <w:rFonts w:ascii="Times New Roman" w:hAnsi="Times New Roman"/>
          <w:szCs w:val="20"/>
        </w:rPr>
        <w:t>% as shown in Figure 5</w:t>
      </w:r>
      <w:r w:rsidRPr="00677CF0">
        <w:rPr>
          <w:rFonts w:ascii="Times New Roman" w:hAnsi="Times New Roman"/>
          <w:szCs w:val="20"/>
        </w:rPr>
        <w:t xml:space="preserve">(b), it was observed that succinate was able to be selectively retained while removing acetate and </w:t>
      </w:r>
      <w:proofErr w:type="spellStart"/>
      <w:r w:rsidRPr="00677CF0">
        <w:rPr>
          <w:rFonts w:ascii="Times New Roman" w:hAnsi="Times New Roman"/>
          <w:szCs w:val="20"/>
        </w:rPr>
        <w:t>formate</w:t>
      </w:r>
      <w:proofErr w:type="spellEnd"/>
      <w:r w:rsidRPr="00677CF0">
        <w:rPr>
          <w:rFonts w:ascii="Times New Roman" w:hAnsi="Times New Roman"/>
          <w:szCs w:val="20"/>
        </w:rPr>
        <w:t xml:space="preserve"> at high concentration of above 10 g/L. The succinate retention increased from 64 to 73%, while the retention of </w:t>
      </w:r>
      <w:proofErr w:type="spellStart"/>
      <w:r w:rsidRPr="00677CF0">
        <w:rPr>
          <w:rFonts w:ascii="Times New Roman" w:hAnsi="Times New Roman"/>
          <w:szCs w:val="20"/>
        </w:rPr>
        <w:t>formate</w:t>
      </w:r>
      <w:proofErr w:type="spellEnd"/>
      <w:r w:rsidRPr="00677CF0">
        <w:rPr>
          <w:rFonts w:ascii="Times New Roman" w:hAnsi="Times New Roman"/>
          <w:szCs w:val="20"/>
        </w:rPr>
        <w:t xml:space="preserve"> reduced from 42 to 39%, and acetate retention did not change much with the increasing of ternary solution concentration from 20</w:t>
      </w:r>
      <w:r w:rsidR="00BE2E78">
        <w:rPr>
          <w:rFonts w:ascii="Times New Roman" w:hAnsi="Times New Roman"/>
          <w:szCs w:val="20"/>
        </w:rPr>
        <w:t xml:space="preserve"> </w:t>
      </w:r>
      <w:r w:rsidRPr="00677CF0">
        <w:rPr>
          <w:rFonts w:ascii="Times New Roman" w:hAnsi="Times New Roman"/>
          <w:szCs w:val="20"/>
        </w:rPr>
        <w:t>–</w:t>
      </w:r>
      <w:r w:rsidR="00BE2E78">
        <w:rPr>
          <w:rFonts w:ascii="Times New Roman" w:hAnsi="Times New Roman"/>
          <w:szCs w:val="20"/>
        </w:rPr>
        <w:t xml:space="preserve"> </w:t>
      </w:r>
      <w:r w:rsidRPr="00677CF0">
        <w:rPr>
          <w:rFonts w:ascii="Times New Roman" w:hAnsi="Times New Roman"/>
          <w:szCs w:val="20"/>
        </w:rPr>
        <w:t xml:space="preserve">50 g/L. This increase in difference between succinate, </w:t>
      </w:r>
      <w:proofErr w:type="spellStart"/>
      <w:r w:rsidRPr="00677CF0">
        <w:rPr>
          <w:rFonts w:ascii="Times New Roman" w:hAnsi="Times New Roman"/>
          <w:szCs w:val="20"/>
        </w:rPr>
        <w:t>formate</w:t>
      </w:r>
      <w:proofErr w:type="spellEnd"/>
      <w:r w:rsidRPr="00677CF0">
        <w:rPr>
          <w:rFonts w:ascii="Times New Roman" w:hAnsi="Times New Roman"/>
          <w:szCs w:val="20"/>
        </w:rPr>
        <w:t xml:space="preserve">, and acetate retentions indicates that the selectivity of </w:t>
      </w:r>
      <w:r w:rsidRPr="00677CF0">
        <w:rPr>
          <w:rFonts w:ascii="Times New Roman" w:hAnsi="Times New Roman"/>
          <w:szCs w:val="20"/>
        </w:rPr>
        <w:lastRenderedPageBreak/>
        <w:t xml:space="preserve">succinate increases at high mixture concentration. It is expected that, if multiple filtrate tests are carried out, higher succinate retention and selectivity could be achieved. </w:t>
      </w:r>
      <w:r w:rsidRPr="00677CF0">
        <w:rPr>
          <w:rFonts w:ascii="Times New Roman" w:hAnsi="Times New Roman"/>
          <w:color w:val="000000" w:themeColor="text1"/>
          <w:szCs w:val="20"/>
        </w:rPr>
        <w:t>In a normal practice, multi-run/multi-celled, and integrated system of membrane coupled with other separation technologies are usually applied to get higher selectivity.</w:t>
      </w:r>
      <w:r w:rsidRPr="00677CF0">
        <w:rPr>
          <w:rFonts w:ascii="Times New Roman" w:hAnsi="Times New Roman"/>
          <w:szCs w:val="20"/>
        </w:rPr>
        <w:t xml:space="preserve"> </w:t>
      </w:r>
    </w:p>
    <w:p w14:paraId="4EB4F12B" w14:textId="77777777" w:rsidR="00F722AF" w:rsidRPr="00677CF0" w:rsidRDefault="00F722AF" w:rsidP="00677CF0">
      <w:pPr>
        <w:rPr>
          <w:rFonts w:ascii="Times New Roman" w:hAnsi="Times New Roman"/>
          <w:szCs w:val="20"/>
        </w:rPr>
      </w:pPr>
    </w:p>
    <w:p w14:paraId="204C041E" w14:textId="7EAF4AC0" w:rsidR="00677CF0" w:rsidRDefault="00677CF0" w:rsidP="00677CF0">
      <w:pPr>
        <w:rPr>
          <w:rFonts w:ascii="Times New Roman" w:hAnsi="Times New Roman"/>
          <w:color w:val="000000" w:themeColor="text1"/>
          <w:szCs w:val="20"/>
        </w:rPr>
      </w:pPr>
      <w:r w:rsidRPr="00677CF0">
        <w:rPr>
          <w:rFonts w:ascii="Times New Roman" w:hAnsi="Times New Roman"/>
          <w:szCs w:val="20"/>
        </w:rPr>
        <w:t>The increase in selectivity observed at increasing concentration could be explained by the pumping effect of monovalent anion (</w:t>
      </w:r>
      <w:proofErr w:type="spellStart"/>
      <w:r w:rsidRPr="00677CF0">
        <w:rPr>
          <w:rFonts w:ascii="Times New Roman" w:hAnsi="Times New Roman"/>
          <w:szCs w:val="20"/>
        </w:rPr>
        <w:t>formate</w:t>
      </w:r>
      <w:proofErr w:type="spellEnd"/>
      <w:r w:rsidRPr="00677CF0">
        <w:rPr>
          <w:rFonts w:ascii="Times New Roman" w:hAnsi="Times New Roman"/>
          <w:szCs w:val="20"/>
        </w:rPr>
        <w:t xml:space="preserve"> and acetate) by the divalent anion (succinate) </w:t>
      </w:r>
      <w:r w:rsidRPr="00677CF0">
        <w:rPr>
          <w:rFonts w:ascii="Times New Roman" w:hAnsi="Times New Roman"/>
          <w:szCs w:val="20"/>
        </w:rPr>
        <w:fldChar w:fldCharType="begin"/>
      </w:r>
      <w:r w:rsidRPr="00677CF0">
        <w:rPr>
          <w:rFonts w:ascii="Times New Roman" w:hAnsi="Times New Roman"/>
          <w:szCs w:val="20"/>
        </w:rPr>
        <w:instrText xml:space="preserve"> ADDIN EN.CITE &lt;EndNote&gt;&lt;Cite&gt;&lt;Author&gt;Kang&lt;/Author&gt;&lt;Year&gt;2005&lt;/Year&gt;&lt;RecNum&gt;226&lt;/RecNum&gt;&lt;DisplayText&gt;[19]&lt;/DisplayText&gt;&lt;record&gt;&lt;rec-number&gt;226&lt;/rec-number&gt;&lt;foreign-keys&gt;&lt;key app="EN" db-id="frzrd0asc2xvezexwzn59eaiwaz2zdep2zsr"&gt;226&lt;/key&gt;&lt;/foreign-keys&gt;&lt;ref-type name="Journal Article"&gt;17&lt;/ref-type&gt;&lt;contributors&gt;&lt;authors&gt;&lt;author&gt;Kang, S. H., &lt;/author&gt;&lt;author&gt;Chang, Y.K&lt;/author&gt;&lt;/authors&gt;&lt;/contributors&gt;&lt;titles&gt;&lt;title&gt;Removal of organic acid salts from simulated fermentation broth containing succinate by nanofiltration&lt;/title&gt;&lt;secondary-title&gt;J. Membr. Sci.&lt;/secondary-title&gt;&lt;/titles&gt;&lt;periodical&gt;&lt;full-title&gt;J. Membr. Sci.&lt;/full-title&gt;&lt;/periodical&gt;&lt;pages&gt;49-57&lt;/pages&gt;&lt;volume&gt;246&lt;/volume&gt;&lt;dates&gt;&lt;year&gt;2005&lt;/year&gt;&lt;/dates&gt;&lt;urls&gt;&lt;/urls&gt;&lt;/record&gt;&lt;/Cite&gt;&lt;/EndNote&gt;</w:instrText>
      </w:r>
      <w:r w:rsidRPr="00677CF0">
        <w:rPr>
          <w:rFonts w:ascii="Times New Roman" w:hAnsi="Times New Roman"/>
          <w:szCs w:val="20"/>
        </w:rPr>
        <w:fldChar w:fldCharType="separate"/>
      </w:r>
      <w:r w:rsidRPr="00677CF0">
        <w:rPr>
          <w:rFonts w:ascii="Times New Roman" w:hAnsi="Times New Roman"/>
          <w:noProof/>
          <w:szCs w:val="20"/>
        </w:rPr>
        <w:t>[</w:t>
      </w:r>
      <w:hyperlink w:anchor="_ENREF_19" w:tooltip="Kang, 2005 #226" w:history="1">
        <w:r w:rsidRPr="00677CF0">
          <w:rPr>
            <w:rFonts w:ascii="Times New Roman" w:hAnsi="Times New Roman"/>
            <w:noProof/>
            <w:szCs w:val="20"/>
          </w:rPr>
          <w:t>19</w:t>
        </w:r>
      </w:hyperlink>
      <w:r w:rsidRPr="00677CF0">
        <w:rPr>
          <w:rFonts w:ascii="Times New Roman" w:hAnsi="Times New Roman"/>
          <w:noProof/>
          <w:szCs w:val="20"/>
        </w:rPr>
        <w:t>]</w:t>
      </w:r>
      <w:r w:rsidRPr="00677CF0">
        <w:rPr>
          <w:rFonts w:ascii="Times New Roman" w:hAnsi="Times New Roman"/>
          <w:szCs w:val="20"/>
        </w:rPr>
        <w:fldChar w:fldCharType="end"/>
      </w:r>
      <w:r w:rsidRPr="00677CF0">
        <w:rPr>
          <w:rFonts w:ascii="Times New Roman" w:hAnsi="Times New Roman"/>
          <w:szCs w:val="20"/>
        </w:rPr>
        <w:t>. H</w:t>
      </w:r>
      <w:r w:rsidRPr="00677CF0">
        <w:rPr>
          <w:rFonts w:ascii="Times New Roman" w:hAnsi="Times New Roman"/>
          <w:color w:val="000000" w:themeColor="text1"/>
          <w:szCs w:val="20"/>
        </w:rPr>
        <w:t xml:space="preserve">aving a higher </w:t>
      </w:r>
      <w:proofErr w:type="spellStart"/>
      <w:r w:rsidRPr="00677CF0">
        <w:rPr>
          <w:rFonts w:ascii="Times New Roman" w:hAnsi="Times New Roman"/>
          <w:color w:val="000000" w:themeColor="text1"/>
          <w:szCs w:val="20"/>
        </w:rPr>
        <w:t>valency</w:t>
      </w:r>
      <w:proofErr w:type="spellEnd"/>
      <w:r w:rsidRPr="00677CF0">
        <w:rPr>
          <w:rFonts w:ascii="Times New Roman" w:hAnsi="Times New Roman"/>
          <w:color w:val="000000" w:themeColor="text1"/>
          <w:szCs w:val="20"/>
        </w:rPr>
        <w:t xml:space="preserve">, divalent anions tend to stay further away from the membrane surface due to strong repulsion while pushing monovalent anions towards the membrane surface to meet electroneutrality in the membrane phase. Consequently this increases the concentration of monovalent anions in the membrane phase, thus the monovalent ions permeate preferentially at higher fraction compared to the divalent ions resulting in the observed lower retention of acetate and </w:t>
      </w:r>
      <w:proofErr w:type="spellStart"/>
      <w:r w:rsidRPr="00677CF0">
        <w:rPr>
          <w:rFonts w:ascii="Times New Roman" w:hAnsi="Times New Roman"/>
          <w:color w:val="000000" w:themeColor="text1"/>
          <w:szCs w:val="20"/>
        </w:rPr>
        <w:t>formate</w:t>
      </w:r>
      <w:proofErr w:type="spellEnd"/>
      <w:r w:rsidRPr="00677CF0">
        <w:rPr>
          <w:rFonts w:ascii="Times New Roman" w:hAnsi="Times New Roman"/>
          <w:color w:val="000000" w:themeColor="text1"/>
          <w:szCs w:val="20"/>
        </w:rPr>
        <w:t xml:space="preserve">, compared to succinate </w:t>
      </w:r>
      <w:r w:rsidRPr="00677CF0">
        <w:rPr>
          <w:rFonts w:ascii="Times New Roman" w:hAnsi="Times New Roman"/>
          <w:szCs w:val="20"/>
        </w:rPr>
        <w:fldChar w:fldCharType="begin"/>
      </w:r>
      <w:r w:rsidRPr="00677CF0">
        <w:rPr>
          <w:rFonts w:ascii="Times New Roman" w:hAnsi="Times New Roman"/>
          <w:szCs w:val="20"/>
        </w:rPr>
        <w:instrText xml:space="preserve"> ADDIN EN.CITE &lt;EndNote&gt;&lt;Cite&gt;&lt;Author&gt;Kang&lt;/Author&gt;&lt;Year&gt;2005&lt;/Year&gt;&lt;RecNum&gt;226&lt;/RecNum&gt;&lt;DisplayText&gt;[19]&lt;/DisplayText&gt;&lt;record&gt;&lt;rec-number&gt;226&lt;/rec-number&gt;&lt;foreign-keys&gt;&lt;key app="EN" db-id="frzrd0asc2xvezexwzn59eaiwaz2zdep2zsr"&gt;226&lt;/key&gt;&lt;/foreign-keys&gt;&lt;ref-type name="Journal Article"&gt;17&lt;/ref-type&gt;&lt;contributors&gt;&lt;authors&gt;&lt;author&gt;Kang, S. H., &lt;/author&gt;&lt;author&gt;Chang, Y.K&lt;/author&gt;&lt;/authors&gt;&lt;/contributors&gt;&lt;titles&gt;&lt;title&gt;Removal of organic acid salts from simulated fermentation broth containing succinate by nanofiltration&lt;/title&gt;&lt;secondary-title&gt;J. Membr. Sci.&lt;/secondary-title&gt;&lt;/titles&gt;&lt;periodical&gt;&lt;full-title&gt;J. Membr. Sci.&lt;/full-title&gt;&lt;/periodical&gt;&lt;pages&gt;49-57&lt;/pages&gt;&lt;volume&gt;246&lt;/volume&gt;&lt;dates&gt;&lt;year&gt;2005&lt;/year&gt;&lt;/dates&gt;&lt;urls&gt;&lt;/urls&gt;&lt;/record&gt;&lt;/Cite&gt;&lt;/EndNote&gt;</w:instrText>
      </w:r>
      <w:r w:rsidRPr="00677CF0">
        <w:rPr>
          <w:rFonts w:ascii="Times New Roman" w:hAnsi="Times New Roman"/>
          <w:szCs w:val="20"/>
        </w:rPr>
        <w:fldChar w:fldCharType="separate"/>
      </w:r>
      <w:r w:rsidRPr="00677CF0">
        <w:rPr>
          <w:rFonts w:ascii="Times New Roman" w:hAnsi="Times New Roman"/>
          <w:noProof/>
          <w:szCs w:val="20"/>
        </w:rPr>
        <w:t>[</w:t>
      </w:r>
      <w:hyperlink w:anchor="_ENREF_19" w:tooltip="Kang, 2005 #226" w:history="1">
        <w:r w:rsidRPr="00677CF0">
          <w:rPr>
            <w:rFonts w:ascii="Times New Roman" w:hAnsi="Times New Roman"/>
            <w:noProof/>
            <w:szCs w:val="20"/>
          </w:rPr>
          <w:t>19</w:t>
        </w:r>
      </w:hyperlink>
      <w:r w:rsidRPr="00677CF0">
        <w:rPr>
          <w:rFonts w:ascii="Times New Roman" w:hAnsi="Times New Roman"/>
          <w:noProof/>
          <w:szCs w:val="20"/>
        </w:rPr>
        <w:t>]</w:t>
      </w:r>
      <w:r w:rsidRPr="00677CF0">
        <w:rPr>
          <w:rFonts w:ascii="Times New Roman" w:hAnsi="Times New Roman"/>
          <w:szCs w:val="20"/>
        </w:rPr>
        <w:fldChar w:fldCharType="end"/>
      </w:r>
      <w:r w:rsidRPr="00677CF0">
        <w:rPr>
          <w:rFonts w:ascii="Times New Roman" w:hAnsi="Times New Roman"/>
          <w:szCs w:val="20"/>
        </w:rPr>
        <w:t>.</w:t>
      </w:r>
      <w:r w:rsidRPr="00677CF0">
        <w:rPr>
          <w:rFonts w:ascii="Times New Roman" w:hAnsi="Times New Roman"/>
          <w:color w:val="000000" w:themeColor="text1"/>
          <w:szCs w:val="20"/>
        </w:rPr>
        <w:t xml:space="preserve"> This phenomenon was also found to be more significant at higher mixed salt solution concentration of above</w:t>
      </w:r>
      <w:r w:rsidR="00BE2E78">
        <w:rPr>
          <w:rFonts w:ascii="Times New Roman" w:hAnsi="Times New Roman"/>
          <w:color w:val="000000" w:themeColor="text1"/>
          <w:szCs w:val="20"/>
        </w:rPr>
        <w:t xml:space="preserve"> 10 g/L as observed in Figure 5</w:t>
      </w:r>
      <w:r w:rsidRPr="00677CF0">
        <w:rPr>
          <w:rFonts w:ascii="Times New Roman" w:hAnsi="Times New Roman"/>
          <w:color w:val="000000" w:themeColor="text1"/>
          <w:szCs w:val="20"/>
        </w:rPr>
        <w:t>(b) because at higher concentration, succinate, a divalent anion could effectively balance the charge of counter ion, Na</w:t>
      </w:r>
      <w:r w:rsidRPr="00677CF0">
        <w:rPr>
          <w:rFonts w:ascii="Times New Roman" w:hAnsi="Times New Roman"/>
          <w:color w:val="000000" w:themeColor="text1"/>
          <w:szCs w:val="20"/>
          <w:vertAlign w:val="superscript"/>
        </w:rPr>
        <w:t>+</w:t>
      </w:r>
      <w:r w:rsidRPr="00677CF0">
        <w:rPr>
          <w:rFonts w:ascii="Times New Roman" w:hAnsi="Times New Roman"/>
          <w:color w:val="000000" w:themeColor="text1"/>
          <w:szCs w:val="20"/>
        </w:rPr>
        <w:t xml:space="preserve"> thus acetate/</w:t>
      </w:r>
      <w:proofErr w:type="spellStart"/>
      <w:r w:rsidRPr="00677CF0">
        <w:rPr>
          <w:rFonts w:ascii="Times New Roman" w:hAnsi="Times New Roman"/>
          <w:color w:val="000000" w:themeColor="text1"/>
          <w:szCs w:val="20"/>
        </w:rPr>
        <w:t>formate</w:t>
      </w:r>
      <w:proofErr w:type="spellEnd"/>
      <w:r w:rsidRPr="00677CF0">
        <w:rPr>
          <w:rFonts w:ascii="Times New Roman" w:hAnsi="Times New Roman"/>
          <w:color w:val="000000" w:themeColor="text1"/>
          <w:szCs w:val="20"/>
        </w:rPr>
        <w:t xml:space="preserve"> is no longer required for electroneutrality, causing its retention to decrease </w:t>
      </w:r>
      <w:r w:rsidRPr="00677CF0">
        <w:rPr>
          <w:rFonts w:ascii="Times New Roman" w:hAnsi="Times New Roman"/>
          <w:color w:val="000000" w:themeColor="text1"/>
          <w:szCs w:val="20"/>
        </w:rPr>
        <w:fldChar w:fldCharType="begin"/>
      </w:r>
      <w:r w:rsidRPr="00677CF0">
        <w:rPr>
          <w:rFonts w:ascii="Times New Roman" w:hAnsi="Times New Roman"/>
          <w:color w:val="000000" w:themeColor="text1"/>
          <w:szCs w:val="20"/>
        </w:rPr>
        <w:instrText xml:space="preserve"> ADDIN EN.CITE &lt;EndNote&gt;&lt;Cite&gt;&lt;Author&gt;Krieg&lt;/Author&gt;&lt;Year&gt;2004&lt;/Year&gt;&lt;RecNum&gt;344&lt;/RecNum&gt;&lt;DisplayText&gt;[31]&lt;/DisplayText&gt;&lt;record&gt;&lt;rec-number&gt;344&lt;/rec-number&gt;&lt;foreign-keys&gt;&lt;key app="EN" db-id="frzrd0asc2xvezexwzn59eaiwaz2zdep2zsr"&gt;344&lt;/key&gt;&lt;/foreign-keys&gt;&lt;ref-type name="Journal Article"&gt;17&lt;/ref-type&gt;&lt;contributors&gt;&lt;authors&gt;&lt;author&gt;Krieg, H.M.&lt;/author&gt;&lt;author&gt;Modise, S.J.&lt;/author&gt;&lt;author&gt;Keizer, K.&lt;/author&gt;&lt;author&gt;Neomagus, H.W.J.P.&lt;/author&gt;&lt;/authors&gt;&lt;/contributors&gt;&lt;titles&gt;&lt;title&gt;Salt rejection in nanofiltration for single and binary salt mixtures in view of sulphate removal&lt;/title&gt;&lt;secondary-title&gt;Desalination&lt;/secondary-title&gt;&lt;/titles&gt;&lt;periodical&gt;&lt;full-title&gt;Desalination&lt;/full-title&gt;&lt;/periodical&gt;&lt;pages&gt;205-215&lt;/pages&gt;&lt;volume&gt;171&lt;/volume&gt;&lt;dates&gt;&lt;year&gt;2004&lt;/year&gt;&lt;/dates&gt;&lt;urls&gt;&lt;/urls&gt;&lt;/record&gt;&lt;/Cite&gt;&lt;/EndNote&gt;</w:instrText>
      </w:r>
      <w:r w:rsidRPr="00677CF0">
        <w:rPr>
          <w:rFonts w:ascii="Times New Roman" w:hAnsi="Times New Roman"/>
          <w:color w:val="000000" w:themeColor="text1"/>
          <w:szCs w:val="20"/>
        </w:rPr>
        <w:fldChar w:fldCharType="separate"/>
      </w:r>
      <w:r w:rsidRPr="00677CF0">
        <w:rPr>
          <w:rFonts w:ascii="Times New Roman" w:hAnsi="Times New Roman"/>
          <w:noProof/>
          <w:color w:val="000000" w:themeColor="text1"/>
          <w:szCs w:val="20"/>
        </w:rPr>
        <w:t>[</w:t>
      </w:r>
      <w:hyperlink w:anchor="_ENREF_31" w:tooltip="Krieg, 2004 #344" w:history="1">
        <w:r w:rsidRPr="00677CF0">
          <w:rPr>
            <w:rFonts w:ascii="Times New Roman" w:hAnsi="Times New Roman"/>
            <w:noProof/>
            <w:color w:val="000000" w:themeColor="text1"/>
            <w:szCs w:val="20"/>
          </w:rPr>
          <w:t>31</w:t>
        </w:r>
      </w:hyperlink>
      <w:r w:rsidRPr="00677CF0">
        <w:rPr>
          <w:rFonts w:ascii="Times New Roman" w:hAnsi="Times New Roman"/>
          <w:noProof/>
          <w:color w:val="000000" w:themeColor="text1"/>
          <w:szCs w:val="20"/>
        </w:rPr>
        <w:t>]</w:t>
      </w:r>
      <w:r w:rsidRPr="00677CF0">
        <w:rPr>
          <w:rFonts w:ascii="Times New Roman" w:hAnsi="Times New Roman"/>
          <w:color w:val="000000" w:themeColor="text1"/>
          <w:szCs w:val="20"/>
        </w:rPr>
        <w:fldChar w:fldCharType="end"/>
      </w:r>
      <w:r w:rsidRPr="00677CF0">
        <w:rPr>
          <w:rFonts w:ascii="Times New Roman" w:hAnsi="Times New Roman"/>
          <w:color w:val="000000" w:themeColor="text1"/>
          <w:szCs w:val="20"/>
        </w:rPr>
        <w:t xml:space="preserve">. Moreover it was also observed that the retention of </w:t>
      </w:r>
      <w:proofErr w:type="spellStart"/>
      <w:r w:rsidRPr="00677CF0">
        <w:rPr>
          <w:rFonts w:ascii="Times New Roman" w:hAnsi="Times New Roman"/>
          <w:color w:val="000000" w:themeColor="text1"/>
          <w:szCs w:val="20"/>
        </w:rPr>
        <w:t>formate</w:t>
      </w:r>
      <w:proofErr w:type="spellEnd"/>
      <w:r w:rsidRPr="00677CF0">
        <w:rPr>
          <w:rFonts w:ascii="Times New Roman" w:hAnsi="Times New Roman"/>
          <w:color w:val="000000" w:themeColor="text1"/>
          <w:szCs w:val="20"/>
        </w:rPr>
        <w:t xml:space="preserve"> decreases more compared to acetate at increasing mixed salt solution concentration from 20 to 50 g/L. This can be explained by the smaller degree of dissociation of formic acid (</w:t>
      </w:r>
      <w:proofErr w:type="spellStart"/>
      <w:r w:rsidRPr="00677CF0">
        <w:rPr>
          <w:rFonts w:ascii="Times New Roman" w:hAnsi="Times New Roman"/>
          <w:color w:val="000000" w:themeColor="text1"/>
          <w:szCs w:val="20"/>
        </w:rPr>
        <w:t>pK</w:t>
      </w:r>
      <w:r w:rsidRPr="00677CF0">
        <w:rPr>
          <w:rFonts w:ascii="Times New Roman" w:hAnsi="Times New Roman"/>
          <w:color w:val="000000" w:themeColor="text1"/>
          <w:szCs w:val="20"/>
          <w:vertAlign w:val="subscript"/>
        </w:rPr>
        <w:t>a</w:t>
      </w:r>
      <w:proofErr w:type="spellEnd"/>
      <w:r w:rsidRPr="00677CF0">
        <w:rPr>
          <w:rFonts w:ascii="Times New Roman" w:hAnsi="Times New Roman"/>
          <w:color w:val="000000" w:themeColor="text1"/>
          <w:szCs w:val="20"/>
        </w:rPr>
        <w:t xml:space="preserve"> 3.8) compared to acetic acid (</w:t>
      </w:r>
      <w:proofErr w:type="spellStart"/>
      <w:r w:rsidRPr="00677CF0">
        <w:rPr>
          <w:rFonts w:ascii="Times New Roman" w:hAnsi="Times New Roman"/>
          <w:color w:val="000000" w:themeColor="text1"/>
          <w:szCs w:val="20"/>
        </w:rPr>
        <w:t>pK</w:t>
      </w:r>
      <w:r w:rsidRPr="00677CF0">
        <w:rPr>
          <w:rFonts w:ascii="Times New Roman" w:hAnsi="Times New Roman"/>
          <w:color w:val="000000" w:themeColor="text1"/>
          <w:szCs w:val="20"/>
          <w:vertAlign w:val="subscript"/>
        </w:rPr>
        <w:t>a</w:t>
      </w:r>
      <w:proofErr w:type="spellEnd"/>
      <w:r w:rsidRPr="00677CF0">
        <w:rPr>
          <w:rFonts w:ascii="Times New Roman" w:hAnsi="Times New Roman"/>
          <w:color w:val="000000" w:themeColor="text1"/>
          <w:szCs w:val="20"/>
        </w:rPr>
        <w:t xml:space="preserve"> 4.7), thus formic acid was more completely dissociated than acetic acid at the pH tested </w:t>
      </w:r>
      <w:r w:rsidRPr="00677CF0">
        <w:rPr>
          <w:rFonts w:ascii="Times New Roman" w:hAnsi="Times New Roman"/>
          <w:color w:val="000000" w:themeColor="text1"/>
          <w:szCs w:val="20"/>
        </w:rPr>
        <w:fldChar w:fldCharType="begin"/>
      </w:r>
      <w:r w:rsidRPr="00677CF0">
        <w:rPr>
          <w:rFonts w:ascii="Times New Roman" w:hAnsi="Times New Roman"/>
          <w:color w:val="000000" w:themeColor="text1"/>
          <w:szCs w:val="20"/>
        </w:rPr>
        <w:instrText xml:space="preserve"> ADDIN EN.CITE &lt;EndNote&gt;&lt;Cite&gt;&lt;Author&gt;Choi&lt;/Author&gt;&lt;Year&gt;2008&lt;/Year&gt;&lt;RecNum&gt;323&lt;/RecNum&gt;&lt;DisplayText&gt;[15, 32]&lt;/DisplayText&gt;&lt;record&gt;&lt;rec-number&gt;323&lt;/rec-number&gt;&lt;foreign-keys&gt;&lt;key app="EN" db-id="frzrd0asc2xvezexwzn59eaiwaz2zdep2zsr"&gt;323&lt;/key&gt;&lt;/foreign-keys&gt;&lt;ref-type name="Journal Article"&gt;17&lt;/ref-type&gt;&lt;contributors&gt;&lt;authors&gt;&lt;author&gt;Choi, J-.H.&lt;/author&gt;&lt;author&gt;Fukushi, K.&lt;/author&gt;&lt;author&gt;Yamamoto, K.&lt;/author&gt;&lt;/authors&gt;&lt;/contributors&gt;&lt;titles&gt;&lt;title&gt;A study on the removal of organic acids from wastewaters using nanofiltration membranes&lt;/title&gt;&lt;secondary-title&gt;Sep. Purif. Technol.&lt;/secondary-title&gt;&lt;/titles&gt;&lt;periodical&gt;&lt;full-title&gt;Sep. Purif. Technol.&lt;/full-title&gt;&lt;/periodical&gt;&lt;pages&gt;17-25&lt;/pages&gt;&lt;volume&gt;59&lt;/volume&gt;&lt;dates&gt;&lt;year&gt;2008&lt;/year&gt;&lt;/dates&gt;&lt;urls&gt;&lt;/urls&gt;&lt;/record&gt;&lt;/Cite&gt;&lt;Cite&gt;&lt;Author&gt;Van der Burggen&lt;/Author&gt;&lt;Year&gt;1999&lt;/Year&gt;&lt;RecNum&gt;313&lt;/RecNum&gt;&lt;record&gt;&lt;rec-number&gt;313&lt;/rec-number&gt;&lt;foreign-keys&gt;&lt;key app="EN" db-id="frzrd0asc2xvezexwzn59eaiwaz2zdep2zsr"&gt;313&lt;/key&gt;&lt;/foreign-keys&gt;&lt;ref-type name="Journal Article"&gt;17&lt;/ref-type&gt;&lt;contributors&gt;&lt;authors&gt;&lt;author&gt;Van der Burggen, B.&lt;/author&gt;&lt;author&gt;Schaep, J.&lt;/author&gt;&lt;author&gt;Wilms, D.&lt;/author&gt;&lt;author&gt;Vandecasteele, C.&lt;/author&gt;&lt;/authors&gt;&lt;/contributors&gt;&lt;titles&gt;&lt;title&gt;Influence of molecular size, polarity and change on the retention of organis molecules by nanofiltration&lt;/title&gt;&lt;secondary-title&gt;J. Membr. Sci.&lt;/secondary-title&gt;&lt;/titles&gt;&lt;periodical&gt;&lt;full-title&gt;J. Membr. Sci.&lt;/full-title&gt;&lt;/periodical&gt;&lt;pages&gt;29-41&lt;/pages&gt;&lt;volume&gt;156&lt;/volume&gt;&lt;dates&gt;&lt;year&gt;1999&lt;/year&gt;&lt;/dates&gt;&lt;urls&gt;&lt;/urls&gt;&lt;/record&gt;&lt;/Cite&gt;&lt;/EndNote&gt;</w:instrText>
      </w:r>
      <w:r w:rsidRPr="00677CF0">
        <w:rPr>
          <w:rFonts w:ascii="Times New Roman" w:hAnsi="Times New Roman"/>
          <w:color w:val="000000" w:themeColor="text1"/>
          <w:szCs w:val="20"/>
        </w:rPr>
        <w:fldChar w:fldCharType="separate"/>
      </w:r>
      <w:r w:rsidRPr="00677CF0">
        <w:rPr>
          <w:rFonts w:ascii="Times New Roman" w:hAnsi="Times New Roman"/>
          <w:noProof/>
          <w:color w:val="000000" w:themeColor="text1"/>
          <w:szCs w:val="20"/>
        </w:rPr>
        <w:t>[</w:t>
      </w:r>
      <w:hyperlink w:anchor="_ENREF_15" w:tooltip="Choi, 2008 #323" w:history="1">
        <w:r w:rsidRPr="00677CF0">
          <w:rPr>
            <w:rFonts w:ascii="Times New Roman" w:hAnsi="Times New Roman"/>
            <w:noProof/>
            <w:color w:val="000000" w:themeColor="text1"/>
            <w:szCs w:val="20"/>
          </w:rPr>
          <w:t>15</w:t>
        </w:r>
      </w:hyperlink>
      <w:r w:rsidR="00BE2E78">
        <w:rPr>
          <w:rFonts w:ascii="Times New Roman" w:hAnsi="Times New Roman"/>
          <w:noProof/>
          <w:color w:val="000000" w:themeColor="text1"/>
          <w:szCs w:val="20"/>
        </w:rPr>
        <w:t>,</w:t>
      </w:r>
      <w:hyperlink w:anchor="_ENREF_32" w:tooltip="Van der Burggen, 1999 #313" w:history="1">
        <w:r w:rsidRPr="00677CF0">
          <w:rPr>
            <w:rFonts w:ascii="Times New Roman" w:hAnsi="Times New Roman"/>
            <w:noProof/>
            <w:color w:val="000000" w:themeColor="text1"/>
            <w:szCs w:val="20"/>
          </w:rPr>
          <w:t>32</w:t>
        </w:r>
      </w:hyperlink>
      <w:r w:rsidRPr="00677CF0">
        <w:rPr>
          <w:rFonts w:ascii="Times New Roman" w:hAnsi="Times New Roman"/>
          <w:noProof/>
          <w:color w:val="000000" w:themeColor="text1"/>
          <w:szCs w:val="20"/>
        </w:rPr>
        <w:t>]</w:t>
      </w:r>
      <w:r w:rsidRPr="00677CF0">
        <w:rPr>
          <w:rFonts w:ascii="Times New Roman" w:hAnsi="Times New Roman"/>
          <w:color w:val="000000" w:themeColor="text1"/>
          <w:szCs w:val="20"/>
        </w:rPr>
        <w:fldChar w:fldCharType="end"/>
      </w:r>
      <w:r w:rsidRPr="00677CF0">
        <w:rPr>
          <w:rFonts w:ascii="Times New Roman" w:hAnsi="Times New Roman"/>
          <w:color w:val="000000" w:themeColor="text1"/>
          <w:szCs w:val="20"/>
        </w:rPr>
        <w:t xml:space="preserve">.  </w:t>
      </w:r>
    </w:p>
    <w:p w14:paraId="3CEEF22E" w14:textId="25D3A003" w:rsidR="00EF4152" w:rsidRDefault="00EF4152" w:rsidP="00BE2E78">
      <w:pPr>
        <w:rPr>
          <w:rFonts w:ascii="Times New Roman" w:hAnsi="Times New Roman"/>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EF4152" w:rsidRPr="00E01C1C" w14:paraId="6F5545AF" w14:textId="77777777" w:rsidTr="00EF4152">
        <w:tc>
          <w:tcPr>
            <w:tcW w:w="0" w:type="auto"/>
          </w:tcPr>
          <w:p w14:paraId="7B3B29CB" w14:textId="77777777" w:rsidR="00EF4152" w:rsidRPr="00E01C1C" w:rsidRDefault="00EF4152" w:rsidP="007A12CB">
            <w:pPr>
              <w:spacing w:line="276" w:lineRule="auto"/>
              <w:rPr>
                <w:rFonts w:asciiTheme="majorHAnsi" w:hAnsiTheme="majorHAnsi"/>
                <w:sz w:val="24"/>
                <w:szCs w:val="24"/>
              </w:rPr>
            </w:pPr>
            <w:r w:rsidRPr="00E01C1C">
              <w:rPr>
                <w:rFonts w:asciiTheme="majorHAnsi" w:hAnsiTheme="majorHAnsi"/>
                <w:noProof/>
              </w:rPr>
              <mc:AlternateContent>
                <mc:Choice Requires="wps">
                  <w:drawing>
                    <wp:anchor distT="0" distB="0" distL="114300" distR="114300" simplePos="0" relativeHeight="251668480" behindDoc="0" locked="0" layoutInCell="1" allowOverlap="1" wp14:anchorId="76252B5E" wp14:editId="193AAC10">
                      <wp:simplePos x="0" y="0"/>
                      <wp:positionH relativeFrom="column">
                        <wp:posOffset>2454910</wp:posOffset>
                      </wp:positionH>
                      <wp:positionV relativeFrom="paragraph">
                        <wp:posOffset>10160</wp:posOffset>
                      </wp:positionV>
                      <wp:extent cx="346075" cy="288290"/>
                      <wp:effectExtent l="0" t="0" r="0" b="0"/>
                      <wp:wrapThrough wrapText="bothSides">
                        <wp:wrapPolygon edited="0">
                          <wp:start x="3171" y="0"/>
                          <wp:lineTo x="1585" y="19031"/>
                          <wp:lineTo x="17439" y="19031"/>
                          <wp:lineTo x="17439" y="0"/>
                          <wp:lineTo x="3171" y="0"/>
                        </wp:wrapPolygon>
                      </wp:wrapThrough>
                      <wp:docPr id="36" name="Rectangle 36"/>
                      <wp:cNvGraphicFramePr/>
                      <a:graphic xmlns:a="http://schemas.openxmlformats.org/drawingml/2006/main">
                        <a:graphicData uri="http://schemas.microsoft.com/office/word/2010/wordprocessingShape">
                          <wps:wsp>
                            <wps:cNvSpPr/>
                            <wps:spPr>
                              <a:xfrm>
                                <a:off x="0" y="0"/>
                                <a:ext cx="346075" cy="288290"/>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14:paraId="2C49AC19" w14:textId="796C3A6D" w:rsidR="002C4325" w:rsidRPr="002465FC" w:rsidRDefault="002C4325" w:rsidP="00EF4152">
                                  <w:pPr>
                                    <w:jc w:val="center"/>
                                    <w:rPr>
                                      <w:color w:val="000000"/>
                                    </w:rPr>
                                  </w:pPr>
                                  <w:r>
                                    <w:rPr>
                                      <w:color w:val="00000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52B5E" id="Rectangle 36" o:spid="_x0000_s1034" style="position:absolute;left:0;text-align:left;margin-left:193.3pt;margin-top:.8pt;width:27.25pt;height:2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" filled="f" stroked="f">
                      <v:textbox>
                        <w:txbxContent>
                          <w:p w14:paraId="2C49AC19" w14:textId="796C3A6D" w:rsidR="002C4325" w:rsidRPr="002465FC" w:rsidRDefault="002C4325" w:rsidP="00EF4152">
                            <w:pPr>
                              <w:jc w:val="center"/>
                              <w:rPr>
                                <w:color w:val="000000"/>
                              </w:rPr>
                            </w:pPr>
                            <w:r>
                              <w:rPr>
                                <w:color w:val="000000"/>
                              </w:rPr>
                              <w:t>(a)</w:t>
                            </w:r>
                          </w:p>
                        </w:txbxContent>
                      </v:textbox>
                      <w10:wrap type="through"/>
                    </v:rect>
                  </w:pict>
                </mc:Fallback>
              </mc:AlternateContent>
            </w:r>
            <w:r w:rsidRPr="00E01C1C">
              <w:rPr>
                <w:rFonts w:asciiTheme="majorHAnsi" w:hAnsiTheme="majorHAnsi"/>
                <w:noProof/>
              </w:rPr>
              <w:drawing>
                <wp:inline distT="0" distB="0" distL="0" distR="0" wp14:anchorId="3F2F1161" wp14:editId="69ADCAB7">
                  <wp:extent cx="2781300" cy="1989103"/>
                  <wp:effectExtent l="25400" t="25400" r="12700" b="17780"/>
                  <wp:docPr id="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2783010" cy="1990326"/>
                          </a:xfrm>
                          <a:prstGeom prst="rect">
                            <a:avLst/>
                          </a:prstGeom>
                          <a:noFill/>
                          <a:ln>
                            <a:solidFill>
                              <a:schemeClr val="tx1"/>
                            </a:solidFill>
                          </a:ln>
                        </pic:spPr>
                      </pic:pic>
                    </a:graphicData>
                  </a:graphic>
                </wp:inline>
              </w:drawing>
            </w:r>
          </w:p>
        </w:tc>
        <w:tc>
          <w:tcPr>
            <w:tcW w:w="0" w:type="auto"/>
          </w:tcPr>
          <w:p w14:paraId="27BF420A" w14:textId="00D9B787" w:rsidR="00EF4152" w:rsidRPr="00E01C1C" w:rsidRDefault="00EF4152" w:rsidP="007A12CB">
            <w:pPr>
              <w:spacing w:line="276" w:lineRule="auto"/>
              <w:rPr>
                <w:rFonts w:asciiTheme="majorHAnsi" w:hAnsiTheme="majorHAnsi"/>
                <w:sz w:val="24"/>
                <w:szCs w:val="24"/>
              </w:rPr>
            </w:pPr>
            <w:r w:rsidRPr="00E01C1C">
              <w:rPr>
                <w:rFonts w:asciiTheme="majorHAnsi" w:hAnsiTheme="majorHAnsi"/>
                <w:noProof/>
              </w:rPr>
              <mc:AlternateContent>
                <mc:Choice Requires="wps">
                  <w:drawing>
                    <wp:anchor distT="0" distB="0" distL="114300" distR="114300" simplePos="0" relativeHeight="251669504" behindDoc="0" locked="0" layoutInCell="1" allowOverlap="1" wp14:anchorId="178834EF" wp14:editId="0573D961">
                      <wp:simplePos x="0" y="0"/>
                      <wp:positionH relativeFrom="column">
                        <wp:posOffset>2399665</wp:posOffset>
                      </wp:positionH>
                      <wp:positionV relativeFrom="paragraph">
                        <wp:posOffset>36830</wp:posOffset>
                      </wp:positionV>
                      <wp:extent cx="370205" cy="317500"/>
                      <wp:effectExtent l="0" t="0" r="0" b="44450"/>
                      <wp:wrapThrough wrapText="bothSides">
                        <wp:wrapPolygon edited="0">
                          <wp:start x="3334" y="0"/>
                          <wp:lineTo x="3334" y="23328"/>
                          <wp:lineTo x="17784" y="23328"/>
                          <wp:lineTo x="17784" y="0"/>
                          <wp:lineTo x="3334" y="0"/>
                        </wp:wrapPolygon>
                      </wp:wrapThrough>
                      <wp:docPr id="38" name="Rectangle 38"/>
                      <wp:cNvGraphicFramePr/>
                      <a:graphic xmlns:a="http://schemas.openxmlformats.org/drawingml/2006/main">
                        <a:graphicData uri="http://schemas.microsoft.com/office/word/2010/wordprocessingShape">
                          <wps:wsp>
                            <wps:cNvSpPr/>
                            <wps:spPr>
                              <a:xfrm>
                                <a:off x="0" y="0"/>
                                <a:ext cx="370205" cy="317500"/>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60710362" w14:textId="12EB69EC" w:rsidR="002C4325" w:rsidRPr="00147EBB" w:rsidRDefault="002C4325" w:rsidP="00EF4152">
                                  <w:pPr>
                                    <w:jc w:val="center"/>
                                    <w:rPr>
                                      <w:color w:val="000000"/>
                                    </w:rPr>
                                  </w:pPr>
                                  <w:r w:rsidRPr="00147EBB">
                                    <w:rPr>
                                      <w:color w:val="00000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8834EF" id="Rectangle 38" o:spid="_x0000_s1035" style="position:absolute;left:0;text-align:left;margin-left:188.95pt;margin-top:2.9pt;width:29.15pt;height: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" filled="f" stroked="f">
                      <v:shadow on="t" color="black" opacity="22937f" origin=",.5" offset="0,.63889mm"/>
                      <v:textbox>
                        <w:txbxContent>
                          <w:p w14:paraId="60710362" w14:textId="12EB69EC" w:rsidR="002C4325" w:rsidRPr="00147EBB" w:rsidRDefault="002C4325" w:rsidP="00EF4152">
                            <w:pPr>
                              <w:jc w:val="center"/>
                              <w:rPr>
                                <w:color w:val="000000"/>
                              </w:rPr>
                            </w:pPr>
                            <w:r w:rsidRPr="00147EBB">
                              <w:rPr>
                                <w:color w:val="000000"/>
                              </w:rPr>
                              <w:t>(b)</w:t>
                            </w:r>
                          </w:p>
                        </w:txbxContent>
                      </v:textbox>
                      <w10:wrap type="through"/>
                    </v:rect>
                  </w:pict>
                </mc:Fallback>
              </mc:AlternateContent>
            </w:r>
            <w:r w:rsidRPr="00E01C1C">
              <w:rPr>
                <w:rFonts w:asciiTheme="majorHAnsi" w:hAnsiTheme="majorHAnsi"/>
                <w:noProof/>
              </w:rPr>
              <w:drawing>
                <wp:inline distT="0" distB="0" distL="0" distR="0" wp14:anchorId="1097B109" wp14:editId="52E0EEFF">
                  <wp:extent cx="2755900" cy="1986747"/>
                  <wp:effectExtent l="25400" t="25400" r="12700" b="20320"/>
                  <wp:docPr id="4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2756663" cy="1987297"/>
                          </a:xfrm>
                          <a:prstGeom prst="rect">
                            <a:avLst/>
                          </a:prstGeom>
                          <a:noFill/>
                          <a:ln>
                            <a:solidFill>
                              <a:srgbClr val="000000"/>
                            </a:solidFill>
                          </a:ln>
                        </pic:spPr>
                      </pic:pic>
                    </a:graphicData>
                  </a:graphic>
                </wp:inline>
              </w:drawing>
            </w:r>
          </w:p>
        </w:tc>
      </w:tr>
      <w:tr w:rsidR="00EF4152" w:rsidRPr="00E01C1C" w14:paraId="45F57F65" w14:textId="77777777" w:rsidTr="00EF4152">
        <w:tc>
          <w:tcPr>
            <w:tcW w:w="0" w:type="auto"/>
          </w:tcPr>
          <w:p w14:paraId="355F326D" w14:textId="6CEF19DF" w:rsidR="00EF4152" w:rsidRPr="00E01C1C" w:rsidRDefault="00EF4152" w:rsidP="007A12CB">
            <w:pPr>
              <w:spacing w:line="276" w:lineRule="auto"/>
              <w:rPr>
                <w:rFonts w:asciiTheme="majorHAnsi" w:hAnsiTheme="majorHAnsi"/>
                <w:sz w:val="24"/>
                <w:szCs w:val="24"/>
              </w:rPr>
            </w:pPr>
            <w:r w:rsidRPr="00E01C1C">
              <w:rPr>
                <w:rFonts w:asciiTheme="majorHAnsi" w:hAnsiTheme="majorHAnsi"/>
                <w:noProof/>
              </w:rPr>
              <mc:AlternateContent>
                <mc:Choice Requires="wps">
                  <w:drawing>
                    <wp:anchor distT="0" distB="0" distL="114300" distR="114300" simplePos="0" relativeHeight="251670528" behindDoc="0" locked="0" layoutInCell="1" allowOverlap="1" wp14:anchorId="313C4097" wp14:editId="59F1A7FE">
                      <wp:simplePos x="0" y="0"/>
                      <wp:positionH relativeFrom="column">
                        <wp:posOffset>2451735</wp:posOffset>
                      </wp:positionH>
                      <wp:positionV relativeFrom="paragraph">
                        <wp:posOffset>28575</wp:posOffset>
                      </wp:positionV>
                      <wp:extent cx="346075" cy="269240"/>
                      <wp:effectExtent l="0" t="0" r="0" b="0"/>
                      <wp:wrapThrough wrapText="bothSides">
                        <wp:wrapPolygon edited="0">
                          <wp:start x="3567" y="0"/>
                          <wp:lineTo x="3567" y="19868"/>
                          <wp:lineTo x="17835" y="19868"/>
                          <wp:lineTo x="17835" y="0"/>
                          <wp:lineTo x="3567" y="0"/>
                        </wp:wrapPolygon>
                      </wp:wrapThrough>
                      <wp:docPr id="39" name="Rectangle 39"/>
                      <wp:cNvGraphicFramePr/>
                      <a:graphic xmlns:a="http://schemas.openxmlformats.org/drawingml/2006/main">
                        <a:graphicData uri="http://schemas.microsoft.com/office/word/2010/wordprocessingShape">
                          <wps:wsp>
                            <wps:cNvSpPr/>
                            <wps:spPr>
                              <a:xfrm>
                                <a:off x="0" y="0"/>
                                <a:ext cx="346075" cy="269240"/>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14:paraId="743DC8FB" w14:textId="592361FF" w:rsidR="002C4325" w:rsidRPr="00E6298A" w:rsidRDefault="002C4325" w:rsidP="00EF4152">
                                  <w:pPr>
                                    <w:jc w:val="center"/>
                                    <w:rPr>
                                      <w:color w:val="000000"/>
                                    </w:rPr>
                                  </w:pPr>
                                  <w:r>
                                    <w:rPr>
                                      <w:color w:val="00000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3C4097" id="Rectangle 39" o:spid="_x0000_s1036" style="position:absolute;left:0;text-align:left;margin-left:193.05pt;margin-top:2.25pt;width:27.25pt;height:21.2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" filled="f" stroked="f">
                      <v:textbox>
                        <w:txbxContent>
                          <w:p w14:paraId="743DC8FB" w14:textId="592361FF" w:rsidR="002C4325" w:rsidRPr="00E6298A" w:rsidRDefault="002C4325" w:rsidP="00EF4152">
                            <w:pPr>
                              <w:jc w:val="center"/>
                              <w:rPr>
                                <w:color w:val="000000"/>
                              </w:rPr>
                            </w:pPr>
                            <w:r>
                              <w:rPr>
                                <w:color w:val="000000"/>
                              </w:rPr>
                              <w:t>(c)</w:t>
                            </w:r>
                          </w:p>
                        </w:txbxContent>
                      </v:textbox>
                      <w10:wrap type="through"/>
                    </v:rect>
                  </w:pict>
                </mc:Fallback>
              </mc:AlternateContent>
            </w:r>
            <w:r>
              <w:rPr>
                <w:rFonts w:asciiTheme="majorHAnsi" w:hAnsiTheme="majorHAnsi"/>
                <w:noProof/>
              </w:rPr>
              <w:drawing>
                <wp:inline distT="0" distB="0" distL="0" distR="0" wp14:anchorId="059C2D04" wp14:editId="4EB428E5">
                  <wp:extent cx="2779779" cy="2044700"/>
                  <wp:effectExtent l="25400" t="25400" r="14605"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2781044" cy="2045631"/>
                          </a:xfrm>
                          <a:prstGeom prst="rect">
                            <a:avLst/>
                          </a:prstGeom>
                          <a:noFill/>
                          <a:ln>
                            <a:solidFill>
                              <a:schemeClr val="tx1"/>
                            </a:solidFill>
                          </a:ln>
                        </pic:spPr>
                      </pic:pic>
                    </a:graphicData>
                  </a:graphic>
                </wp:inline>
              </w:drawing>
            </w:r>
          </w:p>
        </w:tc>
        <w:tc>
          <w:tcPr>
            <w:tcW w:w="0" w:type="auto"/>
          </w:tcPr>
          <w:p w14:paraId="201E5026" w14:textId="0E45FE64" w:rsidR="00EF4152" w:rsidRPr="00E01C1C" w:rsidRDefault="00EF4152" w:rsidP="007A12CB">
            <w:pPr>
              <w:spacing w:line="276" w:lineRule="auto"/>
              <w:rPr>
                <w:rFonts w:asciiTheme="majorHAnsi" w:hAnsiTheme="majorHAnsi"/>
                <w:noProof/>
                <w:sz w:val="24"/>
                <w:szCs w:val="24"/>
              </w:rPr>
            </w:pPr>
            <w:r w:rsidRPr="00E01C1C">
              <w:rPr>
                <w:rFonts w:asciiTheme="majorHAnsi" w:hAnsiTheme="majorHAnsi"/>
                <w:noProof/>
              </w:rPr>
              <mc:AlternateContent>
                <mc:Choice Requires="wps">
                  <w:drawing>
                    <wp:anchor distT="0" distB="0" distL="114300" distR="114300" simplePos="0" relativeHeight="251671552" behindDoc="0" locked="0" layoutInCell="1" allowOverlap="1" wp14:anchorId="25819423" wp14:editId="13379492">
                      <wp:simplePos x="0" y="0"/>
                      <wp:positionH relativeFrom="column">
                        <wp:posOffset>2399665</wp:posOffset>
                      </wp:positionH>
                      <wp:positionV relativeFrom="paragraph">
                        <wp:posOffset>28575</wp:posOffset>
                      </wp:positionV>
                      <wp:extent cx="384175" cy="250190"/>
                      <wp:effectExtent l="0" t="0" r="0" b="35560"/>
                      <wp:wrapThrough wrapText="bothSides">
                        <wp:wrapPolygon edited="0">
                          <wp:start x="3213" y="0"/>
                          <wp:lineTo x="2142" y="23025"/>
                          <wp:lineTo x="18208" y="23025"/>
                          <wp:lineTo x="18208" y="0"/>
                          <wp:lineTo x="3213" y="0"/>
                        </wp:wrapPolygon>
                      </wp:wrapThrough>
                      <wp:docPr id="40" name="Rectangle 40"/>
                      <wp:cNvGraphicFramePr/>
                      <a:graphic xmlns:a="http://schemas.openxmlformats.org/drawingml/2006/main">
                        <a:graphicData uri="http://schemas.microsoft.com/office/word/2010/wordprocessingShape">
                          <wps:wsp>
                            <wps:cNvSpPr/>
                            <wps:spPr>
                              <a:xfrm>
                                <a:off x="0" y="0"/>
                                <a:ext cx="384175" cy="250190"/>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172DAD34" w14:textId="37361BD4" w:rsidR="002C4325" w:rsidRPr="006F231B" w:rsidRDefault="002C4325" w:rsidP="00EF4152">
                                  <w:pPr>
                                    <w:jc w:val="center"/>
                                    <w:rPr>
                                      <w:color w:val="000000"/>
                                    </w:rPr>
                                  </w:pPr>
                                  <w:r>
                                    <w:rPr>
                                      <w:color w:val="000000"/>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819423" id="Rectangle 40" o:spid="_x0000_s1037" style="position:absolute;left:0;text-align:left;margin-left:188.95pt;margin-top:2.25pt;width:30.25pt;height:19.7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" filled="f" stroked="f">
                      <v:shadow on="t" color="black" opacity="22937f" origin=",.5" offset="0,.63889mm"/>
                      <v:textbox>
                        <w:txbxContent>
                          <w:p w14:paraId="172DAD34" w14:textId="37361BD4" w:rsidR="002C4325" w:rsidRPr="006F231B" w:rsidRDefault="002C4325" w:rsidP="00EF4152">
                            <w:pPr>
                              <w:jc w:val="center"/>
                              <w:rPr>
                                <w:color w:val="000000"/>
                              </w:rPr>
                            </w:pPr>
                            <w:r>
                              <w:rPr>
                                <w:color w:val="000000"/>
                              </w:rPr>
                              <w:t>(d)</w:t>
                            </w:r>
                          </w:p>
                        </w:txbxContent>
                      </v:textbox>
                      <w10:wrap type="through"/>
                    </v:rect>
                  </w:pict>
                </mc:Fallback>
              </mc:AlternateContent>
            </w:r>
            <w:r>
              <w:rPr>
                <w:rFonts w:asciiTheme="majorHAnsi" w:hAnsiTheme="majorHAnsi"/>
                <w:noProof/>
              </w:rPr>
              <w:drawing>
                <wp:inline distT="0" distB="0" distL="0" distR="0" wp14:anchorId="1C39CCEB" wp14:editId="5750F258">
                  <wp:extent cx="2760093" cy="2044700"/>
                  <wp:effectExtent l="25400" t="25400" r="3429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2761064" cy="2045419"/>
                          </a:xfrm>
                          <a:prstGeom prst="rect">
                            <a:avLst/>
                          </a:prstGeom>
                          <a:noFill/>
                          <a:ln>
                            <a:solidFill>
                              <a:srgbClr val="000000"/>
                            </a:solidFill>
                          </a:ln>
                        </pic:spPr>
                      </pic:pic>
                    </a:graphicData>
                  </a:graphic>
                </wp:inline>
              </w:drawing>
            </w:r>
          </w:p>
        </w:tc>
      </w:tr>
    </w:tbl>
    <w:p w14:paraId="234A94BB" w14:textId="77777777" w:rsidR="00147EBB" w:rsidRDefault="00147EBB" w:rsidP="00147EBB">
      <w:pPr>
        <w:pStyle w:val="Caption"/>
        <w:spacing w:after="0"/>
        <w:rPr>
          <w:b w:val="0"/>
          <w:sz w:val="20"/>
          <w:szCs w:val="20"/>
        </w:rPr>
      </w:pPr>
    </w:p>
    <w:p w14:paraId="74D51B61" w14:textId="5D785537" w:rsidR="00EF4152" w:rsidRPr="00147EBB" w:rsidRDefault="00905A4F" w:rsidP="00147EBB">
      <w:pPr>
        <w:pStyle w:val="Caption"/>
        <w:ind w:left="851" w:hanging="851"/>
        <w:rPr>
          <w:b w:val="0"/>
          <w:sz w:val="20"/>
          <w:szCs w:val="20"/>
        </w:rPr>
      </w:pPr>
      <w:r>
        <w:rPr>
          <w:b w:val="0"/>
          <w:sz w:val="20"/>
          <w:szCs w:val="20"/>
        </w:rPr>
        <w:t>Figure 5</w:t>
      </w:r>
      <w:r w:rsidR="00147EBB">
        <w:rPr>
          <w:b w:val="0"/>
          <w:sz w:val="20"/>
          <w:szCs w:val="20"/>
        </w:rPr>
        <w:t xml:space="preserve">. </w:t>
      </w:r>
      <w:r w:rsidR="00CB5119" w:rsidRPr="00CB5119">
        <w:rPr>
          <w:b w:val="0"/>
          <w:sz w:val="20"/>
          <w:szCs w:val="20"/>
        </w:rPr>
        <w:t xml:space="preserve">Retention of succinate, </w:t>
      </w:r>
      <w:proofErr w:type="spellStart"/>
      <w:r w:rsidR="00CB5119" w:rsidRPr="00CB5119">
        <w:rPr>
          <w:b w:val="0"/>
          <w:sz w:val="20"/>
          <w:szCs w:val="20"/>
        </w:rPr>
        <w:t>formate</w:t>
      </w:r>
      <w:proofErr w:type="spellEnd"/>
      <w:r w:rsidR="00CB5119" w:rsidRPr="00CB5119">
        <w:rPr>
          <w:b w:val="0"/>
          <w:sz w:val="20"/>
          <w:szCs w:val="20"/>
        </w:rPr>
        <w:t xml:space="preserve"> and acetate from mixed salt solution at 10, 20</w:t>
      </w:r>
      <w:r w:rsidR="00147EBB">
        <w:rPr>
          <w:b w:val="0"/>
          <w:sz w:val="20"/>
          <w:szCs w:val="20"/>
        </w:rPr>
        <w:t xml:space="preserve"> and 50 g/L concentrations for (a) 14, (b) 15 (c) 16 and (d</w:t>
      </w:r>
      <w:r w:rsidR="00CB5119" w:rsidRPr="00CB5119">
        <w:rPr>
          <w:b w:val="0"/>
          <w:sz w:val="20"/>
          <w:szCs w:val="20"/>
        </w:rPr>
        <w:t xml:space="preserve">) 17 </w:t>
      </w:r>
      <w:proofErr w:type="spellStart"/>
      <w:r w:rsidR="00CB5119" w:rsidRPr="00CB5119">
        <w:rPr>
          <w:b w:val="0"/>
          <w:sz w:val="20"/>
          <w:szCs w:val="20"/>
        </w:rPr>
        <w:t>wt</w:t>
      </w:r>
      <w:proofErr w:type="spellEnd"/>
      <w:r w:rsidR="00CB5119" w:rsidRPr="00CB5119">
        <w:rPr>
          <w:b w:val="0"/>
          <w:sz w:val="20"/>
          <w:szCs w:val="20"/>
        </w:rPr>
        <w:t xml:space="preserve">% PI membranes. (Membrane synthesis conditions: membrane thickness of 250 </w:t>
      </w:r>
      <w:proofErr w:type="spellStart"/>
      <w:r w:rsidR="00CB5119" w:rsidRPr="00CB5119">
        <w:rPr>
          <w:b w:val="0"/>
          <w:sz w:val="20"/>
          <w:szCs w:val="20"/>
        </w:rPr>
        <w:t>μm</w:t>
      </w:r>
      <w:proofErr w:type="spellEnd"/>
      <w:r w:rsidR="00CB5119" w:rsidRPr="00CB5119">
        <w:rPr>
          <w:b w:val="0"/>
          <w:sz w:val="20"/>
          <w:szCs w:val="20"/>
        </w:rPr>
        <w:t>, evaporation time of 30s. Filtration conditions: 15 bar, room temperature)</w:t>
      </w:r>
    </w:p>
    <w:p w14:paraId="1F46AB19" w14:textId="77777777" w:rsidR="00677CF0" w:rsidRPr="00677CF0" w:rsidRDefault="00677CF0" w:rsidP="00677CF0">
      <w:pPr>
        <w:rPr>
          <w:rFonts w:ascii="Times New Roman" w:hAnsi="Times New Roman"/>
          <w:color w:val="000000" w:themeColor="text1"/>
          <w:szCs w:val="20"/>
        </w:rPr>
      </w:pPr>
      <w:r w:rsidRPr="00677CF0">
        <w:rPr>
          <w:rFonts w:ascii="Times New Roman" w:hAnsi="Times New Roman"/>
          <w:color w:val="000000" w:themeColor="text1"/>
          <w:szCs w:val="20"/>
        </w:rPr>
        <w:t xml:space="preserve">However, when the polymer composition increased above 15 </w:t>
      </w:r>
      <w:proofErr w:type="spellStart"/>
      <w:r w:rsidRPr="00677CF0">
        <w:rPr>
          <w:rFonts w:ascii="Times New Roman" w:hAnsi="Times New Roman"/>
          <w:color w:val="000000" w:themeColor="text1"/>
          <w:szCs w:val="20"/>
        </w:rPr>
        <w:t>wt</w:t>
      </w:r>
      <w:proofErr w:type="spellEnd"/>
      <w:r w:rsidRPr="00677CF0">
        <w:rPr>
          <w:rFonts w:ascii="Times New Roman" w:hAnsi="Times New Roman"/>
          <w:color w:val="000000" w:themeColor="text1"/>
          <w:szCs w:val="20"/>
        </w:rPr>
        <w:t xml:space="preserve">%, it was observed that succinate was not able to be selectively separated from the mixed salt solutions irrespective of the concentration of salt solutions tested, as shown in Figures 5 (c) and (d). All compounds (succinate, </w:t>
      </w:r>
      <w:proofErr w:type="spellStart"/>
      <w:r w:rsidRPr="00677CF0">
        <w:rPr>
          <w:rFonts w:ascii="Times New Roman" w:hAnsi="Times New Roman"/>
          <w:color w:val="000000" w:themeColor="text1"/>
          <w:szCs w:val="20"/>
        </w:rPr>
        <w:t>formate</w:t>
      </w:r>
      <w:proofErr w:type="spellEnd"/>
      <w:r w:rsidRPr="00677CF0">
        <w:rPr>
          <w:rFonts w:ascii="Times New Roman" w:hAnsi="Times New Roman"/>
          <w:color w:val="000000" w:themeColor="text1"/>
          <w:szCs w:val="20"/>
        </w:rPr>
        <w:t xml:space="preserve">, and acetate) show similar retention percentage and only slight increase in succinate selectivity was observed as the mixture concentration increases from 10 to 50 g/L. This result is found to be consistent with the salt retention test that was carried out as discussed in section 3.1. Membranes with higher PI composition of above 15 </w:t>
      </w:r>
      <w:proofErr w:type="spellStart"/>
      <w:r w:rsidRPr="00677CF0">
        <w:rPr>
          <w:rFonts w:ascii="Times New Roman" w:hAnsi="Times New Roman"/>
          <w:color w:val="000000" w:themeColor="text1"/>
          <w:szCs w:val="20"/>
        </w:rPr>
        <w:t>wt</w:t>
      </w:r>
      <w:proofErr w:type="spellEnd"/>
      <w:r w:rsidRPr="00677CF0">
        <w:rPr>
          <w:rFonts w:ascii="Times New Roman" w:hAnsi="Times New Roman"/>
          <w:color w:val="000000" w:themeColor="text1"/>
          <w:szCs w:val="20"/>
        </w:rPr>
        <w:t xml:space="preserve">% show a reduction in the </w:t>
      </w:r>
      <w:r w:rsidRPr="00677CF0">
        <w:rPr>
          <w:rFonts w:ascii="Times New Roman" w:hAnsi="Times New Roman"/>
          <w:color w:val="000000" w:themeColor="text1"/>
          <w:szCs w:val="20"/>
        </w:rPr>
        <w:lastRenderedPageBreak/>
        <w:t>retention difference between monovalent and divalent anions. Thus it is not suitable for selective separation of divalent anions from solution containing both monovalent and divalent anions.</w:t>
      </w:r>
    </w:p>
    <w:p w14:paraId="76FA7603" w14:textId="77777777" w:rsidR="00785CA6" w:rsidRPr="00AA7D1F" w:rsidRDefault="00785CA6" w:rsidP="00785CA6">
      <w:pPr>
        <w:outlineLvl w:val="0"/>
        <w:rPr>
          <w:rFonts w:ascii="Times New Roman" w:hAnsi="Times New Roman" w:cs="Times New Roman"/>
          <w:szCs w:val="20"/>
        </w:rPr>
      </w:pPr>
    </w:p>
    <w:p w14:paraId="018E557E" w14:textId="2D034CC1" w:rsidR="00785CA6" w:rsidRDefault="00785CA6" w:rsidP="00785CA6">
      <w:pPr>
        <w:jc w:val="center"/>
        <w:outlineLvl w:val="0"/>
        <w:rPr>
          <w:rFonts w:ascii="Times New Roman" w:hAnsi="Times New Roman" w:cs="Times New Roman"/>
          <w:b/>
          <w:szCs w:val="20"/>
        </w:rPr>
      </w:pPr>
      <w:r w:rsidRPr="00AF6D47">
        <w:rPr>
          <w:rFonts w:ascii="Times New Roman" w:hAnsi="Times New Roman" w:cs="Times New Roman"/>
          <w:b/>
          <w:szCs w:val="20"/>
        </w:rPr>
        <w:t>Conclusion</w:t>
      </w:r>
    </w:p>
    <w:p w14:paraId="330DA4B9" w14:textId="77777777" w:rsidR="00677CF0" w:rsidRPr="00677CF0" w:rsidRDefault="00677CF0" w:rsidP="00677CF0">
      <w:pPr>
        <w:pStyle w:val="SubSection"/>
        <w:spacing w:before="0" w:after="0"/>
        <w:outlineLvl w:val="0"/>
        <w:rPr>
          <w:b w:val="0"/>
        </w:rPr>
      </w:pPr>
      <w:r w:rsidRPr="00677CF0">
        <w:rPr>
          <w:b w:val="0"/>
          <w:color w:val="000000" w:themeColor="text1"/>
        </w:rPr>
        <w:t xml:space="preserve">Overall, PI shows high potential to be fabricated into NF membrane via phase inversion by manipulating the polymer composition. The NF characteristic was observed when PI composition is above 14 </w:t>
      </w:r>
      <w:proofErr w:type="spellStart"/>
      <w:r w:rsidRPr="00677CF0">
        <w:rPr>
          <w:b w:val="0"/>
          <w:color w:val="000000" w:themeColor="text1"/>
        </w:rPr>
        <w:t>wt</w:t>
      </w:r>
      <w:proofErr w:type="spellEnd"/>
      <w:r w:rsidRPr="00677CF0">
        <w:rPr>
          <w:b w:val="0"/>
          <w:color w:val="000000" w:themeColor="text1"/>
        </w:rPr>
        <w:t xml:space="preserve">% based on the salt </w:t>
      </w:r>
      <w:r w:rsidRPr="00677CF0">
        <w:rPr>
          <w:b w:val="0"/>
        </w:rPr>
        <w:t>retention</w:t>
      </w:r>
      <w:r w:rsidRPr="00677CF0">
        <w:rPr>
          <w:b w:val="0"/>
          <w:color w:val="000000" w:themeColor="text1"/>
        </w:rPr>
        <w:t xml:space="preserve"> obtained. Based on the salt </w:t>
      </w:r>
      <w:r w:rsidRPr="00677CF0">
        <w:rPr>
          <w:b w:val="0"/>
        </w:rPr>
        <w:t>retention</w:t>
      </w:r>
      <w:r w:rsidRPr="00677CF0">
        <w:rPr>
          <w:b w:val="0"/>
          <w:color w:val="000000" w:themeColor="text1"/>
        </w:rPr>
        <w:t xml:space="preserve"> of </w:t>
      </w:r>
      <w:proofErr w:type="spellStart"/>
      <w:r w:rsidRPr="00677CF0">
        <w:rPr>
          <w:b w:val="0"/>
          <w:color w:val="000000" w:themeColor="text1"/>
        </w:rPr>
        <w:t>NaCl</w:t>
      </w:r>
      <w:proofErr w:type="spellEnd"/>
      <w:r w:rsidRPr="00677CF0">
        <w:rPr>
          <w:b w:val="0"/>
          <w:color w:val="000000" w:themeColor="text1"/>
        </w:rPr>
        <w:t xml:space="preserve"> and Na</w:t>
      </w:r>
      <w:r w:rsidRPr="00677CF0">
        <w:rPr>
          <w:b w:val="0"/>
          <w:color w:val="000000" w:themeColor="text1"/>
          <w:vertAlign w:val="subscript"/>
        </w:rPr>
        <w:t>2</w:t>
      </w:r>
      <w:r w:rsidRPr="00677CF0">
        <w:rPr>
          <w:b w:val="0"/>
          <w:color w:val="000000" w:themeColor="text1"/>
        </w:rPr>
        <w:t>SO</w:t>
      </w:r>
      <w:r w:rsidRPr="00677CF0">
        <w:rPr>
          <w:b w:val="0"/>
          <w:color w:val="000000" w:themeColor="text1"/>
          <w:vertAlign w:val="subscript"/>
        </w:rPr>
        <w:t>4</w:t>
      </w:r>
      <w:r w:rsidRPr="00677CF0">
        <w:rPr>
          <w:b w:val="0"/>
          <w:color w:val="000000" w:themeColor="text1"/>
        </w:rPr>
        <w:t xml:space="preserve">, 15 </w:t>
      </w:r>
      <w:proofErr w:type="spellStart"/>
      <w:r w:rsidRPr="00677CF0">
        <w:rPr>
          <w:b w:val="0"/>
          <w:color w:val="000000" w:themeColor="text1"/>
        </w:rPr>
        <w:t>wt</w:t>
      </w:r>
      <w:proofErr w:type="spellEnd"/>
      <w:r w:rsidRPr="00677CF0">
        <w:rPr>
          <w:b w:val="0"/>
          <w:color w:val="000000" w:themeColor="text1"/>
        </w:rPr>
        <w:t xml:space="preserve">% PI membrane was found to have </w:t>
      </w:r>
      <w:r w:rsidRPr="00677CF0">
        <w:rPr>
          <w:rFonts w:cs="Times"/>
          <w:b w:val="0"/>
          <w:color w:val="000000"/>
          <w:lang w:val="en-US"/>
        </w:rPr>
        <w:t xml:space="preserve">relatively low </w:t>
      </w:r>
      <w:r w:rsidRPr="00677CF0">
        <w:rPr>
          <w:b w:val="0"/>
        </w:rPr>
        <w:t>retention</w:t>
      </w:r>
      <w:r w:rsidRPr="00677CF0">
        <w:rPr>
          <w:rFonts w:cs="Times"/>
          <w:b w:val="0"/>
          <w:color w:val="000000"/>
          <w:lang w:val="en-US"/>
        </w:rPr>
        <w:t xml:space="preserve"> to monovalent ions and high </w:t>
      </w:r>
      <w:r w:rsidRPr="00677CF0">
        <w:rPr>
          <w:b w:val="0"/>
        </w:rPr>
        <w:t>retention</w:t>
      </w:r>
      <w:r w:rsidRPr="00677CF0">
        <w:rPr>
          <w:rFonts w:cs="Times"/>
          <w:b w:val="0"/>
          <w:color w:val="000000"/>
          <w:lang w:val="en-US"/>
        </w:rPr>
        <w:t xml:space="preserve"> to divalent ions. It also shows the best performance in selectively separated and retained succinate while rejecting </w:t>
      </w:r>
      <w:proofErr w:type="spellStart"/>
      <w:r w:rsidRPr="00677CF0">
        <w:rPr>
          <w:rFonts w:cs="Times"/>
          <w:b w:val="0"/>
          <w:color w:val="000000"/>
          <w:lang w:val="en-US"/>
        </w:rPr>
        <w:t>formate</w:t>
      </w:r>
      <w:proofErr w:type="spellEnd"/>
      <w:r w:rsidRPr="00677CF0">
        <w:rPr>
          <w:rFonts w:cs="Times"/>
          <w:b w:val="0"/>
          <w:color w:val="000000"/>
          <w:lang w:val="en-US"/>
        </w:rPr>
        <w:t xml:space="preserve"> and acetate from the model fermentation broth solution. The highest succinate retention of 73% was obtained at 50 g/L mixture solutions. Succinate selectivity was also observed with increasing mixture solution concentration from 20 to 50 g/L which was determined from the reduction in </w:t>
      </w:r>
      <w:proofErr w:type="spellStart"/>
      <w:r w:rsidRPr="00677CF0">
        <w:rPr>
          <w:rFonts w:cs="Times"/>
          <w:b w:val="0"/>
          <w:color w:val="000000"/>
          <w:lang w:val="en-US"/>
        </w:rPr>
        <w:t>formate</w:t>
      </w:r>
      <w:proofErr w:type="spellEnd"/>
      <w:r w:rsidRPr="00677CF0">
        <w:rPr>
          <w:rFonts w:cs="Times"/>
          <w:b w:val="0"/>
          <w:color w:val="000000"/>
          <w:lang w:val="en-US"/>
        </w:rPr>
        <w:t xml:space="preserve"> retention from 42 to 39%. </w:t>
      </w:r>
      <w:r w:rsidRPr="00677CF0">
        <w:rPr>
          <w:b w:val="0"/>
        </w:rPr>
        <w:t xml:space="preserve">As the test was only carried out in a single test </w:t>
      </w:r>
      <w:r w:rsidRPr="00677CF0">
        <w:rPr>
          <w:b w:val="0"/>
          <w:color w:val="000000" w:themeColor="text1"/>
        </w:rPr>
        <w:t xml:space="preserve">with single cell filtration, it is expected that a higher purity can be achieved with a multi-run/multi-celled or/and integrated system of membrane coupled with other separation technologies processes, which are usually used in a normal practice. </w:t>
      </w:r>
      <w:r w:rsidRPr="00677CF0">
        <w:rPr>
          <w:b w:val="0"/>
        </w:rPr>
        <w:t xml:space="preserve">FESEM images showing dense and thick skin layer </w:t>
      </w:r>
      <w:r w:rsidRPr="00677CF0">
        <w:rPr>
          <w:b w:val="0"/>
          <w:color w:val="000000" w:themeColor="text1"/>
        </w:rPr>
        <w:t>with porous substructure</w:t>
      </w:r>
      <w:r w:rsidRPr="00677CF0">
        <w:rPr>
          <w:b w:val="0"/>
        </w:rPr>
        <w:t xml:space="preserve"> </w:t>
      </w:r>
      <w:r w:rsidRPr="00677CF0">
        <w:rPr>
          <w:b w:val="0"/>
          <w:color w:val="000000" w:themeColor="text1"/>
        </w:rPr>
        <w:t>resembling common NF membrane morphology</w:t>
      </w:r>
      <w:r w:rsidRPr="00677CF0">
        <w:rPr>
          <w:b w:val="0"/>
        </w:rPr>
        <w:t xml:space="preserve"> also supported the result</w:t>
      </w:r>
      <w:r w:rsidRPr="00677CF0">
        <w:rPr>
          <w:b w:val="0"/>
          <w:color w:val="000000" w:themeColor="text1"/>
        </w:rPr>
        <w:t xml:space="preserve"> of the succinate retention.</w:t>
      </w:r>
    </w:p>
    <w:p w14:paraId="0D20E772" w14:textId="77777777" w:rsidR="003E506C" w:rsidRDefault="003E506C" w:rsidP="00785CA6">
      <w:pPr>
        <w:jc w:val="center"/>
        <w:outlineLvl w:val="0"/>
        <w:rPr>
          <w:rFonts w:ascii="Times New Roman" w:hAnsi="Times New Roman" w:cs="Times New Roman"/>
          <w:b/>
          <w:szCs w:val="20"/>
        </w:rPr>
      </w:pPr>
    </w:p>
    <w:p w14:paraId="5DF5C982" w14:textId="77777777" w:rsidR="00785CA6" w:rsidRDefault="00785CA6" w:rsidP="00785CA6">
      <w:pPr>
        <w:jc w:val="center"/>
        <w:outlineLvl w:val="0"/>
        <w:rPr>
          <w:rFonts w:ascii="Times New Roman" w:hAnsi="Times New Roman" w:cs="Times New Roman"/>
          <w:b/>
          <w:szCs w:val="20"/>
        </w:rPr>
      </w:pPr>
      <w:r w:rsidRPr="00AF6D47">
        <w:rPr>
          <w:rFonts w:ascii="Times New Roman" w:hAnsi="Times New Roman" w:cs="Times New Roman"/>
          <w:b/>
          <w:szCs w:val="20"/>
        </w:rPr>
        <w:t>Acknowledgement</w:t>
      </w:r>
    </w:p>
    <w:p w14:paraId="403433AB" w14:textId="50CF5BD7" w:rsidR="00955AFC" w:rsidRPr="00147EBB" w:rsidRDefault="00955AFC" w:rsidP="00955AFC">
      <w:pPr>
        <w:pStyle w:val="Section"/>
        <w:spacing w:before="0"/>
        <w:outlineLvl w:val="0"/>
        <w:rPr>
          <w:b w:val="0"/>
          <w:sz w:val="20"/>
        </w:rPr>
      </w:pPr>
      <w:r w:rsidRPr="00147EBB">
        <w:rPr>
          <w:b w:val="0"/>
          <w:sz w:val="20"/>
        </w:rPr>
        <w:t>The authors gratefully acknowledge the</w:t>
      </w:r>
      <w:r w:rsidRPr="00147EBB">
        <w:rPr>
          <w:rStyle w:val="Emphasis"/>
          <w:b w:val="0"/>
          <w:i w:val="0"/>
          <w:sz w:val="20"/>
        </w:rPr>
        <w:t xml:space="preserve"> LRGS</w:t>
      </w:r>
      <w:r w:rsidRPr="00147EBB">
        <w:rPr>
          <w:rStyle w:val="Emphasis"/>
          <w:b w:val="0"/>
          <w:sz w:val="20"/>
        </w:rPr>
        <w:t xml:space="preserve"> </w:t>
      </w:r>
      <w:r w:rsidRPr="00147EBB">
        <w:rPr>
          <w:rStyle w:val="Emphasis"/>
          <w:b w:val="0"/>
          <w:i w:val="0"/>
          <w:sz w:val="20"/>
        </w:rPr>
        <w:t>Project Future Biorefineries</w:t>
      </w:r>
      <w:r w:rsidR="00147EBB" w:rsidRPr="00147EBB">
        <w:rPr>
          <w:rStyle w:val="Emphasis"/>
          <w:b w:val="0"/>
          <w:i w:val="0"/>
          <w:sz w:val="20"/>
        </w:rPr>
        <w:t xml:space="preserve"> (LRGS/2013/UKM_UKM/PT/03) and </w:t>
      </w:r>
      <w:r w:rsidRPr="00147EBB">
        <w:rPr>
          <w:rStyle w:val="Emphasis"/>
          <w:b w:val="0"/>
          <w:i w:val="0"/>
          <w:sz w:val="20"/>
        </w:rPr>
        <w:t>Fundamental Research Grant Scheme (FRGS/2/2013/TK05/UKM/02/4)</w:t>
      </w:r>
      <w:r w:rsidRPr="00147EBB">
        <w:rPr>
          <w:rStyle w:val="Emphasis"/>
          <w:b w:val="0"/>
          <w:sz w:val="20"/>
        </w:rPr>
        <w:t xml:space="preserve"> </w:t>
      </w:r>
      <w:r w:rsidRPr="00147EBB">
        <w:rPr>
          <w:rStyle w:val="st"/>
          <w:b w:val="0"/>
          <w:sz w:val="20"/>
        </w:rPr>
        <w:t xml:space="preserve">by </w:t>
      </w:r>
      <w:r w:rsidRPr="00147EBB">
        <w:rPr>
          <w:rStyle w:val="style2"/>
          <w:b w:val="0"/>
          <w:sz w:val="20"/>
        </w:rPr>
        <w:t>Ministry of Science, Technology and Innovation</w:t>
      </w:r>
      <w:r w:rsidRPr="00147EBB">
        <w:rPr>
          <w:rStyle w:val="st"/>
          <w:b w:val="0"/>
          <w:sz w:val="20"/>
        </w:rPr>
        <w:t xml:space="preserve"> (MOSTI), and </w:t>
      </w:r>
      <w:proofErr w:type="spellStart"/>
      <w:r w:rsidRPr="00147EBB">
        <w:rPr>
          <w:rStyle w:val="st"/>
          <w:b w:val="0"/>
          <w:sz w:val="20"/>
        </w:rPr>
        <w:t>Geran</w:t>
      </w:r>
      <w:proofErr w:type="spellEnd"/>
      <w:r w:rsidRPr="00147EBB">
        <w:rPr>
          <w:rStyle w:val="st"/>
          <w:b w:val="0"/>
          <w:sz w:val="20"/>
        </w:rPr>
        <w:t xml:space="preserve"> </w:t>
      </w:r>
      <w:proofErr w:type="spellStart"/>
      <w:r w:rsidRPr="00147EBB">
        <w:rPr>
          <w:rStyle w:val="st"/>
          <w:b w:val="0"/>
          <w:sz w:val="20"/>
        </w:rPr>
        <w:t>Galakan</w:t>
      </w:r>
      <w:proofErr w:type="spellEnd"/>
      <w:r w:rsidRPr="00147EBB">
        <w:rPr>
          <w:rStyle w:val="st"/>
          <w:b w:val="0"/>
          <w:sz w:val="20"/>
        </w:rPr>
        <w:t xml:space="preserve"> </w:t>
      </w:r>
      <w:proofErr w:type="spellStart"/>
      <w:r w:rsidRPr="00147EBB">
        <w:rPr>
          <w:rStyle w:val="st"/>
          <w:b w:val="0"/>
          <w:sz w:val="20"/>
        </w:rPr>
        <w:t>Penyelidikan</w:t>
      </w:r>
      <w:proofErr w:type="spellEnd"/>
      <w:r w:rsidRPr="00147EBB">
        <w:rPr>
          <w:rStyle w:val="st"/>
          <w:b w:val="0"/>
          <w:sz w:val="20"/>
        </w:rPr>
        <w:t xml:space="preserve"> Muda (GGPM-074-2013) by U</w:t>
      </w:r>
      <w:r w:rsidR="00147EBB">
        <w:rPr>
          <w:rStyle w:val="st"/>
          <w:b w:val="0"/>
          <w:sz w:val="20"/>
        </w:rPr>
        <w:t xml:space="preserve">niversiti </w:t>
      </w:r>
      <w:r w:rsidRPr="00147EBB">
        <w:rPr>
          <w:rStyle w:val="st"/>
          <w:b w:val="0"/>
          <w:sz w:val="20"/>
        </w:rPr>
        <w:t>K</w:t>
      </w:r>
      <w:r w:rsidR="00147EBB">
        <w:rPr>
          <w:rStyle w:val="st"/>
          <w:b w:val="0"/>
          <w:sz w:val="20"/>
        </w:rPr>
        <w:t xml:space="preserve">ebangsaan </w:t>
      </w:r>
      <w:r w:rsidRPr="00147EBB">
        <w:rPr>
          <w:rStyle w:val="st"/>
          <w:b w:val="0"/>
          <w:sz w:val="20"/>
        </w:rPr>
        <w:t>M</w:t>
      </w:r>
      <w:r w:rsidR="00147EBB">
        <w:rPr>
          <w:rStyle w:val="st"/>
          <w:b w:val="0"/>
          <w:sz w:val="20"/>
        </w:rPr>
        <w:t>alaysia</w:t>
      </w:r>
      <w:r w:rsidRPr="00147EBB">
        <w:rPr>
          <w:rStyle w:val="st"/>
          <w:b w:val="0"/>
          <w:sz w:val="20"/>
        </w:rPr>
        <w:t xml:space="preserve"> </w:t>
      </w:r>
      <w:r w:rsidRPr="00147EBB">
        <w:rPr>
          <w:b w:val="0"/>
          <w:sz w:val="20"/>
        </w:rPr>
        <w:t>for providing financial support for this research project.</w:t>
      </w:r>
    </w:p>
    <w:p w14:paraId="62DF0ED6" w14:textId="77777777" w:rsidR="00785CA6" w:rsidRPr="00147EBB" w:rsidRDefault="00785CA6" w:rsidP="00785CA6">
      <w:pPr>
        <w:jc w:val="center"/>
        <w:outlineLvl w:val="0"/>
        <w:rPr>
          <w:rFonts w:ascii="Times New Roman" w:hAnsi="Times New Roman" w:cs="Times New Roman"/>
          <w:b/>
          <w:szCs w:val="20"/>
        </w:rPr>
      </w:pPr>
      <w:r w:rsidRPr="00147EBB">
        <w:rPr>
          <w:rFonts w:ascii="Times New Roman" w:hAnsi="Times New Roman" w:cs="Times New Roman"/>
          <w:b/>
          <w:szCs w:val="20"/>
        </w:rPr>
        <w:t>References</w:t>
      </w:r>
    </w:p>
    <w:p w14:paraId="0BAE9D77" w14:textId="77777777" w:rsidR="001F7961" w:rsidRPr="00147EBB" w:rsidRDefault="001F7961" w:rsidP="00785CA6">
      <w:pPr>
        <w:jc w:val="center"/>
        <w:outlineLvl w:val="0"/>
        <w:rPr>
          <w:rFonts w:ascii="Times New Roman" w:hAnsi="Times New Roman" w:cs="Times New Roman"/>
          <w:b/>
          <w:szCs w:val="20"/>
        </w:rPr>
      </w:pPr>
    </w:p>
    <w:p w14:paraId="1A3AD927" w14:textId="53DC682C" w:rsidR="00147EBB" w:rsidRDefault="001F7961" w:rsidP="00147EBB">
      <w:pPr>
        <w:pStyle w:val="ListParagraph"/>
        <w:numPr>
          <w:ilvl w:val="0"/>
          <w:numId w:val="2"/>
        </w:numPr>
        <w:ind w:hanging="720"/>
        <w:rPr>
          <w:rFonts w:ascii="Times New Roman" w:hAnsi="Times New Roman"/>
          <w:noProof/>
          <w:szCs w:val="20"/>
        </w:rPr>
      </w:pPr>
      <w:r w:rsidRPr="00147EBB">
        <w:rPr>
          <w:rFonts w:ascii="Times New Roman" w:hAnsi="Times New Roman"/>
          <w:szCs w:val="20"/>
        </w:rPr>
        <w:fldChar w:fldCharType="begin"/>
      </w:r>
      <w:r w:rsidRPr="00147EBB">
        <w:rPr>
          <w:rFonts w:ascii="Times New Roman" w:hAnsi="Times New Roman"/>
          <w:szCs w:val="20"/>
        </w:rPr>
        <w:instrText xml:space="preserve"> ADDIN EN.REFLIST </w:instrText>
      </w:r>
      <w:r w:rsidRPr="00147EBB">
        <w:rPr>
          <w:rFonts w:ascii="Times New Roman" w:hAnsi="Times New Roman"/>
          <w:szCs w:val="20"/>
        </w:rPr>
        <w:fldChar w:fldCharType="separate"/>
      </w:r>
      <w:bookmarkStart w:id="0" w:name="_ENREF_1"/>
      <w:r w:rsidRPr="00147EBB">
        <w:rPr>
          <w:rFonts w:ascii="Times New Roman" w:hAnsi="Times New Roman"/>
          <w:noProof/>
          <w:szCs w:val="20"/>
        </w:rPr>
        <w:t>Chimirri, F., Bosco, F.,</w:t>
      </w:r>
      <w:r w:rsidR="00147EBB" w:rsidRPr="00147EBB">
        <w:rPr>
          <w:rFonts w:ascii="Times New Roman" w:hAnsi="Times New Roman"/>
          <w:noProof/>
          <w:szCs w:val="20"/>
        </w:rPr>
        <w:t xml:space="preserve"> Ceccarelli, R., Venturello, A.</w:t>
      </w:r>
      <w:r w:rsidR="00147EBB">
        <w:rPr>
          <w:rFonts w:ascii="Times New Roman" w:hAnsi="Times New Roman"/>
          <w:noProof/>
          <w:szCs w:val="20"/>
        </w:rPr>
        <w:t xml:space="preserve"> and Geobaldo, F. (2010). </w:t>
      </w:r>
      <w:r w:rsidRPr="00147EBB">
        <w:rPr>
          <w:rFonts w:ascii="Times New Roman" w:hAnsi="Times New Roman"/>
          <w:noProof/>
          <w:szCs w:val="20"/>
        </w:rPr>
        <w:t>Succinic acid and its derivatives: fermentative production using sustainable industrial agro food by-products and its applications in the food industry</w:t>
      </w:r>
      <w:r w:rsidRPr="00147EBB">
        <w:rPr>
          <w:rFonts w:ascii="Times New Roman" w:hAnsi="Times New Roman"/>
          <w:i/>
          <w:noProof/>
          <w:szCs w:val="20"/>
        </w:rPr>
        <w:t>.</w:t>
      </w:r>
      <w:r w:rsidRPr="00147EBB">
        <w:rPr>
          <w:rFonts w:ascii="Times New Roman" w:hAnsi="Times New Roman"/>
          <w:noProof/>
          <w:szCs w:val="20"/>
        </w:rPr>
        <w:t xml:space="preserve"> </w:t>
      </w:r>
      <w:r w:rsidR="00147EBB">
        <w:rPr>
          <w:rFonts w:ascii="Times New Roman" w:hAnsi="Times New Roman"/>
          <w:i/>
          <w:noProof/>
          <w:szCs w:val="20"/>
        </w:rPr>
        <w:t>Italian Journal of Food Science,</w:t>
      </w:r>
      <w:r w:rsidRPr="00147EBB">
        <w:rPr>
          <w:rFonts w:ascii="Times New Roman" w:hAnsi="Times New Roman"/>
          <w:noProof/>
          <w:szCs w:val="20"/>
        </w:rPr>
        <w:t xml:space="preserve"> 22: 119</w:t>
      </w:r>
      <w:r w:rsidR="00147EBB">
        <w:rPr>
          <w:rFonts w:ascii="Times New Roman" w:hAnsi="Times New Roman"/>
          <w:noProof/>
          <w:szCs w:val="20"/>
        </w:rPr>
        <w:t xml:space="preserve"> </w:t>
      </w:r>
      <w:r w:rsidRPr="00147EBB">
        <w:rPr>
          <w:rFonts w:ascii="Times New Roman" w:hAnsi="Times New Roman"/>
          <w:noProof/>
          <w:szCs w:val="20"/>
        </w:rPr>
        <w:t>-</w:t>
      </w:r>
      <w:r w:rsidR="00147EBB">
        <w:rPr>
          <w:rFonts w:ascii="Times New Roman" w:hAnsi="Times New Roman"/>
          <w:noProof/>
          <w:szCs w:val="20"/>
        </w:rPr>
        <w:t xml:space="preserve"> </w:t>
      </w:r>
      <w:r w:rsidRPr="00147EBB">
        <w:rPr>
          <w:rFonts w:ascii="Times New Roman" w:hAnsi="Times New Roman"/>
          <w:noProof/>
          <w:szCs w:val="20"/>
        </w:rPr>
        <w:t>125.</w:t>
      </w:r>
      <w:bookmarkStart w:id="1" w:name="_ENREF_2"/>
      <w:bookmarkEnd w:id="0"/>
    </w:p>
    <w:p w14:paraId="79CDC760" w14:textId="77777777" w:rsidR="00147EBB" w:rsidRDefault="001F7961" w:rsidP="00147EBB">
      <w:pPr>
        <w:pStyle w:val="ListParagraph"/>
        <w:numPr>
          <w:ilvl w:val="0"/>
          <w:numId w:val="2"/>
        </w:numPr>
        <w:ind w:hanging="720"/>
        <w:rPr>
          <w:rFonts w:ascii="Times New Roman" w:hAnsi="Times New Roman"/>
          <w:noProof/>
          <w:szCs w:val="20"/>
        </w:rPr>
      </w:pPr>
      <w:r w:rsidRPr="00147EBB">
        <w:rPr>
          <w:rFonts w:ascii="Times New Roman" w:hAnsi="Times New Roman"/>
          <w:noProof/>
          <w:szCs w:val="20"/>
        </w:rPr>
        <w:t>Sener, A.</w:t>
      </w:r>
      <w:r w:rsidR="00147EBB">
        <w:rPr>
          <w:rFonts w:ascii="Times New Roman" w:hAnsi="Times New Roman"/>
          <w:noProof/>
          <w:szCs w:val="20"/>
        </w:rPr>
        <w:t xml:space="preserve">, Kadiata, M. M., Ladrie`re, L. and Malaisse, W. J. (1997). </w:t>
      </w:r>
      <w:r w:rsidRPr="00147EBB">
        <w:rPr>
          <w:rFonts w:ascii="Times New Roman" w:hAnsi="Times New Roman"/>
          <w:noProof/>
          <w:szCs w:val="20"/>
        </w:rPr>
        <w:t>Synergistic insulinotropic action of succinate, acetate, and glucose esters in islets from normal and diabetic rats</w:t>
      </w:r>
      <w:r w:rsidRPr="00147EBB">
        <w:rPr>
          <w:rFonts w:ascii="Times New Roman" w:hAnsi="Times New Roman"/>
          <w:i/>
          <w:noProof/>
          <w:szCs w:val="20"/>
        </w:rPr>
        <w:t>.</w:t>
      </w:r>
      <w:r w:rsidRPr="00147EBB">
        <w:rPr>
          <w:rFonts w:ascii="Times New Roman" w:hAnsi="Times New Roman"/>
          <w:noProof/>
          <w:szCs w:val="20"/>
        </w:rPr>
        <w:t xml:space="preserve"> </w:t>
      </w:r>
      <w:r w:rsidRPr="00147EBB">
        <w:rPr>
          <w:rFonts w:ascii="Times New Roman" w:hAnsi="Times New Roman"/>
          <w:i/>
          <w:noProof/>
          <w:szCs w:val="20"/>
        </w:rPr>
        <w:t>Endocrine</w:t>
      </w:r>
      <w:r w:rsidR="00147EBB">
        <w:rPr>
          <w:rFonts w:ascii="Times New Roman" w:hAnsi="Times New Roman"/>
          <w:noProof/>
          <w:szCs w:val="20"/>
        </w:rPr>
        <w:t xml:space="preserve">, </w:t>
      </w:r>
      <w:r w:rsidRPr="00147EBB">
        <w:rPr>
          <w:rFonts w:ascii="Times New Roman" w:hAnsi="Times New Roman"/>
          <w:noProof/>
          <w:szCs w:val="20"/>
        </w:rPr>
        <w:t>7: 151</w:t>
      </w:r>
      <w:r w:rsidR="00147EBB">
        <w:rPr>
          <w:rFonts w:ascii="Times New Roman" w:hAnsi="Times New Roman"/>
          <w:noProof/>
          <w:szCs w:val="20"/>
        </w:rPr>
        <w:t xml:space="preserve"> </w:t>
      </w:r>
      <w:r w:rsidRPr="00147EBB">
        <w:rPr>
          <w:rFonts w:ascii="Times New Roman" w:hAnsi="Times New Roman"/>
          <w:noProof/>
          <w:szCs w:val="20"/>
        </w:rPr>
        <w:t>-</w:t>
      </w:r>
      <w:r w:rsidR="00147EBB">
        <w:rPr>
          <w:rFonts w:ascii="Times New Roman" w:hAnsi="Times New Roman"/>
          <w:noProof/>
          <w:szCs w:val="20"/>
        </w:rPr>
        <w:t xml:space="preserve"> </w:t>
      </w:r>
      <w:r w:rsidRPr="00147EBB">
        <w:rPr>
          <w:rFonts w:ascii="Times New Roman" w:hAnsi="Times New Roman"/>
          <w:noProof/>
          <w:szCs w:val="20"/>
        </w:rPr>
        <w:t>155.</w:t>
      </w:r>
      <w:bookmarkStart w:id="2" w:name="_ENREF_3"/>
      <w:bookmarkEnd w:id="1"/>
    </w:p>
    <w:p w14:paraId="08C473B7" w14:textId="77777777" w:rsidR="00147EBB" w:rsidRDefault="001F7961" w:rsidP="00147EBB">
      <w:pPr>
        <w:pStyle w:val="ListParagraph"/>
        <w:numPr>
          <w:ilvl w:val="0"/>
          <w:numId w:val="2"/>
        </w:numPr>
        <w:ind w:hanging="720"/>
        <w:rPr>
          <w:rFonts w:ascii="Times New Roman" w:hAnsi="Times New Roman"/>
          <w:noProof/>
          <w:szCs w:val="20"/>
        </w:rPr>
      </w:pPr>
      <w:r w:rsidRPr="00147EBB">
        <w:rPr>
          <w:rFonts w:ascii="Times New Roman" w:hAnsi="Times New Roman"/>
          <w:noProof/>
          <w:szCs w:val="20"/>
        </w:rPr>
        <w:t>Kurzrock,</w:t>
      </w:r>
      <w:r w:rsidR="00147EBB">
        <w:rPr>
          <w:rFonts w:ascii="Times New Roman" w:hAnsi="Times New Roman"/>
          <w:noProof/>
          <w:szCs w:val="20"/>
        </w:rPr>
        <w:t xml:space="preserve"> T. and Weuster-Botz, D. (2010). </w:t>
      </w:r>
      <w:r w:rsidRPr="00147EBB">
        <w:rPr>
          <w:rFonts w:ascii="Times New Roman" w:hAnsi="Times New Roman"/>
          <w:noProof/>
          <w:szCs w:val="20"/>
        </w:rPr>
        <w:t>Recovery of succinic acid from fermentation broth</w:t>
      </w:r>
      <w:r w:rsidRPr="00147EBB">
        <w:rPr>
          <w:rFonts w:ascii="Times New Roman" w:hAnsi="Times New Roman"/>
          <w:i/>
          <w:noProof/>
          <w:szCs w:val="20"/>
        </w:rPr>
        <w:t>.</w:t>
      </w:r>
      <w:r w:rsidRPr="00147EBB">
        <w:rPr>
          <w:rFonts w:ascii="Times New Roman" w:hAnsi="Times New Roman"/>
          <w:noProof/>
          <w:szCs w:val="20"/>
        </w:rPr>
        <w:t xml:space="preserve"> </w:t>
      </w:r>
      <w:r w:rsidR="00147EBB">
        <w:rPr>
          <w:rFonts w:ascii="Times New Roman" w:hAnsi="Times New Roman"/>
          <w:i/>
          <w:noProof/>
          <w:szCs w:val="20"/>
        </w:rPr>
        <w:t>Biotechnolology Letter,</w:t>
      </w:r>
      <w:r w:rsidRPr="00147EBB">
        <w:rPr>
          <w:rFonts w:ascii="Times New Roman" w:hAnsi="Times New Roman"/>
          <w:noProof/>
          <w:szCs w:val="20"/>
        </w:rPr>
        <w:t xml:space="preserve"> 32: 331</w:t>
      </w:r>
      <w:r w:rsidR="00147EBB">
        <w:rPr>
          <w:rFonts w:ascii="Times New Roman" w:hAnsi="Times New Roman"/>
          <w:noProof/>
          <w:szCs w:val="20"/>
        </w:rPr>
        <w:t xml:space="preserve"> </w:t>
      </w:r>
      <w:r w:rsidRPr="00147EBB">
        <w:rPr>
          <w:rFonts w:ascii="Times New Roman" w:hAnsi="Times New Roman"/>
          <w:noProof/>
          <w:szCs w:val="20"/>
        </w:rPr>
        <w:t>-</w:t>
      </w:r>
      <w:r w:rsidR="00147EBB">
        <w:rPr>
          <w:rFonts w:ascii="Times New Roman" w:hAnsi="Times New Roman"/>
          <w:noProof/>
          <w:szCs w:val="20"/>
        </w:rPr>
        <w:t xml:space="preserve"> </w:t>
      </w:r>
      <w:r w:rsidRPr="00147EBB">
        <w:rPr>
          <w:rFonts w:ascii="Times New Roman" w:hAnsi="Times New Roman"/>
          <w:noProof/>
          <w:szCs w:val="20"/>
        </w:rPr>
        <w:t>339.</w:t>
      </w:r>
      <w:bookmarkStart w:id="3" w:name="_ENREF_4"/>
      <w:bookmarkEnd w:id="2"/>
    </w:p>
    <w:p w14:paraId="5C58CCA4" w14:textId="77777777" w:rsidR="00147EBB" w:rsidRDefault="001F7961" w:rsidP="00147EBB">
      <w:pPr>
        <w:pStyle w:val="ListParagraph"/>
        <w:numPr>
          <w:ilvl w:val="0"/>
          <w:numId w:val="2"/>
        </w:numPr>
        <w:ind w:hanging="720"/>
        <w:rPr>
          <w:rFonts w:ascii="Times New Roman" w:hAnsi="Times New Roman"/>
          <w:noProof/>
          <w:szCs w:val="20"/>
        </w:rPr>
      </w:pPr>
      <w:r w:rsidRPr="00147EBB">
        <w:rPr>
          <w:rFonts w:ascii="Times New Roman" w:hAnsi="Times New Roman"/>
          <w:noProof/>
          <w:szCs w:val="20"/>
        </w:rPr>
        <w:t>Del</w:t>
      </w:r>
      <w:r w:rsidR="00147EBB">
        <w:rPr>
          <w:rFonts w:ascii="Times New Roman" w:hAnsi="Times New Roman"/>
          <w:noProof/>
          <w:szCs w:val="20"/>
        </w:rPr>
        <w:t>homme, C., Weuster-Botz, D. and Khun, F. E. (2009). Succinic acid from renewable</w:t>
      </w:r>
      <w:r w:rsidRPr="00147EBB">
        <w:rPr>
          <w:rFonts w:ascii="Times New Roman" w:hAnsi="Times New Roman"/>
          <w:noProof/>
          <w:szCs w:val="20"/>
        </w:rPr>
        <w:t xml:space="preserve"> resources as a C4 buildig-block chemical-a review of the catalytic possibilities in aqueous media</w:t>
      </w:r>
      <w:r w:rsidRPr="00147EBB">
        <w:rPr>
          <w:rFonts w:ascii="Times New Roman" w:hAnsi="Times New Roman"/>
          <w:i/>
          <w:noProof/>
          <w:szCs w:val="20"/>
        </w:rPr>
        <w:t>.</w:t>
      </w:r>
      <w:r w:rsidRPr="00147EBB">
        <w:rPr>
          <w:rFonts w:ascii="Times New Roman" w:hAnsi="Times New Roman"/>
          <w:noProof/>
          <w:szCs w:val="20"/>
        </w:rPr>
        <w:t xml:space="preserve"> </w:t>
      </w:r>
      <w:r w:rsidRPr="00147EBB">
        <w:rPr>
          <w:rFonts w:ascii="Times New Roman" w:hAnsi="Times New Roman"/>
          <w:i/>
          <w:noProof/>
          <w:szCs w:val="20"/>
        </w:rPr>
        <w:t>Green Chem</w:t>
      </w:r>
      <w:r w:rsidR="00147EBB" w:rsidRPr="00147EBB">
        <w:rPr>
          <w:rFonts w:ascii="Times New Roman" w:hAnsi="Times New Roman"/>
          <w:i/>
          <w:noProof/>
          <w:szCs w:val="20"/>
        </w:rPr>
        <w:t>istry,</w:t>
      </w:r>
      <w:r w:rsidRPr="00147EBB">
        <w:rPr>
          <w:rFonts w:ascii="Times New Roman" w:hAnsi="Times New Roman"/>
          <w:noProof/>
          <w:szCs w:val="20"/>
        </w:rPr>
        <w:t xml:space="preserve"> 11: 13</w:t>
      </w:r>
      <w:r w:rsidR="00147EBB">
        <w:rPr>
          <w:rFonts w:ascii="Times New Roman" w:hAnsi="Times New Roman"/>
          <w:noProof/>
          <w:szCs w:val="20"/>
        </w:rPr>
        <w:t xml:space="preserve"> </w:t>
      </w:r>
      <w:r w:rsidRPr="00147EBB">
        <w:rPr>
          <w:rFonts w:ascii="Times New Roman" w:hAnsi="Times New Roman"/>
          <w:noProof/>
          <w:szCs w:val="20"/>
        </w:rPr>
        <w:t>-</w:t>
      </w:r>
      <w:r w:rsidR="00147EBB">
        <w:rPr>
          <w:rFonts w:ascii="Times New Roman" w:hAnsi="Times New Roman"/>
          <w:noProof/>
          <w:szCs w:val="20"/>
        </w:rPr>
        <w:t xml:space="preserve"> </w:t>
      </w:r>
      <w:r w:rsidRPr="00147EBB">
        <w:rPr>
          <w:rFonts w:ascii="Times New Roman" w:hAnsi="Times New Roman"/>
          <w:noProof/>
          <w:szCs w:val="20"/>
        </w:rPr>
        <w:t>26.</w:t>
      </w:r>
      <w:bookmarkStart w:id="4" w:name="_ENREF_5"/>
      <w:bookmarkEnd w:id="3"/>
    </w:p>
    <w:p w14:paraId="4F59029F" w14:textId="77777777" w:rsidR="00147EBB" w:rsidRDefault="001F7961" w:rsidP="00147EBB">
      <w:pPr>
        <w:pStyle w:val="ListParagraph"/>
        <w:numPr>
          <w:ilvl w:val="0"/>
          <w:numId w:val="2"/>
        </w:numPr>
        <w:ind w:hanging="720"/>
        <w:rPr>
          <w:rFonts w:ascii="Times New Roman" w:hAnsi="Times New Roman"/>
          <w:noProof/>
          <w:szCs w:val="20"/>
        </w:rPr>
      </w:pPr>
      <w:r w:rsidRPr="00147EBB">
        <w:rPr>
          <w:rFonts w:ascii="Times New Roman" w:hAnsi="Times New Roman"/>
          <w:noProof/>
          <w:szCs w:val="20"/>
        </w:rPr>
        <w:t xml:space="preserve">Song, H., Lee, J. W., Choi, S., You, J. K., Hong, </w:t>
      </w:r>
      <w:r w:rsidR="00147EBB">
        <w:rPr>
          <w:rFonts w:ascii="Times New Roman" w:hAnsi="Times New Roman"/>
          <w:noProof/>
          <w:szCs w:val="20"/>
        </w:rPr>
        <w:t xml:space="preserve">W. H. and Lee, S. Y. (2007). </w:t>
      </w:r>
      <w:r w:rsidRPr="00147EBB">
        <w:rPr>
          <w:rFonts w:ascii="Times New Roman" w:hAnsi="Times New Roman"/>
          <w:noProof/>
          <w:szCs w:val="20"/>
        </w:rPr>
        <w:t>Effects of dissolved CO</w:t>
      </w:r>
      <w:r w:rsidRPr="00147EBB">
        <w:rPr>
          <w:rFonts w:ascii="Times New Roman" w:hAnsi="Times New Roman"/>
          <w:noProof/>
          <w:szCs w:val="20"/>
          <w:vertAlign w:val="subscript"/>
        </w:rPr>
        <w:t xml:space="preserve">2 </w:t>
      </w:r>
      <w:r w:rsidRPr="00147EBB">
        <w:rPr>
          <w:rFonts w:ascii="Times New Roman" w:hAnsi="Times New Roman"/>
          <w:noProof/>
          <w:szCs w:val="20"/>
        </w:rPr>
        <w:t>levels on the growth of Mannheimia succiniciproducens and succinic acid production</w:t>
      </w:r>
      <w:r w:rsidRPr="00147EBB">
        <w:rPr>
          <w:rFonts w:ascii="Times New Roman" w:hAnsi="Times New Roman"/>
          <w:i/>
          <w:noProof/>
          <w:szCs w:val="20"/>
        </w:rPr>
        <w:t>.</w:t>
      </w:r>
      <w:r w:rsidRPr="00147EBB">
        <w:rPr>
          <w:rFonts w:ascii="Times New Roman" w:hAnsi="Times New Roman"/>
          <w:noProof/>
          <w:szCs w:val="20"/>
        </w:rPr>
        <w:t xml:space="preserve"> </w:t>
      </w:r>
      <w:r w:rsidR="00147EBB">
        <w:rPr>
          <w:rFonts w:ascii="Times New Roman" w:hAnsi="Times New Roman"/>
          <w:i/>
          <w:noProof/>
          <w:szCs w:val="20"/>
        </w:rPr>
        <w:t>Biotechnology and Bioengineering,</w:t>
      </w:r>
      <w:r w:rsidRPr="00147EBB">
        <w:rPr>
          <w:rFonts w:ascii="Times New Roman" w:hAnsi="Times New Roman"/>
          <w:noProof/>
          <w:szCs w:val="20"/>
        </w:rPr>
        <w:t xml:space="preserve"> 98: 1296</w:t>
      </w:r>
      <w:r w:rsidR="00147EBB">
        <w:rPr>
          <w:rFonts w:ascii="Times New Roman" w:hAnsi="Times New Roman"/>
          <w:noProof/>
          <w:szCs w:val="20"/>
        </w:rPr>
        <w:t xml:space="preserve"> </w:t>
      </w:r>
      <w:r w:rsidRPr="00147EBB">
        <w:rPr>
          <w:rFonts w:ascii="Times New Roman" w:hAnsi="Times New Roman"/>
          <w:noProof/>
          <w:szCs w:val="20"/>
        </w:rPr>
        <w:t>-</w:t>
      </w:r>
      <w:r w:rsidR="00147EBB">
        <w:rPr>
          <w:rFonts w:ascii="Times New Roman" w:hAnsi="Times New Roman"/>
          <w:noProof/>
          <w:szCs w:val="20"/>
        </w:rPr>
        <w:t xml:space="preserve"> </w:t>
      </w:r>
      <w:r w:rsidRPr="00147EBB">
        <w:rPr>
          <w:rFonts w:ascii="Times New Roman" w:hAnsi="Times New Roman"/>
          <w:noProof/>
          <w:szCs w:val="20"/>
        </w:rPr>
        <w:t>1304.</w:t>
      </w:r>
      <w:bookmarkStart w:id="5" w:name="_ENREF_6"/>
      <w:bookmarkEnd w:id="4"/>
    </w:p>
    <w:p w14:paraId="3E4B3F60" w14:textId="77777777" w:rsidR="00147EBB" w:rsidRDefault="00147EBB" w:rsidP="00147EBB">
      <w:pPr>
        <w:pStyle w:val="ListParagraph"/>
        <w:numPr>
          <w:ilvl w:val="0"/>
          <w:numId w:val="2"/>
        </w:numPr>
        <w:ind w:hanging="720"/>
        <w:rPr>
          <w:rFonts w:ascii="Times New Roman" w:hAnsi="Times New Roman"/>
          <w:noProof/>
          <w:szCs w:val="20"/>
        </w:rPr>
      </w:pPr>
      <w:r>
        <w:rPr>
          <w:rFonts w:ascii="Times New Roman" w:hAnsi="Times New Roman"/>
          <w:noProof/>
          <w:szCs w:val="20"/>
        </w:rPr>
        <w:t xml:space="preserve">Meynial-Salles, I., Dorotyn, S. and Soucaille, P. (2008). </w:t>
      </w:r>
      <w:r w:rsidR="001F7961" w:rsidRPr="00147EBB">
        <w:rPr>
          <w:rFonts w:ascii="Times New Roman" w:hAnsi="Times New Roman"/>
          <w:noProof/>
          <w:szCs w:val="20"/>
        </w:rPr>
        <w:t>A new process for the continous production of succinic acid from glucose at high yield, titer, and productivity</w:t>
      </w:r>
      <w:r w:rsidR="001F7961" w:rsidRPr="00147EBB">
        <w:rPr>
          <w:rFonts w:ascii="Times New Roman" w:hAnsi="Times New Roman"/>
          <w:i/>
          <w:noProof/>
          <w:szCs w:val="20"/>
        </w:rPr>
        <w:t>.</w:t>
      </w:r>
      <w:r w:rsidR="001F7961" w:rsidRPr="00147EBB">
        <w:rPr>
          <w:rFonts w:ascii="Times New Roman" w:hAnsi="Times New Roman"/>
          <w:noProof/>
          <w:szCs w:val="20"/>
        </w:rPr>
        <w:t xml:space="preserve"> </w:t>
      </w:r>
      <w:r>
        <w:rPr>
          <w:rFonts w:ascii="Times New Roman" w:hAnsi="Times New Roman"/>
          <w:i/>
          <w:noProof/>
          <w:szCs w:val="20"/>
        </w:rPr>
        <w:t>Biotechnology</w:t>
      </w:r>
      <w:r w:rsidR="001F7961" w:rsidRPr="00147EBB">
        <w:rPr>
          <w:rFonts w:ascii="Times New Roman" w:hAnsi="Times New Roman"/>
          <w:i/>
          <w:noProof/>
          <w:szCs w:val="20"/>
        </w:rPr>
        <w:t xml:space="preserve"> </w:t>
      </w:r>
      <w:r>
        <w:rPr>
          <w:rFonts w:ascii="Times New Roman" w:hAnsi="Times New Roman"/>
          <w:i/>
          <w:noProof/>
          <w:szCs w:val="20"/>
        </w:rPr>
        <w:t>and Bioengineering,</w:t>
      </w:r>
      <w:r w:rsidR="001F7961" w:rsidRPr="00147EBB">
        <w:rPr>
          <w:rFonts w:ascii="Times New Roman" w:hAnsi="Times New Roman"/>
          <w:noProof/>
          <w:szCs w:val="20"/>
        </w:rPr>
        <w:t xml:space="preserve"> 99: 129</w:t>
      </w:r>
      <w:r>
        <w:rPr>
          <w:rFonts w:ascii="Times New Roman" w:hAnsi="Times New Roman"/>
          <w:noProof/>
          <w:szCs w:val="20"/>
        </w:rPr>
        <w:t xml:space="preserve"> </w:t>
      </w:r>
      <w:r w:rsidR="001F7961" w:rsidRPr="00147EBB">
        <w:rPr>
          <w:rFonts w:ascii="Times New Roman" w:hAnsi="Times New Roman"/>
          <w:noProof/>
          <w:szCs w:val="20"/>
        </w:rPr>
        <w:t>-</w:t>
      </w:r>
      <w:r>
        <w:rPr>
          <w:rFonts w:ascii="Times New Roman" w:hAnsi="Times New Roman"/>
          <w:noProof/>
          <w:szCs w:val="20"/>
        </w:rPr>
        <w:t xml:space="preserve"> </w:t>
      </w:r>
      <w:r w:rsidR="001F7961" w:rsidRPr="00147EBB">
        <w:rPr>
          <w:rFonts w:ascii="Times New Roman" w:hAnsi="Times New Roman"/>
          <w:noProof/>
          <w:szCs w:val="20"/>
        </w:rPr>
        <w:t>135.</w:t>
      </w:r>
      <w:bookmarkStart w:id="6" w:name="_ENREF_7"/>
      <w:bookmarkEnd w:id="5"/>
    </w:p>
    <w:p w14:paraId="5FB5B6F4" w14:textId="4F4D0880" w:rsidR="005A733F" w:rsidRDefault="00147EBB" w:rsidP="005A733F">
      <w:pPr>
        <w:pStyle w:val="ListParagraph"/>
        <w:numPr>
          <w:ilvl w:val="0"/>
          <w:numId w:val="2"/>
        </w:numPr>
        <w:ind w:hanging="720"/>
        <w:rPr>
          <w:rFonts w:ascii="Times New Roman" w:hAnsi="Times New Roman"/>
          <w:noProof/>
          <w:szCs w:val="20"/>
        </w:rPr>
      </w:pPr>
      <w:r>
        <w:rPr>
          <w:rFonts w:ascii="Times New Roman" w:hAnsi="Times New Roman"/>
          <w:noProof/>
          <w:szCs w:val="20"/>
        </w:rPr>
        <w:t xml:space="preserve">Vemuri, G. N., Eiteman, M. A. and Altman, E. (2002). </w:t>
      </w:r>
      <w:r w:rsidR="001F7961" w:rsidRPr="00147EBB">
        <w:rPr>
          <w:rFonts w:ascii="Times New Roman" w:hAnsi="Times New Roman"/>
          <w:noProof/>
          <w:szCs w:val="20"/>
        </w:rPr>
        <w:t xml:space="preserve">Succinate production in dual-phase </w:t>
      </w:r>
      <w:r w:rsidR="001F7961" w:rsidRPr="00147EBB">
        <w:rPr>
          <w:rFonts w:ascii="Times New Roman" w:hAnsi="Times New Roman"/>
          <w:i/>
          <w:noProof/>
          <w:szCs w:val="20"/>
        </w:rPr>
        <w:t>Escherichia coli</w:t>
      </w:r>
      <w:r w:rsidR="001F7961" w:rsidRPr="00147EBB">
        <w:rPr>
          <w:rFonts w:ascii="Times New Roman" w:hAnsi="Times New Roman"/>
          <w:noProof/>
          <w:szCs w:val="20"/>
        </w:rPr>
        <w:t xml:space="preserve"> fermentations depends on the time of transition from aerobic to anaerobic conditions</w:t>
      </w:r>
      <w:r w:rsidR="001F7961" w:rsidRPr="00147EBB">
        <w:rPr>
          <w:rFonts w:ascii="Times New Roman" w:hAnsi="Times New Roman"/>
          <w:i/>
          <w:noProof/>
          <w:szCs w:val="20"/>
        </w:rPr>
        <w:t>.</w:t>
      </w:r>
      <w:r w:rsidR="001F7961" w:rsidRPr="00147EBB">
        <w:rPr>
          <w:rFonts w:ascii="Times New Roman" w:hAnsi="Times New Roman"/>
          <w:noProof/>
          <w:szCs w:val="20"/>
        </w:rPr>
        <w:t xml:space="preserve"> </w:t>
      </w:r>
      <w:r w:rsidR="005A733F">
        <w:rPr>
          <w:rFonts w:ascii="Times New Roman" w:hAnsi="Times New Roman"/>
          <w:i/>
          <w:noProof/>
          <w:szCs w:val="20"/>
        </w:rPr>
        <w:t>Journal</w:t>
      </w:r>
      <w:r w:rsidR="001F7961" w:rsidRPr="00147EBB">
        <w:rPr>
          <w:rFonts w:ascii="Times New Roman" w:hAnsi="Times New Roman"/>
          <w:i/>
          <w:noProof/>
          <w:szCs w:val="20"/>
        </w:rPr>
        <w:t xml:space="preserve"> </w:t>
      </w:r>
      <w:r w:rsidR="005A733F">
        <w:rPr>
          <w:rFonts w:ascii="Times New Roman" w:hAnsi="Times New Roman"/>
          <w:i/>
          <w:noProof/>
          <w:szCs w:val="20"/>
        </w:rPr>
        <w:t>of Industrial Microbiology</w:t>
      </w:r>
      <w:r w:rsidR="001F7961" w:rsidRPr="00147EBB">
        <w:rPr>
          <w:rFonts w:ascii="Times New Roman" w:hAnsi="Times New Roman"/>
          <w:i/>
          <w:noProof/>
          <w:szCs w:val="20"/>
        </w:rPr>
        <w:t xml:space="preserve"> </w:t>
      </w:r>
      <w:r w:rsidR="005A733F">
        <w:rPr>
          <w:rFonts w:ascii="Times New Roman" w:hAnsi="Times New Roman"/>
          <w:i/>
          <w:noProof/>
          <w:szCs w:val="20"/>
        </w:rPr>
        <w:t xml:space="preserve">and </w:t>
      </w:r>
      <w:r w:rsidR="001F7961" w:rsidRPr="00147EBB">
        <w:rPr>
          <w:rFonts w:ascii="Times New Roman" w:hAnsi="Times New Roman"/>
          <w:i/>
          <w:noProof/>
          <w:szCs w:val="20"/>
        </w:rPr>
        <w:t>Biotech</w:t>
      </w:r>
      <w:r w:rsidR="005A733F">
        <w:rPr>
          <w:rFonts w:ascii="Times New Roman" w:hAnsi="Times New Roman"/>
          <w:i/>
          <w:noProof/>
          <w:szCs w:val="20"/>
        </w:rPr>
        <w:t>nology,</w:t>
      </w:r>
      <w:r w:rsidR="001F7961" w:rsidRPr="00147EBB">
        <w:rPr>
          <w:rFonts w:ascii="Times New Roman" w:hAnsi="Times New Roman"/>
          <w:noProof/>
          <w:szCs w:val="20"/>
        </w:rPr>
        <w:t xml:space="preserve"> 28: 325</w:t>
      </w:r>
      <w:r w:rsidR="005A733F">
        <w:rPr>
          <w:rFonts w:ascii="Times New Roman" w:hAnsi="Times New Roman"/>
          <w:noProof/>
          <w:szCs w:val="20"/>
        </w:rPr>
        <w:t xml:space="preserve"> </w:t>
      </w:r>
      <w:r w:rsidR="001F7961" w:rsidRPr="00147EBB">
        <w:rPr>
          <w:rFonts w:ascii="Times New Roman" w:hAnsi="Times New Roman"/>
          <w:noProof/>
          <w:szCs w:val="20"/>
        </w:rPr>
        <w:t>-</w:t>
      </w:r>
      <w:r w:rsidR="005A733F">
        <w:rPr>
          <w:rFonts w:ascii="Times New Roman" w:hAnsi="Times New Roman"/>
          <w:noProof/>
          <w:szCs w:val="20"/>
        </w:rPr>
        <w:t xml:space="preserve"> </w:t>
      </w:r>
      <w:r w:rsidR="001F7961" w:rsidRPr="00147EBB">
        <w:rPr>
          <w:rFonts w:ascii="Times New Roman" w:hAnsi="Times New Roman"/>
          <w:noProof/>
          <w:szCs w:val="20"/>
        </w:rPr>
        <w:t>332.</w:t>
      </w:r>
      <w:bookmarkStart w:id="7" w:name="_ENREF_8"/>
      <w:bookmarkEnd w:id="6"/>
    </w:p>
    <w:p w14:paraId="6C214043" w14:textId="77777777" w:rsidR="005A733F" w:rsidRDefault="005A733F" w:rsidP="005A733F">
      <w:pPr>
        <w:pStyle w:val="ListParagraph"/>
        <w:numPr>
          <w:ilvl w:val="0"/>
          <w:numId w:val="2"/>
        </w:numPr>
        <w:ind w:hanging="720"/>
        <w:rPr>
          <w:rFonts w:ascii="Times New Roman" w:hAnsi="Times New Roman"/>
          <w:noProof/>
          <w:szCs w:val="20"/>
        </w:rPr>
      </w:pPr>
      <w:r>
        <w:rPr>
          <w:rFonts w:ascii="Times New Roman" w:hAnsi="Times New Roman"/>
          <w:noProof/>
          <w:szCs w:val="20"/>
        </w:rPr>
        <w:t xml:space="preserve">Guettler, M. V., Rumler, D. and Jain, M. K. (1999). </w:t>
      </w:r>
      <w:r w:rsidR="001F7961" w:rsidRPr="005A733F">
        <w:rPr>
          <w:rFonts w:ascii="Times New Roman" w:hAnsi="Times New Roman"/>
          <w:noProof/>
          <w:szCs w:val="20"/>
        </w:rPr>
        <w:t>Actinobacillus succinogenes sp.nov., a novel succinic-acid-producing strain from the bovine rumen</w:t>
      </w:r>
      <w:r w:rsidR="001F7961" w:rsidRPr="005A733F">
        <w:rPr>
          <w:rFonts w:ascii="Times New Roman" w:hAnsi="Times New Roman"/>
          <w:i/>
          <w:noProof/>
          <w:szCs w:val="20"/>
        </w:rPr>
        <w:t>.</w:t>
      </w:r>
      <w:r w:rsidR="001F7961" w:rsidRPr="005A733F">
        <w:rPr>
          <w:rFonts w:ascii="Times New Roman" w:hAnsi="Times New Roman"/>
          <w:noProof/>
          <w:szCs w:val="20"/>
        </w:rPr>
        <w:t xml:space="preserve"> </w:t>
      </w:r>
      <w:r>
        <w:rPr>
          <w:rFonts w:ascii="Times New Roman" w:hAnsi="Times New Roman"/>
          <w:i/>
          <w:noProof/>
          <w:szCs w:val="20"/>
        </w:rPr>
        <w:t>International Journal</w:t>
      </w:r>
      <w:r w:rsidR="001F7961" w:rsidRPr="005A733F">
        <w:rPr>
          <w:rFonts w:ascii="Times New Roman" w:hAnsi="Times New Roman"/>
          <w:i/>
          <w:noProof/>
          <w:szCs w:val="20"/>
        </w:rPr>
        <w:t xml:space="preserve"> </w:t>
      </w:r>
      <w:r>
        <w:rPr>
          <w:rFonts w:ascii="Times New Roman" w:hAnsi="Times New Roman"/>
          <w:i/>
          <w:noProof/>
          <w:szCs w:val="20"/>
        </w:rPr>
        <w:t>of Systematic Bacteriology,</w:t>
      </w:r>
      <w:r w:rsidR="001F7961" w:rsidRPr="005A733F">
        <w:rPr>
          <w:rFonts w:ascii="Times New Roman" w:hAnsi="Times New Roman"/>
          <w:noProof/>
          <w:szCs w:val="20"/>
        </w:rPr>
        <w:t xml:space="preserve"> 49: 207</w:t>
      </w:r>
      <w:r>
        <w:rPr>
          <w:rFonts w:ascii="Times New Roman" w:hAnsi="Times New Roman"/>
          <w:noProof/>
          <w:szCs w:val="20"/>
        </w:rPr>
        <w:t xml:space="preserve"> </w:t>
      </w:r>
      <w:r w:rsidR="001F7961" w:rsidRPr="005A733F">
        <w:rPr>
          <w:rFonts w:ascii="Times New Roman" w:hAnsi="Times New Roman"/>
          <w:noProof/>
          <w:szCs w:val="20"/>
        </w:rPr>
        <w:t>-</w:t>
      </w:r>
      <w:r>
        <w:rPr>
          <w:rFonts w:ascii="Times New Roman" w:hAnsi="Times New Roman"/>
          <w:noProof/>
          <w:szCs w:val="20"/>
        </w:rPr>
        <w:t xml:space="preserve"> </w:t>
      </w:r>
      <w:r w:rsidR="001F7961" w:rsidRPr="005A733F">
        <w:rPr>
          <w:rFonts w:ascii="Times New Roman" w:hAnsi="Times New Roman"/>
          <w:noProof/>
          <w:szCs w:val="20"/>
        </w:rPr>
        <w:t>216.</w:t>
      </w:r>
      <w:bookmarkStart w:id="8" w:name="_ENREF_9"/>
      <w:bookmarkEnd w:id="7"/>
    </w:p>
    <w:p w14:paraId="1A4D8D69" w14:textId="77777777" w:rsidR="005A733F" w:rsidRDefault="001F7961" w:rsidP="005A733F">
      <w:pPr>
        <w:pStyle w:val="ListParagraph"/>
        <w:numPr>
          <w:ilvl w:val="0"/>
          <w:numId w:val="2"/>
        </w:numPr>
        <w:ind w:hanging="720"/>
        <w:rPr>
          <w:rFonts w:ascii="Times New Roman" w:hAnsi="Times New Roman"/>
          <w:noProof/>
          <w:szCs w:val="20"/>
        </w:rPr>
      </w:pPr>
      <w:r w:rsidRPr="005A733F">
        <w:rPr>
          <w:rFonts w:ascii="Times New Roman" w:hAnsi="Times New Roman"/>
          <w:noProof/>
          <w:szCs w:val="20"/>
        </w:rPr>
        <w:t>Li, Q., Wang, D., Wu, Y., Li, W</w:t>
      </w:r>
      <w:r w:rsidR="005A733F">
        <w:rPr>
          <w:rFonts w:ascii="Times New Roman" w:hAnsi="Times New Roman"/>
          <w:noProof/>
          <w:szCs w:val="20"/>
        </w:rPr>
        <w:t xml:space="preserve">. L., Zhang, Y. J., Xing, J. M. and Su, Z. G. (2010). </w:t>
      </w:r>
      <w:r w:rsidRPr="005A733F">
        <w:rPr>
          <w:rFonts w:ascii="Times New Roman" w:hAnsi="Times New Roman"/>
          <w:noProof/>
          <w:szCs w:val="20"/>
        </w:rPr>
        <w:t>One step recovery of succinic acid from fermentation broths by crystallization</w:t>
      </w:r>
      <w:r w:rsidRPr="005A733F">
        <w:rPr>
          <w:rFonts w:ascii="Times New Roman" w:hAnsi="Times New Roman"/>
          <w:i/>
          <w:noProof/>
          <w:szCs w:val="20"/>
        </w:rPr>
        <w:t>.</w:t>
      </w:r>
      <w:r w:rsidRPr="005A733F">
        <w:rPr>
          <w:rFonts w:ascii="Times New Roman" w:hAnsi="Times New Roman"/>
          <w:noProof/>
          <w:szCs w:val="20"/>
        </w:rPr>
        <w:t xml:space="preserve"> </w:t>
      </w:r>
      <w:r w:rsidR="005A733F">
        <w:rPr>
          <w:rFonts w:ascii="Times New Roman" w:hAnsi="Times New Roman"/>
          <w:i/>
          <w:noProof/>
          <w:szCs w:val="20"/>
        </w:rPr>
        <w:t>Separation</w:t>
      </w:r>
      <w:r w:rsidRPr="005A733F">
        <w:rPr>
          <w:rFonts w:ascii="Times New Roman" w:hAnsi="Times New Roman"/>
          <w:i/>
          <w:noProof/>
          <w:szCs w:val="20"/>
        </w:rPr>
        <w:t xml:space="preserve"> </w:t>
      </w:r>
      <w:r w:rsidR="005A733F">
        <w:rPr>
          <w:rFonts w:ascii="Times New Roman" w:hAnsi="Times New Roman"/>
          <w:i/>
          <w:noProof/>
          <w:szCs w:val="20"/>
        </w:rPr>
        <w:t>and Purification Technololgy,</w:t>
      </w:r>
      <w:r w:rsidRPr="005A733F">
        <w:rPr>
          <w:rFonts w:ascii="Times New Roman" w:hAnsi="Times New Roman"/>
          <w:noProof/>
          <w:szCs w:val="20"/>
        </w:rPr>
        <w:t xml:space="preserve"> 72: 294</w:t>
      </w:r>
      <w:r w:rsidR="005A733F">
        <w:rPr>
          <w:rFonts w:ascii="Times New Roman" w:hAnsi="Times New Roman"/>
          <w:noProof/>
          <w:szCs w:val="20"/>
        </w:rPr>
        <w:t xml:space="preserve"> </w:t>
      </w:r>
      <w:r w:rsidRPr="005A733F">
        <w:rPr>
          <w:rFonts w:ascii="Times New Roman" w:hAnsi="Times New Roman"/>
          <w:noProof/>
          <w:szCs w:val="20"/>
        </w:rPr>
        <w:t>-</w:t>
      </w:r>
      <w:r w:rsidR="005A733F">
        <w:rPr>
          <w:rFonts w:ascii="Times New Roman" w:hAnsi="Times New Roman"/>
          <w:noProof/>
          <w:szCs w:val="20"/>
        </w:rPr>
        <w:t xml:space="preserve"> </w:t>
      </w:r>
      <w:r w:rsidRPr="005A733F">
        <w:rPr>
          <w:rFonts w:ascii="Times New Roman" w:hAnsi="Times New Roman"/>
          <w:noProof/>
          <w:szCs w:val="20"/>
        </w:rPr>
        <w:t>300.</w:t>
      </w:r>
      <w:bookmarkStart w:id="9" w:name="_ENREF_10"/>
      <w:bookmarkEnd w:id="8"/>
    </w:p>
    <w:p w14:paraId="00DB87E1" w14:textId="77777777" w:rsidR="005A733F" w:rsidRDefault="001F7961" w:rsidP="005A733F">
      <w:pPr>
        <w:pStyle w:val="ListParagraph"/>
        <w:numPr>
          <w:ilvl w:val="0"/>
          <w:numId w:val="2"/>
        </w:numPr>
        <w:ind w:hanging="720"/>
        <w:rPr>
          <w:rFonts w:ascii="Times New Roman" w:hAnsi="Times New Roman"/>
          <w:noProof/>
          <w:szCs w:val="20"/>
        </w:rPr>
      </w:pPr>
      <w:r w:rsidRPr="005A733F">
        <w:rPr>
          <w:rFonts w:ascii="Times New Roman" w:hAnsi="Times New Roman"/>
          <w:noProof/>
          <w:szCs w:val="20"/>
        </w:rPr>
        <w:t xml:space="preserve">Arora, M. B., Hestekin, J. A., Snyder, S. W., Martin, E. J. </w:t>
      </w:r>
      <w:r w:rsidR="005A733F">
        <w:rPr>
          <w:rFonts w:ascii="Times New Roman" w:hAnsi="Times New Roman"/>
          <w:noProof/>
          <w:szCs w:val="20"/>
        </w:rPr>
        <w:t>S., Lin, Y. J., Donnelly, M. I.</w:t>
      </w:r>
      <w:r w:rsidRPr="005A733F">
        <w:rPr>
          <w:rFonts w:ascii="Times New Roman" w:hAnsi="Times New Roman"/>
          <w:noProof/>
          <w:szCs w:val="20"/>
        </w:rPr>
        <w:t xml:space="preserve"> </w:t>
      </w:r>
      <w:r w:rsidR="005A733F">
        <w:rPr>
          <w:rFonts w:ascii="Times New Roman" w:hAnsi="Times New Roman"/>
          <w:noProof/>
          <w:szCs w:val="20"/>
        </w:rPr>
        <w:t xml:space="preserve">and Sanville M. C. (2007). </w:t>
      </w:r>
      <w:r w:rsidRPr="005A733F">
        <w:rPr>
          <w:rFonts w:ascii="Times New Roman" w:hAnsi="Times New Roman"/>
          <w:noProof/>
          <w:szCs w:val="20"/>
        </w:rPr>
        <w:t xml:space="preserve">The </w:t>
      </w:r>
      <w:r w:rsidR="005A733F" w:rsidRPr="005A733F">
        <w:rPr>
          <w:rFonts w:ascii="Times New Roman" w:hAnsi="Times New Roman"/>
          <w:noProof/>
          <w:szCs w:val="20"/>
        </w:rPr>
        <w:t>separation biorector: a continuous separation process for the simultaneous production and direct capture of organic acid</w:t>
      </w:r>
      <w:r w:rsidRPr="005A733F">
        <w:rPr>
          <w:rFonts w:ascii="Times New Roman" w:hAnsi="Times New Roman"/>
          <w:noProof/>
          <w:szCs w:val="20"/>
        </w:rPr>
        <w:t>s</w:t>
      </w:r>
      <w:r w:rsidRPr="005A733F">
        <w:rPr>
          <w:rFonts w:ascii="Times New Roman" w:hAnsi="Times New Roman"/>
          <w:i/>
          <w:noProof/>
          <w:szCs w:val="20"/>
        </w:rPr>
        <w:t>.</w:t>
      </w:r>
      <w:r w:rsidRPr="005A733F">
        <w:rPr>
          <w:rFonts w:ascii="Times New Roman" w:hAnsi="Times New Roman"/>
          <w:noProof/>
          <w:szCs w:val="20"/>
        </w:rPr>
        <w:t xml:space="preserve"> </w:t>
      </w:r>
      <w:r w:rsidR="005A733F">
        <w:rPr>
          <w:rFonts w:ascii="Times New Roman" w:hAnsi="Times New Roman"/>
          <w:i/>
          <w:noProof/>
          <w:szCs w:val="20"/>
        </w:rPr>
        <w:t>Journal of Separation</w:t>
      </w:r>
      <w:r w:rsidRPr="005A733F">
        <w:rPr>
          <w:rFonts w:ascii="Times New Roman" w:hAnsi="Times New Roman"/>
          <w:i/>
          <w:noProof/>
          <w:szCs w:val="20"/>
        </w:rPr>
        <w:t xml:space="preserve"> Sci</w:t>
      </w:r>
      <w:r w:rsidR="005A733F">
        <w:rPr>
          <w:rFonts w:ascii="Times New Roman" w:hAnsi="Times New Roman"/>
          <w:i/>
          <w:noProof/>
          <w:szCs w:val="20"/>
        </w:rPr>
        <w:t>ence and Technology,</w:t>
      </w:r>
      <w:r w:rsidRPr="005A733F">
        <w:rPr>
          <w:rFonts w:ascii="Times New Roman" w:hAnsi="Times New Roman"/>
          <w:noProof/>
          <w:szCs w:val="20"/>
        </w:rPr>
        <w:t xml:space="preserve"> 42: 2519</w:t>
      </w:r>
      <w:r w:rsidR="005A733F">
        <w:rPr>
          <w:rFonts w:ascii="Times New Roman" w:hAnsi="Times New Roman"/>
          <w:noProof/>
          <w:szCs w:val="20"/>
        </w:rPr>
        <w:t xml:space="preserve"> </w:t>
      </w:r>
      <w:r w:rsidRPr="005A733F">
        <w:rPr>
          <w:rFonts w:ascii="Times New Roman" w:hAnsi="Times New Roman"/>
          <w:noProof/>
          <w:szCs w:val="20"/>
        </w:rPr>
        <w:t>-</w:t>
      </w:r>
      <w:r w:rsidR="005A733F">
        <w:rPr>
          <w:rFonts w:ascii="Times New Roman" w:hAnsi="Times New Roman"/>
          <w:noProof/>
          <w:szCs w:val="20"/>
        </w:rPr>
        <w:t xml:space="preserve"> </w:t>
      </w:r>
      <w:r w:rsidRPr="005A733F">
        <w:rPr>
          <w:rFonts w:ascii="Times New Roman" w:hAnsi="Times New Roman"/>
          <w:noProof/>
          <w:szCs w:val="20"/>
        </w:rPr>
        <w:t>2538.</w:t>
      </w:r>
      <w:bookmarkStart w:id="10" w:name="_ENREF_11"/>
      <w:bookmarkEnd w:id="9"/>
    </w:p>
    <w:p w14:paraId="086235D2" w14:textId="77777777" w:rsidR="005A733F" w:rsidRDefault="001F7961" w:rsidP="005A733F">
      <w:pPr>
        <w:pStyle w:val="ListParagraph"/>
        <w:numPr>
          <w:ilvl w:val="0"/>
          <w:numId w:val="2"/>
        </w:numPr>
        <w:ind w:hanging="720"/>
        <w:rPr>
          <w:rFonts w:ascii="Times New Roman" w:hAnsi="Times New Roman"/>
          <w:noProof/>
          <w:szCs w:val="20"/>
        </w:rPr>
      </w:pPr>
      <w:r w:rsidRPr="005A733F">
        <w:rPr>
          <w:rFonts w:ascii="Times New Roman" w:hAnsi="Times New Roman"/>
          <w:noProof/>
          <w:szCs w:val="20"/>
        </w:rPr>
        <w:t>Bechthold, I., Brezt</w:t>
      </w:r>
      <w:r w:rsidR="005A733F">
        <w:rPr>
          <w:rFonts w:ascii="Times New Roman" w:hAnsi="Times New Roman"/>
          <w:noProof/>
          <w:szCs w:val="20"/>
        </w:rPr>
        <w:t>, K., Kabasci, S., Kopitzky, R.</w:t>
      </w:r>
      <w:r w:rsidRPr="005A733F">
        <w:rPr>
          <w:rFonts w:ascii="Times New Roman" w:hAnsi="Times New Roman"/>
          <w:noProof/>
          <w:szCs w:val="20"/>
        </w:rPr>
        <w:t xml:space="preserve"> and Springer, A. (2008) Succinic </w:t>
      </w:r>
      <w:r w:rsidR="005A733F">
        <w:rPr>
          <w:rFonts w:ascii="Times New Roman" w:hAnsi="Times New Roman"/>
          <w:noProof/>
          <w:szCs w:val="20"/>
        </w:rPr>
        <w:t>acid: A n</w:t>
      </w:r>
      <w:r w:rsidRPr="005A733F">
        <w:rPr>
          <w:rFonts w:ascii="Times New Roman" w:hAnsi="Times New Roman"/>
          <w:noProof/>
          <w:szCs w:val="20"/>
        </w:rPr>
        <w:t xml:space="preserve">ew </w:t>
      </w:r>
      <w:r w:rsidR="005A733F" w:rsidRPr="005A733F">
        <w:rPr>
          <w:rFonts w:ascii="Times New Roman" w:hAnsi="Times New Roman"/>
          <w:noProof/>
          <w:szCs w:val="20"/>
        </w:rPr>
        <w:t>platform chemical for biobased polymers from renewable resources</w:t>
      </w:r>
      <w:r w:rsidRPr="005A733F">
        <w:rPr>
          <w:rFonts w:ascii="Times New Roman" w:hAnsi="Times New Roman"/>
          <w:i/>
          <w:noProof/>
          <w:szCs w:val="20"/>
        </w:rPr>
        <w:t>.</w:t>
      </w:r>
      <w:r w:rsidRPr="005A733F">
        <w:rPr>
          <w:rFonts w:ascii="Times New Roman" w:hAnsi="Times New Roman"/>
          <w:noProof/>
          <w:szCs w:val="20"/>
        </w:rPr>
        <w:t xml:space="preserve"> </w:t>
      </w:r>
      <w:r w:rsidR="005A733F">
        <w:rPr>
          <w:rFonts w:ascii="Times New Roman" w:hAnsi="Times New Roman"/>
          <w:i/>
          <w:noProof/>
          <w:szCs w:val="20"/>
        </w:rPr>
        <w:t>Chemical Engineering and Technology,</w:t>
      </w:r>
      <w:r w:rsidRPr="005A733F">
        <w:rPr>
          <w:rFonts w:ascii="Times New Roman" w:hAnsi="Times New Roman"/>
          <w:noProof/>
          <w:szCs w:val="20"/>
        </w:rPr>
        <w:t xml:space="preserve"> 31: 647</w:t>
      </w:r>
      <w:r w:rsidR="005A733F">
        <w:rPr>
          <w:rFonts w:ascii="Times New Roman" w:hAnsi="Times New Roman"/>
          <w:noProof/>
          <w:szCs w:val="20"/>
        </w:rPr>
        <w:t xml:space="preserve"> </w:t>
      </w:r>
      <w:r w:rsidRPr="005A733F">
        <w:rPr>
          <w:rFonts w:ascii="Times New Roman" w:hAnsi="Times New Roman"/>
          <w:noProof/>
          <w:szCs w:val="20"/>
        </w:rPr>
        <w:t>-</w:t>
      </w:r>
      <w:r w:rsidR="005A733F">
        <w:rPr>
          <w:rFonts w:ascii="Times New Roman" w:hAnsi="Times New Roman"/>
          <w:noProof/>
          <w:szCs w:val="20"/>
        </w:rPr>
        <w:t xml:space="preserve"> </w:t>
      </w:r>
      <w:r w:rsidRPr="005A733F">
        <w:rPr>
          <w:rFonts w:ascii="Times New Roman" w:hAnsi="Times New Roman"/>
          <w:noProof/>
          <w:szCs w:val="20"/>
        </w:rPr>
        <w:t>654.</w:t>
      </w:r>
      <w:bookmarkStart w:id="11" w:name="_ENREF_12"/>
      <w:bookmarkEnd w:id="10"/>
    </w:p>
    <w:p w14:paraId="3540B425" w14:textId="77777777" w:rsidR="005A733F" w:rsidRDefault="001F7961" w:rsidP="005A733F">
      <w:pPr>
        <w:pStyle w:val="ListParagraph"/>
        <w:numPr>
          <w:ilvl w:val="0"/>
          <w:numId w:val="2"/>
        </w:numPr>
        <w:ind w:hanging="720"/>
        <w:rPr>
          <w:rFonts w:ascii="Times New Roman" w:hAnsi="Times New Roman"/>
          <w:noProof/>
          <w:szCs w:val="20"/>
        </w:rPr>
      </w:pPr>
      <w:r w:rsidRPr="005A733F">
        <w:rPr>
          <w:rFonts w:ascii="Times New Roman" w:hAnsi="Times New Roman"/>
          <w:noProof/>
          <w:szCs w:val="20"/>
        </w:rPr>
        <w:t>McKinlay, J. B., Vieille</w:t>
      </w:r>
      <w:r w:rsidR="005A733F">
        <w:rPr>
          <w:rFonts w:ascii="Times New Roman" w:hAnsi="Times New Roman"/>
          <w:noProof/>
          <w:szCs w:val="20"/>
        </w:rPr>
        <w:t xml:space="preserve">, C. and Zeikus, J. G. (2007). </w:t>
      </w:r>
      <w:r w:rsidRPr="005A733F">
        <w:rPr>
          <w:rFonts w:ascii="Times New Roman" w:hAnsi="Times New Roman"/>
          <w:noProof/>
          <w:szCs w:val="20"/>
        </w:rPr>
        <w:t>Prospects for a biobased succinate industry</w:t>
      </w:r>
      <w:r w:rsidRPr="005A733F">
        <w:rPr>
          <w:rFonts w:ascii="Times New Roman" w:hAnsi="Times New Roman"/>
          <w:i/>
          <w:noProof/>
          <w:szCs w:val="20"/>
        </w:rPr>
        <w:t>.</w:t>
      </w:r>
      <w:r w:rsidRPr="005A733F">
        <w:rPr>
          <w:rFonts w:ascii="Times New Roman" w:hAnsi="Times New Roman"/>
          <w:noProof/>
          <w:szCs w:val="20"/>
        </w:rPr>
        <w:t xml:space="preserve"> </w:t>
      </w:r>
      <w:r w:rsidR="005A733F">
        <w:rPr>
          <w:rFonts w:ascii="Times New Roman" w:hAnsi="Times New Roman"/>
          <w:i/>
          <w:noProof/>
          <w:szCs w:val="20"/>
        </w:rPr>
        <w:t>Applied</w:t>
      </w:r>
      <w:r w:rsidRPr="005A733F">
        <w:rPr>
          <w:rFonts w:ascii="Times New Roman" w:hAnsi="Times New Roman"/>
          <w:i/>
          <w:noProof/>
          <w:szCs w:val="20"/>
        </w:rPr>
        <w:t xml:space="preserve"> Microbiology &amp; Biotechnology</w:t>
      </w:r>
      <w:r w:rsidRPr="005A733F">
        <w:rPr>
          <w:rFonts w:ascii="Times New Roman" w:hAnsi="Times New Roman"/>
          <w:noProof/>
          <w:szCs w:val="20"/>
        </w:rPr>
        <w:t>. 76: 727</w:t>
      </w:r>
      <w:r w:rsidR="005A733F">
        <w:rPr>
          <w:rFonts w:ascii="Times New Roman" w:hAnsi="Times New Roman"/>
          <w:noProof/>
          <w:szCs w:val="20"/>
        </w:rPr>
        <w:t xml:space="preserve"> </w:t>
      </w:r>
      <w:r w:rsidRPr="005A733F">
        <w:rPr>
          <w:rFonts w:ascii="Times New Roman" w:hAnsi="Times New Roman"/>
          <w:noProof/>
          <w:szCs w:val="20"/>
        </w:rPr>
        <w:t>-</w:t>
      </w:r>
      <w:r w:rsidR="005A733F">
        <w:rPr>
          <w:rFonts w:ascii="Times New Roman" w:hAnsi="Times New Roman"/>
          <w:noProof/>
          <w:szCs w:val="20"/>
        </w:rPr>
        <w:t xml:space="preserve"> </w:t>
      </w:r>
      <w:r w:rsidRPr="005A733F">
        <w:rPr>
          <w:rFonts w:ascii="Times New Roman" w:hAnsi="Times New Roman"/>
          <w:noProof/>
          <w:szCs w:val="20"/>
        </w:rPr>
        <w:t>740.</w:t>
      </w:r>
      <w:bookmarkStart w:id="12" w:name="_ENREF_13"/>
      <w:bookmarkEnd w:id="11"/>
    </w:p>
    <w:p w14:paraId="28960C70" w14:textId="77777777" w:rsidR="005A733F" w:rsidRDefault="001F7961" w:rsidP="005A733F">
      <w:pPr>
        <w:pStyle w:val="ListParagraph"/>
        <w:numPr>
          <w:ilvl w:val="0"/>
          <w:numId w:val="2"/>
        </w:numPr>
        <w:ind w:hanging="720"/>
        <w:rPr>
          <w:rFonts w:ascii="Times New Roman" w:hAnsi="Times New Roman"/>
          <w:noProof/>
          <w:szCs w:val="20"/>
        </w:rPr>
      </w:pPr>
      <w:r w:rsidRPr="005A733F">
        <w:rPr>
          <w:rFonts w:ascii="Times New Roman" w:hAnsi="Times New Roman"/>
          <w:noProof/>
          <w:szCs w:val="20"/>
        </w:rPr>
        <w:t>Huh, Y. S., Jun, Y.-S., Ho</w:t>
      </w:r>
      <w:r w:rsidR="005A733F">
        <w:rPr>
          <w:rFonts w:ascii="Times New Roman" w:hAnsi="Times New Roman"/>
          <w:noProof/>
          <w:szCs w:val="20"/>
        </w:rPr>
        <w:t xml:space="preserve">ng, Y. K., Song, H., Lee, S. Y. and Hong, W. H. (2006). </w:t>
      </w:r>
      <w:r w:rsidRPr="005A733F">
        <w:rPr>
          <w:rFonts w:ascii="Times New Roman" w:hAnsi="Times New Roman"/>
          <w:noProof/>
          <w:szCs w:val="20"/>
        </w:rPr>
        <w:t xml:space="preserve">Effective purification of succinic acid from fermentation broth produced by </w:t>
      </w:r>
      <w:r w:rsidRPr="005A733F">
        <w:rPr>
          <w:rFonts w:ascii="Times New Roman" w:hAnsi="Times New Roman"/>
          <w:i/>
          <w:noProof/>
          <w:szCs w:val="20"/>
        </w:rPr>
        <w:t>Mannheimia succinicproducens.</w:t>
      </w:r>
      <w:r w:rsidRPr="005A733F">
        <w:rPr>
          <w:rFonts w:ascii="Times New Roman" w:hAnsi="Times New Roman"/>
          <w:noProof/>
          <w:szCs w:val="20"/>
        </w:rPr>
        <w:t xml:space="preserve"> </w:t>
      </w:r>
      <w:r w:rsidRPr="005A733F">
        <w:rPr>
          <w:rFonts w:ascii="Times New Roman" w:hAnsi="Times New Roman"/>
          <w:i/>
          <w:noProof/>
          <w:szCs w:val="20"/>
        </w:rPr>
        <w:t xml:space="preserve">Process </w:t>
      </w:r>
      <w:r w:rsidR="005A733F">
        <w:rPr>
          <w:rFonts w:ascii="Times New Roman" w:hAnsi="Times New Roman"/>
          <w:i/>
          <w:noProof/>
          <w:szCs w:val="20"/>
        </w:rPr>
        <w:lastRenderedPageBreak/>
        <w:t>Biochemistry,</w:t>
      </w:r>
      <w:r w:rsidRPr="005A733F">
        <w:rPr>
          <w:rFonts w:ascii="Times New Roman" w:hAnsi="Times New Roman"/>
          <w:noProof/>
          <w:szCs w:val="20"/>
        </w:rPr>
        <w:t xml:space="preserve"> 41: 1461</w:t>
      </w:r>
      <w:r w:rsidR="005A733F">
        <w:rPr>
          <w:rFonts w:ascii="Times New Roman" w:hAnsi="Times New Roman"/>
          <w:noProof/>
          <w:szCs w:val="20"/>
        </w:rPr>
        <w:t xml:space="preserve"> </w:t>
      </w:r>
      <w:r w:rsidRPr="005A733F">
        <w:rPr>
          <w:rFonts w:ascii="Times New Roman" w:hAnsi="Times New Roman"/>
          <w:noProof/>
          <w:szCs w:val="20"/>
        </w:rPr>
        <w:t>-</w:t>
      </w:r>
      <w:r w:rsidR="005A733F">
        <w:rPr>
          <w:rFonts w:ascii="Times New Roman" w:hAnsi="Times New Roman"/>
          <w:noProof/>
          <w:szCs w:val="20"/>
        </w:rPr>
        <w:t xml:space="preserve"> </w:t>
      </w:r>
      <w:r w:rsidRPr="005A733F">
        <w:rPr>
          <w:rFonts w:ascii="Times New Roman" w:hAnsi="Times New Roman"/>
          <w:noProof/>
          <w:szCs w:val="20"/>
        </w:rPr>
        <w:t>1465.</w:t>
      </w:r>
      <w:bookmarkStart w:id="13" w:name="_ENREF_14"/>
      <w:bookmarkEnd w:id="12"/>
    </w:p>
    <w:p w14:paraId="14B82D5B" w14:textId="77777777" w:rsidR="005A733F" w:rsidRDefault="001F7961" w:rsidP="005A733F">
      <w:pPr>
        <w:pStyle w:val="ListParagraph"/>
        <w:numPr>
          <w:ilvl w:val="0"/>
          <w:numId w:val="2"/>
        </w:numPr>
        <w:ind w:hanging="720"/>
        <w:rPr>
          <w:rFonts w:ascii="Times New Roman" w:hAnsi="Times New Roman"/>
          <w:noProof/>
          <w:szCs w:val="20"/>
        </w:rPr>
      </w:pPr>
      <w:r w:rsidRPr="005A733F">
        <w:rPr>
          <w:rFonts w:ascii="Times New Roman" w:hAnsi="Times New Roman"/>
          <w:noProof/>
          <w:szCs w:val="20"/>
        </w:rPr>
        <w:t>Nam,</w:t>
      </w:r>
      <w:r w:rsidR="005A733F">
        <w:rPr>
          <w:rFonts w:ascii="Times New Roman" w:hAnsi="Times New Roman"/>
          <w:noProof/>
          <w:szCs w:val="20"/>
        </w:rPr>
        <w:t xml:space="preserve"> H.-G., Park, K.-M., Lim, S. S. and Mun, S. (2011). </w:t>
      </w:r>
      <w:r w:rsidRPr="005A733F">
        <w:rPr>
          <w:rFonts w:ascii="Times New Roman" w:hAnsi="Times New Roman"/>
          <w:noProof/>
          <w:szCs w:val="20"/>
        </w:rPr>
        <w:t>Adsorption equilibria of succinic acid and lactic acid on amberchrom CG300C resin</w:t>
      </w:r>
      <w:r w:rsidRPr="005A733F">
        <w:rPr>
          <w:rFonts w:ascii="Times New Roman" w:hAnsi="Times New Roman"/>
          <w:i/>
          <w:noProof/>
          <w:szCs w:val="20"/>
        </w:rPr>
        <w:t>.</w:t>
      </w:r>
      <w:r w:rsidRPr="005A733F">
        <w:rPr>
          <w:rFonts w:ascii="Times New Roman" w:hAnsi="Times New Roman"/>
          <w:noProof/>
          <w:szCs w:val="20"/>
        </w:rPr>
        <w:t xml:space="preserve"> </w:t>
      </w:r>
      <w:r w:rsidR="005A733F">
        <w:rPr>
          <w:rFonts w:ascii="Times New Roman" w:hAnsi="Times New Roman"/>
          <w:i/>
          <w:noProof/>
          <w:szCs w:val="20"/>
        </w:rPr>
        <w:t>Journal of Chemical</w:t>
      </w:r>
      <w:r w:rsidRPr="005A733F">
        <w:rPr>
          <w:rFonts w:ascii="Times New Roman" w:hAnsi="Times New Roman"/>
          <w:i/>
          <w:noProof/>
          <w:szCs w:val="20"/>
        </w:rPr>
        <w:t xml:space="preserve"> </w:t>
      </w:r>
      <w:r w:rsidR="005A733F">
        <w:rPr>
          <w:rFonts w:ascii="Times New Roman" w:hAnsi="Times New Roman"/>
          <w:i/>
          <w:noProof/>
          <w:szCs w:val="20"/>
        </w:rPr>
        <w:t>and Engineering</w:t>
      </w:r>
      <w:r w:rsidRPr="005A733F">
        <w:rPr>
          <w:rFonts w:ascii="Times New Roman" w:hAnsi="Times New Roman"/>
          <w:i/>
          <w:noProof/>
          <w:szCs w:val="20"/>
        </w:rPr>
        <w:t xml:space="preserve"> Data</w:t>
      </w:r>
      <w:r w:rsidR="005A733F">
        <w:rPr>
          <w:rFonts w:ascii="Times New Roman" w:hAnsi="Times New Roman"/>
          <w:noProof/>
          <w:szCs w:val="20"/>
        </w:rPr>
        <w:t>,</w:t>
      </w:r>
      <w:r w:rsidRPr="005A733F">
        <w:rPr>
          <w:rFonts w:ascii="Times New Roman" w:hAnsi="Times New Roman"/>
          <w:noProof/>
          <w:szCs w:val="20"/>
        </w:rPr>
        <w:t xml:space="preserve"> 56: 464</w:t>
      </w:r>
      <w:r w:rsidR="005A733F">
        <w:rPr>
          <w:rFonts w:ascii="Times New Roman" w:hAnsi="Times New Roman"/>
          <w:noProof/>
          <w:szCs w:val="20"/>
        </w:rPr>
        <w:t xml:space="preserve"> </w:t>
      </w:r>
      <w:r w:rsidRPr="005A733F">
        <w:rPr>
          <w:rFonts w:ascii="Times New Roman" w:hAnsi="Times New Roman"/>
          <w:noProof/>
          <w:szCs w:val="20"/>
        </w:rPr>
        <w:t>-</w:t>
      </w:r>
      <w:r w:rsidR="005A733F">
        <w:rPr>
          <w:rFonts w:ascii="Times New Roman" w:hAnsi="Times New Roman"/>
          <w:noProof/>
          <w:szCs w:val="20"/>
        </w:rPr>
        <w:t xml:space="preserve"> </w:t>
      </w:r>
      <w:r w:rsidRPr="005A733F">
        <w:rPr>
          <w:rFonts w:ascii="Times New Roman" w:hAnsi="Times New Roman"/>
          <w:noProof/>
          <w:szCs w:val="20"/>
        </w:rPr>
        <w:t>471.</w:t>
      </w:r>
      <w:bookmarkStart w:id="14" w:name="_ENREF_15"/>
      <w:bookmarkEnd w:id="13"/>
    </w:p>
    <w:p w14:paraId="6C9E6A8F" w14:textId="77777777" w:rsidR="005A733F" w:rsidRDefault="001F7961" w:rsidP="005A733F">
      <w:pPr>
        <w:pStyle w:val="ListParagraph"/>
        <w:numPr>
          <w:ilvl w:val="0"/>
          <w:numId w:val="2"/>
        </w:numPr>
        <w:ind w:hanging="720"/>
        <w:rPr>
          <w:rFonts w:ascii="Times New Roman" w:hAnsi="Times New Roman"/>
          <w:noProof/>
          <w:szCs w:val="20"/>
        </w:rPr>
      </w:pPr>
      <w:r w:rsidRPr="005A733F">
        <w:rPr>
          <w:rFonts w:ascii="Times New Roman" w:hAnsi="Times New Roman"/>
          <w:noProof/>
          <w:szCs w:val="20"/>
        </w:rPr>
        <w:t xml:space="preserve">Cao, Y., Zhang, </w:t>
      </w:r>
      <w:r w:rsidR="005A733F">
        <w:rPr>
          <w:rFonts w:ascii="Times New Roman" w:hAnsi="Times New Roman"/>
          <w:noProof/>
          <w:szCs w:val="20"/>
        </w:rPr>
        <w:t xml:space="preserve">R., Sun, C., Cheng, T., Liu, Y. and Xian, M. (2013). </w:t>
      </w:r>
      <w:r w:rsidRPr="005A733F">
        <w:rPr>
          <w:rFonts w:ascii="Times New Roman" w:hAnsi="Times New Roman"/>
          <w:noProof/>
          <w:szCs w:val="20"/>
        </w:rPr>
        <w:t xml:space="preserve">Fermentative </w:t>
      </w:r>
      <w:r w:rsidR="005A733F" w:rsidRPr="005A733F">
        <w:rPr>
          <w:rFonts w:ascii="Times New Roman" w:hAnsi="Times New Roman"/>
          <w:noProof/>
          <w:szCs w:val="20"/>
        </w:rPr>
        <w:t>succinate production: an emerging technology to replace the traditional petrochemical processes</w:t>
      </w:r>
      <w:r w:rsidR="005A733F" w:rsidRPr="005A733F">
        <w:rPr>
          <w:rFonts w:ascii="Times New Roman" w:hAnsi="Times New Roman"/>
          <w:i/>
          <w:noProof/>
          <w:szCs w:val="20"/>
        </w:rPr>
        <w:t>.</w:t>
      </w:r>
      <w:r w:rsidRPr="005A733F">
        <w:rPr>
          <w:rFonts w:ascii="Times New Roman" w:hAnsi="Times New Roman"/>
          <w:noProof/>
          <w:szCs w:val="20"/>
        </w:rPr>
        <w:t xml:space="preserve"> </w:t>
      </w:r>
      <w:r w:rsidR="005A733F">
        <w:rPr>
          <w:rFonts w:ascii="Times New Roman" w:hAnsi="Times New Roman"/>
          <w:i/>
          <w:noProof/>
          <w:szCs w:val="20"/>
        </w:rPr>
        <w:t xml:space="preserve">BioMed Research International, </w:t>
      </w:r>
      <w:r w:rsidR="005A733F" w:rsidRPr="005A733F">
        <w:rPr>
          <w:rFonts w:ascii="Times New Roman" w:hAnsi="Times New Roman"/>
          <w:noProof/>
          <w:szCs w:val="20"/>
        </w:rPr>
        <w:t>2013</w:t>
      </w:r>
      <w:r w:rsidRPr="005A733F">
        <w:rPr>
          <w:rFonts w:ascii="Times New Roman" w:hAnsi="Times New Roman"/>
          <w:noProof/>
          <w:szCs w:val="20"/>
        </w:rPr>
        <w:t>: 1</w:t>
      </w:r>
      <w:r w:rsidR="005A733F">
        <w:rPr>
          <w:rFonts w:ascii="Times New Roman" w:hAnsi="Times New Roman"/>
          <w:noProof/>
          <w:szCs w:val="20"/>
        </w:rPr>
        <w:t xml:space="preserve"> </w:t>
      </w:r>
      <w:r w:rsidRPr="005A733F">
        <w:rPr>
          <w:rFonts w:ascii="Times New Roman" w:hAnsi="Times New Roman"/>
          <w:noProof/>
          <w:szCs w:val="20"/>
        </w:rPr>
        <w:t>-</w:t>
      </w:r>
      <w:r w:rsidR="005A733F">
        <w:rPr>
          <w:rFonts w:ascii="Times New Roman" w:hAnsi="Times New Roman"/>
          <w:noProof/>
          <w:szCs w:val="20"/>
        </w:rPr>
        <w:t xml:space="preserve"> </w:t>
      </w:r>
      <w:r w:rsidRPr="005A733F">
        <w:rPr>
          <w:rFonts w:ascii="Times New Roman" w:hAnsi="Times New Roman"/>
          <w:noProof/>
          <w:szCs w:val="20"/>
        </w:rPr>
        <w:t>12.</w:t>
      </w:r>
      <w:bookmarkStart w:id="15" w:name="_ENREF_16"/>
      <w:bookmarkEnd w:id="14"/>
    </w:p>
    <w:p w14:paraId="100730A9" w14:textId="77777777" w:rsidR="002C4325" w:rsidRDefault="005A733F" w:rsidP="002C4325">
      <w:pPr>
        <w:pStyle w:val="ListParagraph"/>
        <w:numPr>
          <w:ilvl w:val="0"/>
          <w:numId w:val="2"/>
        </w:numPr>
        <w:ind w:hanging="720"/>
        <w:rPr>
          <w:rFonts w:ascii="Times New Roman" w:hAnsi="Times New Roman"/>
          <w:noProof/>
          <w:szCs w:val="20"/>
        </w:rPr>
      </w:pPr>
      <w:r>
        <w:rPr>
          <w:rFonts w:ascii="Times New Roman" w:hAnsi="Times New Roman"/>
          <w:noProof/>
          <w:szCs w:val="20"/>
        </w:rPr>
        <w:t>Choi, J.-H., Fukushi, K.</w:t>
      </w:r>
      <w:r w:rsidR="001F7961" w:rsidRPr="005A733F">
        <w:rPr>
          <w:rFonts w:ascii="Times New Roman" w:hAnsi="Times New Roman"/>
          <w:noProof/>
          <w:szCs w:val="20"/>
        </w:rPr>
        <w:t xml:space="preserve"> a</w:t>
      </w:r>
      <w:r>
        <w:rPr>
          <w:rFonts w:ascii="Times New Roman" w:hAnsi="Times New Roman"/>
          <w:noProof/>
          <w:szCs w:val="20"/>
        </w:rPr>
        <w:t xml:space="preserve">nd Yamamoto, K. (2008). </w:t>
      </w:r>
      <w:r w:rsidR="001F7961" w:rsidRPr="005A733F">
        <w:rPr>
          <w:rFonts w:ascii="Times New Roman" w:hAnsi="Times New Roman"/>
          <w:noProof/>
          <w:szCs w:val="20"/>
        </w:rPr>
        <w:t>A study on the removal of organic acids from wastewaters using nanofiltration membranes</w:t>
      </w:r>
      <w:r w:rsidR="001F7961" w:rsidRPr="005A733F">
        <w:rPr>
          <w:rFonts w:ascii="Times New Roman" w:hAnsi="Times New Roman"/>
          <w:i/>
          <w:noProof/>
          <w:szCs w:val="20"/>
        </w:rPr>
        <w:t>.</w:t>
      </w:r>
      <w:r w:rsidR="001F7961" w:rsidRPr="005A733F">
        <w:rPr>
          <w:rFonts w:ascii="Times New Roman" w:hAnsi="Times New Roman"/>
          <w:noProof/>
          <w:szCs w:val="20"/>
        </w:rPr>
        <w:t xml:space="preserve"> </w:t>
      </w:r>
      <w:r>
        <w:rPr>
          <w:rFonts w:ascii="Times New Roman" w:hAnsi="Times New Roman"/>
          <w:i/>
          <w:noProof/>
          <w:szCs w:val="20"/>
        </w:rPr>
        <w:t>Separation</w:t>
      </w:r>
      <w:r w:rsidR="001F7961" w:rsidRPr="005A733F">
        <w:rPr>
          <w:rFonts w:ascii="Times New Roman" w:hAnsi="Times New Roman"/>
          <w:i/>
          <w:noProof/>
          <w:szCs w:val="20"/>
        </w:rPr>
        <w:t xml:space="preserve"> </w:t>
      </w:r>
      <w:r>
        <w:rPr>
          <w:rFonts w:ascii="Times New Roman" w:hAnsi="Times New Roman"/>
          <w:i/>
          <w:noProof/>
          <w:szCs w:val="20"/>
        </w:rPr>
        <w:t>and Purification Technology,</w:t>
      </w:r>
      <w:r w:rsidR="001F7961" w:rsidRPr="005A733F">
        <w:rPr>
          <w:rFonts w:ascii="Times New Roman" w:hAnsi="Times New Roman"/>
          <w:noProof/>
          <w:szCs w:val="20"/>
        </w:rPr>
        <w:t xml:space="preserve"> 59: 17</w:t>
      </w:r>
      <w:r>
        <w:rPr>
          <w:rFonts w:ascii="Times New Roman" w:hAnsi="Times New Roman"/>
          <w:noProof/>
          <w:szCs w:val="20"/>
        </w:rPr>
        <w:t xml:space="preserve"> </w:t>
      </w:r>
      <w:r w:rsidR="001F7961" w:rsidRPr="005A733F">
        <w:rPr>
          <w:rFonts w:ascii="Times New Roman" w:hAnsi="Times New Roman"/>
          <w:noProof/>
          <w:szCs w:val="20"/>
        </w:rPr>
        <w:t>-</w:t>
      </w:r>
      <w:r>
        <w:rPr>
          <w:rFonts w:ascii="Times New Roman" w:hAnsi="Times New Roman"/>
          <w:noProof/>
          <w:szCs w:val="20"/>
        </w:rPr>
        <w:t xml:space="preserve"> </w:t>
      </w:r>
      <w:r w:rsidR="001F7961" w:rsidRPr="005A733F">
        <w:rPr>
          <w:rFonts w:ascii="Times New Roman" w:hAnsi="Times New Roman"/>
          <w:noProof/>
          <w:szCs w:val="20"/>
        </w:rPr>
        <w:t>25.</w:t>
      </w:r>
      <w:bookmarkStart w:id="16" w:name="_ENREF_17"/>
      <w:bookmarkEnd w:id="15"/>
    </w:p>
    <w:p w14:paraId="63A2F372" w14:textId="77777777" w:rsidR="002C4325" w:rsidRDefault="001F7961" w:rsidP="002C4325">
      <w:pPr>
        <w:pStyle w:val="ListParagraph"/>
        <w:numPr>
          <w:ilvl w:val="0"/>
          <w:numId w:val="2"/>
        </w:numPr>
        <w:ind w:hanging="720"/>
        <w:rPr>
          <w:rFonts w:ascii="Times New Roman" w:hAnsi="Times New Roman"/>
          <w:noProof/>
          <w:szCs w:val="20"/>
        </w:rPr>
      </w:pPr>
      <w:r w:rsidRPr="002C4325">
        <w:rPr>
          <w:rFonts w:ascii="Times New Roman" w:hAnsi="Times New Roman"/>
          <w:noProof/>
          <w:szCs w:val="20"/>
        </w:rPr>
        <w:t>Staszak, K., Wozniak, M</w:t>
      </w:r>
      <w:r w:rsidR="002C4325">
        <w:rPr>
          <w:rFonts w:ascii="Times New Roman" w:hAnsi="Times New Roman"/>
          <w:noProof/>
          <w:szCs w:val="20"/>
        </w:rPr>
        <w:t xml:space="preserve">. J., Karas, Z., Staniewski, J. and Prochaska, K. (2013). </w:t>
      </w:r>
      <w:r w:rsidRPr="002C4325">
        <w:rPr>
          <w:rFonts w:ascii="Times New Roman" w:hAnsi="Times New Roman"/>
          <w:noProof/>
          <w:szCs w:val="20"/>
        </w:rPr>
        <w:t>Application of nanofiltration in the process of the separation of model fermentation broth components</w:t>
      </w:r>
      <w:r w:rsidRPr="002C4325">
        <w:rPr>
          <w:rFonts w:ascii="Times New Roman" w:hAnsi="Times New Roman"/>
          <w:i/>
          <w:noProof/>
          <w:szCs w:val="20"/>
        </w:rPr>
        <w:t>.</w:t>
      </w:r>
      <w:r w:rsidRPr="002C4325">
        <w:rPr>
          <w:rFonts w:ascii="Times New Roman" w:hAnsi="Times New Roman"/>
          <w:noProof/>
          <w:szCs w:val="20"/>
        </w:rPr>
        <w:t xml:space="preserve"> </w:t>
      </w:r>
      <w:r w:rsidR="002C4325">
        <w:rPr>
          <w:rFonts w:ascii="Times New Roman" w:hAnsi="Times New Roman"/>
          <w:i/>
          <w:noProof/>
          <w:szCs w:val="20"/>
        </w:rPr>
        <w:t xml:space="preserve">Polish Journal Chemical Technology, </w:t>
      </w:r>
      <w:r w:rsidRPr="002C4325">
        <w:rPr>
          <w:rFonts w:ascii="Times New Roman" w:hAnsi="Times New Roman"/>
          <w:noProof/>
          <w:szCs w:val="20"/>
        </w:rPr>
        <w:t>15(4): 1</w:t>
      </w:r>
      <w:r w:rsidR="002C4325">
        <w:rPr>
          <w:rFonts w:ascii="Times New Roman" w:hAnsi="Times New Roman"/>
          <w:noProof/>
          <w:szCs w:val="20"/>
        </w:rPr>
        <w:t xml:space="preserve"> </w:t>
      </w:r>
      <w:r w:rsidRPr="002C4325">
        <w:rPr>
          <w:rFonts w:ascii="Times New Roman" w:hAnsi="Times New Roman"/>
          <w:noProof/>
          <w:szCs w:val="20"/>
        </w:rPr>
        <w:t>-</w:t>
      </w:r>
      <w:r w:rsidR="002C4325">
        <w:rPr>
          <w:rFonts w:ascii="Times New Roman" w:hAnsi="Times New Roman"/>
          <w:noProof/>
          <w:szCs w:val="20"/>
        </w:rPr>
        <w:t xml:space="preserve"> </w:t>
      </w:r>
      <w:r w:rsidRPr="002C4325">
        <w:rPr>
          <w:rFonts w:ascii="Times New Roman" w:hAnsi="Times New Roman"/>
          <w:noProof/>
          <w:szCs w:val="20"/>
        </w:rPr>
        <w:t>4.</w:t>
      </w:r>
      <w:bookmarkStart w:id="17" w:name="_ENREF_18"/>
      <w:bookmarkEnd w:id="16"/>
    </w:p>
    <w:p w14:paraId="5DC0B278" w14:textId="44DADA86" w:rsidR="002C4325" w:rsidRDefault="001F7961" w:rsidP="002C4325">
      <w:pPr>
        <w:pStyle w:val="ListParagraph"/>
        <w:numPr>
          <w:ilvl w:val="0"/>
          <w:numId w:val="2"/>
        </w:numPr>
        <w:ind w:hanging="720"/>
        <w:rPr>
          <w:rFonts w:ascii="Times New Roman" w:hAnsi="Times New Roman"/>
          <w:noProof/>
          <w:szCs w:val="20"/>
        </w:rPr>
      </w:pPr>
      <w:r w:rsidRPr="002C4325">
        <w:rPr>
          <w:rFonts w:ascii="Times New Roman" w:hAnsi="Times New Roman"/>
          <w:noProof/>
          <w:szCs w:val="20"/>
        </w:rPr>
        <w:t>Y</w:t>
      </w:r>
      <w:r w:rsidR="002C4325">
        <w:rPr>
          <w:rFonts w:ascii="Times New Roman" w:hAnsi="Times New Roman"/>
          <w:noProof/>
          <w:szCs w:val="20"/>
        </w:rPr>
        <w:t>ao, Z., Wu, H., Liu, H., Li, S.</w:t>
      </w:r>
      <w:r w:rsidRPr="002C4325">
        <w:rPr>
          <w:rFonts w:ascii="Times New Roman" w:hAnsi="Times New Roman"/>
          <w:noProof/>
          <w:szCs w:val="20"/>
        </w:rPr>
        <w:t xml:space="preserve"> and Jiang, M. </w:t>
      </w:r>
      <w:r w:rsidR="002C4325">
        <w:rPr>
          <w:rFonts w:ascii="Times New Roman" w:hAnsi="Times New Roman"/>
          <w:noProof/>
          <w:szCs w:val="20"/>
        </w:rPr>
        <w:t xml:space="preserve">(2008). </w:t>
      </w:r>
      <w:r w:rsidRPr="002C4325">
        <w:rPr>
          <w:rFonts w:ascii="Times New Roman" w:hAnsi="Times New Roman"/>
          <w:noProof/>
          <w:szCs w:val="20"/>
        </w:rPr>
        <w:t>Method for separation succinic acid from anaerobic fermentation broth. Chinese Patent CN 200610086003.7</w:t>
      </w:r>
      <w:bookmarkStart w:id="18" w:name="_ENREF_19"/>
      <w:bookmarkEnd w:id="17"/>
    </w:p>
    <w:p w14:paraId="62ED4F3F" w14:textId="1F949E20" w:rsidR="002C4325" w:rsidRDefault="001F7961" w:rsidP="002C4325">
      <w:pPr>
        <w:pStyle w:val="ListParagraph"/>
        <w:numPr>
          <w:ilvl w:val="0"/>
          <w:numId w:val="2"/>
        </w:numPr>
        <w:ind w:hanging="720"/>
        <w:rPr>
          <w:rFonts w:ascii="Times New Roman" w:hAnsi="Times New Roman"/>
          <w:noProof/>
          <w:szCs w:val="20"/>
        </w:rPr>
      </w:pPr>
      <w:r w:rsidRPr="002C4325">
        <w:rPr>
          <w:rFonts w:ascii="Times New Roman" w:hAnsi="Times New Roman"/>
          <w:noProof/>
          <w:szCs w:val="20"/>
        </w:rPr>
        <w:t>Wu, H., Jiang</w:t>
      </w:r>
      <w:r w:rsidR="002C4325">
        <w:rPr>
          <w:rFonts w:ascii="Times New Roman" w:hAnsi="Times New Roman"/>
          <w:noProof/>
          <w:szCs w:val="20"/>
        </w:rPr>
        <w:t>, M., Wie, P., Lei, D., Yao, Z.</w:t>
      </w:r>
      <w:r w:rsidRPr="002C4325">
        <w:rPr>
          <w:rFonts w:ascii="Times New Roman" w:hAnsi="Times New Roman"/>
          <w:noProof/>
          <w:szCs w:val="20"/>
        </w:rPr>
        <w:t xml:space="preserve"> and Zuo, P. </w:t>
      </w:r>
      <w:r w:rsidR="002C4325">
        <w:rPr>
          <w:rFonts w:ascii="Times New Roman" w:hAnsi="Times New Roman"/>
          <w:noProof/>
          <w:szCs w:val="20"/>
        </w:rPr>
        <w:t xml:space="preserve">(2011). </w:t>
      </w:r>
      <w:r w:rsidRPr="002C4325">
        <w:rPr>
          <w:rFonts w:ascii="Times New Roman" w:hAnsi="Times New Roman"/>
          <w:noProof/>
          <w:szCs w:val="20"/>
        </w:rPr>
        <w:t>Nanofiltration method for separation of succinic acid from its fermented broth. Chinese Patent CN 200910025531.5</w:t>
      </w:r>
      <w:bookmarkEnd w:id="18"/>
      <w:r w:rsidR="002C4325">
        <w:rPr>
          <w:rFonts w:ascii="Times New Roman" w:hAnsi="Times New Roman"/>
          <w:noProof/>
          <w:szCs w:val="20"/>
        </w:rPr>
        <w:t>.</w:t>
      </w:r>
      <w:bookmarkStart w:id="19" w:name="_ENREF_20"/>
    </w:p>
    <w:p w14:paraId="2E5F36C7" w14:textId="77777777" w:rsidR="002C4325" w:rsidRDefault="001F7961" w:rsidP="002C4325">
      <w:pPr>
        <w:pStyle w:val="ListParagraph"/>
        <w:numPr>
          <w:ilvl w:val="0"/>
          <w:numId w:val="2"/>
        </w:numPr>
        <w:ind w:hanging="720"/>
        <w:rPr>
          <w:rFonts w:ascii="Times New Roman" w:hAnsi="Times New Roman"/>
          <w:noProof/>
          <w:szCs w:val="20"/>
        </w:rPr>
      </w:pPr>
      <w:r w:rsidRPr="002C4325">
        <w:rPr>
          <w:rFonts w:ascii="Times New Roman" w:hAnsi="Times New Roman"/>
          <w:noProof/>
          <w:szCs w:val="20"/>
        </w:rPr>
        <w:t>Kang</w:t>
      </w:r>
      <w:r w:rsidR="002C4325">
        <w:rPr>
          <w:rFonts w:ascii="Times New Roman" w:hAnsi="Times New Roman"/>
          <w:noProof/>
          <w:szCs w:val="20"/>
        </w:rPr>
        <w:t xml:space="preserve">, S. H. and Chang, Y. K. (2005). </w:t>
      </w:r>
      <w:r w:rsidRPr="002C4325">
        <w:rPr>
          <w:rFonts w:ascii="Times New Roman" w:hAnsi="Times New Roman"/>
          <w:noProof/>
          <w:szCs w:val="20"/>
        </w:rPr>
        <w:t>Removal of organic acid salts from simulated fermentation broth containing succinate by nanofiltration</w:t>
      </w:r>
      <w:r w:rsidRPr="002C4325">
        <w:rPr>
          <w:rFonts w:ascii="Times New Roman" w:hAnsi="Times New Roman"/>
          <w:i/>
          <w:noProof/>
          <w:szCs w:val="20"/>
        </w:rPr>
        <w:t>.</w:t>
      </w:r>
      <w:r w:rsidRPr="002C4325">
        <w:rPr>
          <w:rFonts w:ascii="Times New Roman" w:hAnsi="Times New Roman"/>
          <w:noProof/>
          <w:szCs w:val="20"/>
        </w:rPr>
        <w:t xml:space="preserve"> </w:t>
      </w:r>
      <w:r w:rsidR="002C4325">
        <w:rPr>
          <w:rFonts w:ascii="Times New Roman" w:hAnsi="Times New Roman"/>
          <w:i/>
          <w:noProof/>
          <w:szCs w:val="20"/>
        </w:rPr>
        <w:t>Journal</w:t>
      </w:r>
      <w:r w:rsidRPr="002C4325">
        <w:rPr>
          <w:rFonts w:ascii="Times New Roman" w:hAnsi="Times New Roman"/>
          <w:i/>
          <w:noProof/>
          <w:szCs w:val="20"/>
        </w:rPr>
        <w:t xml:space="preserve"> </w:t>
      </w:r>
      <w:r w:rsidR="002C4325">
        <w:rPr>
          <w:rFonts w:ascii="Times New Roman" w:hAnsi="Times New Roman"/>
          <w:i/>
          <w:noProof/>
          <w:szCs w:val="20"/>
        </w:rPr>
        <w:t>of Membrane Science,</w:t>
      </w:r>
      <w:r w:rsidRPr="002C4325">
        <w:rPr>
          <w:rFonts w:ascii="Times New Roman" w:hAnsi="Times New Roman"/>
          <w:noProof/>
          <w:szCs w:val="20"/>
        </w:rPr>
        <w:t xml:space="preserve"> 246: 49</w:t>
      </w:r>
      <w:r w:rsidR="002C4325">
        <w:rPr>
          <w:rFonts w:ascii="Times New Roman" w:hAnsi="Times New Roman"/>
          <w:noProof/>
          <w:szCs w:val="20"/>
        </w:rPr>
        <w:t xml:space="preserve"> </w:t>
      </w:r>
      <w:r w:rsidRPr="002C4325">
        <w:rPr>
          <w:rFonts w:ascii="Times New Roman" w:hAnsi="Times New Roman"/>
          <w:noProof/>
          <w:szCs w:val="20"/>
        </w:rPr>
        <w:t>-</w:t>
      </w:r>
      <w:r w:rsidR="002C4325">
        <w:rPr>
          <w:rFonts w:ascii="Times New Roman" w:hAnsi="Times New Roman"/>
          <w:noProof/>
          <w:szCs w:val="20"/>
        </w:rPr>
        <w:t xml:space="preserve"> </w:t>
      </w:r>
      <w:r w:rsidRPr="002C4325">
        <w:rPr>
          <w:rFonts w:ascii="Times New Roman" w:hAnsi="Times New Roman"/>
          <w:noProof/>
          <w:szCs w:val="20"/>
        </w:rPr>
        <w:t>57.</w:t>
      </w:r>
      <w:bookmarkStart w:id="20" w:name="_ENREF_21"/>
      <w:bookmarkEnd w:id="19"/>
    </w:p>
    <w:p w14:paraId="71A643C5" w14:textId="77777777" w:rsidR="002C4325" w:rsidRDefault="001F7961" w:rsidP="002C4325">
      <w:pPr>
        <w:pStyle w:val="ListParagraph"/>
        <w:numPr>
          <w:ilvl w:val="0"/>
          <w:numId w:val="2"/>
        </w:numPr>
        <w:ind w:hanging="720"/>
        <w:rPr>
          <w:rFonts w:ascii="Times New Roman" w:hAnsi="Times New Roman"/>
          <w:noProof/>
          <w:szCs w:val="20"/>
        </w:rPr>
      </w:pPr>
      <w:r w:rsidRPr="002C4325">
        <w:rPr>
          <w:rFonts w:ascii="Times New Roman" w:hAnsi="Times New Roman"/>
          <w:noProof/>
          <w:szCs w:val="20"/>
        </w:rPr>
        <w:t>Datta, R</w:t>
      </w:r>
      <w:r w:rsidR="002C4325">
        <w:rPr>
          <w:rFonts w:ascii="Times New Roman" w:hAnsi="Times New Roman"/>
          <w:noProof/>
          <w:szCs w:val="20"/>
        </w:rPr>
        <w:t>., Glassner, D. A., Jain, M. K.</w:t>
      </w:r>
      <w:r w:rsidRPr="002C4325">
        <w:rPr>
          <w:rFonts w:ascii="Times New Roman" w:hAnsi="Times New Roman"/>
          <w:noProof/>
          <w:szCs w:val="20"/>
        </w:rPr>
        <w:t xml:space="preserve"> and Vick Roy, J. R. </w:t>
      </w:r>
      <w:r w:rsidR="002C4325">
        <w:rPr>
          <w:rFonts w:ascii="Times New Roman" w:hAnsi="Times New Roman"/>
          <w:noProof/>
          <w:szCs w:val="20"/>
        </w:rPr>
        <w:t xml:space="preserve">(1992). </w:t>
      </w:r>
      <w:r w:rsidRPr="002C4325">
        <w:rPr>
          <w:rFonts w:ascii="Times New Roman" w:hAnsi="Times New Roman"/>
          <w:noProof/>
          <w:szCs w:val="20"/>
        </w:rPr>
        <w:t>Fermentation and purification process for succinic acid. U.S. Patent 5,168,055</w:t>
      </w:r>
      <w:bookmarkEnd w:id="20"/>
      <w:r w:rsidR="002C4325">
        <w:rPr>
          <w:rFonts w:ascii="Times New Roman" w:hAnsi="Times New Roman"/>
          <w:noProof/>
          <w:szCs w:val="20"/>
        </w:rPr>
        <w:t>.</w:t>
      </w:r>
      <w:bookmarkStart w:id="21" w:name="_ENREF_22"/>
    </w:p>
    <w:p w14:paraId="323B1941" w14:textId="77777777" w:rsidR="002C4325" w:rsidRDefault="001F7961" w:rsidP="002C4325">
      <w:pPr>
        <w:pStyle w:val="ListParagraph"/>
        <w:numPr>
          <w:ilvl w:val="0"/>
          <w:numId w:val="2"/>
        </w:numPr>
        <w:ind w:hanging="720"/>
        <w:rPr>
          <w:rFonts w:ascii="Times New Roman" w:hAnsi="Times New Roman"/>
          <w:noProof/>
          <w:szCs w:val="20"/>
        </w:rPr>
      </w:pPr>
      <w:r w:rsidRPr="002C4325">
        <w:rPr>
          <w:rFonts w:ascii="Times New Roman" w:hAnsi="Times New Roman"/>
          <w:noProof/>
          <w:szCs w:val="20"/>
        </w:rPr>
        <w:t xml:space="preserve">Wang, C., Li, Q., Tang, </w:t>
      </w:r>
      <w:r w:rsidR="002C4325">
        <w:rPr>
          <w:rFonts w:ascii="Times New Roman" w:hAnsi="Times New Roman"/>
          <w:noProof/>
          <w:szCs w:val="20"/>
        </w:rPr>
        <w:t xml:space="preserve">H., Yan, D., Zhou, W., Xing, J. and Wan, Y. (2012). </w:t>
      </w:r>
      <w:r w:rsidRPr="002C4325">
        <w:rPr>
          <w:rFonts w:ascii="Times New Roman" w:hAnsi="Times New Roman"/>
          <w:noProof/>
          <w:szCs w:val="20"/>
        </w:rPr>
        <w:t>Membrane fouling mechanism in ultrafiltration of succinic acid fermentation broth</w:t>
      </w:r>
      <w:r w:rsidRPr="002C4325">
        <w:rPr>
          <w:rFonts w:ascii="Times New Roman" w:hAnsi="Times New Roman"/>
          <w:i/>
          <w:noProof/>
          <w:szCs w:val="20"/>
        </w:rPr>
        <w:t>.</w:t>
      </w:r>
      <w:r w:rsidRPr="002C4325">
        <w:rPr>
          <w:rFonts w:ascii="Times New Roman" w:hAnsi="Times New Roman"/>
          <w:noProof/>
          <w:szCs w:val="20"/>
        </w:rPr>
        <w:t xml:space="preserve"> </w:t>
      </w:r>
      <w:r w:rsidR="002C4325">
        <w:rPr>
          <w:rFonts w:ascii="Times New Roman" w:hAnsi="Times New Roman"/>
          <w:i/>
          <w:noProof/>
          <w:szCs w:val="20"/>
        </w:rPr>
        <w:t>Bioresource Technology,</w:t>
      </w:r>
      <w:r w:rsidRPr="002C4325">
        <w:rPr>
          <w:rFonts w:ascii="Times New Roman" w:hAnsi="Times New Roman"/>
          <w:noProof/>
          <w:szCs w:val="20"/>
        </w:rPr>
        <w:t xml:space="preserve"> 116: 366</w:t>
      </w:r>
      <w:r w:rsidR="002C4325">
        <w:rPr>
          <w:rFonts w:ascii="Times New Roman" w:hAnsi="Times New Roman"/>
          <w:noProof/>
          <w:szCs w:val="20"/>
        </w:rPr>
        <w:t xml:space="preserve"> </w:t>
      </w:r>
      <w:r w:rsidRPr="002C4325">
        <w:rPr>
          <w:rFonts w:ascii="Times New Roman" w:hAnsi="Times New Roman"/>
          <w:noProof/>
          <w:szCs w:val="20"/>
        </w:rPr>
        <w:t>-371.</w:t>
      </w:r>
      <w:bookmarkStart w:id="22" w:name="_ENREF_23"/>
      <w:bookmarkEnd w:id="21"/>
    </w:p>
    <w:p w14:paraId="0FD726BF" w14:textId="77777777" w:rsidR="002C4325" w:rsidRDefault="001F7961" w:rsidP="002C4325">
      <w:pPr>
        <w:pStyle w:val="ListParagraph"/>
        <w:numPr>
          <w:ilvl w:val="0"/>
          <w:numId w:val="2"/>
        </w:numPr>
        <w:ind w:hanging="720"/>
        <w:rPr>
          <w:rFonts w:ascii="Times New Roman" w:hAnsi="Times New Roman"/>
          <w:noProof/>
          <w:szCs w:val="20"/>
        </w:rPr>
      </w:pPr>
      <w:r w:rsidRPr="002C4325">
        <w:rPr>
          <w:rFonts w:ascii="Times New Roman" w:hAnsi="Times New Roman"/>
          <w:noProof/>
          <w:szCs w:val="20"/>
        </w:rPr>
        <w:t>Vandezande, P., Li, X., Gevers, L. E. M</w:t>
      </w:r>
      <w:r w:rsidR="002C4325">
        <w:rPr>
          <w:rFonts w:ascii="Times New Roman" w:hAnsi="Times New Roman"/>
          <w:noProof/>
          <w:szCs w:val="20"/>
        </w:rPr>
        <w:t>.</w:t>
      </w:r>
      <w:r w:rsidRPr="002C4325">
        <w:rPr>
          <w:rFonts w:ascii="Times New Roman" w:hAnsi="Times New Roman"/>
          <w:noProof/>
          <w:szCs w:val="20"/>
        </w:rPr>
        <w:t xml:space="preserve"> </w:t>
      </w:r>
      <w:r w:rsidR="002C4325">
        <w:rPr>
          <w:rFonts w:ascii="Times New Roman" w:hAnsi="Times New Roman"/>
          <w:noProof/>
          <w:szCs w:val="20"/>
        </w:rPr>
        <w:t xml:space="preserve">and Vankelecom, I. F. J. (2009). </w:t>
      </w:r>
      <w:r w:rsidRPr="002C4325">
        <w:rPr>
          <w:rFonts w:ascii="Times New Roman" w:hAnsi="Times New Roman"/>
          <w:noProof/>
          <w:szCs w:val="20"/>
        </w:rPr>
        <w:t>High throughput study of phase inversion parameters for polyimide-based SRNF membranes</w:t>
      </w:r>
      <w:r w:rsidRPr="002C4325">
        <w:rPr>
          <w:rFonts w:ascii="Times New Roman" w:hAnsi="Times New Roman"/>
          <w:i/>
          <w:noProof/>
          <w:szCs w:val="20"/>
        </w:rPr>
        <w:t>.</w:t>
      </w:r>
      <w:r w:rsidRPr="002C4325">
        <w:rPr>
          <w:rFonts w:ascii="Times New Roman" w:hAnsi="Times New Roman"/>
          <w:noProof/>
          <w:szCs w:val="20"/>
        </w:rPr>
        <w:t xml:space="preserve"> </w:t>
      </w:r>
      <w:r w:rsidR="002C4325">
        <w:rPr>
          <w:rFonts w:ascii="Times New Roman" w:hAnsi="Times New Roman"/>
          <w:i/>
          <w:noProof/>
          <w:szCs w:val="20"/>
        </w:rPr>
        <w:t>Journal</w:t>
      </w:r>
      <w:r w:rsidRPr="002C4325">
        <w:rPr>
          <w:rFonts w:ascii="Times New Roman" w:hAnsi="Times New Roman"/>
          <w:i/>
          <w:noProof/>
          <w:szCs w:val="20"/>
        </w:rPr>
        <w:t xml:space="preserve"> </w:t>
      </w:r>
      <w:r w:rsidR="002C4325">
        <w:rPr>
          <w:rFonts w:ascii="Times New Roman" w:hAnsi="Times New Roman"/>
          <w:i/>
          <w:noProof/>
          <w:szCs w:val="20"/>
        </w:rPr>
        <w:t>of Membrane Science,</w:t>
      </w:r>
      <w:r w:rsidRPr="002C4325">
        <w:rPr>
          <w:rFonts w:ascii="Times New Roman" w:hAnsi="Times New Roman"/>
          <w:noProof/>
          <w:szCs w:val="20"/>
        </w:rPr>
        <w:t xml:space="preserve"> 330: 307</w:t>
      </w:r>
      <w:r w:rsidR="002C4325">
        <w:rPr>
          <w:rFonts w:ascii="Times New Roman" w:hAnsi="Times New Roman"/>
          <w:noProof/>
          <w:szCs w:val="20"/>
        </w:rPr>
        <w:t xml:space="preserve"> </w:t>
      </w:r>
      <w:r w:rsidRPr="002C4325">
        <w:rPr>
          <w:rFonts w:ascii="Times New Roman" w:hAnsi="Times New Roman"/>
          <w:noProof/>
          <w:szCs w:val="20"/>
        </w:rPr>
        <w:t>-</w:t>
      </w:r>
      <w:r w:rsidR="002C4325">
        <w:rPr>
          <w:rFonts w:ascii="Times New Roman" w:hAnsi="Times New Roman"/>
          <w:noProof/>
          <w:szCs w:val="20"/>
        </w:rPr>
        <w:t xml:space="preserve"> </w:t>
      </w:r>
      <w:r w:rsidRPr="002C4325">
        <w:rPr>
          <w:rFonts w:ascii="Times New Roman" w:hAnsi="Times New Roman"/>
          <w:noProof/>
          <w:szCs w:val="20"/>
        </w:rPr>
        <w:t>318.</w:t>
      </w:r>
      <w:bookmarkStart w:id="23" w:name="_ENREF_24"/>
      <w:bookmarkEnd w:id="22"/>
    </w:p>
    <w:p w14:paraId="2D068F41" w14:textId="77777777" w:rsidR="002C4325" w:rsidRDefault="001F7961" w:rsidP="002C4325">
      <w:pPr>
        <w:pStyle w:val="ListParagraph"/>
        <w:numPr>
          <w:ilvl w:val="0"/>
          <w:numId w:val="2"/>
        </w:numPr>
        <w:ind w:hanging="720"/>
        <w:rPr>
          <w:rFonts w:ascii="Times New Roman" w:hAnsi="Times New Roman"/>
          <w:noProof/>
          <w:szCs w:val="20"/>
        </w:rPr>
      </w:pPr>
      <w:r w:rsidRPr="002C4325">
        <w:rPr>
          <w:rFonts w:ascii="Times New Roman" w:hAnsi="Times New Roman"/>
          <w:noProof/>
          <w:szCs w:val="20"/>
        </w:rPr>
        <w:t xml:space="preserve">Valadez-Blanco, </w:t>
      </w:r>
      <w:r w:rsidR="002C4325">
        <w:rPr>
          <w:rFonts w:ascii="Times New Roman" w:hAnsi="Times New Roman"/>
          <w:noProof/>
          <w:szCs w:val="20"/>
        </w:rPr>
        <w:t xml:space="preserve">R. and Livingston, A. G. (2009). </w:t>
      </w:r>
      <w:r w:rsidRPr="002C4325">
        <w:rPr>
          <w:rFonts w:ascii="Times New Roman" w:hAnsi="Times New Roman"/>
          <w:noProof/>
          <w:szCs w:val="20"/>
        </w:rPr>
        <w:t>Solute molecular transport through polyimide asymmetric organic solvent nanofiltration (OSN) membranes and the effect of membrane-formation parameters on mass transfer</w:t>
      </w:r>
      <w:r w:rsidRPr="002C4325">
        <w:rPr>
          <w:rFonts w:ascii="Times New Roman" w:hAnsi="Times New Roman"/>
          <w:i/>
          <w:noProof/>
          <w:szCs w:val="20"/>
        </w:rPr>
        <w:t>.</w:t>
      </w:r>
      <w:r w:rsidRPr="002C4325">
        <w:rPr>
          <w:rFonts w:ascii="Times New Roman" w:hAnsi="Times New Roman"/>
          <w:noProof/>
          <w:szCs w:val="20"/>
        </w:rPr>
        <w:t xml:space="preserve"> </w:t>
      </w:r>
      <w:r w:rsidR="002C4325">
        <w:rPr>
          <w:rFonts w:ascii="Times New Roman" w:hAnsi="Times New Roman"/>
          <w:i/>
          <w:noProof/>
          <w:szCs w:val="20"/>
        </w:rPr>
        <w:t>Journal of Membrane Scienc,</w:t>
      </w:r>
      <w:r w:rsidRPr="002C4325">
        <w:rPr>
          <w:rFonts w:ascii="Times New Roman" w:hAnsi="Times New Roman"/>
          <w:noProof/>
          <w:szCs w:val="20"/>
        </w:rPr>
        <w:t xml:space="preserve"> 326: 332</w:t>
      </w:r>
      <w:r w:rsidR="002C4325">
        <w:rPr>
          <w:rFonts w:ascii="Times New Roman" w:hAnsi="Times New Roman"/>
          <w:noProof/>
          <w:szCs w:val="20"/>
        </w:rPr>
        <w:t xml:space="preserve"> </w:t>
      </w:r>
      <w:r w:rsidRPr="002C4325">
        <w:rPr>
          <w:rFonts w:ascii="Times New Roman" w:hAnsi="Times New Roman"/>
          <w:noProof/>
          <w:szCs w:val="20"/>
        </w:rPr>
        <w:t>-</w:t>
      </w:r>
      <w:r w:rsidR="002C4325">
        <w:rPr>
          <w:rFonts w:ascii="Times New Roman" w:hAnsi="Times New Roman"/>
          <w:noProof/>
          <w:szCs w:val="20"/>
        </w:rPr>
        <w:t xml:space="preserve"> </w:t>
      </w:r>
      <w:r w:rsidRPr="002C4325">
        <w:rPr>
          <w:rFonts w:ascii="Times New Roman" w:hAnsi="Times New Roman"/>
          <w:noProof/>
          <w:szCs w:val="20"/>
        </w:rPr>
        <w:t>342.</w:t>
      </w:r>
      <w:bookmarkStart w:id="24" w:name="_ENREF_25"/>
      <w:bookmarkEnd w:id="23"/>
    </w:p>
    <w:p w14:paraId="47FBAE51" w14:textId="77777777" w:rsidR="00C37EE3" w:rsidRDefault="002C4325" w:rsidP="00C37EE3">
      <w:pPr>
        <w:pStyle w:val="ListParagraph"/>
        <w:numPr>
          <w:ilvl w:val="0"/>
          <w:numId w:val="2"/>
        </w:numPr>
        <w:ind w:hanging="720"/>
        <w:rPr>
          <w:rFonts w:ascii="Times New Roman" w:hAnsi="Times New Roman"/>
          <w:noProof/>
          <w:szCs w:val="20"/>
        </w:rPr>
      </w:pPr>
      <w:r>
        <w:rPr>
          <w:rFonts w:ascii="Times New Roman" w:hAnsi="Times New Roman"/>
          <w:noProof/>
          <w:szCs w:val="20"/>
        </w:rPr>
        <w:t xml:space="preserve">See-Toh, Y. H., Ferreira, F. C. and Livingston, A. G. (2007). </w:t>
      </w:r>
      <w:r w:rsidR="001F7961" w:rsidRPr="002C4325">
        <w:rPr>
          <w:rFonts w:ascii="Times New Roman" w:hAnsi="Times New Roman"/>
          <w:noProof/>
          <w:szCs w:val="20"/>
        </w:rPr>
        <w:t>The influence of membrane formation parameters on the functional performance of organic solvent nanofiltration membranes</w:t>
      </w:r>
      <w:r w:rsidR="001F7961" w:rsidRPr="002C4325">
        <w:rPr>
          <w:rFonts w:ascii="Times New Roman" w:hAnsi="Times New Roman"/>
          <w:i/>
          <w:noProof/>
          <w:szCs w:val="20"/>
        </w:rPr>
        <w:t>.</w:t>
      </w:r>
      <w:r w:rsidR="001F7961" w:rsidRPr="002C4325">
        <w:rPr>
          <w:rFonts w:ascii="Times New Roman" w:hAnsi="Times New Roman"/>
          <w:noProof/>
          <w:szCs w:val="20"/>
        </w:rPr>
        <w:t xml:space="preserve"> </w:t>
      </w:r>
      <w:r>
        <w:rPr>
          <w:rFonts w:ascii="Times New Roman" w:hAnsi="Times New Roman"/>
          <w:i/>
          <w:noProof/>
          <w:szCs w:val="20"/>
        </w:rPr>
        <w:t>Journal of Membrane Science</w:t>
      </w:r>
      <w:r w:rsidR="001F7961" w:rsidRPr="002C4325">
        <w:rPr>
          <w:rFonts w:ascii="Times New Roman" w:hAnsi="Times New Roman"/>
          <w:noProof/>
          <w:szCs w:val="20"/>
        </w:rPr>
        <w:t xml:space="preserve"> 299: 236</w:t>
      </w:r>
      <w:r>
        <w:rPr>
          <w:rFonts w:ascii="Times New Roman" w:hAnsi="Times New Roman"/>
          <w:noProof/>
          <w:szCs w:val="20"/>
        </w:rPr>
        <w:t xml:space="preserve"> </w:t>
      </w:r>
      <w:r w:rsidR="001F7961" w:rsidRPr="002C4325">
        <w:rPr>
          <w:rFonts w:ascii="Times New Roman" w:hAnsi="Times New Roman"/>
          <w:noProof/>
          <w:szCs w:val="20"/>
        </w:rPr>
        <w:t>-</w:t>
      </w:r>
      <w:r>
        <w:rPr>
          <w:rFonts w:ascii="Times New Roman" w:hAnsi="Times New Roman"/>
          <w:noProof/>
          <w:szCs w:val="20"/>
        </w:rPr>
        <w:t xml:space="preserve"> </w:t>
      </w:r>
      <w:r w:rsidR="001F7961" w:rsidRPr="002C4325">
        <w:rPr>
          <w:rFonts w:ascii="Times New Roman" w:hAnsi="Times New Roman"/>
          <w:noProof/>
          <w:szCs w:val="20"/>
        </w:rPr>
        <w:t>250.</w:t>
      </w:r>
      <w:bookmarkStart w:id="25" w:name="_ENREF_26"/>
      <w:bookmarkEnd w:id="24"/>
    </w:p>
    <w:p w14:paraId="24517167" w14:textId="570099ED" w:rsidR="002C4325" w:rsidRPr="00C37EE3" w:rsidRDefault="001F7961" w:rsidP="00C37EE3">
      <w:pPr>
        <w:pStyle w:val="ListParagraph"/>
        <w:numPr>
          <w:ilvl w:val="0"/>
          <w:numId w:val="2"/>
        </w:numPr>
        <w:ind w:hanging="720"/>
        <w:rPr>
          <w:rFonts w:ascii="Times New Roman" w:hAnsi="Times New Roman"/>
          <w:noProof/>
          <w:szCs w:val="20"/>
        </w:rPr>
      </w:pPr>
      <w:r w:rsidRPr="00C37EE3">
        <w:rPr>
          <w:rFonts w:ascii="Times New Roman" w:hAnsi="Times New Roman"/>
          <w:noProof/>
          <w:szCs w:val="20"/>
        </w:rPr>
        <w:t>Vankelecom, I. F. J., De Smet, K., Gevers, L. E</w:t>
      </w:r>
      <w:r w:rsidR="00C37EE3" w:rsidRPr="00C37EE3">
        <w:rPr>
          <w:rFonts w:ascii="Times New Roman" w:hAnsi="Times New Roman"/>
          <w:noProof/>
          <w:szCs w:val="20"/>
        </w:rPr>
        <w:t>. M., and Jacobs, P. A., (2005). Nanofiltration. principles and applications</w:t>
      </w:r>
      <w:bookmarkStart w:id="26" w:name="_ENREF_27"/>
      <w:bookmarkEnd w:id="25"/>
      <w:r w:rsidR="00C37EE3" w:rsidRPr="00C37EE3">
        <w:rPr>
          <w:rFonts w:ascii="Times New Roman" w:hAnsi="Times New Roman"/>
          <w:noProof/>
          <w:szCs w:val="20"/>
        </w:rPr>
        <w:t>. Ed. de A.I. Schäfer, A.G. Fane, T.D. Waite ; pról. de Robert J. Petersen</w:t>
      </w:r>
      <w:r w:rsidR="00C37EE3">
        <w:rPr>
          <w:rFonts w:ascii="Times New Roman" w:hAnsi="Times New Roman"/>
          <w:noProof/>
          <w:szCs w:val="20"/>
        </w:rPr>
        <w:t>, Elsevier</w:t>
      </w:r>
      <w:r w:rsidR="00C37EE3" w:rsidRPr="00C37EE3">
        <w:rPr>
          <w:rFonts w:ascii="Times New Roman" w:hAnsi="Times New Roman"/>
          <w:noProof/>
          <w:szCs w:val="20"/>
        </w:rPr>
        <w:t>.</w:t>
      </w:r>
    </w:p>
    <w:p w14:paraId="75C6C879" w14:textId="77777777" w:rsidR="002C4325" w:rsidRDefault="001F7961" w:rsidP="002C4325">
      <w:pPr>
        <w:pStyle w:val="ListParagraph"/>
        <w:numPr>
          <w:ilvl w:val="0"/>
          <w:numId w:val="2"/>
        </w:numPr>
        <w:ind w:hanging="720"/>
        <w:rPr>
          <w:rFonts w:ascii="Times New Roman" w:hAnsi="Times New Roman"/>
          <w:noProof/>
          <w:szCs w:val="20"/>
        </w:rPr>
      </w:pPr>
      <w:r w:rsidRPr="002C4325">
        <w:rPr>
          <w:rFonts w:ascii="Times New Roman" w:hAnsi="Times New Roman"/>
          <w:noProof/>
          <w:szCs w:val="20"/>
        </w:rPr>
        <w:t>Lee, J., Chae, H.-R., Won, Y. J., Lee, K., Lee</w:t>
      </w:r>
      <w:r w:rsidR="002C4325">
        <w:rPr>
          <w:rFonts w:ascii="Times New Roman" w:hAnsi="Times New Roman"/>
          <w:noProof/>
          <w:szCs w:val="20"/>
        </w:rPr>
        <w:t>, C.-H., Lee, H. H., Kim, I.-C.</w:t>
      </w:r>
      <w:r w:rsidRPr="002C4325">
        <w:rPr>
          <w:rFonts w:ascii="Times New Roman" w:hAnsi="Times New Roman"/>
          <w:noProof/>
          <w:szCs w:val="20"/>
        </w:rPr>
        <w:t xml:space="preserve"> and Lee, J.-M. (2013)</w:t>
      </w:r>
      <w:r w:rsidR="002C4325">
        <w:rPr>
          <w:rFonts w:ascii="Times New Roman" w:hAnsi="Times New Roman"/>
          <w:noProof/>
          <w:szCs w:val="20"/>
        </w:rPr>
        <w:t>.</w:t>
      </w:r>
      <w:r w:rsidRPr="002C4325">
        <w:rPr>
          <w:rFonts w:ascii="Times New Roman" w:hAnsi="Times New Roman"/>
          <w:noProof/>
          <w:szCs w:val="20"/>
        </w:rPr>
        <w:t xml:space="preserve"> Graphene oxide nanoplatelets composite membrane with hydrophilic and antifouling properties for wastewater treatment</w:t>
      </w:r>
      <w:r w:rsidRPr="002C4325">
        <w:rPr>
          <w:rFonts w:ascii="Times New Roman" w:hAnsi="Times New Roman"/>
          <w:i/>
          <w:noProof/>
          <w:szCs w:val="20"/>
        </w:rPr>
        <w:t>.</w:t>
      </w:r>
      <w:r w:rsidRPr="002C4325">
        <w:rPr>
          <w:rFonts w:ascii="Times New Roman" w:hAnsi="Times New Roman"/>
          <w:noProof/>
          <w:szCs w:val="20"/>
        </w:rPr>
        <w:t xml:space="preserve"> </w:t>
      </w:r>
      <w:r w:rsidR="002C4325">
        <w:rPr>
          <w:rFonts w:ascii="Times New Roman" w:hAnsi="Times New Roman"/>
          <w:i/>
          <w:noProof/>
          <w:szCs w:val="20"/>
        </w:rPr>
        <w:t>Journal</w:t>
      </w:r>
      <w:r w:rsidRPr="002C4325">
        <w:rPr>
          <w:rFonts w:ascii="Times New Roman" w:hAnsi="Times New Roman"/>
          <w:i/>
          <w:noProof/>
          <w:szCs w:val="20"/>
        </w:rPr>
        <w:t xml:space="preserve"> </w:t>
      </w:r>
      <w:r w:rsidR="002C4325">
        <w:rPr>
          <w:rFonts w:ascii="Times New Roman" w:hAnsi="Times New Roman"/>
          <w:i/>
          <w:noProof/>
          <w:szCs w:val="20"/>
        </w:rPr>
        <w:t>of Membrane Science,</w:t>
      </w:r>
      <w:r w:rsidRPr="002C4325">
        <w:rPr>
          <w:rFonts w:ascii="Times New Roman" w:hAnsi="Times New Roman"/>
          <w:noProof/>
          <w:szCs w:val="20"/>
        </w:rPr>
        <w:t xml:space="preserve"> 448: 223</w:t>
      </w:r>
      <w:r w:rsidR="002C4325">
        <w:rPr>
          <w:rFonts w:ascii="Times New Roman" w:hAnsi="Times New Roman"/>
          <w:noProof/>
          <w:szCs w:val="20"/>
        </w:rPr>
        <w:t xml:space="preserve"> </w:t>
      </w:r>
      <w:r w:rsidRPr="002C4325">
        <w:rPr>
          <w:rFonts w:ascii="Times New Roman" w:hAnsi="Times New Roman"/>
          <w:noProof/>
          <w:szCs w:val="20"/>
        </w:rPr>
        <w:t>-</w:t>
      </w:r>
      <w:r w:rsidR="002C4325">
        <w:rPr>
          <w:rFonts w:ascii="Times New Roman" w:hAnsi="Times New Roman"/>
          <w:noProof/>
          <w:szCs w:val="20"/>
        </w:rPr>
        <w:t xml:space="preserve"> </w:t>
      </w:r>
      <w:r w:rsidRPr="002C4325">
        <w:rPr>
          <w:rFonts w:ascii="Times New Roman" w:hAnsi="Times New Roman"/>
          <w:noProof/>
          <w:szCs w:val="20"/>
        </w:rPr>
        <w:t>230.</w:t>
      </w:r>
      <w:bookmarkStart w:id="27" w:name="_ENREF_28"/>
      <w:bookmarkEnd w:id="26"/>
    </w:p>
    <w:p w14:paraId="661AD46B" w14:textId="04BD302D" w:rsidR="002C4325" w:rsidRDefault="001F7961" w:rsidP="002C4325">
      <w:pPr>
        <w:pStyle w:val="ListParagraph"/>
        <w:numPr>
          <w:ilvl w:val="0"/>
          <w:numId w:val="2"/>
        </w:numPr>
        <w:ind w:hanging="720"/>
        <w:rPr>
          <w:rFonts w:ascii="Times New Roman" w:hAnsi="Times New Roman"/>
          <w:noProof/>
          <w:szCs w:val="20"/>
        </w:rPr>
      </w:pPr>
      <w:r w:rsidRPr="002C4325">
        <w:rPr>
          <w:rFonts w:ascii="Times New Roman" w:hAnsi="Times New Roman"/>
          <w:noProof/>
          <w:szCs w:val="20"/>
        </w:rPr>
        <w:t>Qiao, X., Chung, T.-S.</w:t>
      </w:r>
      <w:r w:rsidR="002C4325">
        <w:rPr>
          <w:rFonts w:ascii="Times New Roman" w:hAnsi="Times New Roman"/>
          <w:noProof/>
          <w:szCs w:val="20"/>
        </w:rPr>
        <w:t xml:space="preserve"> and Pramoda, K. P. (2005). </w:t>
      </w:r>
      <w:r w:rsidRPr="002C4325">
        <w:rPr>
          <w:rFonts w:ascii="Times New Roman" w:hAnsi="Times New Roman"/>
          <w:noProof/>
          <w:szCs w:val="20"/>
        </w:rPr>
        <w:t>Fabrication and characterization of BTDA-TDI/MDI (P84) co-polyimide membranes for the pervaporation dehydration of isopropanol</w:t>
      </w:r>
      <w:r w:rsidRPr="002C4325">
        <w:rPr>
          <w:rFonts w:ascii="Times New Roman" w:hAnsi="Times New Roman"/>
          <w:i/>
          <w:noProof/>
          <w:szCs w:val="20"/>
        </w:rPr>
        <w:t>.</w:t>
      </w:r>
      <w:r w:rsidR="007F0249">
        <w:rPr>
          <w:rFonts w:ascii="Times New Roman" w:hAnsi="Times New Roman"/>
          <w:noProof/>
          <w:szCs w:val="20"/>
        </w:rPr>
        <w:t xml:space="preserve"> </w:t>
      </w:r>
      <w:r w:rsidR="002C4325">
        <w:rPr>
          <w:rFonts w:ascii="Times New Roman" w:hAnsi="Times New Roman"/>
          <w:i/>
          <w:noProof/>
          <w:szCs w:val="20"/>
        </w:rPr>
        <w:t>Journal</w:t>
      </w:r>
      <w:r w:rsidR="007F0249">
        <w:rPr>
          <w:rFonts w:ascii="Times New Roman" w:hAnsi="Times New Roman"/>
          <w:i/>
          <w:noProof/>
          <w:szCs w:val="20"/>
        </w:rPr>
        <w:t xml:space="preserve"> </w:t>
      </w:r>
      <w:bookmarkStart w:id="28" w:name="_GoBack"/>
      <w:bookmarkEnd w:id="28"/>
      <w:r w:rsidR="002C4325">
        <w:rPr>
          <w:rFonts w:ascii="Times New Roman" w:hAnsi="Times New Roman"/>
          <w:i/>
          <w:noProof/>
          <w:szCs w:val="20"/>
        </w:rPr>
        <w:t>of Membrane Science,</w:t>
      </w:r>
      <w:r w:rsidRPr="002C4325">
        <w:rPr>
          <w:rFonts w:ascii="Times New Roman" w:hAnsi="Times New Roman"/>
          <w:noProof/>
          <w:szCs w:val="20"/>
        </w:rPr>
        <w:t xml:space="preserve"> 264: 176</w:t>
      </w:r>
      <w:r w:rsidR="002C4325">
        <w:rPr>
          <w:rFonts w:ascii="Times New Roman" w:hAnsi="Times New Roman"/>
          <w:noProof/>
          <w:szCs w:val="20"/>
        </w:rPr>
        <w:t xml:space="preserve"> </w:t>
      </w:r>
      <w:r w:rsidRPr="002C4325">
        <w:rPr>
          <w:rFonts w:ascii="Times New Roman" w:hAnsi="Times New Roman"/>
          <w:noProof/>
          <w:szCs w:val="20"/>
        </w:rPr>
        <w:t>-</w:t>
      </w:r>
      <w:r w:rsidR="002C4325">
        <w:rPr>
          <w:rFonts w:ascii="Times New Roman" w:hAnsi="Times New Roman"/>
          <w:noProof/>
          <w:szCs w:val="20"/>
        </w:rPr>
        <w:t xml:space="preserve"> </w:t>
      </w:r>
      <w:r w:rsidRPr="002C4325">
        <w:rPr>
          <w:rFonts w:ascii="Times New Roman" w:hAnsi="Times New Roman"/>
          <w:noProof/>
          <w:szCs w:val="20"/>
        </w:rPr>
        <w:t>189.</w:t>
      </w:r>
      <w:bookmarkStart w:id="29" w:name="_ENREF_29"/>
      <w:bookmarkEnd w:id="27"/>
    </w:p>
    <w:p w14:paraId="63CFCD96" w14:textId="2AC4229C" w:rsidR="002C4325" w:rsidRDefault="001F7961" w:rsidP="002C4325">
      <w:pPr>
        <w:pStyle w:val="ListParagraph"/>
        <w:numPr>
          <w:ilvl w:val="0"/>
          <w:numId w:val="2"/>
        </w:numPr>
        <w:ind w:hanging="720"/>
        <w:rPr>
          <w:rFonts w:ascii="Times New Roman" w:hAnsi="Times New Roman"/>
          <w:noProof/>
          <w:szCs w:val="20"/>
        </w:rPr>
      </w:pPr>
      <w:r w:rsidRPr="002C4325">
        <w:rPr>
          <w:rFonts w:ascii="Times New Roman" w:hAnsi="Times New Roman"/>
          <w:noProof/>
          <w:szCs w:val="20"/>
        </w:rPr>
        <w:t xml:space="preserve">DOW. </w:t>
      </w:r>
      <w:r w:rsidRPr="002C4325">
        <w:rPr>
          <w:rFonts w:ascii="Times New Roman" w:hAnsi="Times New Roman"/>
          <w:i/>
          <w:noProof/>
          <w:szCs w:val="20"/>
        </w:rPr>
        <w:t>Dow Water and Process Solutions - Levels of Separation of IX, RO, NF, UF and CFT</w:t>
      </w:r>
      <w:r w:rsidR="002C4325">
        <w:rPr>
          <w:rFonts w:ascii="Times New Roman" w:hAnsi="Times New Roman"/>
          <w:noProof/>
          <w:szCs w:val="20"/>
        </w:rPr>
        <w:t xml:space="preserve"> (</w:t>
      </w:r>
      <w:r w:rsidRPr="002C4325">
        <w:rPr>
          <w:rFonts w:ascii="Times New Roman" w:hAnsi="Times New Roman"/>
          <w:noProof/>
          <w:szCs w:val="20"/>
        </w:rPr>
        <w:t>2015</w:t>
      </w:r>
      <w:r w:rsidR="002C4325">
        <w:rPr>
          <w:rFonts w:ascii="Times New Roman" w:hAnsi="Times New Roman"/>
          <w:noProof/>
          <w:szCs w:val="20"/>
        </w:rPr>
        <w:t>)</w:t>
      </w:r>
      <w:r w:rsidRPr="002C4325">
        <w:rPr>
          <w:rFonts w:ascii="Times New Roman" w:hAnsi="Times New Roman"/>
          <w:noProof/>
          <w:szCs w:val="20"/>
        </w:rPr>
        <w:t>.</w:t>
      </w:r>
      <w:bookmarkStart w:id="30" w:name="_ENREF_30"/>
      <w:bookmarkEnd w:id="29"/>
      <w:r w:rsidR="00C37EE3">
        <w:rPr>
          <w:rFonts w:ascii="Times New Roman" w:hAnsi="Times New Roman"/>
          <w:noProof/>
          <w:szCs w:val="20"/>
        </w:rPr>
        <w:t xml:space="preserve"> DOW answer center. The DOW company.</w:t>
      </w:r>
    </w:p>
    <w:p w14:paraId="31D6DC21" w14:textId="1CDDFD4F" w:rsidR="00C37EE3" w:rsidRDefault="001F7961" w:rsidP="00C37EE3">
      <w:pPr>
        <w:pStyle w:val="ListParagraph"/>
        <w:numPr>
          <w:ilvl w:val="0"/>
          <w:numId w:val="2"/>
        </w:numPr>
        <w:ind w:hanging="720"/>
        <w:rPr>
          <w:rFonts w:ascii="Times New Roman" w:hAnsi="Times New Roman"/>
          <w:noProof/>
          <w:szCs w:val="20"/>
        </w:rPr>
      </w:pPr>
      <w:r w:rsidRPr="002C4325">
        <w:rPr>
          <w:rFonts w:ascii="Times New Roman" w:hAnsi="Times New Roman"/>
          <w:noProof/>
          <w:szCs w:val="20"/>
        </w:rPr>
        <w:t>Peeters, J. M. M.,</w:t>
      </w:r>
      <w:r w:rsidR="002C4325">
        <w:rPr>
          <w:rFonts w:ascii="Times New Roman" w:hAnsi="Times New Roman"/>
          <w:noProof/>
          <w:szCs w:val="20"/>
        </w:rPr>
        <w:t xml:space="preserve"> Boom, J. P., Mulder, M. H. V. and Strathmann, H. (1998). </w:t>
      </w:r>
      <w:r w:rsidRPr="002C4325">
        <w:rPr>
          <w:rFonts w:ascii="Times New Roman" w:hAnsi="Times New Roman"/>
          <w:noProof/>
          <w:szCs w:val="20"/>
        </w:rPr>
        <w:t>Retention measurements of nanofiltration membranes with electrolyte solutions</w:t>
      </w:r>
      <w:r w:rsidRPr="002C4325">
        <w:rPr>
          <w:rFonts w:ascii="Times New Roman" w:hAnsi="Times New Roman"/>
          <w:i/>
          <w:noProof/>
          <w:szCs w:val="20"/>
        </w:rPr>
        <w:t>.</w:t>
      </w:r>
      <w:r w:rsidRPr="002C4325">
        <w:rPr>
          <w:rFonts w:ascii="Times New Roman" w:hAnsi="Times New Roman"/>
          <w:noProof/>
          <w:szCs w:val="20"/>
        </w:rPr>
        <w:t xml:space="preserve"> </w:t>
      </w:r>
      <w:r w:rsidR="007F0249">
        <w:rPr>
          <w:rFonts w:ascii="Times New Roman" w:hAnsi="Times New Roman"/>
          <w:i/>
          <w:noProof/>
          <w:szCs w:val="20"/>
        </w:rPr>
        <w:t xml:space="preserve">Journal of Membrane Science, </w:t>
      </w:r>
      <w:r w:rsidRPr="002C4325">
        <w:rPr>
          <w:rFonts w:ascii="Times New Roman" w:hAnsi="Times New Roman"/>
          <w:noProof/>
          <w:szCs w:val="20"/>
        </w:rPr>
        <w:t>145: 199</w:t>
      </w:r>
      <w:r w:rsidR="00C37EE3">
        <w:rPr>
          <w:rFonts w:ascii="Times New Roman" w:hAnsi="Times New Roman"/>
          <w:noProof/>
          <w:szCs w:val="20"/>
        </w:rPr>
        <w:t xml:space="preserve"> - 209</w:t>
      </w:r>
      <w:r w:rsidRPr="002C4325">
        <w:rPr>
          <w:rFonts w:ascii="Times New Roman" w:hAnsi="Times New Roman"/>
          <w:noProof/>
          <w:szCs w:val="20"/>
        </w:rPr>
        <w:t>.</w:t>
      </w:r>
      <w:bookmarkStart w:id="31" w:name="_ENREF_31"/>
      <w:bookmarkEnd w:id="30"/>
    </w:p>
    <w:p w14:paraId="37D1E7C6" w14:textId="77777777" w:rsidR="00C37EE3" w:rsidRDefault="00C37EE3" w:rsidP="00C37EE3">
      <w:pPr>
        <w:pStyle w:val="ListParagraph"/>
        <w:numPr>
          <w:ilvl w:val="0"/>
          <w:numId w:val="2"/>
        </w:numPr>
        <w:ind w:hanging="720"/>
        <w:rPr>
          <w:rFonts w:ascii="Times New Roman" w:hAnsi="Times New Roman"/>
          <w:noProof/>
          <w:szCs w:val="20"/>
        </w:rPr>
      </w:pPr>
      <w:r>
        <w:rPr>
          <w:rFonts w:ascii="Times New Roman" w:hAnsi="Times New Roman"/>
          <w:noProof/>
          <w:szCs w:val="20"/>
        </w:rPr>
        <w:t xml:space="preserve">Lin, S. W., Sicairos, S. P. and Navarro, R. M. F. (2007). </w:t>
      </w:r>
      <w:r w:rsidR="001F7961" w:rsidRPr="00C37EE3">
        <w:rPr>
          <w:rFonts w:ascii="Times New Roman" w:hAnsi="Times New Roman"/>
          <w:noProof/>
          <w:szCs w:val="20"/>
        </w:rPr>
        <w:t xml:space="preserve">Preparation, </w:t>
      </w:r>
      <w:r w:rsidRPr="00C37EE3">
        <w:rPr>
          <w:rFonts w:ascii="Times New Roman" w:hAnsi="Times New Roman"/>
          <w:noProof/>
          <w:szCs w:val="20"/>
        </w:rPr>
        <w:t>characterization and salt rejection of negatively charged polyamide nanofiltration membranes</w:t>
      </w:r>
      <w:r w:rsidR="001F7961" w:rsidRPr="00C37EE3">
        <w:rPr>
          <w:rFonts w:ascii="Times New Roman" w:hAnsi="Times New Roman"/>
          <w:i/>
          <w:noProof/>
          <w:szCs w:val="20"/>
        </w:rPr>
        <w:t>.</w:t>
      </w:r>
      <w:r w:rsidR="001F7961" w:rsidRPr="00C37EE3">
        <w:rPr>
          <w:rFonts w:ascii="Times New Roman" w:hAnsi="Times New Roman"/>
          <w:noProof/>
          <w:szCs w:val="20"/>
        </w:rPr>
        <w:t xml:space="preserve"> </w:t>
      </w:r>
      <w:r>
        <w:rPr>
          <w:rFonts w:ascii="Times New Roman" w:hAnsi="Times New Roman"/>
          <w:i/>
          <w:noProof/>
          <w:szCs w:val="20"/>
        </w:rPr>
        <w:t>Journal of Mexican Chemical Society,</w:t>
      </w:r>
      <w:r w:rsidR="001F7961" w:rsidRPr="00C37EE3">
        <w:rPr>
          <w:rFonts w:ascii="Times New Roman" w:hAnsi="Times New Roman"/>
          <w:noProof/>
          <w:szCs w:val="20"/>
        </w:rPr>
        <w:t xml:space="preserve"> 51</w:t>
      </w:r>
      <w:r>
        <w:rPr>
          <w:rFonts w:ascii="Times New Roman" w:hAnsi="Times New Roman"/>
          <w:noProof/>
          <w:szCs w:val="20"/>
        </w:rPr>
        <w:t xml:space="preserve">: </w:t>
      </w:r>
      <w:r w:rsidR="001F7961" w:rsidRPr="00C37EE3">
        <w:rPr>
          <w:rFonts w:ascii="Times New Roman" w:hAnsi="Times New Roman"/>
          <w:noProof/>
          <w:szCs w:val="20"/>
        </w:rPr>
        <w:t>129</w:t>
      </w:r>
      <w:r>
        <w:rPr>
          <w:rFonts w:ascii="Times New Roman" w:hAnsi="Times New Roman"/>
          <w:noProof/>
          <w:szCs w:val="20"/>
        </w:rPr>
        <w:t xml:space="preserve"> </w:t>
      </w:r>
      <w:r w:rsidR="001F7961" w:rsidRPr="00C37EE3">
        <w:rPr>
          <w:rFonts w:ascii="Times New Roman" w:hAnsi="Times New Roman"/>
          <w:noProof/>
          <w:szCs w:val="20"/>
        </w:rPr>
        <w:t>-</w:t>
      </w:r>
      <w:r>
        <w:rPr>
          <w:rFonts w:ascii="Times New Roman" w:hAnsi="Times New Roman"/>
          <w:noProof/>
          <w:szCs w:val="20"/>
        </w:rPr>
        <w:t xml:space="preserve"> 135</w:t>
      </w:r>
      <w:r w:rsidR="001F7961" w:rsidRPr="00C37EE3">
        <w:rPr>
          <w:rFonts w:ascii="Times New Roman" w:hAnsi="Times New Roman"/>
          <w:noProof/>
          <w:szCs w:val="20"/>
        </w:rPr>
        <w:t>.</w:t>
      </w:r>
      <w:bookmarkStart w:id="32" w:name="_ENREF_32"/>
      <w:bookmarkEnd w:id="31"/>
    </w:p>
    <w:p w14:paraId="31868F33" w14:textId="6F140A8E" w:rsidR="007F0249" w:rsidRDefault="001F7961" w:rsidP="007F0249">
      <w:pPr>
        <w:pStyle w:val="ListParagraph"/>
        <w:numPr>
          <w:ilvl w:val="0"/>
          <w:numId w:val="2"/>
        </w:numPr>
        <w:ind w:hanging="720"/>
        <w:rPr>
          <w:rFonts w:ascii="Times New Roman" w:hAnsi="Times New Roman"/>
          <w:noProof/>
          <w:szCs w:val="20"/>
        </w:rPr>
      </w:pPr>
      <w:r w:rsidRPr="00C37EE3">
        <w:rPr>
          <w:rFonts w:ascii="Times New Roman" w:hAnsi="Times New Roman"/>
          <w:noProof/>
          <w:szCs w:val="20"/>
        </w:rPr>
        <w:t>Krieg, H. M., Modise, S. J., Keizer, K., and Neomagus, H. W. J. P. (2004) Salt rejection in nanofiltration for single and binary salt mixtures in view of sulphate removal</w:t>
      </w:r>
      <w:r w:rsidRPr="00C37EE3">
        <w:rPr>
          <w:rFonts w:ascii="Times New Roman" w:hAnsi="Times New Roman"/>
          <w:i/>
          <w:noProof/>
          <w:szCs w:val="20"/>
        </w:rPr>
        <w:t>.</w:t>
      </w:r>
      <w:r w:rsidRPr="00C37EE3">
        <w:rPr>
          <w:rFonts w:ascii="Times New Roman" w:hAnsi="Times New Roman"/>
          <w:noProof/>
          <w:szCs w:val="20"/>
        </w:rPr>
        <w:t xml:space="preserve"> </w:t>
      </w:r>
      <w:r w:rsidRPr="00C37EE3">
        <w:rPr>
          <w:rFonts w:ascii="Times New Roman" w:hAnsi="Times New Roman"/>
          <w:i/>
          <w:noProof/>
          <w:szCs w:val="20"/>
        </w:rPr>
        <w:t>Desalination</w:t>
      </w:r>
      <w:r w:rsidR="007F0249">
        <w:rPr>
          <w:rFonts w:ascii="Times New Roman" w:hAnsi="Times New Roman"/>
          <w:noProof/>
          <w:szCs w:val="20"/>
        </w:rPr>
        <w:t>,</w:t>
      </w:r>
      <w:r w:rsidRPr="00C37EE3">
        <w:rPr>
          <w:rFonts w:ascii="Times New Roman" w:hAnsi="Times New Roman"/>
          <w:noProof/>
          <w:szCs w:val="20"/>
        </w:rPr>
        <w:t xml:space="preserve"> 171: 205</w:t>
      </w:r>
      <w:r w:rsidR="007F0249">
        <w:rPr>
          <w:rFonts w:ascii="Times New Roman" w:hAnsi="Times New Roman"/>
          <w:noProof/>
          <w:szCs w:val="20"/>
        </w:rPr>
        <w:t xml:space="preserve"> </w:t>
      </w:r>
      <w:r w:rsidRPr="00C37EE3">
        <w:rPr>
          <w:rFonts w:ascii="Times New Roman" w:hAnsi="Times New Roman"/>
          <w:noProof/>
          <w:szCs w:val="20"/>
        </w:rPr>
        <w:t>-215.</w:t>
      </w:r>
      <w:bookmarkStart w:id="33" w:name="_ENREF_33"/>
      <w:bookmarkEnd w:id="32"/>
    </w:p>
    <w:p w14:paraId="2EC6A3DD" w14:textId="5563A7B6" w:rsidR="001F7961" w:rsidRPr="007F0249" w:rsidRDefault="001F7961" w:rsidP="007F0249">
      <w:pPr>
        <w:pStyle w:val="ListParagraph"/>
        <w:numPr>
          <w:ilvl w:val="0"/>
          <w:numId w:val="2"/>
        </w:numPr>
        <w:ind w:hanging="720"/>
        <w:rPr>
          <w:rFonts w:ascii="Times New Roman" w:hAnsi="Times New Roman"/>
          <w:noProof/>
          <w:szCs w:val="20"/>
        </w:rPr>
      </w:pPr>
      <w:r w:rsidRPr="007F0249">
        <w:rPr>
          <w:rFonts w:ascii="Times New Roman" w:hAnsi="Times New Roman"/>
          <w:noProof/>
          <w:szCs w:val="20"/>
        </w:rPr>
        <w:t>Van der Bur</w:t>
      </w:r>
      <w:r w:rsidR="007F0249">
        <w:rPr>
          <w:rFonts w:ascii="Times New Roman" w:hAnsi="Times New Roman"/>
          <w:noProof/>
          <w:szCs w:val="20"/>
        </w:rPr>
        <w:t xml:space="preserve">ggen, B., Schaep, J., Wilms, D. and Vandecasteele, C. (1999). </w:t>
      </w:r>
      <w:r w:rsidRPr="007F0249">
        <w:rPr>
          <w:rFonts w:ascii="Times New Roman" w:hAnsi="Times New Roman"/>
          <w:noProof/>
          <w:szCs w:val="20"/>
        </w:rPr>
        <w:t>Influence of molecular size, polarity and change on the retention of organis molecules by nanofiltration</w:t>
      </w:r>
      <w:r w:rsidRPr="007F0249">
        <w:rPr>
          <w:rFonts w:ascii="Times New Roman" w:hAnsi="Times New Roman"/>
          <w:i/>
          <w:noProof/>
          <w:szCs w:val="20"/>
        </w:rPr>
        <w:t>.</w:t>
      </w:r>
      <w:r w:rsidRPr="007F0249">
        <w:rPr>
          <w:rFonts w:ascii="Times New Roman" w:hAnsi="Times New Roman"/>
          <w:noProof/>
          <w:szCs w:val="20"/>
        </w:rPr>
        <w:t xml:space="preserve"> </w:t>
      </w:r>
      <w:r w:rsidR="007F0249">
        <w:rPr>
          <w:rFonts w:ascii="Times New Roman" w:hAnsi="Times New Roman"/>
          <w:i/>
          <w:noProof/>
          <w:szCs w:val="20"/>
        </w:rPr>
        <w:t>Journal of Membrane Science,</w:t>
      </w:r>
      <w:r w:rsidRPr="007F0249">
        <w:rPr>
          <w:rFonts w:ascii="Times New Roman" w:hAnsi="Times New Roman"/>
          <w:noProof/>
          <w:szCs w:val="20"/>
        </w:rPr>
        <w:t xml:space="preserve"> 156: 29</w:t>
      </w:r>
      <w:r w:rsidR="007F0249">
        <w:rPr>
          <w:rFonts w:ascii="Times New Roman" w:hAnsi="Times New Roman"/>
          <w:noProof/>
          <w:szCs w:val="20"/>
        </w:rPr>
        <w:t xml:space="preserve"> </w:t>
      </w:r>
      <w:r w:rsidRPr="007F0249">
        <w:rPr>
          <w:rFonts w:ascii="Times New Roman" w:hAnsi="Times New Roman"/>
          <w:noProof/>
          <w:szCs w:val="20"/>
        </w:rPr>
        <w:t>-</w:t>
      </w:r>
      <w:r w:rsidR="007F0249">
        <w:rPr>
          <w:rFonts w:ascii="Times New Roman" w:hAnsi="Times New Roman"/>
          <w:noProof/>
          <w:szCs w:val="20"/>
        </w:rPr>
        <w:t xml:space="preserve"> </w:t>
      </w:r>
      <w:r w:rsidRPr="007F0249">
        <w:rPr>
          <w:rFonts w:ascii="Times New Roman" w:hAnsi="Times New Roman"/>
          <w:noProof/>
          <w:szCs w:val="20"/>
        </w:rPr>
        <w:t>41.</w:t>
      </w:r>
      <w:bookmarkEnd w:id="33"/>
    </w:p>
    <w:p w14:paraId="15892709" w14:textId="77777777" w:rsidR="001F7961" w:rsidRPr="00147EBB" w:rsidRDefault="001F7961" w:rsidP="001F7961">
      <w:pPr>
        <w:rPr>
          <w:rFonts w:ascii="Times New Roman" w:hAnsi="Times New Roman"/>
          <w:noProof/>
          <w:szCs w:val="20"/>
        </w:rPr>
      </w:pPr>
    </w:p>
    <w:p w14:paraId="39B61AE1" w14:textId="49AB3E44" w:rsidR="00785CA6" w:rsidRDefault="001F7961" w:rsidP="001F7961">
      <w:pPr>
        <w:outlineLvl w:val="0"/>
        <w:rPr>
          <w:rFonts w:ascii="Times New Roman" w:hAnsi="Times New Roman" w:cs="Times New Roman"/>
          <w:b/>
          <w:color w:val="FF0000"/>
          <w:sz w:val="24"/>
        </w:rPr>
      </w:pPr>
      <w:r w:rsidRPr="00147EBB">
        <w:rPr>
          <w:rFonts w:ascii="Times New Roman" w:hAnsi="Times New Roman"/>
          <w:szCs w:val="20"/>
        </w:rPr>
        <w:fldChar w:fldCharType="end"/>
      </w:r>
    </w:p>
    <w:p w14:paraId="3AF9BE8C" w14:textId="77777777" w:rsidR="0082319D" w:rsidRDefault="0082319D"/>
    <w:sectPr w:rsidR="0082319D" w:rsidSect="003002CC">
      <w:pgSz w:w="11906" w:h="16838" w:code="9"/>
      <w:pgMar w:top="1440"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217CC8"/>
    <w:multiLevelType w:val="hybridMultilevel"/>
    <w:tmpl w:val="A0E84C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CA6"/>
    <w:rsid w:val="000321A3"/>
    <w:rsid w:val="00093811"/>
    <w:rsid w:val="000A07E4"/>
    <w:rsid w:val="0010127B"/>
    <w:rsid w:val="00147EBB"/>
    <w:rsid w:val="001B5074"/>
    <w:rsid w:val="001E1D15"/>
    <w:rsid w:val="001F7961"/>
    <w:rsid w:val="002341A5"/>
    <w:rsid w:val="002C4325"/>
    <w:rsid w:val="003002CC"/>
    <w:rsid w:val="003E506C"/>
    <w:rsid w:val="00517A08"/>
    <w:rsid w:val="005337CC"/>
    <w:rsid w:val="00546338"/>
    <w:rsid w:val="005A733F"/>
    <w:rsid w:val="00602300"/>
    <w:rsid w:val="006752F3"/>
    <w:rsid w:val="00677CF0"/>
    <w:rsid w:val="00685C81"/>
    <w:rsid w:val="006B3F22"/>
    <w:rsid w:val="00700068"/>
    <w:rsid w:val="00785CA6"/>
    <w:rsid w:val="00787823"/>
    <w:rsid w:val="007A12CB"/>
    <w:rsid w:val="007F0249"/>
    <w:rsid w:val="0082319D"/>
    <w:rsid w:val="00823D28"/>
    <w:rsid w:val="00833BF7"/>
    <w:rsid w:val="00855B26"/>
    <w:rsid w:val="00905A4F"/>
    <w:rsid w:val="00937598"/>
    <w:rsid w:val="00955AFC"/>
    <w:rsid w:val="00A415C1"/>
    <w:rsid w:val="00A82F6C"/>
    <w:rsid w:val="00B54610"/>
    <w:rsid w:val="00B961F5"/>
    <w:rsid w:val="00BD6E92"/>
    <w:rsid w:val="00BE2E78"/>
    <w:rsid w:val="00BE5200"/>
    <w:rsid w:val="00C37EE3"/>
    <w:rsid w:val="00C63546"/>
    <w:rsid w:val="00CB5119"/>
    <w:rsid w:val="00CC3BBA"/>
    <w:rsid w:val="00D541B4"/>
    <w:rsid w:val="00D729C0"/>
    <w:rsid w:val="00D87D09"/>
    <w:rsid w:val="00DC3BBE"/>
    <w:rsid w:val="00DE73D6"/>
    <w:rsid w:val="00E63641"/>
    <w:rsid w:val="00E81647"/>
    <w:rsid w:val="00EE0F33"/>
    <w:rsid w:val="00EF4152"/>
    <w:rsid w:val="00F575B4"/>
    <w:rsid w:val="00F722AF"/>
    <w:rsid w:val="00F76B70"/>
    <w:rsid w:val="00FB064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C200F8"/>
  <w15:docId w15:val="{836FE911-6123-4950-855C-4CAB33A8D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paragraph" w:customStyle="1" w:styleId="SubSection">
    <w:name w:val="SubSection"/>
    <w:basedOn w:val="Normal"/>
    <w:rsid w:val="00677CF0"/>
    <w:pPr>
      <w:keepNext/>
      <w:widowControl/>
      <w:tabs>
        <w:tab w:val="left" w:pos="284"/>
      </w:tabs>
      <w:wordWrap/>
      <w:autoSpaceDE/>
      <w:autoSpaceDN/>
      <w:spacing w:before="240" w:after="160"/>
    </w:pPr>
    <w:rPr>
      <w:rFonts w:ascii="Times New Roman" w:eastAsia="Times New Roman" w:hAnsi="Times New Roman" w:cs="Times New Roman"/>
      <w:b/>
      <w:kern w:val="0"/>
      <w:szCs w:val="20"/>
      <w:lang w:val="en-GB" w:eastAsia="en-US"/>
    </w:rPr>
  </w:style>
  <w:style w:type="paragraph" w:customStyle="1" w:styleId="Section">
    <w:name w:val="Section"/>
    <w:basedOn w:val="Normal"/>
    <w:next w:val="Normal"/>
    <w:rsid w:val="00955AFC"/>
    <w:pPr>
      <w:widowControl/>
      <w:tabs>
        <w:tab w:val="left" w:pos="284"/>
      </w:tabs>
      <w:wordWrap/>
      <w:autoSpaceDE/>
      <w:autoSpaceDN/>
      <w:spacing w:before="240" w:after="160"/>
    </w:pPr>
    <w:rPr>
      <w:rFonts w:ascii="Times New Roman" w:eastAsia="Times New Roman" w:hAnsi="Times New Roman" w:cs="Times New Roman"/>
      <w:b/>
      <w:kern w:val="0"/>
      <w:sz w:val="24"/>
      <w:szCs w:val="20"/>
      <w:lang w:val="en-GB" w:eastAsia="en-US"/>
    </w:rPr>
  </w:style>
  <w:style w:type="character" w:customStyle="1" w:styleId="st">
    <w:name w:val="st"/>
    <w:basedOn w:val="DefaultParagraphFont"/>
    <w:rsid w:val="00955AFC"/>
  </w:style>
  <w:style w:type="character" w:styleId="Emphasis">
    <w:name w:val="Emphasis"/>
    <w:basedOn w:val="DefaultParagraphFont"/>
    <w:uiPriority w:val="20"/>
    <w:qFormat/>
    <w:rsid w:val="00955AFC"/>
    <w:rPr>
      <w:i/>
      <w:iCs/>
    </w:rPr>
  </w:style>
  <w:style w:type="character" w:customStyle="1" w:styleId="style2">
    <w:name w:val="style2"/>
    <w:basedOn w:val="DefaultParagraphFont"/>
    <w:rsid w:val="00955AFC"/>
  </w:style>
  <w:style w:type="paragraph" w:styleId="Caption">
    <w:name w:val="caption"/>
    <w:basedOn w:val="Normal"/>
    <w:next w:val="Normal"/>
    <w:unhideWhenUsed/>
    <w:qFormat/>
    <w:rsid w:val="000321A3"/>
    <w:pPr>
      <w:widowControl/>
      <w:wordWrap/>
      <w:autoSpaceDE/>
      <w:autoSpaceDN/>
      <w:spacing w:after="200"/>
    </w:pPr>
    <w:rPr>
      <w:rFonts w:ascii="Times New Roman" w:eastAsia="MS Mincho" w:hAnsi="Times New Roman" w:cs="Times New Roman"/>
      <w:b/>
      <w:bCs/>
      <w:kern w:val="0"/>
      <w:sz w:val="24"/>
      <w:szCs w:val="18"/>
      <w:lang w:eastAsia="en-US"/>
    </w:rPr>
  </w:style>
  <w:style w:type="table" w:styleId="TableGrid">
    <w:name w:val="Table Grid"/>
    <w:basedOn w:val="TableNormal"/>
    <w:rsid w:val="000321A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0000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microsoft.com/office/2007/relationships/hdphoto" Target="media/hdphoto2.wdp"/><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jpe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3C1F18-A349-43CB-89CC-B632BA8F7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9</Pages>
  <Words>10507</Words>
  <Characters>59893</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Windows XP</dc:creator>
  <cp:keywords/>
  <dc:description/>
  <cp:lastModifiedBy>USER</cp:lastModifiedBy>
  <cp:revision>4</cp:revision>
  <dcterms:created xsi:type="dcterms:W3CDTF">2016-04-28T06:50:00Z</dcterms:created>
  <dcterms:modified xsi:type="dcterms:W3CDTF">2016-10-28T12:49:00Z</dcterms:modified>
</cp:coreProperties>
</file>