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16" w:rsidRDefault="00BF7216" w:rsidP="00BF7216">
      <w:pPr>
        <w:spacing w:after="0" w:line="240" w:lineRule="auto"/>
        <w:rPr>
          <w:rFonts w:ascii="Times New Roman" w:hAnsi="Times New Roman"/>
          <w:bCs/>
          <w:noProof/>
          <w:sz w:val="24"/>
          <w:szCs w:val="24"/>
        </w:rPr>
      </w:pPr>
      <w:r>
        <w:rPr>
          <w:rFonts w:ascii="Times New Roman" w:hAnsi="Times New Roman"/>
          <w:bCs/>
          <w:noProof/>
          <w:sz w:val="24"/>
          <w:szCs w:val="24"/>
        </w:rPr>
        <w:t>Malaysian Journal of Analytical</w:t>
      </w:r>
      <w:r w:rsidR="009F4633">
        <w:rPr>
          <w:rFonts w:ascii="Times New Roman" w:hAnsi="Times New Roman"/>
          <w:bCs/>
          <w:noProof/>
          <w:sz w:val="24"/>
          <w:szCs w:val="24"/>
        </w:rPr>
        <w:t xml:space="preserve"> Sciences Vol 20 No 6 (2016): 1254 - 12</w:t>
      </w:r>
      <w:r>
        <w:rPr>
          <w:rFonts w:ascii="Times New Roman" w:hAnsi="Times New Roman"/>
          <w:bCs/>
          <w:noProof/>
          <w:sz w:val="24"/>
          <w:szCs w:val="24"/>
        </w:rPr>
        <w:t>68</w:t>
      </w:r>
    </w:p>
    <w:p w:rsidR="00BF7216" w:rsidRDefault="00BF7216" w:rsidP="00BF7216">
      <w:pPr>
        <w:spacing w:after="0" w:line="240" w:lineRule="auto"/>
        <w:rPr>
          <w:rFonts w:ascii="Times New Roman" w:hAnsi="Times New Roman"/>
          <w:bCs/>
          <w:noProof/>
          <w:sz w:val="24"/>
          <w:szCs w:val="24"/>
        </w:rPr>
      </w:pPr>
    </w:p>
    <w:p w:rsidR="00BF7216" w:rsidRDefault="00BF7216" w:rsidP="00BF7216">
      <w:pPr>
        <w:spacing w:after="0" w:line="240" w:lineRule="auto"/>
        <w:rPr>
          <w:rFonts w:ascii="Times New Roman" w:hAnsi="Times New Roman"/>
          <w:bCs/>
          <w:noProof/>
          <w:sz w:val="24"/>
          <w:szCs w:val="24"/>
        </w:rPr>
      </w:pPr>
    </w:p>
    <w:p w:rsidR="00BF7216" w:rsidRPr="00BF7216" w:rsidRDefault="00BF7216" w:rsidP="00BF7216">
      <w:pPr>
        <w:spacing w:after="0" w:line="240" w:lineRule="auto"/>
        <w:rPr>
          <w:rFonts w:ascii="Times New Roman" w:hAnsi="Times New Roman"/>
          <w:bCs/>
          <w:noProof/>
          <w:sz w:val="24"/>
          <w:szCs w:val="24"/>
        </w:rPr>
      </w:pPr>
    </w:p>
    <w:p w:rsidR="00BF7216" w:rsidRPr="00E53EAF" w:rsidRDefault="00BF7216" w:rsidP="00BF7216">
      <w:pPr>
        <w:spacing w:after="0" w:line="240" w:lineRule="auto"/>
        <w:jc w:val="center"/>
        <w:rPr>
          <w:rFonts w:ascii="Times New Roman" w:hAnsi="Times New Roman"/>
          <w:bCs/>
          <w:noProof/>
          <w:sz w:val="28"/>
          <w:szCs w:val="28"/>
        </w:rPr>
      </w:pPr>
      <w:r w:rsidRPr="00E53EAF">
        <w:rPr>
          <w:rFonts w:ascii="Times New Roman" w:hAnsi="Times New Roman"/>
          <w:bCs/>
          <w:noProof/>
          <w:sz w:val="28"/>
          <w:szCs w:val="28"/>
        </w:rPr>
        <w:t>VOLTAMMETRIC DETERMINATION OF REACTIVE BLACK 5 (RB5) IN WASTE WATER SAMPLES FROM THE BATIK INDUSTRY</w:t>
      </w:r>
    </w:p>
    <w:p w:rsidR="00BF7216" w:rsidRPr="00F447A7" w:rsidRDefault="00BF7216" w:rsidP="00BF7216">
      <w:pPr>
        <w:spacing w:after="0" w:line="240" w:lineRule="auto"/>
        <w:jc w:val="center"/>
        <w:rPr>
          <w:rFonts w:ascii="Times New Roman" w:hAnsi="Times New Roman"/>
          <w:noProof/>
          <w:sz w:val="24"/>
          <w:szCs w:val="24"/>
          <w:lang w:bidi="ar-SA"/>
        </w:rPr>
      </w:pPr>
    </w:p>
    <w:p w:rsidR="00BF7216" w:rsidRPr="00E53EAF" w:rsidRDefault="00BF7216" w:rsidP="00BF7216">
      <w:pPr>
        <w:spacing w:after="0" w:line="240" w:lineRule="auto"/>
        <w:jc w:val="center"/>
        <w:rPr>
          <w:rFonts w:ascii="Times New Roman" w:hAnsi="Times New Roman"/>
          <w:noProof/>
          <w:sz w:val="24"/>
          <w:szCs w:val="24"/>
        </w:rPr>
      </w:pPr>
      <w:r w:rsidRPr="00E53EAF">
        <w:rPr>
          <w:rFonts w:ascii="Times New Roman" w:hAnsi="Times New Roman"/>
          <w:noProof/>
          <w:sz w:val="24"/>
          <w:szCs w:val="24"/>
        </w:rPr>
        <w:t>(Penentuan Voltammetrik</w:t>
      </w:r>
      <w:r>
        <w:rPr>
          <w:rFonts w:ascii="Times New Roman" w:hAnsi="Times New Roman"/>
          <w:noProof/>
          <w:sz w:val="24"/>
          <w:szCs w:val="24"/>
        </w:rPr>
        <w:t xml:space="preserve"> B</w:t>
      </w:r>
      <w:r w:rsidRPr="00E53EAF">
        <w:rPr>
          <w:rFonts w:ascii="Times New Roman" w:hAnsi="Times New Roman"/>
          <w:noProof/>
          <w:sz w:val="24"/>
          <w:szCs w:val="24"/>
        </w:rPr>
        <w:t xml:space="preserve">agi </w:t>
      </w:r>
      <w:r>
        <w:rPr>
          <w:rFonts w:ascii="Times New Roman" w:hAnsi="Times New Roman"/>
          <w:noProof/>
          <w:sz w:val="24"/>
          <w:szCs w:val="24"/>
        </w:rPr>
        <w:t>Reaktif Black 5 (RB5) D</w:t>
      </w:r>
      <w:r w:rsidRPr="00E53EAF">
        <w:rPr>
          <w:rFonts w:ascii="Times New Roman" w:hAnsi="Times New Roman"/>
          <w:noProof/>
          <w:sz w:val="24"/>
          <w:szCs w:val="24"/>
        </w:rPr>
        <w:t xml:space="preserve">alam Sampel Air </w:t>
      </w:r>
      <w:r>
        <w:rPr>
          <w:rFonts w:ascii="Times New Roman" w:hAnsi="Times New Roman"/>
          <w:noProof/>
          <w:sz w:val="24"/>
          <w:szCs w:val="24"/>
        </w:rPr>
        <w:t>Sisa D</w:t>
      </w:r>
      <w:r w:rsidRPr="00E53EAF">
        <w:rPr>
          <w:rFonts w:ascii="Times New Roman" w:hAnsi="Times New Roman"/>
          <w:noProof/>
          <w:sz w:val="24"/>
          <w:szCs w:val="24"/>
        </w:rPr>
        <w:t>ari Industri Batik)</w:t>
      </w:r>
    </w:p>
    <w:p w:rsidR="00BF7216" w:rsidRPr="00F447A7" w:rsidRDefault="00BF7216" w:rsidP="00BF7216">
      <w:pPr>
        <w:spacing w:after="0" w:line="240" w:lineRule="auto"/>
        <w:jc w:val="center"/>
        <w:rPr>
          <w:rFonts w:ascii="Times New Roman" w:hAnsi="Times New Roman"/>
          <w:noProof/>
          <w:sz w:val="20"/>
          <w:szCs w:val="20"/>
          <w:lang w:bidi="ar-SA"/>
        </w:rPr>
      </w:pPr>
    </w:p>
    <w:p w:rsidR="00BF7216" w:rsidRPr="00E53EAF" w:rsidRDefault="00BF7216" w:rsidP="00BF7216">
      <w:pPr>
        <w:spacing w:after="0" w:line="240" w:lineRule="auto"/>
        <w:jc w:val="center"/>
        <w:rPr>
          <w:rFonts w:ascii="Times New Roman" w:hAnsi="Times New Roman"/>
          <w:bCs/>
          <w:noProof/>
          <w:sz w:val="20"/>
          <w:szCs w:val="20"/>
        </w:rPr>
      </w:pPr>
      <w:r w:rsidRPr="00E53EAF">
        <w:rPr>
          <w:rFonts w:ascii="Times New Roman" w:hAnsi="Times New Roman"/>
          <w:bCs/>
          <w:noProof/>
          <w:sz w:val="20"/>
          <w:szCs w:val="20"/>
        </w:rPr>
        <w:t>Nur Syamimi Zainudin</w:t>
      </w:r>
      <w:r w:rsidRPr="00E53EAF">
        <w:rPr>
          <w:rFonts w:ascii="Times New Roman" w:hAnsi="Times New Roman"/>
          <w:bCs/>
          <w:noProof/>
          <w:sz w:val="20"/>
          <w:szCs w:val="20"/>
          <w:vertAlign w:val="superscript"/>
        </w:rPr>
        <w:t>1,2</w:t>
      </w:r>
      <w:r w:rsidRPr="00E53EAF">
        <w:rPr>
          <w:rFonts w:ascii="Times New Roman" w:hAnsi="Times New Roman"/>
          <w:bCs/>
          <w:noProof/>
          <w:sz w:val="20"/>
          <w:szCs w:val="20"/>
        </w:rPr>
        <w:t>, Mohamad Hadzri Yaacob</w:t>
      </w:r>
      <w:r w:rsidRPr="00E53EAF">
        <w:rPr>
          <w:rFonts w:ascii="Times New Roman" w:hAnsi="Times New Roman"/>
          <w:bCs/>
          <w:noProof/>
          <w:sz w:val="20"/>
          <w:szCs w:val="20"/>
          <w:vertAlign w:val="superscript"/>
        </w:rPr>
        <w:t>1</w:t>
      </w:r>
      <w:r w:rsidRPr="00F63305">
        <w:rPr>
          <w:rFonts w:ascii="Times New Roman" w:hAnsi="Times New Roman"/>
          <w:bCs/>
          <w:noProof/>
          <w:sz w:val="20"/>
          <w:szCs w:val="20"/>
        </w:rPr>
        <w:t>*</w:t>
      </w:r>
      <w:r w:rsidRPr="00E53EAF">
        <w:rPr>
          <w:rFonts w:ascii="Times New Roman" w:hAnsi="Times New Roman"/>
          <w:bCs/>
          <w:noProof/>
          <w:sz w:val="20"/>
          <w:szCs w:val="20"/>
        </w:rPr>
        <w:t>, Noor Zuhartini Md Muslim</w:t>
      </w:r>
      <w:r w:rsidRPr="00E53EAF">
        <w:rPr>
          <w:rFonts w:ascii="Times New Roman" w:hAnsi="Times New Roman"/>
          <w:bCs/>
          <w:noProof/>
          <w:sz w:val="20"/>
          <w:szCs w:val="20"/>
          <w:vertAlign w:val="superscript"/>
        </w:rPr>
        <w:t>1</w:t>
      </w:r>
      <w:r w:rsidRPr="00E53EAF">
        <w:rPr>
          <w:rFonts w:ascii="Times New Roman" w:hAnsi="Times New Roman"/>
          <w:bCs/>
          <w:noProof/>
          <w:sz w:val="20"/>
          <w:szCs w:val="20"/>
        </w:rPr>
        <w:t xml:space="preserve"> </w:t>
      </w:r>
    </w:p>
    <w:p w:rsidR="00BF7216" w:rsidRPr="00BF7216" w:rsidRDefault="00BF7216" w:rsidP="00BF7216">
      <w:pPr>
        <w:spacing w:after="0" w:line="240" w:lineRule="auto"/>
        <w:jc w:val="center"/>
        <w:rPr>
          <w:rFonts w:ascii="Times New Roman" w:hAnsi="Times New Roman"/>
          <w:noProof/>
          <w:sz w:val="20"/>
          <w:szCs w:val="20"/>
          <w:lang w:bidi="ar-SA"/>
        </w:rPr>
      </w:pPr>
    </w:p>
    <w:p w:rsidR="00BF7216" w:rsidRPr="00BF7216" w:rsidRDefault="00BF7216" w:rsidP="00BF7216">
      <w:pPr>
        <w:spacing w:after="0" w:line="240" w:lineRule="auto"/>
        <w:jc w:val="center"/>
        <w:rPr>
          <w:rFonts w:ascii="Times New Roman" w:hAnsi="Times New Roman"/>
          <w:i/>
          <w:noProof/>
          <w:sz w:val="20"/>
          <w:szCs w:val="20"/>
        </w:rPr>
      </w:pPr>
      <w:r w:rsidRPr="00BF7216">
        <w:rPr>
          <w:rFonts w:ascii="Times New Roman" w:hAnsi="Times New Roman"/>
          <w:i/>
          <w:noProof/>
          <w:sz w:val="20"/>
          <w:szCs w:val="20"/>
          <w:vertAlign w:val="superscript"/>
        </w:rPr>
        <w:t>1</w:t>
      </w:r>
      <w:r w:rsidRPr="00BF7216">
        <w:rPr>
          <w:rFonts w:ascii="Times New Roman" w:hAnsi="Times New Roman"/>
          <w:i/>
          <w:noProof/>
          <w:sz w:val="20"/>
          <w:szCs w:val="20"/>
        </w:rPr>
        <w:t xml:space="preserve">School of Health Sciences, Forensic Science Programme </w:t>
      </w:r>
    </w:p>
    <w:p w:rsidR="00BF7216" w:rsidRPr="00BF7216" w:rsidRDefault="00BF7216" w:rsidP="00BF7216">
      <w:pPr>
        <w:spacing w:after="0" w:line="240" w:lineRule="auto"/>
        <w:jc w:val="center"/>
        <w:rPr>
          <w:rFonts w:ascii="Times New Roman" w:hAnsi="Times New Roman"/>
          <w:i/>
          <w:noProof/>
          <w:sz w:val="20"/>
          <w:szCs w:val="20"/>
        </w:rPr>
      </w:pPr>
      <w:r w:rsidRPr="00BF7216">
        <w:rPr>
          <w:rFonts w:ascii="Times New Roman" w:hAnsi="Times New Roman"/>
          <w:i/>
          <w:noProof/>
          <w:sz w:val="20"/>
          <w:szCs w:val="20"/>
        </w:rPr>
        <w:t>Universiti Sains Malaysia, 16150 Kubang Kerian, Kelantan, Malaysia</w:t>
      </w:r>
    </w:p>
    <w:p w:rsidR="00BF7216" w:rsidRPr="00BF7216" w:rsidRDefault="00BF7216" w:rsidP="00BF7216">
      <w:pPr>
        <w:spacing w:after="0" w:line="240" w:lineRule="auto"/>
        <w:jc w:val="center"/>
        <w:rPr>
          <w:rFonts w:ascii="Times New Roman" w:hAnsi="Times New Roman"/>
          <w:i/>
          <w:noProof/>
          <w:sz w:val="20"/>
          <w:szCs w:val="20"/>
        </w:rPr>
      </w:pPr>
      <w:r w:rsidRPr="00BF7216">
        <w:rPr>
          <w:rFonts w:ascii="Times New Roman" w:hAnsi="Times New Roman"/>
          <w:i/>
          <w:noProof/>
          <w:sz w:val="20"/>
          <w:szCs w:val="20"/>
          <w:vertAlign w:val="superscript"/>
        </w:rPr>
        <w:t>2</w:t>
      </w:r>
      <w:r w:rsidRPr="00BF7216">
        <w:rPr>
          <w:rFonts w:ascii="Times New Roman" w:hAnsi="Times New Roman"/>
          <w:i/>
          <w:noProof/>
          <w:sz w:val="20"/>
          <w:szCs w:val="20"/>
        </w:rPr>
        <w:t xml:space="preserve">Faculty of Applied Science, </w:t>
      </w:r>
    </w:p>
    <w:p w:rsidR="00BF7216" w:rsidRPr="00BF7216" w:rsidRDefault="00BF7216" w:rsidP="00BF7216">
      <w:pPr>
        <w:spacing w:after="0" w:line="240" w:lineRule="auto"/>
        <w:jc w:val="center"/>
        <w:rPr>
          <w:rFonts w:ascii="Times New Roman" w:hAnsi="Times New Roman"/>
          <w:i/>
          <w:noProof/>
          <w:sz w:val="20"/>
          <w:szCs w:val="20"/>
        </w:rPr>
      </w:pPr>
      <w:r w:rsidRPr="00BF7216">
        <w:rPr>
          <w:rFonts w:ascii="Times New Roman" w:hAnsi="Times New Roman"/>
          <w:i/>
          <w:noProof/>
          <w:sz w:val="20"/>
          <w:szCs w:val="20"/>
        </w:rPr>
        <w:t>Universiti Teknologi MARA Cawangan Pahang, Kampus Jengka, 26400 Bandar Jengka, Pahang, Malaysia</w:t>
      </w:r>
    </w:p>
    <w:p w:rsidR="00BF7216" w:rsidRPr="00BF7216" w:rsidRDefault="00BF7216" w:rsidP="00BF7216">
      <w:pPr>
        <w:spacing w:after="0" w:line="240" w:lineRule="auto"/>
        <w:jc w:val="center"/>
        <w:rPr>
          <w:rFonts w:ascii="Times New Roman" w:hAnsi="Times New Roman"/>
          <w:noProof/>
          <w:sz w:val="20"/>
          <w:szCs w:val="20"/>
          <w:lang w:bidi="ar-SA"/>
        </w:rPr>
      </w:pPr>
    </w:p>
    <w:p w:rsidR="00BF7216" w:rsidRPr="00BF7216" w:rsidRDefault="00BF7216" w:rsidP="00BF7216">
      <w:pPr>
        <w:spacing w:after="0" w:line="240" w:lineRule="auto"/>
        <w:jc w:val="center"/>
        <w:rPr>
          <w:rFonts w:ascii="Times New Roman" w:hAnsi="Times New Roman"/>
          <w:i/>
          <w:noProof/>
          <w:sz w:val="20"/>
          <w:szCs w:val="20"/>
        </w:rPr>
      </w:pPr>
      <w:r w:rsidRPr="00BF7216">
        <w:rPr>
          <w:rFonts w:ascii="Times New Roman" w:hAnsi="Times New Roman"/>
          <w:i/>
          <w:noProof/>
          <w:sz w:val="20"/>
          <w:szCs w:val="20"/>
          <w:lang w:bidi="ar-SA"/>
        </w:rPr>
        <w:t xml:space="preserve">*Corresponding author: </w:t>
      </w:r>
      <w:r w:rsidRPr="00BF7216">
        <w:rPr>
          <w:rFonts w:ascii="Times New Roman" w:hAnsi="Times New Roman"/>
          <w:i/>
          <w:noProof/>
          <w:sz w:val="20"/>
          <w:szCs w:val="20"/>
        </w:rPr>
        <w:t>hadzri@usm.my</w:t>
      </w:r>
    </w:p>
    <w:p w:rsidR="00BF7216" w:rsidRPr="00BF7216" w:rsidRDefault="00BF7216" w:rsidP="00BF7216">
      <w:pPr>
        <w:spacing w:after="0" w:line="240" w:lineRule="auto"/>
        <w:jc w:val="center"/>
        <w:rPr>
          <w:rFonts w:ascii="Times New Roman" w:hAnsi="Times New Roman"/>
          <w:noProof/>
          <w:sz w:val="20"/>
          <w:szCs w:val="20"/>
          <w:lang w:bidi="ar-SA"/>
        </w:rPr>
      </w:pPr>
    </w:p>
    <w:p w:rsidR="00BF7216" w:rsidRPr="00BF7216" w:rsidRDefault="00BF7216" w:rsidP="00BF7216">
      <w:pPr>
        <w:spacing w:after="0" w:line="240" w:lineRule="auto"/>
        <w:jc w:val="center"/>
        <w:rPr>
          <w:rFonts w:ascii="Times New Roman" w:hAnsi="Times New Roman"/>
          <w:noProof/>
          <w:sz w:val="20"/>
          <w:szCs w:val="20"/>
          <w:lang w:bidi="ar-SA"/>
        </w:rPr>
      </w:pPr>
    </w:p>
    <w:p w:rsidR="00BF7216" w:rsidRPr="00BF7216" w:rsidRDefault="00BF7216" w:rsidP="00BF7216">
      <w:pPr>
        <w:spacing w:after="0" w:line="240" w:lineRule="auto"/>
        <w:jc w:val="center"/>
        <w:rPr>
          <w:rFonts w:ascii="Times New Roman" w:hAnsi="Times New Roman"/>
          <w:noProof/>
          <w:sz w:val="20"/>
          <w:szCs w:val="20"/>
          <w:lang w:bidi="ar-SA"/>
        </w:rPr>
      </w:pPr>
      <w:r w:rsidRPr="00BF7216">
        <w:rPr>
          <w:rFonts w:ascii="Times New Roman" w:hAnsi="Times New Roman"/>
          <w:noProof/>
          <w:sz w:val="20"/>
          <w:szCs w:val="20"/>
          <w:lang w:bidi="ar-SA"/>
        </w:rPr>
        <w:t>Received: 19 April 2016; Accepted: 30 September 2016</w:t>
      </w:r>
    </w:p>
    <w:p w:rsidR="00BF7216" w:rsidRPr="00BF7216" w:rsidRDefault="00BF7216" w:rsidP="00BF7216">
      <w:pPr>
        <w:spacing w:after="0" w:line="240" w:lineRule="auto"/>
        <w:jc w:val="center"/>
        <w:rPr>
          <w:rFonts w:ascii="Times New Roman" w:hAnsi="Times New Roman"/>
          <w:noProof/>
          <w:sz w:val="20"/>
          <w:szCs w:val="20"/>
          <w:lang w:bidi="ar-SA"/>
        </w:rPr>
      </w:pPr>
    </w:p>
    <w:p w:rsidR="00BF7216" w:rsidRPr="00BF7216" w:rsidRDefault="00BF7216" w:rsidP="00BF7216">
      <w:pPr>
        <w:spacing w:after="0" w:line="240" w:lineRule="auto"/>
        <w:jc w:val="center"/>
        <w:rPr>
          <w:rFonts w:ascii="Times New Roman" w:hAnsi="Times New Roman"/>
          <w:noProof/>
          <w:sz w:val="20"/>
          <w:szCs w:val="20"/>
          <w:lang w:bidi="ar-SA"/>
        </w:rPr>
      </w:pPr>
    </w:p>
    <w:p w:rsidR="00BF7216" w:rsidRPr="00BF7216" w:rsidRDefault="00BF7216" w:rsidP="00BF7216">
      <w:pPr>
        <w:spacing w:after="0" w:line="240" w:lineRule="auto"/>
        <w:jc w:val="center"/>
        <w:rPr>
          <w:rFonts w:ascii="Times New Roman" w:hAnsi="Times New Roman"/>
          <w:b/>
          <w:noProof/>
          <w:sz w:val="20"/>
          <w:szCs w:val="20"/>
          <w:lang w:bidi="ar-SA"/>
        </w:rPr>
      </w:pPr>
      <w:r w:rsidRPr="00BF7216">
        <w:rPr>
          <w:rFonts w:ascii="Times New Roman" w:hAnsi="Times New Roman"/>
          <w:b/>
          <w:noProof/>
          <w:sz w:val="20"/>
          <w:szCs w:val="20"/>
          <w:lang w:bidi="ar-SA"/>
        </w:rPr>
        <w:t>Abstract</w:t>
      </w:r>
    </w:p>
    <w:p w:rsidR="00BF7216" w:rsidRPr="00BF7216" w:rsidRDefault="00BF7216" w:rsidP="00BF7216">
      <w:pPr>
        <w:spacing w:after="0" w:line="240" w:lineRule="auto"/>
        <w:jc w:val="both"/>
        <w:rPr>
          <w:rFonts w:ascii="Times New Roman" w:hAnsi="Times New Roman"/>
          <w:noProof/>
          <w:sz w:val="20"/>
          <w:szCs w:val="20"/>
        </w:rPr>
      </w:pPr>
      <w:r w:rsidRPr="00BF7216">
        <w:rPr>
          <w:rFonts w:ascii="Times New Roman" w:hAnsi="Times New Roman"/>
          <w:noProof/>
          <w:sz w:val="20"/>
          <w:szCs w:val="20"/>
        </w:rPr>
        <w:t>A cyclic voltammetry (CV) and differential pulse cathodic stripping voltammetry (DPCSV) studies of RB5 in Britton-Robinson buffer (BRB) at</w:t>
      </w:r>
      <w:r w:rsidRPr="00BF7216">
        <w:rPr>
          <w:rFonts w:ascii="Times New Roman" w:hAnsi="Times New Roman"/>
          <w:noProof/>
          <w:color w:val="FF0000"/>
          <w:sz w:val="20"/>
          <w:szCs w:val="20"/>
        </w:rPr>
        <w:t xml:space="preserve"> </w:t>
      </w:r>
      <w:r w:rsidRPr="00BF7216">
        <w:rPr>
          <w:rFonts w:ascii="Times New Roman" w:hAnsi="Times New Roman"/>
          <w:noProof/>
          <w:sz w:val="20"/>
          <w:szCs w:val="20"/>
        </w:rPr>
        <w:t>a</w:t>
      </w:r>
      <w:r w:rsidRPr="00BF7216">
        <w:rPr>
          <w:rFonts w:ascii="Times New Roman" w:hAnsi="Times New Roman"/>
          <w:noProof/>
          <w:color w:val="FF0000"/>
          <w:sz w:val="20"/>
          <w:szCs w:val="20"/>
        </w:rPr>
        <w:t xml:space="preserve"> </w:t>
      </w:r>
      <w:r w:rsidRPr="00BF7216">
        <w:rPr>
          <w:rFonts w:ascii="Times New Roman" w:hAnsi="Times New Roman"/>
          <w:noProof/>
          <w:sz w:val="20"/>
          <w:szCs w:val="20"/>
        </w:rPr>
        <w:t>hanging mercury dropping electrode (HMDE) are described. CV was carried out by cathodic and anodic potential scan over the range of +200 mV to -800 mV with no accumulation time and three well-defined pH-dependent cathodic peaks were observed. The effects of different scan rates, pH of BRB, repetitive cycle and increasing concentrations on the peak height and peak potential of the analyte were studied. The results showed that RB5 dye was adsorbed and irreversibly reduced at the mercury electrode, mainly under diffusion controlled in the optimum pH 4.0 of BRB. By using DPCSV, pH of BRB and various instrumental parameters such as scan rate, accumulation time, accumulation potential and pulse amplitude that may</w:t>
      </w:r>
      <w:r w:rsidRPr="00BF7216">
        <w:rPr>
          <w:rFonts w:ascii="Times New Roman" w:hAnsi="Times New Roman"/>
          <w:noProof/>
          <w:color w:val="FF0000"/>
          <w:sz w:val="20"/>
          <w:szCs w:val="20"/>
        </w:rPr>
        <w:t xml:space="preserve"> </w:t>
      </w:r>
      <w:r w:rsidRPr="00BF7216">
        <w:rPr>
          <w:rFonts w:ascii="Times New Roman" w:hAnsi="Times New Roman"/>
          <w:noProof/>
          <w:sz w:val="20"/>
          <w:szCs w:val="20"/>
        </w:rPr>
        <w:t xml:space="preserve">affect the peak height of RB5 were investigated and optimized for RB5 determination. Under the optimized parameters, the peak </w:t>
      </w:r>
      <w:r w:rsidR="00EC21C2">
        <w:rPr>
          <w:rFonts w:ascii="Times New Roman" w:hAnsi="Times New Roman"/>
          <w:noProof/>
          <w:sz w:val="20"/>
          <w:szCs w:val="20"/>
        </w:rPr>
        <w:t xml:space="preserve"> </w:t>
      </w:r>
      <w:r w:rsidRPr="00BF7216">
        <w:rPr>
          <w:rFonts w:ascii="Times New Roman" w:hAnsi="Times New Roman"/>
          <w:noProof/>
          <w:sz w:val="20"/>
          <w:szCs w:val="20"/>
        </w:rPr>
        <w:t xml:space="preserve">height </w:t>
      </w:r>
      <w:r w:rsidR="00EC21C2">
        <w:rPr>
          <w:rFonts w:ascii="Times New Roman" w:hAnsi="Times New Roman"/>
          <w:noProof/>
          <w:sz w:val="20"/>
          <w:szCs w:val="20"/>
        </w:rPr>
        <w:t xml:space="preserve"> </w:t>
      </w:r>
      <w:r w:rsidRPr="00BF7216">
        <w:rPr>
          <w:rFonts w:ascii="Times New Roman" w:hAnsi="Times New Roman"/>
          <w:noProof/>
          <w:sz w:val="20"/>
          <w:szCs w:val="20"/>
        </w:rPr>
        <w:t xml:space="preserve">was found to be linear </w:t>
      </w:r>
      <w:r w:rsidR="00EC21C2">
        <w:rPr>
          <w:rFonts w:ascii="Times New Roman" w:hAnsi="Times New Roman"/>
          <w:noProof/>
          <w:sz w:val="20"/>
          <w:szCs w:val="20"/>
        </w:rPr>
        <w:t xml:space="preserve"> </w:t>
      </w:r>
      <w:r w:rsidRPr="00BF7216">
        <w:rPr>
          <w:rFonts w:ascii="Times New Roman" w:hAnsi="Times New Roman"/>
          <w:noProof/>
          <w:sz w:val="20"/>
          <w:szCs w:val="20"/>
        </w:rPr>
        <w:t>with</w:t>
      </w:r>
      <w:r w:rsidR="00EC21C2">
        <w:rPr>
          <w:rFonts w:ascii="Times New Roman" w:hAnsi="Times New Roman"/>
          <w:noProof/>
          <w:sz w:val="20"/>
          <w:szCs w:val="20"/>
        </w:rPr>
        <w:t xml:space="preserve"> </w:t>
      </w:r>
      <w:r w:rsidRPr="00BF7216">
        <w:rPr>
          <w:rFonts w:ascii="Times New Roman" w:hAnsi="Times New Roman"/>
          <w:noProof/>
          <w:sz w:val="20"/>
          <w:szCs w:val="20"/>
        </w:rPr>
        <w:t xml:space="preserve"> RB5 </w:t>
      </w:r>
      <w:r w:rsidR="00EC21C2">
        <w:rPr>
          <w:rFonts w:ascii="Times New Roman" w:hAnsi="Times New Roman"/>
          <w:noProof/>
          <w:sz w:val="20"/>
          <w:szCs w:val="20"/>
        </w:rPr>
        <w:t xml:space="preserve"> </w:t>
      </w:r>
      <w:r w:rsidRPr="00BF7216">
        <w:rPr>
          <w:rFonts w:ascii="Times New Roman" w:hAnsi="Times New Roman"/>
          <w:noProof/>
          <w:sz w:val="20"/>
          <w:szCs w:val="20"/>
        </w:rPr>
        <w:t xml:space="preserve">concentration </w:t>
      </w:r>
      <w:r w:rsidR="00EC21C2">
        <w:rPr>
          <w:rFonts w:ascii="Times New Roman" w:hAnsi="Times New Roman"/>
          <w:noProof/>
          <w:sz w:val="20"/>
          <w:szCs w:val="20"/>
        </w:rPr>
        <w:t xml:space="preserve"> </w:t>
      </w:r>
      <w:r w:rsidRPr="00BF7216">
        <w:rPr>
          <w:rFonts w:ascii="Times New Roman" w:hAnsi="Times New Roman"/>
          <w:noProof/>
          <w:sz w:val="20"/>
          <w:szCs w:val="20"/>
        </w:rPr>
        <w:t xml:space="preserve">in </w:t>
      </w:r>
      <w:r w:rsidR="00EC21C2">
        <w:rPr>
          <w:rFonts w:ascii="Times New Roman" w:hAnsi="Times New Roman"/>
          <w:noProof/>
          <w:sz w:val="20"/>
          <w:szCs w:val="20"/>
        </w:rPr>
        <w:t xml:space="preserve"> </w:t>
      </w:r>
      <w:r w:rsidRPr="00BF7216">
        <w:rPr>
          <w:rFonts w:ascii="Times New Roman" w:hAnsi="Times New Roman"/>
          <w:noProof/>
          <w:sz w:val="20"/>
          <w:szCs w:val="20"/>
        </w:rPr>
        <w:t>the range from 2.5 x 10</w:t>
      </w:r>
      <w:r w:rsidRPr="00BF7216">
        <w:rPr>
          <w:rFonts w:ascii="Times New Roman" w:hAnsi="Times New Roman"/>
          <w:noProof/>
          <w:sz w:val="20"/>
          <w:szCs w:val="20"/>
          <w:vertAlign w:val="superscript"/>
        </w:rPr>
        <w:t>-7</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xml:space="preserve"> to 2.0 x 10</w:t>
      </w:r>
      <w:r w:rsidRPr="00BF7216">
        <w:rPr>
          <w:rFonts w:ascii="Times New Roman" w:hAnsi="Times New Roman"/>
          <w:noProof/>
          <w:sz w:val="20"/>
          <w:szCs w:val="20"/>
          <w:vertAlign w:val="superscript"/>
        </w:rPr>
        <w:t>-6</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A detection limit (3SD/m) of 1.3 x 10</w:t>
      </w:r>
      <w:r w:rsidRPr="00BF7216">
        <w:rPr>
          <w:rFonts w:ascii="Times New Roman" w:hAnsi="Times New Roman"/>
          <w:noProof/>
          <w:sz w:val="20"/>
          <w:szCs w:val="20"/>
          <w:vertAlign w:val="superscript"/>
        </w:rPr>
        <w:t>-8</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 xml:space="preserve">-1 </w:t>
      </w:r>
      <w:r w:rsidRPr="00BF7216">
        <w:rPr>
          <w:rFonts w:ascii="Times New Roman" w:hAnsi="Times New Roman"/>
          <w:noProof/>
          <w:sz w:val="20"/>
          <w:szCs w:val="20"/>
        </w:rPr>
        <w:t>was achieved. The precision of the developed method in terms of RSD was 0.55% for intra-day measurement and 0.55%, 0.24% and 0.40%, for inter-day measurements,</w:t>
      </w:r>
      <w:r w:rsidRPr="00BF7216">
        <w:rPr>
          <w:rFonts w:ascii="Times New Roman" w:hAnsi="Times New Roman"/>
          <w:noProof/>
          <w:color w:val="FF0000"/>
          <w:sz w:val="20"/>
          <w:szCs w:val="20"/>
        </w:rPr>
        <w:t xml:space="preserve"> </w:t>
      </w:r>
      <w:r w:rsidRPr="00BF7216">
        <w:rPr>
          <w:rFonts w:ascii="Times New Roman" w:hAnsi="Times New Roman"/>
          <w:noProof/>
          <w:sz w:val="20"/>
          <w:szCs w:val="20"/>
        </w:rPr>
        <w:t>respectively. The developed method was successfully applied in the determination of RB5 in batik wastewaters with the mean recovery of 83.97 ± 4.78% to 97.93 ± 5.45% (0.5 x 10</w:t>
      </w:r>
      <w:r w:rsidRPr="00BF7216">
        <w:rPr>
          <w:rFonts w:ascii="Times New Roman" w:hAnsi="Times New Roman"/>
          <w:noProof/>
          <w:sz w:val="20"/>
          <w:szCs w:val="20"/>
          <w:vertAlign w:val="superscript"/>
        </w:rPr>
        <w:t>-6</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95.91 ± 2.68% to 103.49 ± 1.32% (1.0 x 10</w:t>
      </w:r>
      <w:r w:rsidRPr="00BF7216">
        <w:rPr>
          <w:rFonts w:ascii="Times New Roman" w:hAnsi="Times New Roman"/>
          <w:noProof/>
          <w:sz w:val="20"/>
          <w:szCs w:val="20"/>
          <w:vertAlign w:val="superscript"/>
        </w:rPr>
        <w:t>-6</w:t>
      </w:r>
      <w:r w:rsidRPr="00BF7216">
        <w:rPr>
          <w:noProof/>
          <w:sz w:val="20"/>
          <w:szCs w:val="20"/>
        </w:rPr>
        <w:t xml:space="preserve"> </w:t>
      </w:r>
      <w:r w:rsidRPr="00BF7216">
        <w:rPr>
          <w:rFonts w:ascii="Times New Roman" w:hAnsi="Times New Roman"/>
          <w:noProof/>
          <w:sz w:val="20"/>
          <w:szCs w:val="20"/>
        </w:rPr>
        <w:t>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and 99.17 ± 0.75% to 105.12 ± 0.28% (2.0 x 10</w:t>
      </w:r>
      <w:r w:rsidRPr="00BF7216">
        <w:rPr>
          <w:rFonts w:ascii="Times New Roman" w:hAnsi="Times New Roman"/>
          <w:noProof/>
          <w:sz w:val="20"/>
          <w:szCs w:val="20"/>
          <w:vertAlign w:val="superscript"/>
        </w:rPr>
        <w:t>-6</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The developed method is considered sensitive, precise, accurate, rugged, robust, fast and low cost for routine analysis of RB5 dye in batik wastewaters over the UV-VIS spectrometry method.</w:t>
      </w:r>
    </w:p>
    <w:p w:rsidR="00BF7216" w:rsidRPr="00BF7216" w:rsidRDefault="00BF7216" w:rsidP="00BF7216">
      <w:pPr>
        <w:spacing w:after="0" w:line="240" w:lineRule="auto"/>
        <w:jc w:val="both"/>
        <w:rPr>
          <w:rFonts w:ascii="Times New Roman" w:hAnsi="Times New Roman"/>
          <w:noProof/>
          <w:sz w:val="20"/>
          <w:szCs w:val="20"/>
        </w:rPr>
      </w:pPr>
    </w:p>
    <w:p w:rsidR="00BF7216" w:rsidRPr="00BF7216" w:rsidRDefault="00BF7216" w:rsidP="00BF7216">
      <w:pPr>
        <w:spacing w:after="0" w:line="240" w:lineRule="auto"/>
        <w:ind w:left="990" w:hanging="990"/>
        <w:jc w:val="both"/>
        <w:rPr>
          <w:rFonts w:ascii="Times New Roman" w:hAnsi="Times New Roman"/>
          <w:noProof/>
          <w:sz w:val="20"/>
          <w:szCs w:val="20"/>
        </w:rPr>
      </w:pPr>
      <w:r w:rsidRPr="00BF7216">
        <w:rPr>
          <w:rFonts w:ascii="Times New Roman" w:hAnsi="Times New Roman"/>
          <w:b/>
          <w:noProof/>
          <w:sz w:val="20"/>
          <w:szCs w:val="20"/>
        </w:rPr>
        <w:t>Keywords</w:t>
      </w:r>
      <w:r w:rsidRPr="00BF7216">
        <w:rPr>
          <w:rFonts w:ascii="Times New Roman" w:hAnsi="Times New Roman"/>
          <w:noProof/>
          <w:sz w:val="20"/>
          <w:szCs w:val="20"/>
        </w:rPr>
        <w:t xml:space="preserve">: </w:t>
      </w:r>
      <w:r w:rsidRPr="00BF7216">
        <w:rPr>
          <w:rFonts w:ascii="Times New Roman" w:hAnsi="Times New Roman"/>
          <w:noProof/>
          <w:sz w:val="20"/>
          <w:szCs w:val="20"/>
        </w:rPr>
        <w:tab/>
        <w:t>Reactive Black 5, differential pulse cathodic stripping, Britton-Robinson buffer, hanging mercury dropping electrode, batik wastewater samples</w:t>
      </w:r>
    </w:p>
    <w:p w:rsidR="00BF7216" w:rsidRPr="00BF7216" w:rsidRDefault="00BF7216" w:rsidP="00BF7216">
      <w:pPr>
        <w:spacing w:after="0" w:line="240" w:lineRule="auto"/>
        <w:jc w:val="center"/>
        <w:rPr>
          <w:rFonts w:ascii="Times New Roman" w:hAnsi="Times New Roman"/>
          <w:noProof/>
          <w:sz w:val="20"/>
          <w:szCs w:val="20"/>
        </w:rPr>
      </w:pPr>
    </w:p>
    <w:p w:rsidR="00BF7216" w:rsidRPr="00BF7216" w:rsidRDefault="00BF7216" w:rsidP="00BF7216">
      <w:pPr>
        <w:spacing w:after="0" w:line="240" w:lineRule="auto"/>
        <w:jc w:val="center"/>
        <w:rPr>
          <w:rFonts w:ascii="Times New Roman" w:hAnsi="Times New Roman"/>
          <w:b/>
          <w:noProof/>
          <w:sz w:val="20"/>
          <w:szCs w:val="20"/>
        </w:rPr>
      </w:pPr>
      <w:r w:rsidRPr="00BF7216">
        <w:rPr>
          <w:rFonts w:ascii="Times New Roman" w:hAnsi="Times New Roman"/>
          <w:b/>
          <w:noProof/>
          <w:sz w:val="20"/>
          <w:szCs w:val="20"/>
        </w:rPr>
        <w:t>Abstrak</w:t>
      </w:r>
    </w:p>
    <w:p w:rsidR="00BF7216" w:rsidRPr="00BF7216" w:rsidRDefault="00BF7216" w:rsidP="00BF7216">
      <w:pPr>
        <w:spacing w:after="0" w:line="240" w:lineRule="auto"/>
        <w:jc w:val="both"/>
        <w:rPr>
          <w:rFonts w:ascii="Times New Roman" w:hAnsi="Times New Roman"/>
          <w:noProof/>
          <w:sz w:val="20"/>
          <w:szCs w:val="20"/>
        </w:rPr>
      </w:pPr>
      <w:r w:rsidRPr="00BF7216">
        <w:rPr>
          <w:rFonts w:ascii="Times New Roman" w:hAnsi="Times New Roman"/>
          <w:noProof/>
          <w:sz w:val="20"/>
          <w:szCs w:val="20"/>
        </w:rPr>
        <w:t>Kajian voltammetri berkitar (CV) dan voltammetri perlucutan denyut kebezaan (DPCSV)</w:t>
      </w:r>
      <w:r w:rsidRPr="00BF7216">
        <w:rPr>
          <w:rFonts w:ascii="Times New Roman" w:hAnsi="Times New Roman"/>
          <w:i/>
          <w:noProof/>
          <w:sz w:val="20"/>
          <w:szCs w:val="20"/>
        </w:rPr>
        <w:t xml:space="preserve"> </w:t>
      </w:r>
      <w:r w:rsidRPr="00BF7216">
        <w:rPr>
          <w:rFonts w:ascii="Times New Roman" w:hAnsi="Times New Roman"/>
          <w:noProof/>
          <w:sz w:val="20"/>
          <w:szCs w:val="20"/>
        </w:rPr>
        <w:t>terhadap pewarna RB5 dalam larutan penimbal Britton-Robinson (BRB) menggunakan elektrod jatuhan raksa tergantung</w:t>
      </w:r>
      <w:r w:rsidRPr="00BF7216">
        <w:rPr>
          <w:rFonts w:ascii="Times New Roman" w:hAnsi="Times New Roman"/>
          <w:i/>
          <w:noProof/>
          <w:sz w:val="20"/>
          <w:szCs w:val="20"/>
        </w:rPr>
        <w:t xml:space="preserve"> </w:t>
      </w:r>
      <w:r w:rsidRPr="00BF7216">
        <w:rPr>
          <w:rFonts w:ascii="Times New Roman" w:hAnsi="Times New Roman"/>
          <w:noProof/>
          <w:sz w:val="20"/>
          <w:szCs w:val="20"/>
        </w:rPr>
        <w:t>(HMDE) dihuraikan. CV dijalankan dengan mengimbas potential kathodik dan anodik dari</w:t>
      </w:r>
      <w:r w:rsidRPr="00BF7216">
        <w:rPr>
          <w:rFonts w:ascii="Times New Roman" w:hAnsi="Times New Roman"/>
          <w:noProof/>
          <w:color w:val="FF0000"/>
          <w:sz w:val="20"/>
          <w:szCs w:val="20"/>
        </w:rPr>
        <w:t xml:space="preserve"> </w:t>
      </w:r>
      <w:r w:rsidRPr="00BF7216">
        <w:rPr>
          <w:rFonts w:ascii="Times New Roman" w:hAnsi="Times New Roman"/>
          <w:noProof/>
          <w:sz w:val="20"/>
          <w:szCs w:val="20"/>
        </w:rPr>
        <w:t>+200 mV ke -800 mV tanpa</w:t>
      </w:r>
      <w:r w:rsidRPr="00BF7216">
        <w:rPr>
          <w:rFonts w:ascii="Times New Roman" w:hAnsi="Times New Roman"/>
          <w:noProof/>
          <w:color w:val="FF0000"/>
          <w:sz w:val="20"/>
          <w:szCs w:val="20"/>
        </w:rPr>
        <w:t xml:space="preserve"> </w:t>
      </w:r>
      <w:r w:rsidRPr="00BF7216">
        <w:rPr>
          <w:rFonts w:ascii="Times New Roman" w:hAnsi="Times New Roman"/>
          <w:noProof/>
          <w:sz w:val="20"/>
          <w:szCs w:val="20"/>
        </w:rPr>
        <w:t xml:space="preserve">masa pengumpulan dan tiga puncak diperhatikan selepas imbasan. Kesan perbezaan kadar imbasan, pH BRB, imbasan berkitar yang berulang dan peningkatan kepekatan RB5 ke atas ketinggian dan nilai keupayaan puncak dikaji. RB5 </w:t>
      </w:r>
      <w:r w:rsidRPr="00BF7216">
        <w:rPr>
          <w:rFonts w:ascii="Times New Roman" w:hAnsi="Times New Roman"/>
          <w:noProof/>
          <w:sz w:val="20"/>
          <w:szCs w:val="20"/>
        </w:rPr>
        <w:lastRenderedPageBreak/>
        <w:t>yang dijerap dan diturunkan secara tidak berbalik pada permukaan elektrod merkuri adalah dibawah kawalan difusi pada pH BRB yang optimum iaitu 4.0. Dengan menggunakan DPCSV, pH BRB dan  parameter-parameter peralatan yang memberi kesan kepada ketinggian puncak seperti  kadar imbasan, masa pengumpulan, keupayaan pengumpulan dan amplitud denyut telah dioptimumkan untuk analisis</w:t>
      </w:r>
      <w:r w:rsidRPr="00BF7216">
        <w:rPr>
          <w:rFonts w:ascii="Times New Roman" w:hAnsi="Times New Roman"/>
          <w:noProof/>
          <w:color w:val="FF0000"/>
          <w:sz w:val="20"/>
          <w:szCs w:val="20"/>
        </w:rPr>
        <w:t xml:space="preserve"> </w:t>
      </w:r>
      <w:r w:rsidRPr="00BF7216">
        <w:rPr>
          <w:rFonts w:ascii="Times New Roman" w:hAnsi="Times New Roman"/>
          <w:noProof/>
          <w:sz w:val="20"/>
          <w:szCs w:val="20"/>
        </w:rPr>
        <w:t>RB5. Ketinggian puncak berkadar terus dengan kepekatan RB5 dalam julat dari 2.5 x 10</w:t>
      </w:r>
      <w:r w:rsidRPr="00BF7216">
        <w:rPr>
          <w:rFonts w:ascii="Times New Roman" w:hAnsi="Times New Roman"/>
          <w:noProof/>
          <w:sz w:val="20"/>
          <w:szCs w:val="20"/>
          <w:vertAlign w:val="superscript"/>
        </w:rPr>
        <w:t>-7</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xml:space="preserve"> hingga 2.0 x 10</w:t>
      </w:r>
      <w:r w:rsidRPr="00BF7216">
        <w:rPr>
          <w:rFonts w:ascii="Times New Roman" w:hAnsi="Times New Roman"/>
          <w:noProof/>
          <w:sz w:val="20"/>
          <w:szCs w:val="20"/>
          <w:vertAlign w:val="superscript"/>
        </w:rPr>
        <w:t>-6</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Had pengesanan adalah 1.3 x 10</w:t>
      </w:r>
      <w:r w:rsidRPr="00BF7216">
        <w:rPr>
          <w:rFonts w:ascii="Times New Roman" w:hAnsi="Times New Roman"/>
          <w:noProof/>
          <w:sz w:val="20"/>
          <w:szCs w:val="20"/>
          <w:vertAlign w:val="superscript"/>
        </w:rPr>
        <w:t>-8</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Ketepatan (RSD) kaedah yang dibangunkan adalah 0.55% untuk hari yang sama, manakala 0.55%, 0.24% dan 0.40% untuk tiga</w:t>
      </w:r>
      <w:r w:rsidRPr="00BF7216">
        <w:rPr>
          <w:rFonts w:ascii="Times New Roman" w:hAnsi="Times New Roman"/>
          <w:noProof/>
          <w:color w:val="FF0000"/>
          <w:sz w:val="20"/>
          <w:szCs w:val="20"/>
        </w:rPr>
        <w:t xml:space="preserve"> </w:t>
      </w:r>
      <w:r w:rsidRPr="00BF7216">
        <w:rPr>
          <w:rFonts w:ascii="Times New Roman" w:hAnsi="Times New Roman"/>
          <w:noProof/>
          <w:sz w:val="20"/>
          <w:szCs w:val="20"/>
        </w:rPr>
        <w:t>hari yang berbeza. Kaedah yang dibangunkan berjaya diuji bagi penentuan RB5 dalam air sisa batik dengan purata kebolehdapatan 83.97 ± 4.78% sehingga 97.93 ± 5.45% (0.5 x 10</w:t>
      </w:r>
      <w:r w:rsidRPr="00BF7216">
        <w:rPr>
          <w:rFonts w:ascii="Times New Roman" w:hAnsi="Times New Roman"/>
          <w:noProof/>
          <w:sz w:val="20"/>
          <w:szCs w:val="20"/>
          <w:vertAlign w:val="superscript"/>
        </w:rPr>
        <w:t>-6</w:t>
      </w:r>
      <w:r w:rsidRPr="00BF7216">
        <w:rPr>
          <w:noProof/>
          <w:sz w:val="20"/>
          <w:szCs w:val="20"/>
        </w:rPr>
        <w:t xml:space="preserve">    </w:t>
      </w:r>
      <w:r w:rsidRPr="00BF7216">
        <w:rPr>
          <w:rFonts w:ascii="Times New Roman" w:hAnsi="Times New Roman"/>
          <w:noProof/>
          <w:sz w:val="20"/>
          <w:szCs w:val="20"/>
        </w:rPr>
        <w:t>mol</w:t>
      </w:r>
      <w:r w:rsidR="00EC21C2">
        <w:rPr>
          <w:rFonts w:ascii="Times New Roman" w:hAnsi="Times New Roman"/>
          <w:noProof/>
          <w:sz w:val="20"/>
          <w:szCs w:val="20"/>
        </w:rPr>
        <w:t xml:space="preserve"> </w:t>
      </w:r>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95.91 ± 2.68% sehingga 103.49 ± 1.32% (1.0 x 10</w:t>
      </w:r>
      <w:r w:rsidRPr="00BF7216">
        <w:rPr>
          <w:rFonts w:ascii="Times New Roman" w:hAnsi="Times New Roman"/>
          <w:noProof/>
          <w:sz w:val="20"/>
          <w:szCs w:val="20"/>
          <w:vertAlign w:val="superscript"/>
        </w:rPr>
        <w:t>-6</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r w:rsidRPr="00BF7216">
        <w:rPr>
          <w:rFonts w:ascii="Times New Roman" w:hAnsi="Times New Roman"/>
          <w:noProof/>
          <w:sz w:val="20"/>
          <w:szCs w:val="20"/>
        </w:rPr>
        <w:t>L-1) dan 99.17 ± 0.75%</w:t>
      </w:r>
      <w:r w:rsidRPr="00BF7216">
        <w:rPr>
          <w:rFonts w:ascii="Times New Roman" w:hAnsi="Times New Roman"/>
          <w:noProof/>
          <w:color w:val="FF0000"/>
          <w:sz w:val="20"/>
          <w:szCs w:val="20"/>
        </w:rPr>
        <w:t xml:space="preserve"> </w:t>
      </w:r>
      <w:r w:rsidRPr="00BF7216">
        <w:rPr>
          <w:rFonts w:ascii="Times New Roman" w:hAnsi="Times New Roman"/>
          <w:noProof/>
          <w:sz w:val="20"/>
          <w:szCs w:val="20"/>
        </w:rPr>
        <w:t>sehingga 105.12 ± 0.28% (2.0 x 10</w:t>
      </w:r>
      <w:r w:rsidRPr="00BF7216">
        <w:rPr>
          <w:rFonts w:ascii="Times New Roman" w:hAnsi="Times New Roman"/>
          <w:noProof/>
          <w:sz w:val="20"/>
          <w:szCs w:val="20"/>
          <w:vertAlign w:val="superscript"/>
        </w:rPr>
        <w:t>-6</w:t>
      </w:r>
      <w:r w:rsidRPr="00BF7216">
        <w:rPr>
          <w:rFonts w:ascii="Times New Roman" w:hAnsi="Times New Roman"/>
          <w:noProof/>
          <w:sz w:val="20"/>
          <w:szCs w:val="20"/>
        </w:rPr>
        <w:t xml:space="preserve"> mol</w:t>
      </w:r>
      <w:r w:rsidR="00EC21C2">
        <w:rPr>
          <w:rFonts w:ascii="Times New Roman" w:hAnsi="Times New Roman"/>
          <w:noProof/>
          <w:sz w:val="20"/>
          <w:szCs w:val="20"/>
        </w:rPr>
        <w:t xml:space="preserve"> </w:t>
      </w:r>
      <w:bookmarkStart w:id="0" w:name="_GoBack"/>
      <w:bookmarkEnd w:id="0"/>
      <w:r w:rsidRPr="00BF7216">
        <w:rPr>
          <w:rFonts w:ascii="Times New Roman" w:hAnsi="Times New Roman"/>
          <w:noProof/>
          <w:sz w:val="20"/>
          <w:szCs w:val="20"/>
        </w:rPr>
        <w:t>L</w:t>
      </w:r>
      <w:r w:rsidRPr="00BF7216">
        <w:rPr>
          <w:rFonts w:ascii="Times New Roman" w:hAnsi="Times New Roman"/>
          <w:noProof/>
          <w:sz w:val="20"/>
          <w:szCs w:val="20"/>
          <w:vertAlign w:val="superscript"/>
        </w:rPr>
        <w:t>-1</w:t>
      </w:r>
      <w:r w:rsidRPr="00BF7216">
        <w:rPr>
          <w:rFonts w:ascii="Times New Roman" w:hAnsi="Times New Roman"/>
          <w:noProof/>
          <w:sz w:val="20"/>
          <w:szCs w:val="20"/>
        </w:rPr>
        <w:t>). Kaedah yang dibangunkan adalah sensitif, tepat, lasak, teguh, cepat dan menjimatkan bagi analisis rutin kandungan RB5 dalam air sisa batik berbanding kaedah spektrofotometri UV-VIS.</w:t>
      </w:r>
    </w:p>
    <w:p w:rsidR="00BF7216" w:rsidRPr="00BF7216" w:rsidRDefault="00BF7216" w:rsidP="00BF7216">
      <w:pPr>
        <w:spacing w:after="0" w:line="240" w:lineRule="auto"/>
        <w:jc w:val="both"/>
        <w:rPr>
          <w:rFonts w:ascii="Times New Roman" w:hAnsi="Times New Roman"/>
          <w:b/>
          <w:noProof/>
          <w:sz w:val="20"/>
          <w:szCs w:val="20"/>
        </w:rPr>
      </w:pPr>
    </w:p>
    <w:p w:rsidR="008E5B20" w:rsidRDefault="00BF7216" w:rsidP="00BF7216">
      <w:pPr>
        <w:spacing w:after="0" w:line="240" w:lineRule="auto"/>
        <w:ind w:left="1080" w:hanging="1080"/>
        <w:jc w:val="both"/>
        <w:rPr>
          <w:rFonts w:ascii="Times New Roman" w:hAnsi="Times New Roman"/>
          <w:noProof/>
          <w:sz w:val="20"/>
          <w:szCs w:val="20"/>
        </w:rPr>
      </w:pPr>
      <w:r w:rsidRPr="00BF7216">
        <w:rPr>
          <w:rFonts w:ascii="Times New Roman" w:hAnsi="Times New Roman"/>
          <w:b/>
          <w:noProof/>
          <w:sz w:val="20"/>
          <w:szCs w:val="20"/>
        </w:rPr>
        <w:t>Kata kunci</w:t>
      </w:r>
      <w:r w:rsidRPr="00BF7216">
        <w:rPr>
          <w:rFonts w:ascii="Times New Roman" w:hAnsi="Times New Roman"/>
          <w:noProof/>
          <w:sz w:val="20"/>
          <w:szCs w:val="20"/>
        </w:rPr>
        <w:t xml:space="preserve">: </w:t>
      </w:r>
      <w:r w:rsidRPr="00BF7216">
        <w:rPr>
          <w:rFonts w:ascii="Times New Roman" w:hAnsi="Times New Roman"/>
          <w:noProof/>
          <w:sz w:val="20"/>
          <w:szCs w:val="20"/>
        </w:rPr>
        <w:tab/>
        <w:t>Reaktif Black 5, voltammetri perlucutan denyut kebezaan, penimbal Britton-Robinson, elektrod jatuhan raksa tergantung, sampel air sisa batik</w:t>
      </w:r>
    </w:p>
    <w:p w:rsidR="00BF7216" w:rsidRDefault="00BF7216" w:rsidP="00BF7216">
      <w:pPr>
        <w:spacing w:after="0" w:line="240" w:lineRule="auto"/>
        <w:ind w:left="1080" w:hanging="1080"/>
        <w:jc w:val="both"/>
        <w:rPr>
          <w:rFonts w:ascii="Times New Roman" w:hAnsi="Times New Roman"/>
          <w:sz w:val="20"/>
          <w:szCs w:val="20"/>
        </w:rPr>
      </w:pPr>
    </w:p>
    <w:p w:rsidR="00BF7216" w:rsidRPr="00F447A7" w:rsidRDefault="00BF7216" w:rsidP="00BF721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Ellouze, E., Tahri, N. and Amar, R. B. (2012). Enhancement of textile wastewater treatment process using nanofiltration. </w:t>
      </w:r>
      <w:r w:rsidRPr="009A4E9D">
        <w:rPr>
          <w:rFonts w:ascii="Times New Roman" w:hAnsi="Times New Roman"/>
          <w:i/>
          <w:noProof/>
          <w:sz w:val="20"/>
          <w:szCs w:val="20"/>
        </w:rPr>
        <w:t>Desalination,</w:t>
      </w:r>
      <w:r w:rsidRPr="009A4E9D">
        <w:rPr>
          <w:rFonts w:ascii="Times New Roman" w:hAnsi="Times New Roman"/>
          <w:noProof/>
          <w:sz w:val="20"/>
          <w:szCs w:val="20"/>
        </w:rPr>
        <w:t xml:space="preserve"> 286: 16 – 23.</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Norasikin, O., Mili, N., Siti, N. Z. and Nurul, A. B. M. (2010). Extraction of remazol brilliant orange 3R from textile wastewater using tetrabutyl ammonium bromide. </w:t>
      </w:r>
      <w:r w:rsidRPr="009A4E9D">
        <w:rPr>
          <w:rFonts w:ascii="Times New Roman" w:hAnsi="Times New Roman"/>
          <w:i/>
          <w:noProof/>
          <w:sz w:val="20"/>
          <w:szCs w:val="20"/>
        </w:rPr>
        <w:t>Jurnal Teknologi,</w:t>
      </w:r>
      <w:r w:rsidRPr="009A4E9D">
        <w:rPr>
          <w:rFonts w:ascii="Times New Roman" w:hAnsi="Times New Roman"/>
          <w:noProof/>
          <w:sz w:val="20"/>
          <w:szCs w:val="20"/>
        </w:rPr>
        <w:t xml:space="preserve"> 53: 29 – 39.</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Nora’aini, A. and Suhaimi, N. S. (2009). Performance evaluation of locally fabricated asymmetric nanofiltration membrance for batik industry effluent. </w:t>
      </w:r>
      <w:r w:rsidRPr="009A4E9D">
        <w:rPr>
          <w:rFonts w:ascii="Times New Roman" w:hAnsi="Times New Roman"/>
          <w:i/>
          <w:noProof/>
          <w:sz w:val="20"/>
          <w:szCs w:val="20"/>
        </w:rPr>
        <w:t>World Applied Sciences Journal,</w:t>
      </w:r>
      <w:r w:rsidRPr="009A4E9D">
        <w:rPr>
          <w:rFonts w:ascii="Times New Roman" w:hAnsi="Times New Roman"/>
          <w:noProof/>
          <w:sz w:val="20"/>
          <w:szCs w:val="20"/>
        </w:rPr>
        <w:t xml:space="preserve"> 5: 46 – 52.</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Cristóvão, R. O., Tavares, A. P. M., Ferreira, L. A., Loureiro, J. M., Boaventura, R. A. R. and Macedo, E. A. (2009). Modeling the discoloration of a mixture of reactive textile dyes by commercial laccase. </w:t>
      </w:r>
      <w:r w:rsidRPr="009A4E9D">
        <w:rPr>
          <w:rFonts w:ascii="Times New Roman" w:hAnsi="Times New Roman"/>
          <w:i/>
          <w:noProof/>
          <w:sz w:val="20"/>
          <w:szCs w:val="20"/>
        </w:rPr>
        <w:t>Bioresource Technology,</w:t>
      </w:r>
      <w:r w:rsidRPr="009A4E9D">
        <w:rPr>
          <w:rFonts w:ascii="Times New Roman" w:hAnsi="Times New Roman"/>
          <w:noProof/>
          <w:sz w:val="20"/>
          <w:szCs w:val="20"/>
        </w:rPr>
        <w:t xml:space="preserve"> 100: 1094 – 1099.</w:t>
      </w:r>
    </w:p>
    <w:p w:rsidR="00BF7216" w:rsidRPr="009A4E9D" w:rsidRDefault="00BF7216" w:rsidP="00BF7216">
      <w:pPr>
        <w:pStyle w:val="ListParagraph"/>
        <w:numPr>
          <w:ilvl w:val="0"/>
          <w:numId w:val="1"/>
        </w:numPr>
        <w:tabs>
          <w:tab w:val="left" w:pos="720"/>
        </w:tabs>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Xu, G., O’Dea, J. J. and Osteryoung, J. G. (1995). Surface reduction study of monoazo dyes by adsorptive square wave voltammetry. </w:t>
      </w:r>
      <w:r w:rsidRPr="009A4E9D">
        <w:rPr>
          <w:rFonts w:ascii="Times New Roman" w:hAnsi="Times New Roman"/>
          <w:i/>
          <w:noProof/>
          <w:sz w:val="20"/>
          <w:szCs w:val="20"/>
        </w:rPr>
        <w:t>Dyes and Pigments,</w:t>
      </w:r>
      <w:r w:rsidRPr="009A4E9D">
        <w:rPr>
          <w:rFonts w:ascii="Times New Roman" w:hAnsi="Times New Roman"/>
          <w:noProof/>
          <w:sz w:val="20"/>
          <w:szCs w:val="20"/>
        </w:rPr>
        <w:t xml:space="preserve"> 30: 201 – 223.</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Muthukumar, M., Karuppiah, M. T. and Raju, G. B. (2007). Electrochemical removal of C.I acid orange 10 from aqueous solution. </w:t>
      </w:r>
      <w:r w:rsidRPr="009A4E9D">
        <w:rPr>
          <w:rFonts w:ascii="Times New Roman" w:hAnsi="Times New Roman"/>
          <w:i/>
          <w:noProof/>
          <w:sz w:val="20"/>
          <w:szCs w:val="20"/>
        </w:rPr>
        <w:t>Separation and Purification Technology,</w:t>
      </w:r>
      <w:r w:rsidRPr="009A4E9D">
        <w:rPr>
          <w:rFonts w:ascii="Times New Roman" w:hAnsi="Times New Roman"/>
          <w:noProof/>
          <w:sz w:val="20"/>
          <w:szCs w:val="20"/>
        </w:rPr>
        <w:t xml:space="preserve"> 55: 198 – 205.</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Bogdanowicz, R., Fabiańska, A., Golunski, L., Sobaszek, M., Gnyba, M., Ryl, J., Darowicki, K., Ossowski, T., Janssens, S. D., Haenen, K. and Siedlecka, E. M. (2013). Influence of the boron doping level on the electrochemical oxidation of the azo dyes at Si/BDD thin film electrodes. </w:t>
      </w:r>
      <w:r w:rsidRPr="009A4E9D">
        <w:rPr>
          <w:rFonts w:ascii="Times New Roman" w:hAnsi="Times New Roman"/>
          <w:i/>
          <w:noProof/>
          <w:sz w:val="20"/>
          <w:szCs w:val="20"/>
        </w:rPr>
        <w:t>Diamonds and Related Materials,</w:t>
      </w:r>
      <w:r w:rsidRPr="009A4E9D">
        <w:rPr>
          <w:rFonts w:ascii="Times New Roman" w:hAnsi="Times New Roman"/>
          <w:noProof/>
          <w:sz w:val="20"/>
          <w:szCs w:val="20"/>
        </w:rPr>
        <w:t xml:space="preserve"> 39: 82 – 88.</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Solís, M., Solís, A., Pérez, H. I., Manjarrez, N. and Flores, M. (2012). Microbial decolouration of azo dyes: A review. </w:t>
      </w:r>
      <w:r w:rsidRPr="009A4E9D">
        <w:rPr>
          <w:rFonts w:ascii="Times New Roman" w:hAnsi="Times New Roman"/>
          <w:i/>
          <w:noProof/>
          <w:sz w:val="20"/>
          <w:szCs w:val="20"/>
        </w:rPr>
        <w:t>Process Biochemistry,</w:t>
      </w:r>
      <w:r w:rsidRPr="009A4E9D">
        <w:rPr>
          <w:rFonts w:ascii="Times New Roman" w:hAnsi="Times New Roman"/>
          <w:noProof/>
          <w:sz w:val="20"/>
          <w:szCs w:val="20"/>
        </w:rPr>
        <w:t xml:space="preserve"> 47: 1723 – 1748.</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Tunc, O., Tanacı, H. and Aksu, Z. (2009). Potential use of cotton plant wastes for the removal of remazol Black B reactive dye. </w:t>
      </w:r>
      <w:r w:rsidRPr="009A4E9D">
        <w:rPr>
          <w:rFonts w:ascii="Times New Roman" w:hAnsi="Times New Roman"/>
          <w:i/>
          <w:iCs/>
          <w:noProof/>
          <w:sz w:val="20"/>
          <w:szCs w:val="20"/>
        </w:rPr>
        <w:t>Journal of Hazardous Materials,</w:t>
      </w:r>
      <w:r w:rsidRPr="009A4E9D">
        <w:rPr>
          <w:rFonts w:ascii="Times New Roman" w:hAnsi="Times New Roman"/>
          <w:noProof/>
          <w:sz w:val="20"/>
          <w:szCs w:val="20"/>
        </w:rPr>
        <w:t xml:space="preserve"> </w:t>
      </w:r>
      <w:r w:rsidRPr="009A4E9D">
        <w:rPr>
          <w:rFonts w:ascii="Times New Roman" w:hAnsi="Times New Roman"/>
          <w:bCs/>
          <w:noProof/>
          <w:sz w:val="20"/>
          <w:szCs w:val="20"/>
        </w:rPr>
        <w:t>163</w:t>
      </w:r>
      <w:r w:rsidRPr="009A4E9D">
        <w:rPr>
          <w:rFonts w:ascii="Times New Roman" w:hAnsi="Times New Roman"/>
          <w:noProof/>
          <w:sz w:val="20"/>
          <w:szCs w:val="20"/>
        </w:rPr>
        <w:t>: 187 – 198.</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Yavuz, Y. and Shahbazi, R. (2012). Anodic oxidation of Reactive Black 5 dye using boron doped diamond anodes in a bipolar trickle tower reactor. </w:t>
      </w:r>
      <w:r w:rsidRPr="009A4E9D">
        <w:rPr>
          <w:rFonts w:ascii="Times New Roman" w:hAnsi="Times New Roman"/>
          <w:i/>
          <w:noProof/>
          <w:sz w:val="20"/>
          <w:szCs w:val="20"/>
        </w:rPr>
        <w:t>Separation and Purification Technology,</w:t>
      </w:r>
      <w:r w:rsidRPr="009A4E9D">
        <w:rPr>
          <w:rFonts w:ascii="Times New Roman" w:hAnsi="Times New Roman"/>
          <w:noProof/>
          <w:sz w:val="20"/>
          <w:szCs w:val="20"/>
        </w:rPr>
        <w:t xml:space="preserve"> 85: 130 –136.</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Méndez-Martínez, A. J., Dávila-Jiménez, M. M., Ornelas-Dávila, O., Elizalde-González, M. P., Arroyo-Abad, U., Sires, I. and Brillas, E. (2012). Electrochemical reduction and oxidation pathways for Reactive Black 5 dye using nickel electrodes in divided and undivided cells. </w:t>
      </w:r>
      <w:r w:rsidRPr="009A4E9D">
        <w:rPr>
          <w:rFonts w:ascii="Times New Roman" w:hAnsi="Times New Roman"/>
          <w:i/>
          <w:noProof/>
          <w:sz w:val="20"/>
          <w:szCs w:val="20"/>
        </w:rPr>
        <w:t>Electrochimica Acta,</w:t>
      </w:r>
      <w:r w:rsidRPr="009A4E9D">
        <w:rPr>
          <w:rFonts w:ascii="Times New Roman" w:hAnsi="Times New Roman"/>
          <w:noProof/>
          <w:sz w:val="20"/>
          <w:szCs w:val="20"/>
        </w:rPr>
        <w:t xml:space="preserve"> 59: 140 – 149.</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Jović, M., Stanković, D., Manojlović, D., Andelković, I., Milić, A., Dojčinović, B. and Roglić, G. (2013). Study of the electrochemical oxidation of reactive textile dyes using platinum electrode. </w:t>
      </w:r>
      <w:r w:rsidRPr="009A4E9D">
        <w:rPr>
          <w:rFonts w:ascii="Times New Roman" w:hAnsi="Times New Roman"/>
          <w:i/>
          <w:noProof/>
          <w:sz w:val="20"/>
          <w:szCs w:val="20"/>
        </w:rPr>
        <w:t>International Journal of Electrochemical Sciences,</w:t>
      </w:r>
      <w:r w:rsidRPr="009A4E9D">
        <w:rPr>
          <w:rFonts w:ascii="Times New Roman" w:hAnsi="Times New Roman"/>
          <w:noProof/>
          <w:sz w:val="20"/>
          <w:szCs w:val="20"/>
        </w:rPr>
        <w:t xml:space="preserve"> 8: 168 – 183.</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Bersier, P. M. and Berseir, J. (1986). Polarography and voltammetry of dyes and intermediates. </w:t>
      </w:r>
      <w:r w:rsidRPr="009A4E9D">
        <w:rPr>
          <w:rFonts w:ascii="Times New Roman" w:hAnsi="Times New Roman"/>
          <w:i/>
          <w:noProof/>
          <w:sz w:val="20"/>
          <w:szCs w:val="20"/>
        </w:rPr>
        <w:t>Trends in Analytical Chemistry,</w:t>
      </w:r>
      <w:r w:rsidRPr="009A4E9D">
        <w:rPr>
          <w:rFonts w:ascii="Times New Roman" w:hAnsi="Times New Roman"/>
          <w:noProof/>
          <w:sz w:val="20"/>
          <w:szCs w:val="20"/>
        </w:rPr>
        <w:t xml:space="preserve"> 5(4): 97 – 102.</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Pinheiro, H. M., Touraud, E. and Thomas, O. (2004). Aromatic amines from azo dye reduction: Status review with emphasis on direct UV spectrophotometric detection in textile industry wastewaters. </w:t>
      </w:r>
      <w:r w:rsidRPr="009A4E9D">
        <w:rPr>
          <w:rFonts w:ascii="Times New Roman" w:hAnsi="Times New Roman"/>
          <w:i/>
          <w:noProof/>
          <w:sz w:val="20"/>
          <w:szCs w:val="20"/>
        </w:rPr>
        <w:t>Dyes and Pigments,</w:t>
      </w:r>
      <w:r w:rsidRPr="009A4E9D">
        <w:rPr>
          <w:rFonts w:ascii="Times New Roman" w:hAnsi="Times New Roman"/>
          <w:noProof/>
          <w:sz w:val="20"/>
          <w:szCs w:val="20"/>
        </w:rPr>
        <w:t xml:space="preserve"> 61: 121 – 139.</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Fogg, A. G., Zanoni, M. V. B., Yusoff, A. R. H. M., Ahmad, R., Barek, J. and Zima, J. (1998). Polarographic and voltammetric determination of triazine-based reactive azo dyes with 4-carboxypyridyl and 1,4-diazabicyclo[2,2,2]octanyl (DABCO) leaving groups. </w:t>
      </w:r>
      <w:r w:rsidRPr="009A4E9D">
        <w:rPr>
          <w:rFonts w:ascii="Times New Roman" w:hAnsi="Times New Roman"/>
          <w:i/>
          <w:noProof/>
          <w:sz w:val="20"/>
          <w:szCs w:val="20"/>
        </w:rPr>
        <w:t>Analytica Chimica Acta,</w:t>
      </w:r>
      <w:r w:rsidRPr="009A4E9D">
        <w:rPr>
          <w:rFonts w:ascii="Times New Roman" w:hAnsi="Times New Roman"/>
          <w:noProof/>
          <w:sz w:val="20"/>
          <w:szCs w:val="20"/>
        </w:rPr>
        <w:t xml:space="preserve"> 362: 235 – 240.</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Švorc, L., Sochr, J., Svĭtková, J., Riejav, M. and Bustin, D. (2013). Rapid and sensitive electrochemical determination of codeine in pharmaceutical formulations and human urine using a boron-doped diamond film electrode. </w:t>
      </w:r>
      <w:r w:rsidRPr="009A4E9D">
        <w:rPr>
          <w:rFonts w:ascii="Times New Roman" w:hAnsi="Times New Roman"/>
          <w:i/>
          <w:noProof/>
          <w:sz w:val="20"/>
          <w:szCs w:val="20"/>
        </w:rPr>
        <w:t>Electrochimica Acta,</w:t>
      </w:r>
      <w:r w:rsidRPr="009A4E9D">
        <w:rPr>
          <w:rFonts w:ascii="Times New Roman" w:hAnsi="Times New Roman"/>
          <w:noProof/>
          <w:sz w:val="20"/>
          <w:szCs w:val="20"/>
        </w:rPr>
        <w:t xml:space="preserve"> 87: 503 – 510.</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Miranda, M. P., del Rio, R., del Valle, M. A., Faundez, M. and Armijo, F. (2012). Use of fluorine-doped tin oxide electrodes for lipoic acid determination in dietary supplements. </w:t>
      </w:r>
      <w:r w:rsidRPr="009A4E9D">
        <w:rPr>
          <w:rFonts w:ascii="Times New Roman" w:hAnsi="Times New Roman"/>
          <w:i/>
          <w:noProof/>
          <w:sz w:val="20"/>
          <w:szCs w:val="20"/>
        </w:rPr>
        <w:t>Journal of Electroanalytical Chemistry,</w:t>
      </w:r>
      <w:r w:rsidRPr="009A4E9D">
        <w:rPr>
          <w:rFonts w:ascii="Times New Roman" w:hAnsi="Times New Roman"/>
          <w:noProof/>
          <w:sz w:val="20"/>
          <w:szCs w:val="20"/>
        </w:rPr>
        <w:t xml:space="preserve"> 668: 1 – 6.</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Yardım, Y. and Şentürk, Z. (2013). Electrochemical evaluation and adsorptive stripping voltammetric determination of capsaicin or dihydrocapsaicin on a disposable pencil graphite electrode. </w:t>
      </w:r>
      <w:r w:rsidRPr="009A4E9D">
        <w:rPr>
          <w:rFonts w:ascii="Times New Roman" w:hAnsi="Times New Roman"/>
          <w:i/>
          <w:noProof/>
          <w:sz w:val="20"/>
          <w:szCs w:val="20"/>
        </w:rPr>
        <w:t>Talanta,</w:t>
      </w:r>
      <w:r w:rsidRPr="009A4E9D">
        <w:rPr>
          <w:rFonts w:ascii="Times New Roman" w:hAnsi="Times New Roman"/>
          <w:noProof/>
          <w:sz w:val="20"/>
          <w:szCs w:val="20"/>
        </w:rPr>
        <w:t xml:space="preserve"> 112: 11 – 19.</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Jain, R. and Rather, J. A. (2011). Stripping voltammetry of tinidazole in solubilized system and biological fluids. </w:t>
      </w:r>
      <w:r w:rsidRPr="009A4E9D">
        <w:rPr>
          <w:rFonts w:ascii="Times New Roman" w:hAnsi="Times New Roman"/>
          <w:i/>
          <w:noProof/>
          <w:sz w:val="20"/>
          <w:szCs w:val="20"/>
        </w:rPr>
        <w:t xml:space="preserve">Colloids and Surfaces A: Physicochemical and Engineering Aspects, </w:t>
      </w:r>
      <w:r w:rsidRPr="009A4E9D">
        <w:rPr>
          <w:rFonts w:ascii="Times New Roman" w:hAnsi="Times New Roman"/>
          <w:noProof/>
          <w:sz w:val="20"/>
          <w:szCs w:val="20"/>
        </w:rPr>
        <w:t>378: 27 – 33.</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Gaber, A. A. A., Ahmed, S. A. and Rahim, A. M. A. (2013). Cathodic adsorptive stripping voltammetric determination of Ribovirin in pharmaceutical dosage form, urine and serum. </w:t>
      </w:r>
      <w:r w:rsidRPr="009A4E9D">
        <w:rPr>
          <w:rFonts w:ascii="Times New Roman" w:hAnsi="Times New Roman"/>
          <w:i/>
          <w:noProof/>
          <w:sz w:val="20"/>
          <w:szCs w:val="20"/>
        </w:rPr>
        <w:t>Arabian Journal of Chemistry,</w:t>
      </w:r>
      <w:r w:rsidRPr="009A4E9D">
        <w:rPr>
          <w:rFonts w:ascii="Times New Roman" w:hAnsi="Times New Roman"/>
          <w:noProof/>
          <w:sz w:val="20"/>
          <w:szCs w:val="20"/>
        </w:rPr>
        <w:t xml:space="preserve"> Article in Press.</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Rather, J.A. and Wael, K. D. (2012). C60-funtionalized MWCNT based sensor for sensitive detection of endocrine disruptor vinclozolin in solubilized system and wastewater. </w:t>
      </w:r>
      <w:r w:rsidRPr="009A4E9D">
        <w:rPr>
          <w:rFonts w:ascii="Times New Roman" w:hAnsi="Times New Roman"/>
          <w:i/>
          <w:noProof/>
          <w:sz w:val="20"/>
          <w:szCs w:val="20"/>
        </w:rPr>
        <w:t>Sensors and Actuators B: Chemical,</w:t>
      </w:r>
      <w:r w:rsidRPr="009A4E9D">
        <w:rPr>
          <w:rFonts w:ascii="Times New Roman" w:hAnsi="Times New Roman"/>
          <w:noProof/>
          <w:sz w:val="20"/>
          <w:szCs w:val="20"/>
        </w:rPr>
        <w:t xml:space="preserve"> 171-172: 907 – 915.</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Guaratini, C. C. I., Fogg, A. G. and Zanoni, M. V. B. (2001). Assesment of the application of cathodic stripping voltammetry to the analysis of diazo reactive dyes and their hydrolysis products. </w:t>
      </w:r>
      <w:r w:rsidRPr="009A4E9D">
        <w:rPr>
          <w:rFonts w:ascii="Times New Roman" w:hAnsi="Times New Roman"/>
          <w:i/>
          <w:noProof/>
          <w:sz w:val="20"/>
          <w:szCs w:val="20"/>
        </w:rPr>
        <w:t>Dyes and Pigment,</w:t>
      </w:r>
      <w:r w:rsidRPr="009A4E9D">
        <w:rPr>
          <w:rFonts w:ascii="Times New Roman" w:hAnsi="Times New Roman"/>
          <w:noProof/>
          <w:sz w:val="20"/>
          <w:szCs w:val="20"/>
        </w:rPr>
        <w:t xml:space="preserve"> 50: 211 – 221.</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Menek, N. and Karaman, Y. (2006). Polarographic and voltammetric investigation of 6’-butoxy-2,6-diamino-3,3’-azodipyridine. </w:t>
      </w:r>
      <w:r w:rsidRPr="009A4E9D">
        <w:rPr>
          <w:rFonts w:ascii="Times New Roman" w:hAnsi="Times New Roman"/>
          <w:i/>
          <w:noProof/>
          <w:sz w:val="20"/>
          <w:szCs w:val="20"/>
        </w:rPr>
        <w:t>Dyes and Pigments,</w:t>
      </w:r>
      <w:r w:rsidRPr="009A4E9D">
        <w:rPr>
          <w:rFonts w:ascii="Times New Roman" w:hAnsi="Times New Roman"/>
          <w:noProof/>
          <w:sz w:val="20"/>
          <w:szCs w:val="20"/>
        </w:rPr>
        <w:t xml:space="preserve"> 68: 101 – 108.</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Mo, Z., Zhang, Y. M., Zhao, F., Xiao, F., Guo, G. and Zeng, B. (2010). Sensitive voltammetric determination of Sudan I in food samples by using Gemini surfactant-ionic liquid-multiwalled carbon nanotube composite film modified glassy carbon electrodes. </w:t>
      </w:r>
      <w:r w:rsidRPr="009A4E9D">
        <w:rPr>
          <w:rFonts w:ascii="Times New Roman" w:hAnsi="Times New Roman"/>
          <w:i/>
          <w:noProof/>
          <w:sz w:val="20"/>
          <w:szCs w:val="20"/>
        </w:rPr>
        <w:t>Food Chemistry,</w:t>
      </w:r>
      <w:r w:rsidRPr="009A4E9D">
        <w:rPr>
          <w:rFonts w:ascii="Times New Roman" w:hAnsi="Times New Roman"/>
          <w:noProof/>
          <w:sz w:val="20"/>
          <w:szCs w:val="20"/>
        </w:rPr>
        <w:t xml:space="preserve"> 121: 233 – 237.</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Ucar, M., Polat, K., Solak, A.O., Toy, M. and Aksu, M. L. (2010). The electrochemical behavior of 2-halogenated derivatives of 4-methoxyazobenzene at a mercury electrode. </w:t>
      </w:r>
      <w:r w:rsidRPr="009A4E9D">
        <w:rPr>
          <w:rFonts w:ascii="Times New Roman" w:hAnsi="Times New Roman"/>
          <w:i/>
          <w:noProof/>
          <w:sz w:val="20"/>
          <w:szCs w:val="20"/>
        </w:rPr>
        <w:t>Dyes and Pigments,</w:t>
      </w:r>
      <w:r w:rsidRPr="009A4E9D">
        <w:rPr>
          <w:rFonts w:ascii="Times New Roman" w:hAnsi="Times New Roman"/>
          <w:noProof/>
          <w:sz w:val="20"/>
          <w:szCs w:val="20"/>
        </w:rPr>
        <w:t xml:space="preserve"> 87: 55 –61.</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Wu, Y. (2010). Electrocatalysis and sensitive determination of Sudan I at the single-walled carbon nanotubes and iron (III)-porphyrin modified glassy carbon electrodes. </w:t>
      </w:r>
      <w:r w:rsidRPr="009A4E9D">
        <w:rPr>
          <w:rFonts w:ascii="Times New Roman" w:hAnsi="Times New Roman"/>
          <w:i/>
          <w:noProof/>
          <w:sz w:val="20"/>
          <w:szCs w:val="20"/>
        </w:rPr>
        <w:t>Food Chemistry,</w:t>
      </w:r>
      <w:r w:rsidRPr="009A4E9D">
        <w:rPr>
          <w:rFonts w:ascii="Times New Roman" w:hAnsi="Times New Roman"/>
          <w:noProof/>
          <w:sz w:val="20"/>
          <w:szCs w:val="20"/>
        </w:rPr>
        <w:t xml:space="preserve"> 121: 580 – 584.</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Vilaseca, C., Quintana, M.C., Vicente, J., Hernández, P. and Hernández, L. (2008). Electrochemical analysis of the alanine phenylthiohydantoin derivative by cathodic stripping voltammetry. </w:t>
      </w:r>
      <w:r w:rsidRPr="009A4E9D">
        <w:rPr>
          <w:rFonts w:ascii="Times New Roman" w:hAnsi="Times New Roman"/>
          <w:i/>
          <w:noProof/>
          <w:sz w:val="20"/>
          <w:szCs w:val="20"/>
        </w:rPr>
        <w:t>Analytical Biochemistry,</w:t>
      </w:r>
      <w:r w:rsidRPr="009A4E9D">
        <w:rPr>
          <w:rFonts w:ascii="Times New Roman" w:hAnsi="Times New Roman"/>
          <w:noProof/>
          <w:sz w:val="20"/>
          <w:szCs w:val="20"/>
        </w:rPr>
        <w:t xml:space="preserve"> 379: 91 – 95.</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Bagheri, A. and Hosseini, H. (2012). Electrochemistry of raloxifane on glassy carbon electrode and its determination in pharmaceutical formulations and human plasma. </w:t>
      </w:r>
      <w:r w:rsidRPr="009A4E9D">
        <w:rPr>
          <w:rFonts w:ascii="Times New Roman" w:hAnsi="Times New Roman"/>
          <w:i/>
          <w:noProof/>
          <w:sz w:val="20"/>
          <w:szCs w:val="20"/>
        </w:rPr>
        <w:t>Bioelectrochemistry,</w:t>
      </w:r>
      <w:r w:rsidRPr="009A4E9D">
        <w:rPr>
          <w:rFonts w:ascii="Times New Roman" w:hAnsi="Times New Roman"/>
          <w:noProof/>
          <w:sz w:val="20"/>
          <w:szCs w:val="20"/>
        </w:rPr>
        <w:t xml:space="preserve"> 88: 164 – 170.</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Aşangil, D., Taşdemir, İ. H. and Kılıc, E. (2012). Adsorptive stripping voltammetric methods for determination of aripiprazole. </w:t>
      </w:r>
      <w:r w:rsidRPr="009A4E9D">
        <w:rPr>
          <w:rFonts w:ascii="Times New Roman" w:hAnsi="Times New Roman"/>
          <w:i/>
          <w:noProof/>
          <w:sz w:val="20"/>
          <w:szCs w:val="20"/>
        </w:rPr>
        <w:t>Journal of Pharmaceutical Analysis,</w:t>
      </w:r>
      <w:r w:rsidRPr="009A4E9D">
        <w:rPr>
          <w:rFonts w:ascii="Times New Roman" w:hAnsi="Times New Roman"/>
          <w:noProof/>
          <w:sz w:val="20"/>
          <w:szCs w:val="20"/>
        </w:rPr>
        <w:t xml:space="preserve"> 2(3): 193 – 199.</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Ardila, J. A., Sartori, E. R., Rocha-Filho, R. and Fatibello-Filho, O. (2013). Square-wave voltammetric determination of bezafibrate in pharmaceutical formulations using a cathodically pretreated boron-doped diamond electrode. </w:t>
      </w:r>
      <w:r w:rsidRPr="009A4E9D">
        <w:rPr>
          <w:rFonts w:ascii="Times New Roman" w:hAnsi="Times New Roman"/>
          <w:i/>
          <w:noProof/>
          <w:sz w:val="20"/>
          <w:szCs w:val="20"/>
        </w:rPr>
        <w:t>Talanta,</w:t>
      </w:r>
      <w:r w:rsidRPr="009A4E9D">
        <w:rPr>
          <w:rFonts w:ascii="Times New Roman" w:hAnsi="Times New Roman"/>
          <w:noProof/>
          <w:sz w:val="20"/>
          <w:szCs w:val="20"/>
        </w:rPr>
        <w:t xml:space="preserve"> 103: 201 – 206.</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Jain, R. and Vikas. (2011). Voltammetric behavior of antimalarial drug artesunate in solubilized systems. </w:t>
      </w:r>
      <w:r w:rsidRPr="009A4E9D">
        <w:rPr>
          <w:rFonts w:ascii="Times New Roman" w:hAnsi="Times New Roman"/>
          <w:i/>
          <w:noProof/>
          <w:sz w:val="20"/>
          <w:szCs w:val="20"/>
        </w:rPr>
        <w:t>Colloids and Surfaces B: Biointerfaces,</w:t>
      </w:r>
      <w:r w:rsidRPr="009A4E9D">
        <w:rPr>
          <w:rFonts w:ascii="Times New Roman" w:hAnsi="Times New Roman"/>
          <w:noProof/>
          <w:sz w:val="20"/>
          <w:szCs w:val="20"/>
        </w:rPr>
        <w:t xml:space="preserve"> 88: 729 – 733.</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Malode, S. J., Shetti, N. P. and Nandibewoor, S. T. (2012). Voltammetric behavior of theophylline and its determination at multi-wall carbon nanotube paste electrode. </w:t>
      </w:r>
      <w:r w:rsidRPr="009A4E9D">
        <w:rPr>
          <w:rFonts w:ascii="Times New Roman" w:hAnsi="Times New Roman"/>
          <w:i/>
          <w:noProof/>
          <w:sz w:val="20"/>
          <w:szCs w:val="20"/>
        </w:rPr>
        <w:t>Colloids and Surface B: Biointerfaces,</w:t>
      </w:r>
      <w:r w:rsidRPr="009A4E9D">
        <w:rPr>
          <w:rFonts w:ascii="Times New Roman" w:hAnsi="Times New Roman"/>
          <w:noProof/>
          <w:sz w:val="20"/>
          <w:szCs w:val="20"/>
        </w:rPr>
        <w:t xml:space="preserve"> 97: 1 – 6.</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Hadzri, M.Y. (2006). Stripping voltammetric methods for the determination of aflatoxin compounds. PhD thesis, Universiti Teknologi Malaysia.</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Guo, Y. J., Pan, J. H. and Jing, W. J. (2004). Determination of Orange II and the supramolecular system of Orange II with cyclodextrins by polarography. </w:t>
      </w:r>
      <w:r w:rsidRPr="009A4E9D">
        <w:rPr>
          <w:rFonts w:ascii="Times New Roman" w:hAnsi="Times New Roman"/>
          <w:i/>
          <w:noProof/>
          <w:sz w:val="20"/>
          <w:szCs w:val="20"/>
        </w:rPr>
        <w:t xml:space="preserve">Dyes and Pigments, </w:t>
      </w:r>
      <w:r w:rsidRPr="009A4E9D">
        <w:rPr>
          <w:rFonts w:ascii="Times New Roman" w:hAnsi="Times New Roman"/>
          <w:noProof/>
          <w:sz w:val="20"/>
          <w:szCs w:val="20"/>
        </w:rPr>
        <w:t>63: 65 – 70.</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Brahman, P. K., Dar, R. A. and Pitre, K. S. (2013). Adsorptive stripping voltammetric study of Vitamin B1 at multi-walled carbon nanotube paste electrode. </w:t>
      </w:r>
      <w:r w:rsidRPr="009A4E9D">
        <w:rPr>
          <w:rFonts w:ascii="Times New Roman" w:hAnsi="Times New Roman"/>
          <w:i/>
          <w:noProof/>
          <w:sz w:val="20"/>
          <w:szCs w:val="20"/>
        </w:rPr>
        <w:t>Arabian Journal of Chemistry,</w:t>
      </w:r>
      <w:r w:rsidRPr="009A4E9D">
        <w:rPr>
          <w:rFonts w:ascii="Times New Roman" w:hAnsi="Times New Roman"/>
          <w:noProof/>
          <w:color w:val="FF0000"/>
          <w:sz w:val="20"/>
          <w:szCs w:val="20"/>
        </w:rPr>
        <w:t xml:space="preserve"> </w:t>
      </w:r>
      <w:r w:rsidRPr="009A4E9D">
        <w:rPr>
          <w:rFonts w:ascii="Times New Roman" w:hAnsi="Times New Roman"/>
          <w:noProof/>
          <w:sz w:val="20"/>
          <w:szCs w:val="20"/>
        </w:rPr>
        <w:t>Article in Press.</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Gupta, V. K., Jain, R., Agarwal, S., Mishra, R. and Dwivedi, A. (2011). Electrochemical determination of antihypertensive drug irbesartan in pharmaceuticals. </w:t>
      </w:r>
      <w:r w:rsidRPr="009A4E9D">
        <w:rPr>
          <w:rFonts w:ascii="Times New Roman" w:hAnsi="Times New Roman"/>
          <w:i/>
          <w:noProof/>
          <w:sz w:val="20"/>
          <w:szCs w:val="20"/>
        </w:rPr>
        <w:t>Analytical Biochemistry,</w:t>
      </w:r>
      <w:r w:rsidRPr="009A4E9D">
        <w:rPr>
          <w:rFonts w:ascii="Times New Roman" w:hAnsi="Times New Roman"/>
          <w:noProof/>
          <w:sz w:val="20"/>
          <w:szCs w:val="20"/>
        </w:rPr>
        <w:t xml:space="preserve"> 410: 266 – 271.</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Rievaj, M., Švorc, L. and Bustin, D. (2013). Green electrochemical sensor for environmental monitoring of pesticides: Determination of atrazine in river waters using a boron-doped diamond electrode. </w:t>
      </w:r>
      <w:r w:rsidRPr="009A4E9D">
        <w:rPr>
          <w:rFonts w:ascii="Times New Roman" w:hAnsi="Times New Roman"/>
          <w:i/>
          <w:noProof/>
          <w:sz w:val="20"/>
          <w:szCs w:val="20"/>
        </w:rPr>
        <w:t xml:space="preserve">Sensors and Actuators B: Chemical, </w:t>
      </w:r>
      <w:r w:rsidRPr="009A4E9D">
        <w:rPr>
          <w:rFonts w:ascii="Times New Roman" w:hAnsi="Times New Roman"/>
          <w:noProof/>
          <w:sz w:val="20"/>
          <w:szCs w:val="20"/>
        </w:rPr>
        <w:t>181: 294 – 300.</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Jain, R. and Sharma, R. (2012). Cathodic adsorptive stripping voltammetry of an anti-emetic agent Granisetron in pharmaceutical formulation and biological matrix. </w:t>
      </w:r>
      <w:r w:rsidRPr="009A4E9D">
        <w:rPr>
          <w:rFonts w:ascii="Times New Roman" w:hAnsi="Times New Roman"/>
          <w:i/>
          <w:noProof/>
          <w:sz w:val="20"/>
          <w:szCs w:val="20"/>
        </w:rPr>
        <w:t>Journal of Pharmaceutical Analysis,</w:t>
      </w:r>
      <w:r w:rsidRPr="009A4E9D">
        <w:rPr>
          <w:rFonts w:ascii="Times New Roman" w:hAnsi="Times New Roman"/>
          <w:noProof/>
          <w:sz w:val="20"/>
          <w:szCs w:val="20"/>
        </w:rPr>
        <w:t xml:space="preserve"> 2(6): 443 – 449.</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Tavares., E. M., Carvalho, A. M., Gonçalves, L. M., Valente, I. M., Moreira, M. M., Guido, L. F., Rodrigues, J. A., Doneux, T. and Barros, A. A. (2013). Chemical sensing of chalcones by voltammetry: </w:t>
      </w:r>
      <w:r w:rsidRPr="009A4E9D">
        <w:rPr>
          <w:rFonts w:ascii="Times New Roman" w:hAnsi="Times New Roman"/>
          <w:i/>
          <w:noProof/>
          <w:sz w:val="20"/>
          <w:szCs w:val="20"/>
        </w:rPr>
        <w:t>trans</w:t>
      </w:r>
      <w:r w:rsidRPr="009A4E9D">
        <w:rPr>
          <w:rFonts w:ascii="Times New Roman" w:hAnsi="Times New Roman"/>
          <w:noProof/>
          <w:sz w:val="20"/>
          <w:szCs w:val="20"/>
        </w:rPr>
        <w:t xml:space="preserve">-Chalcone, cardamonin and xanthohumol. </w:t>
      </w:r>
      <w:r w:rsidRPr="009A4E9D">
        <w:rPr>
          <w:rFonts w:ascii="Times New Roman" w:hAnsi="Times New Roman"/>
          <w:i/>
          <w:noProof/>
          <w:sz w:val="20"/>
          <w:szCs w:val="20"/>
        </w:rPr>
        <w:t>Electrochimica Acta,</w:t>
      </w:r>
      <w:r w:rsidRPr="009A4E9D">
        <w:rPr>
          <w:rFonts w:ascii="Times New Roman" w:hAnsi="Times New Roman"/>
          <w:noProof/>
          <w:sz w:val="20"/>
          <w:szCs w:val="20"/>
        </w:rPr>
        <w:t xml:space="preserve"> 90: 440 – 444.</w:t>
      </w:r>
    </w:p>
    <w:p w:rsidR="00BF7216" w:rsidRPr="009A4E9D" w:rsidRDefault="00BF7216" w:rsidP="00BF7216">
      <w:pPr>
        <w:pStyle w:val="ListParagraph"/>
        <w:numPr>
          <w:ilvl w:val="0"/>
          <w:numId w:val="1"/>
        </w:numPr>
        <w:tabs>
          <w:tab w:val="left" w:pos="720"/>
        </w:tabs>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Chaiyo, S., Chailapakul, O., Sakai, T., Teshima, N. and Siangproh, W. (2013). Highly sensitive determination of trace copper in food by adsorptive stripping voltammetry in the presence of 1,10-phenanthroline. </w:t>
      </w:r>
      <w:r w:rsidRPr="009A4E9D">
        <w:rPr>
          <w:rFonts w:ascii="Times New Roman" w:hAnsi="Times New Roman"/>
          <w:i/>
          <w:noProof/>
          <w:sz w:val="20"/>
          <w:szCs w:val="20"/>
        </w:rPr>
        <w:t>Talanta,</w:t>
      </w:r>
      <w:r w:rsidRPr="009A4E9D">
        <w:rPr>
          <w:rFonts w:ascii="Times New Roman" w:hAnsi="Times New Roman"/>
          <w:noProof/>
          <w:sz w:val="20"/>
          <w:szCs w:val="20"/>
        </w:rPr>
        <w:t xml:space="preserve"> 108: 1 – 6.</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De Lima, F., Gozzi, F., Fiorucci, A. R., Cardoso, C. A. L., Arruda, G. J. and Ferreira, V. S. (2011). Determination of linuron in water and vegetable samples using stripping voltammetry with carbon paste electrode. </w:t>
      </w:r>
      <w:r w:rsidRPr="009A4E9D">
        <w:rPr>
          <w:rFonts w:ascii="Times New Roman" w:hAnsi="Times New Roman"/>
          <w:i/>
          <w:noProof/>
          <w:sz w:val="20"/>
          <w:szCs w:val="20"/>
        </w:rPr>
        <w:t>Talanta,</w:t>
      </w:r>
      <w:r w:rsidRPr="009A4E9D">
        <w:rPr>
          <w:rFonts w:ascii="Times New Roman" w:hAnsi="Times New Roman"/>
          <w:noProof/>
          <w:sz w:val="20"/>
          <w:szCs w:val="20"/>
        </w:rPr>
        <w:t xml:space="preserve"> 83: 1763 – 1768.</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Geremedhin, W., Amare, M. and Admassie, S. (2013). Electrochemically pretreated glassy carbon electrode for electrochemical detection of fenitrothion in tap water and human urine. </w:t>
      </w:r>
      <w:r w:rsidRPr="009A4E9D">
        <w:rPr>
          <w:rFonts w:ascii="Times New Roman" w:hAnsi="Times New Roman"/>
          <w:i/>
          <w:noProof/>
          <w:sz w:val="20"/>
          <w:szCs w:val="20"/>
        </w:rPr>
        <w:t>Electrochimica Acta,</w:t>
      </w:r>
      <w:r w:rsidRPr="009A4E9D">
        <w:rPr>
          <w:rFonts w:ascii="Times New Roman" w:hAnsi="Times New Roman"/>
          <w:noProof/>
          <w:sz w:val="20"/>
          <w:szCs w:val="20"/>
        </w:rPr>
        <w:t xml:space="preserve"> 87: 749 – 755.</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Radi, A. E., Khafagy, A., El-Shobaky, A. and El-Mezayen, H. (2013). Anodic voltammetric determination of gemifloxacin using screen printed carbon nanotube. </w:t>
      </w:r>
      <w:r w:rsidRPr="009A4E9D">
        <w:rPr>
          <w:rFonts w:ascii="Times New Roman" w:hAnsi="Times New Roman"/>
          <w:i/>
          <w:noProof/>
          <w:sz w:val="20"/>
          <w:szCs w:val="20"/>
        </w:rPr>
        <w:t>Journal of Pharmaceutical Analysis,</w:t>
      </w:r>
      <w:r w:rsidRPr="009A4E9D">
        <w:rPr>
          <w:rFonts w:ascii="Times New Roman" w:hAnsi="Times New Roman"/>
          <w:noProof/>
          <w:sz w:val="20"/>
          <w:szCs w:val="20"/>
        </w:rPr>
        <w:t xml:space="preserve"> 3(2): 132 – 136.</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Sadeghi, S., Motaharian, A. and Moghaddam, A. Z. (2012). Electroanalytical determination of sulfasalazine in pharmaceutical and biological samples using molecularly imprinted polymer modified carbon paste electrode. </w:t>
      </w:r>
      <w:r w:rsidRPr="009A4E9D">
        <w:rPr>
          <w:rFonts w:ascii="Times New Roman" w:hAnsi="Times New Roman"/>
          <w:i/>
          <w:noProof/>
          <w:sz w:val="20"/>
          <w:szCs w:val="20"/>
        </w:rPr>
        <w:t>Sensors and Actuators B: Chemical,</w:t>
      </w:r>
      <w:r w:rsidRPr="009A4E9D">
        <w:rPr>
          <w:rFonts w:ascii="Times New Roman" w:hAnsi="Times New Roman"/>
          <w:noProof/>
          <w:sz w:val="20"/>
          <w:szCs w:val="20"/>
        </w:rPr>
        <w:t xml:space="preserve"> 168: 336 – 344.</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Yang, G., Chen, Y., Li, L. and Yang, Y. (2011). Direct electrochemical determination of morphine on a novel gold nanotube arrays electrode. </w:t>
      </w:r>
      <w:r w:rsidRPr="009A4E9D">
        <w:rPr>
          <w:rFonts w:ascii="Times New Roman" w:hAnsi="Times New Roman"/>
          <w:i/>
          <w:noProof/>
          <w:sz w:val="20"/>
          <w:szCs w:val="20"/>
        </w:rPr>
        <w:t>Clinica Chimica Acta,</w:t>
      </w:r>
      <w:r w:rsidRPr="009A4E9D">
        <w:rPr>
          <w:rFonts w:ascii="Times New Roman" w:hAnsi="Times New Roman"/>
          <w:noProof/>
          <w:sz w:val="20"/>
          <w:szCs w:val="20"/>
        </w:rPr>
        <w:t xml:space="preserve"> 412: 1544 – 1549.</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Salles, M. O., Naozuka, J. and Bertotti, M. (2012). A forensic study: Lead determination in gunshot residues. </w:t>
      </w:r>
      <w:r w:rsidRPr="009A4E9D">
        <w:rPr>
          <w:rFonts w:ascii="Times New Roman" w:hAnsi="Times New Roman"/>
          <w:i/>
          <w:noProof/>
          <w:sz w:val="20"/>
          <w:szCs w:val="20"/>
        </w:rPr>
        <w:t>Microchemical Journal,</w:t>
      </w:r>
      <w:r w:rsidRPr="009A4E9D">
        <w:rPr>
          <w:rFonts w:ascii="Times New Roman" w:hAnsi="Times New Roman"/>
          <w:noProof/>
          <w:sz w:val="20"/>
          <w:szCs w:val="20"/>
        </w:rPr>
        <w:t xml:space="preserve"> 101: 49 – 53.</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Skrzypek, S., Mirčeski, V., Ciesielski, W., Sokolowski, A. and Zakrzewski, R. (2007). Direct determination of metformin in urine by adsorptive catalytic square-wave voltammetry. </w:t>
      </w:r>
      <w:r w:rsidRPr="009A4E9D">
        <w:rPr>
          <w:rFonts w:ascii="Times New Roman" w:hAnsi="Times New Roman"/>
          <w:i/>
          <w:noProof/>
          <w:sz w:val="20"/>
          <w:szCs w:val="20"/>
        </w:rPr>
        <w:t>Journal of Pharmaceutical and Biomedical Analysis,</w:t>
      </w:r>
      <w:r w:rsidRPr="009A4E9D">
        <w:rPr>
          <w:rFonts w:ascii="Times New Roman" w:hAnsi="Times New Roman"/>
          <w:noProof/>
          <w:sz w:val="20"/>
          <w:szCs w:val="20"/>
        </w:rPr>
        <w:t xml:space="preserve"> 45: 275 – 278.</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Elqudaby, H. M., Mohamed, G. G., Ali, F. A. and Eid, S. M. (2011). Validated voltammetric method for the determination of some antiprotozoa drugs based on the reduction at an activated glassy carbon electrode. </w:t>
      </w:r>
      <w:r w:rsidRPr="009A4E9D">
        <w:rPr>
          <w:rFonts w:ascii="Times New Roman" w:hAnsi="Times New Roman"/>
          <w:i/>
          <w:noProof/>
          <w:sz w:val="20"/>
          <w:szCs w:val="20"/>
        </w:rPr>
        <w:t>Arabian Journal of Chemistry</w:t>
      </w:r>
      <w:r w:rsidRPr="009A4E9D">
        <w:rPr>
          <w:rFonts w:ascii="Times New Roman" w:hAnsi="Times New Roman"/>
          <w:noProof/>
          <w:sz w:val="20"/>
          <w:szCs w:val="20"/>
        </w:rPr>
        <w:t>, 6: 327 – 333.</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Mohamed, D. and Tawakkol, S. N. (2013). Fluorimetric determination of diosmin and hesperidine in combined dosage forms and in plasma through complex formation with terbium. </w:t>
      </w:r>
      <w:r w:rsidRPr="009A4E9D">
        <w:rPr>
          <w:rFonts w:ascii="Times New Roman" w:hAnsi="Times New Roman"/>
          <w:i/>
          <w:noProof/>
          <w:sz w:val="20"/>
          <w:szCs w:val="20"/>
        </w:rPr>
        <w:t>Bulletin of Faculty of Pharmacy Cairo</w:t>
      </w:r>
      <w:r w:rsidRPr="009A4E9D">
        <w:rPr>
          <w:rFonts w:ascii="Times New Roman" w:hAnsi="Times New Roman"/>
          <w:noProof/>
          <w:sz w:val="20"/>
          <w:szCs w:val="20"/>
        </w:rPr>
        <w:t xml:space="preserve"> </w:t>
      </w:r>
      <w:r w:rsidRPr="009A4E9D">
        <w:rPr>
          <w:rFonts w:ascii="Times New Roman" w:hAnsi="Times New Roman"/>
          <w:i/>
          <w:noProof/>
          <w:sz w:val="20"/>
          <w:szCs w:val="20"/>
        </w:rPr>
        <w:t>University,</w:t>
      </w:r>
      <w:r w:rsidRPr="009A4E9D">
        <w:rPr>
          <w:rFonts w:ascii="Times New Roman" w:hAnsi="Times New Roman"/>
          <w:noProof/>
          <w:sz w:val="20"/>
          <w:szCs w:val="20"/>
        </w:rPr>
        <w:t xml:space="preserve"> 51: 81 – 88.</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Baig, J. A., Kazi, T.G., Shah, A. Q., Kandhro, G. A., Afridi, H. I., Arain, M. B., Jamali, M. K. and Jalbani, N. (2010). Speciation and evaluation of Arsenic in surface water and groundwater samples: A multivariate case study. </w:t>
      </w:r>
      <w:r w:rsidRPr="009A4E9D">
        <w:rPr>
          <w:rFonts w:ascii="Times New Roman" w:hAnsi="Times New Roman"/>
          <w:i/>
          <w:noProof/>
          <w:sz w:val="20"/>
          <w:szCs w:val="20"/>
        </w:rPr>
        <w:t>Ecotoxicology and Environmental Safety,</w:t>
      </w:r>
      <w:r w:rsidRPr="009A4E9D">
        <w:rPr>
          <w:rFonts w:ascii="Times New Roman" w:hAnsi="Times New Roman"/>
          <w:noProof/>
          <w:sz w:val="20"/>
          <w:szCs w:val="20"/>
        </w:rPr>
        <w:t xml:space="preserve"> 73: 914 – 923.</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Bergamini, M. F., Santos, D. P. and Zanoni, M. V. B. (2010). Determination of isoniazid in human urine using screen printed carbon electrode modified with poly-</w:t>
      </w:r>
      <w:r w:rsidRPr="009A4E9D">
        <w:rPr>
          <w:rFonts w:ascii="Times New Roman" w:hAnsi="Times New Roman"/>
          <w:noProof/>
          <w:sz w:val="20"/>
          <w:szCs w:val="20"/>
          <w:vertAlign w:val="subscript"/>
        </w:rPr>
        <w:t>L</w:t>
      </w:r>
      <w:r w:rsidRPr="009A4E9D">
        <w:rPr>
          <w:rFonts w:ascii="Times New Roman" w:hAnsi="Times New Roman"/>
          <w:noProof/>
          <w:sz w:val="20"/>
          <w:szCs w:val="20"/>
        </w:rPr>
        <w:t xml:space="preserve">-histidine. </w:t>
      </w:r>
      <w:r w:rsidRPr="009A4E9D">
        <w:rPr>
          <w:rFonts w:ascii="Times New Roman" w:hAnsi="Times New Roman"/>
          <w:i/>
          <w:noProof/>
          <w:sz w:val="20"/>
          <w:szCs w:val="20"/>
        </w:rPr>
        <w:t xml:space="preserve">Bioelectrochemistry, </w:t>
      </w:r>
      <w:r w:rsidRPr="009A4E9D">
        <w:rPr>
          <w:rFonts w:ascii="Times New Roman" w:hAnsi="Times New Roman"/>
          <w:noProof/>
          <w:sz w:val="20"/>
          <w:szCs w:val="20"/>
        </w:rPr>
        <w:t>77: 133 – 138.</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Radi, A. E., Mostafa, M. R., Hegazy, T. A. and Elshafey, R. M. (2012). Electrochemical study of vinylsulphone azo dye Reactive Black 5 and its determination at a glassy carbon electrode. </w:t>
      </w:r>
      <w:r w:rsidRPr="009A4E9D">
        <w:rPr>
          <w:rFonts w:ascii="Times New Roman" w:hAnsi="Times New Roman"/>
          <w:i/>
          <w:noProof/>
          <w:sz w:val="20"/>
          <w:szCs w:val="20"/>
        </w:rPr>
        <w:t>Journal of Analytical Chemistry,</w:t>
      </w:r>
      <w:r w:rsidRPr="009A4E9D">
        <w:rPr>
          <w:rFonts w:ascii="Times New Roman" w:hAnsi="Times New Roman"/>
          <w:noProof/>
          <w:sz w:val="20"/>
          <w:szCs w:val="20"/>
        </w:rPr>
        <w:t xml:space="preserve"> 67: 890 – 894.</w:t>
      </w:r>
    </w:p>
    <w:p w:rsidR="00BF7216" w:rsidRPr="009A4E9D" w:rsidRDefault="00BF7216" w:rsidP="00BF7216">
      <w:pPr>
        <w:numPr>
          <w:ilvl w:val="0"/>
          <w:numId w:val="1"/>
        </w:numPr>
        <w:spacing w:after="0" w:line="240" w:lineRule="auto"/>
        <w:ind w:left="360"/>
        <w:jc w:val="both"/>
        <w:rPr>
          <w:rFonts w:ascii="Times New Roman" w:hAnsi="Times New Roman"/>
          <w:noProof/>
          <w:sz w:val="20"/>
          <w:szCs w:val="20"/>
        </w:rPr>
      </w:pPr>
      <w:r w:rsidRPr="009A4E9D">
        <w:rPr>
          <w:rFonts w:ascii="Times New Roman" w:hAnsi="Times New Roman"/>
          <w:noProof/>
          <w:sz w:val="20"/>
          <w:szCs w:val="20"/>
        </w:rPr>
        <w:t xml:space="preserve">Rivera, M., Pazos, M. and Sanromán, M. Á. (2011). Development of an electrochemical cell for the removal of Reactive Black 5. </w:t>
      </w:r>
      <w:r w:rsidRPr="009A4E9D">
        <w:rPr>
          <w:rFonts w:ascii="Times New Roman" w:hAnsi="Times New Roman"/>
          <w:i/>
          <w:noProof/>
          <w:sz w:val="20"/>
          <w:szCs w:val="20"/>
        </w:rPr>
        <w:t>Desalination,</w:t>
      </w:r>
      <w:r w:rsidRPr="009A4E9D">
        <w:rPr>
          <w:rFonts w:ascii="Times New Roman" w:hAnsi="Times New Roman"/>
          <w:noProof/>
          <w:sz w:val="20"/>
          <w:szCs w:val="20"/>
        </w:rPr>
        <w:t xml:space="preserve"> 274: 39 – 43.</w:t>
      </w:r>
    </w:p>
    <w:p w:rsidR="00BF7216" w:rsidRPr="00BF7216" w:rsidRDefault="00BF7216" w:rsidP="00BF7216">
      <w:pPr>
        <w:spacing w:after="0" w:line="240" w:lineRule="auto"/>
        <w:ind w:left="1080" w:hanging="1080"/>
        <w:jc w:val="both"/>
        <w:rPr>
          <w:rFonts w:ascii="Times New Roman" w:hAnsi="Times New Roman"/>
          <w:noProof/>
          <w:sz w:val="20"/>
          <w:szCs w:val="20"/>
        </w:rPr>
      </w:pPr>
    </w:p>
    <w:sectPr w:rsidR="00BF7216" w:rsidRPr="00BF7216" w:rsidSect="00BF7216">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3588B"/>
    <w:multiLevelType w:val="hybridMultilevel"/>
    <w:tmpl w:val="FECA3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16"/>
    <w:rsid w:val="008E5B20"/>
    <w:rsid w:val="009F4633"/>
    <w:rsid w:val="00BF7216"/>
    <w:rsid w:val="00D0718B"/>
    <w:rsid w:val="00D40B1F"/>
    <w:rsid w:val="00EC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1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1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2600</Words>
  <Characters>13392</Characters>
  <Application>Microsoft Office Word</Application>
  <DocSecurity>0</DocSecurity>
  <Lines>297</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2016-10-06T14:31:00Z</dcterms:created>
  <dcterms:modified xsi:type="dcterms:W3CDTF">2016-12-01T14:25:00Z</dcterms:modified>
</cp:coreProperties>
</file>