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7C" w:rsidRDefault="0058777C" w:rsidP="0058777C">
      <w:pPr>
        <w:spacing w:after="0" w:line="240" w:lineRule="auto"/>
        <w:rPr>
          <w:rFonts w:ascii="Times New Roman" w:hAnsi="Times New Roman"/>
          <w:sz w:val="24"/>
          <w:szCs w:val="24"/>
        </w:rPr>
      </w:pPr>
      <w:r>
        <w:rPr>
          <w:rFonts w:ascii="Times New Roman" w:hAnsi="Times New Roman"/>
          <w:sz w:val="24"/>
          <w:szCs w:val="24"/>
        </w:rPr>
        <w:t>Malaysian Journal of Analytical Sciences Vol 20 No 6 (2016): 1515 - 1523</w:t>
      </w:r>
    </w:p>
    <w:p w:rsidR="0058777C" w:rsidRDefault="0058777C" w:rsidP="0058777C">
      <w:pPr>
        <w:spacing w:after="0" w:line="240" w:lineRule="auto"/>
        <w:rPr>
          <w:rFonts w:ascii="Times New Roman" w:hAnsi="Times New Roman"/>
          <w:sz w:val="24"/>
          <w:szCs w:val="24"/>
        </w:rPr>
      </w:pPr>
    </w:p>
    <w:p w:rsidR="0058777C" w:rsidRDefault="0058777C" w:rsidP="0058777C">
      <w:pPr>
        <w:spacing w:after="0" w:line="240" w:lineRule="auto"/>
        <w:rPr>
          <w:rFonts w:ascii="Times New Roman" w:hAnsi="Times New Roman"/>
          <w:sz w:val="24"/>
          <w:szCs w:val="24"/>
        </w:rPr>
      </w:pPr>
    </w:p>
    <w:p w:rsidR="0058777C" w:rsidRPr="0058777C" w:rsidRDefault="0058777C" w:rsidP="0058777C">
      <w:pPr>
        <w:spacing w:after="0" w:line="240" w:lineRule="auto"/>
        <w:rPr>
          <w:rFonts w:ascii="Times New Roman" w:hAnsi="Times New Roman"/>
          <w:sz w:val="24"/>
          <w:szCs w:val="24"/>
        </w:rPr>
      </w:pPr>
    </w:p>
    <w:p w:rsidR="0058777C" w:rsidRPr="00914287" w:rsidRDefault="0058777C" w:rsidP="0058777C">
      <w:pPr>
        <w:spacing w:after="0" w:line="240" w:lineRule="auto"/>
        <w:jc w:val="center"/>
        <w:rPr>
          <w:rFonts w:ascii="Times New Roman" w:hAnsi="Times New Roman"/>
          <w:sz w:val="40"/>
          <w:szCs w:val="40"/>
        </w:rPr>
      </w:pPr>
      <w:r w:rsidRPr="00914287">
        <w:rPr>
          <w:rFonts w:ascii="Times New Roman" w:hAnsi="Times New Roman"/>
          <w:sz w:val="28"/>
          <w:szCs w:val="28"/>
        </w:rPr>
        <w:t>SYNTHESIS AND CHARACTERIZATION OF OXADIAZOLE DERIVATIVES FROM BENZIMIDAZOLE</w:t>
      </w:r>
    </w:p>
    <w:p w:rsidR="0058777C" w:rsidRPr="00914287" w:rsidRDefault="0058777C" w:rsidP="0058777C">
      <w:pPr>
        <w:spacing w:after="0" w:line="240" w:lineRule="auto"/>
        <w:jc w:val="center"/>
        <w:rPr>
          <w:rFonts w:ascii="Times New Roman" w:hAnsi="Times New Roman"/>
          <w:sz w:val="24"/>
          <w:szCs w:val="24"/>
        </w:rPr>
      </w:pPr>
    </w:p>
    <w:p w:rsidR="0058777C" w:rsidRPr="00914287" w:rsidRDefault="0058777C" w:rsidP="0058777C">
      <w:pPr>
        <w:spacing w:after="0" w:line="240" w:lineRule="auto"/>
        <w:jc w:val="center"/>
        <w:outlineLvl w:val="0"/>
        <w:rPr>
          <w:rFonts w:ascii="Times New Roman" w:hAnsi="Times New Roman"/>
          <w:sz w:val="24"/>
        </w:rPr>
      </w:pPr>
      <w:r w:rsidRPr="00914287">
        <w:rPr>
          <w:rFonts w:ascii="Times New Roman" w:hAnsi="Times New Roman"/>
          <w:sz w:val="24"/>
        </w:rPr>
        <w:t>(Sintesis dan Perincian Terbitan Oksadiazol Dari Benzimidazol)</w:t>
      </w:r>
    </w:p>
    <w:p w:rsidR="0058777C" w:rsidRPr="00914287" w:rsidRDefault="0058777C" w:rsidP="0058777C">
      <w:pPr>
        <w:spacing w:after="0" w:line="240" w:lineRule="auto"/>
        <w:jc w:val="center"/>
        <w:outlineLvl w:val="0"/>
        <w:rPr>
          <w:rFonts w:ascii="Times New Roman" w:hAnsi="Times New Roman"/>
          <w:sz w:val="20"/>
          <w:szCs w:val="20"/>
        </w:rPr>
      </w:pPr>
    </w:p>
    <w:p w:rsidR="0058777C" w:rsidRPr="00914287" w:rsidRDefault="0058777C" w:rsidP="0058777C">
      <w:pPr>
        <w:spacing w:after="0" w:line="240" w:lineRule="auto"/>
        <w:jc w:val="center"/>
        <w:outlineLvl w:val="0"/>
        <w:rPr>
          <w:rFonts w:ascii="Times New Roman" w:hAnsi="Times New Roman"/>
          <w:sz w:val="20"/>
          <w:szCs w:val="20"/>
          <w:vertAlign w:val="superscript"/>
        </w:rPr>
      </w:pPr>
      <w:r w:rsidRPr="00914287">
        <w:rPr>
          <w:rFonts w:ascii="Times New Roman" w:hAnsi="Times New Roman"/>
          <w:sz w:val="20"/>
          <w:szCs w:val="20"/>
        </w:rPr>
        <w:t>Norizan Ahmat</w:t>
      </w:r>
      <w:r w:rsidRPr="00914287">
        <w:rPr>
          <w:rFonts w:ascii="Times New Roman" w:hAnsi="Times New Roman"/>
          <w:sz w:val="20"/>
          <w:szCs w:val="20"/>
          <w:vertAlign w:val="superscript"/>
        </w:rPr>
        <w:t>1, 2</w:t>
      </w:r>
      <w:r w:rsidRPr="00914287">
        <w:rPr>
          <w:rFonts w:ascii="Times New Roman" w:hAnsi="Times New Roman"/>
          <w:sz w:val="20"/>
          <w:szCs w:val="20"/>
        </w:rPr>
        <w:t>*, Nik Khairunissa Nik Abdullah Zawawi</w:t>
      </w:r>
      <w:r w:rsidRPr="00914287">
        <w:rPr>
          <w:rFonts w:ascii="Times New Roman" w:hAnsi="Times New Roman"/>
          <w:sz w:val="20"/>
          <w:szCs w:val="20"/>
          <w:vertAlign w:val="superscript"/>
        </w:rPr>
        <w:t>1,2</w:t>
      </w:r>
      <w:r w:rsidRPr="00914287">
        <w:rPr>
          <w:rFonts w:ascii="Times New Roman" w:hAnsi="Times New Roman"/>
          <w:sz w:val="20"/>
          <w:szCs w:val="20"/>
        </w:rPr>
        <w:t>, Muhammad Taha</w:t>
      </w:r>
      <w:r w:rsidRPr="00914287">
        <w:rPr>
          <w:rFonts w:ascii="Times New Roman" w:hAnsi="Times New Roman"/>
          <w:sz w:val="20"/>
          <w:szCs w:val="20"/>
          <w:vertAlign w:val="superscript"/>
        </w:rPr>
        <w:t>1,2</w:t>
      </w:r>
      <w:r w:rsidRPr="00914287">
        <w:rPr>
          <w:rFonts w:ascii="Times New Roman" w:hAnsi="Times New Roman"/>
          <w:sz w:val="20"/>
          <w:szCs w:val="20"/>
        </w:rPr>
        <w:t>, Nor Hadiani Ismail</w:t>
      </w:r>
      <w:r w:rsidRPr="00914287">
        <w:rPr>
          <w:rFonts w:ascii="Times New Roman" w:hAnsi="Times New Roman"/>
          <w:sz w:val="20"/>
          <w:szCs w:val="20"/>
          <w:vertAlign w:val="superscript"/>
        </w:rPr>
        <w:t>1,2</w:t>
      </w:r>
      <w:r w:rsidRPr="00914287">
        <w:rPr>
          <w:rFonts w:ascii="Times New Roman" w:hAnsi="Times New Roman"/>
          <w:sz w:val="20"/>
          <w:szCs w:val="20"/>
        </w:rPr>
        <w:t>, Noraishah Abdullah</w:t>
      </w:r>
      <w:r w:rsidRPr="00914287">
        <w:rPr>
          <w:rFonts w:ascii="Times New Roman" w:hAnsi="Times New Roman"/>
          <w:sz w:val="20"/>
          <w:szCs w:val="20"/>
          <w:vertAlign w:val="superscript"/>
        </w:rPr>
        <w:t>1</w:t>
      </w:r>
    </w:p>
    <w:p w:rsidR="0058777C" w:rsidRPr="0058777C" w:rsidRDefault="0058777C" w:rsidP="0058777C">
      <w:pPr>
        <w:spacing w:after="0" w:line="240" w:lineRule="auto"/>
        <w:jc w:val="center"/>
        <w:rPr>
          <w:rFonts w:ascii="Times New Roman" w:hAnsi="Times New Roman"/>
          <w:noProof/>
          <w:sz w:val="20"/>
          <w:szCs w:val="20"/>
          <w:lang w:bidi="ar-SA"/>
        </w:rPr>
      </w:pPr>
    </w:p>
    <w:p w:rsidR="0058777C" w:rsidRPr="0058777C" w:rsidRDefault="0058777C" w:rsidP="0058777C">
      <w:pPr>
        <w:spacing w:after="0" w:line="240" w:lineRule="auto"/>
        <w:jc w:val="center"/>
        <w:outlineLvl w:val="0"/>
        <w:rPr>
          <w:rFonts w:ascii="Times New Roman" w:hAnsi="Times New Roman"/>
          <w:i/>
          <w:sz w:val="20"/>
          <w:szCs w:val="20"/>
        </w:rPr>
      </w:pPr>
      <w:r w:rsidRPr="0058777C">
        <w:rPr>
          <w:rFonts w:ascii="Times New Roman" w:hAnsi="Times New Roman"/>
          <w:i/>
          <w:sz w:val="20"/>
          <w:szCs w:val="20"/>
          <w:vertAlign w:val="superscript"/>
        </w:rPr>
        <w:t>1</w:t>
      </w:r>
      <w:r w:rsidRPr="0058777C">
        <w:rPr>
          <w:rFonts w:ascii="Times New Roman" w:hAnsi="Times New Roman"/>
          <w:i/>
          <w:sz w:val="20"/>
          <w:szCs w:val="20"/>
        </w:rPr>
        <w:t xml:space="preserve">Faculty of Applied Sciences, </w:t>
      </w:r>
    </w:p>
    <w:p w:rsidR="0058777C" w:rsidRPr="0058777C" w:rsidRDefault="0058777C" w:rsidP="0058777C">
      <w:pPr>
        <w:spacing w:after="0" w:line="240" w:lineRule="auto"/>
        <w:jc w:val="center"/>
        <w:outlineLvl w:val="0"/>
        <w:rPr>
          <w:rFonts w:ascii="Times New Roman" w:hAnsi="Times New Roman"/>
          <w:i/>
          <w:sz w:val="20"/>
          <w:szCs w:val="20"/>
        </w:rPr>
      </w:pPr>
      <w:r w:rsidRPr="0058777C">
        <w:rPr>
          <w:rFonts w:ascii="Times New Roman" w:hAnsi="Times New Roman"/>
          <w:i/>
          <w:sz w:val="20"/>
          <w:szCs w:val="20"/>
        </w:rPr>
        <w:t xml:space="preserve">Universiti Teknologi MARA, 40450 Shah Alam, Selangor, Malaysia </w:t>
      </w:r>
    </w:p>
    <w:p w:rsidR="0058777C" w:rsidRPr="0058777C" w:rsidRDefault="0058777C" w:rsidP="0058777C">
      <w:pPr>
        <w:spacing w:after="0" w:line="240" w:lineRule="auto"/>
        <w:jc w:val="center"/>
        <w:outlineLvl w:val="0"/>
        <w:rPr>
          <w:rFonts w:ascii="Times New Roman" w:hAnsi="Times New Roman"/>
          <w:i/>
          <w:sz w:val="20"/>
          <w:szCs w:val="20"/>
        </w:rPr>
      </w:pPr>
      <w:r w:rsidRPr="0058777C">
        <w:rPr>
          <w:rFonts w:ascii="Times New Roman" w:hAnsi="Times New Roman"/>
          <w:i/>
          <w:sz w:val="20"/>
          <w:szCs w:val="20"/>
          <w:vertAlign w:val="superscript"/>
        </w:rPr>
        <w:t>2</w:t>
      </w:r>
      <w:r w:rsidRPr="0058777C">
        <w:rPr>
          <w:rFonts w:ascii="Times New Roman" w:hAnsi="Times New Roman"/>
          <w:i/>
          <w:sz w:val="20"/>
          <w:szCs w:val="20"/>
        </w:rPr>
        <w:t xml:space="preserve">Atta-ur-Rahman Institute for Natural Product Discovery, </w:t>
      </w:r>
    </w:p>
    <w:p w:rsidR="0058777C" w:rsidRPr="0058777C" w:rsidRDefault="0058777C" w:rsidP="0058777C">
      <w:pPr>
        <w:spacing w:after="0" w:line="240" w:lineRule="auto"/>
        <w:jc w:val="center"/>
        <w:outlineLvl w:val="0"/>
        <w:rPr>
          <w:rFonts w:ascii="Times New Roman" w:hAnsi="Times New Roman"/>
          <w:b/>
          <w:color w:val="548DD4"/>
          <w:sz w:val="20"/>
          <w:szCs w:val="20"/>
        </w:rPr>
      </w:pPr>
      <w:r w:rsidRPr="0058777C">
        <w:rPr>
          <w:rFonts w:ascii="Times New Roman" w:hAnsi="Times New Roman"/>
          <w:i/>
          <w:sz w:val="20"/>
          <w:szCs w:val="20"/>
        </w:rPr>
        <w:t xml:space="preserve">Universiti Teknologi MARA, Puncak Alam Campus, 42300 Bandar Puncak Alam, Selangor, Malaysia </w:t>
      </w:r>
      <w:r w:rsidRPr="0058777C">
        <w:rPr>
          <w:rFonts w:ascii="Times New Roman" w:hAnsi="Times New Roman"/>
          <w:b/>
          <w:i/>
          <w:color w:val="548DD4"/>
          <w:sz w:val="20"/>
          <w:szCs w:val="20"/>
        </w:rPr>
        <w:t xml:space="preserve"> </w:t>
      </w:r>
    </w:p>
    <w:p w:rsidR="0058777C" w:rsidRPr="0058777C" w:rsidRDefault="0058777C" w:rsidP="0058777C">
      <w:pPr>
        <w:spacing w:after="0" w:line="240" w:lineRule="auto"/>
        <w:jc w:val="center"/>
        <w:rPr>
          <w:rFonts w:ascii="Times New Roman" w:hAnsi="Times New Roman"/>
          <w:noProof/>
          <w:sz w:val="20"/>
          <w:szCs w:val="20"/>
          <w:lang w:bidi="ar-SA"/>
        </w:rPr>
      </w:pPr>
    </w:p>
    <w:p w:rsidR="0058777C" w:rsidRPr="0058777C" w:rsidRDefault="0058777C" w:rsidP="0058777C">
      <w:pPr>
        <w:spacing w:after="0" w:line="240" w:lineRule="auto"/>
        <w:jc w:val="center"/>
        <w:rPr>
          <w:rFonts w:ascii="Times New Roman" w:hAnsi="Times New Roman"/>
          <w:i/>
          <w:noProof/>
          <w:sz w:val="20"/>
          <w:szCs w:val="20"/>
          <w:lang w:bidi="ar-SA"/>
        </w:rPr>
      </w:pPr>
      <w:r w:rsidRPr="0058777C">
        <w:rPr>
          <w:rFonts w:ascii="Times New Roman" w:hAnsi="Times New Roman"/>
          <w:i/>
          <w:noProof/>
          <w:sz w:val="20"/>
          <w:szCs w:val="20"/>
          <w:lang w:bidi="ar-SA"/>
        </w:rPr>
        <w:t xml:space="preserve">*Corresponding author: </w:t>
      </w:r>
      <w:r w:rsidRPr="0058777C">
        <w:rPr>
          <w:rFonts w:ascii="Times New Roman" w:hAnsi="Times New Roman"/>
          <w:i/>
          <w:sz w:val="20"/>
          <w:szCs w:val="20"/>
        </w:rPr>
        <w:t>noriz118@salam.uitm.edu.my</w:t>
      </w:r>
    </w:p>
    <w:p w:rsidR="0058777C" w:rsidRPr="0058777C" w:rsidRDefault="0058777C" w:rsidP="0058777C">
      <w:pPr>
        <w:spacing w:after="0" w:line="240" w:lineRule="auto"/>
        <w:jc w:val="center"/>
        <w:rPr>
          <w:rFonts w:ascii="Times New Roman" w:hAnsi="Times New Roman"/>
          <w:noProof/>
          <w:sz w:val="20"/>
          <w:szCs w:val="20"/>
          <w:lang w:bidi="ar-SA"/>
        </w:rPr>
      </w:pPr>
    </w:p>
    <w:p w:rsidR="0058777C" w:rsidRPr="0058777C" w:rsidRDefault="0058777C" w:rsidP="0058777C">
      <w:pPr>
        <w:spacing w:after="0" w:line="240" w:lineRule="auto"/>
        <w:jc w:val="center"/>
        <w:rPr>
          <w:rFonts w:ascii="Times New Roman" w:hAnsi="Times New Roman"/>
          <w:noProof/>
          <w:sz w:val="20"/>
          <w:szCs w:val="20"/>
          <w:lang w:bidi="ar-SA"/>
        </w:rPr>
      </w:pPr>
    </w:p>
    <w:p w:rsidR="0058777C" w:rsidRPr="0058777C" w:rsidRDefault="0058777C" w:rsidP="0058777C">
      <w:pPr>
        <w:spacing w:after="0" w:line="240" w:lineRule="auto"/>
        <w:jc w:val="center"/>
        <w:rPr>
          <w:rFonts w:ascii="Times New Roman" w:hAnsi="Times New Roman"/>
          <w:noProof/>
          <w:sz w:val="20"/>
          <w:szCs w:val="20"/>
          <w:lang w:bidi="ar-SA"/>
        </w:rPr>
      </w:pPr>
      <w:r w:rsidRPr="0058777C">
        <w:rPr>
          <w:rFonts w:ascii="Times New Roman" w:hAnsi="Times New Roman"/>
          <w:noProof/>
          <w:sz w:val="20"/>
          <w:szCs w:val="20"/>
          <w:lang w:bidi="ar-SA"/>
        </w:rPr>
        <w:t>Received: 24 February 2015; Accepted: 27 October 2015</w:t>
      </w:r>
    </w:p>
    <w:p w:rsidR="0058777C" w:rsidRPr="0058777C" w:rsidRDefault="0058777C" w:rsidP="0058777C">
      <w:pPr>
        <w:spacing w:after="0" w:line="240" w:lineRule="auto"/>
        <w:jc w:val="center"/>
        <w:rPr>
          <w:rFonts w:ascii="Times New Roman" w:hAnsi="Times New Roman"/>
          <w:noProof/>
          <w:sz w:val="20"/>
          <w:szCs w:val="20"/>
          <w:lang w:bidi="ar-SA"/>
        </w:rPr>
      </w:pPr>
    </w:p>
    <w:p w:rsidR="0058777C" w:rsidRPr="0058777C" w:rsidRDefault="0058777C" w:rsidP="0058777C">
      <w:pPr>
        <w:spacing w:after="0" w:line="240" w:lineRule="auto"/>
        <w:jc w:val="center"/>
        <w:rPr>
          <w:rFonts w:ascii="Times New Roman" w:hAnsi="Times New Roman"/>
          <w:noProof/>
          <w:sz w:val="20"/>
          <w:szCs w:val="20"/>
          <w:lang w:bidi="ar-SA"/>
        </w:rPr>
      </w:pPr>
    </w:p>
    <w:p w:rsidR="0058777C" w:rsidRPr="0058777C" w:rsidRDefault="0058777C" w:rsidP="0058777C">
      <w:pPr>
        <w:spacing w:after="0" w:line="240" w:lineRule="auto"/>
        <w:jc w:val="center"/>
        <w:rPr>
          <w:rFonts w:ascii="Times New Roman" w:hAnsi="Times New Roman"/>
          <w:b/>
          <w:noProof/>
          <w:sz w:val="20"/>
          <w:szCs w:val="20"/>
          <w:lang w:bidi="ar-SA"/>
        </w:rPr>
      </w:pPr>
      <w:r w:rsidRPr="0058777C">
        <w:rPr>
          <w:rFonts w:ascii="Times New Roman" w:hAnsi="Times New Roman"/>
          <w:b/>
          <w:noProof/>
          <w:sz w:val="20"/>
          <w:szCs w:val="20"/>
          <w:lang w:bidi="ar-SA"/>
        </w:rPr>
        <w:t>Abstract</w:t>
      </w:r>
    </w:p>
    <w:p w:rsidR="0058777C" w:rsidRPr="0058777C" w:rsidRDefault="0058777C" w:rsidP="0058777C">
      <w:pPr>
        <w:pStyle w:val="Abstract"/>
        <w:jc w:val="both"/>
        <w:rPr>
          <w:rFonts w:ascii="Times New Roman" w:hAnsi="Times New Roman"/>
          <w:b w:val="0"/>
          <w:sz w:val="20"/>
          <w:szCs w:val="20"/>
        </w:rPr>
      </w:pPr>
      <w:r w:rsidRPr="0058777C">
        <w:rPr>
          <w:rFonts w:ascii="Times New Roman" w:hAnsi="Times New Roman"/>
          <w:b w:val="0"/>
          <w:sz w:val="20"/>
          <w:szCs w:val="20"/>
        </w:rPr>
        <w:t>Heterocyclic compounds of benzimidazole and oxadiazole are considered as important class of compounds in medicinal chemistry because of their interesting diversified biological activities. A series of new benzimidazole bearing oxadiazole derivatives have been conveniently synthesized by intermolecular oxidative cyclization of benzimidazole benzoyl hydrazide promoted by iodobenzene diacetate as an oxidant. The structures of the synthesized compounds were characterized by spectroscopic methods</w:t>
      </w:r>
      <w:r w:rsidRPr="0058777C">
        <w:rPr>
          <w:rFonts w:ascii="Times New Roman" w:hAnsi="Times New Roman"/>
          <w:b w:val="0"/>
          <w:sz w:val="20"/>
          <w:szCs w:val="20"/>
          <w:vertAlign w:val="superscript"/>
        </w:rPr>
        <w:t xml:space="preserve"> </w:t>
      </w:r>
      <w:r w:rsidRPr="0058777C">
        <w:rPr>
          <w:rFonts w:ascii="Times New Roman" w:hAnsi="Times New Roman"/>
          <w:b w:val="0"/>
          <w:sz w:val="20"/>
          <w:szCs w:val="20"/>
        </w:rPr>
        <w:t xml:space="preserve">namely </w:t>
      </w:r>
      <w:r w:rsidRPr="0058777C">
        <w:rPr>
          <w:rFonts w:ascii="Times New Roman" w:hAnsi="Times New Roman"/>
          <w:b w:val="0"/>
          <w:sz w:val="20"/>
          <w:szCs w:val="20"/>
          <w:vertAlign w:val="superscript"/>
        </w:rPr>
        <w:t>1</w:t>
      </w:r>
      <w:r w:rsidRPr="0058777C">
        <w:rPr>
          <w:rFonts w:ascii="Times New Roman" w:hAnsi="Times New Roman"/>
          <w:b w:val="0"/>
          <w:sz w:val="20"/>
          <w:szCs w:val="20"/>
        </w:rPr>
        <w:t>H Nuclear Magnetic Resonance (NMR), Infrared (IR), Mass Spectrometry (MS) and melting point.</w:t>
      </w:r>
    </w:p>
    <w:p w:rsidR="0058777C" w:rsidRPr="0058777C" w:rsidRDefault="0058777C" w:rsidP="0058777C">
      <w:pPr>
        <w:spacing w:after="0" w:line="240" w:lineRule="auto"/>
        <w:jc w:val="both"/>
        <w:outlineLvl w:val="0"/>
        <w:rPr>
          <w:rFonts w:ascii="Times New Roman" w:hAnsi="Times New Roman"/>
          <w:sz w:val="20"/>
          <w:szCs w:val="20"/>
        </w:rPr>
      </w:pPr>
    </w:p>
    <w:p w:rsidR="0058777C" w:rsidRPr="0058777C" w:rsidRDefault="0058777C" w:rsidP="0058777C">
      <w:pPr>
        <w:spacing w:after="0" w:line="240" w:lineRule="auto"/>
        <w:jc w:val="both"/>
        <w:outlineLvl w:val="0"/>
        <w:rPr>
          <w:rFonts w:ascii="Times New Roman" w:hAnsi="Times New Roman"/>
          <w:sz w:val="20"/>
          <w:szCs w:val="20"/>
        </w:rPr>
      </w:pPr>
      <w:r w:rsidRPr="0058777C">
        <w:rPr>
          <w:rFonts w:ascii="Times New Roman" w:hAnsi="Times New Roman"/>
          <w:b/>
          <w:sz w:val="20"/>
          <w:szCs w:val="20"/>
        </w:rPr>
        <w:t>Keywords</w:t>
      </w:r>
      <w:r w:rsidRPr="0058777C">
        <w:rPr>
          <w:rFonts w:ascii="Times New Roman" w:hAnsi="Times New Roman"/>
          <w:sz w:val="20"/>
          <w:szCs w:val="20"/>
        </w:rPr>
        <w:t>:  synthesis, benzimidazole, oxadiazole, hydrazide, nuclear magnetic resonance</w:t>
      </w:r>
    </w:p>
    <w:p w:rsidR="0058777C" w:rsidRPr="0058777C" w:rsidRDefault="0058777C" w:rsidP="0058777C">
      <w:pPr>
        <w:spacing w:after="0" w:line="240" w:lineRule="auto"/>
        <w:jc w:val="center"/>
        <w:outlineLvl w:val="0"/>
        <w:rPr>
          <w:rFonts w:ascii="Times New Roman" w:hAnsi="Times New Roman"/>
          <w:b/>
          <w:color w:val="548DD4"/>
          <w:sz w:val="20"/>
          <w:szCs w:val="20"/>
        </w:rPr>
      </w:pPr>
    </w:p>
    <w:p w:rsidR="0058777C" w:rsidRPr="0058777C" w:rsidRDefault="0058777C" w:rsidP="0058777C">
      <w:pPr>
        <w:spacing w:after="0" w:line="240" w:lineRule="auto"/>
        <w:jc w:val="center"/>
        <w:outlineLvl w:val="0"/>
        <w:rPr>
          <w:rFonts w:ascii="Times New Roman" w:hAnsi="Times New Roman"/>
          <w:b/>
          <w:sz w:val="20"/>
          <w:szCs w:val="20"/>
        </w:rPr>
      </w:pPr>
      <w:r w:rsidRPr="0058777C">
        <w:rPr>
          <w:rFonts w:ascii="Times New Roman" w:hAnsi="Times New Roman"/>
          <w:b/>
          <w:sz w:val="20"/>
          <w:szCs w:val="20"/>
        </w:rPr>
        <w:t>Abstrak</w:t>
      </w:r>
    </w:p>
    <w:p w:rsidR="0058777C" w:rsidRPr="0058777C" w:rsidRDefault="0058777C" w:rsidP="0058777C">
      <w:pPr>
        <w:pStyle w:val="HTMLPreformatted"/>
        <w:shd w:val="clear" w:color="auto" w:fill="FFFFFF"/>
        <w:jc w:val="both"/>
        <w:rPr>
          <w:rFonts w:ascii="Times New Roman" w:hAnsi="Times New Roman"/>
          <w:color w:val="212121"/>
        </w:rPr>
      </w:pPr>
      <w:r w:rsidRPr="0058777C">
        <w:rPr>
          <w:rFonts w:ascii="Times New Roman" w:hAnsi="Times New Roman"/>
          <w:color w:val="212121"/>
        </w:rPr>
        <w:t>Sebatian heterosiklik daripada benzimidazol dan oksadiazol dianggap sebagai satu kelas sebatian penting dalam kimia perubatan kerana aktiviti biologinya yang pelbagai. Satu siri baru terbitan o</w:t>
      </w:r>
      <w:r w:rsidRPr="0058777C">
        <w:rPr>
          <w:rFonts w:ascii="Times New Roman" w:hAnsi="Times New Roman"/>
          <w:color w:val="212121"/>
          <w:lang w:val="en-US"/>
        </w:rPr>
        <w:t>ks</w:t>
      </w:r>
      <w:r w:rsidRPr="0058777C">
        <w:rPr>
          <w:rFonts w:ascii="Times New Roman" w:hAnsi="Times New Roman"/>
          <w:color w:val="212121"/>
        </w:rPr>
        <w:t xml:space="preserve">adiazol dari benzimidazol telah disintesis dengan mudah oleh siklisasi oksidatif antara molekul daripada </w:t>
      </w:r>
      <w:r w:rsidRPr="0058777C">
        <w:rPr>
          <w:rFonts w:ascii="Times New Roman" w:hAnsi="Times New Roman"/>
          <w:color w:val="212121"/>
          <w:lang w:val="en-US"/>
        </w:rPr>
        <w:t xml:space="preserve">benzoil hidrazida </w:t>
      </w:r>
      <w:r w:rsidRPr="0058777C">
        <w:rPr>
          <w:rFonts w:ascii="Times New Roman" w:hAnsi="Times New Roman"/>
          <w:color w:val="212121"/>
        </w:rPr>
        <w:t xml:space="preserve">benzimidazol dimangkin oleh diasetat iodobenzena sebagai oksidan. Struktur sebatian disintesis telah dicirikan oleh kaedah spektroskopik </w:t>
      </w:r>
      <w:r w:rsidRPr="0058777C">
        <w:rPr>
          <w:rFonts w:ascii="Times New Roman" w:hAnsi="Times New Roman"/>
          <w:color w:val="212121"/>
          <w:lang w:val="en-US"/>
        </w:rPr>
        <w:t xml:space="preserve">seperti </w:t>
      </w:r>
      <w:r w:rsidRPr="0058777C">
        <w:rPr>
          <w:rFonts w:ascii="Times New Roman" w:hAnsi="Times New Roman"/>
          <w:color w:val="212121"/>
          <w:vertAlign w:val="superscript"/>
        </w:rPr>
        <w:t>1</w:t>
      </w:r>
      <w:r w:rsidRPr="0058777C">
        <w:rPr>
          <w:rFonts w:ascii="Times New Roman" w:hAnsi="Times New Roman"/>
          <w:color w:val="212121"/>
        </w:rPr>
        <w:t xml:space="preserve">H </w:t>
      </w:r>
      <w:r w:rsidRPr="0058777C">
        <w:rPr>
          <w:rFonts w:ascii="Times New Roman" w:hAnsi="Times New Roman"/>
          <w:color w:val="212121"/>
          <w:lang w:val="en-US"/>
        </w:rPr>
        <w:t>Resonans Magnet Nukleus (</w:t>
      </w:r>
      <w:r w:rsidRPr="0058777C">
        <w:rPr>
          <w:rFonts w:ascii="Times New Roman" w:hAnsi="Times New Roman"/>
          <w:color w:val="212121"/>
        </w:rPr>
        <w:t>NMR</w:t>
      </w:r>
      <w:r w:rsidRPr="0058777C">
        <w:rPr>
          <w:rFonts w:ascii="Times New Roman" w:hAnsi="Times New Roman"/>
          <w:color w:val="212121"/>
          <w:lang w:val="en-US"/>
        </w:rPr>
        <w:t>)</w:t>
      </w:r>
      <w:r w:rsidRPr="0058777C">
        <w:rPr>
          <w:rFonts w:ascii="Times New Roman" w:hAnsi="Times New Roman"/>
          <w:color w:val="212121"/>
        </w:rPr>
        <w:t xml:space="preserve">, </w:t>
      </w:r>
      <w:r w:rsidRPr="0058777C">
        <w:rPr>
          <w:rFonts w:ascii="Times New Roman" w:hAnsi="Times New Roman"/>
          <w:color w:val="212121"/>
          <w:lang w:val="en-US"/>
        </w:rPr>
        <w:t>Inframerah (</w:t>
      </w:r>
      <w:r w:rsidRPr="0058777C">
        <w:rPr>
          <w:rFonts w:ascii="Times New Roman" w:hAnsi="Times New Roman"/>
          <w:color w:val="212121"/>
        </w:rPr>
        <w:t xml:space="preserve">IR), </w:t>
      </w:r>
      <w:r w:rsidRPr="0058777C">
        <w:rPr>
          <w:rFonts w:ascii="Times New Roman" w:hAnsi="Times New Roman"/>
          <w:color w:val="212121"/>
          <w:lang w:val="en-US"/>
        </w:rPr>
        <w:t>Spektrometri Jisim (</w:t>
      </w:r>
      <w:r w:rsidRPr="0058777C">
        <w:rPr>
          <w:rFonts w:ascii="Times New Roman" w:hAnsi="Times New Roman"/>
          <w:color w:val="212121"/>
        </w:rPr>
        <w:t>MS</w:t>
      </w:r>
      <w:r w:rsidRPr="0058777C">
        <w:rPr>
          <w:rFonts w:ascii="Times New Roman" w:hAnsi="Times New Roman"/>
          <w:color w:val="212121"/>
          <w:lang w:val="en-US"/>
        </w:rPr>
        <w:t>)</w:t>
      </w:r>
      <w:r w:rsidRPr="0058777C">
        <w:rPr>
          <w:rFonts w:ascii="Times New Roman" w:hAnsi="Times New Roman"/>
          <w:color w:val="212121"/>
        </w:rPr>
        <w:t xml:space="preserve"> dan takat lebur.</w:t>
      </w:r>
    </w:p>
    <w:p w:rsidR="0058777C" w:rsidRPr="0058777C" w:rsidRDefault="0058777C" w:rsidP="0058777C">
      <w:pPr>
        <w:spacing w:after="0" w:line="240" w:lineRule="auto"/>
        <w:jc w:val="both"/>
        <w:outlineLvl w:val="0"/>
        <w:rPr>
          <w:rFonts w:ascii="Times New Roman" w:hAnsi="Times New Roman"/>
          <w:sz w:val="20"/>
          <w:szCs w:val="20"/>
        </w:rPr>
      </w:pPr>
    </w:p>
    <w:p w:rsidR="000F79D4" w:rsidRDefault="0058777C" w:rsidP="0058777C">
      <w:pPr>
        <w:spacing w:after="0" w:line="240" w:lineRule="auto"/>
        <w:jc w:val="both"/>
        <w:outlineLvl w:val="0"/>
        <w:rPr>
          <w:rFonts w:ascii="Times New Roman" w:hAnsi="Times New Roman"/>
          <w:sz w:val="20"/>
          <w:szCs w:val="20"/>
        </w:rPr>
      </w:pPr>
      <w:r w:rsidRPr="0058777C">
        <w:rPr>
          <w:rFonts w:ascii="Times New Roman" w:hAnsi="Times New Roman"/>
          <w:b/>
          <w:sz w:val="20"/>
          <w:szCs w:val="20"/>
        </w:rPr>
        <w:t xml:space="preserve">Kata kunci:  </w:t>
      </w:r>
      <w:r w:rsidRPr="0058777C">
        <w:rPr>
          <w:rFonts w:ascii="Times New Roman" w:hAnsi="Times New Roman"/>
          <w:sz w:val="20"/>
          <w:szCs w:val="20"/>
        </w:rPr>
        <w:t>sintesis, benzimidazol, oxadiazol, hidrazida, resonan megnetik nukleus</w:t>
      </w:r>
    </w:p>
    <w:p w:rsidR="0058777C" w:rsidRDefault="0058777C" w:rsidP="0058777C">
      <w:pPr>
        <w:spacing w:after="0" w:line="240" w:lineRule="auto"/>
        <w:jc w:val="both"/>
        <w:outlineLvl w:val="0"/>
        <w:rPr>
          <w:rFonts w:ascii="Times New Roman" w:hAnsi="Times New Roman"/>
          <w:sz w:val="20"/>
          <w:szCs w:val="20"/>
        </w:rPr>
      </w:pPr>
    </w:p>
    <w:p w:rsidR="0058777C" w:rsidRPr="00F447A7" w:rsidRDefault="0058777C" w:rsidP="0058777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Subudhi, B. B., Panda, P. K., Kundu, T., Sahoo, S. and Pradhan, D. J. (2007).</w:t>
      </w:r>
      <w:r w:rsidRPr="00E03187">
        <w:rPr>
          <w:rFonts w:ascii="Times New Roman" w:hAnsi="Times New Roman"/>
          <w:sz w:val="20"/>
          <w:szCs w:val="20"/>
        </w:rPr>
        <w:t xml:space="preserve"> Synthesis and biological evaluation of benzimidazole and thiazolidinone derivatives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Pharmaceutical Research,</w:t>
      </w:r>
      <w:r w:rsidRPr="00E03187">
        <w:rPr>
          <w:rFonts w:ascii="Times New Roman" w:eastAsia="Calibri" w:hAnsi="Times New Roman"/>
          <w:sz w:val="20"/>
          <w:szCs w:val="20"/>
          <w:lang w:val="en-MY" w:eastAsia="en-MY"/>
        </w:rPr>
        <w:t xml:space="preserve"> 6 (2): 114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118.</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Afaf, H. E., Fanmy, H. H. and Abdelwad, S. H. (2000).</w:t>
      </w:r>
      <w:r w:rsidRPr="00E03187">
        <w:rPr>
          <w:rFonts w:ascii="Times New Roman" w:hAnsi="Times New Roman"/>
          <w:bCs/>
          <w:sz w:val="20"/>
          <w:szCs w:val="20"/>
          <w:lang w:val="en-MY" w:eastAsia="en-MY"/>
        </w:rPr>
        <w:t xml:space="preserve"> </w:t>
      </w:r>
      <w:hyperlink r:id="rId6" w:history="1">
        <w:r w:rsidRPr="00E03187">
          <w:rPr>
            <w:rFonts w:ascii="Times New Roman" w:hAnsi="Times New Roman"/>
            <w:bCs/>
            <w:sz w:val="20"/>
            <w:szCs w:val="20"/>
            <w:lang w:val="en-MY" w:eastAsia="en-MY"/>
          </w:rPr>
          <w:t>synthesis and antimicrobial activity of some new benzimidazole derivatives</w:t>
        </w:r>
      </w:hyperlink>
      <w:r w:rsidRPr="00E03187">
        <w:rPr>
          <w:rFonts w:ascii="Times New Roman" w:hAnsi="Times New Roman"/>
          <w:bCs/>
          <w:sz w:val="20"/>
          <w:szCs w:val="20"/>
          <w:lang w:val="en-MY" w:eastAsia="en-MY"/>
        </w:rPr>
        <w:t>.</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Molecules,</w:t>
      </w:r>
      <w:r w:rsidRPr="00E03187">
        <w:rPr>
          <w:rFonts w:ascii="Times New Roman" w:eastAsia="Calibri" w:hAnsi="Times New Roman"/>
          <w:sz w:val="20"/>
          <w:szCs w:val="20"/>
          <w:lang w:val="en-MY" w:eastAsia="en-MY"/>
        </w:rPr>
        <w:t xml:space="preserve"> 5(12): 1429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1438.</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Ozden, S., Karatas, H., Yildiz, S. and Goker, H. (2004).</w:t>
      </w:r>
      <w:r w:rsidRPr="00E03187">
        <w:rPr>
          <w:rFonts w:ascii="Times New Roman" w:hAnsi="Times New Roman"/>
          <w:sz w:val="20"/>
          <w:szCs w:val="20"/>
        </w:rPr>
        <w:t xml:space="preserve"> Synthesis and potent antimicrobial activity of some novel 4- (5,6-Dichloro-1H-benzimidazol-2-yl)-N-substituted benzamides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Archiv der Pharmazie</w:t>
      </w:r>
      <w:r w:rsidRPr="00E03187">
        <w:rPr>
          <w:rFonts w:ascii="Times New Roman" w:eastAsia="Calibri" w:hAnsi="Times New Roman"/>
          <w:sz w:val="20"/>
          <w:szCs w:val="20"/>
          <w:lang w:val="en-MY" w:eastAsia="en-MY"/>
        </w:rPr>
        <w:t xml:space="preserve"> 337: 556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562.</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lastRenderedPageBreak/>
        <w:t xml:space="preserve">Tebbe, M. J., Spitzer, W. A., Victor, F., Miller, S. C., Lee, C. C., Sattelberg, T. R., McKinney, E. and Tang, J. C. (1997). </w:t>
      </w:r>
      <w:r w:rsidRPr="00E03187">
        <w:rPr>
          <w:rFonts w:ascii="Times New Roman" w:hAnsi="Times New Roman"/>
          <w:sz w:val="20"/>
          <w:szCs w:val="20"/>
        </w:rPr>
        <w:t xml:space="preserve">Antirhino/enteroviral vinylacetylene benzimidazoles: a study of their activity and oral plasma levels in mice. </w:t>
      </w:r>
      <w:r w:rsidRPr="00E03187">
        <w:rPr>
          <w:rFonts w:ascii="Times New Roman" w:eastAsia="Calibri" w:hAnsi="Times New Roman"/>
          <w:i/>
          <w:sz w:val="20"/>
          <w:szCs w:val="20"/>
          <w:lang w:val="en-MY" w:eastAsia="en-MY"/>
        </w:rPr>
        <w:t>Journal of Medicinal Chemistry</w:t>
      </w:r>
      <w:r w:rsidRPr="00E03187">
        <w:rPr>
          <w:rFonts w:ascii="Times New Roman" w:eastAsia="Calibri" w:hAnsi="Times New Roman"/>
          <w:sz w:val="20"/>
          <w:szCs w:val="20"/>
          <w:lang w:val="en-MY" w:eastAsia="en-MY"/>
        </w:rPr>
        <w:t>, 40 (24): 3937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 xml:space="preserve">3946. </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Migawa, M. T., Girardet, J. L., Walker, J. A., Koszalka, G. W., Chamberlain, S. D., Drach, J. C. and Townsend, L. B. (1998). </w:t>
      </w:r>
      <w:r w:rsidRPr="00E03187">
        <w:rPr>
          <w:rFonts w:ascii="Times New Roman" w:eastAsia="Arial Unicode MS" w:hAnsi="Times New Roman"/>
          <w:sz w:val="20"/>
          <w:szCs w:val="20"/>
          <w:shd w:val="clear" w:color="auto" w:fill="FFFFFF"/>
        </w:rPr>
        <w:t>Design, synthesis, and antiviral activity of alpha-nucleosides: D- and L-isomers of lyxofuranosyl- and (5-deoxylyxofuranosyl) benzimidazoles.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Journal of Medicinal Chemistry</w:t>
      </w:r>
      <w:r w:rsidRPr="00E03187">
        <w:rPr>
          <w:rFonts w:ascii="Times New Roman" w:eastAsia="Calibri" w:hAnsi="Times New Roman"/>
          <w:sz w:val="20"/>
          <w:szCs w:val="20"/>
          <w:lang w:val="en-MY" w:eastAsia="en-MY"/>
        </w:rPr>
        <w:t>, 41 (8): 1242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 xml:space="preserve">1251. </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Sidwell, R. W. and Huffman, J. H. (1971).</w:t>
      </w:r>
      <w:r w:rsidRPr="00E03187">
        <w:rPr>
          <w:rFonts w:ascii="Times New Roman" w:hAnsi="Times New Roman"/>
          <w:color w:val="000000"/>
          <w:sz w:val="20"/>
          <w:szCs w:val="20"/>
        </w:rPr>
        <w:t xml:space="preserve"> Use of disposable micro tissue culture plates for antiviral and interferon induction studies. </w:t>
      </w:r>
      <w:r w:rsidRPr="00E03187">
        <w:rPr>
          <w:rFonts w:ascii="Times New Roman" w:eastAsia="Calibri" w:hAnsi="Times New Roman"/>
          <w:i/>
          <w:sz w:val="20"/>
          <w:szCs w:val="20"/>
          <w:lang w:val="en-MY" w:eastAsia="en-MY"/>
        </w:rPr>
        <w:t>Applied Microbiology</w:t>
      </w:r>
      <w:r w:rsidRPr="00E03187">
        <w:rPr>
          <w:rFonts w:ascii="Times New Roman" w:eastAsia="Calibri" w:hAnsi="Times New Roman"/>
          <w:sz w:val="20"/>
          <w:szCs w:val="20"/>
          <w:lang w:val="en-MY" w:eastAsia="en-MY"/>
        </w:rPr>
        <w:t>, 22 (5): 797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801.</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Aydin, S., Beis, K. and Can, D. D. (2003). Analgesic and antispasmodic activities of 2-(2-nitro-phenyl)-1H-benzimidazole 5-carboxylic acid: evidence for the importance of the 2-(O-substituted phenyl) group. </w:t>
      </w:r>
      <w:r w:rsidRPr="00E03187">
        <w:rPr>
          <w:rFonts w:ascii="Times New Roman" w:eastAsia="Calibri" w:hAnsi="Times New Roman"/>
          <w:i/>
          <w:sz w:val="20"/>
          <w:szCs w:val="20"/>
          <w:lang w:val="en-MY" w:eastAsia="en-MY"/>
        </w:rPr>
        <w:t>Pharmazie</w:t>
      </w:r>
      <w:r w:rsidRPr="00E03187">
        <w:rPr>
          <w:rFonts w:ascii="Times New Roman" w:eastAsia="Calibri" w:hAnsi="Times New Roman"/>
          <w:sz w:val="20"/>
          <w:szCs w:val="20"/>
          <w:lang w:val="en-MY" w:eastAsia="en-MY"/>
        </w:rPr>
        <w:t>, 58: 405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408.</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Kumar, V. R., Vaidya, S. D., Kumar, B. V. S., Bhise, U. N., Bhirud, S. B. and Mashelkar, U. C. (2008). </w:t>
      </w:r>
      <w:r w:rsidRPr="00E03187">
        <w:rPr>
          <w:rFonts w:ascii="Times New Roman" w:eastAsia="Arial Unicode MS" w:hAnsi="Times New Roman"/>
          <w:sz w:val="20"/>
          <w:szCs w:val="20"/>
          <w:shd w:val="clear" w:color="auto" w:fill="FFFFFF"/>
        </w:rPr>
        <w:t>Synthesis, anti-bacterial, anti-asthmatic and anti-diabetic activities of novel</w:t>
      </w:r>
      <w:r w:rsidRPr="00E03187">
        <w:rPr>
          <w:rStyle w:val="apple-converted-space"/>
          <w:rFonts w:ascii="Times New Roman" w:eastAsia="Arial Unicode MS" w:hAnsi="Times New Roman"/>
          <w:sz w:val="20"/>
          <w:szCs w:val="20"/>
          <w:shd w:val="clear" w:color="auto" w:fill="FFFFFF"/>
        </w:rPr>
        <w:t> </w:t>
      </w:r>
      <w:r w:rsidRPr="00E03187">
        <w:rPr>
          <w:rFonts w:ascii="Times New Roman" w:eastAsia="Arial Unicode MS" w:hAnsi="Times New Roman"/>
          <w:i/>
          <w:iCs/>
          <w:sz w:val="20"/>
          <w:szCs w:val="20"/>
          <w:shd w:val="clear" w:color="auto" w:fill="FFFFFF"/>
        </w:rPr>
        <w:t>N</w:t>
      </w:r>
      <w:r w:rsidRPr="00E03187">
        <w:rPr>
          <w:rFonts w:ascii="Times New Roman" w:eastAsia="Arial Unicode MS" w:hAnsi="Times New Roman"/>
          <w:sz w:val="20"/>
          <w:szCs w:val="20"/>
          <w:shd w:val="clear" w:color="auto" w:fill="FFFFFF"/>
        </w:rPr>
        <w:t>-substituted-2-(4-phenylethynyl-phenyl)-1</w:t>
      </w:r>
      <w:r w:rsidRPr="00E03187">
        <w:rPr>
          <w:rFonts w:ascii="Times New Roman" w:eastAsia="Arial Unicode MS" w:hAnsi="Times New Roman"/>
          <w:i/>
          <w:iCs/>
          <w:sz w:val="20"/>
          <w:szCs w:val="20"/>
          <w:shd w:val="clear" w:color="auto" w:fill="FFFFFF"/>
        </w:rPr>
        <w:t>H</w:t>
      </w:r>
      <w:r w:rsidRPr="00E03187">
        <w:rPr>
          <w:rFonts w:ascii="Times New Roman" w:eastAsia="Arial Unicode MS" w:hAnsi="Times New Roman"/>
          <w:sz w:val="20"/>
          <w:szCs w:val="20"/>
          <w:shd w:val="clear" w:color="auto" w:fill="FFFFFF"/>
        </w:rPr>
        <w:t>-benzimidazoles and</w:t>
      </w:r>
      <w:r w:rsidRPr="00E03187">
        <w:rPr>
          <w:rStyle w:val="apple-converted-space"/>
          <w:rFonts w:ascii="Times New Roman" w:eastAsia="Arial Unicode MS" w:hAnsi="Times New Roman"/>
          <w:sz w:val="20"/>
          <w:szCs w:val="20"/>
          <w:shd w:val="clear" w:color="auto" w:fill="FFFFFF"/>
        </w:rPr>
        <w:t> </w:t>
      </w:r>
      <w:r w:rsidRPr="00E03187">
        <w:rPr>
          <w:rFonts w:ascii="Times New Roman" w:eastAsia="Arial Unicode MS" w:hAnsi="Times New Roman"/>
          <w:i/>
          <w:iCs/>
          <w:sz w:val="20"/>
          <w:szCs w:val="20"/>
          <w:shd w:val="clear" w:color="auto" w:fill="FFFFFF"/>
        </w:rPr>
        <w:t>N</w:t>
      </w:r>
      <w:r w:rsidRPr="00E03187">
        <w:rPr>
          <w:rFonts w:ascii="Times New Roman" w:eastAsia="Arial Unicode MS" w:hAnsi="Times New Roman"/>
          <w:sz w:val="20"/>
          <w:szCs w:val="20"/>
          <w:shd w:val="clear" w:color="auto" w:fill="FFFFFF"/>
        </w:rPr>
        <w:t>-substituted 2[4-(4,4-dimethyl-thiochroman-6-yl-ethynyl)-phenyl)-1</w:t>
      </w:r>
      <w:r w:rsidRPr="00E03187">
        <w:rPr>
          <w:rFonts w:ascii="Times New Roman" w:eastAsia="Arial Unicode MS" w:hAnsi="Times New Roman"/>
          <w:i/>
          <w:iCs/>
          <w:sz w:val="20"/>
          <w:szCs w:val="20"/>
          <w:shd w:val="clear" w:color="auto" w:fill="FFFFFF"/>
        </w:rPr>
        <w:t>H</w:t>
      </w:r>
      <w:r w:rsidRPr="00E03187">
        <w:rPr>
          <w:rFonts w:ascii="Times New Roman" w:eastAsia="Arial Unicode MS" w:hAnsi="Times New Roman"/>
          <w:sz w:val="20"/>
          <w:szCs w:val="20"/>
          <w:shd w:val="clear" w:color="auto" w:fill="FFFFFF"/>
        </w:rPr>
        <w:t>-benzimidazoles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European Journal Medicinal Chemistry,</w:t>
      </w:r>
      <w:r w:rsidRPr="00E03187">
        <w:rPr>
          <w:rFonts w:ascii="Times New Roman" w:hAnsi="Times New Roman"/>
          <w:i/>
          <w:sz w:val="20"/>
          <w:szCs w:val="20"/>
        </w:rPr>
        <w:t xml:space="preserve"> </w:t>
      </w:r>
      <w:r w:rsidRPr="00E03187">
        <w:rPr>
          <w:rFonts w:ascii="Times New Roman" w:eastAsia="Calibri" w:hAnsi="Times New Roman"/>
          <w:sz w:val="20"/>
          <w:szCs w:val="20"/>
          <w:lang w:val="en-MY" w:eastAsia="en-MY"/>
        </w:rPr>
        <w:t>43 (5): 986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995.</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Padmavathi, V., Reddy, G. S., Padmaja, A., Kondaiah, P. and Shazia, A. (2009). </w:t>
      </w:r>
      <w:r w:rsidRPr="00E03187">
        <w:rPr>
          <w:rFonts w:ascii="Times New Roman" w:eastAsia="Arial Unicode MS" w:hAnsi="Times New Roman"/>
          <w:sz w:val="20"/>
          <w:szCs w:val="20"/>
          <w:shd w:val="clear" w:color="auto" w:fill="FFFFFF"/>
        </w:rPr>
        <w:t>Synthesis, antimicrobial and cytotoxic activities of 1,3,4-oxadiazoles, 1,3,4-thiadiazoles and 1,2,4-triazoles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European Journal of Medicinal Chemistry</w:t>
      </w:r>
      <w:r w:rsidRPr="00E03187">
        <w:rPr>
          <w:rFonts w:ascii="Times New Roman" w:eastAsia="Calibri" w:hAnsi="Times New Roman"/>
          <w:sz w:val="20"/>
          <w:szCs w:val="20"/>
          <w:lang w:val="en-MY" w:eastAsia="en-MY"/>
        </w:rPr>
        <w:t>, 44 (5): 2106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2112.</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El-Emam, A. A., Al-Deeb, O. A., Al-Omar, M. A. and Lehmann, J. (2004).</w:t>
      </w:r>
      <w:r w:rsidRPr="00E03187">
        <w:rPr>
          <w:rFonts w:ascii="Times New Roman" w:eastAsia="Arial Unicode MS" w:hAnsi="Times New Roman"/>
          <w:sz w:val="20"/>
          <w:szCs w:val="20"/>
        </w:rPr>
        <w:t xml:space="preserve"> Synthesis, antimicrobial, and anti-HIV-1 activity of certain 5-(1-adamantyl)-2-substituted thio-1,3,4-oxadiazoles and 5-(1-adamantyl)-3-substituted aminomethyl-1,3,4-oxadiazoline-2-thiones.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Bioorganic and Medicinal Chemistry</w:t>
      </w:r>
      <w:r w:rsidRPr="00E03187">
        <w:rPr>
          <w:rFonts w:ascii="Times New Roman" w:eastAsia="Calibri" w:hAnsi="Times New Roman"/>
          <w:sz w:val="20"/>
          <w:szCs w:val="20"/>
          <w:lang w:val="en-MY" w:eastAsia="en-MY"/>
        </w:rPr>
        <w:t>, 12 (19): 5107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5113.</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Kadi, A. A., El-Brollosy, N. R., Al-Deeb, O. A., Habib, E. E., Ibrahim, T. M. and El-Emam, A. A. (2007).</w:t>
      </w:r>
      <w:r w:rsidRPr="00E03187">
        <w:rPr>
          <w:rFonts w:ascii="Times New Roman" w:hAnsi="Times New Roman"/>
          <w:sz w:val="20"/>
          <w:szCs w:val="20"/>
        </w:rPr>
        <w:t xml:space="preserve"> </w:t>
      </w:r>
      <w:r w:rsidRPr="00E03187">
        <w:rPr>
          <w:rFonts w:ascii="Times New Roman" w:eastAsia="Arial Unicode MS" w:hAnsi="Times New Roman"/>
          <w:sz w:val="20"/>
          <w:szCs w:val="20"/>
          <w:shd w:val="clear" w:color="auto" w:fill="FFFFFF"/>
        </w:rPr>
        <w:t>Synthesis, antimicrobial, and anti-inflammatory activities of novel 2-(1-adamantyl)-5-substituted-1,3,4-oxadiazoles and 2-(1-adamantylamino)-5-substituted-1,3,4-thiadiazoles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 xml:space="preserve">European Journal of Medicinal Chemistry, </w:t>
      </w:r>
      <w:r w:rsidRPr="00E03187">
        <w:rPr>
          <w:rFonts w:ascii="Times New Roman" w:eastAsia="Calibri" w:hAnsi="Times New Roman"/>
          <w:sz w:val="20"/>
          <w:szCs w:val="20"/>
          <w:lang w:val="en-MY" w:eastAsia="en-MY"/>
        </w:rPr>
        <w:t>42 (2): 235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242.</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Sahin, G., Palaska, E., Ekizoglu, M. and Ozalp, M. (2002).</w:t>
      </w:r>
      <w:r w:rsidRPr="00E03187">
        <w:rPr>
          <w:rFonts w:ascii="Times New Roman" w:hAnsi="Times New Roman"/>
          <w:sz w:val="20"/>
          <w:szCs w:val="20"/>
          <w:shd w:val="clear" w:color="auto" w:fill="FFFFFF"/>
        </w:rPr>
        <w:t xml:space="preserve"> Synthesis and antimicrobial activity of some 1,3,4-oxadiazole derivatives</w:t>
      </w:r>
      <w:r w:rsidRPr="00E03187">
        <w:rPr>
          <w:rStyle w:val="apple-converted-space"/>
          <w:rFonts w:ascii="Times New Roman" w:hAnsi="Times New Roman"/>
          <w:sz w:val="20"/>
          <w:szCs w:val="20"/>
          <w:shd w:val="clear" w:color="auto" w:fill="FFFFFF"/>
        </w:rPr>
        <w:t xml:space="preserve">. </w:t>
      </w:r>
      <w:r w:rsidRPr="00E03187">
        <w:rPr>
          <w:rFonts w:ascii="Times New Roman" w:eastAsia="Calibri" w:hAnsi="Times New Roman"/>
          <w:i/>
          <w:sz w:val="20"/>
          <w:szCs w:val="20"/>
          <w:lang w:val="en-MY" w:eastAsia="en-MY"/>
        </w:rPr>
        <w:t>Farmaco II</w:t>
      </w:r>
      <w:r w:rsidRPr="00E03187">
        <w:rPr>
          <w:rFonts w:ascii="Times New Roman" w:eastAsia="Calibri" w:hAnsi="Times New Roman"/>
          <w:sz w:val="20"/>
          <w:szCs w:val="20"/>
          <w:lang w:val="en-MY" w:eastAsia="en-MY"/>
        </w:rPr>
        <w:t>, 57 (7): 539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542.</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Amir, M., Javed, S. A. and Kumar, H. (2007).</w:t>
      </w:r>
      <w:r w:rsidRPr="00E03187">
        <w:rPr>
          <w:rFonts w:ascii="Times New Roman" w:hAnsi="Times New Roman"/>
          <w:sz w:val="20"/>
          <w:szCs w:val="20"/>
          <w:shd w:val="clear" w:color="auto" w:fill="FFFFFF"/>
        </w:rPr>
        <w:t xml:space="preserve"> Synthesis of some 1,3,4-oxadizole derivatives as possible anti-inflammatory agents.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Indian Journal of Chemistry Section B,</w:t>
      </w:r>
      <w:r w:rsidRPr="00E03187">
        <w:rPr>
          <w:rFonts w:ascii="Times New Roman" w:eastAsia="Calibri" w:hAnsi="Times New Roman"/>
          <w:sz w:val="20"/>
          <w:szCs w:val="20"/>
          <w:lang w:val="en-MY" w:eastAsia="en-MY"/>
        </w:rPr>
        <w:t xml:space="preserve"> 46: 1014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1019.</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Wagle, S., Adhikari, A. V., Kumari, N. S. (2008). </w:t>
      </w:r>
      <w:r w:rsidRPr="00E03187">
        <w:rPr>
          <w:rFonts w:ascii="Times New Roman" w:hAnsi="Times New Roman"/>
          <w:sz w:val="20"/>
          <w:szCs w:val="20"/>
          <w:shd w:val="clear" w:color="auto" w:fill="FFFFFF"/>
        </w:rPr>
        <w:t>Synthesis of some new 2-(3-methyl-7-substituted-2-oxoquinoxalinyl)-5-(aryl)-1,3,4-oxadiazoles as potential non-steroidal anti-inflammatory and analgesic agents.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Indian Journal of Chemistry,</w:t>
      </w:r>
      <w:r w:rsidRPr="00E03187">
        <w:rPr>
          <w:rFonts w:ascii="Times New Roman" w:eastAsia="Calibri" w:hAnsi="Times New Roman"/>
          <w:sz w:val="20"/>
          <w:szCs w:val="20"/>
          <w:lang w:val="en-MY" w:eastAsia="en-MY"/>
        </w:rPr>
        <w:t xml:space="preserve"> 47: 439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448.</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Najer, H., Giudicelli, R., Moral, C. and Menin, M. (1996). </w:t>
      </w:r>
      <w:r w:rsidRPr="00E03187">
        <w:rPr>
          <w:rFonts w:ascii="Times New Roman" w:hAnsi="Times New Roman"/>
          <w:sz w:val="20"/>
          <w:szCs w:val="20"/>
        </w:rPr>
        <w:t>Synthesis of some 5- aryl- 2- dimethylamino-1,3,4-oxadiazoles with anti -inflammatory action</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Bulletin de la Societe chimique de France,</w:t>
      </w:r>
      <w:r w:rsidRPr="00E03187">
        <w:rPr>
          <w:rFonts w:ascii="Times New Roman" w:eastAsia="Calibri" w:hAnsi="Times New Roman"/>
          <w:sz w:val="20"/>
          <w:szCs w:val="20"/>
          <w:lang w:val="en-MY" w:eastAsia="en-MY"/>
        </w:rPr>
        <w:t xml:space="preserve"> 1: 153 –</w:t>
      </w:r>
      <w:r w:rsidRPr="00E03187">
        <w:rPr>
          <w:rFonts w:ascii="Times New Roman" w:hAnsi="Times New Roman"/>
          <w:sz w:val="20"/>
          <w:szCs w:val="20"/>
        </w:rPr>
        <w:t xml:space="preserve"> 159</w:t>
      </w:r>
      <w:r w:rsidRPr="00E03187">
        <w:rPr>
          <w:rFonts w:ascii="Times New Roman" w:eastAsia="Calibri" w:hAnsi="Times New Roman"/>
          <w:sz w:val="20"/>
          <w:szCs w:val="20"/>
          <w:lang w:val="en-MY" w:eastAsia="en-MY"/>
        </w:rPr>
        <w:t>.</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Almasirad, A., Tabatabai, S. A., Faizi, M., Kebriaceezadeh, A., Mehrabi, N., Dalvandi, A and Shafiee, A. (2004).</w:t>
      </w:r>
      <w:r w:rsidRPr="00E03187">
        <w:rPr>
          <w:rFonts w:ascii="Times New Roman" w:eastAsia="Arial Unicode MS" w:hAnsi="Times New Roman"/>
          <w:sz w:val="20"/>
          <w:szCs w:val="20"/>
        </w:rPr>
        <w:t xml:space="preserve"> </w:t>
      </w:r>
      <w:r w:rsidRPr="00E03187">
        <w:rPr>
          <w:rFonts w:ascii="Times New Roman" w:eastAsia="Arial Unicode MS" w:hAnsi="Times New Roman"/>
          <w:bCs/>
          <w:sz w:val="20"/>
          <w:szCs w:val="20"/>
        </w:rPr>
        <w:t>Synthesis and anticonvulsant activity of new 2-substituted-5- [2-(2-fluorophenoxy)phenyl]-1,3,4-oxadiazoles and 1,2,4-triazoles</w:t>
      </w:r>
      <w:r w:rsidRPr="00E03187">
        <w:rPr>
          <w:rFonts w:ascii="Times New Roman" w:eastAsia="Arial Unicode MS" w:hAnsi="Times New Roman"/>
          <w:b/>
          <w:sz w:val="20"/>
          <w:szCs w:val="20"/>
        </w:rPr>
        <w:t>.</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Bioorganic and Medicinal</w:t>
      </w:r>
      <w:r w:rsidRPr="00E03187">
        <w:rPr>
          <w:rFonts w:ascii="Times New Roman" w:hAnsi="Times New Roman"/>
          <w:i/>
          <w:sz w:val="20"/>
          <w:szCs w:val="20"/>
        </w:rPr>
        <w:t xml:space="preserve"> </w:t>
      </w:r>
      <w:r w:rsidRPr="00E03187">
        <w:rPr>
          <w:rFonts w:ascii="Times New Roman" w:eastAsia="Calibri" w:hAnsi="Times New Roman"/>
          <w:i/>
          <w:sz w:val="20"/>
          <w:szCs w:val="20"/>
          <w:lang w:val="en-MY" w:eastAsia="en-MY"/>
        </w:rPr>
        <w:t>Chemistry Letters</w:t>
      </w:r>
      <w:r w:rsidRPr="00E03187">
        <w:rPr>
          <w:rFonts w:ascii="Times New Roman" w:eastAsia="Calibri" w:hAnsi="Times New Roman"/>
          <w:sz w:val="20"/>
          <w:szCs w:val="20"/>
          <w:lang w:val="en-MY" w:eastAsia="en-MY"/>
        </w:rPr>
        <w:t>, 14 (20): 6057 –6059.</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Zarghi, A., Tabatabai, S. A., Faizi, M., Ahadian, A., Navabi, P. and Zanganeh, V. A. (2005).</w:t>
      </w:r>
      <w:r w:rsidRPr="00E03187">
        <w:rPr>
          <w:rFonts w:ascii="Times New Roman" w:eastAsia="Arial Unicode MS" w:hAnsi="Times New Roman"/>
          <w:sz w:val="20"/>
          <w:szCs w:val="20"/>
        </w:rPr>
        <w:t xml:space="preserve"> Synthesis and anticonvulsant activity of new 2-substituted-5-(2-benzyloxyphenyl)-1,3,4-oxadiazoles. </w:t>
      </w:r>
      <w:r w:rsidRPr="00E03187">
        <w:rPr>
          <w:rFonts w:ascii="Times New Roman" w:eastAsia="Calibri" w:hAnsi="Times New Roman"/>
          <w:i/>
          <w:sz w:val="20"/>
          <w:szCs w:val="20"/>
          <w:lang w:val="en-MY" w:eastAsia="en-MY"/>
        </w:rPr>
        <w:t>Bioorganic and Medicinal Chemistry Letters</w:t>
      </w:r>
      <w:r w:rsidRPr="00E03187">
        <w:rPr>
          <w:rFonts w:ascii="Times New Roman" w:eastAsia="Calibri" w:hAnsi="Times New Roman"/>
          <w:sz w:val="20"/>
          <w:szCs w:val="20"/>
          <w:lang w:val="en-MY" w:eastAsia="en-MY"/>
        </w:rPr>
        <w:t>,</w:t>
      </w:r>
      <w:r w:rsidRPr="00E03187">
        <w:rPr>
          <w:rFonts w:ascii="Times New Roman" w:hAnsi="Times New Roman"/>
          <w:i/>
          <w:sz w:val="20"/>
          <w:szCs w:val="20"/>
        </w:rPr>
        <w:t xml:space="preserve"> </w:t>
      </w:r>
      <w:r w:rsidRPr="00E03187">
        <w:rPr>
          <w:rFonts w:ascii="Times New Roman" w:eastAsia="Calibri" w:hAnsi="Times New Roman"/>
          <w:sz w:val="20"/>
          <w:szCs w:val="20"/>
          <w:lang w:val="en-MY" w:eastAsia="en-MY"/>
        </w:rPr>
        <w:t>15 (7): 1863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1865.</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Burbuliene, M. M., Jakubkiene, V., Mekuskeine, G., Vdrenaite, E., Smicius, R. and Vainilavicius, P. (2004). </w:t>
      </w:r>
      <w:r w:rsidRPr="00E03187">
        <w:rPr>
          <w:rFonts w:ascii="Times New Roman" w:hAnsi="Times New Roman"/>
          <w:sz w:val="20"/>
          <w:szCs w:val="20"/>
        </w:rPr>
        <w:t xml:space="preserve">Synthesis and anti-inflammatory activity of derivatives of 5-[(2-disubstitutedamino-6-methyl-pyrimidin-4-yl)-sulfanylmethyl]-3H-1,3,4-oxadiazole-2-thiones. </w:t>
      </w:r>
      <w:r w:rsidRPr="00E03187">
        <w:rPr>
          <w:rFonts w:ascii="Times New Roman" w:eastAsia="Calibri" w:hAnsi="Times New Roman"/>
          <w:i/>
          <w:sz w:val="20"/>
          <w:szCs w:val="20"/>
          <w:lang w:val="en-MY" w:eastAsia="en-MY"/>
        </w:rPr>
        <w:t>Farmaco II</w:t>
      </w:r>
      <w:r w:rsidRPr="00E03187">
        <w:rPr>
          <w:rFonts w:ascii="Times New Roman" w:eastAsia="Calibri" w:hAnsi="Times New Roman"/>
          <w:sz w:val="20"/>
          <w:szCs w:val="20"/>
          <w:lang w:val="en-MY" w:eastAsia="en-MY"/>
        </w:rPr>
        <w:t>, 59 (10): 767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774.</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Sengupta, P., Dash, D. K., Yeligar, C. V., Murugesh, K., Rajalingam, D., Singh, J. and Maity, T. K. (2008).</w:t>
      </w:r>
      <w:r w:rsidRPr="00E03187">
        <w:rPr>
          <w:rFonts w:ascii="Times New Roman" w:hAnsi="Times New Roman"/>
          <w:sz w:val="20"/>
          <w:szCs w:val="20"/>
        </w:rPr>
        <w:t xml:space="preserve"> Evaluation of anticancer activity of some 1,3,4-oxadiazole derivatives.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Indian Journal of Chemistry Section B</w:t>
      </w:r>
      <w:r w:rsidRPr="00E03187">
        <w:rPr>
          <w:rFonts w:ascii="Times New Roman" w:eastAsia="Calibri" w:hAnsi="Times New Roman"/>
          <w:sz w:val="20"/>
          <w:szCs w:val="20"/>
          <w:lang w:val="en-MY" w:eastAsia="en-MY"/>
        </w:rPr>
        <w:t>, 147:</w:t>
      </w:r>
      <w:r w:rsidRPr="00E03187">
        <w:rPr>
          <w:rFonts w:ascii="Times New Roman" w:hAnsi="Times New Roman"/>
          <w:i/>
          <w:sz w:val="20"/>
          <w:szCs w:val="20"/>
        </w:rPr>
        <w:t xml:space="preserve"> </w:t>
      </w:r>
      <w:r w:rsidRPr="00E03187">
        <w:rPr>
          <w:rFonts w:ascii="Times New Roman" w:eastAsia="Calibri" w:hAnsi="Times New Roman"/>
          <w:sz w:val="20"/>
          <w:szCs w:val="20"/>
          <w:lang w:val="en-MY" w:eastAsia="en-MY"/>
        </w:rPr>
        <w:t>460 –</w:t>
      </w:r>
      <w:r w:rsidRPr="00E03187">
        <w:rPr>
          <w:rFonts w:ascii="Times New Roman" w:hAnsi="Times New Roman"/>
          <w:sz w:val="20"/>
          <w:szCs w:val="20"/>
        </w:rPr>
        <w:t xml:space="preserve"> 4</w:t>
      </w:r>
      <w:r w:rsidRPr="00E03187">
        <w:rPr>
          <w:rFonts w:ascii="Times New Roman" w:eastAsia="Calibri" w:hAnsi="Times New Roman"/>
          <w:sz w:val="20"/>
          <w:szCs w:val="20"/>
          <w:lang w:val="en-MY" w:eastAsia="en-MY"/>
        </w:rPr>
        <w:t>62.</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hAnsi="Times New Roman"/>
          <w:sz w:val="20"/>
          <w:szCs w:val="20"/>
        </w:rPr>
        <w:t xml:space="preserve">Taha, M., Ismail, N. H., Jamil, W., Rashwan, H., Kashif, S. M., Sain, A. A., Adenan, M. I., Anouar, E. H., Ali, M., Rahim, F. and Khan, K. M. (2014). Synthesis of novel derivatives of 4-methylbenzimidazole and evaluation of their biological activities. </w:t>
      </w:r>
      <w:r w:rsidRPr="00E03187">
        <w:rPr>
          <w:rFonts w:ascii="Times New Roman" w:hAnsi="Times New Roman"/>
          <w:i/>
          <w:sz w:val="20"/>
          <w:szCs w:val="20"/>
        </w:rPr>
        <w:t>European Journal of Medicinal Chemistry,</w:t>
      </w:r>
      <w:r w:rsidRPr="00E03187">
        <w:rPr>
          <w:rFonts w:ascii="Times New Roman" w:hAnsi="Times New Roman"/>
          <w:sz w:val="20"/>
          <w:szCs w:val="20"/>
        </w:rPr>
        <w:t xml:space="preserve"> 84: 731 – 738.</w:t>
      </w:r>
    </w:p>
    <w:p w:rsidR="0058777C" w:rsidRPr="00E03187" w:rsidRDefault="0058777C" w:rsidP="0058777C">
      <w:pPr>
        <w:numPr>
          <w:ilvl w:val="0"/>
          <w:numId w:val="1"/>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hAnsi="Times New Roman"/>
          <w:sz w:val="20"/>
          <w:szCs w:val="20"/>
        </w:rPr>
        <w:t xml:space="preserve">Prasanna Kumar, B. N., Mohana, K. N., Mallesha, L. (2013). </w:t>
      </w:r>
      <w:r w:rsidRPr="00E03187">
        <w:rPr>
          <w:rFonts w:ascii="Times New Roman" w:hAnsi="Times New Roman"/>
          <w:color w:val="000000"/>
          <w:sz w:val="20"/>
          <w:szCs w:val="20"/>
        </w:rPr>
        <w:t xml:space="preserve">Synthesis of N-[{5-Aryl-1,3,4-oxadiazole-2-yl}methyl]-4-methoxyaniline derivatives and their anticonvulsant activity. </w:t>
      </w:r>
      <w:r w:rsidRPr="00E03187">
        <w:rPr>
          <w:rFonts w:ascii="Times New Roman" w:hAnsi="Times New Roman"/>
          <w:i/>
          <w:color w:val="000000"/>
          <w:sz w:val="20"/>
          <w:szCs w:val="20"/>
        </w:rPr>
        <w:t>Journal of Chemistr</w:t>
      </w:r>
      <w:r w:rsidR="002960F6">
        <w:rPr>
          <w:rFonts w:ascii="Times New Roman" w:hAnsi="Times New Roman"/>
          <w:i/>
          <w:color w:val="000000"/>
          <w:sz w:val="20"/>
          <w:szCs w:val="20"/>
        </w:rPr>
        <w:t>y</w:t>
      </w:r>
      <w:bookmarkStart w:id="0" w:name="_GoBack"/>
      <w:bookmarkEnd w:id="0"/>
      <w:r w:rsidRPr="00E03187">
        <w:rPr>
          <w:rFonts w:ascii="Times New Roman" w:hAnsi="Times New Roman"/>
          <w:i/>
          <w:color w:val="000000"/>
          <w:sz w:val="20"/>
          <w:szCs w:val="20"/>
        </w:rPr>
        <w:t xml:space="preserve">, </w:t>
      </w:r>
      <w:r w:rsidRPr="00E03187">
        <w:rPr>
          <w:rFonts w:ascii="Times New Roman" w:hAnsi="Times New Roman"/>
          <w:color w:val="000000"/>
          <w:sz w:val="20"/>
          <w:szCs w:val="20"/>
        </w:rPr>
        <w:t>2013: 1 –</w:t>
      </w:r>
      <w:r w:rsidRPr="00E03187">
        <w:rPr>
          <w:rFonts w:ascii="Times New Roman" w:hAnsi="Times New Roman"/>
          <w:sz w:val="20"/>
          <w:szCs w:val="20"/>
        </w:rPr>
        <w:t xml:space="preserve"> </w:t>
      </w:r>
      <w:r w:rsidRPr="00E03187">
        <w:rPr>
          <w:rFonts w:ascii="Times New Roman" w:hAnsi="Times New Roman"/>
          <w:color w:val="000000"/>
          <w:sz w:val="20"/>
          <w:szCs w:val="20"/>
        </w:rPr>
        <w:t>8.</w:t>
      </w:r>
    </w:p>
    <w:p w:rsidR="0058777C" w:rsidRPr="0058777C" w:rsidRDefault="0058777C" w:rsidP="0058777C">
      <w:pPr>
        <w:spacing w:after="0" w:line="240" w:lineRule="auto"/>
        <w:jc w:val="both"/>
        <w:outlineLvl w:val="0"/>
        <w:rPr>
          <w:rFonts w:ascii="Times New Roman" w:hAnsi="Times New Roman"/>
          <w:sz w:val="20"/>
          <w:szCs w:val="20"/>
        </w:rPr>
      </w:pPr>
    </w:p>
    <w:sectPr w:rsidR="0058777C" w:rsidRPr="0058777C" w:rsidSect="0058777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47154"/>
    <w:multiLevelType w:val="hybridMultilevel"/>
    <w:tmpl w:val="C8A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C"/>
    <w:rsid w:val="000F79D4"/>
    <w:rsid w:val="002960F6"/>
    <w:rsid w:val="0058777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7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58777C"/>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58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semiHidden/>
    <w:rsid w:val="0058777C"/>
    <w:rPr>
      <w:rFonts w:ascii="Courier New" w:eastAsia="Times New Roman" w:hAnsi="Courier New" w:cs="Times New Roman"/>
      <w:sz w:val="20"/>
      <w:szCs w:val="20"/>
      <w:lang w:val="x-none" w:eastAsia="x-none"/>
    </w:rPr>
  </w:style>
  <w:style w:type="character" w:customStyle="1" w:styleId="apple-converted-space">
    <w:name w:val="apple-converted-space"/>
    <w:rsid w:val="00587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7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58777C"/>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58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semiHidden/>
    <w:rsid w:val="0058777C"/>
    <w:rPr>
      <w:rFonts w:ascii="Courier New" w:eastAsia="Times New Roman" w:hAnsi="Courier New" w:cs="Times New Roman"/>
      <w:sz w:val="20"/>
      <w:szCs w:val="20"/>
      <w:lang w:val="x-none" w:eastAsia="x-none"/>
    </w:rPr>
  </w:style>
  <w:style w:type="character" w:customStyle="1" w:styleId="apple-converted-space">
    <w:name w:val="apple-converted-space"/>
    <w:rsid w:val="0058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pi.com/1420-3049/5/12/14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1126</Words>
  <Characters>6321</Characters>
  <Application>Microsoft Office Word</Application>
  <DocSecurity>0</DocSecurity>
  <Lines>121</Lines>
  <Paragraphs>44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(Sintesis dan Perincian Terbitan Oksadiazol Dari Benzimidazol)</vt:lpstr>
      <vt:lpstr/>
      <vt:lpstr>Norizan Ahmat1, 2*, Nik Khairunissa Nik Abdullah Zawawi1,2, Muhammad Taha1,2, No</vt:lpstr>
      <vt:lpstr>1Faculty of Applied Sciences, </vt:lpstr>
      <vt:lpstr>Universiti Teknologi MARA, 40450 Shah Alam, Selangor, Malaysia </vt:lpstr>
      <vt:lpstr>2Atta-ur-Rahman Institute for Natural Product Discovery, </vt:lpstr>
      <vt:lpstr>Universiti Teknologi MARA, Puncak Alam Campus, 42300 Bandar Puncak Alam, Selango</vt:lpstr>
      <vt:lpstr/>
      <vt:lpstr>Keywords:  synthesis, benzimidazole, oxadiazole, hydrazide, nuclear magnetic res</vt:lpstr>
      <vt:lpstr/>
      <vt:lpstr>Abstrak</vt:lpstr>
      <vt:lpstr/>
      <vt:lpstr>Kata kunci:  sintesis, benzimidazol, oxadiazol, hidrazida, resonan megnetik nukl</vt:lpstr>
      <vt:lpstr/>
      <vt:lpstr/>
    </vt:vector>
  </TitlesOfParts>
  <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2016-11-07T02:44:00Z</dcterms:created>
  <dcterms:modified xsi:type="dcterms:W3CDTF">2016-12-03T11:44:00Z</dcterms:modified>
</cp:coreProperties>
</file>