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1C0E8" w14:textId="7BCE32ED" w:rsidR="00327E1C" w:rsidRPr="002A2943" w:rsidRDefault="00A31566" w:rsidP="002A2943">
      <w:pPr>
        <w:rPr>
          <w:rFonts w:ascii="Times New Roman" w:hAnsi="Times New Roman" w:cs="Times New Roman"/>
          <w:b/>
        </w:rPr>
      </w:pPr>
      <w:r>
        <w:rPr>
          <w:rFonts w:ascii="Times New Roman" w:hAnsi="Times New Roman" w:cs="Times New Roman"/>
          <w:b/>
        </w:rPr>
        <w:t>Table of Correct Information</w:t>
      </w:r>
    </w:p>
    <w:p w14:paraId="3AB269CF"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Author(s)</w:t>
      </w:r>
      <w:r w:rsidRPr="002A2943">
        <w:rPr>
          <w:rFonts w:ascii="Times New Roman" w:hAnsi="Times New Roman" w:cs="Times New Roman"/>
        </w:rPr>
        <w:tab/>
        <w:t>:</w:t>
      </w:r>
      <w:r w:rsidR="002A2943" w:rsidRPr="002A2943">
        <w:rPr>
          <w:rFonts w:ascii="Times New Roman" w:hAnsi="Times New Roman" w:cs="Times New Roman"/>
        </w:rPr>
        <w:t xml:space="preserve"> Zalikha et al</w:t>
      </w:r>
    </w:p>
    <w:p w14:paraId="699208C2" w14:textId="77777777" w:rsidR="002A2943" w:rsidRPr="002A2943" w:rsidRDefault="00327E1C" w:rsidP="002A2943">
      <w:pPr>
        <w:rPr>
          <w:rFonts w:ascii="Times New Roman" w:hAnsi="Times New Roman" w:cs="Times New Roman"/>
        </w:rPr>
      </w:pPr>
      <w:r w:rsidRPr="002A2943">
        <w:rPr>
          <w:rFonts w:ascii="Times New Roman" w:hAnsi="Times New Roman" w:cs="Times New Roman"/>
        </w:rPr>
        <w:t>Title</w:t>
      </w:r>
      <w:r w:rsidRPr="002A2943">
        <w:rPr>
          <w:rFonts w:ascii="Times New Roman" w:hAnsi="Times New Roman" w:cs="Times New Roman"/>
        </w:rPr>
        <w:tab/>
      </w:r>
      <w:r w:rsidRPr="002A2943">
        <w:rPr>
          <w:rFonts w:ascii="Times New Roman" w:hAnsi="Times New Roman" w:cs="Times New Roman"/>
        </w:rPr>
        <w:tab/>
        <w:t>:</w:t>
      </w:r>
      <w:r w:rsidR="002A2943" w:rsidRPr="002A2943">
        <w:rPr>
          <w:rFonts w:ascii="Times New Roman" w:hAnsi="Times New Roman" w:cs="Times New Roman"/>
        </w:rPr>
        <w:t xml:space="preserve"> </w:t>
      </w:r>
      <w:r w:rsidR="002A2943" w:rsidRPr="007F2408">
        <w:rPr>
          <w:rFonts w:ascii="Times New Roman" w:hAnsi="Times New Roman" w:cs="Times New Roman"/>
          <w:i/>
        </w:rPr>
        <w:t xml:space="preserve">In-Silico </w:t>
      </w:r>
      <w:r w:rsidR="002A2943" w:rsidRPr="002A2943">
        <w:rPr>
          <w:rFonts w:ascii="Times New Roman" w:hAnsi="Times New Roman" w:cs="Times New Roman"/>
        </w:rPr>
        <w:t xml:space="preserve">Identification of Potential Protein Arginine Deiminase IV (PAD4) Inhibitors </w:t>
      </w:r>
    </w:p>
    <w:p w14:paraId="2266DD29" w14:textId="77777777" w:rsidR="00327E1C" w:rsidRPr="002A2943" w:rsidRDefault="00327E1C" w:rsidP="002A2943">
      <w:pPr>
        <w:rPr>
          <w:rFonts w:ascii="Times New Roman" w:hAnsi="Times New Roman" w:cs="Times New Roman"/>
        </w:rPr>
      </w:pPr>
    </w:p>
    <w:p w14:paraId="5F3F29D6" w14:textId="77777777" w:rsidR="00EF1B44" w:rsidRPr="002A2943" w:rsidRDefault="00EF1B44" w:rsidP="002A2943">
      <w:pPr>
        <w:rPr>
          <w:rFonts w:ascii="Times New Roman" w:hAnsi="Times New Roman" w:cs="Times New Roman"/>
        </w:rPr>
      </w:pPr>
    </w:p>
    <w:p w14:paraId="1534DC93" w14:textId="77777777" w:rsidR="00327E1C" w:rsidRPr="002A2943" w:rsidRDefault="00327E1C" w:rsidP="002A2943">
      <w:pPr>
        <w:rPr>
          <w:rFonts w:ascii="Times New Roman" w:hAnsi="Times New Roman" w:cs="Times New Roman"/>
        </w:rPr>
      </w:pPr>
    </w:p>
    <w:tbl>
      <w:tblPr>
        <w:tblStyle w:val="TableGrid"/>
        <w:tblW w:w="0" w:type="auto"/>
        <w:tblLook w:val="04A0" w:firstRow="1" w:lastRow="0" w:firstColumn="1" w:lastColumn="0" w:noHBand="0" w:noVBand="1"/>
      </w:tblPr>
      <w:tblGrid>
        <w:gridCol w:w="675"/>
        <w:gridCol w:w="3969"/>
        <w:gridCol w:w="3872"/>
      </w:tblGrid>
      <w:tr w:rsidR="00327E1C" w:rsidRPr="002A2943" w14:paraId="2A052662" w14:textId="77777777" w:rsidTr="002A2943">
        <w:tc>
          <w:tcPr>
            <w:tcW w:w="675" w:type="dxa"/>
          </w:tcPr>
          <w:p w14:paraId="27FEA11C"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No</w:t>
            </w:r>
          </w:p>
        </w:tc>
        <w:tc>
          <w:tcPr>
            <w:tcW w:w="3969" w:type="dxa"/>
          </w:tcPr>
          <w:p w14:paraId="6E77815E" w14:textId="2BA482BD" w:rsidR="00327E1C" w:rsidRPr="002A2943" w:rsidRDefault="00A31566" w:rsidP="002A2943">
            <w:pPr>
              <w:rPr>
                <w:rFonts w:ascii="Times New Roman" w:hAnsi="Times New Roman" w:cs="Times New Roman"/>
              </w:rPr>
            </w:pPr>
            <w:r>
              <w:rPr>
                <w:rFonts w:ascii="Times New Roman" w:hAnsi="Times New Roman" w:cs="Times New Roman"/>
              </w:rPr>
              <w:t>Correction</w:t>
            </w:r>
            <w:bookmarkStart w:id="0" w:name="_GoBack"/>
            <w:bookmarkEnd w:id="0"/>
          </w:p>
        </w:tc>
        <w:tc>
          <w:tcPr>
            <w:tcW w:w="3872" w:type="dxa"/>
          </w:tcPr>
          <w:p w14:paraId="79AAD6F3" w14:textId="6D61391D" w:rsidR="00327E1C" w:rsidRPr="002A2943" w:rsidRDefault="00A31566" w:rsidP="002A2943">
            <w:pPr>
              <w:rPr>
                <w:rFonts w:ascii="Times New Roman" w:hAnsi="Times New Roman" w:cs="Times New Roman"/>
              </w:rPr>
            </w:pPr>
            <w:r>
              <w:rPr>
                <w:rFonts w:ascii="Times New Roman" w:hAnsi="Times New Roman" w:cs="Times New Roman"/>
              </w:rPr>
              <w:t>Correct</w:t>
            </w:r>
            <w:r w:rsidR="00327E1C" w:rsidRPr="002A2943">
              <w:rPr>
                <w:rFonts w:ascii="Times New Roman" w:hAnsi="Times New Roman" w:cs="Times New Roman"/>
              </w:rPr>
              <w:t xml:space="preserve"> Info</w:t>
            </w:r>
            <w:r>
              <w:rPr>
                <w:rFonts w:ascii="Times New Roman" w:hAnsi="Times New Roman" w:cs="Times New Roman"/>
              </w:rPr>
              <w:t>rmation</w:t>
            </w:r>
          </w:p>
        </w:tc>
      </w:tr>
      <w:tr w:rsidR="00327E1C" w:rsidRPr="002A2943" w14:paraId="4E1A8C5D" w14:textId="77777777" w:rsidTr="002A2943">
        <w:tc>
          <w:tcPr>
            <w:tcW w:w="675" w:type="dxa"/>
          </w:tcPr>
          <w:p w14:paraId="229E4C0E"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1</w:t>
            </w:r>
          </w:p>
        </w:tc>
        <w:tc>
          <w:tcPr>
            <w:tcW w:w="3969" w:type="dxa"/>
          </w:tcPr>
          <w:p w14:paraId="2DD86F62" w14:textId="77777777" w:rsidR="00327E1C" w:rsidRPr="002A2943" w:rsidRDefault="00327E1C" w:rsidP="002A2943">
            <w:pPr>
              <w:rPr>
                <w:rFonts w:ascii="Times New Roman" w:hAnsi="Times New Roman" w:cs="Times New Roman"/>
                <w:i/>
              </w:rPr>
            </w:pPr>
            <w:r w:rsidRPr="002A2943">
              <w:rPr>
                <w:rFonts w:ascii="Times New Roman" w:hAnsi="Times New Roman" w:cs="Times New Roman"/>
                <w:i/>
              </w:rPr>
              <w:t>Title (Page 1)</w:t>
            </w:r>
          </w:p>
          <w:p w14:paraId="6335C237"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 xml:space="preserve">Pengenalpastian </w:t>
            </w:r>
            <w:r w:rsidRPr="002A2943">
              <w:rPr>
                <w:rFonts w:ascii="Times New Roman" w:hAnsi="Times New Roman" w:cs="Times New Roman"/>
                <w:i/>
                <w:iCs/>
              </w:rPr>
              <w:t xml:space="preserve">In-Silico </w:t>
            </w:r>
            <w:r w:rsidRPr="002A2943">
              <w:rPr>
                <w:rFonts w:ascii="Times New Roman" w:hAnsi="Times New Roman" w:cs="Times New Roman"/>
              </w:rPr>
              <w:t xml:space="preserve">yang Berpotensi Sebagai Perencat </w:t>
            </w:r>
            <w:r w:rsidRPr="002A2943">
              <w:rPr>
                <w:rFonts w:ascii="Times New Roman" w:hAnsi="Times New Roman" w:cs="Times New Roman"/>
                <w:highlight w:val="yellow"/>
              </w:rPr>
              <w:t>Protein Arginin</w:t>
            </w:r>
            <w:r w:rsidRPr="002A2943">
              <w:rPr>
                <w:rFonts w:ascii="Times New Roman" w:hAnsi="Times New Roman" w:cs="Times New Roman"/>
              </w:rPr>
              <w:t xml:space="preserve"> Deiminase IV </w:t>
            </w:r>
          </w:p>
          <w:p w14:paraId="206899FD" w14:textId="77777777" w:rsidR="00327E1C" w:rsidRPr="002A2943" w:rsidRDefault="00327E1C" w:rsidP="002A2943">
            <w:pPr>
              <w:rPr>
                <w:rFonts w:ascii="Times New Roman" w:hAnsi="Times New Roman" w:cs="Times New Roman"/>
              </w:rPr>
            </w:pPr>
          </w:p>
        </w:tc>
        <w:tc>
          <w:tcPr>
            <w:tcW w:w="3872" w:type="dxa"/>
          </w:tcPr>
          <w:p w14:paraId="67E848DD" w14:textId="77777777" w:rsidR="00327E1C" w:rsidRPr="002A2943" w:rsidRDefault="00327E1C" w:rsidP="002A2943">
            <w:pPr>
              <w:rPr>
                <w:rFonts w:ascii="Times New Roman" w:hAnsi="Times New Roman" w:cs="Times New Roman"/>
              </w:rPr>
            </w:pPr>
          </w:p>
          <w:p w14:paraId="55402AD7"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 xml:space="preserve">Pengenalpastian </w:t>
            </w:r>
            <w:r w:rsidRPr="002A2943">
              <w:rPr>
                <w:rFonts w:ascii="Times New Roman" w:hAnsi="Times New Roman" w:cs="Times New Roman"/>
                <w:i/>
                <w:iCs/>
              </w:rPr>
              <w:t xml:space="preserve">In-Silico </w:t>
            </w:r>
            <w:r w:rsidRPr="002A2943">
              <w:rPr>
                <w:rFonts w:ascii="Times New Roman" w:hAnsi="Times New Roman" w:cs="Times New Roman"/>
              </w:rPr>
              <w:t xml:space="preserve">yang Berpotensi Sebagai Perencat </w:t>
            </w:r>
            <w:r w:rsidRPr="002A2943">
              <w:rPr>
                <w:rFonts w:ascii="Times New Roman" w:hAnsi="Times New Roman" w:cs="Times New Roman"/>
                <w:color w:val="0000FF"/>
              </w:rPr>
              <w:t>Protin Arginina</w:t>
            </w:r>
            <w:r w:rsidRPr="002A2943">
              <w:rPr>
                <w:rFonts w:ascii="Times New Roman" w:hAnsi="Times New Roman" w:cs="Times New Roman"/>
              </w:rPr>
              <w:t xml:space="preserve"> Deiminase IV </w:t>
            </w:r>
          </w:p>
          <w:p w14:paraId="19B84ACE" w14:textId="77777777" w:rsidR="00327E1C" w:rsidRPr="002A2943" w:rsidRDefault="00327E1C" w:rsidP="002A2943">
            <w:pPr>
              <w:rPr>
                <w:rFonts w:ascii="Times New Roman" w:hAnsi="Times New Roman" w:cs="Times New Roman"/>
              </w:rPr>
            </w:pPr>
          </w:p>
        </w:tc>
      </w:tr>
      <w:tr w:rsidR="00327E1C" w:rsidRPr="002A2943" w14:paraId="7AD79559" w14:textId="77777777" w:rsidTr="002A2943">
        <w:tc>
          <w:tcPr>
            <w:tcW w:w="675" w:type="dxa"/>
          </w:tcPr>
          <w:p w14:paraId="6B87A938"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2</w:t>
            </w:r>
          </w:p>
        </w:tc>
        <w:tc>
          <w:tcPr>
            <w:tcW w:w="3969" w:type="dxa"/>
          </w:tcPr>
          <w:p w14:paraId="4E73B697" w14:textId="77777777" w:rsidR="00327E1C" w:rsidRPr="002A2943" w:rsidRDefault="00327E1C" w:rsidP="002A2943">
            <w:pPr>
              <w:rPr>
                <w:rFonts w:ascii="Times New Roman" w:hAnsi="Times New Roman" w:cs="Times New Roman"/>
                <w:i/>
              </w:rPr>
            </w:pPr>
            <w:r w:rsidRPr="002A2943">
              <w:rPr>
                <w:rFonts w:ascii="Times New Roman" w:hAnsi="Times New Roman" w:cs="Times New Roman"/>
                <w:i/>
              </w:rPr>
              <w:t>Abstrak (Page 1)</w:t>
            </w:r>
          </w:p>
          <w:p w14:paraId="48309266"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highlight w:val="yellow"/>
              </w:rPr>
              <w:t>Protein arginin</w:t>
            </w:r>
            <w:r w:rsidRPr="002A2943">
              <w:rPr>
                <w:rFonts w:ascii="Times New Roman" w:hAnsi="Times New Roman" w:cs="Times New Roman"/>
              </w:rPr>
              <w:t xml:space="preserve"> deiminase IV (PAD4) adalah sasaran yang berharapan untuk merawat artritis reumatoid. </w:t>
            </w:r>
            <w:r w:rsidRPr="002A2943">
              <w:rPr>
                <w:rFonts w:ascii="Times New Roman" w:hAnsi="Times New Roman" w:cs="Times New Roman"/>
                <w:highlight w:val="yellow"/>
              </w:rPr>
              <w:t>Maka</w:t>
            </w:r>
            <w:r w:rsidRPr="002A2943">
              <w:rPr>
                <w:rFonts w:ascii="Times New Roman" w:hAnsi="Times New Roman" w:cs="Times New Roman"/>
              </w:rPr>
              <w:t xml:space="preserve">, satu saringan </w:t>
            </w:r>
            <w:r w:rsidRPr="002A2943">
              <w:rPr>
                <w:rFonts w:ascii="Times New Roman" w:hAnsi="Times New Roman" w:cs="Times New Roman"/>
                <w:i/>
                <w:iCs/>
              </w:rPr>
              <w:t xml:space="preserve">in- silico </w:t>
            </w:r>
            <w:r w:rsidRPr="002A2943">
              <w:rPr>
                <w:rFonts w:ascii="Times New Roman" w:hAnsi="Times New Roman" w:cs="Times New Roman"/>
              </w:rPr>
              <w:t xml:space="preserve">telah dilakukan </w:t>
            </w:r>
          </w:p>
          <w:p w14:paraId="0A6D4134" w14:textId="77777777" w:rsidR="002A2943" w:rsidRPr="002A2943" w:rsidRDefault="002A2943" w:rsidP="002A2943">
            <w:pPr>
              <w:widowControl w:val="0"/>
              <w:autoSpaceDE w:val="0"/>
              <w:autoSpaceDN w:val="0"/>
              <w:adjustRightInd w:val="0"/>
              <w:rPr>
                <w:rFonts w:ascii="Times New Roman" w:hAnsi="Times New Roman" w:cs="Times New Roman"/>
              </w:rPr>
            </w:pPr>
          </w:p>
          <w:p w14:paraId="1C6B1BD2"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Keputusan daripada pencarian ini boleh menjadi asas kepada penemuan </w:t>
            </w:r>
            <w:r w:rsidRPr="002A2943">
              <w:rPr>
                <w:rFonts w:ascii="Times New Roman" w:hAnsi="Times New Roman" w:cs="Times New Roman"/>
                <w:highlight w:val="yellow"/>
              </w:rPr>
              <w:t>penghalang</w:t>
            </w:r>
            <w:r w:rsidRPr="002A2943">
              <w:rPr>
                <w:rFonts w:ascii="Times New Roman" w:hAnsi="Times New Roman" w:cs="Times New Roman"/>
              </w:rPr>
              <w:t xml:space="preserve"> PAD4 yang baru. </w:t>
            </w:r>
          </w:p>
          <w:p w14:paraId="5416F60B" w14:textId="77777777" w:rsidR="00327E1C" w:rsidRPr="002A2943" w:rsidRDefault="00327E1C" w:rsidP="002A2943">
            <w:pPr>
              <w:rPr>
                <w:rFonts w:ascii="Times New Roman" w:hAnsi="Times New Roman" w:cs="Times New Roman"/>
              </w:rPr>
            </w:pPr>
          </w:p>
        </w:tc>
        <w:tc>
          <w:tcPr>
            <w:tcW w:w="3872" w:type="dxa"/>
          </w:tcPr>
          <w:p w14:paraId="0FE9EB07" w14:textId="77777777" w:rsidR="002A2943"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color w:val="0000FF"/>
              </w:rPr>
              <w:t>Protin arginina</w:t>
            </w:r>
            <w:r w:rsidRPr="002A2943">
              <w:rPr>
                <w:rFonts w:ascii="Times New Roman" w:hAnsi="Times New Roman" w:cs="Times New Roman"/>
              </w:rPr>
              <w:t xml:space="preserve"> deiminase IV (PAD4) adalah sasaran yang berharapan untuk merawat artritis reumatoid. </w:t>
            </w:r>
            <w:r w:rsidRPr="002A2943">
              <w:rPr>
                <w:rFonts w:ascii="Times New Roman" w:hAnsi="Times New Roman" w:cs="Times New Roman"/>
                <w:color w:val="0000FF"/>
              </w:rPr>
              <w:t>Di sini,</w:t>
            </w:r>
            <w:r w:rsidRPr="002A2943">
              <w:rPr>
                <w:rFonts w:ascii="Times New Roman" w:hAnsi="Times New Roman" w:cs="Times New Roman"/>
              </w:rPr>
              <w:t xml:space="preserve"> satu saringan </w:t>
            </w:r>
            <w:r w:rsidRPr="002A2943">
              <w:rPr>
                <w:rFonts w:ascii="Times New Roman" w:hAnsi="Times New Roman" w:cs="Times New Roman"/>
                <w:i/>
                <w:iCs/>
              </w:rPr>
              <w:t xml:space="preserve">in- silico </w:t>
            </w:r>
            <w:r w:rsidRPr="002A2943">
              <w:rPr>
                <w:rFonts w:ascii="Times New Roman" w:hAnsi="Times New Roman" w:cs="Times New Roman"/>
              </w:rPr>
              <w:t>telah dilakukan</w:t>
            </w:r>
          </w:p>
          <w:p w14:paraId="1BEA15A8" w14:textId="77777777" w:rsidR="002A2943" w:rsidRPr="002A2943" w:rsidRDefault="002A2943" w:rsidP="002A2943">
            <w:pPr>
              <w:widowControl w:val="0"/>
              <w:autoSpaceDE w:val="0"/>
              <w:autoSpaceDN w:val="0"/>
              <w:adjustRightInd w:val="0"/>
              <w:rPr>
                <w:rFonts w:ascii="Times New Roman" w:hAnsi="Times New Roman" w:cs="Times New Roman"/>
              </w:rPr>
            </w:pPr>
          </w:p>
          <w:p w14:paraId="7E4D84A7"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Keputusan daripada pencarian ini boleh menjadi asas kepada penemuan </w:t>
            </w:r>
            <w:r w:rsidRPr="002A2943">
              <w:rPr>
                <w:rFonts w:ascii="Times New Roman" w:hAnsi="Times New Roman" w:cs="Times New Roman"/>
                <w:color w:val="0000FF"/>
              </w:rPr>
              <w:t>perencat</w:t>
            </w:r>
            <w:r w:rsidRPr="002A2943">
              <w:rPr>
                <w:rFonts w:ascii="Times New Roman" w:hAnsi="Times New Roman" w:cs="Times New Roman"/>
              </w:rPr>
              <w:t xml:space="preserve"> PAD4 yang baru. </w:t>
            </w:r>
          </w:p>
          <w:p w14:paraId="7EE6E477" w14:textId="77777777" w:rsidR="00327E1C" w:rsidRPr="002A2943" w:rsidRDefault="00327E1C" w:rsidP="002A2943">
            <w:pPr>
              <w:rPr>
                <w:rFonts w:ascii="Times New Roman" w:hAnsi="Times New Roman" w:cs="Times New Roman"/>
              </w:rPr>
            </w:pPr>
          </w:p>
        </w:tc>
      </w:tr>
      <w:tr w:rsidR="00327E1C" w:rsidRPr="002A2943" w14:paraId="48687AE0" w14:textId="77777777" w:rsidTr="002A2943">
        <w:tc>
          <w:tcPr>
            <w:tcW w:w="675" w:type="dxa"/>
          </w:tcPr>
          <w:p w14:paraId="3B897BBB" w14:textId="77777777" w:rsidR="00327E1C" w:rsidRPr="002A2943" w:rsidRDefault="00E955FC" w:rsidP="002A2943">
            <w:pPr>
              <w:rPr>
                <w:rFonts w:ascii="Times New Roman" w:hAnsi="Times New Roman" w:cs="Times New Roman"/>
              </w:rPr>
            </w:pPr>
            <w:r w:rsidRPr="002A2943">
              <w:rPr>
                <w:rFonts w:ascii="Times New Roman" w:hAnsi="Times New Roman" w:cs="Times New Roman"/>
              </w:rPr>
              <w:t>3</w:t>
            </w:r>
          </w:p>
        </w:tc>
        <w:tc>
          <w:tcPr>
            <w:tcW w:w="3969" w:type="dxa"/>
          </w:tcPr>
          <w:p w14:paraId="245C8D47" w14:textId="77777777" w:rsidR="00E955FC" w:rsidRPr="002A2943" w:rsidRDefault="00E955FC" w:rsidP="002A2943">
            <w:pPr>
              <w:rPr>
                <w:rFonts w:ascii="Times New Roman" w:hAnsi="Times New Roman" w:cs="Times New Roman"/>
                <w:i/>
              </w:rPr>
            </w:pPr>
            <w:r w:rsidRPr="002A2943">
              <w:rPr>
                <w:rFonts w:ascii="Times New Roman" w:hAnsi="Times New Roman" w:cs="Times New Roman"/>
                <w:i/>
              </w:rPr>
              <w:t>Introduction (Page 1)</w:t>
            </w:r>
          </w:p>
          <w:p w14:paraId="0DA49631" w14:textId="77777777" w:rsidR="00E955FC" w:rsidRPr="002A2943" w:rsidRDefault="00E955FC" w:rsidP="002A2943">
            <w:pPr>
              <w:rPr>
                <w:rFonts w:ascii="Times New Roman" w:hAnsi="Times New Roman" w:cs="Times New Roman"/>
              </w:rPr>
            </w:pPr>
            <w:r w:rsidRPr="002A2943">
              <w:rPr>
                <w:rFonts w:ascii="Times New Roman" w:hAnsi="Times New Roman" w:cs="Times New Roman"/>
              </w:rPr>
              <w:t xml:space="preserve">To date, there are five </w:t>
            </w:r>
            <w:r w:rsidRPr="002A2943">
              <w:rPr>
                <w:rFonts w:ascii="Times New Roman" w:hAnsi="Times New Roman" w:cs="Times New Roman"/>
                <w:highlight w:val="yellow"/>
              </w:rPr>
              <w:t>PAD4</w:t>
            </w:r>
            <w:r w:rsidRPr="002A2943">
              <w:rPr>
                <w:rFonts w:ascii="Times New Roman" w:hAnsi="Times New Roman" w:cs="Times New Roman"/>
              </w:rPr>
              <w:t xml:space="preserve"> isozymes reported, namely PAD1, PAD2, PAD3, PAD4 and PAD6, </w:t>
            </w:r>
          </w:p>
          <w:p w14:paraId="7E228E85" w14:textId="77777777" w:rsidR="00E955FC" w:rsidRPr="002A2943" w:rsidRDefault="00E955FC" w:rsidP="002A2943">
            <w:pPr>
              <w:rPr>
                <w:rFonts w:ascii="Times New Roman" w:hAnsi="Times New Roman" w:cs="Times New Roman"/>
              </w:rPr>
            </w:pPr>
          </w:p>
          <w:p w14:paraId="0EC2716A" w14:textId="77777777" w:rsidR="00327E1C" w:rsidRPr="002A2943" w:rsidRDefault="00327E1C" w:rsidP="002A2943">
            <w:pPr>
              <w:rPr>
                <w:rFonts w:ascii="Times New Roman" w:hAnsi="Times New Roman" w:cs="Times New Roman"/>
                <w:i/>
              </w:rPr>
            </w:pPr>
            <w:r w:rsidRPr="002A2943">
              <w:rPr>
                <w:rFonts w:ascii="Times New Roman" w:hAnsi="Times New Roman" w:cs="Times New Roman"/>
                <w:i/>
              </w:rPr>
              <w:t>Introduction (Page 2)</w:t>
            </w:r>
          </w:p>
          <w:p w14:paraId="5485B4F7" w14:textId="77777777" w:rsidR="00E955F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…has been linked to </w:t>
            </w:r>
            <w:r w:rsidRPr="002A2943">
              <w:rPr>
                <w:rFonts w:ascii="Times New Roman" w:hAnsi="Times New Roman" w:cs="Times New Roman"/>
                <w:highlight w:val="yellow"/>
              </w:rPr>
              <w:t>inflammatory</w:t>
            </w:r>
            <w:r w:rsidRPr="002A2943">
              <w:rPr>
                <w:rFonts w:ascii="Times New Roman" w:hAnsi="Times New Roman" w:cs="Times New Roman"/>
              </w:rPr>
              <w:t xml:space="preserve"> disease called rheumatoid arthritis</w:t>
            </w:r>
          </w:p>
          <w:p w14:paraId="287C502F" w14:textId="77777777" w:rsidR="002A2943" w:rsidRPr="002A2943" w:rsidRDefault="002A2943" w:rsidP="002A2943">
            <w:pPr>
              <w:widowControl w:val="0"/>
              <w:autoSpaceDE w:val="0"/>
              <w:autoSpaceDN w:val="0"/>
              <w:adjustRightInd w:val="0"/>
              <w:rPr>
                <w:rFonts w:ascii="Times New Roman" w:hAnsi="Times New Roman" w:cs="Times New Roman"/>
              </w:rPr>
            </w:pPr>
          </w:p>
          <w:p w14:paraId="441CD67E"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Recent reports on </w:t>
            </w:r>
            <w:r w:rsidRPr="002A2943">
              <w:rPr>
                <w:rFonts w:ascii="Times New Roman" w:hAnsi="Times New Roman" w:cs="Times New Roman"/>
                <w:strike/>
                <w:highlight w:val="yellow"/>
              </w:rPr>
              <w:t>reversible</w:t>
            </w:r>
            <w:r w:rsidRPr="002A2943">
              <w:rPr>
                <w:rFonts w:ascii="Times New Roman" w:hAnsi="Times New Roman" w:cs="Times New Roman"/>
              </w:rPr>
              <w:t xml:space="preserve"> PAD4 inhibitors [9] showed that </w:t>
            </w:r>
            <w:r w:rsidRPr="002A2943">
              <w:rPr>
                <w:rFonts w:ascii="Times New Roman" w:hAnsi="Times New Roman" w:cs="Times New Roman"/>
                <w:highlight w:val="yellow"/>
              </w:rPr>
              <w:t>the compounds</w:t>
            </w:r>
            <w:r w:rsidRPr="002A2943">
              <w:rPr>
                <w:rFonts w:ascii="Times New Roman" w:hAnsi="Times New Roman" w:cs="Times New Roman"/>
              </w:rPr>
              <w:t xml:space="preserve"> were binding the protein via another entrance of the catalytic pocket. The anchoring by residue N588 helps the GSK compounds to interact with H471 and distracts the protein activity. The knowledge about the entrance or the ‘back door’ has </w:t>
            </w:r>
            <w:r w:rsidRPr="002A2943">
              <w:rPr>
                <w:rFonts w:ascii="Times New Roman" w:hAnsi="Times New Roman" w:cs="Times New Roman"/>
                <w:highlight w:val="yellow"/>
              </w:rPr>
              <w:t>expended</w:t>
            </w:r>
            <w:r w:rsidRPr="002A2943">
              <w:rPr>
                <w:rFonts w:ascii="Times New Roman" w:hAnsi="Times New Roman" w:cs="Times New Roman"/>
              </w:rPr>
              <w:t xml:space="preserve"> the overall view of the </w:t>
            </w:r>
            <w:r w:rsidRPr="002A2943">
              <w:rPr>
                <w:rFonts w:ascii="Times New Roman" w:hAnsi="Times New Roman" w:cs="Times New Roman"/>
                <w:highlight w:val="yellow"/>
              </w:rPr>
              <w:t>pocket.</w:t>
            </w:r>
            <w:r w:rsidRPr="002A2943">
              <w:rPr>
                <w:rFonts w:ascii="Times New Roman" w:hAnsi="Times New Roman" w:cs="Times New Roman"/>
              </w:rPr>
              <w:t xml:space="preserve"> </w:t>
            </w:r>
          </w:p>
          <w:p w14:paraId="215D7B30" w14:textId="77777777" w:rsidR="00327E1C" w:rsidRPr="002A2943" w:rsidRDefault="00327E1C" w:rsidP="002A2943">
            <w:pPr>
              <w:rPr>
                <w:rFonts w:ascii="Times New Roman" w:hAnsi="Times New Roman" w:cs="Times New Roman"/>
              </w:rPr>
            </w:pPr>
          </w:p>
          <w:p w14:paraId="1A4BAAFE" w14:textId="77777777" w:rsidR="00E955FC" w:rsidRPr="002A2943" w:rsidRDefault="00E955FC" w:rsidP="002A2943">
            <w:pPr>
              <w:rPr>
                <w:rFonts w:ascii="Times New Roman" w:hAnsi="Times New Roman" w:cs="Times New Roman"/>
              </w:rPr>
            </w:pPr>
          </w:p>
          <w:p w14:paraId="63EBA1D8" w14:textId="77777777" w:rsidR="002A2943" w:rsidRPr="002A2943" w:rsidRDefault="002A2943" w:rsidP="002A2943">
            <w:pPr>
              <w:rPr>
                <w:rFonts w:ascii="Times New Roman" w:hAnsi="Times New Roman" w:cs="Times New Roman"/>
              </w:rPr>
            </w:pPr>
          </w:p>
          <w:p w14:paraId="61ACD7EC" w14:textId="77777777" w:rsidR="002A2943" w:rsidRPr="002A2943" w:rsidRDefault="002A2943" w:rsidP="002A2943">
            <w:pPr>
              <w:rPr>
                <w:rFonts w:ascii="Times New Roman" w:hAnsi="Times New Roman" w:cs="Times New Roman"/>
              </w:rPr>
            </w:pPr>
          </w:p>
          <w:p w14:paraId="3EE46D9F" w14:textId="77777777" w:rsidR="002A2943" w:rsidRPr="002A2943" w:rsidRDefault="002A2943" w:rsidP="002A2943">
            <w:pPr>
              <w:rPr>
                <w:rFonts w:ascii="Times New Roman" w:hAnsi="Times New Roman" w:cs="Times New Roman"/>
              </w:rPr>
            </w:pPr>
          </w:p>
          <w:p w14:paraId="5C4E5463" w14:textId="77777777" w:rsidR="002A2943" w:rsidRDefault="002A2943" w:rsidP="002A2943">
            <w:pPr>
              <w:rPr>
                <w:rFonts w:ascii="Times New Roman" w:hAnsi="Times New Roman" w:cs="Times New Roman"/>
              </w:rPr>
            </w:pPr>
          </w:p>
          <w:p w14:paraId="44083BD2" w14:textId="77777777" w:rsidR="002A2943" w:rsidRDefault="002A2943" w:rsidP="002A2943">
            <w:pPr>
              <w:rPr>
                <w:rFonts w:ascii="Times New Roman" w:hAnsi="Times New Roman" w:cs="Times New Roman"/>
              </w:rPr>
            </w:pPr>
          </w:p>
          <w:p w14:paraId="0AEBC9AC" w14:textId="77777777" w:rsidR="002A2943" w:rsidRPr="002A2943" w:rsidRDefault="002A2943" w:rsidP="002A2943">
            <w:pPr>
              <w:rPr>
                <w:rFonts w:ascii="Times New Roman" w:hAnsi="Times New Roman" w:cs="Times New Roman"/>
                <w:i/>
              </w:rPr>
            </w:pPr>
            <w:r w:rsidRPr="002A2943">
              <w:rPr>
                <w:rFonts w:ascii="Times New Roman" w:hAnsi="Times New Roman" w:cs="Times New Roman"/>
                <w:i/>
              </w:rPr>
              <w:lastRenderedPageBreak/>
              <w:t>Introduction (Page 2)</w:t>
            </w:r>
          </w:p>
          <w:p w14:paraId="12A491EC"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 xml:space="preserve">SBVS has been applied </w:t>
            </w:r>
            <w:r w:rsidRPr="002A2943">
              <w:rPr>
                <w:rFonts w:ascii="Times New Roman" w:hAnsi="Times New Roman" w:cs="Times New Roman"/>
                <w:highlight w:val="yellow"/>
              </w:rPr>
              <w:t>to our</w:t>
            </w:r>
            <w:r w:rsidRPr="002A2943">
              <w:rPr>
                <w:rFonts w:ascii="Times New Roman" w:hAnsi="Times New Roman" w:cs="Times New Roman"/>
              </w:rPr>
              <w:t xml:space="preserve"> previous </w:t>
            </w:r>
            <w:r w:rsidRPr="002A2943">
              <w:rPr>
                <w:rFonts w:ascii="Times New Roman" w:hAnsi="Times New Roman" w:cs="Times New Roman"/>
                <w:highlight w:val="yellow"/>
              </w:rPr>
              <w:t>PAD4 screening</w:t>
            </w:r>
            <w:r w:rsidRPr="002A2943">
              <w:rPr>
                <w:rFonts w:ascii="Times New Roman" w:hAnsi="Times New Roman" w:cs="Times New Roman"/>
              </w:rPr>
              <w:t xml:space="preserve"> [12]; however, the study was limited to exploring the PAD4 front door. </w:t>
            </w:r>
          </w:p>
          <w:p w14:paraId="4E7EB452" w14:textId="77777777" w:rsidR="00327E1C" w:rsidRPr="002A2943" w:rsidRDefault="00327E1C" w:rsidP="002A2943">
            <w:pPr>
              <w:rPr>
                <w:rFonts w:ascii="Times New Roman" w:hAnsi="Times New Roman" w:cs="Times New Roman"/>
              </w:rPr>
            </w:pPr>
          </w:p>
          <w:p w14:paraId="6DD8805C"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 xml:space="preserve">It is hoped that </w:t>
            </w:r>
            <w:r w:rsidRPr="002A2943">
              <w:rPr>
                <w:rFonts w:ascii="Times New Roman" w:hAnsi="Times New Roman" w:cs="Times New Roman"/>
                <w:highlight w:val="yellow"/>
              </w:rPr>
              <w:t>findings</w:t>
            </w:r>
            <w:r w:rsidRPr="002A2943">
              <w:rPr>
                <w:rFonts w:ascii="Times New Roman" w:hAnsi="Times New Roman" w:cs="Times New Roman"/>
              </w:rPr>
              <w:t xml:space="preserve"> from this study can provide insight for searching and improvising PAD4 inhibitors. </w:t>
            </w:r>
          </w:p>
          <w:p w14:paraId="25C129B5" w14:textId="77777777" w:rsidR="00327E1C" w:rsidRPr="002A2943" w:rsidRDefault="00327E1C" w:rsidP="002A2943">
            <w:pPr>
              <w:rPr>
                <w:rFonts w:ascii="Times New Roman" w:hAnsi="Times New Roman" w:cs="Times New Roman"/>
              </w:rPr>
            </w:pPr>
          </w:p>
        </w:tc>
        <w:tc>
          <w:tcPr>
            <w:tcW w:w="3872" w:type="dxa"/>
          </w:tcPr>
          <w:p w14:paraId="7E69C7F6" w14:textId="77777777" w:rsidR="00327E1C" w:rsidRPr="002A2943" w:rsidRDefault="00327E1C" w:rsidP="002A2943">
            <w:pPr>
              <w:rPr>
                <w:rFonts w:ascii="Times New Roman" w:hAnsi="Times New Roman" w:cs="Times New Roman"/>
              </w:rPr>
            </w:pPr>
          </w:p>
          <w:p w14:paraId="3B2925F3" w14:textId="77777777" w:rsidR="00E955FC" w:rsidRPr="002A2943" w:rsidRDefault="00E955FC" w:rsidP="002A2943">
            <w:pPr>
              <w:rPr>
                <w:rFonts w:ascii="Times New Roman" w:hAnsi="Times New Roman" w:cs="Times New Roman"/>
              </w:rPr>
            </w:pPr>
            <w:r w:rsidRPr="002A2943">
              <w:rPr>
                <w:rFonts w:ascii="Times New Roman" w:hAnsi="Times New Roman" w:cs="Times New Roman"/>
              </w:rPr>
              <w:t xml:space="preserve">To date, there are five </w:t>
            </w:r>
            <w:r w:rsidRPr="002A2943">
              <w:rPr>
                <w:rFonts w:ascii="Times New Roman" w:hAnsi="Times New Roman" w:cs="Times New Roman"/>
                <w:color w:val="0000FF"/>
              </w:rPr>
              <w:t>PAD</w:t>
            </w:r>
            <w:r w:rsidRPr="002A2943">
              <w:rPr>
                <w:rFonts w:ascii="Times New Roman" w:hAnsi="Times New Roman" w:cs="Times New Roman"/>
              </w:rPr>
              <w:t xml:space="preserve"> isozymes reported, namely PAD1, PAD2, PAD3, PAD4 and PAD6, </w:t>
            </w:r>
          </w:p>
          <w:p w14:paraId="34A19F3D" w14:textId="77777777" w:rsidR="00E955FC" w:rsidRPr="002A2943" w:rsidRDefault="00E955FC" w:rsidP="002A2943">
            <w:pPr>
              <w:rPr>
                <w:rFonts w:ascii="Times New Roman" w:hAnsi="Times New Roman" w:cs="Times New Roman"/>
              </w:rPr>
            </w:pPr>
          </w:p>
          <w:p w14:paraId="3766B756" w14:textId="77777777" w:rsidR="002A2943" w:rsidRPr="002A2943" w:rsidRDefault="002A2943" w:rsidP="002A2943">
            <w:pPr>
              <w:widowControl w:val="0"/>
              <w:autoSpaceDE w:val="0"/>
              <w:autoSpaceDN w:val="0"/>
              <w:adjustRightInd w:val="0"/>
              <w:rPr>
                <w:rFonts w:ascii="Times New Roman" w:hAnsi="Times New Roman" w:cs="Times New Roman"/>
              </w:rPr>
            </w:pPr>
          </w:p>
          <w:p w14:paraId="7A941F5A" w14:textId="77777777" w:rsidR="00E955F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..has been linked to </w:t>
            </w:r>
            <w:r w:rsidRPr="002A2943">
              <w:rPr>
                <w:rFonts w:ascii="Times New Roman" w:hAnsi="Times New Roman" w:cs="Times New Roman"/>
                <w:color w:val="0000FF"/>
              </w:rPr>
              <w:t>an inflammatory</w:t>
            </w:r>
            <w:r w:rsidRPr="002A2943">
              <w:rPr>
                <w:rFonts w:ascii="Times New Roman" w:hAnsi="Times New Roman" w:cs="Times New Roman"/>
              </w:rPr>
              <w:t xml:space="preserve"> disease called rheumatoid arthritis</w:t>
            </w:r>
          </w:p>
          <w:p w14:paraId="1F83B9FB" w14:textId="77777777" w:rsidR="00E955FC" w:rsidRPr="002A2943" w:rsidRDefault="00E955FC" w:rsidP="002A2943">
            <w:pPr>
              <w:widowControl w:val="0"/>
              <w:autoSpaceDE w:val="0"/>
              <w:autoSpaceDN w:val="0"/>
              <w:adjustRightInd w:val="0"/>
              <w:rPr>
                <w:rFonts w:ascii="Times New Roman" w:hAnsi="Times New Roman" w:cs="Times New Roman"/>
              </w:rPr>
            </w:pPr>
          </w:p>
          <w:p w14:paraId="1B829672"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Recent reports on </w:t>
            </w:r>
            <w:r w:rsidRPr="002A2943">
              <w:rPr>
                <w:rFonts w:ascii="Times New Roman" w:hAnsi="Times New Roman" w:cs="Times New Roman"/>
                <w:color w:val="0000FF"/>
              </w:rPr>
              <w:t xml:space="preserve">PAD4 inhibitors </w:t>
            </w:r>
            <w:r w:rsidRPr="002A2943">
              <w:rPr>
                <w:rFonts w:ascii="Times New Roman" w:hAnsi="Times New Roman" w:cs="Times New Roman"/>
              </w:rPr>
              <w:t xml:space="preserve">[9] showed that </w:t>
            </w:r>
            <w:r w:rsidRPr="002A2943">
              <w:rPr>
                <w:rFonts w:ascii="Times New Roman" w:hAnsi="Times New Roman" w:cs="Times New Roman"/>
                <w:color w:val="0000FF"/>
              </w:rPr>
              <w:t xml:space="preserve">the compounds such as GSK199 and GSK147 </w:t>
            </w:r>
            <w:r w:rsidRPr="002A2943">
              <w:rPr>
                <w:rFonts w:ascii="Times New Roman" w:hAnsi="Times New Roman" w:cs="Times New Roman"/>
              </w:rPr>
              <w:t xml:space="preserve">were binding the protein via another entrance of the catalytic pocket. The anchoring by residue N588 helps the GSK compounds to interact with H471 and distracts the protein activity. The knowledge about the entrance or the ‘back door’ has </w:t>
            </w:r>
            <w:r w:rsidRPr="002A2943">
              <w:rPr>
                <w:rFonts w:ascii="Times New Roman" w:hAnsi="Times New Roman" w:cs="Times New Roman"/>
                <w:color w:val="0000FF"/>
              </w:rPr>
              <w:t>expanded</w:t>
            </w:r>
            <w:r w:rsidRPr="002A2943">
              <w:rPr>
                <w:rFonts w:ascii="Times New Roman" w:hAnsi="Times New Roman" w:cs="Times New Roman"/>
              </w:rPr>
              <w:t xml:space="preserve"> the overall view of the </w:t>
            </w:r>
            <w:r w:rsidRPr="002A2943">
              <w:rPr>
                <w:rFonts w:ascii="Times New Roman" w:hAnsi="Times New Roman" w:cs="Times New Roman"/>
                <w:color w:val="0000FF"/>
              </w:rPr>
              <w:t>pocket (see Figure 2).</w:t>
            </w:r>
            <w:r w:rsidRPr="002A2943">
              <w:rPr>
                <w:rFonts w:ascii="Times New Roman" w:hAnsi="Times New Roman" w:cs="Times New Roman"/>
              </w:rPr>
              <w:t xml:space="preserve"> </w:t>
            </w:r>
          </w:p>
          <w:p w14:paraId="7BD25918" w14:textId="77777777" w:rsidR="002A2943" w:rsidRDefault="002A2943" w:rsidP="002A2943">
            <w:pPr>
              <w:widowControl w:val="0"/>
              <w:autoSpaceDE w:val="0"/>
              <w:autoSpaceDN w:val="0"/>
              <w:adjustRightInd w:val="0"/>
              <w:rPr>
                <w:rFonts w:ascii="Times New Roman" w:hAnsi="Times New Roman" w:cs="Times New Roman"/>
                <w:color w:val="0000FF"/>
              </w:rPr>
            </w:pPr>
          </w:p>
          <w:p w14:paraId="4FB0EB13" w14:textId="77777777" w:rsidR="00327E1C" w:rsidRPr="002A2943" w:rsidRDefault="00327E1C" w:rsidP="002A2943">
            <w:pPr>
              <w:widowControl w:val="0"/>
              <w:autoSpaceDE w:val="0"/>
              <w:autoSpaceDN w:val="0"/>
              <w:adjustRightInd w:val="0"/>
              <w:rPr>
                <w:rFonts w:ascii="Times New Roman" w:hAnsi="Times New Roman" w:cs="Times New Roman"/>
                <w:color w:val="660066"/>
              </w:rPr>
            </w:pPr>
            <w:r w:rsidRPr="002A2943">
              <w:rPr>
                <w:rFonts w:ascii="Times New Roman" w:hAnsi="Times New Roman" w:cs="Times New Roman"/>
                <w:color w:val="660066"/>
              </w:rPr>
              <w:t>Insert Figure 2 here</w:t>
            </w:r>
          </w:p>
          <w:p w14:paraId="51370D65" w14:textId="77777777" w:rsidR="002A2943" w:rsidRPr="002A2943" w:rsidRDefault="002A2943" w:rsidP="002A2943">
            <w:pPr>
              <w:widowControl w:val="0"/>
              <w:autoSpaceDE w:val="0"/>
              <w:autoSpaceDN w:val="0"/>
              <w:adjustRightInd w:val="0"/>
              <w:rPr>
                <w:rFonts w:ascii="Times New Roman" w:hAnsi="Times New Roman" w:cs="Times New Roman"/>
              </w:rPr>
            </w:pPr>
          </w:p>
          <w:p w14:paraId="4809BF32" w14:textId="77777777" w:rsidR="002A2943" w:rsidRDefault="002A2943" w:rsidP="002A2943">
            <w:pPr>
              <w:widowControl w:val="0"/>
              <w:autoSpaceDE w:val="0"/>
              <w:autoSpaceDN w:val="0"/>
              <w:adjustRightInd w:val="0"/>
              <w:rPr>
                <w:rFonts w:ascii="Times New Roman" w:hAnsi="Times New Roman" w:cs="Times New Roman"/>
              </w:rPr>
            </w:pPr>
          </w:p>
          <w:p w14:paraId="38F8C365" w14:textId="77777777" w:rsidR="002A2943" w:rsidRDefault="002A2943" w:rsidP="002A2943">
            <w:pPr>
              <w:widowControl w:val="0"/>
              <w:autoSpaceDE w:val="0"/>
              <w:autoSpaceDN w:val="0"/>
              <w:adjustRightInd w:val="0"/>
              <w:rPr>
                <w:rFonts w:ascii="Times New Roman" w:hAnsi="Times New Roman" w:cs="Times New Roman"/>
              </w:rPr>
            </w:pPr>
          </w:p>
          <w:p w14:paraId="3A6CD88D" w14:textId="77777777" w:rsidR="002A2943" w:rsidRDefault="002A2943" w:rsidP="002A2943">
            <w:pPr>
              <w:widowControl w:val="0"/>
              <w:autoSpaceDE w:val="0"/>
              <w:autoSpaceDN w:val="0"/>
              <w:adjustRightInd w:val="0"/>
              <w:rPr>
                <w:rFonts w:ascii="Times New Roman" w:hAnsi="Times New Roman" w:cs="Times New Roman"/>
              </w:rPr>
            </w:pPr>
          </w:p>
          <w:p w14:paraId="7CBC7169" w14:textId="77777777" w:rsidR="002A2943" w:rsidRDefault="002A2943" w:rsidP="002A2943">
            <w:pPr>
              <w:widowControl w:val="0"/>
              <w:autoSpaceDE w:val="0"/>
              <w:autoSpaceDN w:val="0"/>
              <w:adjustRightInd w:val="0"/>
              <w:rPr>
                <w:rFonts w:ascii="Times New Roman" w:hAnsi="Times New Roman" w:cs="Times New Roman"/>
              </w:rPr>
            </w:pPr>
          </w:p>
          <w:p w14:paraId="6457C154"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SBVS has been applied </w:t>
            </w:r>
            <w:r w:rsidRPr="002A2943">
              <w:rPr>
                <w:rFonts w:ascii="Times New Roman" w:hAnsi="Times New Roman" w:cs="Times New Roman"/>
                <w:color w:val="0000FF"/>
              </w:rPr>
              <w:t xml:space="preserve">in the </w:t>
            </w:r>
            <w:r w:rsidRPr="002A2943">
              <w:rPr>
                <w:rFonts w:ascii="Times New Roman" w:hAnsi="Times New Roman" w:cs="Times New Roman"/>
              </w:rPr>
              <w:t>previous PAD4</w:t>
            </w:r>
            <w:r w:rsidRPr="002A2943">
              <w:rPr>
                <w:rFonts w:ascii="Times New Roman" w:hAnsi="Times New Roman" w:cs="Times New Roman"/>
                <w:color w:val="0000FF"/>
              </w:rPr>
              <w:t xml:space="preserve"> inhibitor </w:t>
            </w:r>
            <w:r w:rsidRPr="002A2943">
              <w:rPr>
                <w:rFonts w:ascii="Times New Roman" w:hAnsi="Times New Roman" w:cs="Times New Roman"/>
              </w:rPr>
              <w:t>screening [12]; however, the study was limited to exploring the PAD4 front door.</w:t>
            </w:r>
          </w:p>
          <w:p w14:paraId="15A09AD8" w14:textId="77777777" w:rsidR="002A2943" w:rsidRDefault="002A2943" w:rsidP="002A2943">
            <w:pPr>
              <w:widowControl w:val="0"/>
              <w:autoSpaceDE w:val="0"/>
              <w:autoSpaceDN w:val="0"/>
              <w:adjustRightInd w:val="0"/>
              <w:rPr>
                <w:rFonts w:ascii="Times New Roman" w:hAnsi="Times New Roman" w:cs="Times New Roman"/>
              </w:rPr>
            </w:pPr>
          </w:p>
          <w:p w14:paraId="4D611674"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It is hoped that </w:t>
            </w:r>
            <w:r w:rsidRPr="002A2943">
              <w:rPr>
                <w:rFonts w:ascii="Times New Roman" w:hAnsi="Times New Roman" w:cs="Times New Roman"/>
                <w:color w:val="0000FF"/>
              </w:rPr>
              <w:t>the findings</w:t>
            </w:r>
            <w:r w:rsidRPr="002A2943">
              <w:rPr>
                <w:rFonts w:ascii="Times New Roman" w:hAnsi="Times New Roman" w:cs="Times New Roman"/>
              </w:rPr>
              <w:t xml:space="preserve"> from this study can provide insight for searching and improvising PAD4 inhibitors. </w:t>
            </w:r>
          </w:p>
          <w:p w14:paraId="20A72CA5" w14:textId="77777777" w:rsidR="00327E1C" w:rsidRPr="002A2943" w:rsidRDefault="00327E1C" w:rsidP="002A2943">
            <w:pPr>
              <w:widowControl w:val="0"/>
              <w:autoSpaceDE w:val="0"/>
              <w:autoSpaceDN w:val="0"/>
              <w:adjustRightInd w:val="0"/>
              <w:rPr>
                <w:rFonts w:ascii="Times New Roman" w:hAnsi="Times New Roman" w:cs="Times New Roman"/>
                <w:color w:val="0000FF"/>
              </w:rPr>
            </w:pPr>
          </w:p>
        </w:tc>
      </w:tr>
      <w:tr w:rsidR="00327E1C" w:rsidRPr="002A2943" w14:paraId="7531C5F6" w14:textId="77777777" w:rsidTr="002A2943">
        <w:tc>
          <w:tcPr>
            <w:tcW w:w="675" w:type="dxa"/>
          </w:tcPr>
          <w:p w14:paraId="6B3EC168" w14:textId="77777777" w:rsidR="00327E1C" w:rsidRPr="002A2943" w:rsidRDefault="00E955FC" w:rsidP="002A2943">
            <w:pPr>
              <w:rPr>
                <w:rFonts w:ascii="Times New Roman" w:hAnsi="Times New Roman" w:cs="Times New Roman"/>
              </w:rPr>
            </w:pPr>
            <w:r w:rsidRPr="002A2943">
              <w:rPr>
                <w:rFonts w:ascii="Times New Roman" w:hAnsi="Times New Roman" w:cs="Times New Roman"/>
              </w:rPr>
              <w:lastRenderedPageBreak/>
              <w:t>4</w:t>
            </w:r>
          </w:p>
        </w:tc>
        <w:tc>
          <w:tcPr>
            <w:tcW w:w="3969" w:type="dxa"/>
          </w:tcPr>
          <w:p w14:paraId="618EB169" w14:textId="77777777" w:rsidR="00327E1C" w:rsidRPr="002A2943" w:rsidRDefault="00327E1C" w:rsidP="002A2943">
            <w:pPr>
              <w:rPr>
                <w:rFonts w:ascii="Times New Roman" w:hAnsi="Times New Roman" w:cs="Times New Roman"/>
                <w:i/>
              </w:rPr>
            </w:pPr>
            <w:r w:rsidRPr="002A2943">
              <w:rPr>
                <w:rFonts w:ascii="Times New Roman" w:hAnsi="Times New Roman" w:cs="Times New Roman"/>
                <w:i/>
              </w:rPr>
              <w:t>Materials and Methods (Page 2)</w:t>
            </w:r>
          </w:p>
          <w:p w14:paraId="3A38E216"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Compounds from </w:t>
            </w:r>
            <w:r w:rsidRPr="002A2943">
              <w:rPr>
                <w:rFonts w:ascii="Times New Roman" w:hAnsi="Times New Roman" w:cs="Times New Roman"/>
                <w:highlight w:val="yellow"/>
              </w:rPr>
              <w:t>previously reported inhibitor screening</w:t>
            </w:r>
            <w:r w:rsidRPr="002A2943">
              <w:rPr>
                <w:rFonts w:ascii="Times New Roman" w:hAnsi="Times New Roman" w:cs="Times New Roman"/>
              </w:rPr>
              <w:t xml:space="preserve"> assay were used as reference compounds [15]. </w:t>
            </w:r>
          </w:p>
          <w:p w14:paraId="334630C6" w14:textId="77777777" w:rsidR="002A2943" w:rsidRDefault="002A2943" w:rsidP="002A2943">
            <w:pPr>
              <w:rPr>
                <w:rFonts w:ascii="Times New Roman" w:hAnsi="Times New Roman" w:cs="Times New Roman"/>
                <w:i/>
              </w:rPr>
            </w:pPr>
          </w:p>
          <w:p w14:paraId="26C9DA0C" w14:textId="77777777" w:rsidR="00327E1C" w:rsidRPr="002A2943" w:rsidRDefault="002A2943" w:rsidP="002A2943">
            <w:pPr>
              <w:rPr>
                <w:rFonts w:ascii="Times New Roman" w:hAnsi="Times New Roman" w:cs="Times New Roman"/>
                <w:i/>
              </w:rPr>
            </w:pPr>
            <w:r w:rsidRPr="002A2943">
              <w:rPr>
                <w:rFonts w:ascii="Times New Roman" w:hAnsi="Times New Roman" w:cs="Times New Roman"/>
                <w:i/>
              </w:rPr>
              <w:t xml:space="preserve">Materials and Methods </w:t>
            </w:r>
            <w:r>
              <w:rPr>
                <w:rFonts w:ascii="Times New Roman" w:hAnsi="Times New Roman" w:cs="Times New Roman"/>
                <w:i/>
              </w:rPr>
              <w:t>(</w:t>
            </w:r>
            <w:r w:rsidR="00327E1C" w:rsidRPr="002A2943">
              <w:rPr>
                <w:rFonts w:ascii="Times New Roman" w:hAnsi="Times New Roman" w:cs="Times New Roman"/>
                <w:i/>
              </w:rPr>
              <w:t>Page 3</w:t>
            </w:r>
            <w:r>
              <w:rPr>
                <w:rFonts w:ascii="Times New Roman" w:hAnsi="Times New Roman" w:cs="Times New Roman"/>
                <w:i/>
              </w:rPr>
              <w:t>)</w:t>
            </w:r>
          </w:p>
          <w:p w14:paraId="28BEC817" w14:textId="77777777" w:rsidR="00327E1C" w:rsidRPr="002A2943" w:rsidRDefault="00327E1C" w:rsidP="002A2943">
            <w:pPr>
              <w:rPr>
                <w:rFonts w:ascii="Times New Roman" w:hAnsi="Times New Roman" w:cs="Times New Roman"/>
              </w:rPr>
            </w:pPr>
            <w:r w:rsidRPr="002A2943">
              <w:rPr>
                <w:rFonts w:ascii="Times New Roman" w:hAnsi="Times New Roman" w:cs="Times New Roman"/>
              </w:rPr>
              <w:t xml:space="preserve">In this work, the NCIDS3 ligands are referred to by their NCI index number (also known as the NSC number). For each ligand, the </w:t>
            </w:r>
            <w:r w:rsidRPr="002A2943">
              <w:rPr>
                <w:rFonts w:ascii="Times New Roman" w:hAnsi="Times New Roman" w:cs="Times New Roman"/>
                <w:highlight w:val="yellow"/>
              </w:rPr>
              <w:t>lowest energy conformation</w:t>
            </w:r>
            <w:r w:rsidRPr="002A2943">
              <w:rPr>
                <w:rFonts w:ascii="Times New Roman" w:hAnsi="Times New Roman" w:cs="Times New Roman"/>
              </w:rPr>
              <w:t xml:space="preserve"> of the docking result was selected as the docked pose for the ligand. The complexes were sorted by </w:t>
            </w:r>
            <w:r w:rsidRPr="002A2943">
              <w:rPr>
                <w:rFonts w:ascii="Times New Roman" w:hAnsi="Times New Roman" w:cs="Times New Roman"/>
                <w:highlight w:val="yellow"/>
              </w:rPr>
              <w:t>lowest binding free energy.</w:t>
            </w:r>
            <w:r w:rsidRPr="002A2943">
              <w:rPr>
                <w:rFonts w:ascii="Times New Roman" w:hAnsi="Times New Roman" w:cs="Times New Roman"/>
              </w:rPr>
              <w:t xml:space="preserve"> </w:t>
            </w:r>
          </w:p>
          <w:p w14:paraId="3A0EEA01" w14:textId="77777777" w:rsidR="00327E1C" w:rsidRPr="002A2943" w:rsidRDefault="00327E1C" w:rsidP="002A2943">
            <w:pPr>
              <w:rPr>
                <w:rFonts w:ascii="Times New Roman" w:hAnsi="Times New Roman" w:cs="Times New Roman"/>
              </w:rPr>
            </w:pPr>
          </w:p>
        </w:tc>
        <w:tc>
          <w:tcPr>
            <w:tcW w:w="3872" w:type="dxa"/>
          </w:tcPr>
          <w:p w14:paraId="6934056C" w14:textId="77777777" w:rsidR="00327E1C" w:rsidRPr="002A2943" w:rsidRDefault="00327E1C" w:rsidP="002A2943">
            <w:pPr>
              <w:rPr>
                <w:rFonts w:ascii="Times New Roman" w:hAnsi="Times New Roman" w:cs="Times New Roman"/>
              </w:rPr>
            </w:pPr>
          </w:p>
          <w:p w14:paraId="0BC0F101"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Compounds from </w:t>
            </w:r>
            <w:r w:rsidRPr="002A2943">
              <w:rPr>
                <w:rFonts w:ascii="Times New Roman" w:hAnsi="Times New Roman" w:cs="Times New Roman"/>
                <w:color w:val="0000FF"/>
              </w:rPr>
              <w:t xml:space="preserve">the previous PAD4 inhibitor screening report </w:t>
            </w:r>
            <w:r w:rsidRPr="002A2943">
              <w:rPr>
                <w:rFonts w:ascii="Times New Roman" w:hAnsi="Times New Roman" w:cs="Times New Roman"/>
              </w:rPr>
              <w:t xml:space="preserve">were used as reference compounds [15]. </w:t>
            </w:r>
          </w:p>
          <w:p w14:paraId="03EA7501" w14:textId="77777777" w:rsidR="00327E1C" w:rsidRPr="002A2943" w:rsidRDefault="00327E1C" w:rsidP="002A2943">
            <w:pPr>
              <w:widowControl w:val="0"/>
              <w:autoSpaceDE w:val="0"/>
              <w:autoSpaceDN w:val="0"/>
              <w:adjustRightInd w:val="0"/>
              <w:rPr>
                <w:rFonts w:ascii="Times New Roman" w:hAnsi="Times New Roman" w:cs="Times New Roman"/>
              </w:rPr>
            </w:pPr>
          </w:p>
          <w:p w14:paraId="54975F55" w14:textId="77777777" w:rsidR="002A2943" w:rsidRDefault="002A2943" w:rsidP="002A2943">
            <w:pPr>
              <w:widowControl w:val="0"/>
              <w:autoSpaceDE w:val="0"/>
              <w:autoSpaceDN w:val="0"/>
              <w:adjustRightInd w:val="0"/>
              <w:rPr>
                <w:rFonts w:ascii="Times New Roman" w:hAnsi="Times New Roman" w:cs="Times New Roman"/>
              </w:rPr>
            </w:pPr>
          </w:p>
          <w:p w14:paraId="4E313404" w14:textId="77777777" w:rsidR="00327E1C" w:rsidRPr="002A2943" w:rsidRDefault="00327E1C" w:rsidP="002A2943">
            <w:pPr>
              <w:widowControl w:val="0"/>
              <w:autoSpaceDE w:val="0"/>
              <w:autoSpaceDN w:val="0"/>
              <w:adjustRightInd w:val="0"/>
              <w:rPr>
                <w:rFonts w:ascii="Times New Roman" w:hAnsi="Times New Roman" w:cs="Times New Roman"/>
                <w:color w:val="0000FF"/>
              </w:rPr>
            </w:pPr>
            <w:r w:rsidRPr="002A2943">
              <w:rPr>
                <w:rFonts w:ascii="Times New Roman" w:hAnsi="Times New Roman" w:cs="Times New Roman"/>
              </w:rPr>
              <w:t xml:space="preserve">In this work, the NCIDS3 ligands are referred to by their NCI index number (also known as the NSC number). For each ligand, the </w:t>
            </w:r>
            <w:r w:rsidRPr="002A2943">
              <w:rPr>
                <w:rFonts w:ascii="Times New Roman" w:hAnsi="Times New Roman" w:cs="Times New Roman"/>
                <w:color w:val="0000FF"/>
              </w:rPr>
              <w:t>highest</w:t>
            </w:r>
            <w:r w:rsidR="002A2943">
              <w:rPr>
                <w:rFonts w:ascii="Times New Roman" w:hAnsi="Times New Roman" w:cs="Times New Roman"/>
                <w:color w:val="0000FF"/>
              </w:rPr>
              <w:t>-affinity</w:t>
            </w:r>
            <w:r w:rsidRPr="002A2943">
              <w:rPr>
                <w:rFonts w:ascii="Times New Roman" w:hAnsi="Times New Roman" w:cs="Times New Roman"/>
                <w:color w:val="0000FF"/>
              </w:rPr>
              <w:t xml:space="preserve"> conformation</w:t>
            </w:r>
            <w:r w:rsidRPr="002A2943">
              <w:rPr>
                <w:rFonts w:ascii="Times New Roman" w:hAnsi="Times New Roman" w:cs="Times New Roman"/>
              </w:rPr>
              <w:t xml:space="preserve"> of the docking result was selected as the docked pose for the ligand. The complexes were sorted by </w:t>
            </w:r>
            <w:r w:rsidRPr="002A2943">
              <w:rPr>
                <w:rFonts w:ascii="Times New Roman" w:hAnsi="Times New Roman" w:cs="Times New Roman"/>
                <w:color w:val="0000FF"/>
              </w:rPr>
              <w:t xml:space="preserve">lowest binding affinity values. </w:t>
            </w:r>
          </w:p>
          <w:p w14:paraId="50A56C1F" w14:textId="77777777" w:rsidR="00327E1C" w:rsidRPr="002A2943" w:rsidRDefault="00327E1C" w:rsidP="002A2943">
            <w:pPr>
              <w:rPr>
                <w:rFonts w:ascii="Times New Roman" w:hAnsi="Times New Roman" w:cs="Times New Roman"/>
              </w:rPr>
            </w:pPr>
          </w:p>
        </w:tc>
      </w:tr>
      <w:tr w:rsidR="00327E1C" w:rsidRPr="002A2943" w14:paraId="27AFF129" w14:textId="77777777" w:rsidTr="002A2943">
        <w:tc>
          <w:tcPr>
            <w:tcW w:w="675" w:type="dxa"/>
          </w:tcPr>
          <w:p w14:paraId="1184735E" w14:textId="77777777" w:rsidR="00327E1C" w:rsidRPr="002A2943" w:rsidRDefault="00E955FC" w:rsidP="002A2943">
            <w:pPr>
              <w:rPr>
                <w:rFonts w:ascii="Times New Roman" w:hAnsi="Times New Roman" w:cs="Times New Roman"/>
              </w:rPr>
            </w:pPr>
            <w:r w:rsidRPr="002A2943">
              <w:rPr>
                <w:rFonts w:ascii="Times New Roman" w:hAnsi="Times New Roman" w:cs="Times New Roman"/>
              </w:rPr>
              <w:t>5</w:t>
            </w:r>
          </w:p>
        </w:tc>
        <w:tc>
          <w:tcPr>
            <w:tcW w:w="3969" w:type="dxa"/>
          </w:tcPr>
          <w:p w14:paraId="214AA083" w14:textId="77777777" w:rsidR="00327E1C" w:rsidRPr="002A2943" w:rsidRDefault="00327E1C" w:rsidP="002A2943">
            <w:pPr>
              <w:rPr>
                <w:rFonts w:ascii="Times New Roman" w:hAnsi="Times New Roman" w:cs="Times New Roman"/>
                <w:i/>
              </w:rPr>
            </w:pPr>
            <w:r w:rsidRPr="002A2943">
              <w:rPr>
                <w:rFonts w:ascii="Times New Roman" w:hAnsi="Times New Roman" w:cs="Times New Roman"/>
                <w:i/>
              </w:rPr>
              <w:t>Results and Discussion (Page 3)</w:t>
            </w:r>
          </w:p>
          <w:p w14:paraId="46FC8061" w14:textId="77777777" w:rsidR="00327E1C" w:rsidRPr="002A2943" w:rsidRDefault="00327E1C" w:rsidP="002A2943">
            <w:pPr>
              <w:widowControl w:val="0"/>
              <w:autoSpaceDE w:val="0"/>
              <w:autoSpaceDN w:val="0"/>
              <w:adjustRightInd w:val="0"/>
              <w:rPr>
                <w:rFonts w:ascii="Times New Roman" w:hAnsi="Times New Roman" w:cs="Times New Roman"/>
              </w:rPr>
            </w:pPr>
          </w:p>
          <w:p w14:paraId="5FD5EB51"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The </w:t>
            </w:r>
            <w:r w:rsidRPr="002A2943">
              <w:rPr>
                <w:rFonts w:ascii="Times New Roman" w:hAnsi="Times New Roman" w:cs="Times New Roman"/>
                <w:i/>
                <w:iCs/>
              </w:rPr>
              <w:t>o</w:t>
            </w:r>
            <w:r w:rsidRPr="002A2943">
              <w:rPr>
                <w:rFonts w:ascii="Times New Roman" w:hAnsi="Times New Roman" w:cs="Times New Roman"/>
              </w:rPr>
              <w:t xml:space="preserve">-F-amidine ligand was redocked in consistent manner as seen in the crystal structure as shown in </w:t>
            </w:r>
            <w:r w:rsidRPr="002A2943">
              <w:rPr>
                <w:rFonts w:ascii="Times New Roman" w:hAnsi="Times New Roman" w:cs="Times New Roman"/>
                <w:highlight w:val="yellow"/>
              </w:rPr>
              <w:t>Figure 2</w:t>
            </w:r>
            <w:r w:rsidRPr="002A2943">
              <w:rPr>
                <w:rFonts w:ascii="Times New Roman" w:hAnsi="Times New Roman" w:cs="Times New Roman"/>
              </w:rPr>
              <w:t xml:space="preserve">. </w:t>
            </w:r>
          </w:p>
          <w:p w14:paraId="2CB179B7" w14:textId="77777777" w:rsidR="00327E1C" w:rsidRPr="002A2943" w:rsidRDefault="00327E1C" w:rsidP="002A2943">
            <w:pPr>
              <w:rPr>
                <w:rFonts w:ascii="Times New Roman" w:hAnsi="Times New Roman" w:cs="Times New Roman"/>
              </w:rPr>
            </w:pPr>
          </w:p>
          <w:p w14:paraId="2F971B8D" w14:textId="77777777" w:rsidR="00472693" w:rsidRPr="002A2943" w:rsidRDefault="00472693" w:rsidP="002A2943">
            <w:pPr>
              <w:rPr>
                <w:rFonts w:ascii="Times New Roman" w:hAnsi="Times New Roman" w:cs="Times New Roman"/>
              </w:rPr>
            </w:pPr>
            <w:r w:rsidRPr="002A2943">
              <w:rPr>
                <w:rFonts w:ascii="Times New Roman" w:hAnsi="Times New Roman" w:cs="Times New Roman"/>
                <w:highlight w:val="yellow"/>
              </w:rPr>
              <w:t>Figure 2</w:t>
            </w:r>
          </w:p>
          <w:p w14:paraId="5308C14B" w14:textId="77777777" w:rsidR="00472693" w:rsidRPr="002A2943" w:rsidRDefault="00472693" w:rsidP="002A2943">
            <w:pPr>
              <w:rPr>
                <w:rFonts w:ascii="Times New Roman" w:hAnsi="Times New Roman" w:cs="Times New Roman"/>
              </w:rPr>
            </w:pPr>
          </w:p>
          <w:p w14:paraId="11EC489E" w14:textId="77777777" w:rsidR="002A2943" w:rsidRDefault="002A2943" w:rsidP="002A2943">
            <w:pPr>
              <w:rPr>
                <w:rFonts w:ascii="Times New Roman" w:hAnsi="Times New Roman" w:cs="Times New Roman"/>
                <w:i/>
              </w:rPr>
            </w:pPr>
          </w:p>
          <w:p w14:paraId="30AA9E3B" w14:textId="77777777" w:rsidR="00472693" w:rsidRPr="002A2943" w:rsidRDefault="002A2943" w:rsidP="002A2943">
            <w:pPr>
              <w:rPr>
                <w:rFonts w:ascii="Times New Roman" w:hAnsi="Times New Roman" w:cs="Times New Roman"/>
                <w:i/>
              </w:rPr>
            </w:pPr>
            <w:r w:rsidRPr="002A2943">
              <w:rPr>
                <w:rFonts w:ascii="Times New Roman" w:hAnsi="Times New Roman" w:cs="Times New Roman"/>
                <w:i/>
              </w:rPr>
              <w:t xml:space="preserve">Results and Discussion </w:t>
            </w:r>
            <w:r>
              <w:rPr>
                <w:rFonts w:ascii="Times New Roman" w:hAnsi="Times New Roman" w:cs="Times New Roman"/>
                <w:i/>
              </w:rPr>
              <w:t>(</w:t>
            </w:r>
            <w:r w:rsidR="00472693" w:rsidRPr="002A2943">
              <w:rPr>
                <w:rFonts w:ascii="Times New Roman" w:hAnsi="Times New Roman" w:cs="Times New Roman"/>
                <w:i/>
              </w:rPr>
              <w:t>Page 3</w:t>
            </w:r>
            <w:r>
              <w:rPr>
                <w:rFonts w:ascii="Times New Roman" w:hAnsi="Times New Roman" w:cs="Times New Roman"/>
                <w:i/>
              </w:rPr>
              <w:t>)</w:t>
            </w:r>
          </w:p>
          <w:p w14:paraId="1C850631" w14:textId="77777777" w:rsidR="00472693" w:rsidRPr="002A2943" w:rsidRDefault="00472693" w:rsidP="002A2943">
            <w:pPr>
              <w:rPr>
                <w:rFonts w:ascii="Times New Roman" w:hAnsi="Times New Roman" w:cs="Times New Roman"/>
              </w:rPr>
            </w:pPr>
            <w:r w:rsidRPr="002A2943">
              <w:rPr>
                <w:rFonts w:ascii="Times New Roman" w:hAnsi="Times New Roman" w:cs="Times New Roman"/>
              </w:rPr>
              <w:t xml:space="preserve">Table 1 showed the experimental inhibition, experimental rank, predicted binding </w:t>
            </w:r>
            <w:r w:rsidRPr="002A2943">
              <w:rPr>
                <w:rFonts w:ascii="Times New Roman" w:hAnsi="Times New Roman" w:cs="Times New Roman"/>
                <w:highlight w:val="yellow"/>
              </w:rPr>
              <w:t>free energy</w:t>
            </w:r>
            <w:r w:rsidRPr="002A2943">
              <w:rPr>
                <w:rFonts w:ascii="Times New Roman" w:hAnsi="Times New Roman" w:cs="Times New Roman"/>
              </w:rPr>
              <w:t xml:space="preserve"> and predicted rank for compounds S1-S12. </w:t>
            </w:r>
          </w:p>
          <w:p w14:paraId="364B4797" w14:textId="77777777" w:rsidR="00472693" w:rsidRPr="002A2943" w:rsidRDefault="00472693" w:rsidP="002A2943">
            <w:pPr>
              <w:widowControl w:val="0"/>
              <w:autoSpaceDE w:val="0"/>
              <w:autoSpaceDN w:val="0"/>
              <w:adjustRightInd w:val="0"/>
              <w:rPr>
                <w:rFonts w:ascii="Times New Roman" w:hAnsi="Times New Roman" w:cs="Times New Roman"/>
                <w:i/>
              </w:rPr>
            </w:pPr>
          </w:p>
          <w:p w14:paraId="010631C5" w14:textId="77777777" w:rsidR="002A2943" w:rsidRDefault="002A2943" w:rsidP="002A2943">
            <w:pPr>
              <w:widowControl w:val="0"/>
              <w:autoSpaceDE w:val="0"/>
              <w:autoSpaceDN w:val="0"/>
              <w:adjustRightInd w:val="0"/>
              <w:rPr>
                <w:rFonts w:ascii="Times New Roman" w:hAnsi="Times New Roman" w:cs="Times New Roman"/>
                <w:highlight w:val="yellow"/>
              </w:rPr>
            </w:pPr>
          </w:p>
          <w:p w14:paraId="65AFF1BC" w14:textId="77777777" w:rsidR="00472693" w:rsidRPr="002A2943" w:rsidRDefault="00472693"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highlight w:val="yellow"/>
              </w:rPr>
              <w:t>Figure 4:</w:t>
            </w:r>
          </w:p>
        </w:tc>
        <w:tc>
          <w:tcPr>
            <w:tcW w:w="3872" w:type="dxa"/>
          </w:tcPr>
          <w:p w14:paraId="29D9A8B8" w14:textId="77777777" w:rsidR="00327E1C" w:rsidRPr="002A2943" w:rsidRDefault="00327E1C" w:rsidP="002A2943">
            <w:pPr>
              <w:rPr>
                <w:rFonts w:ascii="Times New Roman" w:hAnsi="Times New Roman" w:cs="Times New Roman"/>
              </w:rPr>
            </w:pPr>
          </w:p>
          <w:p w14:paraId="1E2A5D9B" w14:textId="77777777" w:rsidR="00327E1C" w:rsidRPr="002A2943" w:rsidRDefault="00327E1C" w:rsidP="002A2943">
            <w:pPr>
              <w:rPr>
                <w:rFonts w:ascii="Times New Roman" w:hAnsi="Times New Roman" w:cs="Times New Roman"/>
              </w:rPr>
            </w:pPr>
          </w:p>
          <w:p w14:paraId="5A55D714" w14:textId="77777777" w:rsidR="00327E1C" w:rsidRPr="002A2943" w:rsidRDefault="00327E1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The </w:t>
            </w:r>
            <w:r w:rsidRPr="002A2943">
              <w:rPr>
                <w:rFonts w:ascii="Times New Roman" w:hAnsi="Times New Roman" w:cs="Times New Roman"/>
                <w:i/>
                <w:iCs/>
              </w:rPr>
              <w:t>o</w:t>
            </w:r>
            <w:r w:rsidRPr="002A2943">
              <w:rPr>
                <w:rFonts w:ascii="Times New Roman" w:hAnsi="Times New Roman" w:cs="Times New Roman"/>
              </w:rPr>
              <w:t xml:space="preserve">-F-amidine ligand was redocked in consistent manner as seen in the crystal structure as shown in </w:t>
            </w:r>
            <w:r w:rsidRPr="002A2943">
              <w:rPr>
                <w:rFonts w:ascii="Times New Roman" w:hAnsi="Times New Roman" w:cs="Times New Roman"/>
                <w:color w:val="0000FF"/>
              </w:rPr>
              <w:t>Figure 3</w:t>
            </w:r>
            <w:r w:rsidRPr="002A2943">
              <w:rPr>
                <w:rFonts w:ascii="Times New Roman" w:hAnsi="Times New Roman" w:cs="Times New Roman"/>
              </w:rPr>
              <w:t xml:space="preserve">. </w:t>
            </w:r>
          </w:p>
          <w:p w14:paraId="2A28F6F4" w14:textId="77777777" w:rsidR="00472693" w:rsidRPr="002A2943" w:rsidRDefault="00472693" w:rsidP="002A2943">
            <w:pPr>
              <w:widowControl w:val="0"/>
              <w:autoSpaceDE w:val="0"/>
              <w:autoSpaceDN w:val="0"/>
              <w:adjustRightInd w:val="0"/>
              <w:rPr>
                <w:rFonts w:ascii="Times New Roman" w:hAnsi="Times New Roman" w:cs="Times New Roman"/>
                <w:color w:val="660066"/>
              </w:rPr>
            </w:pPr>
            <w:r w:rsidRPr="002A2943">
              <w:rPr>
                <w:rFonts w:ascii="Times New Roman" w:hAnsi="Times New Roman" w:cs="Times New Roman"/>
                <w:color w:val="660066"/>
              </w:rPr>
              <w:t xml:space="preserve">Move </w:t>
            </w:r>
            <w:r w:rsidR="002A2943" w:rsidRPr="002A2943">
              <w:rPr>
                <w:rFonts w:ascii="Times New Roman" w:hAnsi="Times New Roman" w:cs="Times New Roman"/>
                <w:color w:val="660066"/>
              </w:rPr>
              <w:t>Figure 2</w:t>
            </w:r>
            <w:r w:rsidRPr="002A2943">
              <w:rPr>
                <w:rFonts w:ascii="Times New Roman" w:hAnsi="Times New Roman" w:cs="Times New Roman"/>
                <w:color w:val="660066"/>
              </w:rPr>
              <w:t xml:space="preserve"> to Introduction Section</w:t>
            </w:r>
            <w:r w:rsidR="002A2943" w:rsidRPr="002A2943">
              <w:rPr>
                <w:rFonts w:ascii="Times New Roman" w:hAnsi="Times New Roman" w:cs="Times New Roman"/>
                <w:color w:val="660066"/>
              </w:rPr>
              <w:t>, and move Figure 3 here.</w:t>
            </w:r>
          </w:p>
          <w:p w14:paraId="0096BC92" w14:textId="77777777" w:rsidR="002A2943" w:rsidRDefault="002A2943" w:rsidP="002A2943">
            <w:pPr>
              <w:widowControl w:val="0"/>
              <w:autoSpaceDE w:val="0"/>
              <w:autoSpaceDN w:val="0"/>
              <w:adjustRightInd w:val="0"/>
              <w:rPr>
                <w:rFonts w:ascii="Times New Roman" w:hAnsi="Times New Roman" w:cs="Times New Roman"/>
              </w:rPr>
            </w:pPr>
          </w:p>
          <w:p w14:paraId="31CCDCEB" w14:textId="77777777" w:rsidR="002A2943" w:rsidRDefault="002A2943" w:rsidP="002A2943">
            <w:pPr>
              <w:widowControl w:val="0"/>
              <w:autoSpaceDE w:val="0"/>
              <w:autoSpaceDN w:val="0"/>
              <w:adjustRightInd w:val="0"/>
              <w:rPr>
                <w:rFonts w:ascii="Times New Roman" w:hAnsi="Times New Roman" w:cs="Times New Roman"/>
              </w:rPr>
            </w:pPr>
          </w:p>
          <w:p w14:paraId="1B43FFD6" w14:textId="77777777" w:rsidR="00472693" w:rsidRPr="002A2943" w:rsidRDefault="00472693"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Table 1 showed the experimental inhibition, experimental rank, predicted binding </w:t>
            </w:r>
            <w:r w:rsidRPr="002A2943">
              <w:rPr>
                <w:rFonts w:ascii="Times New Roman" w:hAnsi="Times New Roman" w:cs="Times New Roman"/>
                <w:color w:val="0000FF"/>
              </w:rPr>
              <w:t>affinity</w:t>
            </w:r>
            <w:r w:rsidRPr="002A2943">
              <w:rPr>
                <w:rFonts w:ascii="Times New Roman" w:hAnsi="Times New Roman" w:cs="Times New Roman"/>
              </w:rPr>
              <w:t xml:space="preserve"> and predicted rank for compounds S1-S12. </w:t>
            </w:r>
          </w:p>
          <w:p w14:paraId="1ABA7944" w14:textId="77777777" w:rsidR="00472693" w:rsidRPr="002A2943" w:rsidRDefault="00472693" w:rsidP="002A2943">
            <w:pPr>
              <w:widowControl w:val="0"/>
              <w:autoSpaceDE w:val="0"/>
              <w:autoSpaceDN w:val="0"/>
              <w:adjustRightInd w:val="0"/>
              <w:rPr>
                <w:rFonts w:ascii="Times New Roman" w:hAnsi="Times New Roman" w:cs="Times New Roman"/>
                <w:color w:val="0000FF"/>
              </w:rPr>
            </w:pPr>
          </w:p>
          <w:p w14:paraId="7ECAF097" w14:textId="77777777" w:rsidR="00472693" w:rsidRPr="002A2943" w:rsidRDefault="00472693" w:rsidP="002A2943">
            <w:pPr>
              <w:widowControl w:val="0"/>
              <w:autoSpaceDE w:val="0"/>
              <w:autoSpaceDN w:val="0"/>
              <w:adjustRightInd w:val="0"/>
              <w:rPr>
                <w:rFonts w:ascii="Times New Roman" w:hAnsi="Times New Roman" w:cs="Times New Roman"/>
                <w:color w:val="660066"/>
              </w:rPr>
            </w:pPr>
            <w:r w:rsidRPr="002A2943">
              <w:rPr>
                <w:rFonts w:ascii="Times New Roman" w:hAnsi="Times New Roman" w:cs="Times New Roman"/>
                <w:color w:val="660066"/>
              </w:rPr>
              <w:t>Move Figure 4 before Structure-based Virtual Screening of NCIDS3 section</w:t>
            </w:r>
          </w:p>
          <w:p w14:paraId="4A7CD2F8" w14:textId="77777777" w:rsidR="002A2943" w:rsidRDefault="002A2943" w:rsidP="002A2943">
            <w:pPr>
              <w:widowControl w:val="0"/>
              <w:autoSpaceDE w:val="0"/>
              <w:autoSpaceDN w:val="0"/>
              <w:adjustRightInd w:val="0"/>
              <w:rPr>
                <w:rFonts w:ascii="Times New Roman" w:hAnsi="Times New Roman" w:cs="Times New Roman"/>
                <w:color w:val="0000FF"/>
              </w:rPr>
            </w:pPr>
          </w:p>
          <w:p w14:paraId="31B64AF0" w14:textId="77777777" w:rsidR="002A2943" w:rsidRDefault="002A2943" w:rsidP="002A2943">
            <w:pPr>
              <w:widowControl w:val="0"/>
              <w:autoSpaceDE w:val="0"/>
              <w:autoSpaceDN w:val="0"/>
              <w:adjustRightInd w:val="0"/>
              <w:rPr>
                <w:rFonts w:ascii="Times New Roman" w:hAnsi="Times New Roman" w:cs="Times New Roman"/>
                <w:color w:val="0000FF"/>
              </w:rPr>
            </w:pPr>
          </w:p>
          <w:p w14:paraId="3965A0AB" w14:textId="77777777" w:rsidR="002A2943" w:rsidRDefault="002A2943" w:rsidP="002A2943">
            <w:pPr>
              <w:widowControl w:val="0"/>
              <w:autoSpaceDE w:val="0"/>
              <w:autoSpaceDN w:val="0"/>
              <w:adjustRightInd w:val="0"/>
              <w:rPr>
                <w:rFonts w:ascii="Times New Roman" w:hAnsi="Times New Roman" w:cs="Times New Roman"/>
                <w:color w:val="0000FF"/>
              </w:rPr>
            </w:pPr>
          </w:p>
          <w:p w14:paraId="0AD1A4E7" w14:textId="77777777" w:rsidR="002A2943" w:rsidRPr="002A2943" w:rsidRDefault="002A2943" w:rsidP="002A2943">
            <w:pPr>
              <w:widowControl w:val="0"/>
              <w:autoSpaceDE w:val="0"/>
              <w:autoSpaceDN w:val="0"/>
              <w:adjustRightInd w:val="0"/>
              <w:rPr>
                <w:rFonts w:ascii="Times New Roman" w:hAnsi="Times New Roman" w:cs="Times New Roman"/>
                <w:color w:val="0000FF"/>
              </w:rPr>
            </w:pPr>
          </w:p>
        </w:tc>
      </w:tr>
      <w:tr w:rsidR="00327E1C" w:rsidRPr="002A2943" w14:paraId="7DB348C2" w14:textId="77777777" w:rsidTr="002A2943">
        <w:tc>
          <w:tcPr>
            <w:tcW w:w="675" w:type="dxa"/>
          </w:tcPr>
          <w:p w14:paraId="23C37110" w14:textId="77777777" w:rsidR="00327E1C" w:rsidRPr="002A2943" w:rsidRDefault="00E955FC" w:rsidP="002A2943">
            <w:pPr>
              <w:rPr>
                <w:rFonts w:ascii="Times New Roman" w:hAnsi="Times New Roman" w:cs="Times New Roman"/>
              </w:rPr>
            </w:pPr>
            <w:r w:rsidRPr="002A2943">
              <w:rPr>
                <w:rFonts w:ascii="Times New Roman" w:hAnsi="Times New Roman" w:cs="Times New Roman"/>
              </w:rPr>
              <w:t>6</w:t>
            </w:r>
          </w:p>
        </w:tc>
        <w:tc>
          <w:tcPr>
            <w:tcW w:w="3969" w:type="dxa"/>
          </w:tcPr>
          <w:p w14:paraId="1BD52B03" w14:textId="77777777" w:rsidR="00327E1C" w:rsidRPr="002A2943" w:rsidRDefault="002A2943" w:rsidP="002A2943">
            <w:pPr>
              <w:rPr>
                <w:rFonts w:ascii="Times New Roman" w:hAnsi="Times New Roman" w:cs="Times New Roman"/>
                <w:i/>
              </w:rPr>
            </w:pPr>
            <w:r w:rsidRPr="002A2943">
              <w:rPr>
                <w:rFonts w:ascii="Times New Roman" w:hAnsi="Times New Roman" w:cs="Times New Roman"/>
                <w:i/>
              </w:rPr>
              <w:t xml:space="preserve">Results and Discussion </w:t>
            </w:r>
            <w:r>
              <w:rPr>
                <w:rFonts w:ascii="Times New Roman" w:hAnsi="Times New Roman" w:cs="Times New Roman"/>
                <w:i/>
              </w:rPr>
              <w:t>(Page 7)</w:t>
            </w:r>
          </w:p>
          <w:p w14:paraId="5BDFCE68" w14:textId="77777777" w:rsidR="00472693" w:rsidRPr="002A2943" w:rsidRDefault="00472693" w:rsidP="002A2943">
            <w:pPr>
              <w:rPr>
                <w:rFonts w:ascii="Times New Roman" w:hAnsi="Times New Roman" w:cs="Times New Roman"/>
              </w:rPr>
            </w:pPr>
            <w:r w:rsidRPr="002A2943">
              <w:rPr>
                <w:rFonts w:ascii="Times New Roman" w:hAnsi="Times New Roman" w:cs="Times New Roman"/>
              </w:rPr>
              <w:t xml:space="preserve">The compound also formed </w:t>
            </w:r>
            <w:r w:rsidRPr="002A2943">
              <w:rPr>
                <w:rFonts w:ascii="Times New Roman" w:hAnsi="Times New Roman" w:cs="Times New Roman"/>
                <w:highlight w:val="yellow"/>
              </w:rPr>
              <w:t>non-bonding</w:t>
            </w:r>
            <w:r w:rsidRPr="002A2943">
              <w:rPr>
                <w:rFonts w:ascii="Times New Roman" w:hAnsi="Times New Roman" w:cs="Times New Roman"/>
              </w:rPr>
              <w:t xml:space="preserve"> interactions with G403, S406, V469, L578 and H640. </w:t>
            </w:r>
          </w:p>
          <w:p w14:paraId="33FE4E17" w14:textId="77777777" w:rsidR="00472693" w:rsidRPr="002A2943" w:rsidRDefault="00472693" w:rsidP="002A2943">
            <w:pPr>
              <w:rPr>
                <w:rFonts w:ascii="Times New Roman" w:hAnsi="Times New Roman" w:cs="Times New Roman"/>
              </w:rPr>
            </w:pPr>
          </w:p>
          <w:p w14:paraId="4E43691B" w14:textId="77777777" w:rsidR="00C3419A" w:rsidRDefault="00C3419A" w:rsidP="002A2943">
            <w:pPr>
              <w:rPr>
                <w:rFonts w:ascii="Times New Roman" w:hAnsi="Times New Roman" w:cs="Times New Roman"/>
              </w:rPr>
            </w:pPr>
            <w:r w:rsidRPr="002A2943">
              <w:rPr>
                <w:rFonts w:ascii="Times New Roman" w:hAnsi="Times New Roman" w:cs="Times New Roman"/>
                <w:highlight w:val="yellow"/>
              </w:rPr>
              <w:t>Figure 5:</w:t>
            </w:r>
            <w:r w:rsidRPr="002A2943">
              <w:rPr>
                <w:rFonts w:ascii="Times New Roman" w:hAnsi="Times New Roman" w:cs="Times New Roman"/>
              </w:rPr>
              <w:t xml:space="preserve"> </w:t>
            </w:r>
          </w:p>
          <w:p w14:paraId="0B241404" w14:textId="77777777" w:rsidR="004D37FE" w:rsidRDefault="004D37FE" w:rsidP="002A2943">
            <w:pPr>
              <w:rPr>
                <w:rFonts w:ascii="Times New Roman" w:hAnsi="Times New Roman" w:cs="Times New Roman"/>
              </w:rPr>
            </w:pPr>
          </w:p>
          <w:p w14:paraId="6F3E6322" w14:textId="77777777" w:rsidR="004D37FE" w:rsidRPr="004D37FE" w:rsidRDefault="004D37FE" w:rsidP="004D37FE">
            <w:pPr>
              <w:rPr>
                <w:rFonts w:ascii="Times New Roman" w:hAnsi="Times New Roman" w:cs="Times New Roman"/>
              </w:rPr>
            </w:pPr>
            <w:r w:rsidRPr="004D37FE">
              <w:rPr>
                <w:rFonts w:ascii="Times New Roman" w:hAnsi="Times New Roman" w:cs="Times New Roman"/>
              </w:rPr>
              <w:t xml:space="preserve">Although Compound 6 did not interact with </w:t>
            </w:r>
            <w:r w:rsidRPr="004D37FE">
              <w:rPr>
                <w:rFonts w:ascii="Times New Roman" w:hAnsi="Times New Roman" w:cs="Times New Roman"/>
                <w:highlight w:val="yellow"/>
              </w:rPr>
              <w:t>the main residue</w:t>
            </w:r>
            <w:r w:rsidRPr="004D37FE">
              <w:rPr>
                <w:rFonts w:ascii="Times New Roman" w:hAnsi="Times New Roman" w:cs="Times New Roman"/>
              </w:rPr>
              <w:t xml:space="preserve">, C645, it interacted with </w:t>
            </w:r>
            <w:r w:rsidRPr="004D37FE">
              <w:rPr>
                <w:rFonts w:ascii="Times New Roman" w:hAnsi="Times New Roman" w:cs="Times New Roman"/>
                <w:highlight w:val="yellow"/>
              </w:rPr>
              <w:t>residues</w:t>
            </w:r>
            <w:r w:rsidRPr="004D37FE">
              <w:rPr>
                <w:rFonts w:ascii="Times New Roman" w:hAnsi="Times New Roman" w:cs="Times New Roman"/>
              </w:rPr>
              <w:t xml:space="preserve"> at the mouth of the pocket </w:t>
            </w:r>
          </w:p>
          <w:p w14:paraId="3E0687D2" w14:textId="77777777" w:rsidR="004D37FE" w:rsidRPr="002A2943" w:rsidRDefault="004D37FE" w:rsidP="002A2943">
            <w:pPr>
              <w:rPr>
                <w:rFonts w:ascii="Times New Roman" w:hAnsi="Times New Roman" w:cs="Times New Roman"/>
              </w:rPr>
            </w:pPr>
          </w:p>
        </w:tc>
        <w:tc>
          <w:tcPr>
            <w:tcW w:w="3872" w:type="dxa"/>
          </w:tcPr>
          <w:p w14:paraId="1B95575C" w14:textId="77777777" w:rsidR="00327E1C" w:rsidRPr="002A2943" w:rsidRDefault="00327E1C" w:rsidP="002A2943">
            <w:pPr>
              <w:rPr>
                <w:rFonts w:ascii="Times New Roman" w:hAnsi="Times New Roman" w:cs="Times New Roman"/>
              </w:rPr>
            </w:pPr>
          </w:p>
          <w:p w14:paraId="4B45369E" w14:textId="77777777" w:rsidR="00C3419A" w:rsidRPr="002A2943" w:rsidRDefault="00C3419A"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The compound also formed </w:t>
            </w:r>
            <w:r w:rsidRPr="002A2943">
              <w:rPr>
                <w:rFonts w:ascii="Times New Roman" w:hAnsi="Times New Roman" w:cs="Times New Roman"/>
                <w:color w:val="0000FF"/>
              </w:rPr>
              <w:t>non-hydrogen-bonding</w:t>
            </w:r>
            <w:r w:rsidRPr="002A2943">
              <w:rPr>
                <w:rFonts w:ascii="Times New Roman" w:hAnsi="Times New Roman" w:cs="Times New Roman"/>
              </w:rPr>
              <w:t xml:space="preserve"> interactions with G403, S406, V469, L578 and H640. </w:t>
            </w:r>
          </w:p>
          <w:p w14:paraId="394D2F34" w14:textId="77777777" w:rsidR="002A2943" w:rsidRDefault="002A2943" w:rsidP="002A2943">
            <w:pPr>
              <w:rPr>
                <w:rFonts w:ascii="Times New Roman" w:hAnsi="Times New Roman" w:cs="Times New Roman"/>
                <w:color w:val="0000FF"/>
              </w:rPr>
            </w:pPr>
          </w:p>
          <w:p w14:paraId="6118B5A1" w14:textId="0C6800D1" w:rsidR="00C3419A" w:rsidRDefault="00C3419A" w:rsidP="002A2943">
            <w:pPr>
              <w:rPr>
                <w:rFonts w:ascii="Times New Roman" w:hAnsi="Times New Roman" w:cs="Times New Roman"/>
                <w:color w:val="660066"/>
              </w:rPr>
            </w:pPr>
            <w:r w:rsidRPr="002A2943">
              <w:rPr>
                <w:rFonts w:ascii="Times New Roman" w:hAnsi="Times New Roman" w:cs="Times New Roman"/>
                <w:color w:val="660066"/>
              </w:rPr>
              <w:t xml:space="preserve">Remove the border of </w:t>
            </w:r>
            <w:r w:rsidR="000C533B">
              <w:rPr>
                <w:rFonts w:ascii="Times New Roman" w:hAnsi="Times New Roman" w:cs="Times New Roman"/>
                <w:color w:val="660066"/>
              </w:rPr>
              <w:t>Figure 5</w:t>
            </w:r>
          </w:p>
          <w:p w14:paraId="6285E148" w14:textId="77777777" w:rsidR="002A2943" w:rsidRDefault="002A2943" w:rsidP="002A2943">
            <w:pPr>
              <w:rPr>
                <w:rFonts w:ascii="Times New Roman" w:hAnsi="Times New Roman" w:cs="Times New Roman"/>
                <w:color w:val="660066"/>
              </w:rPr>
            </w:pPr>
          </w:p>
          <w:p w14:paraId="644B207B" w14:textId="7FB860F4" w:rsidR="004D37FE" w:rsidRPr="004D37FE" w:rsidRDefault="004D37FE" w:rsidP="004D37FE">
            <w:pPr>
              <w:rPr>
                <w:rFonts w:ascii="Times New Roman" w:hAnsi="Times New Roman" w:cs="Times New Roman"/>
              </w:rPr>
            </w:pPr>
            <w:r w:rsidRPr="004D37FE">
              <w:rPr>
                <w:rFonts w:ascii="Times New Roman" w:hAnsi="Times New Roman" w:cs="Times New Roman"/>
              </w:rPr>
              <w:t xml:space="preserve">Although Compound 6 did not interact with </w:t>
            </w:r>
            <w:r w:rsidRPr="004D37FE">
              <w:rPr>
                <w:rFonts w:ascii="Times New Roman" w:hAnsi="Times New Roman" w:cs="Times New Roman"/>
                <w:color w:val="0000FF"/>
              </w:rPr>
              <w:t>the main catalytic residue</w:t>
            </w:r>
            <w:r w:rsidRPr="004D37FE">
              <w:rPr>
                <w:rFonts w:ascii="Times New Roman" w:hAnsi="Times New Roman" w:cs="Times New Roman"/>
              </w:rPr>
              <w:t xml:space="preserve">, C645, it interacted with </w:t>
            </w:r>
            <w:r w:rsidRPr="004D37FE">
              <w:rPr>
                <w:rFonts w:ascii="Times New Roman" w:hAnsi="Times New Roman" w:cs="Times New Roman"/>
                <w:color w:val="0000FF"/>
              </w:rPr>
              <w:t>important residues</w:t>
            </w:r>
            <w:r w:rsidRPr="004D37FE">
              <w:rPr>
                <w:rFonts w:ascii="Times New Roman" w:hAnsi="Times New Roman" w:cs="Times New Roman"/>
              </w:rPr>
              <w:t xml:space="preserve"> at the mouth of the pocket </w:t>
            </w:r>
          </w:p>
          <w:p w14:paraId="0BFCD63B" w14:textId="77777777" w:rsidR="004D37FE" w:rsidRPr="002A2943" w:rsidRDefault="004D37FE" w:rsidP="002A2943">
            <w:pPr>
              <w:rPr>
                <w:rFonts w:ascii="Times New Roman" w:hAnsi="Times New Roman" w:cs="Times New Roman"/>
                <w:color w:val="660066"/>
              </w:rPr>
            </w:pPr>
          </w:p>
        </w:tc>
      </w:tr>
      <w:tr w:rsidR="00C3419A" w:rsidRPr="002A2943" w14:paraId="2DD91A1A" w14:textId="77777777" w:rsidTr="002A2943">
        <w:tc>
          <w:tcPr>
            <w:tcW w:w="675" w:type="dxa"/>
          </w:tcPr>
          <w:p w14:paraId="61FB2493" w14:textId="77777777" w:rsidR="00C3419A" w:rsidRPr="002A2943" w:rsidRDefault="00E955FC" w:rsidP="002A2943">
            <w:pPr>
              <w:rPr>
                <w:rFonts w:ascii="Times New Roman" w:hAnsi="Times New Roman" w:cs="Times New Roman"/>
              </w:rPr>
            </w:pPr>
            <w:r w:rsidRPr="002A2943">
              <w:rPr>
                <w:rFonts w:ascii="Times New Roman" w:hAnsi="Times New Roman" w:cs="Times New Roman"/>
              </w:rPr>
              <w:t>7</w:t>
            </w:r>
          </w:p>
        </w:tc>
        <w:tc>
          <w:tcPr>
            <w:tcW w:w="3969" w:type="dxa"/>
          </w:tcPr>
          <w:p w14:paraId="7AB6FD08" w14:textId="77777777" w:rsidR="00C3419A" w:rsidRPr="002A2943" w:rsidRDefault="002A2943" w:rsidP="002A2943">
            <w:pPr>
              <w:rPr>
                <w:rFonts w:ascii="Times New Roman" w:hAnsi="Times New Roman" w:cs="Times New Roman"/>
                <w:i/>
              </w:rPr>
            </w:pPr>
            <w:r w:rsidRPr="002A2943">
              <w:rPr>
                <w:rFonts w:ascii="Times New Roman" w:hAnsi="Times New Roman" w:cs="Times New Roman"/>
                <w:i/>
              </w:rPr>
              <w:t xml:space="preserve">Results and Discussion </w:t>
            </w:r>
            <w:r>
              <w:rPr>
                <w:rFonts w:ascii="Times New Roman" w:hAnsi="Times New Roman" w:cs="Times New Roman"/>
                <w:i/>
              </w:rPr>
              <w:t>(</w:t>
            </w:r>
            <w:r w:rsidR="00C3419A" w:rsidRPr="002A2943">
              <w:rPr>
                <w:rFonts w:ascii="Times New Roman" w:hAnsi="Times New Roman" w:cs="Times New Roman"/>
                <w:i/>
              </w:rPr>
              <w:t>Page 8</w:t>
            </w:r>
            <w:r>
              <w:rPr>
                <w:rFonts w:ascii="Times New Roman" w:hAnsi="Times New Roman" w:cs="Times New Roman"/>
                <w:i/>
              </w:rPr>
              <w:t>)</w:t>
            </w:r>
          </w:p>
          <w:p w14:paraId="59160FBF" w14:textId="77777777" w:rsidR="00C3419A" w:rsidRPr="002A2943" w:rsidRDefault="00C3419A" w:rsidP="002A2943">
            <w:pPr>
              <w:rPr>
                <w:rFonts w:ascii="Times New Roman" w:hAnsi="Times New Roman" w:cs="Times New Roman"/>
              </w:rPr>
            </w:pPr>
            <w:r w:rsidRPr="002A2943">
              <w:rPr>
                <w:rFonts w:ascii="Times New Roman" w:hAnsi="Times New Roman" w:cs="Times New Roman"/>
              </w:rPr>
              <w:t xml:space="preserve">To exclude the bias, it is suggested to use multiple protein </w:t>
            </w:r>
            <w:r w:rsidRPr="002A2943">
              <w:rPr>
                <w:rFonts w:ascii="Times New Roman" w:hAnsi="Times New Roman" w:cs="Times New Roman"/>
                <w:highlight w:val="yellow"/>
              </w:rPr>
              <w:t>structure</w:t>
            </w:r>
            <w:r w:rsidRPr="002A2943">
              <w:rPr>
                <w:rFonts w:ascii="Times New Roman" w:hAnsi="Times New Roman" w:cs="Times New Roman"/>
              </w:rPr>
              <w:t xml:space="preserve"> to accommodate binding site dynamics in future screening. </w:t>
            </w:r>
          </w:p>
          <w:p w14:paraId="3E66E555" w14:textId="77777777" w:rsidR="00C3419A" w:rsidRPr="002A2943" w:rsidRDefault="00C3419A" w:rsidP="002A2943">
            <w:pPr>
              <w:rPr>
                <w:rFonts w:ascii="Times New Roman" w:hAnsi="Times New Roman" w:cs="Times New Roman"/>
              </w:rPr>
            </w:pPr>
          </w:p>
        </w:tc>
        <w:tc>
          <w:tcPr>
            <w:tcW w:w="3872" w:type="dxa"/>
          </w:tcPr>
          <w:p w14:paraId="0C78CAA5" w14:textId="77777777" w:rsidR="00C3419A" w:rsidRPr="002A2943" w:rsidRDefault="00C3419A" w:rsidP="002A2943">
            <w:pPr>
              <w:rPr>
                <w:rFonts w:ascii="Times New Roman" w:hAnsi="Times New Roman" w:cs="Times New Roman"/>
              </w:rPr>
            </w:pPr>
          </w:p>
          <w:p w14:paraId="1102CA7A" w14:textId="77777777" w:rsidR="00C3419A" w:rsidRPr="002A2943" w:rsidRDefault="00C3419A" w:rsidP="002A2943">
            <w:pPr>
              <w:rPr>
                <w:rFonts w:ascii="Times New Roman" w:hAnsi="Times New Roman" w:cs="Times New Roman"/>
              </w:rPr>
            </w:pPr>
            <w:r w:rsidRPr="002A2943">
              <w:rPr>
                <w:rFonts w:ascii="Times New Roman" w:hAnsi="Times New Roman" w:cs="Times New Roman"/>
              </w:rPr>
              <w:t xml:space="preserve">To exclude the bias, it is suggested to use multiple protein </w:t>
            </w:r>
            <w:r w:rsidRPr="002A2943">
              <w:rPr>
                <w:rFonts w:ascii="Times New Roman" w:hAnsi="Times New Roman" w:cs="Times New Roman"/>
                <w:color w:val="0000FF"/>
              </w:rPr>
              <w:t>structures</w:t>
            </w:r>
            <w:r w:rsidRPr="002A2943">
              <w:rPr>
                <w:rFonts w:ascii="Times New Roman" w:hAnsi="Times New Roman" w:cs="Times New Roman"/>
              </w:rPr>
              <w:t xml:space="preserve"> to accommodate binding site dynamics in future screening. </w:t>
            </w:r>
          </w:p>
          <w:p w14:paraId="331E5614" w14:textId="77777777" w:rsidR="00C3419A" w:rsidRPr="002A2943" w:rsidRDefault="00C3419A" w:rsidP="002A2943">
            <w:pPr>
              <w:rPr>
                <w:rFonts w:ascii="Times New Roman" w:hAnsi="Times New Roman" w:cs="Times New Roman"/>
              </w:rPr>
            </w:pPr>
          </w:p>
        </w:tc>
      </w:tr>
      <w:tr w:rsidR="00E955FC" w:rsidRPr="002A2943" w14:paraId="2BB9FB15" w14:textId="77777777" w:rsidTr="002A2943">
        <w:tc>
          <w:tcPr>
            <w:tcW w:w="675" w:type="dxa"/>
          </w:tcPr>
          <w:p w14:paraId="7CCB334E" w14:textId="77777777" w:rsidR="00E955FC" w:rsidRPr="002A2943" w:rsidRDefault="00E955FC" w:rsidP="002A2943">
            <w:pPr>
              <w:rPr>
                <w:rFonts w:ascii="Times New Roman" w:hAnsi="Times New Roman" w:cs="Times New Roman"/>
              </w:rPr>
            </w:pPr>
            <w:r w:rsidRPr="002A2943">
              <w:rPr>
                <w:rFonts w:ascii="Times New Roman" w:hAnsi="Times New Roman" w:cs="Times New Roman"/>
              </w:rPr>
              <w:t>8</w:t>
            </w:r>
          </w:p>
        </w:tc>
        <w:tc>
          <w:tcPr>
            <w:tcW w:w="3969" w:type="dxa"/>
          </w:tcPr>
          <w:p w14:paraId="1A7C2BB4" w14:textId="77777777" w:rsidR="00E955FC" w:rsidRPr="002A2943" w:rsidRDefault="002A2943" w:rsidP="002A2943">
            <w:pPr>
              <w:widowControl w:val="0"/>
              <w:autoSpaceDE w:val="0"/>
              <w:autoSpaceDN w:val="0"/>
              <w:adjustRightInd w:val="0"/>
              <w:rPr>
                <w:rFonts w:ascii="Times New Roman" w:hAnsi="Times New Roman" w:cs="Times New Roman"/>
                <w:i/>
              </w:rPr>
            </w:pPr>
            <w:r w:rsidRPr="002A2943">
              <w:rPr>
                <w:rFonts w:ascii="Times New Roman" w:hAnsi="Times New Roman" w:cs="Times New Roman"/>
                <w:i/>
              </w:rPr>
              <w:t xml:space="preserve">Results and Discussion </w:t>
            </w:r>
            <w:r>
              <w:rPr>
                <w:rFonts w:ascii="Times New Roman" w:hAnsi="Times New Roman" w:cs="Times New Roman"/>
                <w:i/>
              </w:rPr>
              <w:t>(</w:t>
            </w:r>
            <w:r w:rsidR="00E955FC" w:rsidRPr="002A2943">
              <w:rPr>
                <w:rFonts w:ascii="Times New Roman" w:hAnsi="Times New Roman" w:cs="Times New Roman"/>
                <w:i/>
              </w:rPr>
              <w:t>Page 8</w:t>
            </w:r>
            <w:r>
              <w:rPr>
                <w:rFonts w:ascii="Times New Roman" w:hAnsi="Times New Roman" w:cs="Times New Roman"/>
                <w:i/>
              </w:rPr>
              <w:t>)</w:t>
            </w:r>
          </w:p>
          <w:p w14:paraId="28A54F51" w14:textId="77777777" w:rsidR="00E955FC" w:rsidRPr="002A2943" w:rsidRDefault="00E955FC" w:rsidP="002A2943">
            <w:pPr>
              <w:widowControl w:val="0"/>
              <w:autoSpaceDE w:val="0"/>
              <w:autoSpaceDN w:val="0"/>
              <w:adjustRightInd w:val="0"/>
              <w:rPr>
                <w:rFonts w:ascii="Times New Roman" w:hAnsi="Times New Roman" w:cs="Times New Roman"/>
              </w:rPr>
            </w:pPr>
          </w:p>
          <w:p w14:paraId="68E08F5E" w14:textId="77777777" w:rsidR="00E955FC" w:rsidRPr="002A2943" w:rsidRDefault="00E955F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SBVS has been successfully performed on PAD4 crystal structure using ligands from </w:t>
            </w:r>
            <w:r w:rsidRPr="002A2943">
              <w:rPr>
                <w:rFonts w:ascii="Times New Roman" w:hAnsi="Times New Roman" w:cs="Times New Roman"/>
                <w:highlight w:val="yellow"/>
              </w:rPr>
              <w:t>NCI Diversity Set III.</w:t>
            </w:r>
            <w:r w:rsidRPr="002A2943">
              <w:rPr>
                <w:rFonts w:ascii="Times New Roman" w:hAnsi="Times New Roman" w:cs="Times New Roman"/>
              </w:rPr>
              <w:t xml:space="preserve"> </w:t>
            </w:r>
          </w:p>
          <w:p w14:paraId="09E90B27" w14:textId="77777777" w:rsidR="00E955FC" w:rsidRPr="002A2943" w:rsidRDefault="00E955FC" w:rsidP="002A2943">
            <w:pPr>
              <w:rPr>
                <w:rFonts w:ascii="Times New Roman" w:hAnsi="Times New Roman" w:cs="Times New Roman"/>
                <w:i/>
              </w:rPr>
            </w:pPr>
          </w:p>
        </w:tc>
        <w:tc>
          <w:tcPr>
            <w:tcW w:w="3872" w:type="dxa"/>
          </w:tcPr>
          <w:p w14:paraId="4C5D9043" w14:textId="77777777" w:rsidR="00E955FC" w:rsidRPr="002A2943" w:rsidRDefault="00E955FC" w:rsidP="002A2943">
            <w:pPr>
              <w:rPr>
                <w:rFonts w:ascii="Times New Roman" w:hAnsi="Times New Roman" w:cs="Times New Roman"/>
              </w:rPr>
            </w:pPr>
          </w:p>
          <w:p w14:paraId="3C7443EA" w14:textId="77777777" w:rsidR="00E955FC" w:rsidRPr="002A2943" w:rsidRDefault="00E955FC" w:rsidP="002A2943">
            <w:pPr>
              <w:widowControl w:val="0"/>
              <w:autoSpaceDE w:val="0"/>
              <w:autoSpaceDN w:val="0"/>
              <w:adjustRightInd w:val="0"/>
              <w:rPr>
                <w:rFonts w:ascii="Times New Roman" w:hAnsi="Times New Roman" w:cs="Times New Roman"/>
              </w:rPr>
            </w:pPr>
          </w:p>
          <w:p w14:paraId="535E3F39" w14:textId="77777777" w:rsidR="00E955FC" w:rsidRPr="002A2943" w:rsidRDefault="00E955FC"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rPr>
              <w:t xml:space="preserve">SBVS has been successfully performed on PAD4 crystal structure using ligands from </w:t>
            </w:r>
            <w:r w:rsidRPr="002A2943">
              <w:rPr>
                <w:rFonts w:ascii="Times New Roman" w:hAnsi="Times New Roman" w:cs="Times New Roman"/>
                <w:color w:val="0000FF"/>
              </w:rPr>
              <w:t>NCIDS3.</w:t>
            </w:r>
          </w:p>
          <w:p w14:paraId="61AC5807" w14:textId="77777777" w:rsidR="00E955FC" w:rsidRPr="002A2943" w:rsidRDefault="00E955FC" w:rsidP="002A2943">
            <w:pPr>
              <w:rPr>
                <w:rFonts w:ascii="Times New Roman" w:hAnsi="Times New Roman" w:cs="Times New Roman"/>
              </w:rPr>
            </w:pPr>
          </w:p>
        </w:tc>
      </w:tr>
      <w:tr w:rsidR="00FC3A5A" w:rsidRPr="002A2943" w14:paraId="62A01CA0" w14:textId="77777777" w:rsidTr="002A2943">
        <w:tc>
          <w:tcPr>
            <w:tcW w:w="675" w:type="dxa"/>
          </w:tcPr>
          <w:p w14:paraId="18E215BF" w14:textId="77777777" w:rsidR="00FC3A5A" w:rsidRPr="002A2943" w:rsidRDefault="00FC3A5A" w:rsidP="002A2943">
            <w:pPr>
              <w:rPr>
                <w:rFonts w:ascii="Times New Roman" w:hAnsi="Times New Roman" w:cs="Times New Roman"/>
              </w:rPr>
            </w:pPr>
            <w:r w:rsidRPr="002A2943">
              <w:rPr>
                <w:rFonts w:ascii="Times New Roman" w:hAnsi="Times New Roman" w:cs="Times New Roman"/>
              </w:rPr>
              <w:t>9</w:t>
            </w:r>
          </w:p>
        </w:tc>
        <w:tc>
          <w:tcPr>
            <w:tcW w:w="3969" w:type="dxa"/>
          </w:tcPr>
          <w:p w14:paraId="3468EDF2" w14:textId="77777777" w:rsidR="002A2943" w:rsidRPr="002A2943" w:rsidRDefault="002A2943" w:rsidP="002A2943">
            <w:pPr>
              <w:widowControl w:val="0"/>
              <w:autoSpaceDE w:val="0"/>
              <w:autoSpaceDN w:val="0"/>
              <w:adjustRightInd w:val="0"/>
              <w:rPr>
                <w:rFonts w:ascii="Times New Roman" w:hAnsi="Times New Roman" w:cs="Times New Roman"/>
                <w:i/>
              </w:rPr>
            </w:pPr>
            <w:r w:rsidRPr="002A2943">
              <w:rPr>
                <w:rFonts w:ascii="Times New Roman" w:hAnsi="Times New Roman" w:cs="Times New Roman"/>
                <w:i/>
              </w:rPr>
              <w:t>Header:</w:t>
            </w:r>
          </w:p>
          <w:p w14:paraId="387D212D" w14:textId="77777777" w:rsidR="00FC3A5A" w:rsidRPr="002A2943" w:rsidRDefault="00FC3A5A" w:rsidP="002A2943">
            <w:pPr>
              <w:widowControl w:val="0"/>
              <w:autoSpaceDE w:val="0"/>
              <w:autoSpaceDN w:val="0"/>
              <w:adjustRightInd w:val="0"/>
              <w:rPr>
                <w:rFonts w:ascii="Times New Roman" w:hAnsi="Times New Roman" w:cs="Times New Roman"/>
              </w:rPr>
            </w:pPr>
            <w:r w:rsidRPr="002A2943">
              <w:rPr>
                <w:rFonts w:ascii="Times New Roman" w:hAnsi="Times New Roman" w:cs="Times New Roman"/>
                <w:highlight w:val="yellow"/>
              </w:rPr>
              <w:t>Zulikha</w:t>
            </w:r>
            <w:r w:rsidRPr="002A2943">
              <w:rPr>
                <w:rFonts w:ascii="Times New Roman" w:hAnsi="Times New Roman" w:cs="Times New Roman"/>
              </w:rPr>
              <w:t xml:space="preserve"> et al: </w:t>
            </w:r>
            <w:r w:rsidRPr="002A2943">
              <w:rPr>
                <w:rFonts w:ascii="Times New Roman" w:hAnsi="Times New Roman" w:cs="Times New Roman"/>
                <w:iCs/>
              </w:rPr>
              <w:t xml:space="preserve">IN-SILICO </w:t>
            </w:r>
            <w:r w:rsidRPr="002A2943">
              <w:rPr>
                <w:rFonts w:ascii="Times New Roman" w:hAnsi="Times New Roman" w:cs="Times New Roman"/>
              </w:rPr>
              <w:t xml:space="preserve">IDENTIFICATION OF POTENTIAL PROTEIN ARGININE DEIMINASE IV (PAD4) INHIBITORS </w:t>
            </w:r>
          </w:p>
          <w:p w14:paraId="336E8108" w14:textId="77777777" w:rsidR="00FC3A5A" w:rsidRPr="002A2943" w:rsidRDefault="00FC3A5A" w:rsidP="002A2943">
            <w:pPr>
              <w:widowControl w:val="0"/>
              <w:autoSpaceDE w:val="0"/>
              <w:autoSpaceDN w:val="0"/>
              <w:adjustRightInd w:val="0"/>
              <w:rPr>
                <w:rFonts w:ascii="Times New Roman" w:hAnsi="Times New Roman" w:cs="Times New Roman"/>
                <w:i/>
              </w:rPr>
            </w:pPr>
          </w:p>
        </w:tc>
        <w:tc>
          <w:tcPr>
            <w:tcW w:w="3872" w:type="dxa"/>
          </w:tcPr>
          <w:p w14:paraId="3158E6E6" w14:textId="77777777" w:rsidR="002A2943" w:rsidRDefault="002A2943" w:rsidP="002A2943">
            <w:pPr>
              <w:rPr>
                <w:rFonts w:ascii="Times New Roman" w:hAnsi="Times New Roman" w:cs="Times New Roman"/>
                <w:color w:val="0000FF"/>
              </w:rPr>
            </w:pPr>
          </w:p>
          <w:p w14:paraId="3A9EDAF9" w14:textId="77777777" w:rsidR="00FC3A5A" w:rsidRPr="002A2943" w:rsidRDefault="00FC3A5A" w:rsidP="002A2943">
            <w:pPr>
              <w:rPr>
                <w:rFonts w:ascii="Times New Roman" w:hAnsi="Times New Roman" w:cs="Times New Roman"/>
              </w:rPr>
            </w:pPr>
            <w:r w:rsidRPr="002A2943">
              <w:rPr>
                <w:rFonts w:ascii="Times New Roman" w:hAnsi="Times New Roman" w:cs="Times New Roman"/>
                <w:color w:val="0000FF"/>
              </w:rPr>
              <w:t>Zalikha</w:t>
            </w:r>
            <w:r w:rsidRPr="002A2943">
              <w:rPr>
                <w:rFonts w:ascii="Times New Roman" w:hAnsi="Times New Roman" w:cs="Times New Roman"/>
              </w:rPr>
              <w:t xml:space="preserve"> et al: </w:t>
            </w:r>
            <w:r w:rsidRPr="002A2943">
              <w:rPr>
                <w:rFonts w:ascii="Times New Roman" w:hAnsi="Times New Roman" w:cs="Times New Roman"/>
                <w:i/>
                <w:iCs/>
              </w:rPr>
              <w:t xml:space="preserve">IN-SILICO </w:t>
            </w:r>
            <w:r w:rsidRPr="002A2943">
              <w:rPr>
                <w:rFonts w:ascii="Times New Roman" w:hAnsi="Times New Roman" w:cs="Times New Roman"/>
              </w:rPr>
              <w:t xml:space="preserve">IDENTIFICATION OF POTENTIAL PROTEIN ARGININE DEIMINASE IV (PAD4) INHIBITORS </w:t>
            </w:r>
          </w:p>
          <w:p w14:paraId="7B435EFD" w14:textId="77777777" w:rsidR="00FC3A5A" w:rsidRPr="002A2943" w:rsidRDefault="00FC3A5A" w:rsidP="002A2943">
            <w:pPr>
              <w:rPr>
                <w:rFonts w:ascii="Times New Roman" w:hAnsi="Times New Roman" w:cs="Times New Roman"/>
              </w:rPr>
            </w:pPr>
          </w:p>
        </w:tc>
      </w:tr>
    </w:tbl>
    <w:p w14:paraId="337704C3" w14:textId="77777777" w:rsidR="00327E1C" w:rsidRPr="002A2943" w:rsidRDefault="00327E1C" w:rsidP="002A2943">
      <w:pPr>
        <w:rPr>
          <w:rFonts w:ascii="Times New Roman" w:hAnsi="Times New Roman" w:cs="Times New Roman"/>
        </w:rPr>
      </w:pPr>
    </w:p>
    <w:sectPr w:rsidR="00327E1C" w:rsidRPr="002A2943" w:rsidSect="00E565D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1C"/>
    <w:rsid w:val="000C533B"/>
    <w:rsid w:val="002A2943"/>
    <w:rsid w:val="00327E1C"/>
    <w:rsid w:val="00472693"/>
    <w:rsid w:val="004D37FE"/>
    <w:rsid w:val="007F2408"/>
    <w:rsid w:val="00A31566"/>
    <w:rsid w:val="00C3419A"/>
    <w:rsid w:val="00E565D3"/>
    <w:rsid w:val="00E955FC"/>
    <w:rsid w:val="00EF1B44"/>
    <w:rsid w:val="00FC3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2059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809</Words>
  <Characters>4613</Characters>
  <Application>Microsoft Macintosh Word</Application>
  <DocSecurity>0</DocSecurity>
  <Lines>38</Lines>
  <Paragraphs>10</Paragraphs>
  <ScaleCrop>false</ScaleCrop>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Zalikha Ibrahim</dc:creator>
  <cp:keywords/>
  <dc:description/>
  <cp:lastModifiedBy>Zalikha Ibrahim</cp:lastModifiedBy>
  <cp:revision>6</cp:revision>
  <dcterms:created xsi:type="dcterms:W3CDTF">2016-10-18T03:25:00Z</dcterms:created>
  <dcterms:modified xsi:type="dcterms:W3CDTF">2016-10-19T01:14:00Z</dcterms:modified>
</cp:coreProperties>
</file>