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E2A" w:rsidRPr="00967000" w:rsidRDefault="00890EB7" w:rsidP="00967000">
      <w:pPr>
        <w:pStyle w:val="NoSpacing"/>
        <w:jc w:val="center"/>
        <w:rPr>
          <w:rFonts w:asciiTheme="majorBidi" w:hAnsiTheme="majorBidi" w:cstheme="majorBidi"/>
          <w:sz w:val="28"/>
          <w:szCs w:val="28"/>
          <w:lang w:val="en-US"/>
        </w:rPr>
      </w:pPr>
      <w:bookmarkStart w:id="0" w:name="_GoBack"/>
      <w:bookmarkEnd w:id="0"/>
      <w:r w:rsidRPr="00967000">
        <w:rPr>
          <w:rFonts w:asciiTheme="majorBidi" w:hAnsiTheme="majorBidi" w:cstheme="majorBidi"/>
          <w:sz w:val="28"/>
          <w:szCs w:val="28"/>
          <w:lang w:val="en-US"/>
        </w:rPr>
        <w:t xml:space="preserve">SYNTHESIS OF BIO-BASED HYDROGEL FROM EPOXIDIZED PALM OIL CATALYZED BY </w:t>
      </w:r>
      <w:r w:rsidR="002D7C63" w:rsidRPr="00967000">
        <w:rPr>
          <w:rFonts w:asciiTheme="majorBidi" w:eastAsia="GulliverRM" w:hAnsiTheme="majorBidi" w:cstheme="majorBidi"/>
          <w:sz w:val="28"/>
          <w:szCs w:val="28"/>
        </w:rPr>
        <w:t xml:space="preserve">FLUOROANTIMONIC </w:t>
      </w:r>
      <w:r w:rsidRPr="00967000">
        <w:rPr>
          <w:rFonts w:asciiTheme="majorBidi" w:eastAsia="GulliverRM" w:hAnsiTheme="majorBidi" w:cstheme="majorBidi"/>
          <w:sz w:val="28"/>
          <w:szCs w:val="28"/>
        </w:rPr>
        <w:t>ACID HEXAHYDRATE</w:t>
      </w:r>
    </w:p>
    <w:p w:rsidR="00890EB7" w:rsidRPr="00967000" w:rsidRDefault="00890EB7" w:rsidP="00967000">
      <w:pPr>
        <w:pStyle w:val="NoSpacing"/>
        <w:jc w:val="center"/>
        <w:rPr>
          <w:rFonts w:asciiTheme="majorBidi" w:hAnsiTheme="majorBidi" w:cstheme="majorBidi"/>
          <w:sz w:val="32"/>
          <w:szCs w:val="32"/>
          <w:lang w:val="en-US"/>
        </w:rPr>
      </w:pPr>
    </w:p>
    <w:p w:rsidR="00593E2A" w:rsidRPr="00967000" w:rsidRDefault="00890EB7" w:rsidP="00967000">
      <w:pPr>
        <w:pStyle w:val="NoSpacing"/>
        <w:jc w:val="center"/>
        <w:rPr>
          <w:rFonts w:asciiTheme="majorBidi" w:hAnsiTheme="majorBidi" w:cstheme="majorBidi"/>
          <w:sz w:val="24"/>
          <w:szCs w:val="24"/>
          <w:lang w:eastAsia="en-GB"/>
        </w:rPr>
      </w:pPr>
      <w:r w:rsidRPr="00967000">
        <w:rPr>
          <w:rFonts w:asciiTheme="majorBidi" w:hAnsiTheme="majorBidi" w:cstheme="majorBidi"/>
          <w:sz w:val="24"/>
          <w:szCs w:val="24"/>
          <w:lang w:eastAsia="en-GB"/>
        </w:rPr>
        <w:t>(Sintesis Hidrogel Berasaskan Bio Daripada Minyak Sawit Terepoksidasi Bermangkinkan Asid Fluoroantimonik Heksahidrat)</w:t>
      </w:r>
    </w:p>
    <w:p w:rsidR="00362A47" w:rsidRPr="00967000" w:rsidRDefault="00362A47" w:rsidP="00967000">
      <w:pPr>
        <w:pStyle w:val="NoSpacing"/>
        <w:jc w:val="center"/>
        <w:rPr>
          <w:rFonts w:asciiTheme="majorBidi" w:hAnsiTheme="majorBidi" w:cstheme="majorBidi"/>
          <w:sz w:val="18"/>
          <w:szCs w:val="18"/>
          <w:lang w:eastAsia="en-GB"/>
        </w:rPr>
      </w:pPr>
    </w:p>
    <w:p w:rsidR="00593E2A" w:rsidRPr="00967000" w:rsidRDefault="003725FC" w:rsidP="00967000">
      <w:pPr>
        <w:pStyle w:val="NoSpacing"/>
        <w:jc w:val="center"/>
        <w:rPr>
          <w:rFonts w:asciiTheme="majorBidi" w:hAnsiTheme="majorBidi" w:cstheme="majorBidi"/>
          <w:sz w:val="20"/>
          <w:szCs w:val="20"/>
          <w:vertAlign w:val="superscript"/>
          <w:lang w:val="en-US"/>
        </w:rPr>
      </w:pPr>
      <w:r w:rsidRPr="00967000">
        <w:rPr>
          <w:rFonts w:asciiTheme="majorBidi" w:hAnsiTheme="majorBidi" w:cstheme="majorBidi"/>
          <w:sz w:val="20"/>
          <w:szCs w:val="20"/>
          <w:lang w:val="en-US"/>
        </w:rPr>
        <w:t>Wan Nurhayati Wan Tajulruddin</w:t>
      </w:r>
      <w:r w:rsidR="00593E2A" w:rsidRPr="00967000">
        <w:rPr>
          <w:rFonts w:asciiTheme="majorBidi" w:hAnsiTheme="majorBidi" w:cstheme="majorBidi"/>
          <w:sz w:val="20"/>
          <w:szCs w:val="20"/>
          <w:lang w:val="en-US"/>
        </w:rPr>
        <w:t xml:space="preserve">, </w:t>
      </w:r>
      <w:r w:rsidRPr="00967000">
        <w:rPr>
          <w:rFonts w:asciiTheme="majorBidi" w:hAnsiTheme="majorBidi" w:cstheme="majorBidi"/>
          <w:sz w:val="20"/>
          <w:szCs w:val="20"/>
          <w:lang w:val="en-US"/>
        </w:rPr>
        <w:t>Abdul Razak Rahmat</w:t>
      </w:r>
      <w:r w:rsidR="00BE1131">
        <w:rPr>
          <w:rFonts w:asciiTheme="majorBidi" w:hAnsiTheme="majorBidi" w:cstheme="majorBidi"/>
          <w:sz w:val="20"/>
          <w:szCs w:val="20"/>
          <w:vertAlign w:val="superscript"/>
          <w:lang w:val="en-US"/>
        </w:rPr>
        <w:t>*</w:t>
      </w:r>
      <w:r w:rsidR="00593E2A" w:rsidRPr="00967000">
        <w:rPr>
          <w:rFonts w:asciiTheme="majorBidi" w:hAnsiTheme="majorBidi" w:cstheme="majorBidi"/>
          <w:sz w:val="20"/>
          <w:szCs w:val="20"/>
          <w:lang w:val="en-US"/>
        </w:rPr>
        <w:t xml:space="preserve">, </w:t>
      </w:r>
      <w:r w:rsidRPr="00967000">
        <w:rPr>
          <w:rFonts w:asciiTheme="majorBidi" w:hAnsiTheme="majorBidi" w:cstheme="majorBidi"/>
          <w:sz w:val="20"/>
          <w:szCs w:val="20"/>
          <w:lang w:val="en-US"/>
        </w:rPr>
        <w:t>Rohah Abd Majid</w:t>
      </w:r>
    </w:p>
    <w:p w:rsidR="00362A47" w:rsidRPr="00967000" w:rsidRDefault="00362A47" w:rsidP="00967000">
      <w:pPr>
        <w:pStyle w:val="NoSpacing"/>
        <w:jc w:val="center"/>
        <w:rPr>
          <w:rFonts w:asciiTheme="majorBidi" w:hAnsiTheme="majorBidi" w:cstheme="majorBidi"/>
          <w:sz w:val="24"/>
          <w:szCs w:val="24"/>
          <w:vertAlign w:val="superscript"/>
          <w:lang w:val="en-US"/>
        </w:rPr>
      </w:pPr>
    </w:p>
    <w:p w:rsidR="00BE1131" w:rsidRDefault="00890EB7" w:rsidP="00967000">
      <w:pPr>
        <w:pStyle w:val="NoSpacing"/>
        <w:jc w:val="center"/>
        <w:rPr>
          <w:rFonts w:asciiTheme="majorBidi" w:hAnsiTheme="majorBidi" w:cstheme="majorBidi"/>
          <w:i/>
          <w:iCs/>
          <w:color w:val="000000"/>
          <w:sz w:val="18"/>
          <w:szCs w:val="18"/>
          <w:shd w:val="clear" w:color="auto" w:fill="FFFFFF"/>
        </w:rPr>
      </w:pPr>
      <w:r w:rsidRPr="00967000">
        <w:rPr>
          <w:rFonts w:asciiTheme="majorBidi" w:hAnsiTheme="majorBidi" w:cstheme="majorBidi"/>
          <w:i/>
          <w:iCs/>
          <w:color w:val="000000"/>
          <w:sz w:val="18"/>
          <w:szCs w:val="18"/>
          <w:shd w:val="clear" w:color="auto" w:fill="FFFFFF"/>
        </w:rPr>
        <w:t>Department of Polymer Engineering,</w:t>
      </w:r>
    </w:p>
    <w:p w:rsidR="00890EB7" w:rsidRPr="00967000" w:rsidRDefault="00890EB7" w:rsidP="00967000">
      <w:pPr>
        <w:pStyle w:val="NoSpacing"/>
        <w:jc w:val="center"/>
        <w:rPr>
          <w:rFonts w:asciiTheme="majorBidi" w:hAnsiTheme="majorBidi" w:cstheme="majorBidi"/>
          <w:i/>
          <w:iCs/>
          <w:color w:val="000000"/>
          <w:sz w:val="18"/>
          <w:szCs w:val="18"/>
          <w:shd w:val="clear" w:color="auto" w:fill="FFFFFF"/>
        </w:rPr>
      </w:pPr>
      <w:r w:rsidRPr="00967000">
        <w:rPr>
          <w:rFonts w:asciiTheme="majorBidi" w:hAnsiTheme="majorBidi" w:cstheme="majorBidi"/>
          <w:i/>
          <w:iCs/>
          <w:color w:val="000000"/>
          <w:sz w:val="18"/>
          <w:szCs w:val="18"/>
          <w:shd w:val="clear" w:color="auto" w:fill="FFFFFF"/>
        </w:rPr>
        <w:t>Faculty of Chemical Engineering,</w:t>
      </w:r>
    </w:p>
    <w:p w:rsidR="00890EB7" w:rsidRPr="00967000" w:rsidRDefault="00890EB7" w:rsidP="00967000">
      <w:pPr>
        <w:pStyle w:val="NoSpacing"/>
        <w:jc w:val="center"/>
        <w:rPr>
          <w:rFonts w:asciiTheme="majorBidi" w:hAnsiTheme="majorBidi" w:cstheme="majorBidi"/>
          <w:i/>
          <w:iCs/>
          <w:color w:val="000000"/>
          <w:sz w:val="18"/>
          <w:szCs w:val="18"/>
          <w:shd w:val="clear" w:color="auto" w:fill="FFFFFF"/>
        </w:rPr>
      </w:pPr>
      <w:r w:rsidRPr="00967000">
        <w:rPr>
          <w:rFonts w:asciiTheme="majorBidi" w:hAnsiTheme="majorBidi" w:cstheme="majorBidi"/>
          <w:i/>
          <w:iCs/>
          <w:color w:val="000000"/>
          <w:sz w:val="18"/>
          <w:szCs w:val="18"/>
          <w:shd w:val="clear" w:color="auto" w:fill="FFFFFF"/>
        </w:rPr>
        <w:t>Universiti Teknologi Malaysia, 81310 Skudai, Johor, Malaysia</w:t>
      </w:r>
    </w:p>
    <w:p w:rsidR="00890EB7" w:rsidRPr="00967000" w:rsidRDefault="00890EB7" w:rsidP="00967000">
      <w:pPr>
        <w:pStyle w:val="NoSpacing"/>
        <w:jc w:val="center"/>
        <w:rPr>
          <w:rFonts w:asciiTheme="majorBidi" w:hAnsiTheme="majorBidi" w:cstheme="majorBidi"/>
          <w:sz w:val="24"/>
          <w:szCs w:val="24"/>
          <w:lang w:eastAsia="en-GB"/>
        </w:rPr>
      </w:pPr>
    </w:p>
    <w:p w:rsidR="00890EB7" w:rsidRPr="00BE1131" w:rsidRDefault="00890EB7" w:rsidP="00967000">
      <w:pPr>
        <w:pStyle w:val="NoSpacing"/>
        <w:jc w:val="center"/>
        <w:rPr>
          <w:rFonts w:asciiTheme="majorBidi" w:eastAsia="Times New Roman" w:hAnsiTheme="majorBidi" w:cstheme="majorBidi"/>
          <w:i/>
          <w:iCs/>
          <w:sz w:val="18"/>
          <w:szCs w:val="18"/>
          <w:lang w:eastAsia="en-GB"/>
        </w:rPr>
      </w:pPr>
      <w:r w:rsidRPr="00967000">
        <w:rPr>
          <w:rFonts w:asciiTheme="majorBidi" w:hAnsiTheme="majorBidi" w:cstheme="majorBidi"/>
          <w:sz w:val="18"/>
          <w:szCs w:val="18"/>
        </w:rPr>
        <w:t>*</w:t>
      </w:r>
      <w:r w:rsidRPr="00967000">
        <w:rPr>
          <w:rFonts w:asciiTheme="majorBidi" w:eastAsia="Times New Roman" w:hAnsiTheme="majorBidi" w:cstheme="majorBidi"/>
          <w:i/>
          <w:iCs/>
          <w:sz w:val="18"/>
          <w:szCs w:val="18"/>
          <w:lang w:eastAsia="en-GB"/>
        </w:rPr>
        <w:t>Corresponding author</w:t>
      </w:r>
      <w:r w:rsidRPr="00BE1131">
        <w:rPr>
          <w:rFonts w:asciiTheme="majorBidi" w:eastAsia="Times New Roman" w:hAnsiTheme="majorBidi" w:cstheme="majorBidi"/>
          <w:i/>
          <w:iCs/>
          <w:sz w:val="18"/>
          <w:szCs w:val="18"/>
          <w:lang w:eastAsia="en-GB"/>
        </w:rPr>
        <w:t xml:space="preserve">: </w:t>
      </w:r>
      <w:hyperlink r:id="rId8" w:history="1">
        <w:r w:rsidRPr="00BE1131">
          <w:rPr>
            <w:rStyle w:val="Hyperlink"/>
            <w:rFonts w:asciiTheme="majorBidi" w:eastAsia="Times New Roman" w:hAnsiTheme="majorBidi" w:cstheme="majorBidi"/>
            <w:i/>
            <w:iCs/>
            <w:sz w:val="18"/>
            <w:szCs w:val="18"/>
            <w:u w:val="none"/>
            <w:lang w:eastAsia="en-GB"/>
          </w:rPr>
          <w:t>k-razak@cheme.utm.my</w:t>
        </w:r>
      </w:hyperlink>
    </w:p>
    <w:p w:rsidR="00890EB7" w:rsidRPr="00967000" w:rsidRDefault="00890EB7" w:rsidP="00967000">
      <w:pPr>
        <w:pStyle w:val="NoSpacing"/>
        <w:jc w:val="center"/>
        <w:rPr>
          <w:rFonts w:asciiTheme="majorBidi" w:hAnsiTheme="majorBidi" w:cstheme="majorBidi"/>
        </w:rPr>
      </w:pPr>
    </w:p>
    <w:p w:rsidR="003725FC" w:rsidRPr="00967000" w:rsidRDefault="00593E2A" w:rsidP="00967000">
      <w:pPr>
        <w:pStyle w:val="NoSpacing"/>
        <w:jc w:val="center"/>
        <w:rPr>
          <w:rFonts w:asciiTheme="majorBidi" w:hAnsiTheme="majorBidi" w:cstheme="majorBidi"/>
          <w:b/>
          <w:bCs/>
          <w:sz w:val="18"/>
          <w:szCs w:val="18"/>
          <w:lang w:val="en-US"/>
        </w:rPr>
      </w:pPr>
      <w:r w:rsidRPr="00967000">
        <w:rPr>
          <w:rFonts w:asciiTheme="majorBidi" w:hAnsiTheme="majorBidi" w:cstheme="majorBidi"/>
          <w:b/>
          <w:bCs/>
          <w:sz w:val="18"/>
          <w:szCs w:val="18"/>
          <w:lang w:val="en-US"/>
        </w:rPr>
        <w:t>Abstract</w:t>
      </w:r>
    </w:p>
    <w:p w:rsidR="00890EB7" w:rsidRDefault="003A48D1" w:rsidP="00BE1131">
      <w:pPr>
        <w:pStyle w:val="NoSpacing"/>
        <w:jc w:val="both"/>
        <w:rPr>
          <w:rFonts w:asciiTheme="majorBidi" w:hAnsiTheme="majorBidi" w:cstheme="majorBidi"/>
          <w:sz w:val="18"/>
          <w:szCs w:val="18"/>
          <w:lang w:val="en-US"/>
        </w:rPr>
      </w:pPr>
      <w:r w:rsidRPr="00967000">
        <w:rPr>
          <w:rFonts w:asciiTheme="majorBidi" w:hAnsiTheme="majorBidi" w:cstheme="majorBidi"/>
          <w:iCs/>
          <w:sz w:val="18"/>
          <w:szCs w:val="18"/>
        </w:rPr>
        <w:t>An epoxidized palm oil</w:t>
      </w:r>
      <w:r w:rsidR="003725FC" w:rsidRPr="00967000">
        <w:rPr>
          <w:rFonts w:asciiTheme="majorBidi" w:hAnsiTheme="majorBidi" w:cstheme="majorBidi"/>
          <w:iCs/>
          <w:sz w:val="18"/>
          <w:szCs w:val="18"/>
        </w:rPr>
        <w:t>-based hydrogel (HPEPO) was synthe</w:t>
      </w:r>
      <w:r w:rsidR="009E19AE" w:rsidRPr="00967000">
        <w:rPr>
          <w:rFonts w:asciiTheme="majorBidi" w:hAnsiTheme="majorBidi" w:cstheme="majorBidi"/>
          <w:iCs/>
          <w:sz w:val="18"/>
          <w:szCs w:val="18"/>
        </w:rPr>
        <w:t xml:space="preserve">sized </w:t>
      </w:r>
      <w:r w:rsidR="003725FC" w:rsidRPr="00967000">
        <w:rPr>
          <w:rFonts w:asciiTheme="majorBidi" w:hAnsiTheme="majorBidi" w:cstheme="majorBidi"/>
          <w:iCs/>
          <w:sz w:val="18"/>
          <w:szCs w:val="18"/>
        </w:rPr>
        <w:t xml:space="preserve">by using ring opening polymerization (ROP) in the presence of </w:t>
      </w:r>
      <w:r w:rsidR="003725FC" w:rsidRPr="00967000">
        <w:rPr>
          <w:rFonts w:asciiTheme="majorBidi" w:eastAsia="GulliverRM" w:hAnsiTheme="majorBidi" w:cstheme="majorBidi"/>
          <w:sz w:val="18"/>
          <w:szCs w:val="18"/>
        </w:rPr>
        <w:t xml:space="preserve">fluoroantimonic acid hexahydrate </w:t>
      </w:r>
      <w:r w:rsidR="009E19AE" w:rsidRPr="00967000">
        <w:rPr>
          <w:rFonts w:asciiTheme="majorBidi" w:eastAsia="GulliverRM" w:hAnsiTheme="majorBidi" w:cstheme="majorBidi"/>
          <w:sz w:val="18"/>
          <w:szCs w:val="18"/>
        </w:rPr>
        <w:t xml:space="preserve">catalyst </w:t>
      </w:r>
      <w:r w:rsidR="003725FC" w:rsidRPr="00967000">
        <w:rPr>
          <w:rFonts w:asciiTheme="majorBidi" w:eastAsia="GulliverRM" w:hAnsiTheme="majorBidi" w:cstheme="majorBidi"/>
          <w:sz w:val="18"/>
          <w:szCs w:val="18"/>
        </w:rPr>
        <w:t>(HSbF</w:t>
      </w:r>
      <w:r w:rsidR="003725FC" w:rsidRPr="00967000">
        <w:rPr>
          <w:rFonts w:asciiTheme="majorBidi" w:eastAsia="GulliverRM" w:hAnsiTheme="majorBidi" w:cstheme="majorBidi"/>
          <w:sz w:val="18"/>
          <w:szCs w:val="18"/>
          <w:vertAlign w:val="subscript"/>
        </w:rPr>
        <w:t>6</w:t>
      </w:r>
      <w:r w:rsidR="003725FC" w:rsidRPr="00967000">
        <w:rPr>
          <w:rFonts w:asciiTheme="majorBidi" w:eastAsia="MTSY" w:hAnsiTheme="majorBidi" w:cstheme="majorBidi"/>
          <w:sz w:val="18"/>
          <w:szCs w:val="18"/>
        </w:rPr>
        <w:t>·</w:t>
      </w:r>
      <w:r w:rsidR="003725FC" w:rsidRPr="00967000">
        <w:rPr>
          <w:rFonts w:asciiTheme="majorBidi" w:eastAsia="GulliverRM" w:hAnsiTheme="majorBidi" w:cstheme="majorBidi"/>
          <w:sz w:val="18"/>
          <w:szCs w:val="18"/>
        </w:rPr>
        <w:t>6H</w:t>
      </w:r>
      <w:r w:rsidR="003725FC" w:rsidRPr="00967000">
        <w:rPr>
          <w:rFonts w:asciiTheme="majorBidi" w:eastAsia="GulliverRM" w:hAnsiTheme="majorBidi" w:cstheme="majorBidi"/>
          <w:sz w:val="18"/>
          <w:szCs w:val="18"/>
          <w:vertAlign w:val="subscript"/>
        </w:rPr>
        <w:t>2</w:t>
      </w:r>
      <w:r w:rsidR="003725FC" w:rsidRPr="00967000">
        <w:rPr>
          <w:rFonts w:asciiTheme="majorBidi" w:eastAsia="GulliverRM" w:hAnsiTheme="majorBidi" w:cstheme="majorBidi"/>
          <w:sz w:val="18"/>
          <w:szCs w:val="18"/>
        </w:rPr>
        <w:t>O)</w:t>
      </w:r>
      <w:r w:rsidR="009E19AE" w:rsidRPr="00967000">
        <w:rPr>
          <w:rFonts w:asciiTheme="majorBidi" w:hAnsiTheme="majorBidi" w:cstheme="majorBidi"/>
          <w:sz w:val="18"/>
          <w:szCs w:val="18"/>
        </w:rPr>
        <w:t xml:space="preserve">, </w:t>
      </w:r>
      <w:r w:rsidR="003725FC" w:rsidRPr="00967000">
        <w:rPr>
          <w:rFonts w:asciiTheme="majorBidi" w:hAnsiTheme="majorBidi" w:cstheme="majorBidi"/>
          <w:iCs/>
          <w:sz w:val="18"/>
          <w:szCs w:val="18"/>
        </w:rPr>
        <w:t xml:space="preserve">followed by chemical hydrolysis catalyzed </w:t>
      </w:r>
      <w:r w:rsidR="00047C38" w:rsidRPr="00967000">
        <w:rPr>
          <w:rFonts w:asciiTheme="majorBidi" w:hAnsiTheme="majorBidi" w:cstheme="majorBidi"/>
          <w:iCs/>
          <w:sz w:val="18"/>
          <w:szCs w:val="18"/>
        </w:rPr>
        <w:t xml:space="preserve">with </w:t>
      </w:r>
      <w:r w:rsidR="003725FC" w:rsidRPr="00967000">
        <w:rPr>
          <w:rFonts w:asciiTheme="majorBidi" w:hAnsiTheme="majorBidi" w:cstheme="majorBidi"/>
          <w:sz w:val="18"/>
          <w:szCs w:val="18"/>
        </w:rPr>
        <w:t>sodium hydroxide (NaOH)</w:t>
      </w:r>
      <w:r w:rsidR="003725FC" w:rsidRPr="00967000">
        <w:rPr>
          <w:rFonts w:asciiTheme="majorBidi" w:hAnsiTheme="majorBidi" w:cstheme="majorBidi"/>
          <w:iCs/>
          <w:sz w:val="18"/>
          <w:szCs w:val="18"/>
        </w:rPr>
        <w:t xml:space="preserve">. </w:t>
      </w:r>
      <w:r w:rsidR="0037323B" w:rsidRPr="00967000">
        <w:rPr>
          <w:rFonts w:asciiTheme="majorBidi" w:hAnsiTheme="majorBidi" w:cstheme="majorBidi"/>
          <w:iCs/>
          <w:sz w:val="18"/>
          <w:szCs w:val="18"/>
        </w:rPr>
        <w:t xml:space="preserve">The structural characterization and </w:t>
      </w:r>
      <w:r w:rsidR="00652FC0" w:rsidRPr="00967000">
        <w:rPr>
          <w:rFonts w:asciiTheme="majorBidi" w:hAnsiTheme="majorBidi" w:cstheme="majorBidi"/>
          <w:sz w:val="18"/>
          <w:szCs w:val="18"/>
          <w:lang w:val="en-MY"/>
        </w:rPr>
        <w:t>thermal</w:t>
      </w:r>
      <w:r w:rsidR="009E19AE" w:rsidRPr="00967000">
        <w:rPr>
          <w:rFonts w:asciiTheme="majorBidi" w:hAnsiTheme="majorBidi" w:cstheme="majorBidi"/>
          <w:sz w:val="18"/>
          <w:szCs w:val="18"/>
          <w:lang w:val="en-MY"/>
        </w:rPr>
        <w:t xml:space="preserve"> </w:t>
      </w:r>
      <w:r w:rsidR="0037323B" w:rsidRPr="00967000">
        <w:rPr>
          <w:rFonts w:asciiTheme="majorBidi" w:hAnsiTheme="majorBidi" w:cstheme="majorBidi"/>
          <w:sz w:val="18"/>
          <w:szCs w:val="18"/>
          <w:lang w:val="en-MY"/>
        </w:rPr>
        <w:t>propert</w:t>
      </w:r>
      <w:r w:rsidR="00652FC0" w:rsidRPr="00967000">
        <w:rPr>
          <w:rFonts w:asciiTheme="majorBidi" w:hAnsiTheme="majorBidi" w:cstheme="majorBidi"/>
          <w:sz w:val="18"/>
          <w:szCs w:val="18"/>
          <w:lang w:val="en-MY"/>
        </w:rPr>
        <w:t>y</w:t>
      </w:r>
      <w:r w:rsidR="009E19AE" w:rsidRPr="00967000">
        <w:rPr>
          <w:rFonts w:asciiTheme="majorBidi" w:hAnsiTheme="majorBidi" w:cstheme="majorBidi"/>
          <w:sz w:val="18"/>
          <w:szCs w:val="18"/>
          <w:lang w:val="en-MY"/>
        </w:rPr>
        <w:t xml:space="preserve"> </w:t>
      </w:r>
      <w:r w:rsidR="003725FC" w:rsidRPr="00967000">
        <w:rPr>
          <w:rFonts w:asciiTheme="majorBidi" w:hAnsiTheme="majorBidi" w:cstheme="majorBidi"/>
          <w:sz w:val="18"/>
          <w:szCs w:val="18"/>
          <w:lang w:val="en-MY"/>
        </w:rPr>
        <w:t>of synthesized hydrogel</w:t>
      </w:r>
      <w:r w:rsidR="00395EC9" w:rsidRPr="00967000">
        <w:rPr>
          <w:rFonts w:asciiTheme="majorBidi" w:hAnsiTheme="majorBidi" w:cstheme="majorBidi"/>
          <w:sz w:val="18"/>
          <w:szCs w:val="18"/>
          <w:lang w:val="en-MY"/>
        </w:rPr>
        <w:t xml:space="preserve"> were studied</w:t>
      </w:r>
      <w:r w:rsidR="003725FC" w:rsidRPr="00967000">
        <w:rPr>
          <w:rFonts w:asciiTheme="majorBidi" w:hAnsiTheme="majorBidi" w:cstheme="majorBidi"/>
          <w:sz w:val="18"/>
          <w:szCs w:val="18"/>
          <w:lang w:val="en-MY"/>
        </w:rPr>
        <w:t xml:space="preserve">. </w:t>
      </w:r>
      <w:r w:rsidR="009E19AE" w:rsidRPr="00967000">
        <w:rPr>
          <w:rFonts w:asciiTheme="majorBidi" w:hAnsiTheme="majorBidi" w:cstheme="majorBidi"/>
          <w:sz w:val="18"/>
          <w:szCs w:val="18"/>
          <w:lang w:val="en-MY"/>
        </w:rPr>
        <w:t xml:space="preserve">The </w:t>
      </w:r>
      <w:r w:rsidR="00652FC0" w:rsidRPr="00967000">
        <w:rPr>
          <w:rFonts w:asciiTheme="majorBidi" w:hAnsiTheme="majorBidi" w:cstheme="majorBidi"/>
          <w:sz w:val="18"/>
          <w:szCs w:val="18"/>
          <w:lang w:val="en-MY"/>
        </w:rPr>
        <w:t xml:space="preserve">successful ring opening of EPO was confirmed </w:t>
      </w:r>
      <w:r w:rsidR="009E19AE" w:rsidRPr="00967000">
        <w:rPr>
          <w:rFonts w:asciiTheme="majorBidi" w:hAnsiTheme="majorBidi" w:cstheme="majorBidi"/>
          <w:sz w:val="18"/>
          <w:szCs w:val="18"/>
          <w:lang w:val="en-MY"/>
        </w:rPr>
        <w:t xml:space="preserve">by disappearing of </w:t>
      </w:r>
      <w:r w:rsidR="00652FC0" w:rsidRPr="00967000">
        <w:rPr>
          <w:rFonts w:asciiTheme="majorBidi" w:hAnsiTheme="majorBidi" w:cstheme="majorBidi"/>
          <w:sz w:val="18"/>
          <w:szCs w:val="18"/>
        </w:rPr>
        <w:t>epoxy functional group at 833</w:t>
      </w:r>
      <w:r w:rsidR="001530CA" w:rsidRPr="00967000">
        <w:rPr>
          <w:rFonts w:asciiTheme="majorBidi" w:hAnsiTheme="majorBidi" w:cstheme="majorBidi"/>
          <w:sz w:val="18"/>
          <w:szCs w:val="18"/>
        </w:rPr>
        <w:t xml:space="preserve"> </w:t>
      </w:r>
      <w:r w:rsidR="00652FC0" w:rsidRPr="00967000">
        <w:rPr>
          <w:rFonts w:asciiTheme="majorBidi" w:hAnsiTheme="majorBidi" w:cstheme="majorBidi"/>
          <w:sz w:val="18"/>
          <w:szCs w:val="18"/>
        </w:rPr>
        <w:t>cm</w:t>
      </w:r>
      <w:r w:rsidR="00652FC0" w:rsidRPr="00967000">
        <w:rPr>
          <w:rFonts w:asciiTheme="majorBidi" w:hAnsiTheme="majorBidi" w:cstheme="majorBidi"/>
          <w:sz w:val="18"/>
          <w:szCs w:val="18"/>
          <w:vertAlign w:val="superscript"/>
        </w:rPr>
        <w:t>-1</w:t>
      </w:r>
      <w:r w:rsidR="00652FC0" w:rsidRPr="00967000">
        <w:rPr>
          <w:rFonts w:asciiTheme="majorBidi" w:hAnsiTheme="majorBidi" w:cstheme="majorBidi"/>
          <w:sz w:val="18"/>
          <w:szCs w:val="18"/>
        </w:rPr>
        <w:t xml:space="preserve"> in the </w:t>
      </w:r>
      <w:r w:rsidR="009E19AE" w:rsidRPr="00967000">
        <w:rPr>
          <w:rFonts w:asciiTheme="majorBidi" w:hAnsiTheme="majorBidi" w:cstheme="majorBidi"/>
          <w:sz w:val="18"/>
          <w:szCs w:val="18"/>
        </w:rPr>
        <w:t>Fourier tra</w:t>
      </w:r>
      <w:r w:rsidR="00047C38" w:rsidRPr="00967000">
        <w:rPr>
          <w:rFonts w:asciiTheme="majorBidi" w:hAnsiTheme="majorBidi" w:cstheme="majorBidi"/>
          <w:sz w:val="18"/>
          <w:szCs w:val="18"/>
        </w:rPr>
        <w:t>nsform infrared (FTIR) spectrum</w:t>
      </w:r>
      <w:r w:rsidR="009E19AE" w:rsidRPr="00967000">
        <w:rPr>
          <w:rFonts w:asciiTheme="majorBidi" w:hAnsiTheme="majorBidi" w:cstheme="majorBidi"/>
          <w:sz w:val="18"/>
          <w:szCs w:val="18"/>
        </w:rPr>
        <w:t>.</w:t>
      </w:r>
      <w:r w:rsidR="00C85A37" w:rsidRPr="00967000">
        <w:rPr>
          <w:rFonts w:asciiTheme="majorBidi" w:hAnsiTheme="majorBidi" w:cstheme="majorBidi"/>
          <w:sz w:val="18"/>
          <w:szCs w:val="18"/>
        </w:rPr>
        <w:t xml:space="preserve"> </w:t>
      </w:r>
      <w:r w:rsidR="00652FC0" w:rsidRPr="00967000">
        <w:rPr>
          <w:rFonts w:asciiTheme="majorBidi" w:hAnsiTheme="majorBidi" w:cstheme="majorBidi"/>
          <w:sz w:val="18"/>
          <w:szCs w:val="18"/>
        </w:rPr>
        <w:t xml:space="preserve">The formation of HPEPO was detected at </w:t>
      </w:r>
      <w:r w:rsidR="00652FC0" w:rsidRPr="00967000">
        <w:rPr>
          <w:rFonts w:asciiTheme="majorBidi" w:hAnsiTheme="majorBidi" w:cstheme="majorBidi"/>
          <w:sz w:val="18"/>
          <w:szCs w:val="18"/>
          <w:lang w:val="en-US"/>
        </w:rPr>
        <w:t>2500 cm</w:t>
      </w:r>
      <w:r w:rsidR="00652FC0" w:rsidRPr="00967000">
        <w:rPr>
          <w:rFonts w:asciiTheme="majorBidi" w:hAnsiTheme="majorBidi" w:cstheme="majorBidi"/>
          <w:sz w:val="18"/>
          <w:szCs w:val="18"/>
          <w:vertAlign w:val="superscript"/>
          <w:lang w:val="en-US"/>
        </w:rPr>
        <w:t>-1</w:t>
      </w:r>
      <w:r w:rsidR="00652FC0" w:rsidRPr="00967000">
        <w:rPr>
          <w:rFonts w:asciiTheme="majorBidi" w:hAnsiTheme="majorBidi" w:cstheme="majorBidi"/>
          <w:sz w:val="18"/>
          <w:szCs w:val="18"/>
          <w:lang w:val="en-US"/>
        </w:rPr>
        <w:t xml:space="preserve"> to 3400 cm</w:t>
      </w:r>
      <w:r w:rsidR="00652FC0" w:rsidRPr="00967000">
        <w:rPr>
          <w:rFonts w:asciiTheme="majorBidi" w:hAnsiTheme="majorBidi" w:cstheme="majorBidi"/>
          <w:sz w:val="18"/>
          <w:szCs w:val="18"/>
          <w:vertAlign w:val="superscript"/>
          <w:lang w:val="en-US"/>
        </w:rPr>
        <w:t>-1</w:t>
      </w:r>
      <w:r w:rsidR="00652FC0" w:rsidRPr="00967000">
        <w:rPr>
          <w:rFonts w:asciiTheme="majorBidi" w:hAnsiTheme="majorBidi" w:cstheme="majorBidi"/>
          <w:sz w:val="18"/>
          <w:szCs w:val="18"/>
          <w:lang w:val="en-US"/>
        </w:rPr>
        <w:t xml:space="preserve"> which represents the O-H stretching of carboxylic acid.</w:t>
      </w:r>
      <w:r w:rsidR="00BC3D16" w:rsidRPr="00967000">
        <w:rPr>
          <w:rFonts w:asciiTheme="majorBidi" w:hAnsiTheme="majorBidi" w:cstheme="majorBidi"/>
          <w:sz w:val="18"/>
          <w:szCs w:val="18"/>
          <w:lang w:val="en-US"/>
        </w:rPr>
        <w:t xml:space="preserve"> </w:t>
      </w:r>
      <w:r w:rsidR="00BC3D16" w:rsidRPr="00967000">
        <w:rPr>
          <w:rFonts w:asciiTheme="majorBidi" w:hAnsiTheme="majorBidi" w:cstheme="majorBidi"/>
          <w:sz w:val="18"/>
          <w:szCs w:val="18"/>
        </w:rPr>
        <w:t xml:space="preserve">Based on </w:t>
      </w:r>
      <w:r w:rsidR="00BC3D16" w:rsidRPr="00967000">
        <w:rPr>
          <w:rFonts w:asciiTheme="majorBidi" w:eastAsia="TimesNewRoman" w:hAnsiTheme="majorBidi" w:cstheme="majorBidi"/>
          <w:sz w:val="18"/>
          <w:szCs w:val="18"/>
          <w:lang w:val="en-US"/>
        </w:rPr>
        <w:t>nuclear magnetic resonance</w:t>
      </w:r>
      <w:r w:rsidR="00BC3D16" w:rsidRPr="00967000">
        <w:rPr>
          <w:rFonts w:asciiTheme="majorBidi" w:eastAsia="TimesNewRoman" w:hAnsiTheme="majorBidi" w:cstheme="majorBidi"/>
          <w:i/>
          <w:sz w:val="18"/>
          <w:szCs w:val="18"/>
          <w:lang w:val="en-US"/>
        </w:rPr>
        <w:t xml:space="preserve"> </w:t>
      </w:r>
      <w:r w:rsidR="00BC3D16" w:rsidRPr="00967000">
        <w:rPr>
          <w:rFonts w:asciiTheme="majorBidi" w:hAnsiTheme="majorBidi" w:cstheme="majorBidi"/>
          <w:sz w:val="18"/>
          <w:szCs w:val="18"/>
        </w:rPr>
        <w:t>(NMR),</w:t>
      </w:r>
      <w:r w:rsidR="00BC3D16" w:rsidRPr="00967000">
        <w:rPr>
          <w:rFonts w:asciiTheme="majorBidi" w:eastAsia="TimesNewRoman" w:hAnsiTheme="majorBidi" w:cstheme="majorBidi"/>
          <w:sz w:val="18"/>
          <w:szCs w:val="18"/>
          <w:lang w:val="en-US"/>
        </w:rPr>
        <w:t xml:space="preserve"> the disappearance of epoxy ring group at 2.8</w:t>
      </w:r>
      <w:r w:rsidR="00BE1131">
        <w:rPr>
          <w:rFonts w:asciiTheme="majorBidi" w:eastAsia="TimesNewRoman" w:hAnsiTheme="majorBidi" w:cstheme="majorBidi"/>
          <w:sz w:val="18"/>
          <w:szCs w:val="18"/>
          <w:lang w:val="en-US"/>
        </w:rPr>
        <w:t xml:space="preserve"> – </w:t>
      </w:r>
      <w:r w:rsidR="00BC3D16" w:rsidRPr="00967000">
        <w:rPr>
          <w:rFonts w:asciiTheme="majorBidi" w:eastAsia="TimesNewRoman" w:hAnsiTheme="majorBidi" w:cstheme="majorBidi"/>
          <w:sz w:val="18"/>
          <w:szCs w:val="18"/>
          <w:lang w:val="en-US"/>
        </w:rPr>
        <w:t xml:space="preserve">3.0 ppm has indicated the completely reacted oxirane ring with the presence of </w:t>
      </w:r>
      <w:r w:rsidR="0044502C" w:rsidRPr="00967000">
        <w:rPr>
          <w:rFonts w:asciiTheme="majorBidi" w:eastAsia="TimesNewRoman" w:hAnsiTheme="majorBidi" w:cstheme="majorBidi"/>
          <w:sz w:val="18"/>
          <w:szCs w:val="18"/>
          <w:lang w:val="en-US"/>
        </w:rPr>
        <w:t>peak</w:t>
      </w:r>
      <w:r w:rsidR="00BC3D16" w:rsidRPr="00967000">
        <w:rPr>
          <w:rFonts w:asciiTheme="majorBidi" w:eastAsia="TimesNewRoman" w:hAnsiTheme="majorBidi" w:cstheme="majorBidi"/>
          <w:sz w:val="18"/>
          <w:szCs w:val="18"/>
          <w:lang w:val="en-US"/>
        </w:rPr>
        <w:t xml:space="preserve"> at 3.7 ppm corresponded to hydroxyl group</w:t>
      </w:r>
      <w:r w:rsidR="00BC3D16" w:rsidRPr="00967000">
        <w:rPr>
          <w:rFonts w:asciiTheme="majorBidi" w:hAnsiTheme="majorBidi" w:cstheme="majorBidi"/>
          <w:sz w:val="18"/>
          <w:szCs w:val="18"/>
        </w:rPr>
        <w:t>.</w:t>
      </w:r>
      <w:r w:rsidR="00A851C2" w:rsidRPr="00967000">
        <w:rPr>
          <w:rFonts w:asciiTheme="majorBidi" w:hAnsiTheme="majorBidi" w:cstheme="majorBidi"/>
          <w:sz w:val="18"/>
          <w:szCs w:val="18"/>
        </w:rPr>
        <w:t xml:space="preserve"> </w:t>
      </w:r>
      <w:r w:rsidR="00EA3D58" w:rsidRPr="00967000">
        <w:rPr>
          <w:rFonts w:asciiTheme="majorBidi" w:hAnsiTheme="majorBidi" w:cstheme="majorBidi"/>
          <w:sz w:val="18"/>
          <w:szCs w:val="18"/>
          <w:lang w:val="en-US"/>
        </w:rPr>
        <w:t xml:space="preserve">Meanwhile, HPEPO exhibited low thermal stability </w:t>
      </w:r>
      <w:r w:rsidR="00873C42" w:rsidRPr="00967000">
        <w:rPr>
          <w:rFonts w:asciiTheme="majorBidi" w:hAnsiTheme="majorBidi" w:cstheme="majorBidi"/>
          <w:sz w:val="18"/>
          <w:szCs w:val="18"/>
          <w:lang w:val="en-US"/>
        </w:rPr>
        <w:t xml:space="preserve">by having </w:t>
      </w:r>
      <w:r w:rsidR="00873C42" w:rsidRPr="00967000">
        <w:rPr>
          <w:rFonts w:asciiTheme="majorBidi" w:hAnsiTheme="majorBidi" w:cstheme="majorBidi"/>
          <w:sz w:val="18"/>
          <w:szCs w:val="18"/>
        </w:rPr>
        <w:t xml:space="preserve">melting temperature around 45 °C to 60 °C in Differential scanning calorimetry (DSC) and </w:t>
      </w:r>
      <w:r w:rsidR="00EA3D58" w:rsidRPr="00967000">
        <w:rPr>
          <w:rFonts w:asciiTheme="majorBidi" w:hAnsiTheme="majorBidi" w:cstheme="majorBidi"/>
          <w:sz w:val="18"/>
          <w:szCs w:val="18"/>
          <w:lang w:val="en-US"/>
        </w:rPr>
        <w:t xml:space="preserve">as showed </w:t>
      </w:r>
      <w:r w:rsidR="00873C42" w:rsidRPr="00967000">
        <w:rPr>
          <w:rFonts w:asciiTheme="majorBidi" w:hAnsiTheme="majorBidi" w:cstheme="majorBidi"/>
          <w:sz w:val="18"/>
          <w:szCs w:val="18"/>
          <w:lang w:val="en-US"/>
        </w:rPr>
        <w:t>by</w:t>
      </w:r>
      <w:r w:rsidR="00A851C2" w:rsidRPr="00967000">
        <w:rPr>
          <w:rFonts w:asciiTheme="majorBidi" w:hAnsiTheme="majorBidi" w:cstheme="majorBidi"/>
          <w:sz w:val="18"/>
          <w:szCs w:val="18"/>
          <w:lang w:val="en-US"/>
        </w:rPr>
        <w:t xml:space="preserve"> </w:t>
      </w:r>
      <w:r w:rsidR="00EA3D58" w:rsidRPr="00967000">
        <w:rPr>
          <w:rFonts w:asciiTheme="majorBidi" w:hAnsiTheme="majorBidi" w:cstheme="majorBidi"/>
          <w:sz w:val="18"/>
          <w:szCs w:val="18"/>
          <w:lang w:val="en-US"/>
        </w:rPr>
        <w:t xml:space="preserve">the great </w:t>
      </w:r>
      <w:r w:rsidR="002E0A2B" w:rsidRPr="00967000">
        <w:rPr>
          <w:rFonts w:asciiTheme="majorBidi" w:hAnsiTheme="majorBidi" w:cstheme="majorBidi"/>
          <w:sz w:val="18"/>
          <w:szCs w:val="18"/>
          <w:lang w:val="en-US"/>
        </w:rPr>
        <w:t xml:space="preserve">percentage of </w:t>
      </w:r>
      <w:r w:rsidR="00EA3D58" w:rsidRPr="00967000">
        <w:rPr>
          <w:rFonts w:asciiTheme="majorBidi" w:hAnsiTheme="majorBidi" w:cstheme="majorBidi"/>
          <w:sz w:val="18"/>
          <w:szCs w:val="18"/>
          <w:lang w:val="en-US"/>
        </w:rPr>
        <w:t xml:space="preserve">weight loss </w:t>
      </w:r>
      <w:r w:rsidR="002E0A2B" w:rsidRPr="00967000">
        <w:rPr>
          <w:rFonts w:asciiTheme="majorBidi" w:hAnsiTheme="majorBidi" w:cstheme="majorBidi"/>
          <w:sz w:val="18"/>
          <w:szCs w:val="18"/>
          <w:lang w:val="en-US"/>
        </w:rPr>
        <w:t xml:space="preserve">in thermogravimetric analysis (TGA) curve. However, the </w:t>
      </w:r>
      <w:r w:rsidR="00EA3D58" w:rsidRPr="00967000">
        <w:rPr>
          <w:rFonts w:asciiTheme="majorBidi" w:hAnsiTheme="majorBidi" w:cstheme="majorBidi"/>
          <w:sz w:val="18"/>
          <w:szCs w:val="18"/>
          <w:lang w:val="en-US"/>
        </w:rPr>
        <w:t xml:space="preserve">formation of char residue </w:t>
      </w:r>
      <w:r w:rsidR="002E0A2B" w:rsidRPr="00967000">
        <w:rPr>
          <w:rFonts w:asciiTheme="majorBidi" w:hAnsiTheme="majorBidi" w:cstheme="majorBidi"/>
          <w:sz w:val="18"/>
          <w:szCs w:val="18"/>
          <w:lang w:val="en-US"/>
        </w:rPr>
        <w:t>was slow</w:t>
      </w:r>
      <w:r w:rsidR="00EA3D58" w:rsidRPr="00967000">
        <w:rPr>
          <w:rFonts w:asciiTheme="majorBidi" w:hAnsiTheme="majorBidi" w:cstheme="majorBidi"/>
          <w:sz w:val="18"/>
          <w:szCs w:val="18"/>
          <w:lang w:val="en-US"/>
        </w:rPr>
        <w:t xml:space="preserve">, probably due to </w:t>
      </w:r>
      <w:r w:rsidR="002E0A2B" w:rsidRPr="00967000">
        <w:rPr>
          <w:rFonts w:asciiTheme="majorBidi" w:hAnsiTheme="majorBidi" w:cstheme="majorBidi"/>
          <w:sz w:val="18"/>
          <w:szCs w:val="18"/>
          <w:lang w:val="en-US"/>
        </w:rPr>
        <w:t xml:space="preserve">the </w:t>
      </w:r>
      <w:r w:rsidR="00445486" w:rsidRPr="00967000">
        <w:rPr>
          <w:rFonts w:asciiTheme="majorBidi" w:hAnsiTheme="majorBidi" w:cstheme="majorBidi"/>
          <w:sz w:val="18"/>
          <w:szCs w:val="18"/>
          <w:lang w:val="en-US"/>
        </w:rPr>
        <w:t>formation</w:t>
      </w:r>
      <w:r w:rsidR="002E0A2B" w:rsidRPr="00967000">
        <w:rPr>
          <w:rFonts w:asciiTheme="majorBidi" w:hAnsiTheme="majorBidi" w:cstheme="majorBidi"/>
          <w:sz w:val="18"/>
          <w:szCs w:val="18"/>
          <w:lang w:val="en-US"/>
        </w:rPr>
        <w:t xml:space="preserve"> of </w:t>
      </w:r>
      <w:r w:rsidR="00EA3D58" w:rsidRPr="00967000">
        <w:rPr>
          <w:rFonts w:asciiTheme="majorBidi" w:hAnsiTheme="majorBidi" w:cstheme="majorBidi"/>
          <w:sz w:val="18"/>
          <w:szCs w:val="18"/>
          <w:lang w:val="en-US"/>
        </w:rPr>
        <w:t xml:space="preserve">hydrogen linkages </w:t>
      </w:r>
      <w:r w:rsidR="002E0A2B" w:rsidRPr="00967000">
        <w:rPr>
          <w:rFonts w:asciiTheme="majorBidi" w:hAnsiTheme="majorBidi" w:cstheme="majorBidi"/>
          <w:sz w:val="18"/>
          <w:szCs w:val="18"/>
          <w:lang w:val="en-US"/>
        </w:rPr>
        <w:t>in hydrogel.</w:t>
      </w:r>
    </w:p>
    <w:p w:rsidR="00BE1131" w:rsidRPr="00BE1131" w:rsidRDefault="00BE1131" w:rsidP="00BE1131">
      <w:pPr>
        <w:pStyle w:val="NoSpacing"/>
        <w:jc w:val="both"/>
        <w:rPr>
          <w:rFonts w:asciiTheme="majorBidi" w:eastAsia="TimesNewRoman" w:hAnsiTheme="majorBidi" w:cstheme="majorBidi"/>
          <w:sz w:val="18"/>
          <w:szCs w:val="18"/>
          <w:lang w:val="en-US"/>
        </w:rPr>
      </w:pPr>
    </w:p>
    <w:p w:rsidR="00BE1131" w:rsidRDefault="00890EB7" w:rsidP="00BE1131">
      <w:pPr>
        <w:spacing w:after="0" w:line="360" w:lineRule="auto"/>
        <w:rPr>
          <w:rFonts w:ascii="Times New Roman" w:hAnsi="Times New Roman"/>
          <w:color w:val="000000"/>
          <w:sz w:val="18"/>
          <w:szCs w:val="18"/>
          <w:shd w:val="clear" w:color="auto" w:fill="FFFFFF"/>
        </w:rPr>
      </w:pPr>
      <w:r w:rsidRPr="00362A47">
        <w:rPr>
          <w:rFonts w:ascii="Times New Roman" w:hAnsi="Times New Roman"/>
          <w:b/>
          <w:bCs/>
          <w:sz w:val="18"/>
          <w:szCs w:val="18"/>
          <w:lang w:eastAsia="en-GB"/>
        </w:rPr>
        <w:t>Keywords</w:t>
      </w:r>
      <w:r w:rsidR="005C281F">
        <w:rPr>
          <w:rFonts w:ascii="Times New Roman" w:hAnsi="Times New Roman"/>
          <w:sz w:val="18"/>
          <w:szCs w:val="18"/>
          <w:lang w:eastAsia="en-GB"/>
        </w:rPr>
        <w:t xml:space="preserve">: </w:t>
      </w:r>
      <w:r w:rsidRPr="00362A47">
        <w:rPr>
          <w:rFonts w:ascii="Times New Roman" w:hAnsi="Times New Roman"/>
          <w:color w:val="000000"/>
          <w:sz w:val="18"/>
          <w:szCs w:val="18"/>
          <w:shd w:val="clear" w:color="auto" w:fill="FFFFFF"/>
        </w:rPr>
        <w:t>Hyd</w:t>
      </w:r>
      <w:r w:rsidR="00AC3387">
        <w:rPr>
          <w:rFonts w:ascii="Times New Roman" w:hAnsi="Times New Roman"/>
          <w:color w:val="000000"/>
          <w:sz w:val="18"/>
          <w:szCs w:val="18"/>
          <w:shd w:val="clear" w:color="auto" w:fill="FFFFFF"/>
        </w:rPr>
        <w:t xml:space="preserve">rogel, </w:t>
      </w:r>
      <w:r w:rsidR="00BE1131">
        <w:rPr>
          <w:rFonts w:ascii="Times New Roman" w:hAnsi="Times New Roman"/>
          <w:color w:val="000000"/>
          <w:sz w:val="18"/>
          <w:szCs w:val="18"/>
          <w:shd w:val="clear" w:color="auto" w:fill="FFFFFF"/>
        </w:rPr>
        <w:t>epoxidized palm oil</w:t>
      </w:r>
      <w:r w:rsidR="00BE1131" w:rsidRPr="00362A47">
        <w:rPr>
          <w:rFonts w:ascii="Times New Roman" w:hAnsi="Times New Roman"/>
          <w:color w:val="000000"/>
          <w:sz w:val="18"/>
          <w:szCs w:val="18"/>
          <w:shd w:val="clear" w:color="auto" w:fill="FFFFFF"/>
        </w:rPr>
        <w:t>, r</w:t>
      </w:r>
      <w:r w:rsidR="00BE1131">
        <w:rPr>
          <w:rFonts w:ascii="Times New Roman" w:hAnsi="Times New Roman"/>
          <w:color w:val="000000"/>
          <w:sz w:val="18"/>
          <w:szCs w:val="18"/>
          <w:shd w:val="clear" w:color="auto" w:fill="FFFFFF"/>
        </w:rPr>
        <w:t>ing opening polymerization</w:t>
      </w:r>
      <w:r w:rsidR="00BE1131" w:rsidRPr="00362A47">
        <w:rPr>
          <w:rFonts w:ascii="Times New Roman" w:hAnsi="Times New Roman"/>
          <w:color w:val="000000"/>
          <w:sz w:val="18"/>
          <w:szCs w:val="18"/>
          <w:shd w:val="clear" w:color="auto" w:fill="FFFFFF"/>
        </w:rPr>
        <w:t xml:space="preserve">, chemical hydrolysis </w:t>
      </w:r>
    </w:p>
    <w:p w:rsidR="00BE1131" w:rsidRPr="00BE1131" w:rsidRDefault="00BE1131" w:rsidP="00BE1131">
      <w:pPr>
        <w:spacing w:after="0" w:line="240" w:lineRule="auto"/>
        <w:rPr>
          <w:rFonts w:ascii="Times New Roman" w:hAnsi="Times New Roman"/>
          <w:color w:val="000000"/>
          <w:sz w:val="18"/>
          <w:szCs w:val="18"/>
          <w:shd w:val="clear" w:color="auto" w:fill="FFFFFF"/>
        </w:rPr>
      </w:pPr>
    </w:p>
    <w:p w:rsidR="00A20396" w:rsidRPr="00967000" w:rsidRDefault="00A20396" w:rsidP="00967000">
      <w:pPr>
        <w:pStyle w:val="NoSpacing"/>
        <w:jc w:val="center"/>
        <w:rPr>
          <w:rFonts w:asciiTheme="majorBidi" w:hAnsiTheme="majorBidi" w:cstheme="majorBidi"/>
          <w:b/>
          <w:bCs/>
          <w:sz w:val="18"/>
          <w:szCs w:val="18"/>
          <w:lang w:eastAsia="en-GB"/>
        </w:rPr>
      </w:pPr>
      <w:r w:rsidRPr="00967000">
        <w:rPr>
          <w:rFonts w:asciiTheme="majorBidi" w:hAnsiTheme="majorBidi" w:cstheme="majorBidi"/>
          <w:b/>
          <w:bCs/>
          <w:sz w:val="18"/>
          <w:szCs w:val="18"/>
          <w:lang w:eastAsia="en-GB"/>
        </w:rPr>
        <w:t>Abstrak</w:t>
      </w:r>
    </w:p>
    <w:p w:rsidR="00A20396" w:rsidRDefault="00A20396" w:rsidP="00BE1131">
      <w:pPr>
        <w:pStyle w:val="NoSpacing"/>
        <w:jc w:val="both"/>
        <w:rPr>
          <w:rFonts w:asciiTheme="majorBidi" w:hAnsiTheme="majorBidi" w:cstheme="majorBidi"/>
          <w:sz w:val="18"/>
          <w:szCs w:val="18"/>
          <w:lang w:val="en-US"/>
        </w:rPr>
      </w:pPr>
      <w:r w:rsidRPr="00967000">
        <w:rPr>
          <w:rFonts w:asciiTheme="majorBidi" w:hAnsiTheme="majorBidi" w:cstheme="majorBidi"/>
          <w:sz w:val="18"/>
          <w:szCs w:val="18"/>
        </w:rPr>
        <w:t xml:space="preserve">Hidrogel berasaskan minyak sawit terepoksidasi (HPEPO) telah disintesis menggunakan polimerisasi pembukaan cincin </w:t>
      </w:r>
      <w:r w:rsidRPr="00A539BF">
        <w:rPr>
          <w:rFonts w:asciiTheme="majorBidi" w:hAnsiTheme="majorBidi" w:cstheme="majorBidi"/>
          <w:sz w:val="18"/>
          <w:szCs w:val="18"/>
        </w:rPr>
        <w:t xml:space="preserve">(ROP) dengan </w:t>
      </w:r>
      <w:r w:rsidRPr="00967000">
        <w:rPr>
          <w:rFonts w:asciiTheme="majorBidi" w:hAnsiTheme="majorBidi" w:cstheme="majorBidi"/>
          <w:sz w:val="18"/>
          <w:szCs w:val="18"/>
        </w:rPr>
        <w:t>kehadiran asid fluoroantimonik heksahidrat (HSbF</w:t>
      </w:r>
      <w:r w:rsidRPr="00967000">
        <w:rPr>
          <w:rFonts w:asciiTheme="majorBidi" w:hAnsiTheme="majorBidi" w:cstheme="majorBidi"/>
          <w:sz w:val="18"/>
          <w:szCs w:val="18"/>
          <w:vertAlign w:val="subscript"/>
        </w:rPr>
        <w:t>6</w:t>
      </w:r>
      <w:r w:rsidRPr="00967000">
        <w:rPr>
          <w:rFonts w:asciiTheme="majorBidi" w:hAnsiTheme="majorBidi" w:cstheme="majorBidi"/>
          <w:sz w:val="18"/>
          <w:szCs w:val="18"/>
        </w:rPr>
        <w:t>.6H</w:t>
      </w:r>
      <w:r w:rsidRPr="00967000">
        <w:rPr>
          <w:rFonts w:asciiTheme="majorBidi" w:hAnsiTheme="majorBidi" w:cstheme="majorBidi"/>
          <w:sz w:val="18"/>
          <w:szCs w:val="18"/>
          <w:vertAlign w:val="subscript"/>
        </w:rPr>
        <w:t>2</w:t>
      </w:r>
      <w:r w:rsidRPr="00967000">
        <w:rPr>
          <w:rFonts w:asciiTheme="majorBidi" w:hAnsiTheme="majorBidi" w:cstheme="majorBidi"/>
          <w:sz w:val="18"/>
          <w:szCs w:val="18"/>
        </w:rPr>
        <w:t xml:space="preserve">O) sebagai pemangkin, diikuti dengan hidrolisis kimia yang dimangkinkan oleh natrium hidroksida (NaOH). </w:t>
      </w:r>
      <w:r w:rsidRPr="00967000">
        <w:rPr>
          <w:rFonts w:asciiTheme="majorBidi" w:hAnsiTheme="majorBidi" w:cstheme="majorBidi"/>
          <w:sz w:val="18"/>
          <w:szCs w:val="18"/>
          <w:lang w:val="en-US"/>
        </w:rPr>
        <w:t xml:space="preserve">Pencirian struktur dan sifat termal hidrogel yang disintesis telah dikaji. Kejayaan pembukaan cincin minyak sawit </w:t>
      </w:r>
      <w:r w:rsidRPr="00A539BF">
        <w:rPr>
          <w:rFonts w:asciiTheme="majorBidi" w:hAnsiTheme="majorBidi" w:cstheme="majorBidi"/>
          <w:sz w:val="18"/>
          <w:szCs w:val="18"/>
          <w:lang w:val="en-US"/>
        </w:rPr>
        <w:t xml:space="preserve">terepoksidasi (EPO) telah </w:t>
      </w:r>
      <w:r w:rsidRPr="00967000">
        <w:rPr>
          <w:rFonts w:asciiTheme="majorBidi" w:hAnsiTheme="majorBidi" w:cstheme="majorBidi"/>
          <w:sz w:val="18"/>
          <w:szCs w:val="18"/>
          <w:lang w:val="en-US"/>
        </w:rPr>
        <w:t>disahkan melalui kehilangan kumpulan berfungsi epoksi pada 833 cm</w:t>
      </w:r>
      <w:r w:rsidRPr="00967000">
        <w:rPr>
          <w:rFonts w:asciiTheme="majorBidi" w:hAnsiTheme="majorBidi" w:cstheme="majorBidi"/>
          <w:sz w:val="18"/>
          <w:szCs w:val="18"/>
          <w:vertAlign w:val="superscript"/>
          <w:lang w:val="en-US"/>
        </w:rPr>
        <w:t>-1</w:t>
      </w:r>
      <w:r w:rsidRPr="00967000">
        <w:rPr>
          <w:rFonts w:asciiTheme="majorBidi" w:hAnsiTheme="majorBidi" w:cstheme="majorBidi"/>
          <w:sz w:val="18"/>
          <w:szCs w:val="18"/>
          <w:lang w:val="en-US"/>
        </w:rPr>
        <w:t xml:space="preserve"> dalam spektrum Fourier inframerah (FTIR). Pembentukan HPEPO dikesan pada 2500 cm</w:t>
      </w:r>
      <w:r w:rsidRPr="00967000">
        <w:rPr>
          <w:rFonts w:asciiTheme="majorBidi" w:hAnsiTheme="majorBidi" w:cstheme="majorBidi"/>
          <w:sz w:val="18"/>
          <w:szCs w:val="18"/>
          <w:vertAlign w:val="superscript"/>
          <w:lang w:val="en-US"/>
        </w:rPr>
        <w:t xml:space="preserve">-1 </w:t>
      </w:r>
      <w:r w:rsidRPr="00967000">
        <w:rPr>
          <w:rFonts w:asciiTheme="majorBidi" w:hAnsiTheme="majorBidi" w:cstheme="majorBidi"/>
          <w:sz w:val="18"/>
          <w:szCs w:val="18"/>
          <w:lang w:val="en-US"/>
        </w:rPr>
        <w:t>hingga 3400 cm</w:t>
      </w:r>
      <w:r w:rsidRPr="00967000">
        <w:rPr>
          <w:rFonts w:asciiTheme="majorBidi" w:hAnsiTheme="majorBidi" w:cstheme="majorBidi"/>
          <w:sz w:val="18"/>
          <w:szCs w:val="18"/>
          <w:vertAlign w:val="superscript"/>
          <w:lang w:val="en-US"/>
        </w:rPr>
        <w:t>-1</w:t>
      </w:r>
      <w:r w:rsidRPr="00967000">
        <w:rPr>
          <w:rFonts w:asciiTheme="majorBidi" w:hAnsiTheme="majorBidi" w:cstheme="majorBidi"/>
          <w:sz w:val="18"/>
          <w:szCs w:val="18"/>
          <w:lang w:val="en-US"/>
        </w:rPr>
        <w:t xml:space="preserve"> yang mewakili regangan O-H daripada asid karboksilik.</w:t>
      </w:r>
      <w:r w:rsidR="005F3761" w:rsidRPr="00967000">
        <w:rPr>
          <w:rFonts w:asciiTheme="majorBidi" w:hAnsiTheme="majorBidi" w:cstheme="majorBidi"/>
          <w:sz w:val="18"/>
          <w:szCs w:val="18"/>
          <w:lang w:val="en-US"/>
        </w:rPr>
        <w:t xml:space="preserve"> </w:t>
      </w:r>
      <w:r w:rsidR="00BE1131">
        <w:rPr>
          <w:rFonts w:asciiTheme="majorBidi" w:hAnsiTheme="majorBidi" w:cstheme="majorBidi"/>
          <w:sz w:val="18"/>
          <w:szCs w:val="18"/>
          <w:lang w:val="en-US"/>
        </w:rPr>
        <w:t xml:space="preserve">Merujuk kepada resonans magnetik nuklear, kehilangan cincin epoksi </w:t>
      </w:r>
      <w:r w:rsidR="005F3761" w:rsidRPr="00967000">
        <w:rPr>
          <w:rFonts w:asciiTheme="majorBidi" w:hAnsiTheme="majorBidi" w:cstheme="majorBidi"/>
          <w:sz w:val="18"/>
          <w:szCs w:val="18"/>
          <w:lang w:val="en-US"/>
        </w:rPr>
        <w:t xml:space="preserve">pada </w:t>
      </w:r>
      <w:r w:rsidR="005F3761" w:rsidRPr="00967000">
        <w:rPr>
          <w:rFonts w:asciiTheme="majorBidi" w:eastAsia="TimesNewRoman" w:hAnsiTheme="majorBidi" w:cstheme="majorBidi"/>
          <w:sz w:val="18"/>
          <w:szCs w:val="18"/>
          <w:lang w:val="en-US"/>
        </w:rPr>
        <w:t>2.8</w:t>
      </w:r>
      <w:r w:rsidR="00BE1131">
        <w:rPr>
          <w:rFonts w:asciiTheme="majorBidi" w:eastAsia="TimesNewRoman" w:hAnsiTheme="majorBidi" w:cstheme="majorBidi"/>
          <w:sz w:val="18"/>
          <w:szCs w:val="18"/>
          <w:lang w:val="en-US"/>
        </w:rPr>
        <w:t xml:space="preserve"> – </w:t>
      </w:r>
      <w:r w:rsidR="005F3761" w:rsidRPr="00967000">
        <w:rPr>
          <w:rFonts w:asciiTheme="majorBidi" w:eastAsia="TimesNewRoman" w:hAnsiTheme="majorBidi" w:cstheme="majorBidi"/>
          <w:sz w:val="18"/>
          <w:szCs w:val="18"/>
          <w:lang w:val="en-US"/>
        </w:rPr>
        <w:t xml:space="preserve">3.0 ppm menunjukkan </w:t>
      </w:r>
      <w:r w:rsidR="0044502C" w:rsidRPr="00967000">
        <w:rPr>
          <w:rFonts w:asciiTheme="majorBidi" w:hAnsiTheme="majorBidi" w:cstheme="majorBidi"/>
          <w:sz w:val="18"/>
          <w:szCs w:val="18"/>
          <w:lang w:val="en-US"/>
        </w:rPr>
        <w:t xml:space="preserve">cincin oksiran telah bertindakbalas sepenuhnya dengan kewujudan puncak pada 3.7 ppm sepadan dengan kumpulan hidroksil. </w:t>
      </w:r>
      <w:r w:rsidRPr="00967000">
        <w:rPr>
          <w:rFonts w:asciiTheme="majorBidi" w:hAnsiTheme="majorBidi" w:cstheme="majorBidi"/>
          <w:sz w:val="18"/>
          <w:szCs w:val="18"/>
          <w:lang w:val="en-US"/>
        </w:rPr>
        <w:t xml:space="preserve">Sementara itu, HPEPO telah mempamerkan kestabilan haba yang rendah </w:t>
      </w:r>
      <w:r w:rsidR="005C281F">
        <w:rPr>
          <w:rFonts w:asciiTheme="majorBidi" w:hAnsiTheme="majorBidi" w:cstheme="majorBidi"/>
          <w:sz w:val="18"/>
          <w:szCs w:val="18"/>
          <w:lang w:val="en-US"/>
        </w:rPr>
        <w:t xml:space="preserve">dengan mempunyai </w:t>
      </w:r>
      <w:r w:rsidR="00B22389" w:rsidRPr="00967000">
        <w:rPr>
          <w:rFonts w:asciiTheme="majorBidi" w:hAnsiTheme="majorBidi" w:cstheme="majorBidi"/>
          <w:sz w:val="18"/>
          <w:szCs w:val="18"/>
          <w:lang w:val="en-US"/>
        </w:rPr>
        <w:t>suhu</w:t>
      </w:r>
      <w:r w:rsidR="00873C42" w:rsidRPr="00967000">
        <w:rPr>
          <w:rFonts w:asciiTheme="majorBidi" w:hAnsiTheme="majorBidi" w:cstheme="majorBidi"/>
          <w:sz w:val="18"/>
          <w:szCs w:val="18"/>
          <w:lang w:val="en-US"/>
        </w:rPr>
        <w:t xml:space="preserve"> lebur antara </w:t>
      </w:r>
      <w:r w:rsidR="00873C42" w:rsidRPr="00967000">
        <w:rPr>
          <w:rFonts w:asciiTheme="majorBidi" w:hAnsiTheme="majorBidi" w:cstheme="majorBidi"/>
          <w:sz w:val="18"/>
          <w:szCs w:val="18"/>
        </w:rPr>
        <w:t>45 °C to 60 °C daripada</w:t>
      </w:r>
      <w:r w:rsidR="00B22389" w:rsidRPr="00967000">
        <w:rPr>
          <w:rFonts w:asciiTheme="majorBidi" w:hAnsiTheme="majorBidi" w:cstheme="majorBidi"/>
          <w:sz w:val="18"/>
          <w:szCs w:val="18"/>
          <w:lang w:val="en-US"/>
        </w:rPr>
        <w:t xml:space="preserve"> </w:t>
      </w:r>
      <w:r w:rsidR="00873C42" w:rsidRPr="00967000">
        <w:rPr>
          <w:rFonts w:asciiTheme="majorBidi" w:hAnsiTheme="majorBidi" w:cstheme="majorBidi"/>
          <w:sz w:val="18"/>
          <w:szCs w:val="18"/>
          <w:lang w:val="ms-MY"/>
        </w:rPr>
        <w:t xml:space="preserve">kalorimetri pengimbasan pembezaan (DSC) dan </w:t>
      </w:r>
      <w:r w:rsidR="00873C42" w:rsidRPr="00967000">
        <w:rPr>
          <w:rFonts w:asciiTheme="majorBidi" w:hAnsiTheme="majorBidi" w:cstheme="majorBidi"/>
          <w:sz w:val="18"/>
          <w:szCs w:val="18"/>
          <w:lang w:val="en-US"/>
        </w:rPr>
        <w:t>seperti yang ditunjukkan dalam</w:t>
      </w:r>
      <w:r w:rsidRPr="00967000">
        <w:rPr>
          <w:rFonts w:asciiTheme="majorBidi" w:hAnsiTheme="majorBidi" w:cstheme="majorBidi"/>
          <w:sz w:val="18"/>
          <w:szCs w:val="18"/>
          <w:lang w:val="en-US"/>
        </w:rPr>
        <w:t xml:space="preserve"> kehilangan peratusan berat yang besar melalui lengkung analisis Termogravimetri (TGA). Walau bagaimanapun, pembentukan sisa arang didapati perlahan, berkemungkinan disebabkan oleh pembentukan ikatan hidrogen dalam hidrogel.</w:t>
      </w:r>
    </w:p>
    <w:p w:rsidR="00BE1131" w:rsidRPr="00BE1131" w:rsidRDefault="00BE1131" w:rsidP="00BE1131">
      <w:pPr>
        <w:pStyle w:val="NoSpacing"/>
        <w:jc w:val="both"/>
        <w:rPr>
          <w:rFonts w:asciiTheme="majorBidi" w:eastAsia="TimesNewRoman" w:hAnsiTheme="majorBidi" w:cstheme="majorBidi"/>
          <w:sz w:val="18"/>
          <w:szCs w:val="18"/>
          <w:lang w:val="en-US"/>
        </w:rPr>
      </w:pPr>
    </w:p>
    <w:p w:rsidR="00BE1131" w:rsidRDefault="00A20396" w:rsidP="00BE1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18"/>
          <w:szCs w:val="18"/>
          <w:lang w:eastAsia="en-GB"/>
        </w:rPr>
      </w:pPr>
      <w:r w:rsidRPr="00362A47">
        <w:rPr>
          <w:rFonts w:ascii="Times New Roman" w:hAnsi="Times New Roman"/>
          <w:b/>
          <w:bCs/>
          <w:sz w:val="18"/>
          <w:szCs w:val="18"/>
          <w:lang w:eastAsia="en-GB"/>
        </w:rPr>
        <w:t>Kata kunci</w:t>
      </w:r>
      <w:r w:rsidRPr="00362A47">
        <w:rPr>
          <w:rFonts w:ascii="Times New Roman" w:hAnsi="Times New Roman"/>
          <w:sz w:val="18"/>
          <w:szCs w:val="18"/>
          <w:lang w:eastAsia="en-GB"/>
        </w:rPr>
        <w:t xml:space="preserve">: Hidrogel, </w:t>
      </w:r>
      <w:r w:rsidR="00FD3067">
        <w:rPr>
          <w:rFonts w:ascii="Times New Roman" w:hAnsi="Times New Roman"/>
          <w:sz w:val="18"/>
          <w:szCs w:val="18"/>
          <w:lang w:eastAsia="en-GB"/>
        </w:rPr>
        <w:t>minyak sawit terepoksidasi</w:t>
      </w:r>
      <w:r w:rsidRPr="00362A47">
        <w:rPr>
          <w:rFonts w:ascii="Times New Roman" w:hAnsi="Times New Roman"/>
          <w:sz w:val="18"/>
          <w:szCs w:val="18"/>
          <w:lang w:eastAsia="en-GB"/>
        </w:rPr>
        <w:t>, pol</w:t>
      </w:r>
      <w:r w:rsidR="00FD3067">
        <w:rPr>
          <w:rFonts w:ascii="Times New Roman" w:hAnsi="Times New Roman"/>
          <w:sz w:val="18"/>
          <w:szCs w:val="18"/>
          <w:lang w:eastAsia="en-GB"/>
        </w:rPr>
        <w:t>imerisasi pembukaan cincin</w:t>
      </w:r>
      <w:r w:rsidRPr="00362A47">
        <w:rPr>
          <w:rFonts w:ascii="Times New Roman" w:hAnsi="Times New Roman"/>
          <w:sz w:val="18"/>
          <w:szCs w:val="18"/>
          <w:lang w:eastAsia="en-GB"/>
        </w:rPr>
        <w:t>, hidrolisis kimia</w:t>
      </w:r>
    </w:p>
    <w:p w:rsidR="00BE1131" w:rsidRPr="00BE1131" w:rsidRDefault="00BE1131" w:rsidP="00BE1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eastAsia="en-GB"/>
        </w:rPr>
      </w:pPr>
    </w:p>
    <w:p w:rsidR="00967000" w:rsidRPr="00967000" w:rsidRDefault="003A65F8" w:rsidP="00967000">
      <w:pPr>
        <w:pStyle w:val="NoSpacing"/>
        <w:jc w:val="center"/>
        <w:rPr>
          <w:rFonts w:asciiTheme="majorBidi" w:hAnsiTheme="majorBidi" w:cstheme="majorBidi"/>
          <w:b/>
          <w:bCs/>
          <w:sz w:val="20"/>
          <w:szCs w:val="20"/>
          <w:lang w:val="en-MY"/>
        </w:rPr>
      </w:pPr>
      <w:r w:rsidRPr="00967000">
        <w:rPr>
          <w:rFonts w:asciiTheme="majorBidi" w:hAnsiTheme="majorBidi" w:cstheme="majorBidi"/>
          <w:b/>
          <w:bCs/>
          <w:sz w:val="20"/>
          <w:szCs w:val="20"/>
          <w:lang w:val="en-MY"/>
        </w:rPr>
        <w:t>Introduction</w:t>
      </w:r>
    </w:p>
    <w:p w:rsidR="00163C13" w:rsidRDefault="00562B1F" w:rsidP="00967000">
      <w:pPr>
        <w:pStyle w:val="NoSpacing"/>
        <w:jc w:val="both"/>
        <w:rPr>
          <w:rFonts w:asciiTheme="majorBidi" w:hAnsiTheme="majorBidi" w:cstheme="majorBidi"/>
          <w:sz w:val="20"/>
          <w:szCs w:val="20"/>
          <w:lang w:val="en-MY"/>
        </w:rPr>
      </w:pPr>
      <w:r w:rsidRPr="00967000">
        <w:rPr>
          <w:rFonts w:asciiTheme="majorBidi" w:hAnsiTheme="majorBidi" w:cstheme="majorBidi"/>
          <w:sz w:val="20"/>
          <w:szCs w:val="20"/>
          <w:lang w:val="en-MY"/>
        </w:rPr>
        <w:t>N</w:t>
      </w:r>
      <w:r w:rsidR="00250B30" w:rsidRPr="00967000">
        <w:rPr>
          <w:rFonts w:asciiTheme="majorBidi" w:hAnsiTheme="majorBidi" w:cstheme="majorBidi"/>
          <w:sz w:val="20"/>
          <w:szCs w:val="20"/>
          <w:lang w:val="en-MY"/>
        </w:rPr>
        <w:t>atural o</w:t>
      </w:r>
      <w:r w:rsidR="00DF7585" w:rsidRPr="00967000">
        <w:rPr>
          <w:rFonts w:asciiTheme="majorBidi" w:hAnsiTheme="majorBidi" w:cstheme="majorBidi"/>
          <w:sz w:val="20"/>
          <w:szCs w:val="20"/>
          <w:lang w:val="en-MY"/>
        </w:rPr>
        <w:t xml:space="preserve">il-based </w:t>
      </w:r>
      <w:r w:rsidRPr="00967000">
        <w:rPr>
          <w:rFonts w:asciiTheme="majorBidi" w:hAnsiTheme="majorBidi" w:cstheme="majorBidi"/>
          <w:sz w:val="20"/>
          <w:szCs w:val="20"/>
          <w:lang w:val="en-MY"/>
        </w:rPr>
        <w:t xml:space="preserve">materials have been widely used in many industries due to environmental legislation and sustainability. They </w:t>
      </w:r>
      <w:r w:rsidR="009C1F54" w:rsidRPr="00967000">
        <w:rPr>
          <w:rFonts w:asciiTheme="majorBidi" w:hAnsiTheme="majorBidi" w:cstheme="majorBidi"/>
          <w:sz w:val="20"/>
          <w:szCs w:val="20"/>
          <w:lang w:val="en-MY"/>
        </w:rPr>
        <w:t>are used as precursors</w:t>
      </w:r>
      <w:r w:rsidRPr="00967000">
        <w:rPr>
          <w:rFonts w:asciiTheme="majorBidi" w:hAnsiTheme="majorBidi" w:cstheme="majorBidi"/>
          <w:sz w:val="20"/>
          <w:szCs w:val="20"/>
          <w:lang w:val="en-MY"/>
        </w:rPr>
        <w:t xml:space="preserve"> </w:t>
      </w:r>
      <w:r w:rsidR="00F815F7" w:rsidRPr="00967000">
        <w:rPr>
          <w:rFonts w:asciiTheme="majorBidi" w:hAnsiTheme="majorBidi" w:cstheme="majorBidi"/>
          <w:sz w:val="20"/>
          <w:szCs w:val="20"/>
          <w:lang w:val="en-MY"/>
        </w:rPr>
        <w:t xml:space="preserve">for many </w:t>
      </w:r>
      <w:r w:rsidRPr="00967000">
        <w:rPr>
          <w:rFonts w:asciiTheme="majorBidi" w:hAnsiTheme="majorBidi" w:cstheme="majorBidi"/>
          <w:sz w:val="20"/>
          <w:szCs w:val="20"/>
          <w:lang w:val="en-MY"/>
        </w:rPr>
        <w:t>chemical</w:t>
      </w:r>
      <w:r w:rsidR="00F815F7" w:rsidRPr="00967000">
        <w:rPr>
          <w:rFonts w:asciiTheme="majorBidi" w:hAnsiTheme="majorBidi" w:cstheme="majorBidi"/>
          <w:sz w:val="20"/>
          <w:szCs w:val="20"/>
          <w:lang w:val="en-MY"/>
        </w:rPr>
        <w:t xml:space="preserve"> </w:t>
      </w:r>
      <w:r w:rsidR="009C1F54" w:rsidRPr="00967000">
        <w:rPr>
          <w:rFonts w:asciiTheme="majorBidi" w:hAnsiTheme="majorBidi" w:cstheme="majorBidi"/>
          <w:sz w:val="20"/>
          <w:szCs w:val="20"/>
          <w:lang w:val="en-MY"/>
        </w:rPr>
        <w:t xml:space="preserve">materials </w:t>
      </w:r>
      <w:r w:rsidRPr="00967000">
        <w:rPr>
          <w:rFonts w:asciiTheme="majorBidi" w:hAnsiTheme="majorBidi" w:cstheme="majorBidi"/>
          <w:sz w:val="20"/>
          <w:szCs w:val="20"/>
          <w:lang w:val="en-MY"/>
        </w:rPr>
        <w:t>such as alcohols (polyols), glycols, olefenic compounds, lubricants, plasticizer</w:t>
      </w:r>
      <w:r w:rsidR="004755BE" w:rsidRPr="00967000">
        <w:rPr>
          <w:rFonts w:asciiTheme="majorBidi" w:hAnsiTheme="majorBidi" w:cstheme="majorBidi"/>
          <w:sz w:val="20"/>
          <w:szCs w:val="20"/>
          <w:lang w:val="en-MY"/>
        </w:rPr>
        <w:t>s</w:t>
      </w:r>
      <w:r w:rsidRPr="00967000">
        <w:rPr>
          <w:rFonts w:asciiTheme="majorBidi" w:hAnsiTheme="majorBidi" w:cstheme="majorBidi"/>
          <w:sz w:val="20"/>
          <w:szCs w:val="20"/>
          <w:lang w:val="en-MY"/>
        </w:rPr>
        <w:t xml:space="preserve"> and stabilizer for </w:t>
      </w:r>
      <w:r w:rsidR="003454E5" w:rsidRPr="00967000">
        <w:rPr>
          <w:rFonts w:asciiTheme="majorBidi" w:hAnsiTheme="majorBidi" w:cstheme="majorBidi"/>
          <w:sz w:val="20"/>
          <w:szCs w:val="20"/>
          <w:lang w:val="en-MY"/>
        </w:rPr>
        <w:t>polymers</w:t>
      </w:r>
      <w:r w:rsidR="003454E5" w:rsidRPr="00B50398">
        <w:rPr>
          <w:rFonts w:asciiTheme="majorBidi" w:hAnsiTheme="majorBidi" w:cstheme="majorBidi"/>
          <w:sz w:val="20"/>
          <w:szCs w:val="20"/>
          <w:lang w:val="en-MY"/>
        </w:rPr>
        <w:t xml:space="preserve"> [</w:t>
      </w:r>
      <w:r w:rsidR="00C033B8" w:rsidRPr="00B50398">
        <w:rPr>
          <w:rFonts w:asciiTheme="majorBidi" w:hAnsiTheme="majorBidi" w:cstheme="majorBidi"/>
          <w:iCs/>
          <w:sz w:val="20"/>
          <w:szCs w:val="20"/>
        </w:rPr>
        <w:t>1</w:t>
      </w:r>
      <w:r w:rsidR="00C8387C" w:rsidRPr="00B50398">
        <w:rPr>
          <w:rFonts w:asciiTheme="majorBidi" w:hAnsiTheme="majorBidi" w:cstheme="majorBidi"/>
          <w:iCs/>
          <w:sz w:val="20"/>
          <w:szCs w:val="20"/>
        </w:rPr>
        <w:t>,2</w:t>
      </w:r>
      <w:r w:rsidR="00B50398" w:rsidRPr="00B50398">
        <w:rPr>
          <w:rFonts w:asciiTheme="majorBidi" w:hAnsiTheme="majorBidi" w:cstheme="majorBidi"/>
          <w:iCs/>
          <w:sz w:val="20"/>
          <w:szCs w:val="20"/>
        </w:rPr>
        <w:t>]</w:t>
      </w:r>
      <w:r w:rsidRPr="00B50398">
        <w:rPr>
          <w:rFonts w:asciiTheme="majorBidi" w:hAnsiTheme="majorBidi" w:cstheme="majorBidi"/>
          <w:sz w:val="20"/>
          <w:szCs w:val="20"/>
          <w:lang w:val="en-MY"/>
        </w:rPr>
        <w:t>.</w:t>
      </w:r>
      <w:r w:rsidR="00F815F7" w:rsidRPr="00967000">
        <w:rPr>
          <w:rFonts w:asciiTheme="majorBidi" w:hAnsiTheme="majorBidi" w:cstheme="majorBidi"/>
          <w:sz w:val="20"/>
          <w:szCs w:val="20"/>
          <w:lang w:val="en-MY"/>
        </w:rPr>
        <w:t xml:space="preserve"> </w:t>
      </w:r>
      <w:r w:rsidR="00AA4A41" w:rsidRPr="00967000">
        <w:rPr>
          <w:rFonts w:asciiTheme="majorBidi" w:hAnsiTheme="majorBidi" w:cstheme="majorBidi"/>
          <w:sz w:val="20"/>
          <w:szCs w:val="20"/>
          <w:lang w:val="en-MY"/>
        </w:rPr>
        <w:t>Researchers ha</w:t>
      </w:r>
      <w:r w:rsidR="001530CA" w:rsidRPr="00967000">
        <w:rPr>
          <w:rFonts w:asciiTheme="majorBidi" w:hAnsiTheme="majorBidi" w:cstheme="majorBidi"/>
          <w:sz w:val="20"/>
          <w:szCs w:val="20"/>
          <w:lang w:val="en-MY"/>
        </w:rPr>
        <w:t>ve</w:t>
      </w:r>
      <w:r w:rsidR="00AA4A41" w:rsidRPr="00967000">
        <w:rPr>
          <w:rFonts w:asciiTheme="majorBidi" w:hAnsiTheme="majorBidi" w:cstheme="majorBidi"/>
          <w:sz w:val="20"/>
          <w:szCs w:val="20"/>
          <w:lang w:val="en-MY"/>
        </w:rPr>
        <w:t xml:space="preserve"> successfully synthesized e</w:t>
      </w:r>
      <w:r w:rsidR="00250B30" w:rsidRPr="00967000">
        <w:rPr>
          <w:rFonts w:asciiTheme="majorBidi" w:hAnsiTheme="majorBidi" w:cstheme="majorBidi"/>
          <w:sz w:val="20"/>
          <w:szCs w:val="20"/>
          <w:lang w:val="en-MY"/>
        </w:rPr>
        <w:t xml:space="preserve">poxidized natural oils </w:t>
      </w:r>
      <w:r w:rsidR="00AA4A41" w:rsidRPr="00967000">
        <w:rPr>
          <w:rFonts w:asciiTheme="majorBidi" w:hAnsiTheme="majorBidi" w:cstheme="majorBidi"/>
          <w:sz w:val="20"/>
          <w:szCs w:val="20"/>
          <w:lang w:val="en-MY"/>
        </w:rPr>
        <w:t xml:space="preserve">from </w:t>
      </w:r>
      <w:r w:rsidR="00E136BD" w:rsidRPr="00967000">
        <w:rPr>
          <w:rFonts w:asciiTheme="majorBidi" w:hAnsiTheme="majorBidi" w:cstheme="majorBidi"/>
          <w:sz w:val="20"/>
          <w:szCs w:val="20"/>
          <w:lang w:val="en-MY"/>
        </w:rPr>
        <w:t xml:space="preserve">soybean </w:t>
      </w:r>
      <w:r w:rsidR="003454E5" w:rsidRPr="00967000">
        <w:rPr>
          <w:rFonts w:asciiTheme="majorBidi" w:hAnsiTheme="majorBidi" w:cstheme="majorBidi"/>
          <w:sz w:val="20"/>
          <w:szCs w:val="20"/>
          <w:lang w:val="en-MY"/>
        </w:rPr>
        <w:t>oil</w:t>
      </w:r>
      <w:r w:rsidR="003454E5" w:rsidRPr="00B50398">
        <w:rPr>
          <w:rFonts w:asciiTheme="majorBidi" w:hAnsiTheme="majorBidi" w:cstheme="majorBidi"/>
          <w:sz w:val="20"/>
          <w:szCs w:val="20"/>
          <w:lang w:val="en-MY"/>
        </w:rPr>
        <w:t xml:space="preserve"> [</w:t>
      </w:r>
      <w:r w:rsidR="00927291" w:rsidRPr="00B50398">
        <w:rPr>
          <w:rFonts w:asciiTheme="majorBidi" w:hAnsiTheme="majorBidi" w:cstheme="majorBidi"/>
          <w:sz w:val="20"/>
          <w:szCs w:val="20"/>
          <w:lang w:val="en-MY"/>
        </w:rPr>
        <w:t>3</w:t>
      </w:r>
      <w:r w:rsidR="00B50398" w:rsidRPr="00B50398">
        <w:rPr>
          <w:rFonts w:asciiTheme="majorBidi" w:hAnsiTheme="majorBidi" w:cstheme="majorBidi"/>
          <w:sz w:val="20"/>
          <w:szCs w:val="20"/>
          <w:lang w:val="en-MY"/>
        </w:rPr>
        <w:t>]</w:t>
      </w:r>
      <w:r w:rsidR="00250B30" w:rsidRPr="00B50398">
        <w:rPr>
          <w:rFonts w:asciiTheme="majorBidi" w:hAnsiTheme="majorBidi" w:cstheme="majorBidi"/>
          <w:sz w:val="20"/>
          <w:szCs w:val="20"/>
          <w:lang w:val="en-MY"/>
        </w:rPr>
        <w:t>,</w:t>
      </w:r>
      <w:r w:rsidR="00250B30" w:rsidRPr="00967000">
        <w:rPr>
          <w:rFonts w:asciiTheme="majorBidi" w:hAnsiTheme="majorBidi" w:cstheme="majorBidi"/>
          <w:sz w:val="20"/>
          <w:szCs w:val="20"/>
          <w:lang w:val="en-MY"/>
        </w:rPr>
        <w:t xml:space="preserve"> r</w:t>
      </w:r>
      <w:r w:rsidR="00CD7B28" w:rsidRPr="00967000">
        <w:rPr>
          <w:rFonts w:asciiTheme="majorBidi" w:hAnsiTheme="majorBidi" w:cstheme="majorBidi"/>
          <w:sz w:val="20"/>
          <w:szCs w:val="20"/>
          <w:lang w:val="en-MY"/>
        </w:rPr>
        <w:t>ubber</w:t>
      </w:r>
      <w:r w:rsidR="004755BE" w:rsidRPr="00967000">
        <w:rPr>
          <w:rFonts w:asciiTheme="majorBidi" w:hAnsiTheme="majorBidi" w:cstheme="majorBidi"/>
          <w:sz w:val="20"/>
          <w:szCs w:val="20"/>
          <w:lang w:val="en-MY"/>
        </w:rPr>
        <w:t xml:space="preserve"> </w:t>
      </w:r>
      <w:r w:rsidR="00250B30" w:rsidRPr="00967000">
        <w:rPr>
          <w:rFonts w:asciiTheme="majorBidi" w:hAnsiTheme="majorBidi" w:cstheme="majorBidi"/>
          <w:sz w:val="20"/>
          <w:szCs w:val="20"/>
          <w:lang w:val="en-MY"/>
        </w:rPr>
        <w:t xml:space="preserve">seed </w:t>
      </w:r>
      <w:r w:rsidR="003454E5" w:rsidRPr="00967000">
        <w:rPr>
          <w:rFonts w:asciiTheme="majorBidi" w:hAnsiTheme="majorBidi" w:cstheme="majorBidi"/>
          <w:sz w:val="20"/>
          <w:szCs w:val="20"/>
          <w:lang w:val="en-MY"/>
        </w:rPr>
        <w:t>oil</w:t>
      </w:r>
      <w:r w:rsidR="003454E5" w:rsidRPr="00B50398">
        <w:rPr>
          <w:rFonts w:asciiTheme="majorBidi" w:hAnsiTheme="majorBidi" w:cstheme="majorBidi"/>
          <w:sz w:val="20"/>
          <w:szCs w:val="20"/>
          <w:lang w:val="en-MY"/>
        </w:rPr>
        <w:t xml:space="preserve"> [</w:t>
      </w:r>
      <w:r w:rsidR="00927291" w:rsidRPr="00B50398">
        <w:rPr>
          <w:rFonts w:asciiTheme="majorBidi" w:hAnsiTheme="majorBidi" w:cstheme="majorBidi"/>
          <w:sz w:val="20"/>
          <w:szCs w:val="20"/>
          <w:lang w:val="en-MY"/>
        </w:rPr>
        <w:t>4</w:t>
      </w:r>
      <w:r w:rsidR="00B50398" w:rsidRPr="00B50398">
        <w:rPr>
          <w:rFonts w:asciiTheme="majorBidi" w:hAnsiTheme="majorBidi" w:cstheme="majorBidi"/>
          <w:sz w:val="20"/>
          <w:szCs w:val="20"/>
          <w:lang w:val="en-MY"/>
        </w:rPr>
        <w:t>]</w:t>
      </w:r>
      <w:r w:rsidR="00724D5F" w:rsidRPr="00B50398">
        <w:rPr>
          <w:rFonts w:asciiTheme="majorBidi" w:hAnsiTheme="majorBidi" w:cstheme="majorBidi"/>
          <w:sz w:val="20"/>
          <w:szCs w:val="20"/>
          <w:lang w:val="en-MY"/>
        </w:rPr>
        <w:t>,</w:t>
      </w:r>
      <w:r w:rsidR="00724D5F" w:rsidRPr="00967000">
        <w:rPr>
          <w:rFonts w:asciiTheme="majorBidi" w:hAnsiTheme="majorBidi" w:cstheme="majorBidi"/>
          <w:sz w:val="20"/>
          <w:szCs w:val="20"/>
          <w:lang w:val="en-MY"/>
        </w:rPr>
        <w:t xml:space="preserve"> rapeseed </w:t>
      </w:r>
      <w:r w:rsidR="003454E5" w:rsidRPr="00967000">
        <w:rPr>
          <w:rFonts w:asciiTheme="majorBidi" w:hAnsiTheme="majorBidi" w:cstheme="majorBidi"/>
          <w:sz w:val="20"/>
          <w:szCs w:val="20"/>
          <w:lang w:val="en-MY"/>
        </w:rPr>
        <w:t>oil</w:t>
      </w:r>
      <w:r w:rsidR="003454E5" w:rsidRPr="00B50398">
        <w:rPr>
          <w:rFonts w:asciiTheme="majorBidi" w:hAnsiTheme="majorBidi" w:cstheme="majorBidi"/>
          <w:sz w:val="20"/>
          <w:szCs w:val="20"/>
          <w:lang w:val="en-MY"/>
        </w:rPr>
        <w:t xml:space="preserve"> [</w:t>
      </w:r>
      <w:r w:rsidR="00927291" w:rsidRPr="00B50398">
        <w:rPr>
          <w:rFonts w:asciiTheme="majorBidi" w:hAnsiTheme="majorBidi" w:cstheme="majorBidi"/>
          <w:sz w:val="20"/>
          <w:szCs w:val="20"/>
          <w:lang w:val="en-MY"/>
        </w:rPr>
        <w:t>5</w:t>
      </w:r>
      <w:r w:rsidR="00B50398" w:rsidRPr="00B50398">
        <w:rPr>
          <w:rFonts w:asciiTheme="majorBidi" w:hAnsiTheme="majorBidi" w:cstheme="majorBidi"/>
          <w:sz w:val="20"/>
          <w:szCs w:val="20"/>
          <w:lang w:val="en-MY"/>
        </w:rPr>
        <w:t>]</w:t>
      </w:r>
      <w:r w:rsidR="00250B30" w:rsidRPr="00967000">
        <w:rPr>
          <w:rFonts w:asciiTheme="majorBidi" w:hAnsiTheme="majorBidi" w:cstheme="majorBidi"/>
          <w:sz w:val="20"/>
          <w:szCs w:val="20"/>
          <w:lang w:val="en-MY"/>
        </w:rPr>
        <w:t xml:space="preserve"> and </w:t>
      </w:r>
      <w:r w:rsidR="00D15776" w:rsidRPr="00967000">
        <w:rPr>
          <w:rFonts w:asciiTheme="majorBidi" w:hAnsiTheme="majorBidi" w:cstheme="majorBidi"/>
          <w:sz w:val="20"/>
          <w:szCs w:val="20"/>
          <w:lang w:val="en-MY"/>
        </w:rPr>
        <w:t>linseed oil.</w:t>
      </w:r>
      <w:r w:rsidR="00163C13">
        <w:rPr>
          <w:rFonts w:asciiTheme="majorBidi" w:hAnsiTheme="majorBidi" w:cstheme="majorBidi"/>
          <w:sz w:val="20"/>
          <w:szCs w:val="20"/>
          <w:lang w:val="en-MY"/>
        </w:rPr>
        <w:t xml:space="preserve"> </w:t>
      </w:r>
    </w:p>
    <w:p w:rsidR="00163C13" w:rsidRDefault="00163C13" w:rsidP="00967000">
      <w:pPr>
        <w:pStyle w:val="NoSpacing"/>
        <w:jc w:val="both"/>
        <w:rPr>
          <w:rFonts w:asciiTheme="majorBidi" w:hAnsiTheme="majorBidi" w:cstheme="majorBidi"/>
          <w:sz w:val="20"/>
          <w:szCs w:val="20"/>
          <w:lang w:val="en-MY"/>
        </w:rPr>
      </w:pPr>
    </w:p>
    <w:p w:rsidR="00163C13" w:rsidRDefault="00AB3835" w:rsidP="00967000">
      <w:pPr>
        <w:pStyle w:val="NoSpacing"/>
        <w:jc w:val="both"/>
        <w:rPr>
          <w:rFonts w:asciiTheme="majorBidi" w:hAnsiTheme="majorBidi" w:cstheme="majorBidi"/>
          <w:sz w:val="20"/>
          <w:szCs w:val="20"/>
          <w:lang w:val="en-MY"/>
        </w:rPr>
      </w:pPr>
      <w:r w:rsidRPr="00967000">
        <w:rPr>
          <w:rFonts w:asciiTheme="majorBidi" w:hAnsiTheme="majorBidi" w:cstheme="majorBidi"/>
          <w:sz w:val="20"/>
          <w:szCs w:val="20"/>
          <w:lang w:val="en-US"/>
        </w:rPr>
        <w:t xml:space="preserve">As one of the major producers of palm oil, </w:t>
      </w:r>
      <w:r w:rsidR="00260786" w:rsidRPr="00967000">
        <w:rPr>
          <w:rFonts w:asciiTheme="majorBidi" w:hAnsiTheme="majorBidi" w:cstheme="majorBidi"/>
          <w:sz w:val="20"/>
          <w:szCs w:val="20"/>
          <w:lang w:val="en-US"/>
        </w:rPr>
        <w:t>M</w:t>
      </w:r>
      <w:r w:rsidRPr="00967000">
        <w:rPr>
          <w:rFonts w:asciiTheme="majorBidi" w:hAnsiTheme="majorBidi" w:cstheme="majorBidi"/>
          <w:sz w:val="20"/>
          <w:szCs w:val="20"/>
          <w:lang w:val="en-US"/>
        </w:rPr>
        <w:t>alaysia</w:t>
      </w:r>
      <w:r w:rsidR="00E03689" w:rsidRPr="00967000">
        <w:rPr>
          <w:rFonts w:asciiTheme="majorBidi" w:hAnsiTheme="majorBidi" w:cstheme="majorBidi"/>
          <w:sz w:val="20"/>
          <w:szCs w:val="20"/>
          <w:lang w:val="en-US"/>
        </w:rPr>
        <w:t xml:space="preserve"> too </w:t>
      </w:r>
      <w:r w:rsidR="00260786" w:rsidRPr="00967000">
        <w:rPr>
          <w:rFonts w:asciiTheme="majorBidi" w:hAnsiTheme="majorBidi" w:cstheme="majorBidi"/>
          <w:sz w:val="20"/>
          <w:szCs w:val="20"/>
          <w:lang w:val="en-US"/>
        </w:rPr>
        <w:t>ha</w:t>
      </w:r>
      <w:r w:rsidR="00E03689" w:rsidRPr="00967000">
        <w:rPr>
          <w:rFonts w:asciiTheme="majorBidi" w:hAnsiTheme="majorBidi" w:cstheme="majorBidi"/>
          <w:sz w:val="20"/>
          <w:szCs w:val="20"/>
          <w:lang w:val="en-US"/>
        </w:rPr>
        <w:t>s</w:t>
      </w:r>
      <w:r w:rsidR="00260786" w:rsidRPr="00967000">
        <w:rPr>
          <w:rFonts w:asciiTheme="majorBidi" w:hAnsiTheme="majorBidi" w:cstheme="majorBidi"/>
          <w:sz w:val="20"/>
          <w:szCs w:val="20"/>
          <w:lang w:val="en-US"/>
        </w:rPr>
        <w:t xml:space="preserve"> successfully developed </w:t>
      </w:r>
      <w:r w:rsidR="00F9145D">
        <w:rPr>
          <w:rFonts w:asciiTheme="majorBidi" w:hAnsiTheme="majorBidi" w:cstheme="majorBidi"/>
          <w:sz w:val="20"/>
          <w:szCs w:val="20"/>
          <w:lang w:val="en-US"/>
        </w:rPr>
        <w:t>epoxidized palm oil</w:t>
      </w:r>
      <w:r w:rsidR="00260786" w:rsidRPr="00967000">
        <w:rPr>
          <w:rFonts w:asciiTheme="majorBidi" w:hAnsiTheme="majorBidi" w:cstheme="majorBidi"/>
          <w:sz w:val="20"/>
          <w:szCs w:val="20"/>
          <w:lang w:val="en-US"/>
        </w:rPr>
        <w:t xml:space="preserve"> </w:t>
      </w:r>
      <w:r w:rsidR="003C42A3" w:rsidRPr="00967000">
        <w:rPr>
          <w:rFonts w:asciiTheme="majorBidi" w:hAnsiTheme="majorBidi" w:cstheme="majorBidi"/>
          <w:sz w:val="20"/>
          <w:szCs w:val="20"/>
          <w:lang w:val="en-US"/>
        </w:rPr>
        <w:t xml:space="preserve">as </w:t>
      </w:r>
      <w:r w:rsidR="00261619" w:rsidRPr="00967000">
        <w:rPr>
          <w:rFonts w:asciiTheme="majorBidi" w:hAnsiTheme="majorBidi" w:cstheme="majorBidi"/>
          <w:sz w:val="20"/>
          <w:szCs w:val="20"/>
          <w:lang w:val="en-MY"/>
        </w:rPr>
        <w:t>starting material</w:t>
      </w:r>
      <w:r w:rsidR="003C42A3" w:rsidRPr="00967000">
        <w:rPr>
          <w:rFonts w:asciiTheme="majorBidi" w:hAnsiTheme="majorBidi" w:cstheme="majorBidi"/>
          <w:sz w:val="20"/>
          <w:szCs w:val="20"/>
          <w:lang w:val="en-MY"/>
        </w:rPr>
        <w:t>s</w:t>
      </w:r>
      <w:r w:rsidR="00261619" w:rsidRPr="00967000">
        <w:rPr>
          <w:rFonts w:asciiTheme="majorBidi" w:hAnsiTheme="majorBidi" w:cstheme="majorBidi"/>
          <w:sz w:val="20"/>
          <w:szCs w:val="20"/>
          <w:lang w:val="en-MY"/>
        </w:rPr>
        <w:t xml:space="preserve"> </w:t>
      </w:r>
      <w:r w:rsidR="00AA4A41" w:rsidRPr="00967000">
        <w:rPr>
          <w:rFonts w:asciiTheme="majorBidi" w:hAnsiTheme="majorBidi" w:cstheme="majorBidi"/>
          <w:sz w:val="20"/>
          <w:szCs w:val="20"/>
          <w:lang w:val="en-MY"/>
        </w:rPr>
        <w:t xml:space="preserve">for </w:t>
      </w:r>
      <w:r w:rsidR="00261619" w:rsidRPr="00967000">
        <w:rPr>
          <w:rFonts w:asciiTheme="majorBidi" w:hAnsiTheme="majorBidi" w:cstheme="majorBidi"/>
          <w:sz w:val="20"/>
          <w:szCs w:val="20"/>
        </w:rPr>
        <w:t xml:space="preserve">various industrial </w:t>
      </w:r>
      <w:r w:rsidR="003454E5" w:rsidRPr="00967000">
        <w:rPr>
          <w:rFonts w:asciiTheme="majorBidi" w:hAnsiTheme="majorBidi" w:cstheme="majorBidi"/>
          <w:sz w:val="20"/>
          <w:szCs w:val="20"/>
        </w:rPr>
        <w:t>areas</w:t>
      </w:r>
      <w:r w:rsidR="003454E5" w:rsidRPr="00B50398">
        <w:rPr>
          <w:rFonts w:asciiTheme="majorBidi" w:hAnsiTheme="majorBidi" w:cstheme="majorBidi"/>
          <w:sz w:val="20"/>
          <w:szCs w:val="20"/>
        </w:rPr>
        <w:t xml:space="preserve"> [</w:t>
      </w:r>
      <w:r w:rsidR="00E9692F" w:rsidRPr="00B50398">
        <w:rPr>
          <w:rFonts w:asciiTheme="majorBidi" w:hAnsiTheme="majorBidi" w:cstheme="majorBidi"/>
          <w:sz w:val="20"/>
          <w:szCs w:val="20"/>
        </w:rPr>
        <w:t>6</w:t>
      </w:r>
      <w:r w:rsidR="00B50398" w:rsidRPr="00B50398">
        <w:rPr>
          <w:rFonts w:asciiTheme="majorBidi" w:hAnsiTheme="majorBidi" w:cstheme="majorBidi"/>
          <w:sz w:val="20"/>
          <w:szCs w:val="20"/>
        </w:rPr>
        <w:t>]</w:t>
      </w:r>
      <w:r w:rsidR="00261619" w:rsidRPr="00B50398">
        <w:rPr>
          <w:rFonts w:asciiTheme="majorBidi" w:hAnsiTheme="majorBidi" w:cstheme="majorBidi"/>
          <w:sz w:val="20"/>
          <w:szCs w:val="20"/>
        </w:rPr>
        <w:t>.</w:t>
      </w:r>
      <w:r w:rsidR="00261619" w:rsidRPr="00967000">
        <w:rPr>
          <w:rFonts w:asciiTheme="majorBidi" w:hAnsiTheme="majorBidi" w:cstheme="majorBidi"/>
          <w:sz w:val="20"/>
          <w:szCs w:val="20"/>
        </w:rPr>
        <w:t xml:space="preserve"> </w:t>
      </w:r>
      <w:r w:rsidR="003C42A3" w:rsidRPr="00967000">
        <w:rPr>
          <w:rFonts w:asciiTheme="majorBidi" w:hAnsiTheme="majorBidi" w:cstheme="majorBidi"/>
          <w:sz w:val="20"/>
          <w:szCs w:val="20"/>
        </w:rPr>
        <w:t xml:space="preserve">The production of </w:t>
      </w:r>
      <w:r w:rsidR="00261619" w:rsidRPr="00967000">
        <w:rPr>
          <w:rFonts w:asciiTheme="majorBidi" w:hAnsiTheme="majorBidi" w:cstheme="majorBidi"/>
          <w:sz w:val="20"/>
          <w:szCs w:val="20"/>
        </w:rPr>
        <w:t>macromonomer polyols</w:t>
      </w:r>
      <w:r w:rsidR="003C42A3" w:rsidRPr="00967000">
        <w:rPr>
          <w:rFonts w:asciiTheme="majorBidi" w:hAnsiTheme="majorBidi" w:cstheme="majorBidi"/>
          <w:sz w:val="20"/>
          <w:szCs w:val="20"/>
        </w:rPr>
        <w:t xml:space="preserve"> </w:t>
      </w:r>
      <w:r w:rsidR="00D15776" w:rsidRPr="00967000">
        <w:rPr>
          <w:rFonts w:asciiTheme="majorBidi" w:hAnsiTheme="majorBidi" w:cstheme="majorBidi"/>
          <w:sz w:val="20"/>
          <w:szCs w:val="20"/>
        </w:rPr>
        <w:t xml:space="preserve">through </w:t>
      </w:r>
      <w:r w:rsidR="003C42A3" w:rsidRPr="00967000">
        <w:rPr>
          <w:rFonts w:asciiTheme="majorBidi" w:hAnsiTheme="majorBidi" w:cstheme="majorBidi"/>
          <w:sz w:val="20"/>
          <w:szCs w:val="20"/>
        </w:rPr>
        <w:t>ri</w:t>
      </w:r>
      <w:r w:rsidR="00F9145D">
        <w:rPr>
          <w:rFonts w:asciiTheme="majorBidi" w:hAnsiTheme="majorBidi" w:cstheme="majorBidi"/>
          <w:sz w:val="20"/>
          <w:szCs w:val="20"/>
        </w:rPr>
        <w:t xml:space="preserve">ng opening polymerization </w:t>
      </w:r>
      <w:r w:rsidR="003C42A3" w:rsidRPr="00967000">
        <w:rPr>
          <w:rFonts w:asciiTheme="majorBidi" w:hAnsiTheme="majorBidi" w:cstheme="majorBidi"/>
          <w:sz w:val="20"/>
          <w:szCs w:val="20"/>
        </w:rPr>
        <w:t xml:space="preserve">of </w:t>
      </w:r>
      <w:r w:rsidR="00A92DF3" w:rsidRPr="00967000">
        <w:rPr>
          <w:rFonts w:asciiTheme="majorBidi" w:hAnsiTheme="majorBidi" w:cstheme="majorBidi"/>
          <w:sz w:val="20"/>
          <w:szCs w:val="20"/>
        </w:rPr>
        <w:t>EPO</w:t>
      </w:r>
      <w:r w:rsidR="003C42A3" w:rsidRPr="00967000">
        <w:rPr>
          <w:rFonts w:asciiTheme="majorBidi" w:hAnsiTheme="majorBidi" w:cstheme="majorBidi"/>
          <w:sz w:val="20"/>
          <w:szCs w:val="20"/>
        </w:rPr>
        <w:t xml:space="preserve"> with </w:t>
      </w:r>
      <w:r w:rsidR="009920A4" w:rsidRPr="00967000">
        <w:rPr>
          <w:rFonts w:asciiTheme="majorBidi" w:hAnsiTheme="majorBidi" w:cstheme="majorBidi"/>
          <w:sz w:val="20"/>
          <w:szCs w:val="20"/>
        </w:rPr>
        <w:t xml:space="preserve">Lewis acid </w:t>
      </w:r>
      <w:r w:rsidR="00261619" w:rsidRPr="00967000">
        <w:rPr>
          <w:rFonts w:asciiTheme="majorBidi" w:hAnsiTheme="majorBidi" w:cstheme="majorBidi"/>
          <w:sz w:val="20"/>
          <w:szCs w:val="20"/>
        </w:rPr>
        <w:t>in tetrahydrofuran</w:t>
      </w:r>
      <w:r w:rsidR="003454E5">
        <w:rPr>
          <w:rFonts w:asciiTheme="majorBidi" w:hAnsiTheme="majorBidi" w:cstheme="majorBidi"/>
          <w:sz w:val="20"/>
          <w:szCs w:val="20"/>
        </w:rPr>
        <w:t xml:space="preserve"> </w:t>
      </w:r>
      <w:r w:rsidR="00B50398" w:rsidRPr="00B50398">
        <w:rPr>
          <w:rFonts w:asciiTheme="majorBidi" w:hAnsiTheme="majorBidi" w:cstheme="majorBidi"/>
          <w:sz w:val="20"/>
          <w:szCs w:val="20"/>
        </w:rPr>
        <w:t>[</w:t>
      </w:r>
      <w:r w:rsidR="00927291" w:rsidRPr="00B50398">
        <w:rPr>
          <w:rFonts w:asciiTheme="majorBidi" w:hAnsiTheme="majorBidi" w:cstheme="majorBidi"/>
          <w:sz w:val="20"/>
          <w:szCs w:val="20"/>
        </w:rPr>
        <w:t>7</w:t>
      </w:r>
      <w:r w:rsidR="00B50398" w:rsidRPr="00B50398">
        <w:rPr>
          <w:rFonts w:asciiTheme="majorBidi" w:hAnsiTheme="majorBidi" w:cstheme="majorBidi"/>
          <w:sz w:val="20"/>
          <w:szCs w:val="20"/>
        </w:rPr>
        <w:t>]</w:t>
      </w:r>
      <w:r w:rsidR="009920A4" w:rsidRPr="00967000">
        <w:rPr>
          <w:rFonts w:asciiTheme="majorBidi" w:hAnsiTheme="majorBidi" w:cstheme="majorBidi"/>
          <w:sz w:val="20"/>
          <w:szCs w:val="20"/>
        </w:rPr>
        <w:t xml:space="preserve"> and </w:t>
      </w:r>
      <w:r w:rsidR="00E136BD" w:rsidRPr="00967000">
        <w:rPr>
          <w:rFonts w:asciiTheme="majorBidi" w:hAnsiTheme="majorBidi" w:cstheme="majorBidi"/>
          <w:sz w:val="20"/>
          <w:szCs w:val="20"/>
        </w:rPr>
        <w:t>with glycerol</w:t>
      </w:r>
      <w:r w:rsidR="003454E5">
        <w:rPr>
          <w:rFonts w:asciiTheme="majorBidi" w:hAnsiTheme="majorBidi" w:cstheme="majorBidi"/>
          <w:sz w:val="20"/>
          <w:szCs w:val="20"/>
        </w:rPr>
        <w:t xml:space="preserve"> </w:t>
      </w:r>
      <w:r w:rsidR="00B50398" w:rsidRPr="00B50398">
        <w:rPr>
          <w:rFonts w:asciiTheme="majorBidi" w:hAnsiTheme="majorBidi" w:cstheme="majorBidi"/>
          <w:sz w:val="20"/>
          <w:szCs w:val="20"/>
        </w:rPr>
        <w:t>[</w:t>
      </w:r>
      <w:r w:rsidR="00927291" w:rsidRPr="00B50398">
        <w:rPr>
          <w:rFonts w:asciiTheme="majorBidi" w:hAnsiTheme="majorBidi" w:cstheme="majorBidi"/>
          <w:sz w:val="20"/>
          <w:szCs w:val="20"/>
        </w:rPr>
        <w:t>8</w:t>
      </w:r>
      <w:r w:rsidR="00B50398" w:rsidRPr="00B50398">
        <w:rPr>
          <w:rFonts w:asciiTheme="majorBidi" w:hAnsiTheme="majorBidi" w:cstheme="majorBidi"/>
          <w:sz w:val="20"/>
          <w:szCs w:val="20"/>
        </w:rPr>
        <w:t>]</w:t>
      </w:r>
      <w:r w:rsidR="009920A4" w:rsidRPr="00967000">
        <w:rPr>
          <w:rFonts w:asciiTheme="majorBidi" w:hAnsiTheme="majorBidi" w:cstheme="majorBidi"/>
          <w:sz w:val="20"/>
          <w:szCs w:val="20"/>
        </w:rPr>
        <w:t xml:space="preserve"> ha</w:t>
      </w:r>
      <w:r w:rsidR="001530CA" w:rsidRPr="00967000">
        <w:rPr>
          <w:rFonts w:asciiTheme="majorBidi" w:hAnsiTheme="majorBidi" w:cstheme="majorBidi"/>
          <w:sz w:val="20"/>
          <w:szCs w:val="20"/>
        </w:rPr>
        <w:t>s</w:t>
      </w:r>
      <w:r w:rsidR="009920A4" w:rsidRPr="00967000">
        <w:rPr>
          <w:rFonts w:asciiTheme="majorBidi" w:hAnsiTheme="majorBidi" w:cstheme="majorBidi"/>
          <w:sz w:val="20"/>
          <w:szCs w:val="20"/>
        </w:rPr>
        <w:t xml:space="preserve"> b</w:t>
      </w:r>
      <w:r w:rsidR="00AA4A41" w:rsidRPr="00967000">
        <w:rPr>
          <w:rFonts w:asciiTheme="majorBidi" w:hAnsiTheme="majorBidi" w:cstheme="majorBidi"/>
          <w:sz w:val="20"/>
          <w:szCs w:val="20"/>
        </w:rPr>
        <w:t>e</w:t>
      </w:r>
      <w:r w:rsidR="009920A4" w:rsidRPr="00967000">
        <w:rPr>
          <w:rFonts w:asciiTheme="majorBidi" w:hAnsiTheme="majorBidi" w:cstheme="majorBidi"/>
          <w:sz w:val="20"/>
          <w:szCs w:val="20"/>
        </w:rPr>
        <w:t>en reported.</w:t>
      </w:r>
      <w:r w:rsidR="00E03689" w:rsidRPr="00967000">
        <w:rPr>
          <w:rFonts w:asciiTheme="majorBidi" w:hAnsiTheme="majorBidi" w:cstheme="majorBidi"/>
          <w:sz w:val="20"/>
          <w:szCs w:val="20"/>
        </w:rPr>
        <w:t xml:space="preserve"> </w:t>
      </w:r>
      <w:r w:rsidR="00A16F20" w:rsidRPr="00967000">
        <w:rPr>
          <w:rFonts w:asciiTheme="majorBidi" w:hAnsiTheme="majorBidi" w:cstheme="majorBidi"/>
          <w:sz w:val="20"/>
          <w:szCs w:val="20"/>
          <w:lang w:val="en-MY"/>
        </w:rPr>
        <w:t>The benefit of EPO as a starting material i</w:t>
      </w:r>
      <w:r w:rsidR="00017678" w:rsidRPr="00967000">
        <w:rPr>
          <w:rFonts w:asciiTheme="majorBidi" w:hAnsiTheme="majorBidi" w:cstheme="majorBidi"/>
          <w:sz w:val="20"/>
          <w:szCs w:val="20"/>
          <w:lang w:val="en-MY"/>
        </w:rPr>
        <w:t xml:space="preserve">s necessary to be </w:t>
      </w:r>
      <w:r w:rsidR="00A16F20" w:rsidRPr="00967000">
        <w:rPr>
          <w:rFonts w:asciiTheme="majorBidi" w:hAnsiTheme="majorBidi" w:cstheme="majorBidi"/>
          <w:sz w:val="20"/>
          <w:szCs w:val="20"/>
          <w:lang w:val="en-MY"/>
        </w:rPr>
        <w:t xml:space="preserve">explored progressively in order to </w:t>
      </w:r>
      <w:r w:rsidR="00A16F20" w:rsidRPr="00967000">
        <w:rPr>
          <w:rFonts w:asciiTheme="majorBidi" w:hAnsiTheme="majorBidi" w:cstheme="majorBidi"/>
          <w:sz w:val="20"/>
          <w:szCs w:val="20"/>
        </w:rPr>
        <w:t>expand the palm oil commercial value in various industrial areas.</w:t>
      </w:r>
      <w:r w:rsidR="00E03689" w:rsidRPr="00967000">
        <w:rPr>
          <w:rFonts w:asciiTheme="majorBidi" w:hAnsiTheme="majorBidi" w:cstheme="majorBidi"/>
          <w:sz w:val="20"/>
          <w:szCs w:val="20"/>
        </w:rPr>
        <w:t xml:space="preserve"> </w:t>
      </w:r>
      <w:r w:rsidR="00017678" w:rsidRPr="00967000">
        <w:rPr>
          <w:rFonts w:asciiTheme="majorBidi" w:hAnsiTheme="majorBidi" w:cstheme="majorBidi"/>
          <w:sz w:val="20"/>
          <w:szCs w:val="20"/>
        </w:rPr>
        <w:t xml:space="preserve">A research work completed by Ang </w:t>
      </w:r>
      <w:r w:rsidR="00017678" w:rsidRPr="00163C13">
        <w:rPr>
          <w:rFonts w:asciiTheme="majorBidi" w:hAnsiTheme="majorBidi" w:cstheme="majorBidi"/>
          <w:sz w:val="20"/>
          <w:szCs w:val="20"/>
        </w:rPr>
        <w:t>et al</w:t>
      </w:r>
      <w:r w:rsidR="00B50398" w:rsidRPr="00163C13">
        <w:rPr>
          <w:rFonts w:asciiTheme="majorBidi" w:hAnsiTheme="majorBidi" w:cstheme="majorBidi"/>
          <w:sz w:val="20"/>
          <w:szCs w:val="20"/>
        </w:rPr>
        <w:t>.</w:t>
      </w:r>
      <w:r w:rsidR="00871F88">
        <w:rPr>
          <w:rFonts w:asciiTheme="majorBidi" w:hAnsiTheme="majorBidi" w:cstheme="majorBidi"/>
          <w:sz w:val="20"/>
          <w:szCs w:val="20"/>
        </w:rPr>
        <w:t xml:space="preserve"> </w:t>
      </w:r>
      <w:r w:rsidR="00B50398" w:rsidRPr="00B50398">
        <w:rPr>
          <w:rFonts w:asciiTheme="majorBidi" w:hAnsiTheme="majorBidi" w:cstheme="majorBidi"/>
          <w:sz w:val="20"/>
          <w:szCs w:val="20"/>
        </w:rPr>
        <w:t>[</w:t>
      </w:r>
      <w:r w:rsidR="00B8744F" w:rsidRPr="00B50398">
        <w:rPr>
          <w:rFonts w:asciiTheme="majorBidi" w:hAnsiTheme="majorBidi" w:cstheme="majorBidi"/>
          <w:sz w:val="20"/>
          <w:szCs w:val="20"/>
        </w:rPr>
        <w:t>9</w:t>
      </w:r>
      <w:r w:rsidR="00B50398" w:rsidRPr="00B50398">
        <w:rPr>
          <w:rFonts w:asciiTheme="majorBidi" w:hAnsiTheme="majorBidi" w:cstheme="majorBidi"/>
          <w:sz w:val="20"/>
          <w:szCs w:val="20"/>
        </w:rPr>
        <w:t>]</w:t>
      </w:r>
      <w:r w:rsidR="00B50398">
        <w:rPr>
          <w:rFonts w:asciiTheme="majorBidi" w:hAnsiTheme="majorBidi" w:cstheme="majorBidi"/>
          <w:sz w:val="20"/>
          <w:szCs w:val="20"/>
        </w:rPr>
        <w:t xml:space="preserve"> have</w:t>
      </w:r>
      <w:r w:rsidR="00017678" w:rsidRPr="00967000">
        <w:rPr>
          <w:rFonts w:asciiTheme="majorBidi" w:hAnsiTheme="majorBidi" w:cstheme="majorBidi"/>
          <w:sz w:val="20"/>
          <w:szCs w:val="20"/>
        </w:rPr>
        <w:t xml:space="preserve"> successfully synthesized polyol with high molecular weight and low hydroxyl functionality which is potentially to be used in wood adhesive applications. </w:t>
      </w:r>
      <w:r w:rsidR="00A539BF">
        <w:rPr>
          <w:rFonts w:asciiTheme="majorBidi" w:hAnsiTheme="majorBidi" w:cstheme="majorBidi"/>
          <w:sz w:val="20"/>
          <w:szCs w:val="20"/>
        </w:rPr>
        <w:t>Clark and Hoong</w:t>
      </w:r>
      <w:r w:rsidR="00871F88">
        <w:rPr>
          <w:rFonts w:asciiTheme="majorBidi" w:hAnsiTheme="majorBidi" w:cstheme="majorBidi"/>
          <w:sz w:val="20"/>
          <w:szCs w:val="20"/>
        </w:rPr>
        <w:t xml:space="preserve"> </w:t>
      </w:r>
      <w:r w:rsidR="00B50398" w:rsidRPr="00B50398">
        <w:rPr>
          <w:rFonts w:asciiTheme="majorBidi" w:hAnsiTheme="majorBidi" w:cstheme="majorBidi"/>
          <w:sz w:val="20"/>
          <w:szCs w:val="20"/>
        </w:rPr>
        <w:t>[7]</w:t>
      </w:r>
      <w:r w:rsidR="00B50398" w:rsidRPr="00967000">
        <w:rPr>
          <w:rFonts w:asciiTheme="majorBidi" w:hAnsiTheme="majorBidi" w:cstheme="majorBidi"/>
          <w:sz w:val="20"/>
          <w:szCs w:val="20"/>
        </w:rPr>
        <w:t xml:space="preserve"> </w:t>
      </w:r>
      <w:r w:rsidR="00017678" w:rsidRPr="00967000">
        <w:rPr>
          <w:rFonts w:asciiTheme="majorBidi" w:hAnsiTheme="majorBidi" w:cstheme="majorBidi"/>
          <w:sz w:val="20"/>
          <w:szCs w:val="20"/>
        </w:rPr>
        <w:t>have reported to derive macromonomer polyols from EPO by Lewis acid ring opening reactions in tetrahydrofuran (THF) solvent  and  reacted with MDI to furnish elastomeric polyurethanes.</w:t>
      </w:r>
      <w:r w:rsidR="00163C13">
        <w:rPr>
          <w:rFonts w:asciiTheme="majorBidi" w:hAnsiTheme="majorBidi" w:cstheme="majorBidi"/>
          <w:sz w:val="20"/>
          <w:szCs w:val="20"/>
          <w:lang w:val="en-MY"/>
        </w:rPr>
        <w:t xml:space="preserve"> </w:t>
      </w:r>
    </w:p>
    <w:p w:rsidR="00163C13" w:rsidRDefault="00D15776" w:rsidP="00967000">
      <w:pPr>
        <w:pStyle w:val="NoSpacing"/>
        <w:jc w:val="both"/>
        <w:rPr>
          <w:rFonts w:asciiTheme="majorBidi" w:hAnsiTheme="majorBidi" w:cstheme="majorBidi"/>
          <w:iCs/>
          <w:sz w:val="20"/>
          <w:szCs w:val="20"/>
        </w:rPr>
      </w:pPr>
      <w:r w:rsidRPr="00967000">
        <w:rPr>
          <w:rFonts w:asciiTheme="majorBidi" w:hAnsiTheme="majorBidi" w:cstheme="majorBidi"/>
          <w:sz w:val="20"/>
          <w:szCs w:val="20"/>
          <w:lang w:val="en-MY"/>
        </w:rPr>
        <w:lastRenderedPageBreak/>
        <w:t xml:space="preserve">This research </w:t>
      </w:r>
      <w:r w:rsidR="00BF1A45" w:rsidRPr="00967000">
        <w:rPr>
          <w:rFonts w:asciiTheme="majorBidi" w:hAnsiTheme="majorBidi" w:cstheme="majorBidi"/>
          <w:sz w:val="20"/>
          <w:szCs w:val="20"/>
          <w:lang w:val="en-MY"/>
        </w:rPr>
        <w:t>ha</w:t>
      </w:r>
      <w:r w:rsidR="00D70C60" w:rsidRPr="00967000">
        <w:rPr>
          <w:rFonts w:asciiTheme="majorBidi" w:hAnsiTheme="majorBidi" w:cstheme="majorBidi"/>
          <w:sz w:val="20"/>
          <w:szCs w:val="20"/>
          <w:lang w:val="en-MY"/>
        </w:rPr>
        <w:t>s</w:t>
      </w:r>
      <w:r w:rsidRPr="00967000">
        <w:rPr>
          <w:rFonts w:asciiTheme="majorBidi" w:hAnsiTheme="majorBidi" w:cstheme="majorBidi"/>
          <w:sz w:val="20"/>
          <w:szCs w:val="20"/>
          <w:lang w:val="en-MY"/>
        </w:rPr>
        <w:t xml:space="preserve"> utilized EPO</w:t>
      </w:r>
      <w:r w:rsidR="00757899" w:rsidRPr="00967000">
        <w:rPr>
          <w:rFonts w:asciiTheme="majorBidi" w:hAnsiTheme="majorBidi" w:cstheme="majorBidi"/>
          <w:sz w:val="20"/>
          <w:szCs w:val="20"/>
          <w:lang w:val="en-MY"/>
        </w:rPr>
        <w:t xml:space="preserve"> </w:t>
      </w:r>
      <w:r w:rsidR="00027645" w:rsidRPr="00967000">
        <w:rPr>
          <w:rFonts w:asciiTheme="majorBidi" w:hAnsiTheme="majorBidi" w:cstheme="majorBidi"/>
          <w:sz w:val="20"/>
          <w:szCs w:val="20"/>
          <w:lang w:val="en-MY"/>
        </w:rPr>
        <w:t xml:space="preserve">due to </w:t>
      </w:r>
      <w:r w:rsidRPr="00967000">
        <w:rPr>
          <w:rFonts w:asciiTheme="majorBidi" w:hAnsiTheme="majorBidi" w:cstheme="majorBidi"/>
          <w:sz w:val="20"/>
          <w:szCs w:val="20"/>
          <w:lang w:val="en-MY"/>
        </w:rPr>
        <w:t xml:space="preserve">high reactivity </w:t>
      </w:r>
      <w:r w:rsidR="00027645" w:rsidRPr="00967000">
        <w:rPr>
          <w:rFonts w:asciiTheme="majorBidi" w:hAnsiTheme="majorBidi" w:cstheme="majorBidi"/>
          <w:sz w:val="20"/>
          <w:szCs w:val="20"/>
          <w:lang w:val="en-MY"/>
        </w:rPr>
        <w:t xml:space="preserve">of </w:t>
      </w:r>
      <w:r w:rsidR="00E817E6" w:rsidRPr="00967000">
        <w:rPr>
          <w:rFonts w:asciiTheme="majorBidi" w:hAnsiTheme="majorBidi" w:cstheme="majorBidi"/>
          <w:sz w:val="20"/>
          <w:szCs w:val="20"/>
          <w:lang w:val="en-MY"/>
        </w:rPr>
        <w:t xml:space="preserve">epoxy </w:t>
      </w:r>
      <w:r w:rsidR="00027645" w:rsidRPr="00967000">
        <w:rPr>
          <w:rFonts w:asciiTheme="majorBidi" w:hAnsiTheme="majorBidi" w:cstheme="majorBidi"/>
          <w:sz w:val="20"/>
          <w:szCs w:val="20"/>
          <w:lang w:val="en-MY"/>
        </w:rPr>
        <w:t xml:space="preserve">ring which </w:t>
      </w:r>
      <w:r w:rsidRPr="00967000">
        <w:rPr>
          <w:rFonts w:asciiTheme="majorBidi" w:hAnsiTheme="majorBidi" w:cstheme="majorBidi"/>
          <w:sz w:val="20"/>
          <w:szCs w:val="20"/>
          <w:lang w:val="en-MY"/>
        </w:rPr>
        <w:t>can be subsequently converted into many products including polyol</w:t>
      </w:r>
      <w:r w:rsidR="00BF1A45" w:rsidRPr="00967000">
        <w:rPr>
          <w:rFonts w:asciiTheme="majorBidi" w:hAnsiTheme="majorBidi" w:cstheme="majorBidi"/>
          <w:sz w:val="20"/>
          <w:szCs w:val="20"/>
          <w:lang w:val="en-MY"/>
        </w:rPr>
        <w:t>s. A</w:t>
      </w:r>
      <w:r w:rsidR="00757899" w:rsidRPr="00967000">
        <w:rPr>
          <w:rFonts w:asciiTheme="majorBidi" w:hAnsiTheme="majorBidi" w:cstheme="majorBidi"/>
          <w:sz w:val="20"/>
          <w:szCs w:val="20"/>
          <w:lang w:val="en-MY"/>
        </w:rPr>
        <w:t xml:space="preserve">n </w:t>
      </w:r>
      <w:r w:rsidR="00BF1A45" w:rsidRPr="00967000">
        <w:rPr>
          <w:rFonts w:asciiTheme="majorBidi" w:hAnsiTheme="majorBidi" w:cstheme="majorBidi"/>
          <w:sz w:val="20"/>
          <w:szCs w:val="20"/>
          <w:lang w:val="en-MY"/>
        </w:rPr>
        <w:t xml:space="preserve">effort has been made to expand the </w:t>
      </w:r>
      <w:r w:rsidR="00E03689" w:rsidRPr="00967000">
        <w:rPr>
          <w:rFonts w:asciiTheme="majorBidi" w:hAnsiTheme="majorBidi" w:cstheme="majorBidi"/>
          <w:sz w:val="20"/>
          <w:szCs w:val="20"/>
        </w:rPr>
        <w:t>use of EPO into new area such as hydrogel</w:t>
      </w:r>
      <w:r w:rsidR="00757899" w:rsidRPr="00967000">
        <w:rPr>
          <w:rFonts w:asciiTheme="majorBidi" w:hAnsiTheme="majorBidi" w:cstheme="majorBidi"/>
          <w:sz w:val="20"/>
          <w:szCs w:val="20"/>
        </w:rPr>
        <w:t xml:space="preserve">. </w:t>
      </w:r>
      <w:r w:rsidR="00017678" w:rsidRPr="00967000">
        <w:rPr>
          <w:rFonts w:asciiTheme="majorBidi" w:hAnsiTheme="majorBidi" w:cstheme="majorBidi"/>
          <w:sz w:val="20"/>
          <w:szCs w:val="20"/>
        </w:rPr>
        <w:t xml:space="preserve">Palm oil  </w:t>
      </w:r>
      <w:r w:rsidR="00017678" w:rsidRPr="00967000">
        <w:rPr>
          <w:rFonts w:asciiTheme="majorBidi" w:hAnsiTheme="majorBidi" w:cstheme="majorBidi"/>
          <w:iCs/>
          <w:sz w:val="20"/>
          <w:szCs w:val="20"/>
        </w:rPr>
        <w:t>generally has the average 2.0 – 2.5 functionality as c</w:t>
      </w:r>
      <w:r w:rsidR="00A16F20" w:rsidRPr="00967000">
        <w:rPr>
          <w:rFonts w:asciiTheme="majorBidi" w:hAnsiTheme="majorBidi" w:cstheme="majorBidi"/>
          <w:iCs/>
          <w:sz w:val="20"/>
          <w:szCs w:val="20"/>
        </w:rPr>
        <w:t>ompared to ESO that has higher epoxy functionality</w:t>
      </w:r>
      <w:r w:rsidR="00017678" w:rsidRPr="00967000">
        <w:rPr>
          <w:rFonts w:asciiTheme="majorBidi" w:hAnsiTheme="majorBidi" w:cstheme="majorBidi"/>
          <w:iCs/>
          <w:sz w:val="20"/>
          <w:szCs w:val="20"/>
        </w:rPr>
        <w:t xml:space="preserve">. </w:t>
      </w:r>
      <w:r w:rsidR="00A16F20" w:rsidRPr="00967000">
        <w:rPr>
          <w:rFonts w:asciiTheme="majorBidi" w:hAnsiTheme="majorBidi" w:cstheme="majorBidi"/>
          <w:iCs/>
          <w:sz w:val="20"/>
          <w:szCs w:val="20"/>
        </w:rPr>
        <w:t>This drawback limits the use of palm oil polyol in the area that need longer molecular chain or higher molecular weight. However, the idea to introduce palm oil polyol with crosslinking network has brought the exploration of polyol into</w:t>
      </w:r>
      <w:r w:rsidR="00163C13">
        <w:rPr>
          <w:rFonts w:asciiTheme="majorBidi" w:hAnsiTheme="majorBidi" w:cstheme="majorBidi"/>
          <w:iCs/>
          <w:sz w:val="20"/>
          <w:szCs w:val="20"/>
        </w:rPr>
        <w:t xml:space="preserve"> hydrogel.</w:t>
      </w:r>
    </w:p>
    <w:p w:rsidR="00163C13" w:rsidRDefault="00163C13" w:rsidP="00967000">
      <w:pPr>
        <w:pStyle w:val="NoSpacing"/>
        <w:jc w:val="both"/>
        <w:rPr>
          <w:rFonts w:asciiTheme="majorBidi" w:hAnsiTheme="majorBidi" w:cstheme="majorBidi"/>
          <w:iCs/>
          <w:sz w:val="20"/>
          <w:szCs w:val="20"/>
        </w:rPr>
      </w:pPr>
    </w:p>
    <w:p w:rsidR="00A16F20" w:rsidRPr="00967000" w:rsidRDefault="00A65F85" w:rsidP="00967000">
      <w:pPr>
        <w:pStyle w:val="NoSpacing"/>
        <w:jc w:val="both"/>
        <w:rPr>
          <w:rFonts w:asciiTheme="majorBidi" w:hAnsiTheme="majorBidi" w:cstheme="majorBidi"/>
          <w:sz w:val="20"/>
          <w:szCs w:val="20"/>
          <w:lang w:val="en-MY"/>
        </w:rPr>
      </w:pPr>
      <w:r w:rsidRPr="00967000">
        <w:rPr>
          <w:rFonts w:asciiTheme="majorBidi" w:hAnsiTheme="majorBidi" w:cstheme="majorBidi"/>
          <w:sz w:val="20"/>
          <w:szCs w:val="20"/>
        </w:rPr>
        <w:t xml:space="preserve">Hydrogel, </w:t>
      </w:r>
      <w:r w:rsidR="00261619" w:rsidRPr="00967000">
        <w:rPr>
          <w:rFonts w:asciiTheme="majorBidi" w:hAnsiTheme="majorBidi" w:cstheme="majorBidi"/>
          <w:sz w:val="20"/>
          <w:szCs w:val="20"/>
        </w:rPr>
        <w:t xml:space="preserve">can be derived </w:t>
      </w:r>
      <w:r w:rsidRPr="00967000">
        <w:rPr>
          <w:rFonts w:asciiTheme="majorBidi" w:hAnsiTheme="majorBidi" w:cstheme="majorBidi"/>
          <w:sz w:val="20"/>
          <w:szCs w:val="20"/>
        </w:rPr>
        <w:t xml:space="preserve">from </w:t>
      </w:r>
      <w:r w:rsidR="00261619" w:rsidRPr="00967000">
        <w:rPr>
          <w:rFonts w:asciiTheme="majorBidi" w:hAnsiTheme="majorBidi" w:cstheme="majorBidi"/>
          <w:sz w:val="20"/>
          <w:szCs w:val="20"/>
        </w:rPr>
        <w:t>many synthetic and natural polymers, possess high water absorption capacity and biocompatibility. These attractive properties contribute to wide application</w:t>
      </w:r>
      <w:r w:rsidR="00BF1A45" w:rsidRPr="00967000">
        <w:rPr>
          <w:rFonts w:asciiTheme="majorBidi" w:hAnsiTheme="majorBidi" w:cstheme="majorBidi"/>
          <w:sz w:val="20"/>
          <w:szCs w:val="20"/>
        </w:rPr>
        <w:t xml:space="preserve">s such as </w:t>
      </w:r>
      <w:r w:rsidR="00261619" w:rsidRPr="00967000">
        <w:rPr>
          <w:rFonts w:asciiTheme="majorBidi" w:hAnsiTheme="majorBidi" w:cstheme="majorBidi"/>
          <w:sz w:val="20"/>
          <w:szCs w:val="20"/>
        </w:rPr>
        <w:t>in tissue engineering, pharmac</w:t>
      </w:r>
      <w:r w:rsidR="00DF3C14" w:rsidRPr="00967000">
        <w:rPr>
          <w:rFonts w:asciiTheme="majorBidi" w:hAnsiTheme="majorBidi" w:cstheme="majorBidi"/>
          <w:sz w:val="20"/>
          <w:szCs w:val="20"/>
        </w:rPr>
        <w:t>euti</w:t>
      </w:r>
      <w:r w:rsidR="00EB5280" w:rsidRPr="00967000">
        <w:rPr>
          <w:rFonts w:asciiTheme="majorBidi" w:hAnsiTheme="majorBidi" w:cstheme="majorBidi"/>
          <w:sz w:val="20"/>
          <w:szCs w:val="20"/>
        </w:rPr>
        <w:t>cal, and biome</w:t>
      </w:r>
      <w:r w:rsidR="00E136BD" w:rsidRPr="00967000">
        <w:rPr>
          <w:rFonts w:asciiTheme="majorBidi" w:hAnsiTheme="majorBidi" w:cstheme="majorBidi"/>
          <w:sz w:val="20"/>
          <w:szCs w:val="20"/>
        </w:rPr>
        <w:t>dical fields</w:t>
      </w:r>
      <w:r w:rsidR="00871F88">
        <w:rPr>
          <w:rFonts w:asciiTheme="majorBidi" w:hAnsiTheme="majorBidi" w:cstheme="majorBidi"/>
          <w:sz w:val="20"/>
          <w:szCs w:val="20"/>
        </w:rPr>
        <w:t xml:space="preserve"> </w:t>
      </w:r>
      <w:r w:rsidR="00CD4203" w:rsidRPr="00CD4203">
        <w:rPr>
          <w:rFonts w:asciiTheme="majorBidi" w:hAnsiTheme="majorBidi" w:cstheme="majorBidi"/>
          <w:sz w:val="20"/>
          <w:szCs w:val="20"/>
        </w:rPr>
        <w:t>[</w:t>
      </w:r>
      <w:r w:rsidR="00DF3559" w:rsidRPr="00CD4203">
        <w:rPr>
          <w:rFonts w:asciiTheme="majorBidi" w:hAnsiTheme="majorBidi" w:cstheme="majorBidi"/>
          <w:sz w:val="20"/>
          <w:szCs w:val="20"/>
        </w:rPr>
        <w:t>10</w:t>
      </w:r>
      <w:r w:rsidR="00CD4203" w:rsidRPr="00CD4203">
        <w:rPr>
          <w:rFonts w:asciiTheme="majorBidi" w:hAnsiTheme="majorBidi" w:cstheme="majorBidi"/>
          <w:sz w:val="20"/>
          <w:szCs w:val="20"/>
        </w:rPr>
        <w:t>]</w:t>
      </w:r>
      <w:r w:rsidR="00DF3C14" w:rsidRPr="00CD4203">
        <w:rPr>
          <w:rFonts w:asciiTheme="majorBidi" w:hAnsiTheme="majorBidi" w:cstheme="majorBidi"/>
          <w:sz w:val="20"/>
          <w:szCs w:val="20"/>
        </w:rPr>
        <w:t>.</w:t>
      </w:r>
      <w:r w:rsidR="00261619" w:rsidRPr="00967000">
        <w:rPr>
          <w:rFonts w:asciiTheme="majorBidi" w:hAnsiTheme="majorBidi" w:cstheme="majorBidi"/>
          <w:iCs/>
          <w:sz w:val="20"/>
          <w:szCs w:val="20"/>
        </w:rPr>
        <w:t xml:space="preserve"> </w:t>
      </w:r>
      <w:r w:rsidR="00300F29" w:rsidRPr="00967000">
        <w:rPr>
          <w:rFonts w:asciiTheme="majorBidi" w:hAnsiTheme="majorBidi" w:cstheme="majorBidi"/>
          <w:sz w:val="20"/>
          <w:szCs w:val="20"/>
        </w:rPr>
        <w:t xml:space="preserve">Liu </w:t>
      </w:r>
      <w:r w:rsidR="00300F29" w:rsidRPr="00163C13">
        <w:rPr>
          <w:rFonts w:asciiTheme="majorBidi" w:hAnsiTheme="majorBidi" w:cstheme="majorBidi"/>
          <w:sz w:val="20"/>
          <w:szCs w:val="20"/>
        </w:rPr>
        <w:t>et al.</w:t>
      </w:r>
      <w:r w:rsidR="00163C13">
        <w:rPr>
          <w:rFonts w:asciiTheme="majorBidi" w:hAnsiTheme="majorBidi" w:cstheme="majorBidi"/>
          <w:sz w:val="20"/>
          <w:szCs w:val="20"/>
        </w:rPr>
        <w:t xml:space="preserve"> </w:t>
      </w:r>
      <w:r w:rsidR="00CD4203" w:rsidRPr="00163C13">
        <w:rPr>
          <w:rFonts w:asciiTheme="majorBidi" w:hAnsiTheme="majorBidi" w:cstheme="majorBidi"/>
          <w:sz w:val="20"/>
          <w:szCs w:val="20"/>
        </w:rPr>
        <w:t>[</w:t>
      </w:r>
      <w:r w:rsidR="00DF3559" w:rsidRPr="00CD4203">
        <w:rPr>
          <w:rFonts w:asciiTheme="majorBidi" w:hAnsiTheme="majorBidi" w:cstheme="majorBidi"/>
          <w:iCs/>
          <w:sz w:val="20"/>
          <w:szCs w:val="20"/>
        </w:rPr>
        <w:t>11</w:t>
      </w:r>
      <w:r w:rsidR="00CD4203">
        <w:rPr>
          <w:rFonts w:asciiTheme="majorBidi" w:hAnsiTheme="majorBidi" w:cstheme="majorBidi"/>
          <w:iCs/>
          <w:sz w:val="20"/>
          <w:szCs w:val="20"/>
        </w:rPr>
        <w:t>]</w:t>
      </w:r>
      <w:r w:rsidR="001530CA" w:rsidRPr="00967000">
        <w:rPr>
          <w:rFonts w:asciiTheme="majorBidi" w:hAnsiTheme="majorBidi" w:cstheme="majorBidi"/>
          <w:iCs/>
          <w:sz w:val="20"/>
          <w:szCs w:val="20"/>
        </w:rPr>
        <w:t xml:space="preserve"> </w:t>
      </w:r>
      <w:r w:rsidR="00300F29" w:rsidRPr="00967000">
        <w:rPr>
          <w:rFonts w:asciiTheme="majorBidi" w:hAnsiTheme="majorBidi" w:cstheme="majorBidi"/>
          <w:sz w:val="20"/>
          <w:szCs w:val="20"/>
        </w:rPr>
        <w:t>ha</w:t>
      </w:r>
      <w:r w:rsidR="001530CA" w:rsidRPr="00967000">
        <w:rPr>
          <w:rFonts w:asciiTheme="majorBidi" w:hAnsiTheme="majorBidi" w:cstheme="majorBidi"/>
          <w:sz w:val="20"/>
          <w:szCs w:val="20"/>
        </w:rPr>
        <w:t>ve</w:t>
      </w:r>
      <w:r w:rsidR="00300F29" w:rsidRPr="00967000">
        <w:rPr>
          <w:rFonts w:asciiTheme="majorBidi" w:hAnsiTheme="majorBidi" w:cstheme="majorBidi"/>
          <w:sz w:val="20"/>
          <w:szCs w:val="20"/>
        </w:rPr>
        <w:t xml:space="preserve"> successfully synthesized epoxidized soybean oil (ESO) hydrogel via hydrolysis reaction</w:t>
      </w:r>
      <w:r w:rsidR="00300F29" w:rsidRPr="00967000">
        <w:rPr>
          <w:rFonts w:asciiTheme="majorBidi" w:hAnsiTheme="majorBidi" w:cstheme="majorBidi"/>
          <w:iCs/>
          <w:sz w:val="20"/>
          <w:szCs w:val="20"/>
        </w:rPr>
        <w:t>.</w:t>
      </w:r>
      <w:r w:rsidR="00003001" w:rsidRPr="00967000">
        <w:rPr>
          <w:rFonts w:asciiTheme="majorBidi" w:hAnsiTheme="majorBidi" w:cstheme="majorBidi"/>
          <w:sz w:val="20"/>
          <w:szCs w:val="20"/>
          <w:lang w:val="en-MY"/>
        </w:rPr>
        <w:t>Th</w:t>
      </w:r>
      <w:r w:rsidRPr="00967000">
        <w:rPr>
          <w:rFonts w:asciiTheme="majorBidi" w:hAnsiTheme="majorBidi" w:cstheme="majorBidi"/>
          <w:sz w:val="20"/>
          <w:szCs w:val="20"/>
          <w:lang w:val="en-MY"/>
        </w:rPr>
        <w:t>is study has adopted r</w:t>
      </w:r>
      <w:r w:rsidR="00003001" w:rsidRPr="00967000">
        <w:rPr>
          <w:rFonts w:asciiTheme="majorBidi" w:hAnsiTheme="majorBidi" w:cstheme="majorBidi"/>
          <w:sz w:val="20"/>
          <w:szCs w:val="20"/>
          <w:lang w:val="en-MY"/>
        </w:rPr>
        <w:t xml:space="preserve">ing opening polymerization </w:t>
      </w:r>
      <w:r w:rsidRPr="00967000">
        <w:rPr>
          <w:rFonts w:asciiTheme="majorBidi" w:hAnsiTheme="majorBidi" w:cstheme="majorBidi"/>
          <w:sz w:val="20"/>
          <w:szCs w:val="20"/>
          <w:lang w:val="en-MY"/>
        </w:rPr>
        <w:t>of EPO to prepare polymeric hydrogel in</w:t>
      </w:r>
      <w:r w:rsidR="003045D6" w:rsidRPr="00967000">
        <w:rPr>
          <w:rFonts w:asciiTheme="majorBidi" w:hAnsiTheme="majorBidi" w:cstheme="majorBidi"/>
          <w:sz w:val="20"/>
          <w:szCs w:val="20"/>
          <w:lang w:val="en-MY"/>
        </w:rPr>
        <w:t xml:space="preserve"> </w:t>
      </w:r>
      <w:r w:rsidR="00003001" w:rsidRPr="00967000">
        <w:rPr>
          <w:rFonts w:asciiTheme="majorBidi" w:hAnsiTheme="majorBidi" w:cstheme="majorBidi"/>
          <w:sz w:val="20"/>
          <w:szCs w:val="20"/>
          <w:lang w:val="en-MY"/>
        </w:rPr>
        <w:t>chemical hydrolysis reaction</w:t>
      </w:r>
      <w:r w:rsidR="00D769C9" w:rsidRPr="00967000">
        <w:rPr>
          <w:rFonts w:asciiTheme="majorBidi" w:hAnsiTheme="majorBidi" w:cstheme="majorBidi"/>
          <w:sz w:val="20"/>
          <w:szCs w:val="20"/>
          <w:lang w:val="en-MY"/>
        </w:rPr>
        <w:t xml:space="preserve"> with </w:t>
      </w:r>
      <w:r w:rsidR="00CB6D93" w:rsidRPr="00967000">
        <w:rPr>
          <w:rFonts w:asciiTheme="majorBidi" w:hAnsiTheme="majorBidi" w:cstheme="majorBidi"/>
          <w:sz w:val="20"/>
          <w:szCs w:val="20"/>
          <w:lang w:val="en-MY"/>
        </w:rPr>
        <w:t xml:space="preserve">the presence of </w:t>
      </w:r>
      <w:r w:rsidR="00D769C9" w:rsidRPr="00967000">
        <w:rPr>
          <w:rFonts w:asciiTheme="majorBidi" w:hAnsiTheme="majorBidi" w:cstheme="majorBidi"/>
          <w:sz w:val="20"/>
          <w:szCs w:val="20"/>
          <w:lang w:val="en-MY"/>
        </w:rPr>
        <w:t>sodium hydroxide (NaOH)</w:t>
      </w:r>
      <w:r w:rsidR="003336CE" w:rsidRPr="00967000">
        <w:rPr>
          <w:rFonts w:asciiTheme="majorBidi" w:hAnsiTheme="majorBidi" w:cstheme="majorBidi"/>
          <w:sz w:val="20"/>
          <w:szCs w:val="20"/>
          <w:lang w:val="en-MY"/>
        </w:rPr>
        <w:t xml:space="preserve">. </w:t>
      </w:r>
      <w:r w:rsidRPr="00967000">
        <w:rPr>
          <w:rFonts w:asciiTheme="majorBidi" w:hAnsiTheme="majorBidi" w:cstheme="majorBidi"/>
          <w:sz w:val="20"/>
          <w:szCs w:val="20"/>
          <w:lang w:val="en-MY"/>
        </w:rPr>
        <w:t xml:space="preserve">The </w:t>
      </w:r>
      <w:r w:rsidR="00AE11C5" w:rsidRPr="00967000">
        <w:rPr>
          <w:rFonts w:asciiTheme="majorBidi" w:hAnsiTheme="majorBidi" w:cstheme="majorBidi"/>
          <w:sz w:val="20"/>
          <w:szCs w:val="20"/>
          <w:lang w:val="en-MY"/>
        </w:rPr>
        <w:t>proposed reaction</w:t>
      </w:r>
      <w:r w:rsidRPr="00967000">
        <w:rPr>
          <w:rFonts w:asciiTheme="majorBidi" w:hAnsiTheme="majorBidi" w:cstheme="majorBidi"/>
          <w:sz w:val="20"/>
          <w:szCs w:val="20"/>
          <w:lang w:val="en-MY"/>
        </w:rPr>
        <w:t xml:space="preserve"> scheme is shown </w:t>
      </w:r>
      <w:r w:rsidR="008F3AFF" w:rsidRPr="00967000">
        <w:rPr>
          <w:rFonts w:asciiTheme="majorBidi" w:hAnsiTheme="majorBidi" w:cstheme="majorBidi"/>
          <w:sz w:val="20"/>
          <w:szCs w:val="20"/>
          <w:lang w:val="en-MY"/>
        </w:rPr>
        <w:t>in Fig. 1</w:t>
      </w:r>
      <w:r w:rsidR="00003001" w:rsidRPr="00967000">
        <w:rPr>
          <w:rFonts w:asciiTheme="majorBidi" w:hAnsiTheme="majorBidi" w:cstheme="majorBidi"/>
          <w:sz w:val="20"/>
          <w:szCs w:val="20"/>
          <w:lang w:val="en-MY"/>
        </w:rPr>
        <w:t>.</w:t>
      </w:r>
      <w:r w:rsidRPr="00967000">
        <w:rPr>
          <w:rFonts w:asciiTheme="majorBidi" w:hAnsiTheme="majorBidi" w:cstheme="majorBidi"/>
          <w:sz w:val="20"/>
          <w:szCs w:val="20"/>
          <w:lang w:val="en-MY"/>
        </w:rPr>
        <w:t xml:space="preserve"> To date, no work has been done on </w:t>
      </w:r>
      <w:r w:rsidR="004E7843" w:rsidRPr="00967000">
        <w:rPr>
          <w:rFonts w:asciiTheme="majorBidi" w:hAnsiTheme="majorBidi" w:cstheme="majorBidi"/>
          <w:sz w:val="20"/>
          <w:szCs w:val="20"/>
          <w:lang w:val="en-MY"/>
        </w:rPr>
        <w:t xml:space="preserve">the synthesis of </w:t>
      </w:r>
      <w:r w:rsidRPr="00967000">
        <w:rPr>
          <w:rFonts w:asciiTheme="majorBidi" w:hAnsiTheme="majorBidi" w:cstheme="majorBidi"/>
          <w:sz w:val="20"/>
          <w:szCs w:val="20"/>
          <w:lang w:val="en-MY"/>
        </w:rPr>
        <w:t>hydrogel-based EPO.</w:t>
      </w:r>
    </w:p>
    <w:p w:rsidR="00427B3B" w:rsidRPr="00BA00D4" w:rsidRDefault="00427B3B" w:rsidP="00427B3B">
      <w:pPr>
        <w:autoSpaceDE w:val="0"/>
        <w:autoSpaceDN w:val="0"/>
        <w:adjustRightInd w:val="0"/>
        <w:spacing w:after="0" w:line="360" w:lineRule="auto"/>
        <w:jc w:val="both"/>
        <w:rPr>
          <w:rFonts w:ascii="Times New Roman" w:hAnsi="Times New Roman"/>
          <w:iCs/>
          <w:sz w:val="24"/>
          <w:szCs w:val="24"/>
        </w:rPr>
      </w:pPr>
    </w:p>
    <w:p w:rsidR="00003001" w:rsidRDefault="00017678" w:rsidP="002F0C9F">
      <w:pPr>
        <w:autoSpaceDE w:val="0"/>
        <w:autoSpaceDN w:val="0"/>
        <w:adjustRightInd w:val="0"/>
        <w:spacing w:after="0" w:line="360" w:lineRule="auto"/>
        <w:jc w:val="center"/>
        <w:rPr>
          <w:rFonts w:ascii="Times New Roman" w:hAnsi="Times New Roman"/>
          <w:iCs/>
          <w:sz w:val="24"/>
          <w:szCs w:val="24"/>
        </w:rPr>
      </w:pPr>
      <w:r>
        <w:rPr>
          <w:rFonts w:ascii="Times New Roman" w:hAnsi="Times New Roman"/>
          <w:b/>
          <w:noProof/>
          <w:sz w:val="24"/>
          <w:szCs w:val="24"/>
          <w:lang w:val="en-US"/>
        </w:rPr>
        <mc:AlternateContent>
          <mc:Choice Requires="wps">
            <w:drawing>
              <wp:anchor distT="0" distB="0" distL="114300" distR="114300" simplePos="0" relativeHeight="251655168" behindDoc="0" locked="0" layoutInCell="1" allowOverlap="1" wp14:anchorId="71DC3872" wp14:editId="286E52CB">
                <wp:simplePos x="0" y="0"/>
                <wp:positionH relativeFrom="column">
                  <wp:posOffset>2863850</wp:posOffset>
                </wp:positionH>
                <wp:positionV relativeFrom="paragraph">
                  <wp:posOffset>972820</wp:posOffset>
                </wp:positionV>
                <wp:extent cx="635" cy="356235"/>
                <wp:effectExtent l="57150" t="0" r="75565" b="6286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6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49F54B89" id="_x0000_t32" coordsize="21600,21600" o:spt="32" o:oned="t" path="m,l21600,21600e" filled="f">
                <v:path arrowok="t" fillok="f" o:connecttype="none"/>
                <o:lock v:ext="edit" shapetype="t"/>
              </v:shapetype>
              <v:shape id="AutoShape 3" o:spid="_x0000_s1026" type="#_x0000_t32" style="position:absolute;margin-left:225.5pt;margin-top:76.6pt;width:.05pt;height:28.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">
                <v:stroke endarrow="block"/>
              </v:shape>
            </w:pict>
          </mc:Fallback>
        </mc:AlternateContent>
      </w:r>
      <w:r w:rsidR="00512612">
        <w:rPr>
          <w:rFonts w:ascii="Times New Roman" w:hAnsi="Times New Roman"/>
          <w:b/>
          <w:noProof/>
          <w:sz w:val="24"/>
          <w:szCs w:val="24"/>
          <w:lang w:val="en-US"/>
        </w:rPr>
        <w:drawing>
          <wp:inline distT="0" distB="0" distL="0" distR="0" wp14:anchorId="2CC86FB9" wp14:editId="2072DEDB">
            <wp:extent cx="4162762" cy="790575"/>
            <wp:effectExtent l="0" t="0" r="9525" b="0"/>
            <wp:docPr id="1" name="Picture 1" descr="EP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O2"/>
                    <pic:cNvPicPr>
                      <a:picLocks noChangeAspect="1" noChangeArrowheads="1"/>
                    </pic:cNvPicPr>
                  </pic:nvPicPr>
                  <pic:blipFill>
                    <a:blip r:embed="rId9"/>
                    <a:srcRect/>
                    <a:stretch>
                      <a:fillRect/>
                    </a:stretch>
                  </pic:blipFill>
                  <pic:spPr bwMode="auto">
                    <a:xfrm>
                      <a:off x="0" y="0"/>
                      <a:ext cx="4187336" cy="795242"/>
                    </a:xfrm>
                    <a:prstGeom prst="rect">
                      <a:avLst/>
                    </a:prstGeom>
                    <a:noFill/>
                    <a:ln w="9525">
                      <a:noFill/>
                      <a:miter lim="800000"/>
                      <a:headEnd/>
                      <a:tailEnd/>
                    </a:ln>
                  </pic:spPr>
                </pic:pic>
              </a:graphicData>
            </a:graphic>
          </wp:inline>
        </w:drawing>
      </w:r>
    </w:p>
    <w:p w:rsidR="008F3AFF" w:rsidRPr="00B0704F" w:rsidRDefault="008F3AFF" w:rsidP="00427B3B">
      <w:pPr>
        <w:autoSpaceDE w:val="0"/>
        <w:autoSpaceDN w:val="0"/>
        <w:adjustRightInd w:val="0"/>
        <w:spacing w:after="0" w:line="360" w:lineRule="auto"/>
        <w:jc w:val="both"/>
        <w:rPr>
          <w:rFonts w:ascii="Times New Roman" w:hAnsi="Times New Roman"/>
          <w:iCs/>
          <w:sz w:val="24"/>
          <w:szCs w:val="24"/>
        </w:rPr>
      </w:pPr>
    </w:p>
    <w:p w:rsidR="005223AF" w:rsidRDefault="00427B3B" w:rsidP="00427B3B">
      <w:pPr>
        <w:spacing w:after="0" w:line="360" w:lineRule="auto"/>
        <w:jc w:val="center"/>
        <w:rPr>
          <w:rFonts w:ascii="Times New Roman" w:hAnsi="Times New Roman"/>
          <w:b/>
          <w:sz w:val="24"/>
          <w:szCs w:val="24"/>
          <w:lang w:val="en-MY"/>
        </w:rPr>
      </w:pPr>
      <w:r>
        <w:rPr>
          <w:rFonts w:ascii="Times New Roman" w:hAnsi="Times New Roman"/>
          <w:b/>
          <w:sz w:val="24"/>
          <w:szCs w:val="24"/>
          <w:lang w:val="en-MY"/>
        </w:rPr>
        <w:t xml:space="preserve"> </w:t>
      </w:r>
    </w:p>
    <w:p w:rsidR="005223AF" w:rsidRDefault="00017678" w:rsidP="00967000">
      <w:pPr>
        <w:spacing w:after="0" w:line="360" w:lineRule="auto"/>
        <w:jc w:val="center"/>
        <w:rPr>
          <w:rFonts w:ascii="Times New Roman" w:hAnsi="Times New Roman"/>
          <w:b/>
          <w:sz w:val="24"/>
          <w:szCs w:val="24"/>
          <w:lang w:val="en-MY"/>
        </w:rPr>
      </w:pPr>
      <w:r>
        <w:rPr>
          <w:rFonts w:ascii="Times New Roman" w:hAnsi="Times New Roman"/>
          <w:b/>
          <w:noProof/>
          <w:sz w:val="24"/>
          <w:szCs w:val="24"/>
          <w:lang w:val="en-US"/>
        </w:rPr>
        <w:drawing>
          <wp:inline distT="0" distB="0" distL="0" distR="0" wp14:anchorId="72C345E3" wp14:editId="485CFD17">
            <wp:extent cx="4119581" cy="467170"/>
            <wp:effectExtent l="0" t="0" r="0" b="9525"/>
            <wp:docPr id="2" name="Picture 2" descr="HPEP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EPO_new"/>
                    <pic:cNvPicPr>
                      <a:picLocks noChangeAspect="1" noChangeArrowheads="1"/>
                    </pic:cNvPicPr>
                  </pic:nvPicPr>
                  <pic:blipFill>
                    <a:blip r:embed="rId10"/>
                    <a:srcRect/>
                    <a:stretch>
                      <a:fillRect/>
                    </a:stretch>
                  </pic:blipFill>
                  <pic:spPr bwMode="auto">
                    <a:xfrm>
                      <a:off x="0" y="0"/>
                      <a:ext cx="4205817" cy="476949"/>
                    </a:xfrm>
                    <a:prstGeom prst="rect">
                      <a:avLst/>
                    </a:prstGeom>
                    <a:noFill/>
                    <a:ln w="9525">
                      <a:noFill/>
                      <a:miter lim="800000"/>
                      <a:headEnd/>
                      <a:tailEnd/>
                    </a:ln>
                  </pic:spPr>
                </pic:pic>
              </a:graphicData>
            </a:graphic>
          </wp:inline>
        </w:drawing>
      </w:r>
    </w:p>
    <w:p w:rsidR="00362A47" w:rsidRPr="00163C13" w:rsidRDefault="00163C13" w:rsidP="00163C13">
      <w:pPr>
        <w:autoSpaceDE w:val="0"/>
        <w:autoSpaceDN w:val="0"/>
        <w:adjustRightInd w:val="0"/>
        <w:spacing w:after="0" w:line="360" w:lineRule="auto"/>
        <w:jc w:val="center"/>
        <w:rPr>
          <w:rFonts w:ascii="Times New Roman" w:hAnsi="Times New Roman"/>
          <w:sz w:val="20"/>
          <w:szCs w:val="20"/>
          <w:lang w:val="en-US"/>
        </w:rPr>
      </w:pPr>
      <w:r w:rsidRPr="00163C13">
        <w:rPr>
          <w:rFonts w:ascii="Times New Roman" w:hAnsi="Times New Roman"/>
          <w:sz w:val="20"/>
          <w:szCs w:val="20"/>
          <w:lang w:val="en-MY"/>
        </w:rPr>
        <w:t>Figure</w:t>
      </w:r>
      <w:r w:rsidR="00B31C0E" w:rsidRPr="00163C13">
        <w:rPr>
          <w:rFonts w:ascii="Times New Roman" w:hAnsi="Times New Roman"/>
          <w:sz w:val="20"/>
          <w:szCs w:val="20"/>
          <w:lang w:val="en-MY"/>
        </w:rPr>
        <w:t xml:space="preserve"> 1</w:t>
      </w:r>
      <w:r w:rsidRPr="00163C13">
        <w:rPr>
          <w:rFonts w:ascii="Times New Roman" w:hAnsi="Times New Roman"/>
          <w:sz w:val="20"/>
          <w:szCs w:val="20"/>
          <w:lang w:val="en-MY"/>
        </w:rPr>
        <w:t xml:space="preserve">. </w:t>
      </w:r>
      <w:r w:rsidR="00B31C0E" w:rsidRPr="00163C13">
        <w:rPr>
          <w:rFonts w:ascii="Times New Roman" w:hAnsi="Times New Roman"/>
          <w:sz w:val="20"/>
          <w:szCs w:val="20"/>
          <w:lang w:val="en-US"/>
        </w:rPr>
        <w:t>Scheme</w:t>
      </w:r>
      <w:r w:rsidR="00B31C0E" w:rsidRPr="00967000">
        <w:rPr>
          <w:rFonts w:ascii="Times New Roman" w:hAnsi="Times New Roman"/>
          <w:sz w:val="20"/>
          <w:szCs w:val="20"/>
          <w:lang w:val="en-US"/>
        </w:rPr>
        <w:t xml:space="preserve"> outlining the synthesis of HPEPO polymers</w:t>
      </w:r>
      <w:r w:rsidR="00047C38" w:rsidRPr="00967000">
        <w:rPr>
          <w:rFonts w:ascii="Times New Roman" w:hAnsi="Times New Roman"/>
          <w:sz w:val="20"/>
          <w:szCs w:val="20"/>
          <w:lang w:val="en-US"/>
        </w:rPr>
        <w:t xml:space="preserve"> </w:t>
      </w:r>
    </w:p>
    <w:p w:rsidR="0092615F" w:rsidRPr="00967000" w:rsidRDefault="00163C13" w:rsidP="00967000">
      <w:pPr>
        <w:pStyle w:val="NoSpacing"/>
        <w:jc w:val="center"/>
        <w:rPr>
          <w:rFonts w:asciiTheme="majorBidi" w:hAnsiTheme="majorBidi" w:cstheme="majorBidi"/>
          <w:b/>
          <w:bCs/>
          <w:sz w:val="20"/>
          <w:szCs w:val="20"/>
          <w:lang w:val="en-MY"/>
        </w:rPr>
      </w:pPr>
      <w:r>
        <w:rPr>
          <w:rFonts w:asciiTheme="majorBidi" w:hAnsiTheme="majorBidi" w:cstheme="majorBidi"/>
          <w:b/>
          <w:bCs/>
          <w:sz w:val="20"/>
          <w:szCs w:val="20"/>
          <w:lang w:val="en-MY"/>
        </w:rPr>
        <w:t>Materials and Methods</w:t>
      </w:r>
    </w:p>
    <w:p w:rsidR="00362A47" w:rsidRPr="00967000" w:rsidRDefault="00A55F13" w:rsidP="00967000">
      <w:pPr>
        <w:pStyle w:val="NoSpacing"/>
        <w:jc w:val="both"/>
        <w:rPr>
          <w:rFonts w:asciiTheme="majorBidi" w:hAnsiTheme="majorBidi" w:cstheme="majorBidi"/>
          <w:b/>
          <w:sz w:val="20"/>
          <w:szCs w:val="20"/>
          <w:lang w:val="en-MY"/>
        </w:rPr>
      </w:pPr>
      <w:r w:rsidRPr="00967000">
        <w:rPr>
          <w:rFonts w:asciiTheme="majorBidi" w:hAnsiTheme="majorBidi" w:cstheme="majorBidi"/>
          <w:b/>
          <w:sz w:val="20"/>
          <w:szCs w:val="20"/>
          <w:lang w:val="en-US"/>
        </w:rPr>
        <w:t>M</w:t>
      </w:r>
      <w:r w:rsidR="003A65F8" w:rsidRPr="00967000">
        <w:rPr>
          <w:rFonts w:asciiTheme="majorBidi" w:hAnsiTheme="majorBidi" w:cstheme="majorBidi"/>
          <w:b/>
          <w:sz w:val="20"/>
          <w:szCs w:val="20"/>
          <w:lang w:val="en-US"/>
        </w:rPr>
        <w:t>aterial</w:t>
      </w:r>
      <w:r w:rsidR="003336CE" w:rsidRPr="00967000">
        <w:rPr>
          <w:rFonts w:asciiTheme="majorBidi" w:hAnsiTheme="majorBidi" w:cstheme="majorBidi"/>
          <w:b/>
          <w:sz w:val="20"/>
          <w:szCs w:val="20"/>
          <w:lang w:val="en-US"/>
        </w:rPr>
        <w:t>s</w:t>
      </w:r>
    </w:p>
    <w:p w:rsidR="0092615F" w:rsidRPr="00967000" w:rsidRDefault="00A55F13" w:rsidP="00967000">
      <w:pPr>
        <w:pStyle w:val="NoSpacing"/>
        <w:jc w:val="both"/>
        <w:rPr>
          <w:rFonts w:asciiTheme="majorBidi" w:hAnsiTheme="majorBidi" w:cstheme="majorBidi"/>
          <w:sz w:val="20"/>
          <w:szCs w:val="20"/>
        </w:rPr>
      </w:pPr>
      <w:r w:rsidRPr="00967000">
        <w:rPr>
          <w:rFonts w:asciiTheme="majorBidi" w:hAnsiTheme="majorBidi" w:cstheme="majorBidi"/>
          <w:sz w:val="20"/>
          <w:szCs w:val="20"/>
        </w:rPr>
        <w:t>EPO with</w:t>
      </w:r>
      <w:r w:rsidR="004E33BB" w:rsidRPr="00967000">
        <w:rPr>
          <w:rFonts w:asciiTheme="majorBidi" w:hAnsiTheme="majorBidi" w:cstheme="majorBidi"/>
          <w:sz w:val="20"/>
          <w:szCs w:val="20"/>
        </w:rPr>
        <w:t xml:space="preserve"> 2.7 </w:t>
      </w:r>
      <w:r w:rsidR="00163C13">
        <w:rPr>
          <w:rFonts w:asciiTheme="majorBidi" w:hAnsiTheme="majorBidi" w:cstheme="majorBidi"/>
          <w:sz w:val="20"/>
          <w:szCs w:val="20"/>
        </w:rPr>
        <w:t>–</w:t>
      </w:r>
      <w:r w:rsidR="004E33BB" w:rsidRPr="00967000">
        <w:rPr>
          <w:rFonts w:asciiTheme="majorBidi" w:hAnsiTheme="majorBidi" w:cstheme="majorBidi"/>
          <w:sz w:val="20"/>
          <w:szCs w:val="20"/>
        </w:rPr>
        <w:t xml:space="preserve"> 2.9</w:t>
      </w:r>
      <w:r w:rsidR="00163C13">
        <w:rPr>
          <w:rFonts w:asciiTheme="majorBidi" w:hAnsiTheme="majorBidi" w:cstheme="majorBidi"/>
          <w:sz w:val="20"/>
          <w:szCs w:val="20"/>
        </w:rPr>
        <w:t xml:space="preserve"> </w:t>
      </w:r>
      <w:r w:rsidR="003336CE" w:rsidRPr="00967000">
        <w:rPr>
          <w:rFonts w:asciiTheme="majorBidi" w:hAnsiTheme="majorBidi" w:cstheme="majorBidi"/>
          <w:sz w:val="20"/>
          <w:szCs w:val="20"/>
        </w:rPr>
        <w:t>%</w:t>
      </w:r>
      <w:r w:rsidR="004E33BB" w:rsidRPr="00967000">
        <w:rPr>
          <w:rFonts w:asciiTheme="majorBidi" w:hAnsiTheme="majorBidi" w:cstheme="majorBidi"/>
          <w:sz w:val="20"/>
          <w:szCs w:val="20"/>
        </w:rPr>
        <w:t xml:space="preserve"> oxirane oxygen content (OOC),</w:t>
      </w:r>
      <w:r w:rsidRPr="00967000">
        <w:rPr>
          <w:rFonts w:asciiTheme="majorBidi" w:hAnsiTheme="majorBidi" w:cstheme="majorBidi"/>
          <w:sz w:val="20"/>
          <w:szCs w:val="20"/>
        </w:rPr>
        <w:t xml:space="preserve"> </w:t>
      </w:r>
      <w:r w:rsidR="004E33BB" w:rsidRPr="00967000">
        <w:rPr>
          <w:rFonts w:asciiTheme="majorBidi" w:hAnsiTheme="majorBidi" w:cstheme="majorBidi"/>
          <w:sz w:val="20"/>
          <w:szCs w:val="20"/>
          <w:lang w:bidi="ar-LY"/>
        </w:rPr>
        <w:t>molecular weight</w:t>
      </w:r>
      <w:r w:rsidR="003336CE" w:rsidRPr="00967000">
        <w:rPr>
          <w:rFonts w:asciiTheme="majorBidi" w:hAnsiTheme="majorBidi" w:cstheme="majorBidi"/>
          <w:sz w:val="20"/>
          <w:szCs w:val="20"/>
          <w:lang w:bidi="ar-LY"/>
        </w:rPr>
        <w:t xml:space="preserve"> of 1049 g/mol and iodine value of </w:t>
      </w:r>
      <w:r w:rsidR="004E33BB" w:rsidRPr="00967000">
        <w:rPr>
          <w:rFonts w:asciiTheme="majorBidi" w:hAnsiTheme="majorBidi" w:cstheme="majorBidi"/>
          <w:sz w:val="20"/>
          <w:szCs w:val="20"/>
          <w:lang w:bidi="ar-LY"/>
        </w:rPr>
        <w:t>0.58 eq/100 g</w:t>
      </w:r>
      <w:r w:rsidR="003336CE" w:rsidRPr="00967000">
        <w:rPr>
          <w:rFonts w:asciiTheme="majorBidi" w:hAnsiTheme="majorBidi" w:cstheme="majorBidi"/>
          <w:sz w:val="20"/>
          <w:szCs w:val="20"/>
          <w:lang w:bidi="ar-LY"/>
        </w:rPr>
        <w:t xml:space="preserve"> </w:t>
      </w:r>
      <w:r w:rsidR="004E33BB" w:rsidRPr="00967000">
        <w:rPr>
          <w:rFonts w:asciiTheme="majorBidi" w:hAnsiTheme="majorBidi" w:cstheme="majorBidi"/>
          <w:sz w:val="20"/>
          <w:szCs w:val="20"/>
          <w:lang w:bidi="ar-LY"/>
        </w:rPr>
        <w:t xml:space="preserve">value </w:t>
      </w:r>
      <w:r w:rsidRPr="00967000">
        <w:rPr>
          <w:rFonts w:asciiTheme="majorBidi" w:hAnsiTheme="majorBidi" w:cstheme="majorBidi"/>
          <w:sz w:val="20"/>
          <w:szCs w:val="20"/>
        </w:rPr>
        <w:t xml:space="preserve">was supplied </w:t>
      </w:r>
      <w:r w:rsidR="003336CE" w:rsidRPr="00967000">
        <w:rPr>
          <w:rFonts w:asciiTheme="majorBidi" w:hAnsiTheme="majorBidi" w:cstheme="majorBidi"/>
          <w:sz w:val="20"/>
          <w:szCs w:val="20"/>
        </w:rPr>
        <w:t xml:space="preserve">by </w:t>
      </w:r>
      <w:r w:rsidRPr="00967000">
        <w:rPr>
          <w:rFonts w:asciiTheme="majorBidi" w:hAnsiTheme="majorBidi" w:cstheme="majorBidi"/>
          <w:sz w:val="20"/>
          <w:szCs w:val="20"/>
        </w:rPr>
        <w:t>Budi Oil</w:t>
      </w:r>
      <w:r w:rsidR="003336CE" w:rsidRPr="00967000">
        <w:rPr>
          <w:rFonts w:asciiTheme="majorBidi" w:hAnsiTheme="majorBidi" w:cstheme="majorBidi"/>
          <w:sz w:val="20"/>
          <w:szCs w:val="20"/>
        </w:rPr>
        <w:t xml:space="preserve"> (M)</w:t>
      </w:r>
      <w:r w:rsidRPr="00967000">
        <w:rPr>
          <w:rFonts w:asciiTheme="majorBidi" w:hAnsiTheme="majorBidi" w:cstheme="majorBidi"/>
          <w:sz w:val="20"/>
          <w:szCs w:val="20"/>
        </w:rPr>
        <w:t xml:space="preserve"> Sdn. Bhd. F</w:t>
      </w:r>
      <w:r w:rsidRPr="00967000">
        <w:rPr>
          <w:rFonts w:asciiTheme="majorBidi" w:eastAsia="GulliverRM" w:hAnsiTheme="majorBidi" w:cstheme="majorBidi"/>
          <w:sz w:val="20"/>
          <w:szCs w:val="20"/>
        </w:rPr>
        <w:t xml:space="preserve">luoroantimonic acid hexahydrate </w:t>
      </w:r>
      <w:r w:rsidR="003336CE" w:rsidRPr="00967000">
        <w:rPr>
          <w:rFonts w:asciiTheme="majorBidi" w:eastAsia="GulliverRM" w:hAnsiTheme="majorBidi" w:cstheme="majorBidi"/>
          <w:sz w:val="20"/>
          <w:szCs w:val="20"/>
        </w:rPr>
        <w:t xml:space="preserve">catalyst </w:t>
      </w:r>
      <w:r w:rsidRPr="00967000">
        <w:rPr>
          <w:rFonts w:asciiTheme="majorBidi" w:eastAsia="GulliverRM" w:hAnsiTheme="majorBidi" w:cstheme="majorBidi"/>
          <w:sz w:val="20"/>
          <w:szCs w:val="20"/>
        </w:rPr>
        <w:t>(HSbF</w:t>
      </w:r>
      <w:r w:rsidRPr="00967000">
        <w:rPr>
          <w:rFonts w:asciiTheme="majorBidi" w:eastAsia="GulliverRM" w:hAnsiTheme="majorBidi" w:cstheme="majorBidi"/>
          <w:sz w:val="20"/>
          <w:szCs w:val="20"/>
          <w:vertAlign w:val="subscript"/>
        </w:rPr>
        <w:t>6</w:t>
      </w:r>
      <w:r w:rsidRPr="00967000">
        <w:rPr>
          <w:rFonts w:asciiTheme="majorBidi" w:eastAsia="MTSY" w:hAnsiTheme="majorBidi" w:cstheme="majorBidi"/>
          <w:sz w:val="20"/>
          <w:szCs w:val="20"/>
        </w:rPr>
        <w:t>·</w:t>
      </w:r>
      <w:r w:rsidRPr="00967000">
        <w:rPr>
          <w:rFonts w:asciiTheme="majorBidi" w:eastAsia="GulliverRM" w:hAnsiTheme="majorBidi" w:cstheme="majorBidi"/>
          <w:sz w:val="20"/>
          <w:szCs w:val="20"/>
        </w:rPr>
        <w:t>6H</w:t>
      </w:r>
      <w:r w:rsidRPr="00967000">
        <w:rPr>
          <w:rFonts w:asciiTheme="majorBidi" w:eastAsia="GulliverRM" w:hAnsiTheme="majorBidi" w:cstheme="majorBidi"/>
          <w:sz w:val="20"/>
          <w:szCs w:val="20"/>
          <w:vertAlign w:val="subscript"/>
        </w:rPr>
        <w:t>2</w:t>
      </w:r>
      <w:r w:rsidRPr="00967000">
        <w:rPr>
          <w:rFonts w:asciiTheme="majorBidi" w:eastAsia="GulliverRM" w:hAnsiTheme="majorBidi" w:cstheme="majorBidi"/>
          <w:sz w:val="20"/>
          <w:szCs w:val="20"/>
        </w:rPr>
        <w:t>O)</w:t>
      </w:r>
      <w:r w:rsidRPr="00967000">
        <w:rPr>
          <w:rFonts w:asciiTheme="majorBidi" w:hAnsiTheme="majorBidi" w:cstheme="majorBidi"/>
          <w:sz w:val="20"/>
          <w:szCs w:val="20"/>
        </w:rPr>
        <w:t xml:space="preserve"> was purchased from </w:t>
      </w:r>
      <w:r w:rsidR="003336CE" w:rsidRPr="00967000">
        <w:rPr>
          <w:rFonts w:asciiTheme="majorBidi" w:eastAsia="GulliverRM" w:hAnsiTheme="majorBidi" w:cstheme="majorBidi"/>
          <w:sz w:val="20"/>
          <w:szCs w:val="20"/>
        </w:rPr>
        <w:t>Sigma Aldrich while m</w:t>
      </w:r>
      <w:r w:rsidRPr="00967000">
        <w:rPr>
          <w:rFonts w:asciiTheme="majorBidi" w:hAnsiTheme="majorBidi" w:cstheme="majorBidi"/>
          <w:sz w:val="20"/>
          <w:szCs w:val="20"/>
        </w:rPr>
        <w:t>ethylene chloride, sodium hydroxide, hydrochloric acid</w:t>
      </w:r>
      <w:r w:rsidR="003336CE" w:rsidRPr="00967000">
        <w:rPr>
          <w:rFonts w:asciiTheme="majorBidi" w:hAnsiTheme="majorBidi" w:cstheme="majorBidi"/>
          <w:sz w:val="20"/>
          <w:szCs w:val="20"/>
        </w:rPr>
        <w:t xml:space="preserve"> and </w:t>
      </w:r>
      <w:r w:rsidRPr="00967000">
        <w:rPr>
          <w:rFonts w:asciiTheme="majorBidi" w:hAnsiTheme="majorBidi" w:cstheme="majorBidi"/>
          <w:sz w:val="20"/>
          <w:szCs w:val="20"/>
        </w:rPr>
        <w:t>acetic acid were obtained from Qrec Chemical Co.</w:t>
      </w:r>
      <w:r w:rsidR="00163C13">
        <w:rPr>
          <w:rFonts w:asciiTheme="majorBidi" w:hAnsiTheme="majorBidi" w:cstheme="majorBidi"/>
          <w:sz w:val="20"/>
          <w:szCs w:val="20"/>
        </w:rPr>
        <w:t xml:space="preserve"> </w:t>
      </w:r>
      <w:r w:rsidRPr="00967000">
        <w:rPr>
          <w:rFonts w:asciiTheme="majorBidi" w:hAnsiTheme="majorBidi" w:cstheme="majorBidi"/>
          <w:sz w:val="20"/>
          <w:szCs w:val="20"/>
        </w:rPr>
        <w:t>Ltd.</w:t>
      </w:r>
    </w:p>
    <w:p w:rsidR="005D6D12" w:rsidRPr="00967000" w:rsidRDefault="005D6D12" w:rsidP="00967000">
      <w:pPr>
        <w:pStyle w:val="NoSpacing"/>
        <w:jc w:val="both"/>
        <w:rPr>
          <w:rFonts w:asciiTheme="majorBidi" w:hAnsiTheme="majorBidi" w:cstheme="majorBidi"/>
          <w:sz w:val="20"/>
          <w:szCs w:val="20"/>
        </w:rPr>
      </w:pPr>
    </w:p>
    <w:p w:rsidR="00362A47" w:rsidRPr="00967000" w:rsidRDefault="00163C13" w:rsidP="00967000">
      <w:pPr>
        <w:pStyle w:val="NoSpacing"/>
        <w:jc w:val="both"/>
        <w:rPr>
          <w:rFonts w:asciiTheme="majorBidi" w:hAnsiTheme="majorBidi" w:cstheme="majorBidi"/>
          <w:b/>
          <w:sz w:val="20"/>
          <w:szCs w:val="20"/>
        </w:rPr>
      </w:pPr>
      <w:r>
        <w:rPr>
          <w:rFonts w:asciiTheme="majorBidi" w:hAnsiTheme="majorBidi" w:cstheme="majorBidi"/>
          <w:b/>
          <w:sz w:val="20"/>
          <w:szCs w:val="20"/>
        </w:rPr>
        <w:t xml:space="preserve">Sample preparation: </w:t>
      </w:r>
      <w:r w:rsidRPr="00163C13">
        <w:rPr>
          <w:rFonts w:asciiTheme="majorBidi" w:hAnsiTheme="majorBidi" w:cstheme="majorBidi"/>
          <w:b/>
          <w:i/>
          <w:sz w:val="20"/>
          <w:szCs w:val="20"/>
        </w:rPr>
        <w:t>Ring opening polymerization</w:t>
      </w:r>
    </w:p>
    <w:p w:rsidR="00163C13" w:rsidRDefault="000F3238" w:rsidP="00967000">
      <w:pPr>
        <w:pStyle w:val="NoSpacing"/>
        <w:jc w:val="both"/>
        <w:rPr>
          <w:rFonts w:asciiTheme="majorBidi" w:eastAsia="GulliverRM" w:hAnsiTheme="majorBidi" w:cstheme="majorBidi"/>
          <w:sz w:val="20"/>
          <w:szCs w:val="20"/>
        </w:rPr>
      </w:pPr>
      <w:r w:rsidRPr="00967000">
        <w:rPr>
          <w:rFonts w:asciiTheme="majorBidi" w:hAnsiTheme="majorBidi" w:cstheme="majorBidi"/>
          <w:sz w:val="20"/>
          <w:szCs w:val="20"/>
        </w:rPr>
        <w:t xml:space="preserve">EPO was reacted with methylene chloride </w:t>
      </w:r>
      <w:r w:rsidR="00CF7EC7" w:rsidRPr="00967000">
        <w:rPr>
          <w:rFonts w:asciiTheme="majorBidi" w:hAnsiTheme="majorBidi" w:cstheme="majorBidi"/>
          <w:sz w:val="20"/>
          <w:szCs w:val="20"/>
        </w:rPr>
        <w:t xml:space="preserve">in </w:t>
      </w:r>
      <w:r w:rsidRPr="00967000">
        <w:rPr>
          <w:rFonts w:asciiTheme="majorBidi" w:hAnsiTheme="majorBidi" w:cstheme="majorBidi"/>
          <w:sz w:val="20"/>
          <w:szCs w:val="20"/>
        </w:rPr>
        <w:t>the presence</w:t>
      </w:r>
      <w:r w:rsidR="00CF7EC7" w:rsidRPr="00967000">
        <w:rPr>
          <w:rFonts w:asciiTheme="majorBidi" w:hAnsiTheme="majorBidi" w:cstheme="majorBidi"/>
          <w:sz w:val="20"/>
          <w:szCs w:val="20"/>
        </w:rPr>
        <w:t xml:space="preserve"> of</w:t>
      </w:r>
      <w:r w:rsidRPr="00967000">
        <w:rPr>
          <w:rFonts w:asciiTheme="majorBidi" w:hAnsiTheme="majorBidi" w:cstheme="majorBidi"/>
          <w:sz w:val="20"/>
          <w:szCs w:val="20"/>
        </w:rPr>
        <w:t xml:space="preserve"> f</w:t>
      </w:r>
      <w:r w:rsidRPr="00967000">
        <w:rPr>
          <w:rFonts w:asciiTheme="majorBidi" w:eastAsia="GulliverRM" w:hAnsiTheme="majorBidi" w:cstheme="majorBidi"/>
          <w:sz w:val="20"/>
          <w:szCs w:val="20"/>
        </w:rPr>
        <w:t>luoroantimonic acid hexahydrate as catalyst for 3 hours at room temperature to obtain polyol (PEPO)</w:t>
      </w:r>
      <w:r w:rsidR="00E96818" w:rsidRPr="00967000">
        <w:rPr>
          <w:rFonts w:asciiTheme="majorBidi" w:eastAsia="GulliverRM" w:hAnsiTheme="majorBidi" w:cstheme="majorBidi"/>
          <w:sz w:val="20"/>
          <w:szCs w:val="20"/>
        </w:rPr>
        <w:t xml:space="preserve"> under nitrogen gas en</w:t>
      </w:r>
      <w:r w:rsidR="00E9376D" w:rsidRPr="00967000">
        <w:rPr>
          <w:rFonts w:asciiTheme="majorBidi" w:eastAsia="GulliverRM" w:hAnsiTheme="majorBidi" w:cstheme="majorBidi"/>
          <w:sz w:val="20"/>
          <w:szCs w:val="20"/>
        </w:rPr>
        <w:t>vironment</w:t>
      </w:r>
      <w:r w:rsidRPr="00967000">
        <w:rPr>
          <w:rFonts w:asciiTheme="majorBidi" w:eastAsia="GulliverRM" w:hAnsiTheme="majorBidi" w:cstheme="majorBidi"/>
          <w:sz w:val="20"/>
          <w:szCs w:val="20"/>
        </w:rPr>
        <w:t>.</w:t>
      </w:r>
      <w:r w:rsidR="00745D02" w:rsidRPr="00967000">
        <w:rPr>
          <w:rFonts w:asciiTheme="majorBidi" w:eastAsia="GulliverRM" w:hAnsiTheme="majorBidi" w:cstheme="majorBidi"/>
          <w:sz w:val="20"/>
          <w:szCs w:val="20"/>
        </w:rPr>
        <w:t xml:space="preserve"> </w:t>
      </w:r>
    </w:p>
    <w:p w:rsidR="00163C13" w:rsidRDefault="00163C13" w:rsidP="00967000">
      <w:pPr>
        <w:pStyle w:val="NoSpacing"/>
        <w:jc w:val="both"/>
        <w:rPr>
          <w:rFonts w:asciiTheme="majorBidi" w:eastAsia="GulliverRM" w:hAnsiTheme="majorBidi" w:cstheme="majorBidi"/>
          <w:sz w:val="20"/>
          <w:szCs w:val="20"/>
        </w:rPr>
      </w:pPr>
    </w:p>
    <w:p w:rsidR="00163C13" w:rsidRPr="00163C13" w:rsidRDefault="00745D02" w:rsidP="00967000">
      <w:pPr>
        <w:pStyle w:val="NoSpacing"/>
        <w:jc w:val="both"/>
        <w:rPr>
          <w:rFonts w:asciiTheme="majorBidi" w:hAnsiTheme="majorBidi" w:cstheme="majorBidi"/>
          <w:i/>
          <w:sz w:val="20"/>
          <w:szCs w:val="20"/>
        </w:rPr>
      </w:pPr>
      <w:r w:rsidRPr="00163C13">
        <w:rPr>
          <w:rFonts w:asciiTheme="majorBidi" w:eastAsia="GulliverRM" w:hAnsiTheme="majorBidi" w:cstheme="majorBidi"/>
          <w:b/>
          <w:i/>
          <w:sz w:val="20"/>
          <w:szCs w:val="20"/>
        </w:rPr>
        <w:t>Hydrolysis reaction</w:t>
      </w:r>
    </w:p>
    <w:p w:rsidR="005704BC" w:rsidRPr="00967000" w:rsidRDefault="00745D02" w:rsidP="00967000">
      <w:pPr>
        <w:pStyle w:val="NoSpacing"/>
        <w:jc w:val="both"/>
        <w:rPr>
          <w:rFonts w:asciiTheme="majorBidi" w:hAnsiTheme="majorBidi" w:cstheme="majorBidi"/>
          <w:b/>
          <w:sz w:val="20"/>
          <w:szCs w:val="20"/>
        </w:rPr>
      </w:pPr>
      <w:r w:rsidRPr="00967000">
        <w:rPr>
          <w:rFonts w:asciiTheme="majorBidi" w:hAnsiTheme="majorBidi" w:cstheme="majorBidi"/>
          <w:sz w:val="20"/>
          <w:szCs w:val="20"/>
        </w:rPr>
        <w:t>PEPO</w:t>
      </w:r>
      <w:r w:rsidR="00962471" w:rsidRPr="00967000">
        <w:rPr>
          <w:rFonts w:asciiTheme="majorBidi" w:hAnsiTheme="majorBidi" w:cstheme="majorBidi"/>
          <w:sz w:val="20"/>
          <w:szCs w:val="20"/>
        </w:rPr>
        <w:t xml:space="preserve"> was refluxed in sodium hydroxide for </w:t>
      </w:r>
      <w:r w:rsidR="00221C1B" w:rsidRPr="00967000">
        <w:rPr>
          <w:rFonts w:asciiTheme="majorBidi" w:hAnsiTheme="majorBidi" w:cstheme="majorBidi"/>
          <w:sz w:val="20"/>
          <w:szCs w:val="20"/>
        </w:rPr>
        <w:t>24</w:t>
      </w:r>
      <w:r w:rsidR="00962471" w:rsidRPr="00967000">
        <w:rPr>
          <w:rFonts w:asciiTheme="majorBidi" w:hAnsiTheme="majorBidi" w:cstheme="majorBidi"/>
          <w:sz w:val="20"/>
          <w:szCs w:val="20"/>
        </w:rPr>
        <w:t xml:space="preserve"> hours before filtered and cooled </w:t>
      </w:r>
      <w:r w:rsidRPr="00967000">
        <w:rPr>
          <w:rFonts w:asciiTheme="majorBidi" w:hAnsiTheme="majorBidi" w:cstheme="majorBidi"/>
          <w:sz w:val="20"/>
          <w:szCs w:val="20"/>
        </w:rPr>
        <w:t xml:space="preserve">down </w:t>
      </w:r>
      <w:r w:rsidR="00962471" w:rsidRPr="00967000">
        <w:rPr>
          <w:rFonts w:asciiTheme="majorBidi" w:hAnsiTheme="majorBidi" w:cstheme="majorBidi"/>
          <w:sz w:val="20"/>
          <w:szCs w:val="20"/>
        </w:rPr>
        <w:t>to room temperature. The obtained gel was precipitated with hydrochloric acid and washed with water for several times,</w:t>
      </w:r>
      <w:r w:rsidRPr="00967000">
        <w:rPr>
          <w:rFonts w:asciiTheme="majorBidi" w:hAnsiTheme="majorBidi" w:cstheme="majorBidi"/>
          <w:sz w:val="20"/>
          <w:szCs w:val="20"/>
        </w:rPr>
        <w:t xml:space="preserve"> </w:t>
      </w:r>
      <w:r w:rsidR="00C55715" w:rsidRPr="00967000">
        <w:rPr>
          <w:rFonts w:asciiTheme="majorBidi" w:hAnsiTheme="majorBidi" w:cstheme="majorBidi"/>
          <w:sz w:val="20"/>
          <w:szCs w:val="20"/>
        </w:rPr>
        <w:t>then</w:t>
      </w:r>
      <w:r w:rsidRPr="00967000">
        <w:rPr>
          <w:rFonts w:asciiTheme="majorBidi" w:hAnsiTheme="majorBidi" w:cstheme="majorBidi"/>
          <w:sz w:val="20"/>
          <w:szCs w:val="20"/>
        </w:rPr>
        <w:t xml:space="preserve"> washed with </w:t>
      </w:r>
      <w:r w:rsidR="00962471" w:rsidRPr="00967000">
        <w:rPr>
          <w:rFonts w:asciiTheme="majorBidi" w:hAnsiTheme="majorBidi" w:cstheme="majorBidi"/>
          <w:sz w:val="20"/>
          <w:szCs w:val="20"/>
        </w:rPr>
        <w:t>acetic acid twice afterwards. The resulting hydrogel (HPEPO) was dried</w:t>
      </w:r>
      <w:r w:rsidR="00EC0F4A" w:rsidRPr="00967000">
        <w:rPr>
          <w:rFonts w:asciiTheme="majorBidi" w:hAnsiTheme="majorBidi" w:cstheme="majorBidi"/>
          <w:sz w:val="20"/>
          <w:szCs w:val="20"/>
        </w:rPr>
        <w:t xml:space="preserve"> in the oven at 80</w:t>
      </w:r>
      <w:r w:rsidR="0073687D" w:rsidRPr="00967000">
        <w:rPr>
          <w:rFonts w:asciiTheme="majorBidi" w:hAnsiTheme="majorBidi" w:cstheme="majorBidi"/>
          <w:sz w:val="20"/>
          <w:szCs w:val="20"/>
        </w:rPr>
        <w:t xml:space="preserve"> </w:t>
      </w:r>
      <w:r w:rsidR="00EC0F4A" w:rsidRPr="00967000">
        <w:rPr>
          <w:rFonts w:asciiTheme="majorBidi" w:hAnsiTheme="majorBidi" w:cstheme="majorBidi"/>
          <w:sz w:val="20"/>
          <w:szCs w:val="20"/>
        </w:rPr>
        <w:t>°</w:t>
      </w:r>
      <w:r w:rsidR="00962471" w:rsidRPr="00967000">
        <w:rPr>
          <w:rFonts w:asciiTheme="majorBidi" w:hAnsiTheme="majorBidi" w:cstheme="majorBidi"/>
          <w:sz w:val="20"/>
          <w:szCs w:val="20"/>
        </w:rPr>
        <w:t xml:space="preserve">C overnight and further dried </w:t>
      </w:r>
      <w:r w:rsidR="00EC0F4A" w:rsidRPr="00967000">
        <w:rPr>
          <w:rFonts w:asciiTheme="majorBidi" w:hAnsiTheme="majorBidi" w:cstheme="majorBidi"/>
          <w:sz w:val="20"/>
          <w:szCs w:val="20"/>
        </w:rPr>
        <w:t>in</w:t>
      </w:r>
      <w:r w:rsidRPr="00967000">
        <w:rPr>
          <w:rFonts w:asciiTheme="majorBidi" w:hAnsiTheme="majorBidi" w:cstheme="majorBidi"/>
          <w:sz w:val="20"/>
          <w:szCs w:val="20"/>
        </w:rPr>
        <w:t xml:space="preserve"> </w:t>
      </w:r>
      <w:r w:rsidR="00EC0F4A" w:rsidRPr="00967000">
        <w:rPr>
          <w:rFonts w:asciiTheme="majorBidi" w:hAnsiTheme="majorBidi" w:cstheme="majorBidi"/>
          <w:sz w:val="20"/>
          <w:szCs w:val="20"/>
        </w:rPr>
        <w:t xml:space="preserve">vacuum </w:t>
      </w:r>
      <w:r w:rsidR="00CF6C8F" w:rsidRPr="00967000">
        <w:rPr>
          <w:rFonts w:asciiTheme="majorBidi" w:hAnsiTheme="majorBidi" w:cstheme="majorBidi"/>
          <w:sz w:val="20"/>
          <w:szCs w:val="20"/>
        </w:rPr>
        <w:t xml:space="preserve">oven </w:t>
      </w:r>
      <w:r w:rsidR="00EC0F4A" w:rsidRPr="00967000">
        <w:rPr>
          <w:rFonts w:asciiTheme="majorBidi" w:hAnsiTheme="majorBidi" w:cstheme="majorBidi"/>
          <w:sz w:val="20"/>
          <w:szCs w:val="20"/>
        </w:rPr>
        <w:t xml:space="preserve">at </w:t>
      </w:r>
      <w:r w:rsidR="0073687D" w:rsidRPr="00967000">
        <w:rPr>
          <w:rFonts w:asciiTheme="majorBidi" w:hAnsiTheme="majorBidi" w:cstheme="majorBidi"/>
          <w:sz w:val="20"/>
          <w:szCs w:val="20"/>
        </w:rPr>
        <w:t xml:space="preserve"> </w:t>
      </w:r>
      <w:r w:rsidR="00EC0F4A" w:rsidRPr="00967000">
        <w:rPr>
          <w:rFonts w:asciiTheme="majorBidi" w:hAnsiTheme="majorBidi" w:cstheme="majorBidi"/>
          <w:sz w:val="20"/>
          <w:szCs w:val="20"/>
        </w:rPr>
        <w:t>70</w:t>
      </w:r>
      <w:r w:rsidR="0073687D" w:rsidRPr="00967000">
        <w:rPr>
          <w:rFonts w:asciiTheme="majorBidi" w:hAnsiTheme="majorBidi" w:cstheme="majorBidi"/>
          <w:sz w:val="20"/>
          <w:szCs w:val="20"/>
        </w:rPr>
        <w:t xml:space="preserve"> </w:t>
      </w:r>
      <w:r w:rsidR="00EC0F4A" w:rsidRPr="00967000">
        <w:rPr>
          <w:rFonts w:asciiTheme="majorBidi" w:hAnsiTheme="majorBidi" w:cstheme="majorBidi"/>
          <w:sz w:val="20"/>
          <w:szCs w:val="20"/>
        </w:rPr>
        <w:t>°</w:t>
      </w:r>
      <w:r w:rsidR="00962471" w:rsidRPr="00967000">
        <w:rPr>
          <w:rFonts w:asciiTheme="majorBidi" w:hAnsiTheme="majorBidi" w:cstheme="majorBidi"/>
          <w:sz w:val="20"/>
          <w:szCs w:val="20"/>
        </w:rPr>
        <w:t xml:space="preserve">C </w:t>
      </w:r>
      <w:r w:rsidR="00C16BC6" w:rsidRPr="00967000">
        <w:rPr>
          <w:rFonts w:asciiTheme="majorBidi" w:hAnsiTheme="majorBidi" w:cstheme="majorBidi"/>
          <w:sz w:val="20"/>
          <w:szCs w:val="20"/>
        </w:rPr>
        <w:t>and the weight was measured for every 20 minutes until it reached</w:t>
      </w:r>
      <w:r w:rsidR="00962471" w:rsidRPr="00967000">
        <w:rPr>
          <w:rFonts w:asciiTheme="majorBidi" w:hAnsiTheme="majorBidi" w:cstheme="majorBidi"/>
          <w:sz w:val="20"/>
          <w:szCs w:val="20"/>
        </w:rPr>
        <w:t xml:space="preserve"> a constant weight</w:t>
      </w:r>
      <w:r w:rsidR="00C16BC6" w:rsidRPr="00967000">
        <w:rPr>
          <w:rFonts w:asciiTheme="majorBidi" w:hAnsiTheme="majorBidi" w:cstheme="majorBidi"/>
          <w:sz w:val="20"/>
          <w:szCs w:val="20"/>
        </w:rPr>
        <w:t>.</w:t>
      </w:r>
      <w:r w:rsidRPr="00967000">
        <w:rPr>
          <w:rFonts w:asciiTheme="majorBidi" w:hAnsiTheme="majorBidi" w:cstheme="majorBidi"/>
          <w:sz w:val="20"/>
          <w:szCs w:val="20"/>
        </w:rPr>
        <w:t xml:space="preserve"> </w:t>
      </w:r>
    </w:p>
    <w:p w:rsidR="008337FC" w:rsidRPr="00967000" w:rsidRDefault="008337FC" w:rsidP="00967000">
      <w:pPr>
        <w:pStyle w:val="NoSpacing"/>
        <w:jc w:val="both"/>
        <w:rPr>
          <w:rFonts w:asciiTheme="majorBidi" w:hAnsiTheme="majorBidi" w:cstheme="majorBidi"/>
          <w:b/>
          <w:sz w:val="20"/>
          <w:szCs w:val="20"/>
          <w:lang w:val="en-US"/>
        </w:rPr>
      </w:pPr>
    </w:p>
    <w:p w:rsidR="00362A47" w:rsidRPr="00163C13" w:rsidRDefault="006D5B2E" w:rsidP="00163C13">
      <w:pPr>
        <w:pStyle w:val="NoSpacing"/>
        <w:rPr>
          <w:rFonts w:asciiTheme="majorBidi" w:hAnsiTheme="majorBidi" w:cstheme="majorBidi"/>
          <w:b/>
          <w:i/>
          <w:sz w:val="20"/>
          <w:szCs w:val="20"/>
          <w:lang w:val="en-US"/>
        </w:rPr>
      </w:pPr>
      <w:r w:rsidRPr="00967000">
        <w:rPr>
          <w:rFonts w:asciiTheme="majorBidi" w:hAnsiTheme="majorBidi" w:cstheme="majorBidi"/>
          <w:b/>
          <w:sz w:val="20"/>
          <w:szCs w:val="20"/>
          <w:lang w:val="en-US"/>
        </w:rPr>
        <w:t>Character</w:t>
      </w:r>
      <w:r w:rsidR="004E7D19" w:rsidRPr="00967000">
        <w:rPr>
          <w:rFonts w:asciiTheme="majorBidi" w:hAnsiTheme="majorBidi" w:cstheme="majorBidi"/>
          <w:b/>
          <w:sz w:val="20"/>
          <w:szCs w:val="20"/>
          <w:lang w:val="en-US"/>
        </w:rPr>
        <w:t>ization</w:t>
      </w:r>
      <w:r w:rsidR="00163C13">
        <w:rPr>
          <w:rFonts w:asciiTheme="majorBidi" w:hAnsiTheme="majorBidi" w:cstheme="majorBidi"/>
          <w:b/>
          <w:sz w:val="20"/>
          <w:szCs w:val="20"/>
          <w:lang w:val="en-US"/>
        </w:rPr>
        <w:t xml:space="preserve">: </w:t>
      </w:r>
      <w:r w:rsidR="00163C13">
        <w:rPr>
          <w:rFonts w:asciiTheme="majorBidi" w:hAnsiTheme="majorBidi" w:cstheme="majorBidi"/>
          <w:b/>
          <w:i/>
          <w:iCs/>
          <w:sz w:val="20"/>
          <w:szCs w:val="20"/>
          <w:lang w:val="en-US"/>
        </w:rPr>
        <w:t>FTIR m</w:t>
      </w:r>
      <w:r w:rsidR="00163C13" w:rsidRPr="00163C13">
        <w:rPr>
          <w:rFonts w:asciiTheme="majorBidi" w:hAnsiTheme="majorBidi" w:cstheme="majorBidi"/>
          <w:b/>
          <w:i/>
          <w:iCs/>
          <w:sz w:val="20"/>
          <w:szCs w:val="20"/>
          <w:lang w:val="en-US"/>
        </w:rPr>
        <w:t>easurements</w:t>
      </w:r>
    </w:p>
    <w:p w:rsidR="004E7D19" w:rsidRPr="00967000" w:rsidRDefault="002B41A3" w:rsidP="00967000">
      <w:pPr>
        <w:pStyle w:val="NoSpacing"/>
        <w:jc w:val="both"/>
        <w:rPr>
          <w:rFonts w:asciiTheme="majorBidi" w:eastAsia="MinionPro-Regular" w:hAnsiTheme="majorBidi" w:cstheme="majorBidi"/>
          <w:sz w:val="20"/>
          <w:szCs w:val="20"/>
          <w:lang w:val="en-US"/>
        </w:rPr>
      </w:pPr>
      <w:r w:rsidRPr="00967000">
        <w:rPr>
          <w:rFonts w:asciiTheme="majorBidi" w:eastAsia="MinionPro-Regular" w:hAnsiTheme="majorBidi" w:cstheme="majorBidi"/>
          <w:sz w:val="20"/>
          <w:szCs w:val="20"/>
          <w:lang w:val="en-US"/>
        </w:rPr>
        <w:t>S</w:t>
      </w:r>
      <w:r w:rsidR="006D5B2E" w:rsidRPr="00967000">
        <w:rPr>
          <w:rFonts w:asciiTheme="majorBidi" w:eastAsia="MinionPro-Regular" w:hAnsiTheme="majorBidi" w:cstheme="majorBidi"/>
          <w:sz w:val="20"/>
          <w:szCs w:val="20"/>
          <w:lang w:val="en-US"/>
        </w:rPr>
        <w:t xml:space="preserve">amples </w:t>
      </w:r>
      <w:r w:rsidR="00A20396" w:rsidRPr="00967000">
        <w:rPr>
          <w:rFonts w:asciiTheme="majorBidi" w:eastAsia="MinionPro-Regular" w:hAnsiTheme="majorBidi" w:cstheme="majorBidi"/>
          <w:sz w:val="20"/>
          <w:szCs w:val="20"/>
          <w:lang w:val="en-US"/>
        </w:rPr>
        <w:t xml:space="preserve">of the EPO, PEPO and HPEPO </w:t>
      </w:r>
      <w:r w:rsidR="006D5B2E" w:rsidRPr="00967000">
        <w:rPr>
          <w:rFonts w:asciiTheme="majorBidi" w:eastAsia="MinionPro-Regular" w:hAnsiTheme="majorBidi" w:cstheme="majorBidi"/>
          <w:sz w:val="20"/>
          <w:szCs w:val="20"/>
          <w:lang w:val="en-US"/>
        </w:rPr>
        <w:t xml:space="preserve">were </w:t>
      </w:r>
      <w:r w:rsidR="00DC078C" w:rsidRPr="00967000">
        <w:rPr>
          <w:rFonts w:asciiTheme="majorBidi" w:eastAsia="MinionPro-Regular" w:hAnsiTheme="majorBidi" w:cstheme="majorBidi"/>
          <w:sz w:val="20"/>
          <w:szCs w:val="20"/>
          <w:lang w:val="en-US"/>
        </w:rPr>
        <w:t>analyzed</w:t>
      </w:r>
      <w:r w:rsidR="006D5B2E" w:rsidRPr="00967000">
        <w:rPr>
          <w:rFonts w:asciiTheme="majorBidi" w:eastAsia="MinionPro-Regular" w:hAnsiTheme="majorBidi" w:cstheme="majorBidi"/>
          <w:sz w:val="20"/>
          <w:szCs w:val="20"/>
          <w:lang w:val="en-US"/>
        </w:rPr>
        <w:t xml:space="preserve"> </w:t>
      </w:r>
      <w:r w:rsidR="00DC078C" w:rsidRPr="00967000">
        <w:rPr>
          <w:rFonts w:asciiTheme="majorBidi" w:eastAsia="MinionPro-Regular" w:hAnsiTheme="majorBidi" w:cstheme="majorBidi"/>
          <w:sz w:val="20"/>
          <w:szCs w:val="20"/>
          <w:lang w:val="en-US"/>
        </w:rPr>
        <w:t xml:space="preserve">using </w:t>
      </w:r>
      <w:r w:rsidR="00BC1B77" w:rsidRPr="00967000">
        <w:rPr>
          <w:rFonts w:asciiTheme="majorBidi" w:eastAsia="MinionPro-Regular" w:hAnsiTheme="majorBidi" w:cstheme="majorBidi"/>
          <w:sz w:val="20"/>
          <w:szCs w:val="20"/>
          <w:lang w:val="en-US"/>
        </w:rPr>
        <w:t>KBr plates.</w:t>
      </w:r>
      <w:r w:rsidR="006D5B2E" w:rsidRPr="00967000">
        <w:rPr>
          <w:rFonts w:asciiTheme="majorBidi" w:eastAsia="MinionPro-Regular" w:hAnsiTheme="majorBidi" w:cstheme="majorBidi"/>
          <w:sz w:val="20"/>
          <w:szCs w:val="20"/>
          <w:lang w:val="en-US"/>
        </w:rPr>
        <w:t xml:space="preserve"> </w:t>
      </w:r>
      <w:r w:rsidR="00BC1B77" w:rsidRPr="00967000">
        <w:rPr>
          <w:rFonts w:asciiTheme="majorBidi" w:eastAsia="MinionPro-Regular" w:hAnsiTheme="majorBidi" w:cstheme="majorBidi"/>
          <w:sz w:val="20"/>
          <w:szCs w:val="20"/>
          <w:lang w:val="en-US"/>
        </w:rPr>
        <w:t>The</w:t>
      </w:r>
      <w:r w:rsidR="006D5B2E" w:rsidRPr="00967000">
        <w:rPr>
          <w:rFonts w:asciiTheme="majorBidi" w:eastAsia="MinionPro-Regular" w:hAnsiTheme="majorBidi" w:cstheme="majorBidi"/>
          <w:sz w:val="20"/>
          <w:szCs w:val="20"/>
          <w:lang w:val="en-US"/>
        </w:rPr>
        <w:t xml:space="preserve"> </w:t>
      </w:r>
      <w:r w:rsidR="00BC1B77" w:rsidRPr="00967000">
        <w:rPr>
          <w:rFonts w:asciiTheme="majorBidi" w:eastAsia="MinionPro-Regular" w:hAnsiTheme="majorBidi" w:cstheme="majorBidi"/>
          <w:sz w:val="20"/>
          <w:szCs w:val="20"/>
          <w:lang w:val="en-US"/>
        </w:rPr>
        <w:t xml:space="preserve">IR </w:t>
      </w:r>
      <w:r w:rsidR="006D5B2E" w:rsidRPr="00967000">
        <w:rPr>
          <w:rFonts w:asciiTheme="majorBidi" w:eastAsia="MinionPro-Regular" w:hAnsiTheme="majorBidi" w:cstheme="majorBidi"/>
          <w:sz w:val="20"/>
          <w:szCs w:val="20"/>
          <w:lang w:val="en-US"/>
        </w:rPr>
        <w:t xml:space="preserve">spectra of these </w:t>
      </w:r>
      <w:r w:rsidR="00BC1B77" w:rsidRPr="00967000">
        <w:rPr>
          <w:rFonts w:asciiTheme="majorBidi" w:eastAsia="MinionPro-Regular" w:hAnsiTheme="majorBidi" w:cstheme="majorBidi"/>
          <w:sz w:val="20"/>
          <w:szCs w:val="20"/>
          <w:lang w:val="en-US"/>
        </w:rPr>
        <w:t>samples</w:t>
      </w:r>
      <w:r w:rsidR="006D5B2E" w:rsidRPr="00967000">
        <w:rPr>
          <w:rFonts w:asciiTheme="majorBidi" w:eastAsia="MinionPro-Regular" w:hAnsiTheme="majorBidi" w:cstheme="majorBidi"/>
          <w:sz w:val="20"/>
          <w:szCs w:val="20"/>
          <w:lang w:val="en-US"/>
        </w:rPr>
        <w:t xml:space="preserve"> were recorded on Perkin Elmer </w:t>
      </w:r>
      <w:r w:rsidR="00FB298D" w:rsidRPr="00967000">
        <w:rPr>
          <w:rFonts w:asciiTheme="majorBidi" w:eastAsia="MinionPro-Regular" w:hAnsiTheme="majorBidi" w:cstheme="majorBidi"/>
          <w:sz w:val="20"/>
          <w:szCs w:val="20"/>
          <w:lang w:val="en-US"/>
        </w:rPr>
        <w:t>IR spectro</w:t>
      </w:r>
      <w:r w:rsidR="006D5B2E" w:rsidRPr="00967000">
        <w:rPr>
          <w:rFonts w:asciiTheme="majorBidi" w:eastAsia="MinionPro-Regular" w:hAnsiTheme="majorBidi" w:cstheme="majorBidi"/>
          <w:sz w:val="20"/>
          <w:szCs w:val="20"/>
          <w:lang w:val="en-US"/>
        </w:rPr>
        <w:t xml:space="preserve">meter at room temperature with </w:t>
      </w:r>
      <w:r w:rsidR="00B33234" w:rsidRPr="00967000">
        <w:rPr>
          <w:rFonts w:asciiTheme="majorBidi" w:eastAsia="MinionPro-Regular" w:hAnsiTheme="majorBidi" w:cstheme="majorBidi"/>
          <w:sz w:val="20"/>
          <w:szCs w:val="20"/>
          <w:lang w:val="en-US"/>
        </w:rPr>
        <w:t>scanning range</w:t>
      </w:r>
      <w:r w:rsidR="006D5B2E" w:rsidRPr="00967000">
        <w:rPr>
          <w:rFonts w:asciiTheme="majorBidi" w:eastAsia="MinionPro-Regular" w:hAnsiTheme="majorBidi" w:cstheme="majorBidi"/>
          <w:sz w:val="20"/>
          <w:szCs w:val="20"/>
          <w:lang w:val="en-US"/>
        </w:rPr>
        <w:t xml:space="preserve"> of </w:t>
      </w:r>
      <w:r w:rsidR="00BB2CB5" w:rsidRPr="00967000">
        <w:rPr>
          <w:rFonts w:asciiTheme="majorBidi" w:eastAsia="MinionPro-Regular" w:hAnsiTheme="majorBidi" w:cstheme="majorBidi"/>
          <w:sz w:val="20"/>
          <w:szCs w:val="20"/>
          <w:lang w:val="en-US"/>
        </w:rPr>
        <w:t>4000 to 400</w:t>
      </w:r>
      <w:r w:rsidR="006D5B2E" w:rsidRPr="00967000">
        <w:rPr>
          <w:rFonts w:asciiTheme="majorBidi" w:eastAsia="MinionPro-Regular" w:hAnsiTheme="majorBidi" w:cstheme="majorBidi"/>
          <w:sz w:val="20"/>
          <w:szCs w:val="20"/>
          <w:lang w:val="en-US"/>
        </w:rPr>
        <w:t xml:space="preserve"> cm</w:t>
      </w:r>
      <w:r w:rsidR="006D5B2E" w:rsidRPr="00967000">
        <w:rPr>
          <w:rFonts w:asciiTheme="majorBidi" w:eastAsia="MinionMath-Capt" w:hAnsiTheme="majorBidi" w:cstheme="majorBidi"/>
          <w:sz w:val="20"/>
          <w:szCs w:val="20"/>
          <w:vertAlign w:val="superscript"/>
          <w:lang w:val="en-US"/>
        </w:rPr>
        <w:t>−1</w:t>
      </w:r>
      <w:r w:rsidR="006D5B2E" w:rsidRPr="00967000">
        <w:rPr>
          <w:rFonts w:asciiTheme="majorBidi" w:eastAsia="MinionMath-Capt" w:hAnsiTheme="majorBidi" w:cstheme="majorBidi"/>
          <w:sz w:val="20"/>
          <w:szCs w:val="20"/>
          <w:lang w:val="en-US"/>
        </w:rPr>
        <w:t xml:space="preserve"> </w:t>
      </w:r>
      <w:r w:rsidR="00B33234" w:rsidRPr="00967000">
        <w:rPr>
          <w:rFonts w:asciiTheme="majorBidi" w:eastAsia="MinionPro-Regular" w:hAnsiTheme="majorBidi" w:cstheme="majorBidi"/>
          <w:sz w:val="20"/>
          <w:szCs w:val="20"/>
          <w:lang w:val="en-US"/>
        </w:rPr>
        <w:t>for</w:t>
      </w:r>
      <w:r w:rsidR="006D5B2E" w:rsidRPr="00967000">
        <w:rPr>
          <w:rFonts w:asciiTheme="majorBidi" w:eastAsia="MinionPro-Regular" w:hAnsiTheme="majorBidi" w:cstheme="majorBidi"/>
          <w:sz w:val="20"/>
          <w:szCs w:val="20"/>
          <w:lang w:val="en-US"/>
        </w:rPr>
        <w:t xml:space="preserve"> </w:t>
      </w:r>
      <w:r w:rsidR="00930D28" w:rsidRPr="00967000">
        <w:rPr>
          <w:rFonts w:asciiTheme="majorBidi" w:eastAsia="MinionPro-Regular" w:hAnsiTheme="majorBidi" w:cstheme="majorBidi"/>
          <w:sz w:val="20"/>
          <w:szCs w:val="20"/>
          <w:lang w:val="en-US"/>
        </w:rPr>
        <w:t>16</w:t>
      </w:r>
      <w:r w:rsidR="006D5B2E" w:rsidRPr="00967000">
        <w:rPr>
          <w:rFonts w:asciiTheme="majorBidi" w:eastAsia="MinionPro-Regular" w:hAnsiTheme="majorBidi" w:cstheme="majorBidi"/>
          <w:sz w:val="20"/>
          <w:szCs w:val="20"/>
          <w:lang w:val="en-US"/>
        </w:rPr>
        <w:t xml:space="preserve"> scans.</w:t>
      </w:r>
      <w:r w:rsidR="004E7D19" w:rsidRPr="00967000">
        <w:rPr>
          <w:rFonts w:asciiTheme="majorBidi" w:eastAsia="MinionPro-Regular" w:hAnsiTheme="majorBidi" w:cstheme="majorBidi"/>
          <w:sz w:val="20"/>
          <w:szCs w:val="20"/>
          <w:lang w:val="en-US"/>
        </w:rPr>
        <w:t xml:space="preserve"> </w:t>
      </w:r>
    </w:p>
    <w:p w:rsidR="00F9145D" w:rsidRPr="00967000" w:rsidRDefault="00F9145D" w:rsidP="00967000">
      <w:pPr>
        <w:pStyle w:val="NoSpacing"/>
        <w:jc w:val="both"/>
        <w:rPr>
          <w:rFonts w:asciiTheme="majorBidi" w:eastAsia="MinionPro-Regular" w:hAnsiTheme="majorBidi" w:cstheme="majorBidi"/>
          <w:sz w:val="20"/>
          <w:szCs w:val="20"/>
          <w:lang w:val="en-US"/>
        </w:rPr>
      </w:pPr>
    </w:p>
    <w:p w:rsidR="00362A47" w:rsidRPr="00163C13" w:rsidRDefault="001B650E" w:rsidP="00967000">
      <w:pPr>
        <w:pStyle w:val="NoSpacing"/>
        <w:jc w:val="both"/>
        <w:rPr>
          <w:rFonts w:asciiTheme="majorBidi" w:hAnsiTheme="majorBidi" w:cstheme="majorBidi"/>
          <w:b/>
          <w:i/>
          <w:iCs/>
          <w:sz w:val="20"/>
          <w:szCs w:val="20"/>
          <w:lang w:val="en-US"/>
        </w:rPr>
      </w:pPr>
      <w:r w:rsidRPr="00163C13">
        <w:rPr>
          <w:rFonts w:asciiTheme="majorBidi" w:eastAsia="MinionPro-Regular" w:hAnsiTheme="majorBidi" w:cstheme="majorBidi"/>
          <w:b/>
          <w:i/>
          <w:sz w:val="20"/>
          <w:szCs w:val="20"/>
          <w:lang w:val="en-US"/>
        </w:rPr>
        <w:t xml:space="preserve">NMR </w:t>
      </w:r>
      <w:r w:rsidR="00163C13" w:rsidRPr="00163C13">
        <w:rPr>
          <w:rFonts w:asciiTheme="majorBidi" w:hAnsiTheme="majorBidi" w:cstheme="majorBidi"/>
          <w:b/>
          <w:i/>
          <w:iCs/>
          <w:sz w:val="20"/>
          <w:szCs w:val="20"/>
          <w:lang w:val="en-US"/>
        </w:rPr>
        <w:t>measurements</w:t>
      </w:r>
      <w:r w:rsidRPr="00163C13">
        <w:rPr>
          <w:rFonts w:asciiTheme="majorBidi" w:hAnsiTheme="majorBidi" w:cstheme="majorBidi"/>
          <w:b/>
          <w:i/>
          <w:iCs/>
          <w:sz w:val="20"/>
          <w:szCs w:val="20"/>
          <w:lang w:val="en-US"/>
        </w:rPr>
        <w:t xml:space="preserve"> </w:t>
      </w:r>
    </w:p>
    <w:p w:rsidR="001B650E" w:rsidRPr="00967000" w:rsidRDefault="001B650E" w:rsidP="00967000">
      <w:pPr>
        <w:pStyle w:val="NoSpacing"/>
        <w:jc w:val="both"/>
        <w:rPr>
          <w:rFonts w:asciiTheme="majorBidi" w:eastAsia="MinionPro-Regular" w:hAnsiTheme="majorBidi" w:cstheme="majorBidi"/>
          <w:sz w:val="20"/>
          <w:szCs w:val="20"/>
          <w:lang w:val="en-US"/>
        </w:rPr>
      </w:pPr>
      <w:r w:rsidRPr="00967000">
        <w:rPr>
          <w:rFonts w:asciiTheme="majorBidi" w:hAnsiTheme="majorBidi" w:cstheme="majorBidi"/>
          <w:sz w:val="20"/>
          <w:szCs w:val="20"/>
        </w:rPr>
        <w:t xml:space="preserve">The </w:t>
      </w:r>
      <w:r w:rsidRPr="00967000">
        <w:rPr>
          <w:rFonts w:asciiTheme="majorBidi" w:hAnsiTheme="majorBidi" w:cstheme="majorBidi"/>
          <w:sz w:val="20"/>
          <w:szCs w:val="20"/>
          <w:vertAlign w:val="superscript"/>
        </w:rPr>
        <w:t>1</w:t>
      </w:r>
      <w:r w:rsidRPr="00967000">
        <w:rPr>
          <w:rFonts w:asciiTheme="majorBidi" w:hAnsiTheme="majorBidi" w:cstheme="majorBidi"/>
          <w:sz w:val="20"/>
          <w:szCs w:val="20"/>
        </w:rPr>
        <w:t>H NMR  spectrum for the EPO, PEPO and HPEPO samples were recorded quantitatively using a NMR spectrometer model of a Bruker Avance II 400 MHz UltraShield.</w:t>
      </w:r>
    </w:p>
    <w:p w:rsidR="004E7D19" w:rsidRDefault="004E7D19" w:rsidP="00967000">
      <w:pPr>
        <w:pStyle w:val="NoSpacing"/>
        <w:jc w:val="both"/>
        <w:rPr>
          <w:rFonts w:asciiTheme="majorBidi" w:eastAsia="MinionPro-Regular" w:hAnsiTheme="majorBidi" w:cstheme="majorBidi"/>
          <w:sz w:val="20"/>
          <w:szCs w:val="20"/>
          <w:lang w:val="en-US"/>
        </w:rPr>
      </w:pPr>
    </w:p>
    <w:p w:rsidR="00163C13" w:rsidRDefault="00163C13" w:rsidP="00967000">
      <w:pPr>
        <w:pStyle w:val="NoSpacing"/>
        <w:jc w:val="both"/>
        <w:rPr>
          <w:rFonts w:asciiTheme="majorBidi" w:eastAsia="MinionPro-Regular" w:hAnsiTheme="majorBidi" w:cstheme="majorBidi"/>
          <w:sz w:val="20"/>
          <w:szCs w:val="20"/>
          <w:lang w:val="en-US"/>
        </w:rPr>
      </w:pPr>
    </w:p>
    <w:p w:rsidR="00163C13" w:rsidRPr="00967000" w:rsidRDefault="00163C13" w:rsidP="00967000">
      <w:pPr>
        <w:pStyle w:val="NoSpacing"/>
        <w:jc w:val="both"/>
        <w:rPr>
          <w:rFonts w:asciiTheme="majorBidi" w:eastAsia="MinionPro-Regular" w:hAnsiTheme="majorBidi" w:cstheme="majorBidi"/>
          <w:sz w:val="20"/>
          <w:szCs w:val="20"/>
          <w:lang w:val="en-US"/>
        </w:rPr>
      </w:pPr>
    </w:p>
    <w:p w:rsidR="00362A47" w:rsidRPr="00163C13" w:rsidRDefault="00163C13" w:rsidP="00967000">
      <w:pPr>
        <w:pStyle w:val="NoSpacing"/>
        <w:jc w:val="both"/>
        <w:rPr>
          <w:rFonts w:asciiTheme="majorBidi" w:hAnsiTheme="majorBidi" w:cstheme="majorBidi"/>
          <w:b/>
          <w:i/>
          <w:sz w:val="20"/>
          <w:szCs w:val="20"/>
          <w:lang w:val="en-US"/>
        </w:rPr>
      </w:pPr>
      <w:r w:rsidRPr="00163C13">
        <w:rPr>
          <w:rFonts w:asciiTheme="majorBidi" w:hAnsiTheme="majorBidi" w:cstheme="majorBidi"/>
          <w:b/>
          <w:i/>
          <w:sz w:val="20"/>
          <w:szCs w:val="20"/>
          <w:lang w:val="en-US"/>
        </w:rPr>
        <w:lastRenderedPageBreak/>
        <w:t>DSC measurements</w:t>
      </w:r>
    </w:p>
    <w:p w:rsidR="008F0AFB" w:rsidRPr="00967000" w:rsidRDefault="008F0AFB" w:rsidP="00967000">
      <w:pPr>
        <w:pStyle w:val="NoSpacing"/>
        <w:jc w:val="both"/>
        <w:rPr>
          <w:rFonts w:asciiTheme="majorBidi" w:eastAsia="MinionPro-Regular" w:hAnsiTheme="majorBidi" w:cstheme="majorBidi"/>
          <w:sz w:val="20"/>
          <w:szCs w:val="20"/>
          <w:lang w:val="en-US"/>
        </w:rPr>
      </w:pPr>
      <w:r w:rsidRPr="00967000">
        <w:rPr>
          <w:rFonts w:asciiTheme="majorBidi" w:hAnsiTheme="majorBidi" w:cstheme="majorBidi"/>
          <w:sz w:val="20"/>
          <w:szCs w:val="20"/>
        </w:rPr>
        <w:t xml:space="preserve">The test was conducted using a DSC-6 Perkin-Elmer on PEPO Aand HPEPO. Samples were placed in the aluminium pan and were scanned from - 60 </w:t>
      </w:r>
      <w:r w:rsidRPr="00967000">
        <w:rPr>
          <w:rFonts w:asciiTheme="majorBidi" w:hAnsiTheme="majorBidi" w:cstheme="majorBidi"/>
          <w:sz w:val="20"/>
          <w:szCs w:val="20"/>
          <w:vertAlign w:val="superscript"/>
        </w:rPr>
        <w:t>o</w:t>
      </w:r>
      <w:r w:rsidRPr="00967000">
        <w:rPr>
          <w:rFonts w:asciiTheme="majorBidi" w:hAnsiTheme="majorBidi" w:cstheme="majorBidi"/>
          <w:sz w:val="20"/>
          <w:szCs w:val="20"/>
        </w:rPr>
        <w:t xml:space="preserve">C to 150 </w:t>
      </w:r>
      <w:r w:rsidRPr="00967000">
        <w:rPr>
          <w:rFonts w:asciiTheme="majorBidi" w:hAnsiTheme="majorBidi" w:cstheme="majorBidi"/>
          <w:sz w:val="20"/>
          <w:szCs w:val="20"/>
          <w:vertAlign w:val="superscript"/>
        </w:rPr>
        <w:t>o</w:t>
      </w:r>
      <w:r w:rsidRPr="00967000">
        <w:rPr>
          <w:rFonts w:asciiTheme="majorBidi" w:hAnsiTheme="majorBidi" w:cstheme="majorBidi"/>
          <w:sz w:val="20"/>
          <w:szCs w:val="20"/>
        </w:rPr>
        <w:t xml:space="preserve">C and the heating rate of 10 </w:t>
      </w:r>
      <w:r w:rsidRPr="00967000">
        <w:rPr>
          <w:rFonts w:asciiTheme="majorBidi" w:hAnsiTheme="majorBidi" w:cstheme="majorBidi"/>
          <w:sz w:val="20"/>
          <w:szCs w:val="20"/>
          <w:vertAlign w:val="superscript"/>
        </w:rPr>
        <w:t>o</w:t>
      </w:r>
      <w:r w:rsidRPr="00967000">
        <w:rPr>
          <w:rFonts w:asciiTheme="majorBidi" w:hAnsiTheme="majorBidi" w:cstheme="majorBidi"/>
          <w:sz w:val="20"/>
          <w:szCs w:val="20"/>
        </w:rPr>
        <w:t>C/min.</w:t>
      </w:r>
    </w:p>
    <w:p w:rsidR="008F0AFB" w:rsidRPr="00967000" w:rsidRDefault="008F0AFB" w:rsidP="00967000">
      <w:pPr>
        <w:pStyle w:val="NoSpacing"/>
        <w:jc w:val="both"/>
        <w:rPr>
          <w:rFonts w:asciiTheme="majorBidi" w:hAnsiTheme="majorBidi" w:cstheme="majorBidi"/>
          <w:b/>
          <w:sz w:val="20"/>
          <w:szCs w:val="20"/>
          <w:lang w:val="en-US"/>
        </w:rPr>
      </w:pPr>
    </w:p>
    <w:p w:rsidR="00362A47" w:rsidRPr="00163C13" w:rsidRDefault="00163C13" w:rsidP="00967000">
      <w:pPr>
        <w:pStyle w:val="NoSpacing"/>
        <w:jc w:val="both"/>
        <w:rPr>
          <w:rFonts w:asciiTheme="majorBidi" w:hAnsiTheme="majorBidi" w:cstheme="majorBidi"/>
          <w:b/>
          <w:i/>
          <w:sz w:val="20"/>
          <w:szCs w:val="20"/>
          <w:lang w:val="en-US"/>
        </w:rPr>
      </w:pPr>
      <w:r>
        <w:rPr>
          <w:rFonts w:asciiTheme="majorBidi" w:hAnsiTheme="majorBidi" w:cstheme="majorBidi"/>
          <w:b/>
          <w:i/>
          <w:sz w:val="20"/>
          <w:szCs w:val="20"/>
          <w:lang w:val="en-US"/>
        </w:rPr>
        <w:t>TGA measurements</w:t>
      </w:r>
      <w:r w:rsidR="002B41A3" w:rsidRPr="00163C13">
        <w:rPr>
          <w:rFonts w:asciiTheme="majorBidi" w:hAnsiTheme="majorBidi" w:cstheme="majorBidi"/>
          <w:b/>
          <w:i/>
          <w:sz w:val="20"/>
          <w:szCs w:val="20"/>
          <w:lang w:val="en-US"/>
        </w:rPr>
        <w:t xml:space="preserve"> </w:t>
      </w:r>
    </w:p>
    <w:p w:rsidR="002B41A3" w:rsidRPr="00967000" w:rsidRDefault="002B41A3" w:rsidP="00967000">
      <w:pPr>
        <w:pStyle w:val="NoSpacing"/>
        <w:jc w:val="both"/>
        <w:rPr>
          <w:rFonts w:asciiTheme="majorBidi" w:hAnsiTheme="majorBidi" w:cstheme="majorBidi"/>
          <w:sz w:val="20"/>
          <w:szCs w:val="20"/>
        </w:rPr>
      </w:pPr>
      <w:r w:rsidRPr="00967000">
        <w:rPr>
          <w:rFonts w:asciiTheme="majorBidi" w:hAnsiTheme="majorBidi" w:cstheme="majorBidi"/>
          <w:sz w:val="20"/>
          <w:szCs w:val="20"/>
          <w:lang w:val="en-US"/>
        </w:rPr>
        <w:t>A thermogravimetric analysis of the</w:t>
      </w:r>
      <w:r w:rsidRPr="00967000">
        <w:rPr>
          <w:rFonts w:asciiTheme="majorBidi" w:hAnsiTheme="majorBidi" w:cstheme="majorBidi"/>
          <w:b/>
          <w:sz w:val="20"/>
          <w:szCs w:val="20"/>
          <w:lang w:val="en-US"/>
        </w:rPr>
        <w:t xml:space="preserve"> </w:t>
      </w:r>
      <w:r w:rsidRPr="00967000">
        <w:rPr>
          <w:rFonts w:asciiTheme="majorBidi" w:hAnsiTheme="majorBidi" w:cstheme="majorBidi"/>
          <w:sz w:val="20"/>
          <w:szCs w:val="20"/>
          <w:lang w:val="en-US"/>
        </w:rPr>
        <w:t>PEPO and HPEPO was carried out on TG (</w:t>
      </w:r>
      <w:r w:rsidR="00D86C61" w:rsidRPr="00967000">
        <w:rPr>
          <w:rFonts w:asciiTheme="majorBidi" w:hAnsiTheme="majorBidi" w:cstheme="majorBidi"/>
          <w:sz w:val="20"/>
          <w:szCs w:val="20"/>
          <w:lang w:val="en-US"/>
        </w:rPr>
        <w:t>Mettler Toledo, TGA/SDTA851</w:t>
      </w:r>
      <w:r w:rsidRPr="00967000">
        <w:rPr>
          <w:rFonts w:asciiTheme="majorBidi" w:hAnsiTheme="majorBidi" w:cstheme="majorBidi"/>
          <w:sz w:val="20"/>
          <w:szCs w:val="20"/>
          <w:lang w:val="en-US"/>
        </w:rPr>
        <w:t>) under nitrogen atmosphere from 30</w:t>
      </w:r>
      <w:r w:rsidRPr="00967000">
        <w:rPr>
          <w:rFonts w:asciiTheme="majorBidi" w:hAnsiTheme="majorBidi" w:cstheme="majorBidi"/>
          <w:b/>
          <w:sz w:val="20"/>
          <w:szCs w:val="20"/>
          <w:lang w:val="en-US"/>
        </w:rPr>
        <w:t xml:space="preserve"> </w:t>
      </w:r>
      <w:r w:rsidRPr="00967000">
        <w:rPr>
          <w:rFonts w:asciiTheme="majorBidi" w:hAnsiTheme="majorBidi" w:cstheme="majorBidi"/>
          <w:sz w:val="20"/>
          <w:szCs w:val="20"/>
        </w:rPr>
        <w:t>°C to 600 °C at heating rate of 10°C/min.</w:t>
      </w:r>
    </w:p>
    <w:p w:rsidR="00362A47" w:rsidRPr="00967000" w:rsidRDefault="00362A47" w:rsidP="00967000">
      <w:pPr>
        <w:pStyle w:val="NoSpacing"/>
        <w:jc w:val="both"/>
        <w:rPr>
          <w:rFonts w:asciiTheme="majorBidi" w:hAnsiTheme="majorBidi" w:cstheme="majorBidi"/>
          <w:sz w:val="20"/>
          <w:szCs w:val="20"/>
        </w:rPr>
      </w:pPr>
    </w:p>
    <w:p w:rsidR="00A82D9B" w:rsidRPr="00967000" w:rsidRDefault="00FF110E" w:rsidP="00967000">
      <w:pPr>
        <w:pStyle w:val="NoSpacing"/>
        <w:jc w:val="center"/>
        <w:rPr>
          <w:rFonts w:asciiTheme="majorBidi" w:hAnsiTheme="majorBidi" w:cstheme="majorBidi"/>
          <w:b/>
          <w:bCs/>
          <w:sz w:val="20"/>
          <w:szCs w:val="20"/>
          <w:lang w:val="en-US"/>
        </w:rPr>
      </w:pPr>
      <w:r>
        <w:rPr>
          <w:rFonts w:asciiTheme="majorBidi" w:hAnsiTheme="majorBidi" w:cstheme="majorBidi"/>
          <w:b/>
          <w:bCs/>
          <w:sz w:val="20"/>
          <w:szCs w:val="20"/>
          <w:lang w:val="en-US"/>
        </w:rPr>
        <w:t>Results and D</w:t>
      </w:r>
      <w:r w:rsidR="003A65F8" w:rsidRPr="00967000">
        <w:rPr>
          <w:rFonts w:asciiTheme="majorBidi" w:hAnsiTheme="majorBidi" w:cstheme="majorBidi"/>
          <w:b/>
          <w:bCs/>
          <w:sz w:val="20"/>
          <w:szCs w:val="20"/>
          <w:lang w:val="en-US"/>
        </w:rPr>
        <w:t>iscussion</w:t>
      </w:r>
    </w:p>
    <w:p w:rsidR="00362A47" w:rsidRPr="00967000" w:rsidRDefault="00FF110E" w:rsidP="00967000">
      <w:pPr>
        <w:pStyle w:val="NoSpacing"/>
        <w:jc w:val="both"/>
        <w:rPr>
          <w:rFonts w:asciiTheme="majorBidi" w:hAnsiTheme="majorBidi" w:cstheme="majorBidi"/>
          <w:b/>
          <w:sz w:val="20"/>
          <w:szCs w:val="20"/>
          <w:lang w:val="en-US"/>
        </w:rPr>
      </w:pPr>
      <w:r>
        <w:rPr>
          <w:rFonts w:asciiTheme="majorBidi" w:hAnsiTheme="majorBidi" w:cstheme="majorBidi"/>
          <w:b/>
          <w:sz w:val="20"/>
          <w:szCs w:val="20"/>
          <w:lang w:val="en-US"/>
        </w:rPr>
        <w:t>FTIR a</w:t>
      </w:r>
      <w:r w:rsidR="00A548F6" w:rsidRPr="00967000">
        <w:rPr>
          <w:rFonts w:asciiTheme="majorBidi" w:hAnsiTheme="majorBidi" w:cstheme="majorBidi"/>
          <w:b/>
          <w:sz w:val="20"/>
          <w:szCs w:val="20"/>
          <w:lang w:val="en-US"/>
        </w:rPr>
        <w:t>nalysis</w:t>
      </w:r>
    </w:p>
    <w:p w:rsidR="00745D02" w:rsidRPr="00967000" w:rsidRDefault="00745D02" w:rsidP="00967000">
      <w:pPr>
        <w:pStyle w:val="NoSpacing"/>
        <w:jc w:val="both"/>
        <w:rPr>
          <w:rFonts w:asciiTheme="majorBidi" w:hAnsiTheme="majorBidi" w:cstheme="majorBidi"/>
          <w:sz w:val="20"/>
          <w:szCs w:val="20"/>
          <w:lang w:val="en-US"/>
        </w:rPr>
      </w:pPr>
      <w:r w:rsidRPr="00967000">
        <w:rPr>
          <w:rFonts w:asciiTheme="majorBidi" w:eastAsia="TimesNewRoman" w:hAnsiTheme="majorBidi" w:cstheme="majorBidi"/>
          <w:sz w:val="20"/>
          <w:szCs w:val="20"/>
          <w:lang w:val="en-US"/>
        </w:rPr>
        <w:t>FTIR spectra of EPO, PEPO and HPEPO are presented in Fig. 2</w:t>
      </w:r>
      <w:r w:rsidR="007B48DF" w:rsidRPr="00967000">
        <w:rPr>
          <w:rFonts w:asciiTheme="majorBidi" w:eastAsia="TimesNewRoman" w:hAnsiTheme="majorBidi" w:cstheme="majorBidi"/>
          <w:sz w:val="20"/>
          <w:szCs w:val="20"/>
          <w:lang w:val="en-US"/>
        </w:rPr>
        <w:t>. The epoxy group</w:t>
      </w:r>
      <w:r w:rsidRPr="00967000">
        <w:rPr>
          <w:rFonts w:asciiTheme="majorBidi" w:eastAsia="TimesNewRoman" w:hAnsiTheme="majorBidi" w:cstheme="majorBidi"/>
          <w:sz w:val="20"/>
          <w:szCs w:val="20"/>
          <w:lang w:val="en-US"/>
        </w:rPr>
        <w:t xml:space="preserve"> </w:t>
      </w:r>
      <w:r w:rsidR="003B3CAE" w:rsidRPr="00967000">
        <w:rPr>
          <w:rFonts w:asciiTheme="majorBidi" w:eastAsia="TimesNewRoman" w:hAnsiTheme="majorBidi" w:cstheme="majorBidi"/>
          <w:sz w:val="20"/>
          <w:szCs w:val="20"/>
          <w:lang w:val="en-US"/>
        </w:rPr>
        <w:t xml:space="preserve">of </w:t>
      </w:r>
      <w:r w:rsidR="00D30E41" w:rsidRPr="00967000">
        <w:rPr>
          <w:rFonts w:asciiTheme="majorBidi" w:eastAsia="TimesNewRoman" w:hAnsiTheme="majorBidi" w:cstheme="majorBidi"/>
          <w:sz w:val="20"/>
          <w:szCs w:val="20"/>
          <w:lang w:val="en-US"/>
        </w:rPr>
        <w:t xml:space="preserve">EPO </w:t>
      </w:r>
      <w:r w:rsidRPr="00967000">
        <w:rPr>
          <w:rFonts w:asciiTheme="majorBidi" w:eastAsia="TimesNewRoman" w:hAnsiTheme="majorBidi" w:cstheme="majorBidi"/>
          <w:sz w:val="20"/>
          <w:szCs w:val="20"/>
          <w:lang w:val="en-US"/>
        </w:rPr>
        <w:t>at 833 cm</w:t>
      </w:r>
      <w:r w:rsidRPr="00967000">
        <w:rPr>
          <w:rFonts w:asciiTheme="majorBidi" w:eastAsia="TimesNewRoman" w:hAnsiTheme="majorBidi" w:cstheme="majorBidi"/>
          <w:sz w:val="20"/>
          <w:szCs w:val="20"/>
          <w:vertAlign w:val="superscript"/>
          <w:lang w:val="en-US"/>
        </w:rPr>
        <w:t>-1</w:t>
      </w:r>
      <w:r w:rsidR="00D30E41" w:rsidRPr="00967000">
        <w:rPr>
          <w:rFonts w:asciiTheme="majorBidi" w:eastAsia="TimesNewRoman" w:hAnsiTheme="majorBidi" w:cstheme="majorBidi"/>
          <w:sz w:val="20"/>
          <w:szCs w:val="20"/>
          <w:lang w:val="en-US"/>
        </w:rPr>
        <w:t xml:space="preserve"> was disappeared in</w:t>
      </w:r>
      <w:r w:rsidRPr="00967000">
        <w:rPr>
          <w:rFonts w:asciiTheme="majorBidi" w:eastAsia="TimesNewRoman" w:hAnsiTheme="majorBidi" w:cstheme="majorBidi"/>
          <w:sz w:val="20"/>
          <w:szCs w:val="20"/>
          <w:lang w:val="en-US"/>
        </w:rPr>
        <w:t xml:space="preserve"> PEPO and HPEPO</w:t>
      </w:r>
      <w:r w:rsidR="003B3CAE" w:rsidRPr="00967000">
        <w:rPr>
          <w:rFonts w:asciiTheme="majorBidi" w:eastAsia="TimesNewRoman" w:hAnsiTheme="majorBidi" w:cstheme="majorBidi"/>
          <w:sz w:val="20"/>
          <w:szCs w:val="20"/>
          <w:lang w:val="en-US"/>
        </w:rPr>
        <w:t xml:space="preserve">, </w:t>
      </w:r>
      <w:r w:rsidR="004A1B05" w:rsidRPr="00967000">
        <w:rPr>
          <w:rFonts w:asciiTheme="majorBidi" w:eastAsia="TimesNewRoman" w:hAnsiTheme="majorBidi" w:cstheme="majorBidi"/>
          <w:sz w:val="20"/>
          <w:szCs w:val="20"/>
          <w:lang w:val="en-US"/>
        </w:rPr>
        <w:t xml:space="preserve">indicated </w:t>
      </w:r>
      <w:r w:rsidR="003B3CAE" w:rsidRPr="00967000">
        <w:rPr>
          <w:rFonts w:asciiTheme="majorBidi" w:eastAsia="TimesNewRoman" w:hAnsiTheme="majorBidi" w:cstheme="majorBidi"/>
          <w:sz w:val="20"/>
          <w:szCs w:val="20"/>
          <w:lang w:val="en-US"/>
        </w:rPr>
        <w:t xml:space="preserve">the ring opening </w:t>
      </w:r>
      <w:r w:rsidR="008B6949" w:rsidRPr="00967000">
        <w:rPr>
          <w:rFonts w:asciiTheme="majorBidi" w:eastAsia="TimesNewRoman" w:hAnsiTheme="majorBidi" w:cstheme="majorBidi"/>
          <w:sz w:val="20"/>
          <w:szCs w:val="20"/>
          <w:lang w:val="en-US"/>
        </w:rPr>
        <w:t xml:space="preserve">reaction </w:t>
      </w:r>
      <w:r w:rsidR="003B3CAE" w:rsidRPr="00967000">
        <w:rPr>
          <w:rFonts w:asciiTheme="majorBidi" w:eastAsia="TimesNewRoman" w:hAnsiTheme="majorBidi" w:cstheme="majorBidi"/>
          <w:sz w:val="20"/>
          <w:szCs w:val="20"/>
          <w:lang w:val="en-US"/>
        </w:rPr>
        <w:t xml:space="preserve">of </w:t>
      </w:r>
      <w:r w:rsidR="008B6949" w:rsidRPr="00967000">
        <w:rPr>
          <w:rFonts w:asciiTheme="majorBidi" w:eastAsia="TimesNewRoman" w:hAnsiTheme="majorBidi" w:cstheme="majorBidi"/>
          <w:sz w:val="20"/>
          <w:szCs w:val="20"/>
          <w:lang w:val="en-US"/>
        </w:rPr>
        <w:t>epoxy</w:t>
      </w:r>
      <w:r w:rsidR="00EA3D58" w:rsidRPr="00967000">
        <w:rPr>
          <w:rFonts w:asciiTheme="majorBidi" w:eastAsia="TimesNewRoman" w:hAnsiTheme="majorBidi" w:cstheme="majorBidi"/>
          <w:sz w:val="20"/>
          <w:szCs w:val="20"/>
          <w:lang w:val="en-US"/>
        </w:rPr>
        <w:t xml:space="preserve"> was successfully achieved.</w:t>
      </w:r>
      <w:r w:rsidRPr="00967000">
        <w:rPr>
          <w:rFonts w:asciiTheme="majorBidi" w:hAnsiTheme="majorBidi" w:cstheme="majorBidi"/>
          <w:sz w:val="20"/>
          <w:szCs w:val="20"/>
          <w:lang w:val="en-US"/>
        </w:rPr>
        <w:t xml:space="preserve"> </w:t>
      </w:r>
      <w:r w:rsidR="004A1B05" w:rsidRPr="00967000">
        <w:rPr>
          <w:rFonts w:asciiTheme="majorBidi" w:hAnsiTheme="majorBidi" w:cstheme="majorBidi"/>
          <w:sz w:val="20"/>
          <w:szCs w:val="20"/>
          <w:lang w:val="en-US"/>
        </w:rPr>
        <w:t xml:space="preserve">Meanwhile, the </w:t>
      </w:r>
      <w:r w:rsidRPr="00967000">
        <w:rPr>
          <w:rFonts w:asciiTheme="majorBidi" w:hAnsiTheme="majorBidi" w:cstheme="majorBidi"/>
          <w:sz w:val="20"/>
          <w:szCs w:val="20"/>
          <w:lang w:val="en-US"/>
        </w:rPr>
        <w:t xml:space="preserve">ester carbonyl band </w:t>
      </w:r>
      <w:r w:rsidR="004A1B05" w:rsidRPr="00967000">
        <w:rPr>
          <w:rFonts w:asciiTheme="majorBidi" w:hAnsiTheme="majorBidi" w:cstheme="majorBidi"/>
          <w:sz w:val="20"/>
          <w:szCs w:val="20"/>
          <w:lang w:val="en-US"/>
        </w:rPr>
        <w:t>of PEPO</w:t>
      </w:r>
      <w:r w:rsidR="00E60E71" w:rsidRPr="00967000">
        <w:rPr>
          <w:rFonts w:asciiTheme="majorBidi" w:hAnsiTheme="majorBidi" w:cstheme="majorBidi"/>
          <w:sz w:val="20"/>
          <w:szCs w:val="20"/>
          <w:lang w:val="en-US"/>
        </w:rPr>
        <w:t xml:space="preserve"> (1737 cm</w:t>
      </w:r>
      <w:r w:rsidR="00E60E71" w:rsidRPr="00967000">
        <w:rPr>
          <w:rFonts w:asciiTheme="majorBidi" w:hAnsiTheme="majorBidi" w:cstheme="majorBidi"/>
          <w:sz w:val="20"/>
          <w:szCs w:val="20"/>
          <w:vertAlign w:val="superscript"/>
          <w:lang w:val="en-US"/>
        </w:rPr>
        <w:t>-1</w:t>
      </w:r>
      <w:r w:rsidR="00E60E71" w:rsidRPr="00967000">
        <w:rPr>
          <w:rFonts w:asciiTheme="majorBidi" w:hAnsiTheme="majorBidi" w:cstheme="majorBidi"/>
          <w:sz w:val="20"/>
          <w:szCs w:val="20"/>
          <w:lang w:val="en-US"/>
        </w:rPr>
        <w:t>)</w:t>
      </w:r>
      <w:r w:rsidR="007B48DF" w:rsidRPr="00967000">
        <w:rPr>
          <w:rFonts w:asciiTheme="majorBidi" w:hAnsiTheme="majorBidi" w:cstheme="majorBidi"/>
          <w:sz w:val="20"/>
          <w:szCs w:val="20"/>
          <w:lang w:val="en-US"/>
        </w:rPr>
        <w:t xml:space="preserve"> ha</w:t>
      </w:r>
      <w:r w:rsidR="0073687D" w:rsidRPr="00967000">
        <w:rPr>
          <w:rFonts w:asciiTheme="majorBidi" w:hAnsiTheme="majorBidi" w:cstheme="majorBidi"/>
          <w:sz w:val="20"/>
          <w:szCs w:val="20"/>
          <w:lang w:val="en-US"/>
        </w:rPr>
        <w:t>s</w:t>
      </w:r>
      <w:r w:rsidR="007B48DF" w:rsidRPr="00967000">
        <w:rPr>
          <w:rFonts w:asciiTheme="majorBidi" w:hAnsiTheme="majorBidi" w:cstheme="majorBidi"/>
          <w:sz w:val="20"/>
          <w:szCs w:val="20"/>
          <w:lang w:val="en-US"/>
        </w:rPr>
        <w:t xml:space="preserve"> </w:t>
      </w:r>
      <w:r w:rsidR="00486E68" w:rsidRPr="00967000">
        <w:rPr>
          <w:rFonts w:asciiTheme="majorBidi" w:hAnsiTheme="majorBidi" w:cstheme="majorBidi"/>
          <w:sz w:val="20"/>
          <w:szCs w:val="20"/>
          <w:lang w:val="en-US"/>
        </w:rPr>
        <w:t>shifted to</w:t>
      </w:r>
      <w:r w:rsidR="00E60E71" w:rsidRPr="00967000">
        <w:rPr>
          <w:rFonts w:asciiTheme="majorBidi" w:hAnsiTheme="majorBidi" w:cstheme="majorBidi"/>
          <w:sz w:val="20"/>
          <w:szCs w:val="20"/>
          <w:lang w:val="en-US"/>
        </w:rPr>
        <w:t xml:space="preserve"> the lower band </w:t>
      </w:r>
      <w:r w:rsidR="004A1B05" w:rsidRPr="00967000">
        <w:rPr>
          <w:rFonts w:asciiTheme="majorBidi" w:hAnsiTheme="majorBidi" w:cstheme="majorBidi"/>
          <w:sz w:val="20"/>
          <w:szCs w:val="20"/>
          <w:lang w:val="en-US"/>
        </w:rPr>
        <w:t>in HPEPO</w:t>
      </w:r>
      <w:r w:rsidR="00E60E71" w:rsidRPr="00967000">
        <w:rPr>
          <w:rFonts w:asciiTheme="majorBidi" w:hAnsiTheme="majorBidi" w:cstheme="majorBidi"/>
          <w:sz w:val="20"/>
          <w:szCs w:val="20"/>
          <w:lang w:val="en-US"/>
        </w:rPr>
        <w:t xml:space="preserve"> (1710 cm</w:t>
      </w:r>
      <w:r w:rsidR="00E60E71" w:rsidRPr="00967000">
        <w:rPr>
          <w:rFonts w:asciiTheme="majorBidi" w:hAnsiTheme="majorBidi" w:cstheme="majorBidi"/>
          <w:sz w:val="20"/>
          <w:szCs w:val="20"/>
          <w:vertAlign w:val="superscript"/>
          <w:lang w:val="en-US"/>
        </w:rPr>
        <w:t>-1</w:t>
      </w:r>
      <w:r w:rsidR="00E60E71" w:rsidRPr="00967000">
        <w:rPr>
          <w:rFonts w:asciiTheme="majorBidi" w:hAnsiTheme="majorBidi" w:cstheme="majorBidi"/>
          <w:sz w:val="20"/>
          <w:szCs w:val="20"/>
          <w:lang w:val="en-US"/>
        </w:rPr>
        <w:t>)</w:t>
      </w:r>
      <w:r w:rsidRPr="00967000">
        <w:rPr>
          <w:rFonts w:asciiTheme="majorBidi" w:hAnsiTheme="majorBidi" w:cstheme="majorBidi"/>
          <w:sz w:val="20"/>
          <w:szCs w:val="20"/>
          <w:lang w:val="en-US"/>
        </w:rPr>
        <w:t xml:space="preserve">, </w:t>
      </w:r>
      <w:r w:rsidR="00E60E71" w:rsidRPr="00967000">
        <w:rPr>
          <w:rFonts w:asciiTheme="majorBidi" w:hAnsiTheme="majorBidi" w:cstheme="majorBidi"/>
          <w:sz w:val="20"/>
          <w:szCs w:val="20"/>
          <w:lang w:val="en-US"/>
        </w:rPr>
        <w:t xml:space="preserve">implying </w:t>
      </w:r>
      <w:r w:rsidR="001A6108" w:rsidRPr="00967000">
        <w:rPr>
          <w:rFonts w:asciiTheme="majorBidi" w:hAnsiTheme="majorBidi" w:cstheme="majorBidi"/>
          <w:sz w:val="20"/>
          <w:szCs w:val="20"/>
          <w:lang w:val="en-US"/>
        </w:rPr>
        <w:t xml:space="preserve">the </w:t>
      </w:r>
      <w:r w:rsidR="00047C38" w:rsidRPr="00967000">
        <w:rPr>
          <w:rFonts w:asciiTheme="majorBidi" w:hAnsiTheme="majorBidi" w:cstheme="majorBidi"/>
          <w:sz w:val="20"/>
          <w:szCs w:val="20"/>
          <w:lang w:val="en-US"/>
        </w:rPr>
        <w:t xml:space="preserve">formation of </w:t>
      </w:r>
      <w:r w:rsidRPr="00967000">
        <w:rPr>
          <w:rFonts w:asciiTheme="majorBidi" w:hAnsiTheme="majorBidi" w:cstheme="majorBidi"/>
          <w:sz w:val="20"/>
          <w:szCs w:val="20"/>
          <w:lang w:val="en-US"/>
        </w:rPr>
        <w:t xml:space="preserve">strong </w:t>
      </w:r>
      <w:r w:rsidR="001A6108" w:rsidRPr="00967000">
        <w:rPr>
          <w:rFonts w:asciiTheme="majorBidi" w:hAnsiTheme="majorBidi" w:cstheme="majorBidi"/>
          <w:sz w:val="20"/>
          <w:szCs w:val="20"/>
          <w:lang w:val="en-US"/>
        </w:rPr>
        <w:t>hydrogen bonding of</w:t>
      </w:r>
      <w:r w:rsidR="00047C38" w:rsidRPr="00967000">
        <w:rPr>
          <w:rFonts w:asciiTheme="majorBidi" w:hAnsiTheme="majorBidi" w:cstheme="majorBidi"/>
          <w:sz w:val="20"/>
          <w:szCs w:val="20"/>
          <w:lang w:val="en-US"/>
        </w:rPr>
        <w:t xml:space="preserve"> carboxylic acids</w:t>
      </w:r>
      <w:r w:rsidRPr="00967000">
        <w:rPr>
          <w:rFonts w:asciiTheme="majorBidi" w:hAnsiTheme="majorBidi" w:cstheme="majorBidi"/>
          <w:sz w:val="20"/>
          <w:szCs w:val="20"/>
          <w:lang w:val="en-US"/>
        </w:rPr>
        <w:t xml:space="preserve"> </w:t>
      </w:r>
      <w:r w:rsidR="008472D5" w:rsidRPr="00967000">
        <w:rPr>
          <w:rFonts w:asciiTheme="majorBidi" w:hAnsiTheme="majorBidi" w:cstheme="majorBidi"/>
          <w:sz w:val="20"/>
          <w:szCs w:val="20"/>
          <w:lang w:val="en-US"/>
        </w:rPr>
        <w:t>di</w:t>
      </w:r>
      <w:r w:rsidR="00E60E71" w:rsidRPr="00967000">
        <w:rPr>
          <w:rFonts w:asciiTheme="majorBidi" w:hAnsiTheme="majorBidi" w:cstheme="majorBidi"/>
          <w:sz w:val="20"/>
          <w:szCs w:val="20"/>
          <w:lang w:val="en-US"/>
        </w:rPr>
        <w:t>mers in HPEPO</w:t>
      </w:r>
      <w:r w:rsidRPr="00967000">
        <w:rPr>
          <w:rFonts w:asciiTheme="majorBidi" w:hAnsiTheme="majorBidi" w:cstheme="majorBidi"/>
          <w:sz w:val="20"/>
          <w:szCs w:val="20"/>
          <w:lang w:val="en-US"/>
        </w:rPr>
        <w:t xml:space="preserve">. </w:t>
      </w:r>
      <w:r w:rsidR="00D769C9" w:rsidRPr="00967000">
        <w:rPr>
          <w:rFonts w:asciiTheme="majorBidi" w:hAnsiTheme="majorBidi" w:cstheme="majorBidi"/>
          <w:sz w:val="20"/>
          <w:szCs w:val="20"/>
          <w:lang w:val="en-US"/>
        </w:rPr>
        <w:t xml:space="preserve">Denisov </w:t>
      </w:r>
      <w:r w:rsidR="00D769C9" w:rsidRPr="003F55CA">
        <w:rPr>
          <w:rFonts w:asciiTheme="majorBidi" w:hAnsiTheme="majorBidi" w:cstheme="majorBidi"/>
          <w:sz w:val="20"/>
          <w:szCs w:val="20"/>
          <w:lang w:val="en-US"/>
        </w:rPr>
        <w:t>et al.</w:t>
      </w:r>
      <w:r w:rsidR="003F55CA">
        <w:rPr>
          <w:rFonts w:asciiTheme="majorBidi" w:hAnsiTheme="majorBidi" w:cstheme="majorBidi"/>
          <w:sz w:val="20"/>
          <w:szCs w:val="20"/>
          <w:lang w:val="en-US"/>
        </w:rPr>
        <w:t xml:space="preserve"> </w:t>
      </w:r>
      <w:r w:rsidR="00CD4203" w:rsidRPr="00CD4203">
        <w:rPr>
          <w:rFonts w:asciiTheme="majorBidi" w:hAnsiTheme="majorBidi" w:cstheme="majorBidi"/>
          <w:sz w:val="20"/>
          <w:szCs w:val="20"/>
          <w:lang w:val="en-US"/>
        </w:rPr>
        <w:t>[</w:t>
      </w:r>
      <w:r w:rsidR="005D4AC4" w:rsidRPr="00CD4203">
        <w:rPr>
          <w:rFonts w:asciiTheme="majorBidi" w:hAnsiTheme="majorBidi" w:cstheme="majorBidi"/>
          <w:sz w:val="20"/>
          <w:szCs w:val="20"/>
          <w:lang w:val="en-US"/>
        </w:rPr>
        <w:t>12</w:t>
      </w:r>
      <w:r w:rsidR="00CD4203">
        <w:rPr>
          <w:rFonts w:asciiTheme="majorBidi" w:hAnsiTheme="majorBidi" w:cstheme="majorBidi"/>
          <w:sz w:val="20"/>
          <w:szCs w:val="20"/>
          <w:lang w:val="en-US"/>
        </w:rPr>
        <w:t>]</w:t>
      </w:r>
      <w:r w:rsidR="0073687D" w:rsidRPr="00967000">
        <w:rPr>
          <w:rFonts w:asciiTheme="majorBidi" w:hAnsiTheme="majorBidi" w:cstheme="majorBidi"/>
          <w:sz w:val="20"/>
          <w:szCs w:val="20"/>
          <w:lang w:val="en-US"/>
        </w:rPr>
        <w:t xml:space="preserve"> </w:t>
      </w:r>
      <w:r w:rsidR="00D769C9" w:rsidRPr="00967000">
        <w:rPr>
          <w:rFonts w:asciiTheme="majorBidi" w:hAnsiTheme="majorBidi" w:cstheme="majorBidi"/>
          <w:sz w:val="20"/>
          <w:szCs w:val="20"/>
          <w:lang w:val="en-US"/>
        </w:rPr>
        <w:t>found that</w:t>
      </w:r>
      <w:r w:rsidR="001522F1" w:rsidRPr="00967000">
        <w:rPr>
          <w:rFonts w:asciiTheme="majorBidi" w:hAnsiTheme="majorBidi" w:cstheme="majorBidi"/>
          <w:sz w:val="20"/>
          <w:szCs w:val="20"/>
          <w:lang w:val="en-US"/>
        </w:rPr>
        <w:t xml:space="preserve"> </w:t>
      </w:r>
      <w:r w:rsidR="001A6108" w:rsidRPr="00967000">
        <w:rPr>
          <w:rFonts w:asciiTheme="majorBidi" w:hAnsiTheme="majorBidi" w:cstheme="majorBidi"/>
          <w:sz w:val="20"/>
          <w:szCs w:val="20"/>
          <w:lang w:val="en-US"/>
        </w:rPr>
        <w:t>h</w:t>
      </w:r>
      <w:r w:rsidR="00D769C9" w:rsidRPr="00967000">
        <w:rPr>
          <w:rFonts w:asciiTheme="majorBidi" w:hAnsiTheme="majorBidi" w:cstheme="majorBidi"/>
          <w:sz w:val="20"/>
          <w:szCs w:val="20"/>
          <w:lang w:val="en-US"/>
        </w:rPr>
        <w:t>ydrogen bonding and</w:t>
      </w:r>
      <w:r w:rsidR="001522F1" w:rsidRPr="00967000">
        <w:rPr>
          <w:rFonts w:asciiTheme="majorBidi" w:hAnsiTheme="majorBidi" w:cstheme="majorBidi"/>
          <w:sz w:val="20"/>
          <w:szCs w:val="20"/>
          <w:lang w:val="en-US"/>
        </w:rPr>
        <w:t xml:space="preserve"> </w:t>
      </w:r>
      <w:r w:rsidRPr="00967000">
        <w:rPr>
          <w:rFonts w:asciiTheme="majorBidi" w:hAnsiTheme="majorBidi" w:cstheme="majorBidi"/>
          <w:sz w:val="20"/>
          <w:szCs w:val="20"/>
          <w:lang w:val="en-US"/>
        </w:rPr>
        <w:t xml:space="preserve">resonance </w:t>
      </w:r>
      <w:r w:rsidR="001A6108" w:rsidRPr="00967000">
        <w:rPr>
          <w:rFonts w:asciiTheme="majorBidi" w:hAnsiTheme="majorBidi" w:cstheme="majorBidi"/>
          <w:sz w:val="20"/>
          <w:szCs w:val="20"/>
          <w:lang w:val="en-US"/>
        </w:rPr>
        <w:t xml:space="preserve">have </w:t>
      </w:r>
      <w:r w:rsidRPr="00967000">
        <w:rPr>
          <w:rFonts w:asciiTheme="majorBidi" w:hAnsiTheme="majorBidi" w:cstheme="majorBidi"/>
          <w:sz w:val="20"/>
          <w:szCs w:val="20"/>
          <w:lang w:val="en-US"/>
        </w:rPr>
        <w:t>weaken the C:O bond, resulting in absorption at a lower frequency</w:t>
      </w:r>
      <w:r w:rsidR="0073687D" w:rsidRPr="00967000">
        <w:rPr>
          <w:rFonts w:asciiTheme="majorBidi" w:hAnsiTheme="majorBidi" w:cstheme="majorBidi"/>
          <w:sz w:val="20"/>
          <w:szCs w:val="20"/>
          <w:lang w:val="en-US"/>
        </w:rPr>
        <w:t xml:space="preserve">. </w:t>
      </w:r>
      <w:r w:rsidR="001522F1" w:rsidRPr="00967000">
        <w:rPr>
          <w:rFonts w:asciiTheme="majorBidi" w:hAnsiTheme="majorBidi" w:cstheme="majorBidi"/>
          <w:sz w:val="20"/>
          <w:szCs w:val="20"/>
          <w:lang w:val="en-US"/>
        </w:rPr>
        <w:t>Furthermore, a</w:t>
      </w:r>
      <w:r w:rsidRPr="00967000">
        <w:rPr>
          <w:rFonts w:asciiTheme="majorBidi" w:hAnsiTheme="majorBidi" w:cstheme="majorBidi"/>
          <w:sz w:val="20"/>
          <w:szCs w:val="20"/>
          <w:lang w:val="en-US"/>
        </w:rPr>
        <w:t xml:space="preserve"> very broad </w:t>
      </w:r>
      <w:r w:rsidR="001522F1" w:rsidRPr="00967000">
        <w:rPr>
          <w:rFonts w:asciiTheme="majorBidi" w:hAnsiTheme="majorBidi" w:cstheme="majorBidi"/>
          <w:sz w:val="20"/>
          <w:szCs w:val="20"/>
          <w:lang w:val="en-US"/>
        </w:rPr>
        <w:t xml:space="preserve">peak observed </w:t>
      </w:r>
      <w:r w:rsidRPr="00967000">
        <w:rPr>
          <w:rFonts w:asciiTheme="majorBidi" w:hAnsiTheme="majorBidi" w:cstheme="majorBidi"/>
          <w:sz w:val="20"/>
          <w:szCs w:val="20"/>
          <w:lang w:val="en-US"/>
        </w:rPr>
        <w:t xml:space="preserve">at around </w:t>
      </w:r>
      <w:r w:rsidR="001522F1" w:rsidRPr="00967000">
        <w:rPr>
          <w:rFonts w:asciiTheme="majorBidi" w:hAnsiTheme="majorBidi" w:cstheme="majorBidi"/>
          <w:sz w:val="20"/>
          <w:szCs w:val="20"/>
          <w:lang w:val="en-US"/>
        </w:rPr>
        <w:t>2500 cm</w:t>
      </w:r>
      <w:r w:rsidR="001522F1" w:rsidRPr="00967000">
        <w:rPr>
          <w:rFonts w:asciiTheme="majorBidi" w:hAnsiTheme="majorBidi" w:cstheme="majorBidi"/>
          <w:sz w:val="20"/>
          <w:szCs w:val="20"/>
          <w:vertAlign w:val="superscript"/>
          <w:lang w:val="en-US"/>
        </w:rPr>
        <w:t>-1</w:t>
      </w:r>
      <w:r w:rsidRPr="00967000">
        <w:rPr>
          <w:rFonts w:asciiTheme="majorBidi" w:hAnsiTheme="majorBidi" w:cstheme="majorBidi"/>
          <w:sz w:val="20"/>
          <w:szCs w:val="20"/>
          <w:lang w:val="en-US"/>
        </w:rPr>
        <w:t xml:space="preserve"> to </w:t>
      </w:r>
      <w:r w:rsidR="001522F1" w:rsidRPr="00967000">
        <w:rPr>
          <w:rFonts w:asciiTheme="majorBidi" w:hAnsiTheme="majorBidi" w:cstheme="majorBidi"/>
          <w:sz w:val="20"/>
          <w:szCs w:val="20"/>
          <w:lang w:val="en-US"/>
        </w:rPr>
        <w:t>3400</w:t>
      </w:r>
      <w:r w:rsidRPr="00967000">
        <w:rPr>
          <w:rFonts w:asciiTheme="majorBidi" w:hAnsiTheme="majorBidi" w:cstheme="majorBidi"/>
          <w:sz w:val="20"/>
          <w:szCs w:val="20"/>
          <w:lang w:val="en-US"/>
        </w:rPr>
        <w:t xml:space="preserve"> cm</w:t>
      </w:r>
      <w:r w:rsidRPr="00967000">
        <w:rPr>
          <w:rFonts w:asciiTheme="majorBidi" w:hAnsiTheme="majorBidi" w:cstheme="majorBidi"/>
          <w:sz w:val="20"/>
          <w:szCs w:val="20"/>
          <w:vertAlign w:val="superscript"/>
          <w:lang w:val="en-US"/>
        </w:rPr>
        <w:t>-1</w:t>
      </w:r>
      <w:r w:rsidRPr="00967000">
        <w:rPr>
          <w:rFonts w:asciiTheme="majorBidi" w:hAnsiTheme="majorBidi" w:cstheme="majorBidi"/>
          <w:sz w:val="20"/>
          <w:szCs w:val="20"/>
          <w:lang w:val="en-US"/>
        </w:rPr>
        <w:t xml:space="preserve"> </w:t>
      </w:r>
      <w:r w:rsidR="001522F1" w:rsidRPr="00967000">
        <w:rPr>
          <w:rFonts w:asciiTheme="majorBidi" w:hAnsiTheme="majorBidi" w:cstheme="majorBidi"/>
          <w:sz w:val="20"/>
          <w:szCs w:val="20"/>
          <w:lang w:val="en-US"/>
        </w:rPr>
        <w:t xml:space="preserve">which </w:t>
      </w:r>
      <w:r w:rsidRPr="00967000">
        <w:rPr>
          <w:rFonts w:asciiTheme="majorBidi" w:hAnsiTheme="majorBidi" w:cstheme="majorBidi"/>
          <w:sz w:val="20"/>
          <w:szCs w:val="20"/>
          <w:lang w:val="en-US"/>
        </w:rPr>
        <w:t>represent</w:t>
      </w:r>
      <w:r w:rsidR="00EA3D58" w:rsidRPr="00967000">
        <w:rPr>
          <w:rFonts w:asciiTheme="majorBidi" w:hAnsiTheme="majorBidi" w:cstheme="majorBidi"/>
          <w:sz w:val="20"/>
          <w:szCs w:val="20"/>
          <w:lang w:val="en-US"/>
        </w:rPr>
        <w:t>ed</w:t>
      </w:r>
      <w:r w:rsidR="001522F1" w:rsidRPr="00967000">
        <w:rPr>
          <w:rFonts w:asciiTheme="majorBidi" w:hAnsiTheme="majorBidi" w:cstheme="majorBidi"/>
          <w:sz w:val="20"/>
          <w:szCs w:val="20"/>
          <w:lang w:val="en-US"/>
        </w:rPr>
        <w:t xml:space="preserve"> the </w:t>
      </w:r>
      <w:r w:rsidRPr="00967000">
        <w:rPr>
          <w:rFonts w:asciiTheme="majorBidi" w:hAnsiTheme="majorBidi" w:cstheme="majorBidi"/>
          <w:sz w:val="20"/>
          <w:szCs w:val="20"/>
          <w:lang w:val="en-US"/>
        </w:rPr>
        <w:t>O-H stretch</w:t>
      </w:r>
      <w:r w:rsidR="001522F1" w:rsidRPr="00967000">
        <w:rPr>
          <w:rFonts w:asciiTheme="majorBidi" w:hAnsiTheme="majorBidi" w:cstheme="majorBidi"/>
          <w:sz w:val="20"/>
          <w:szCs w:val="20"/>
          <w:lang w:val="en-US"/>
        </w:rPr>
        <w:t>ing</w:t>
      </w:r>
      <w:r w:rsidRPr="00967000">
        <w:rPr>
          <w:rFonts w:asciiTheme="majorBidi" w:hAnsiTheme="majorBidi" w:cstheme="majorBidi"/>
          <w:sz w:val="20"/>
          <w:szCs w:val="20"/>
          <w:lang w:val="en-US"/>
        </w:rPr>
        <w:t xml:space="preserve"> of carboxylic acid</w:t>
      </w:r>
      <w:r w:rsidR="001522F1" w:rsidRPr="00967000">
        <w:rPr>
          <w:rFonts w:asciiTheme="majorBidi" w:hAnsiTheme="majorBidi" w:cstheme="majorBidi"/>
          <w:sz w:val="20"/>
          <w:szCs w:val="20"/>
          <w:lang w:val="en-US"/>
        </w:rPr>
        <w:t xml:space="preserve">, </w:t>
      </w:r>
      <w:r w:rsidR="007B2243" w:rsidRPr="00967000">
        <w:rPr>
          <w:rFonts w:asciiTheme="majorBidi" w:hAnsiTheme="majorBidi" w:cstheme="majorBidi"/>
          <w:sz w:val="20"/>
          <w:szCs w:val="20"/>
          <w:lang w:val="en-US"/>
        </w:rPr>
        <w:t xml:space="preserve">supported </w:t>
      </w:r>
      <w:r w:rsidR="001522F1" w:rsidRPr="00967000">
        <w:rPr>
          <w:rFonts w:asciiTheme="majorBidi" w:hAnsiTheme="majorBidi" w:cstheme="majorBidi"/>
          <w:sz w:val="20"/>
          <w:szCs w:val="20"/>
          <w:lang w:val="en-US"/>
        </w:rPr>
        <w:t xml:space="preserve">the formation of HPEPO </w:t>
      </w:r>
      <w:r w:rsidRPr="00967000">
        <w:rPr>
          <w:rFonts w:asciiTheme="majorBidi" w:hAnsiTheme="majorBidi" w:cstheme="majorBidi"/>
          <w:sz w:val="20"/>
          <w:szCs w:val="20"/>
          <w:lang w:val="en-US"/>
        </w:rPr>
        <w:t>hydrogel.</w:t>
      </w:r>
    </w:p>
    <w:p w:rsidR="00041AA9" w:rsidRPr="00967000" w:rsidRDefault="00041AA9" w:rsidP="00967000">
      <w:pPr>
        <w:pStyle w:val="NoSpacing"/>
        <w:jc w:val="both"/>
        <w:rPr>
          <w:rFonts w:asciiTheme="majorBidi" w:eastAsia="TimesNewRoman" w:hAnsiTheme="majorBidi" w:cstheme="majorBidi"/>
          <w:sz w:val="20"/>
          <w:szCs w:val="20"/>
          <w:lang w:val="en-US"/>
        </w:rPr>
      </w:pPr>
    </w:p>
    <w:p w:rsidR="006F43D8" w:rsidRDefault="00F13B8E" w:rsidP="00E3755E">
      <w:pPr>
        <w:spacing w:after="0" w:line="360" w:lineRule="auto"/>
        <w:jc w:val="center"/>
        <w:rPr>
          <w:rFonts w:ascii="Times New Roman" w:hAnsi="Times New Roman"/>
          <w:b/>
          <w:bCs/>
          <w:sz w:val="24"/>
          <w:szCs w:val="24"/>
          <w:lang w:val="en-US"/>
        </w:rPr>
      </w:pPr>
      <w:r>
        <w:object w:dxaOrig="24030" w:dyaOrig="18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55pt;height:223.6pt" o:ole="" o:bordertopcolor="this" o:borderleftcolor="this" o:borderbottomcolor="this" o:borderrightcolor="this">
            <v:imagedata r:id="rId11" o:title=""/>
            <w10:bordertop type="single" width="4"/>
            <w10:borderleft type="single" width="4"/>
            <w10:borderbottom type="single" width="4"/>
            <w10:borderright type="single" width="4"/>
          </v:shape>
          <o:OLEObject Type="Embed" ProgID="Origin50.Graph" ShapeID="_x0000_i1025" DrawAspect="Content" ObjectID="_1535606192" r:id="rId12"/>
        </w:object>
      </w:r>
    </w:p>
    <w:p w:rsidR="00A82D9B" w:rsidRPr="00F13B8E" w:rsidRDefault="00A82D9B" w:rsidP="00C93EEC">
      <w:pPr>
        <w:spacing w:after="0" w:line="360" w:lineRule="auto"/>
        <w:jc w:val="center"/>
        <w:rPr>
          <w:rFonts w:ascii="Times New Roman" w:hAnsi="Times New Roman"/>
          <w:bCs/>
          <w:sz w:val="20"/>
          <w:szCs w:val="20"/>
          <w:lang w:val="en-US"/>
        </w:rPr>
      </w:pPr>
      <w:r w:rsidRPr="00F13B8E">
        <w:rPr>
          <w:rFonts w:ascii="Times New Roman" w:hAnsi="Times New Roman"/>
          <w:bCs/>
          <w:sz w:val="20"/>
          <w:szCs w:val="20"/>
          <w:lang w:val="en-US"/>
        </w:rPr>
        <w:t>Fig</w:t>
      </w:r>
      <w:r w:rsidR="00F13B8E" w:rsidRPr="00F13B8E">
        <w:rPr>
          <w:rFonts w:ascii="Times New Roman" w:hAnsi="Times New Roman"/>
          <w:bCs/>
          <w:sz w:val="20"/>
          <w:szCs w:val="20"/>
          <w:lang w:val="en-US"/>
        </w:rPr>
        <w:t>ure</w:t>
      </w:r>
      <w:r w:rsidRPr="00F13B8E">
        <w:rPr>
          <w:rFonts w:ascii="Times New Roman" w:hAnsi="Times New Roman"/>
          <w:bCs/>
          <w:sz w:val="20"/>
          <w:szCs w:val="20"/>
          <w:lang w:val="en-US"/>
        </w:rPr>
        <w:t xml:space="preserve"> </w:t>
      </w:r>
      <w:r w:rsidR="00E1737E" w:rsidRPr="00F13B8E">
        <w:rPr>
          <w:rFonts w:ascii="Times New Roman" w:hAnsi="Times New Roman"/>
          <w:bCs/>
          <w:sz w:val="20"/>
          <w:szCs w:val="20"/>
          <w:lang w:val="en-US"/>
        </w:rPr>
        <w:t>2</w:t>
      </w:r>
      <w:r w:rsidR="00F13B8E" w:rsidRPr="00F13B8E">
        <w:rPr>
          <w:rFonts w:ascii="Times New Roman" w:hAnsi="Times New Roman"/>
          <w:bCs/>
          <w:sz w:val="20"/>
          <w:szCs w:val="20"/>
          <w:lang w:val="en-US"/>
        </w:rPr>
        <w:t xml:space="preserve">. </w:t>
      </w:r>
      <w:r w:rsidRPr="00F13B8E">
        <w:rPr>
          <w:rFonts w:ascii="Times New Roman" w:hAnsi="Times New Roman"/>
          <w:bCs/>
          <w:sz w:val="20"/>
          <w:szCs w:val="20"/>
          <w:lang w:val="en-US"/>
        </w:rPr>
        <w:t>IR spectra for EPO, PEPO and HPEPO</w:t>
      </w:r>
    </w:p>
    <w:p w:rsidR="00967000" w:rsidRDefault="00967000" w:rsidP="00967000">
      <w:pPr>
        <w:pStyle w:val="NoSpacing"/>
        <w:jc w:val="both"/>
        <w:rPr>
          <w:rFonts w:asciiTheme="majorBidi" w:hAnsiTheme="majorBidi" w:cstheme="majorBidi"/>
          <w:b/>
          <w:bCs/>
          <w:sz w:val="20"/>
          <w:szCs w:val="20"/>
          <w:lang w:val="en-US"/>
        </w:rPr>
      </w:pPr>
    </w:p>
    <w:p w:rsidR="00967000" w:rsidRPr="00967000" w:rsidRDefault="00362A47" w:rsidP="00967000">
      <w:pPr>
        <w:pStyle w:val="NoSpacing"/>
        <w:jc w:val="both"/>
        <w:rPr>
          <w:rFonts w:asciiTheme="majorBidi" w:hAnsiTheme="majorBidi" w:cstheme="majorBidi"/>
          <w:b/>
          <w:bCs/>
          <w:sz w:val="20"/>
          <w:szCs w:val="20"/>
          <w:lang w:val="en-US"/>
        </w:rPr>
      </w:pPr>
      <w:r w:rsidRPr="00967000">
        <w:rPr>
          <w:rFonts w:asciiTheme="majorBidi" w:hAnsiTheme="majorBidi" w:cstheme="majorBidi"/>
          <w:b/>
          <w:bCs/>
          <w:sz w:val="20"/>
          <w:szCs w:val="20"/>
          <w:lang w:val="en-US"/>
        </w:rPr>
        <w:t>NMR</w:t>
      </w:r>
      <w:r w:rsidR="00F13B8E">
        <w:rPr>
          <w:rFonts w:asciiTheme="majorBidi" w:hAnsiTheme="majorBidi" w:cstheme="majorBidi"/>
          <w:b/>
          <w:bCs/>
          <w:sz w:val="20"/>
          <w:szCs w:val="20"/>
          <w:lang w:val="en-US"/>
        </w:rPr>
        <w:t xml:space="preserve"> a</w:t>
      </w:r>
      <w:r w:rsidRPr="00967000">
        <w:rPr>
          <w:rFonts w:asciiTheme="majorBidi" w:hAnsiTheme="majorBidi" w:cstheme="majorBidi"/>
          <w:b/>
          <w:bCs/>
          <w:sz w:val="20"/>
          <w:szCs w:val="20"/>
          <w:lang w:val="en-US"/>
        </w:rPr>
        <w:t xml:space="preserve">nalysis                                                                                                                  </w:t>
      </w:r>
    </w:p>
    <w:p w:rsidR="001B650E" w:rsidRPr="00967000" w:rsidRDefault="001B650E" w:rsidP="00967000">
      <w:pPr>
        <w:pStyle w:val="NoSpacing"/>
        <w:jc w:val="both"/>
        <w:rPr>
          <w:rFonts w:asciiTheme="majorBidi" w:hAnsiTheme="majorBidi" w:cstheme="majorBidi"/>
          <w:sz w:val="20"/>
          <w:szCs w:val="20"/>
          <w:lang w:val="en-US"/>
        </w:rPr>
      </w:pPr>
      <w:r w:rsidRPr="00967000">
        <w:rPr>
          <w:rFonts w:asciiTheme="majorBidi" w:eastAsia="TimesNewRoman" w:hAnsiTheme="majorBidi" w:cstheme="majorBidi"/>
          <w:sz w:val="20"/>
          <w:szCs w:val="20"/>
          <w:lang w:val="en-US"/>
        </w:rPr>
        <w:t>NMR was done to confirm the formation of polyol. Figures 3</w:t>
      </w:r>
      <w:r w:rsidR="00E3755E" w:rsidRPr="00967000">
        <w:rPr>
          <w:rFonts w:asciiTheme="majorBidi" w:eastAsia="TimesNewRoman" w:hAnsiTheme="majorBidi" w:cstheme="majorBidi"/>
          <w:sz w:val="20"/>
          <w:szCs w:val="20"/>
          <w:lang w:val="en-US"/>
        </w:rPr>
        <w:t xml:space="preserve">, </w:t>
      </w:r>
      <w:r w:rsidRPr="00967000">
        <w:rPr>
          <w:rFonts w:asciiTheme="majorBidi" w:eastAsia="TimesNewRoman" w:hAnsiTheme="majorBidi" w:cstheme="majorBidi"/>
          <w:sz w:val="20"/>
          <w:szCs w:val="20"/>
          <w:lang w:val="en-US"/>
        </w:rPr>
        <w:t>4</w:t>
      </w:r>
      <w:r w:rsidR="00E3755E" w:rsidRPr="00967000">
        <w:rPr>
          <w:rFonts w:asciiTheme="majorBidi" w:eastAsia="TimesNewRoman" w:hAnsiTheme="majorBidi" w:cstheme="majorBidi"/>
          <w:sz w:val="20"/>
          <w:szCs w:val="20"/>
          <w:lang w:val="en-US"/>
        </w:rPr>
        <w:t xml:space="preserve"> and 5</w:t>
      </w:r>
      <w:r w:rsidRPr="00967000">
        <w:rPr>
          <w:rFonts w:asciiTheme="majorBidi" w:eastAsia="TimesNewRoman" w:hAnsiTheme="majorBidi" w:cstheme="majorBidi"/>
          <w:sz w:val="20"/>
          <w:szCs w:val="20"/>
          <w:lang w:val="en-US"/>
        </w:rPr>
        <w:t xml:space="preserve"> exhibit the </w:t>
      </w:r>
      <w:r w:rsidRPr="00967000">
        <w:rPr>
          <w:rFonts w:asciiTheme="majorBidi" w:eastAsia="TimesNewRoman" w:hAnsiTheme="majorBidi" w:cstheme="majorBidi"/>
          <w:sz w:val="20"/>
          <w:szCs w:val="20"/>
          <w:vertAlign w:val="superscript"/>
          <w:lang w:val="en-US"/>
        </w:rPr>
        <w:t>1</w:t>
      </w:r>
      <w:r w:rsidR="00E3755E" w:rsidRPr="00967000">
        <w:rPr>
          <w:rFonts w:asciiTheme="majorBidi" w:eastAsia="TimesNewRoman" w:hAnsiTheme="majorBidi" w:cstheme="majorBidi"/>
          <w:sz w:val="20"/>
          <w:szCs w:val="20"/>
          <w:lang w:val="en-US"/>
        </w:rPr>
        <w:t>HNMR spectrum of EPO,</w:t>
      </w:r>
      <w:r w:rsidRPr="00967000">
        <w:rPr>
          <w:rFonts w:asciiTheme="majorBidi" w:eastAsia="TimesNewRoman" w:hAnsiTheme="majorBidi" w:cstheme="majorBidi"/>
          <w:sz w:val="20"/>
          <w:szCs w:val="20"/>
          <w:lang w:val="en-US"/>
        </w:rPr>
        <w:t xml:space="preserve"> PEPO</w:t>
      </w:r>
      <w:r w:rsidR="00E3755E" w:rsidRPr="00967000">
        <w:rPr>
          <w:rFonts w:asciiTheme="majorBidi" w:eastAsia="TimesNewRoman" w:hAnsiTheme="majorBidi" w:cstheme="majorBidi"/>
          <w:sz w:val="20"/>
          <w:szCs w:val="20"/>
          <w:lang w:val="en-US"/>
        </w:rPr>
        <w:t xml:space="preserve"> and HPEPO</w:t>
      </w:r>
      <w:r w:rsidRPr="00967000">
        <w:rPr>
          <w:rFonts w:asciiTheme="majorBidi" w:eastAsia="TimesNewRoman" w:hAnsiTheme="majorBidi" w:cstheme="majorBidi"/>
          <w:sz w:val="20"/>
          <w:szCs w:val="20"/>
          <w:lang w:val="en-US"/>
        </w:rPr>
        <w:t xml:space="preserve"> respectively. From Fig. 3, the highest peak at 1.00 – 1.30 ppm belongs to the CH</w:t>
      </w:r>
      <w:r w:rsidRPr="00967000">
        <w:rPr>
          <w:rFonts w:asciiTheme="majorBidi" w:eastAsia="TimesNewRoman" w:hAnsiTheme="majorBidi" w:cstheme="majorBidi"/>
          <w:sz w:val="20"/>
          <w:szCs w:val="20"/>
          <w:vertAlign w:val="subscript"/>
          <w:lang w:val="en-US"/>
        </w:rPr>
        <w:t>2</w:t>
      </w:r>
      <w:r w:rsidRPr="00967000">
        <w:rPr>
          <w:rFonts w:asciiTheme="majorBidi" w:eastAsia="TimesNewRoman" w:hAnsiTheme="majorBidi" w:cstheme="majorBidi"/>
          <w:sz w:val="20"/>
          <w:szCs w:val="20"/>
          <w:lang w:val="en-US"/>
        </w:rPr>
        <w:t xml:space="preserve"> proton in the fatty acid moiety. The presence of epoxy ring was detected by the peaks at 2.8-3.0 ppm. Meanwhile, the peaks that appeared at 2.7-2.9 ppm were corresponding to the proton adjacent to epoxy cyclic ring groups. Fig. 4 shows the </w:t>
      </w:r>
      <w:r w:rsidRPr="00967000">
        <w:rPr>
          <w:rFonts w:asciiTheme="majorBidi" w:eastAsia="TimesNewRoman" w:hAnsiTheme="majorBidi" w:cstheme="majorBidi"/>
          <w:sz w:val="20"/>
          <w:szCs w:val="20"/>
          <w:vertAlign w:val="superscript"/>
          <w:lang w:val="en-US"/>
        </w:rPr>
        <w:t>1</w:t>
      </w:r>
      <w:r w:rsidRPr="00967000">
        <w:rPr>
          <w:rFonts w:asciiTheme="majorBidi" w:eastAsia="TimesNewRoman" w:hAnsiTheme="majorBidi" w:cstheme="majorBidi"/>
          <w:sz w:val="20"/>
          <w:szCs w:val="20"/>
          <w:lang w:val="en-US"/>
        </w:rPr>
        <w:t>HNMR spectrum of PEPO produced. The proton peaks at epoxy cyclic ring group at 2.8-3.0 ppm disappeared and a new small signal at 3.7 ppm has emerged which indicated the presence hydroxyl group of the opened epoxy ring.</w:t>
      </w:r>
      <w:r w:rsidR="00E3755E" w:rsidRPr="00967000">
        <w:rPr>
          <w:rFonts w:asciiTheme="majorBidi" w:eastAsia="TimesNewRoman" w:hAnsiTheme="majorBidi" w:cstheme="majorBidi"/>
          <w:sz w:val="20"/>
          <w:szCs w:val="20"/>
          <w:lang w:val="en-US"/>
        </w:rPr>
        <w:t xml:space="preserve"> </w:t>
      </w:r>
      <w:r w:rsidR="00E3755E" w:rsidRPr="00967000">
        <w:rPr>
          <w:rFonts w:asciiTheme="majorBidi" w:eastAsia="TimesNewRoman" w:hAnsiTheme="majorBidi" w:cstheme="majorBidi"/>
          <w:sz w:val="20"/>
          <w:szCs w:val="20"/>
        </w:rPr>
        <w:t>Similarly, the spectrum of HPEPO in Fig. 5 has shown that there were no peaks from epoxy groups detected, indicating that the epoxy ring has completely reacted.</w:t>
      </w:r>
    </w:p>
    <w:p w:rsidR="001B650E" w:rsidRDefault="001B650E" w:rsidP="001B650E">
      <w:pPr>
        <w:autoSpaceDE w:val="0"/>
        <w:autoSpaceDN w:val="0"/>
        <w:adjustRightInd w:val="0"/>
        <w:spacing w:after="0" w:line="240" w:lineRule="auto"/>
        <w:jc w:val="both"/>
        <w:rPr>
          <w:rFonts w:ascii="Times New Roman" w:eastAsia="TimesNewRoman" w:hAnsi="Times New Roman"/>
          <w:sz w:val="24"/>
          <w:szCs w:val="24"/>
          <w:lang w:val="en-US"/>
        </w:rPr>
      </w:pPr>
    </w:p>
    <w:p w:rsidR="001B650E" w:rsidRDefault="001B650E" w:rsidP="001B650E">
      <w:pPr>
        <w:autoSpaceDE w:val="0"/>
        <w:autoSpaceDN w:val="0"/>
        <w:adjustRightInd w:val="0"/>
        <w:spacing w:after="0" w:line="240" w:lineRule="auto"/>
        <w:jc w:val="center"/>
        <w:rPr>
          <w:rFonts w:ascii="Times New Roman" w:eastAsia="TimesNewRoman" w:hAnsi="Times New Roman"/>
          <w:sz w:val="24"/>
          <w:szCs w:val="24"/>
          <w:lang w:val="en-US"/>
        </w:rPr>
      </w:pPr>
    </w:p>
    <w:p w:rsidR="001B650E" w:rsidRPr="0091620F" w:rsidRDefault="005E2046" w:rsidP="001B650E">
      <w:pPr>
        <w:autoSpaceDE w:val="0"/>
        <w:autoSpaceDN w:val="0"/>
        <w:adjustRightInd w:val="0"/>
        <w:spacing w:after="0" w:line="240" w:lineRule="auto"/>
        <w:jc w:val="center"/>
        <w:rPr>
          <w:rFonts w:ascii="Times New Roman" w:eastAsia="TimesNewRoman" w:hAnsi="Times New Roman"/>
          <w:sz w:val="24"/>
          <w:szCs w:val="24"/>
          <w:lang w:val="en-US"/>
        </w:rPr>
      </w:pPr>
      <w:r>
        <w:rPr>
          <w:noProof/>
          <w:lang w:val="en-US"/>
        </w:rPr>
        <w:lastRenderedPageBreak/>
        <mc:AlternateContent>
          <mc:Choice Requires="wps">
            <w:drawing>
              <wp:anchor distT="0" distB="0" distL="114300" distR="114300" simplePos="0" relativeHeight="251663360" behindDoc="0" locked="0" layoutInCell="1" allowOverlap="1">
                <wp:simplePos x="0" y="0"/>
                <wp:positionH relativeFrom="column">
                  <wp:posOffset>2956213</wp:posOffset>
                </wp:positionH>
                <wp:positionV relativeFrom="paragraph">
                  <wp:posOffset>2143556</wp:posOffset>
                </wp:positionV>
                <wp:extent cx="379562" cy="612476"/>
                <wp:effectExtent l="0" t="0" r="20955" b="16510"/>
                <wp:wrapNone/>
                <wp:docPr id="12" name="Straight Connector 12"/>
                <wp:cNvGraphicFramePr/>
                <a:graphic xmlns:a="http://schemas.openxmlformats.org/drawingml/2006/main">
                  <a:graphicData uri="http://schemas.microsoft.com/office/word/2010/wordprocessingShape">
                    <wps:wsp>
                      <wps:cNvCnPr/>
                      <wps:spPr>
                        <a:xfrm>
                          <a:off x="0" y="0"/>
                          <a:ext cx="379562" cy="612476"/>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36B6D46" id="Straight Connector 1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32.75pt,168.8pt" to="262.65pt,2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" strokecolor="black [3213]" strokeweight="1pt"/>
            </w:pict>
          </mc:Fallback>
        </mc:AlternateContent>
      </w:r>
      <w:r w:rsidR="00E3755E">
        <w:rPr>
          <w:noProof/>
          <w:lang w:val="en-US"/>
        </w:rPr>
        <w:drawing>
          <wp:anchor distT="0" distB="0" distL="114300" distR="114300" simplePos="0" relativeHeight="251662336" behindDoc="0" locked="0" layoutInCell="1" allowOverlap="1" wp14:anchorId="58987ED2" wp14:editId="6D461B6C">
            <wp:simplePos x="0" y="0"/>
            <wp:positionH relativeFrom="column">
              <wp:posOffset>1090930</wp:posOffset>
            </wp:positionH>
            <wp:positionV relativeFrom="paragraph">
              <wp:posOffset>698500</wp:posOffset>
            </wp:positionV>
            <wp:extent cx="2089621" cy="1352550"/>
            <wp:effectExtent l="0" t="0" r="6350" b="0"/>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089621" cy="1352550"/>
                    </a:xfrm>
                    <a:prstGeom prst="rect">
                      <a:avLst/>
                    </a:prstGeom>
                  </pic:spPr>
                </pic:pic>
              </a:graphicData>
            </a:graphic>
            <wp14:sizeRelH relativeFrom="page">
              <wp14:pctWidth>0</wp14:pctWidth>
            </wp14:sizeRelH>
            <wp14:sizeRelV relativeFrom="page">
              <wp14:pctHeight>0</wp14:pctHeight>
            </wp14:sizeRelV>
          </wp:anchor>
        </w:drawing>
      </w:r>
      <w:r w:rsidR="00E3755E">
        <w:rPr>
          <w:noProof/>
          <w:lang w:val="en-US"/>
        </w:rPr>
        <w:drawing>
          <wp:inline distT="0" distB="0" distL="0" distR="0" wp14:anchorId="5A884CE0" wp14:editId="39FA0771">
            <wp:extent cx="4470868" cy="2901899"/>
            <wp:effectExtent l="19050" t="19050" r="25400" b="133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5657" cy="2905008"/>
                    </a:xfrm>
                    <a:prstGeom prst="rect">
                      <a:avLst/>
                    </a:prstGeom>
                    <a:noFill/>
                    <a:ln w="6350">
                      <a:solidFill>
                        <a:schemeClr val="tx1"/>
                      </a:solidFill>
                    </a:ln>
                  </pic:spPr>
                </pic:pic>
              </a:graphicData>
            </a:graphic>
          </wp:inline>
        </w:drawing>
      </w:r>
    </w:p>
    <w:p w:rsidR="003F55CA" w:rsidRDefault="003F55CA" w:rsidP="003F55CA">
      <w:pPr>
        <w:spacing w:after="0" w:line="240" w:lineRule="auto"/>
        <w:jc w:val="center"/>
        <w:rPr>
          <w:rFonts w:ascii="Times New Roman" w:hAnsi="Times New Roman"/>
          <w:b/>
          <w:sz w:val="20"/>
          <w:szCs w:val="20"/>
        </w:rPr>
      </w:pPr>
    </w:p>
    <w:p w:rsidR="001B650E" w:rsidRPr="003F55CA" w:rsidRDefault="003F55CA" w:rsidP="001B650E">
      <w:pPr>
        <w:spacing w:after="0" w:line="360" w:lineRule="auto"/>
        <w:jc w:val="center"/>
        <w:rPr>
          <w:rFonts w:ascii="Times New Roman" w:hAnsi="Times New Roman"/>
          <w:sz w:val="20"/>
          <w:szCs w:val="20"/>
        </w:rPr>
      </w:pPr>
      <w:r w:rsidRPr="003F55CA">
        <w:rPr>
          <w:rFonts w:ascii="Times New Roman" w:hAnsi="Times New Roman"/>
          <w:sz w:val="20"/>
          <w:szCs w:val="20"/>
        </w:rPr>
        <w:t>Figure 3.</w:t>
      </w:r>
      <w:r w:rsidR="001B650E" w:rsidRPr="003F55CA">
        <w:rPr>
          <w:rFonts w:ascii="Times New Roman" w:hAnsi="Times New Roman"/>
          <w:sz w:val="20"/>
          <w:szCs w:val="20"/>
        </w:rPr>
        <w:t xml:space="preserve"> </w:t>
      </w:r>
      <w:r w:rsidR="001B650E" w:rsidRPr="003F55CA">
        <w:rPr>
          <w:rFonts w:ascii="Times New Roman" w:hAnsi="Times New Roman"/>
          <w:sz w:val="20"/>
          <w:szCs w:val="20"/>
          <w:vertAlign w:val="superscript"/>
        </w:rPr>
        <w:t>1</w:t>
      </w:r>
      <w:r w:rsidR="001B650E" w:rsidRPr="003F55CA">
        <w:rPr>
          <w:rFonts w:ascii="Times New Roman" w:hAnsi="Times New Roman"/>
          <w:sz w:val="20"/>
          <w:szCs w:val="20"/>
        </w:rPr>
        <w:t>HNMR spectra of EPO</w:t>
      </w:r>
    </w:p>
    <w:p w:rsidR="001B650E" w:rsidRDefault="001B650E" w:rsidP="001B650E">
      <w:pPr>
        <w:spacing w:after="0" w:line="360" w:lineRule="auto"/>
        <w:jc w:val="center"/>
        <w:rPr>
          <w:rFonts w:ascii="Times New Roman" w:hAnsi="Times New Roman"/>
          <w:sz w:val="24"/>
          <w:szCs w:val="24"/>
        </w:rPr>
      </w:pPr>
    </w:p>
    <w:p w:rsidR="001B650E" w:rsidRDefault="00E3755E" w:rsidP="001B650E">
      <w:pPr>
        <w:spacing w:after="0" w:line="360" w:lineRule="auto"/>
        <w:jc w:val="center"/>
        <w:rPr>
          <w:rFonts w:ascii="Times New Roman" w:hAnsi="Times New Roman"/>
          <w:b/>
          <w:sz w:val="24"/>
          <w:szCs w:val="24"/>
        </w:rPr>
      </w:pPr>
      <w:r>
        <w:rPr>
          <w:noProof/>
          <w:lang w:val="en-US"/>
        </w:rPr>
        <w:drawing>
          <wp:inline distT="0" distB="0" distL="0" distR="0" wp14:anchorId="4C9DD9B5" wp14:editId="5EB5CFA4">
            <wp:extent cx="4375150" cy="2740349"/>
            <wp:effectExtent l="19050" t="19050" r="25400" b="222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02386" cy="2757408"/>
                    </a:xfrm>
                    <a:prstGeom prst="rect">
                      <a:avLst/>
                    </a:prstGeom>
                    <a:noFill/>
                    <a:ln w="6350">
                      <a:solidFill>
                        <a:schemeClr val="tx1"/>
                      </a:solidFill>
                    </a:ln>
                  </pic:spPr>
                </pic:pic>
              </a:graphicData>
            </a:graphic>
          </wp:inline>
        </w:drawing>
      </w:r>
    </w:p>
    <w:p w:rsidR="00E3755E" w:rsidRPr="003F55CA" w:rsidRDefault="003F55CA" w:rsidP="001B650E">
      <w:pPr>
        <w:spacing w:after="0" w:line="360" w:lineRule="auto"/>
        <w:jc w:val="center"/>
        <w:rPr>
          <w:rFonts w:ascii="Times New Roman" w:hAnsi="Times New Roman"/>
          <w:sz w:val="20"/>
          <w:szCs w:val="20"/>
        </w:rPr>
      </w:pPr>
      <w:r w:rsidRPr="003F55CA">
        <w:rPr>
          <w:rFonts w:ascii="Times New Roman" w:hAnsi="Times New Roman"/>
          <w:sz w:val="20"/>
          <w:szCs w:val="20"/>
        </w:rPr>
        <w:t>Figure</w:t>
      </w:r>
      <w:r w:rsidR="001B650E" w:rsidRPr="003F55CA">
        <w:rPr>
          <w:rFonts w:ascii="Times New Roman" w:hAnsi="Times New Roman"/>
          <w:sz w:val="20"/>
          <w:szCs w:val="20"/>
        </w:rPr>
        <w:t xml:space="preserve"> 4</w:t>
      </w:r>
      <w:r w:rsidRPr="003F55CA">
        <w:rPr>
          <w:rFonts w:ascii="Times New Roman" w:hAnsi="Times New Roman"/>
          <w:sz w:val="20"/>
          <w:szCs w:val="20"/>
        </w:rPr>
        <w:t>.</w:t>
      </w:r>
      <w:r w:rsidR="001B650E" w:rsidRPr="003F55CA">
        <w:rPr>
          <w:rFonts w:ascii="Times New Roman" w:hAnsi="Times New Roman"/>
          <w:sz w:val="20"/>
          <w:szCs w:val="20"/>
        </w:rPr>
        <w:t xml:space="preserve"> </w:t>
      </w:r>
      <w:r w:rsidR="001B650E" w:rsidRPr="003F55CA">
        <w:rPr>
          <w:rFonts w:ascii="Times New Roman" w:hAnsi="Times New Roman"/>
          <w:sz w:val="20"/>
          <w:szCs w:val="20"/>
          <w:vertAlign w:val="superscript"/>
        </w:rPr>
        <w:t>1</w:t>
      </w:r>
      <w:r w:rsidR="001B650E" w:rsidRPr="003F55CA">
        <w:rPr>
          <w:rFonts w:ascii="Times New Roman" w:hAnsi="Times New Roman"/>
          <w:sz w:val="20"/>
          <w:szCs w:val="20"/>
        </w:rPr>
        <w:t>HNMR spectra of PEPO</w:t>
      </w:r>
    </w:p>
    <w:p w:rsidR="00E3755E" w:rsidRDefault="00E3755E" w:rsidP="001B650E">
      <w:pPr>
        <w:spacing w:after="0" w:line="360" w:lineRule="auto"/>
        <w:jc w:val="center"/>
        <w:rPr>
          <w:rFonts w:ascii="Times New Roman" w:hAnsi="Times New Roman"/>
          <w:sz w:val="24"/>
          <w:szCs w:val="24"/>
        </w:rPr>
      </w:pPr>
      <w:r>
        <w:rPr>
          <w:noProof/>
          <w:lang w:val="en-US"/>
        </w:rPr>
        <w:lastRenderedPageBreak/>
        <w:drawing>
          <wp:inline distT="0" distB="0" distL="0" distR="0" wp14:anchorId="54AFC7D4" wp14:editId="7691EA4D">
            <wp:extent cx="4247224" cy="2684892"/>
            <wp:effectExtent l="19050" t="19050" r="20320" b="203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84415" cy="2708402"/>
                    </a:xfrm>
                    <a:prstGeom prst="rect">
                      <a:avLst/>
                    </a:prstGeom>
                    <a:noFill/>
                    <a:ln w="6350">
                      <a:solidFill>
                        <a:schemeClr val="tx1"/>
                      </a:solidFill>
                    </a:ln>
                  </pic:spPr>
                </pic:pic>
              </a:graphicData>
            </a:graphic>
          </wp:inline>
        </w:drawing>
      </w:r>
    </w:p>
    <w:p w:rsidR="00970B8E" w:rsidRPr="003F55CA" w:rsidRDefault="003F55CA" w:rsidP="003F55CA">
      <w:pPr>
        <w:spacing w:after="0" w:line="360" w:lineRule="auto"/>
        <w:jc w:val="center"/>
        <w:rPr>
          <w:rFonts w:ascii="Times New Roman" w:hAnsi="Times New Roman"/>
          <w:sz w:val="20"/>
          <w:szCs w:val="20"/>
        </w:rPr>
      </w:pPr>
      <w:r w:rsidRPr="003F55CA">
        <w:rPr>
          <w:rFonts w:ascii="Times New Roman" w:hAnsi="Times New Roman"/>
          <w:sz w:val="20"/>
          <w:szCs w:val="20"/>
        </w:rPr>
        <w:t>Figure</w:t>
      </w:r>
      <w:r w:rsidR="001B650E" w:rsidRPr="003F55CA">
        <w:rPr>
          <w:rFonts w:ascii="Times New Roman" w:hAnsi="Times New Roman"/>
          <w:sz w:val="20"/>
          <w:szCs w:val="20"/>
        </w:rPr>
        <w:t xml:space="preserve"> 5</w:t>
      </w:r>
      <w:r w:rsidRPr="003F55CA">
        <w:rPr>
          <w:rFonts w:ascii="Times New Roman" w:hAnsi="Times New Roman"/>
          <w:sz w:val="20"/>
          <w:szCs w:val="20"/>
        </w:rPr>
        <w:t>.</w:t>
      </w:r>
      <w:r w:rsidR="001B650E" w:rsidRPr="003F55CA">
        <w:rPr>
          <w:rFonts w:ascii="Times New Roman" w:hAnsi="Times New Roman"/>
          <w:sz w:val="20"/>
          <w:szCs w:val="20"/>
        </w:rPr>
        <w:t xml:space="preserve"> </w:t>
      </w:r>
      <w:r w:rsidR="001B650E" w:rsidRPr="00967000">
        <w:rPr>
          <w:rFonts w:ascii="Times New Roman" w:hAnsi="Times New Roman"/>
          <w:sz w:val="20"/>
          <w:szCs w:val="20"/>
          <w:vertAlign w:val="superscript"/>
        </w:rPr>
        <w:t>1</w:t>
      </w:r>
      <w:r w:rsidR="001B650E" w:rsidRPr="00967000">
        <w:rPr>
          <w:rFonts w:ascii="Times New Roman" w:hAnsi="Times New Roman"/>
          <w:sz w:val="20"/>
          <w:szCs w:val="20"/>
        </w:rPr>
        <w:t>HNMR spectra of HPEPO</w:t>
      </w:r>
    </w:p>
    <w:p w:rsidR="00362A47" w:rsidRPr="00967000" w:rsidRDefault="0044502C" w:rsidP="00967000">
      <w:pPr>
        <w:pStyle w:val="NoSpacing"/>
        <w:jc w:val="both"/>
        <w:rPr>
          <w:rFonts w:asciiTheme="majorBidi" w:hAnsiTheme="majorBidi" w:cstheme="majorBidi"/>
          <w:b/>
          <w:bCs/>
          <w:sz w:val="20"/>
          <w:szCs w:val="20"/>
        </w:rPr>
      </w:pPr>
      <w:r w:rsidRPr="00967000">
        <w:rPr>
          <w:rFonts w:asciiTheme="majorBidi" w:hAnsiTheme="majorBidi" w:cstheme="majorBidi"/>
          <w:b/>
          <w:bCs/>
          <w:sz w:val="20"/>
          <w:szCs w:val="20"/>
        </w:rPr>
        <w:t>Dif</w:t>
      </w:r>
      <w:r w:rsidR="003F55CA">
        <w:rPr>
          <w:rFonts w:asciiTheme="majorBidi" w:hAnsiTheme="majorBidi" w:cstheme="majorBidi"/>
          <w:b/>
          <w:bCs/>
          <w:sz w:val="20"/>
          <w:szCs w:val="20"/>
        </w:rPr>
        <w:t>ferential Scanning Calorimetry</w:t>
      </w:r>
    </w:p>
    <w:p w:rsidR="0044502C" w:rsidRPr="00967000" w:rsidRDefault="0044502C" w:rsidP="00967000">
      <w:pPr>
        <w:pStyle w:val="NoSpacing"/>
        <w:jc w:val="both"/>
        <w:rPr>
          <w:rFonts w:asciiTheme="majorBidi" w:hAnsiTheme="majorBidi" w:cstheme="majorBidi"/>
          <w:sz w:val="20"/>
          <w:szCs w:val="20"/>
        </w:rPr>
      </w:pPr>
      <w:r w:rsidRPr="00967000">
        <w:rPr>
          <w:rFonts w:asciiTheme="majorBidi" w:hAnsiTheme="majorBidi" w:cstheme="majorBidi"/>
          <w:color w:val="000000" w:themeColor="text1"/>
          <w:sz w:val="20"/>
          <w:szCs w:val="20"/>
        </w:rPr>
        <w:t>Figure 8</w:t>
      </w:r>
      <w:r w:rsidR="00234114" w:rsidRPr="00967000">
        <w:rPr>
          <w:rFonts w:asciiTheme="majorBidi" w:hAnsiTheme="majorBidi" w:cstheme="majorBidi"/>
          <w:color w:val="000000" w:themeColor="text1"/>
          <w:sz w:val="20"/>
          <w:szCs w:val="20"/>
        </w:rPr>
        <w:t xml:space="preserve"> shows the DSC thermograms</w:t>
      </w:r>
      <w:r w:rsidRPr="00967000">
        <w:rPr>
          <w:rFonts w:asciiTheme="majorBidi" w:hAnsiTheme="majorBidi" w:cstheme="majorBidi"/>
          <w:color w:val="000000" w:themeColor="text1"/>
          <w:sz w:val="20"/>
          <w:szCs w:val="20"/>
        </w:rPr>
        <w:t xml:space="preserve"> of PEPO and HPEPO</w:t>
      </w:r>
      <w:r w:rsidR="003F55CA">
        <w:rPr>
          <w:rFonts w:asciiTheme="majorBidi" w:hAnsiTheme="majorBidi" w:cstheme="majorBidi"/>
          <w:color w:val="000000" w:themeColor="text1"/>
          <w:sz w:val="20"/>
          <w:szCs w:val="20"/>
        </w:rPr>
        <w:t xml:space="preserve"> samples</w:t>
      </w:r>
      <w:r w:rsidRPr="00967000">
        <w:rPr>
          <w:rFonts w:asciiTheme="majorBidi" w:hAnsiTheme="majorBidi" w:cstheme="majorBidi"/>
          <w:color w:val="000000" w:themeColor="text1"/>
          <w:sz w:val="20"/>
          <w:szCs w:val="20"/>
        </w:rPr>
        <w:t xml:space="preserve">. </w:t>
      </w:r>
      <w:r w:rsidR="000A4315" w:rsidRPr="00967000">
        <w:rPr>
          <w:rFonts w:asciiTheme="majorBidi" w:hAnsiTheme="majorBidi" w:cstheme="majorBidi"/>
          <w:color w:val="000000" w:themeColor="text1"/>
          <w:sz w:val="20"/>
          <w:szCs w:val="20"/>
        </w:rPr>
        <w:t>Corresponding to an endothermic process, i</w:t>
      </w:r>
      <w:r w:rsidRPr="00967000">
        <w:rPr>
          <w:rFonts w:asciiTheme="majorBidi" w:hAnsiTheme="majorBidi" w:cstheme="majorBidi"/>
          <w:color w:val="000000" w:themeColor="text1"/>
          <w:sz w:val="20"/>
          <w:szCs w:val="20"/>
        </w:rPr>
        <w:t>t can be seen that the DSC heating thermograms of the PEPO and HPEPO samples have shown positive peaks.  From the graph, the melting temperature, T</w:t>
      </w:r>
      <w:r w:rsidRPr="00967000">
        <w:rPr>
          <w:rFonts w:asciiTheme="majorBidi" w:hAnsiTheme="majorBidi" w:cstheme="majorBidi"/>
          <w:color w:val="000000" w:themeColor="text1"/>
          <w:sz w:val="20"/>
          <w:szCs w:val="20"/>
          <w:vertAlign w:val="subscript"/>
        </w:rPr>
        <w:t>m</w:t>
      </w:r>
      <w:r w:rsidRPr="00967000">
        <w:rPr>
          <w:rFonts w:asciiTheme="majorBidi" w:hAnsiTheme="majorBidi" w:cstheme="majorBidi"/>
          <w:color w:val="000000" w:themeColor="text1"/>
          <w:sz w:val="20"/>
          <w:szCs w:val="20"/>
        </w:rPr>
        <w:t xml:space="preserve"> for PEPO was observ</w:t>
      </w:r>
      <w:r w:rsidR="000A4315" w:rsidRPr="00967000">
        <w:rPr>
          <w:rFonts w:asciiTheme="majorBidi" w:hAnsiTheme="majorBidi" w:cstheme="majorBidi"/>
          <w:color w:val="000000" w:themeColor="text1"/>
          <w:sz w:val="20"/>
          <w:szCs w:val="20"/>
        </w:rPr>
        <w:t>ed to be at 10 °C</w:t>
      </w:r>
      <w:r w:rsidR="00F64BD2" w:rsidRPr="00967000">
        <w:rPr>
          <w:rFonts w:asciiTheme="majorBidi" w:hAnsiTheme="majorBidi" w:cstheme="majorBidi"/>
          <w:color w:val="000000" w:themeColor="text1"/>
          <w:sz w:val="20"/>
          <w:szCs w:val="20"/>
        </w:rPr>
        <w:t xml:space="preserve"> while HPEPO has higher in a range between 45 to 60 °C </w:t>
      </w:r>
      <w:r w:rsidR="000A4315" w:rsidRPr="00967000">
        <w:rPr>
          <w:rFonts w:asciiTheme="majorBidi" w:hAnsiTheme="majorBidi" w:cstheme="majorBidi"/>
          <w:color w:val="000000" w:themeColor="text1"/>
          <w:sz w:val="20"/>
          <w:szCs w:val="20"/>
        </w:rPr>
        <w:t>. As</w:t>
      </w:r>
      <w:r w:rsidRPr="00967000">
        <w:rPr>
          <w:rFonts w:asciiTheme="majorBidi" w:hAnsiTheme="majorBidi" w:cstheme="majorBidi"/>
          <w:color w:val="000000" w:themeColor="text1"/>
          <w:sz w:val="20"/>
          <w:szCs w:val="20"/>
        </w:rPr>
        <w:t xml:space="preserve"> related to previous findings reported </w:t>
      </w:r>
      <w:r w:rsidRPr="00967000">
        <w:rPr>
          <w:rFonts w:asciiTheme="majorBidi" w:hAnsiTheme="majorBidi" w:cstheme="majorBidi"/>
          <w:sz w:val="20"/>
          <w:szCs w:val="20"/>
        </w:rPr>
        <w:t xml:space="preserve">by Zhang </w:t>
      </w:r>
      <w:r w:rsidRPr="00E63518">
        <w:rPr>
          <w:rFonts w:asciiTheme="majorBidi" w:hAnsiTheme="majorBidi" w:cstheme="majorBidi"/>
          <w:sz w:val="20"/>
          <w:szCs w:val="20"/>
        </w:rPr>
        <w:t>et al.</w:t>
      </w:r>
      <w:r w:rsidR="00BE66AB" w:rsidRPr="00E63518">
        <w:rPr>
          <w:rFonts w:asciiTheme="majorBidi" w:hAnsiTheme="majorBidi" w:cstheme="majorBidi"/>
          <w:sz w:val="20"/>
          <w:szCs w:val="20"/>
        </w:rPr>
        <w:t>[</w:t>
      </w:r>
      <w:r w:rsidR="007159BF" w:rsidRPr="00BE66AB">
        <w:rPr>
          <w:rFonts w:asciiTheme="majorBidi" w:hAnsiTheme="majorBidi" w:cstheme="majorBidi"/>
          <w:sz w:val="20"/>
          <w:szCs w:val="20"/>
        </w:rPr>
        <w:t>13</w:t>
      </w:r>
      <w:r w:rsidR="00BE66AB">
        <w:rPr>
          <w:rFonts w:asciiTheme="majorBidi" w:hAnsiTheme="majorBidi" w:cstheme="majorBidi"/>
          <w:sz w:val="20"/>
          <w:szCs w:val="20"/>
        </w:rPr>
        <w:t>]</w:t>
      </w:r>
      <w:r w:rsidRPr="00967000">
        <w:rPr>
          <w:rFonts w:asciiTheme="majorBidi" w:hAnsiTheme="majorBidi" w:cstheme="majorBidi"/>
          <w:sz w:val="20"/>
          <w:szCs w:val="20"/>
        </w:rPr>
        <w:t xml:space="preserve"> and Rashmi </w:t>
      </w:r>
      <w:r w:rsidRPr="00E63518">
        <w:rPr>
          <w:rFonts w:asciiTheme="majorBidi" w:hAnsiTheme="majorBidi" w:cstheme="majorBidi"/>
          <w:sz w:val="20"/>
          <w:szCs w:val="20"/>
        </w:rPr>
        <w:t>et al</w:t>
      </w:r>
      <w:r w:rsidR="005D4AC4" w:rsidRPr="00E63518">
        <w:rPr>
          <w:rFonts w:asciiTheme="majorBidi" w:hAnsiTheme="majorBidi" w:cstheme="majorBidi"/>
          <w:sz w:val="20"/>
          <w:szCs w:val="20"/>
        </w:rPr>
        <w:t>.</w:t>
      </w:r>
      <w:r w:rsidR="005D4AC4" w:rsidRPr="00967000">
        <w:rPr>
          <w:rFonts w:asciiTheme="majorBidi" w:hAnsiTheme="majorBidi" w:cstheme="majorBidi"/>
          <w:sz w:val="20"/>
          <w:szCs w:val="20"/>
        </w:rPr>
        <w:t xml:space="preserve"> </w:t>
      </w:r>
      <w:r w:rsidR="00905991" w:rsidRPr="00905991">
        <w:rPr>
          <w:rFonts w:asciiTheme="majorBidi" w:hAnsiTheme="majorBidi" w:cstheme="majorBidi"/>
          <w:sz w:val="20"/>
          <w:szCs w:val="20"/>
        </w:rPr>
        <w:t>[</w:t>
      </w:r>
      <w:r w:rsidR="007159BF" w:rsidRPr="00905991">
        <w:rPr>
          <w:rFonts w:asciiTheme="majorBidi" w:hAnsiTheme="majorBidi" w:cstheme="majorBidi"/>
          <w:sz w:val="20"/>
          <w:szCs w:val="20"/>
        </w:rPr>
        <w:t>14</w:t>
      </w:r>
      <w:r w:rsidR="00905991" w:rsidRPr="00905991">
        <w:rPr>
          <w:rFonts w:asciiTheme="majorBidi" w:hAnsiTheme="majorBidi" w:cstheme="majorBidi"/>
          <w:sz w:val="20"/>
          <w:szCs w:val="20"/>
        </w:rPr>
        <w:t>]</w:t>
      </w:r>
      <w:r w:rsidR="000A4315" w:rsidRPr="00905991">
        <w:rPr>
          <w:rFonts w:asciiTheme="majorBidi" w:hAnsiTheme="majorBidi" w:cstheme="majorBidi"/>
          <w:sz w:val="20"/>
          <w:szCs w:val="20"/>
        </w:rPr>
        <w:t>,</w:t>
      </w:r>
      <w:r w:rsidR="000A4315" w:rsidRPr="00967000">
        <w:rPr>
          <w:rFonts w:asciiTheme="majorBidi" w:hAnsiTheme="majorBidi" w:cstheme="majorBidi"/>
          <w:sz w:val="20"/>
          <w:szCs w:val="20"/>
        </w:rPr>
        <w:t xml:space="preserve"> </w:t>
      </w:r>
      <w:r w:rsidRPr="00967000">
        <w:rPr>
          <w:rFonts w:asciiTheme="majorBidi" w:hAnsiTheme="majorBidi" w:cstheme="majorBidi"/>
          <w:sz w:val="20"/>
          <w:szCs w:val="20"/>
        </w:rPr>
        <w:t>bio-based polyols are typically have low melting temperature due the domain that consists of soft segments that crosslink to each othe</w:t>
      </w:r>
      <w:r w:rsidR="00F64BD2" w:rsidRPr="00967000">
        <w:rPr>
          <w:rFonts w:asciiTheme="majorBidi" w:hAnsiTheme="majorBidi" w:cstheme="majorBidi"/>
          <w:sz w:val="20"/>
          <w:szCs w:val="20"/>
        </w:rPr>
        <w:t xml:space="preserve">r. </w:t>
      </w:r>
      <w:r w:rsidRPr="00967000">
        <w:rPr>
          <w:rFonts w:asciiTheme="majorBidi" w:hAnsiTheme="majorBidi" w:cstheme="majorBidi"/>
          <w:sz w:val="20"/>
          <w:szCs w:val="20"/>
        </w:rPr>
        <w:t xml:space="preserve"> According to </w:t>
      </w:r>
      <w:r w:rsidR="005D4AC4" w:rsidRPr="00967000">
        <w:rPr>
          <w:rFonts w:asciiTheme="majorBidi" w:hAnsiTheme="majorBidi" w:cstheme="majorBidi"/>
          <w:sz w:val="20"/>
          <w:szCs w:val="20"/>
        </w:rPr>
        <w:t xml:space="preserve">Wang and Schuman </w:t>
      </w:r>
      <w:r w:rsidR="00905991" w:rsidRPr="00905991">
        <w:rPr>
          <w:rFonts w:asciiTheme="majorBidi" w:hAnsiTheme="majorBidi" w:cstheme="majorBidi"/>
          <w:sz w:val="20"/>
          <w:szCs w:val="20"/>
        </w:rPr>
        <w:t>[</w:t>
      </w:r>
      <w:r w:rsidR="007159BF" w:rsidRPr="00905991">
        <w:rPr>
          <w:rFonts w:asciiTheme="majorBidi" w:hAnsiTheme="majorBidi" w:cstheme="majorBidi"/>
          <w:sz w:val="20"/>
          <w:szCs w:val="20"/>
        </w:rPr>
        <w:t>15</w:t>
      </w:r>
      <w:r w:rsidR="00905991" w:rsidRPr="00905991">
        <w:rPr>
          <w:rFonts w:asciiTheme="majorBidi" w:hAnsiTheme="majorBidi" w:cstheme="majorBidi"/>
          <w:sz w:val="20"/>
          <w:szCs w:val="20"/>
        </w:rPr>
        <w:t>]</w:t>
      </w:r>
      <w:r w:rsidRPr="00905991">
        <w:rPr>
          <w:rFonts w:asciiTheme="majorBidi" w:hAnsiTheme="majorBidi" w:cstheme="majorBidi"/>
          <w:sz w:val="20"/>
          <w:szCs w:val="20"/>
        </w:rPr>
        <w:t>,</w:t>
      </w:r>
      <w:r w:rsidRPr="00967000">
        <w:rPr>
          <w:rFonts w:asciiTheme="majorBidi" w:hAnsiTheme="majorBidi" w:cstheme="majorBidi"/>
          <w:sz w:val="20"/>
          <w:szCs w:val="20"/>
        </w:rPr>
        <w:t xml:space="preserve"> the composition of the polymer within the cross linked structure plays an important role in thermal behavior, with the inherently flexible structure of fatty acid chain in PEPO reducing the crosslink density to form a less compact crosslinked structure compared to HPEPO. As a result, a polymer with low crosslink network increased its free volume and reduced its viscosity, leading to the decrease in T</w:t>
      </w:r>
      <w:r w:rsidRPr="00967000">
        <w:rPr>
          <w:rFonts w:asciiTheme="majorBidi" w:hAnsiTheme="majorBidi" w:cstheme="majorBidi"/>
          <w:sz w:val="20"/>
          <w:szCs w:val="20"/>
          <w:vertAlign w:val="subscript"/>
        </w:rPr>
        <w:t>m</w:t>
      </w:r>
      <w:r w:rsidRPr="00967000">
        <w:rPr>
          <w:rFonts w:asciiTheme="majorBidi" w:hAnsiTheme="majorBidi" w:cstheme="majorBidi"/>
          <w:sz w:val="20"/>
          <w:szCs w:val="20"/>
        </w:rPr>
        <w:t>.</w:t>
      </w:r>
    </w:p>
    <w:p w:rsidR="0044502C" w:rsidRPr="00967000" w:rsidRDefault="0044502C" w:rsidP="00967000">
      <w:pPr>
        <w:pStyle w:val="NoSpacing"/>
        <w:jc w:val="both"/>
        <w:rPr>
          <w:rFonts w:asciiTheme="majorBidi" w:hAnsiTheme="majorBidi" w:cstheme="majorBidi"/>
          <w:color w:val="FF0000"/>
          <w:sz w:val="20"/>
          <w:szCs w:val="20"/>
        </w:rPr>
      </w:pPr>
    </w:p>
    <w:p w:rsidR="0044502C" w:rsidRDefault="00E63518" w:rsidP="0044502C">
      <w:pPr>
        <w:autoSpaceDE w:val="0"/>
        <w:autoSpaceDN w:val="0"/>
        <w:adjustRightInd w:val="0"/>
        <w:spacing w:after="0" w:line="360" w:lineRule="auto"/>
        <w:jc w:val="center"/>
        <w:rPr>
          <w:rFonts w:ascii="Times New Roman" w:hAnsi="Times New Roman"/>
          <w:color w:val="FF0000"/>
          <w:sz w:val="24"/>
          <w:szCs w:val="24"/>
        </w:rPr>
      </w:pPr>
      <w:r>
        <w:object w:dxaOrig="24030" w:dyaOrig="18480">
          <v:shape id="_x0000_i1026" type="#_x0000_t75" style="width:289.55pt;height:222.7pt" o:ole="" o:bordertopcolor="this" o:borderleftcolor="this" o:borderbottomcolor="this" o:borderrightcolor="this">
            <v:imagedata r:id="rId17" o:title=""/>
            <w10:bordertop type="single" width="4"/>
            <w10:borderleft type="single" width="4"/>
            <w10:borderbottom type="single" width="4"/>
            <w10:borderright type="single" width="4"/>
          </v:shape>
          <o:OLEObject Type="Embed" ProgID="Origin50.Graph" ShapeID="_x0000_i1026" DrawAspect="Content" ObjectID="_1535606193" r:id="rId18"/>
        </w:object>
      </w:r>
    </w:p>
    <w:p w:rsidR="00967000" w:rsidRPr="00967000" w:rsidRDefault="00E63518" w:rsidP="00E63518">
      <w:pPr>
        <w:autoSpaceDE w:val="0"/>
        <w:autoSpaceDN w:val="0"/>
        <w:adjustRightInd w:val="0"/>
        <w:spacing w:after="0" w:line="360" w:lineRule="auto"/>
        <w:jc w:val="center"/>
        <w:rPr>
          <w:rFonts w:ascii="Times New Roman" w:hAnsi="Times New Roman"/>
          <w:sz w:val="20"/>
          <w:szCs w:val="20"/>
          <w:lang w:val="en-US"/>
        </w:rPr>
      </w:pPr>
      <w:r w:rsidRPr="00E63518">
        <w:rPr>
          <w:rFonts w:ascii="Times New Roman" w:hAnsi="Times New Roman"/>
          <w:sz w:val="20"/>
          <w:szCs w:val="20"/>
        </w:rPr>
        <w:t xml:space="preserve">Figure </w:t>
      </w:r>
      <w:r w:rsidR="00E7712B" w:rsidRPr="00E63518">
        <w:rPr>
          <w:rFonts w:ascii="Times New Roman" w:hAnsi="Times New Roman"/>
          <w:sz w:val="20"/>
          <w:szCs w:val="20"/>
        </w:rPr>
        <w:t>6</w:t>
      </w:r>
      <w:r w:rsidRPr="00E63518">
        <w:rPr>
          <w:rFonts w:ascii="Times New Roman" w:hAnsi="Times New Roman"/>
          <w:sz w:val="20"/>
          <w:szCs w:val="20"/>
        </w:rPr>
        <w:t>.</w:t>
      </w:r>
      <w:r w:rsidR="0044502C" w:rsidRPr="00E63518">
        <w:rPr>
          <w:rFonts w:ascii="Times New Roman" w:hAnsi="Times New Roman"/>
          <w:sz w:val="20"/>
          <w:szCs w:val="20"/>
        </w:rPr>
        <w:t xml:space="preserve"> DSC thermograms of PEPO and HPEPO </w:t>
      </w:r>
    </w:p>
    <w:p w:rsidR="00362A47" w:rsidRPr="00967000" w:rsidRDefault="00D769C9" w:rsidP="00967000">
      <w:pPr>
        <w:pStyle w:val="NoSpacing"/>
        <w:jc w:val="both"/>
        <w:rPr>
          <w:rFonts w:asciiTheme="majorBidi" w:hAnsiTheme="majorBidi" w:cstheme="majorBidi"/>
          <w:b/>
          <w:bCs/>
          <w:sz w:val="20"/>
          <w:szCs w:val="20"/>
          <w:lang w:val="en-US"/>
        </w:rPr>
      </w:pPr>
      <w:r w:rsidRPr="00967000">
        <w:rPr>
          <w:rFonts w:asciiTheme="majorBidi" w:hAnsiTheme="majorBidi" w:cstheme="majorBidi"/>
          <w:b/>
          <w:bCs/>
          <w:sz w:val="20"/>
          <w:szCs w:val="20"/>
          <w:lang w:val="en-US"/>
        </w:rPr>
        <w:t>Thermogravimetric</w:t>
      </w:r>
      <w:r w:rsidR="00E63518">
        <w:rPr>
          <w:rFonts w:asciiTheme="majorBidi" w:hAnsiTheme="majorBidi" w:cstheme="majorBidi"/>
          <w:b/>
          <w:bCs/>
          <w:sz w:val="20"/>
          <w:szCs w:val="20"/>
          <w:lang w:val="en-US"/>
        </w:rPr>
        <w:t xml:space="preserve"> a</w:t>
      </w:r>
      <w:r w:rsidR="00A548F6" w:rsidRPr="00967000">
        <w:rPr>
          <w:rFonts w:asciiTheme="majorBidi" w:hAnsiTheme="majorBidi" w:cstheme="majorBidi"/>
          <w:b/>
          <w:bCs/>
          <w:sz w:val="20"/>
          <w:szCs w:val="20"/>
          <w:lang w:val="en-US"/>
        </w:rPr>
        <w:t>nalysis</w:t>
      </w:r>
    </w:p>
    <w:p w:rsidR="00D551F5" w:rsidRPr="00967000" w:rsidRDefault="00FA32D9" w:rsidP="00967000">
      <w:pPr>
        <w:pStyle w:val="NoSpacing"/>
        <w:jc w:val="both"/>
        <w:rPr>
          <w:rFonts w:asciiTheme="majorBidi" w:hAnsiTheme="majorBidi" w:cstheme="majorBidi"/>
          <w:sz w:val="20"/>
          <w:szCs w:val="20"/>
          <w:lang w:val="en-US"/>
        </w:rPr>
      </w:pPr>
      <w:r w:rsidRPr="00967000">
        <w:rPr>
          <w:rFonts w:asciiTheme="majorBidi" w:hAnsiTheme="majorBidi" w:cstheme="majorBidi"/>
          <w:sz w:val="20"/>
          <w:szCs w:val="20"/>
          <w:lang w:val="en-US"/>
        </w:rPr>
        <w:t>Fig.</w:t>
      </w:r>
      <w:r w:rsidR="00D13E33" w:rsidRPr="00967000">
        <w:rPr>
          <w:rFonts w:asciiTheme="majorBidi" w:hAnsiTheme="majorBidi" w:cstheme="majorBidi"/>
          <w:sz w:val="20"/>
          <w:szCs w:val="20"/>
          <w:lang w:val="en-US"/>
        </w:rPr>
        <w:t xml:space="preserve"> </w:t>
      </w:r>
      <w:r w:rsidR="00E7712B" w:rsidRPr="00967000">
        <w:rPr>
          <w:rFonts w:asciiTheme="majorBidi" w:hAnsiTheme="majorBidi" w:cstheme="majorBidi"/>
          <w:sz w:val="20"/>
          <w:szCs w:val="20"/>
          <w:lang w:val="en-US"/>
        </w:rPr>
        <w:t>7</w:t>
      </w:r>
      <w:r w:rsidR="00D13E33" w:rsidRPr="00967000">
        <w:rPr>
          <w:rFonts w:asciiTheme="majorBidi" w:hAnsiTheme="majorBidi" w:cstheme="majorBidi"/>
          <w:sz w:val="20"/>
          <w:szCs w:val="20"/>
          <w:lang w:val="en-US"/>
        </w:rPr>
        <w:t xml:space="preserve"> </w:t>
      </w:r>
      <w:r w:rsidR="004524DA" w:rsidRPr="00967000">
        <w:rPr>
          <w:rFonts w:asciiTheme="majorBidi" w:hAnsiTheme="majorBidi" w:cstheme="majorBidi"/>
          <w:sz w:val="20"/>
          <w:szCs w:val="20"/>
          <w:lang w:val="en-US"/>
        </w:rPr>
        <w:t>show</w:t>
      </w:r>
      <w:r w:rsidR="00D13E33" w:rsidRPr="00967000">
        <w:rPr>
          <w:rFonts w:asciiTheme="majorBidi" w:hAnsiTheme="majorBidi" w:cstheme="majorBidi"/>
          <w:sz w:val="20"/>
          <w:szCs w:val="20"/>
          <w:lang w:val="en-US"/>
        </w:rPr>
        <w:t>s</w:t>
      </w:r>
      <w:r w:rsidR="004524DA" w:rsidRPr="00967000">
        <w:rPr>
          <w:rFonts w:asciiTheme="majorBidi" w:hAnsiTheme="majorBidi" w:cstheme="majorBidi"/>
          <w:sz w:val="20"/>
          <w:szCs w:val="20"/>
          <w:lang w:val="en-US"/>
        </w:rPr>
        <w:t xml:space="preserve"> the</w:t>
      </w:r>
      <w:r w:rsidR="00D13E33" w:rsidRPr="00967000">
        <w:rPr>
          <w:rFonts w:asciiTheme="majorBidi" w:hAnsiTheme="majorBidi" w:cstheme="majorBidi"/>
          <w:sz w:val="20"/>
          <w:szCs w:val="20"/>
          <w:lang w:val="en-US"/>
        </w:rPr>
        <w:t xml:space="preserve"> TGA</w:t>
      </w:r>
      <w:r w:rsidR="00687BC0" w:rsidRPr="00967000">
        <w:rPr>
          <w:rFonts w:asciiTheme="majorBidi" w:hAnsiTheme="majorBidi" w:cstheme="majorBidi"/>
          <w:sz w:val="20"/>
          <w:szCs w:val="20"/>
          <w:lang w:val="en-US"/>
        </w:rPr>
        <w:t xml:space="preserve"> curves</w:t>
      </w:r>
      <w:r w:rsidR="004B2DAB" w:rsidRPr="00967000">
        <w:rPr>
          <w:rFonts w:asciiTheme="majorBidi" w:hAnsiTheme="majorBidi" w:cstheme="majorBidi"/>
          <w:sz w:val="20"/>
          <w:szCs w:val="20"/>
          <w:lang w:val="en-US"/>
        </w:rPr>
        <w:t xml:space="preserve"> of PEPO and HPEPO</w:t>
      </w:r>
      <w:r w:rsidR="007F0F03" w:rsidRPr="00967000">
        <w:rPr>
          <w:rFonts w:asciiTheme="majorBidi" w:hAnsiTheme="majorBidi" w:cstheme="majorBidi"/>
          <w:sz w:val="20"/>
          <w:szCs w:val="20"/>
          <w:lang w:val="en-US"/>
        </w:rPr>
        <w:t xml:space="preserve">. </w:t>
      </w:r>
      <w:r w:rsidR="007A3562" w:rsidRPr="00967000">
        <w:rPr>
          <w:rFonts w:asciiTheme="majorBidi" w:hAnsiTheme="majorBidi" w:cstheme="majorBidi"/>
          <w:sz w:val="20"/>
          <w:szCs w:val="20"/>
          <w:lang w:val="en-US"/>
        </w:rPr>
        <w:t>It can be seen both PEPO and HPEPO exhibited three degradation steps</w:t>
      </w:r>
      <w:r w:rsidR="001D79D5" w:rsidRPr="00967000">
        <w:rPr>
          <w:rFonts w:asciiTheme="majorBidi" w:hAnsiTheme="majorBidi" w:cstheme="majorBidi"/>
          <w:sz w:val="20"/>
          <w:szCs w:val="20"/>
          <w:lang w:val="en-US"/>
        </w:rPr>
        <w:t xml:space="preserve">, </w:t>
      </w:r>
      <w:r w:rsidR="001D79D5" w:rsidRPr="00967000">
        <w:rPr>
          <w:rFonts w:asciiTheme="majorBidi" w:eastAsia="TimesNewRoman" w:hAnsiTheme="majorBidi" w:cstheme="majorBidi"/>
          <w:sz w:val="20"/>
          <w:szCs w:val="20"/>
          <w:lang w:val="en-US"/>
        </w:rPr>
        <w:t>related to the decomposition of polyunsaturated, monounsaturated and sat</w:t>
      </w:r>
      <w:r w:rsidR="004A2F29" w:rsidRPr="00967000">
        <w:rPr>
          <w:rFonts w:asciiTheme="majorBidi" w:eastAsia="TimesNewRoman" w:hAnsiTheme="majorBidi" w:cstheme="majorBidi"/>
          <w:sz w:val="20"/>
          <w:szCs w:val="20"/>
          <w:lang w:val="en-US"/>
        </w:rPr>
        <w:t>urated fatty acids</w:t>
      </w:r>
      <w:r w:rsidR="001D79D5" w:rsidRPr="00967000">
        <w:rPr>
          <w:rFonts w:asciiTheme="majorBidi" w:eastAsia="TimesNewRoman" w:hAnsiTheme="majorBidi" w:cstheme="majorBidi"/>
          <w:sz w:val="20"/>
          <w:szCs w:val="20"/>
          <w:lang w:val="en-US"/>
        </w:rPr>
        <w:t xml:space="preserve"> </w:t>
      </w:r>
      <w:r w:rsidR="004A2F29" w:rsidRPr="00967000">
        <w:rPr>
          <w:rFonts w:asciiTheme="majorBidi" w:eastAsia="TimesNewRoman" w:hAnsiTheme="majorBidi" w:cstheme="majorBidi"/>
          <w:sz w:val="20"/>
          <w:szCs w:val="20"/>
          <w:lang w:val="en-US"/>
        </w:rPr>
        <w:t xml:space="preserve">as both are </w:t>
      </w:r>
      <w:r w:rsidR="004A2F29" w:rsidRPr="00967000">
        <w:rPr>
          <w:rFonts w:asciiTheme="majorBidi" w:hAnsiTheme="majorBidi" w:cstheme="majorBidi"/>
          <w:sz w:val="20"/>
          <w:szCs w:val="20"/>
          <w:lang w:val="en-US"/>
        </w:rPr>
        <w:t xml:space="preserve">palm oil based products, similar to most edible </w:t>
      </w:r>
      <w:r w:rsidR="0093054E" w:rsidRPr="00967000">
        <w:rPr>
          <w:rFonts w:asciiTheme="majorBidi" w:hAnsiTheme="majorBidi" w:cstheme="majorBidi"/>
          <w:sz w:val="20"/>
          <w:szCs w:val="20"/>
          <w:lang w:val="en-US"/>
        </w:rPr>
        <w:t>oils</w:t>
      </w:r>
      <w:r w:rsidR="0093054E" w:rsidRPr="00905991">
        <w:rPr>
          <w:rFonts w:asciiTheme="majorBidi" w:hAnsiTheme="majorBidi" w:cstheme="majorBidi"/>
          <w:sz w:val="20"/>
          <w:szCs w:val="20"/>
          <w:lang w:val="en-US"/>
        </w:rPr>
        <w:t xml:space="preserve"> [</w:t>
      </w:r>
      <w:r w:rsidR="00D25A6C" w:rsidRPr="00905991">
        <w:rPr>
          <w:rFonts w:asciiTheme="majorBidi" w:eastAsia="TimesNewRoman" w:hAnsiTheme="majorBidi" w:cstheme="majorBidi"/>
          <w:sz w:val="20"/>
          <w:szCs w:val="20"/>
          <w:lang w:val="en-US"/>
        </w:rPr>
        <w:t>16</w:t>
      </w:r>
      <w:r w:rsidR="00905991" w:rsidRPr="00905991">
        <w:rPr>
          <w:rFonts w:asciiTheme="majorBidi" w:eastAsia="TimesNewRoman" w:hAnsiTheme="majorBidi" w:cstheme="majorBidi"/>
          <w:sz w:val="20"/>
          <w:szCs w:val="20"/>
          <w:lang w:val="en-US"/>
        </w:rPr>
        <w:t>]</w:t>
      </w:r>
      <w:r w:rsidR="007A3562" w:rsidRPr="00967000">
        <w:rPr>
          <w:rFonts w:asciiTheme="majorBidi" w:hAnsiTheme="majorBidi" w:cstheme="majorBidi"/>
          <w:sz w:val="20"/>
          <w:szCs w:val="20"/>
          <w:lang w:val="en-US"/>
        </w:rPr>
        <w:t xml:space="preserve">. </w:t>
      </w:r>
      <w:r w:rsidR="00CF7BD2" w:rsidRPr="00967000">
        <w:rPr>
          <w:rFonts w:asciiTheme="majorBidi" w:hAnsiTheme="majorBidi" w:cstheme="majorBidi"/>
          <w:sz w:val="20"/>
          <w:szCs w:val="20"/>
          <w:lang w:val="en-US"/>
        </w:rPr>
        <w:t>T</w:t>
      </w:r>
      <w:r w:rsidR="00D13E33" w:rsidRPr="00967000">
        <w:rPr>
          <w:rFonts w:asciiTheme="majorBidi" w:hAnsiTheme="majorBidi" w:cstheme="majorBidi"/>
          <w:sz w:val="20"/>
          <w:szCs w:val="20"/>
          <w:lang w:val="en-US"/>
        </w:rPr>
        <w:t xml:space="preserve">he decomposition in PEPO was not that </w:t>
      </w:r>
      <w:r w:rsidR="0031741F" w:rsidRPr="00967000">
        <w:rPr>
          <w:rFonts w:asciiTheme="majorBidi" w:hAnsiTheme="majorBidi" w:cstheme="majorBidi"/>
          <w:sz w:val="20"/>
          <w:szCs w:val="20"/>
          <w:lang w:val="en-US"/>
        </w:rPr>
        <w:t>obvious</w:t>
      </w:r>
      <w:r w:rsidR="00D13E33" w:rsidRPr="00967000">
        <w:rPr>
          <w:rFonts w:asciiTheme="majorBidi" w:hAnsiTheme="majorBidi" w:cstheme="majorBidi"/>
          <w:sz w:val="20"/>
          <w:szCs w:val="20"/>
          <w:lang w:val="en-US"/>
        </w:rPr>
        <w:t xml:space="preserve"> in </w:t>
      </w:r>
      <w:r w:rsidR="007A3562" w:rsidRPr="00967000">
        <w:rPr>
          <w:rFonts w:asciiTheme="majorBidi" w:hAnsiTheme="majorBidi" w:cstheme="majorBidi"/>
          <w:sz w:val="20"/>
          <w:szCs w:val="20"/>
          <w:lang w:val="en-US"/>
        </w:rPr>
        <w:t xml:space="preserve">the </w:t>
      </w:r>
      <w:r w:rsidR="00E012AC" w:rsidRPr="00967000">
        <w:rPr>
          <w:rFonts w:asciiTheme="majorBidi" w:hAnsiTheme="majorBidi" w:cstheme="majorBidi"/>
          <w:sz w:val="20"/>
          <w:szCs w:val="20"/>
          <w:lang w:val="en-US"/>
        </w:rPr>
        <w:t xml:space="preserve">first </w:t>
      </w:r>
      <w:r w:rsidR="0031741F" w:rsidRPr="00967000">
        <w:rPr>
          <w:rFonts w:asciiTheme="majorBidi" w:hAnsiTheme="majorBidi" w:cstheme="majorBidi"/>
          <w:sz w:val="20"/>
          <w:szCs w:val="20"/>
          <w:lang w:val="en-US"/>
        </w:rPr>
        <w:t>region</w:t>
      </w:r>
      <w:r w:rsidR="00D13E33" w:rsidRPr="00967000">
        <w:rPr>
          <w:rFonts w:asciiTheme="majorBidi" w:hAnsiTheme="majorBidi" w:cstheme="majorBidi"/>
          <w:sz w:val="20"/>
          <w:szCs w:val="20"/>
          <w:lang w:val="en-US"/>
        </w:rPr>
        <w:t xml:space="preserve"> </w:t>
      </w:r>
      <w:r w:rsidR="007A3562" w:rsidRPr="00967000">
        <w:rPr>
          <w:rFonts w:asciiTheme="majorBidi" w:hAnsiTheme="majorBidi" w:cstheme="majorBidi"/>
          <w:sz w:val="20"/>
          <w:szCs w:val="20"/>
          <w:lang w:val="en-US"/>
        </w:rPr>
        <w:t xml:space="preserve">with a gradual reduction of weight loss </w:t>
      </w:r>
      <w:r w:rsidR="00E012AC" w:rsidRPr="00967000">
        <w:rPr>
          <w:rFonts w:asciiTheme="majorBidi" w:hAnsiTheme="majorBidi" w:cstheme="majorBidi"/>
          <w:sz w:val="20"/>
          <w:szCs w:val="20"/>
          <w:lang w:val="en-US"/>
        </w:rPr>
        <w:t xml:space="preserve">at </w:t>
      </w:r>
      <w:r w:rsidR="00C135ED" w:rsidRPr="00967000">
        <w:rPr>
          <w:rFonts w:asciiTheme="majorBidi" w:hAnsiTheme="majorBidi" w:cstheme="majorBidi"/>
          <w:sz w:val="20"/>
          <w:szCs w:val="20"/>
          <w:lang w:val="en-US"/>
        </w:rPr>
        <w:t>5</w:t>
      </w:r>
      <w:r w:rsidR="00E012AC" w:rsidRPr="00967000">
        <w:rPr>
          <w:rFonts w:asciiTheme="majorBidi" w:hAnsiTheme="majorBidi" w:cstheme="majorBidi"/>
          <w:sz w:val="20"/>
          <w:szCs w:val="20"/>
          <w:lang w:val="en-US"/>
        </w:rPr>
        <w:t xml:space="preserve"> wt%</w:t>
      </w:r>
      <w:r w:rsidR="00D13E33" w:rsidRPr="00967000">
        <w:rPr>
          <w:rFonts w:asciiTheme="majorBidi" w:hAnsiTheme="majorBidi" w:cstheme="majorBidi"/>
          <w:sz w:val="20"/>
          <w:szCs w:val="20"/>
          <w:lang w:val="en-US"/>
        </w:rPr>
        <w:t xml:space="preserve">. On the contrary, </w:t>
      </w:r>
      <w:r w:rsidR="007A3562" w:rsidRPr="00967000">
        <w:rPr>
          <w:rFonts w:asciiTheme="majorBidi" w:hAnsiTheme="majorBidi" w:cstheme="majorBidi"/>
          <w:sz w:val="20"/>
          <w:szCs w:val="20"/>
          <w:lang w:val="en-US"/>
        </w:rPr>
        <w:t xml:space="preserve">HPEPO showed a sharp drop of </w:t>
      </w:r>
      <w:r w:rsidR="00CF7BD2" w:rsidRPr="00967000">
        <w:rPr>
          <w:rFonts w:asciiTheme="majorBidi" w:hAnsiTheme="majorBidi" w:cstheme="majorBidi"/>
          <w:sz w:val="20"/>
          <w:szCs w:val="20"/>
          <w:lang w:val="en-US"/>
        </w:rPr>
        <w:t xml:space="preserve">plateau </w:t>
      </w:r>
      <w:r w:rsidR="00E012AC" w:rsidRPr="00967000">
        <w:rPr>
          <w:rFonts w:asciiTheme="majorBidi" w:hAnsiTheme="majorBidi" w:cstheme="majorBidi"/>
          <w:sz w:val="20"/>
          <w:szCs w:val="20"/>
          <w:lang w:val="en-US"/>
        </w:rPr>
        <w:t>at about 40 wt%</w:t>
      </w:r>
      <w:r w:rsidR="0031741F" w:rsidRPr="00967000">
        <w:rPr>
          <w:rFonts w:asciiTheme="majorBidi" w:hAnsiTheme="majorBidi" w:cstheme="majorBidi"/>
          <w:sz w:val="20"/>
          <w:szCs w:val="20"/>
          <w:lang w:val="en-US"/>
        </w:rPr>
        <w:t xml:space="preserve">. This </w:t>
      </w:r>
      <w:r w:rsidR="001D79D5" w:rsidRPr="00967000">
        <w:rPr>
          <w:rFonts w:asciiTheme="majorBidi" w:hAnsiTheme="majorBidi" w:cstheme="majorBidi"/>
          <w:sz w:val="20"/>
          <w:szCs w:val="20"/>
          <w:lang w:val="en-US"/>
        </w:rPr>
        <w:t xml:space="preserve">is </w:t>
      </w:r>
      <w:r w:rsidR="00D13E33" w:rsidRPr="00967000">
        <w:rPr>
          <w:rFonts w:asciiTheme="majorBidi" w:hAnsiTheme="majorBidi" w:cstheme="majorBidi"/>
          <w:sz w:val="20"/>
          <w:szCs w:val="20"/>
          <w:lang w:val="en-US"/>
        </w:rPr>
        <w:t xml:space="preserve">thought </w:t>
      </w:r>
      <w:r w:rsidR="00CF7BD2" w:rsidRPr="00967000">
        <w:rPr>
          <w:rFonts w:asciiTheme="majorBidi" w:hAnsiTheme="majorBidi" w:cstheme="majorBidi"/>
          <w:sz w:val="20"/>
          <w:szCs w:val="20"/>
          <w:lang w:val="en-US"/>
        </w:rPr>
        <w:t xml:space="preserve">due to </w:t>
      </w:r>
      <w:r w:rsidR="00D13E33" w:rsidRPr="00967000">
        <w:rPr>
          <w:rFonts w:asciiTheme="majorBidi" w:hAnsiTheme="majorBidi" w:cstheme="majorBidi"/>
          <w:sz w:val="20"/>
          <w:szCs w:val="20"/>
          <w:lang w:val="en-US"/>
        </w:rPr>
        <w:t xml:space="preserve">the </w:t>
      </w:r>
      <w:r w:rsidR="001D79D5" w:rsidRPr="00967000">
        <w:rPr>
          <w:rFonts w:asciiTheme="majorBidi" w:hAnsiTheme="majorBidi" w:cstheme="majorBidi"/>
          <w:sz w:val="20"/>
          <w:szCs w:val="20"/>
          <w:lang w:val="en-US"/>
        </w:rPr>
        <w:t>synthesis</w:t>
      </w:r>
      <w:r w:rsidR="00D13E33" w:rsidRPr="00967000">
        <w:rPr>
          <w:rFonts w:asciiTheme="majorBidi" w:hAnsiTheme="majorBidi" w:cstheme="majorBidi"/>
          <w:sz w:val="20"/>
          <w:szCs w:val="20"/>
          <w:lang w:val="en-US"/>
        </w:rPr>
        <w:t xml:space="preserve"> of HPEPO</w:t>
      </w:r>
      <w:r w:rsidR="00CF7BD2" w:rsidRPr="00967000">
        <w:rPr>
          <w:rFonts w:asciiTheme="majorBidi" w:hAnsiTheme="majorBidi" w:cstheme="majorBidi"/>
          <w:sz w:val="20"/>
          <w:szCs w:val="20"/>
          <w:lang w:val="en-US"/>
        </w:rPr>
        <w:t xml:space="preserve"> which involves </w:t>
      </w:r>
      <w:r w:rsidR="00F62900" w:rsidRPr="00967000">
        <w:rPr>
          <w:rFonts w:asciiTheme="majorBidi" w:hAnsiTheme="majorBidi" w:cstheme="majorBidi"/>
          <w:sz w:val="20"/>
          <w:szCs w:val="20"/>
          <w:lang w:val="en-US"/>
        </w:rPr>
        <w:t xml:space="preserve">hydrolysis </w:t>
      </w:r>
      <w:r w:rsidR="00F62900" w:rsidRPr="00967000">
        <w:rPr>
          <w:rFonts w:asciiTheme="majorBidi" w:hAnsiTheme="majorBidi" w:cstheme="majorBidi"/>
          <w:sz w:val="20"/>
          <w:szCs w:val="20"/>
          <w:lang w:val="en-US"/>
        </w:rPr>
        <w:lastRenderedPageBreak/>
        <w:t xml:space="preserve">reaction </w:t>
      </w:r>
      <w:r w:rsidR="008C732D" w:rsidRPr="00967000">
        <w:rPr>
          <w:rFonts w:asciiTheme="majorBidi" w:hAnsiTheme="majorBidi" w:cstheme="majorBidi"/>
          <w:sz w:val="20"/>
          <w:szCs w:val="20"/>
          <w:lang w:val="en-US"/>
        </w:rPr>
        <w:t>that</w:t>
      </w:r>
      <w:r w:rsidR="001D79D5" w:rsidRPr="00967000">
        <w:rPr>
          <w:rFonts w:asciiTheme="majorBidi" w:hAnsiTheme="majorBidi" w:cstheme="majorBidi"/>
          <w:sz w:val="20"/>
          <w:szCs w:val="20"/>
          <w:lang w:val="en-US"/>
        </w:rPr>
        <w:t xml:space="preserve"> caused </w:t>
      </w:r>
      <w:r w:rsidR="000A08B3" w:rsidRPr="00967000">
        <w:rPr>
          <w:rFonts w:asciiTheme="majorBidi" w:hAnsiTheme="majorBidi" w:cstheme="majorBidi"/>
          <w:sz w:val="20"/>
          <w:szCs w:val="20"/>
          <w:lang w:val="en-US"/>
        </w:rPr>
        <w:t xml:space="preserve">the breakdown of ester </w:t>
      </w:r>
      <w:r w:rsidR="0093054E" w:rsidRPr="00967000">
        <w:rPr>
          <w:rFonts w:asciiTheme="majorBidi" w:hAnsiTheme="majorBidi" w:cstheme="majorBidi"/>
          <w:sz w:val="20"/>
          <w:szCs w:val="20"/>
          <w:lang w:val="en-US"/>
        </w:rPr>
        <w:t>linkage</w:t>
      </w:r>
      <w:r w:rsidR="0093054E" w:rsidRPr="00905991">
        <w:rPr>
          <w:rFonts w:asciiTheme="majorBidi" w:hAnsiTheme="majorBidi" w:cstheme="majorBidi"/>
          <w:sz w:val="20"/>
          <w:szCs w:val="20"/>
          <w:lang w:val="en-US"/>
        </w:rPr>
        <w:t xml:space="preserve"> [</w:t>
      </w:r>
      <w:r w:rsidR="001D79D5" w:rsidRPr="00905991">
        <w:rPr>
          <w:rFonts w:asciiTheme="majorBidi" w:hAnsiTheme="majorBidi" w:cstheme="majorBidi"/>
          <w:sz w:val="20"/>
          <w:szCs w:val="20"/>
          <w:lang w:val="en-US"/>
        </w:rPr>
        <w:t>1</w:t>
      </w:r>
      <w:r w:rsidR="00D25A6C" w:rsidRPr="00905991">
        <w:rPr>
          <w:rFonts w:asciiTheme="majorBidi" w:hAnsiTheme="majorBidi" w:cstheme="majorBidi"/>
          <w:sz w:val="20"/>
          <w:szCs w:val="20"/>
          <w:lang w:val="en-US"/>
        </w:rPr>
        <w:t>7</w:t>
      </w:r>
      <w:r w:rsidR="00905991" w:rsidRPr="00905991">
        <w:rPr>
          <w:rFonts w:asciiTheme="majorBidi" w:hAnsiTheme="majorBidi" w:cstheme="majorBidi"/>
          <w:sz w:val="20"/>
          <w:szCs w:val="20"/>
          <w:lang w:val="en-US"/>
        </w:rPr>
        <w:t>]</w:t>
      </w:r>
      <w:r w:rsidR="008C732D" w:rsidRPr="00905991">
        <w:rPr>
          <w:rFonts w:asciiTheme="majorBidi" w:hAnsiTheme="majorBidi" w:cstheme="majorBidi"/>
          <w:sz w:val="20"/>
          <w:szCs w:val="20"/>
          <w:lang w:val="en-US"/>
        </w:rPr>
        <w:t>.</w:t>
      </w:r>
      <w:r w:rsidR="008C732D" w:rsidRPr="00967000">
        <w:rPr>
          <w:rFonts w:asciiTheme="majorBidi" w:hAnsiTheme="majorBidi" w:cstheme="majorBidi"/>
          <w:sz w:val="20"/>
          <w:szCs w:val="20"/>
          <w:lang w:val="en-US"/>
        </w:rPr>
        <w:t xml:space="preserve"> Furthermore,</w:t>
      </w:r>
      <w:r w:rsidR="001D79D5" w:rsidRPr="00967000">
        <w:rPr>
          <w:rFonts w:asciiTheme="majorBidi" w:hAnsiTheme="majorBidi" w:cstheme="majorBidi"/>
          <w:sz w:val="20"/>
          <w:szCs w:val="20"/>
          <w:lang w:val="en-US"/>
        </w:rPr>
        <w:t xml:space="preserve"> the release of volatile compounds such as hydrocarbon and carboxylic acid</w:t>
      </w:r>
      <w:r w:rsidR="008C732D" w:rsidRPr="00967000">
        <w:rPr>
          <w:rFonts w:asciiTheme="majorBidi" w:hAnsiTheme="majorBidi" w:cstheme="majorBidi"/>
          <w:sz w:val="20"/>
          <w:szCs w:val="20"/>
          <w:lang w:val="en-US"/>
        </w:rPr>
        <w:t xml:space="preserve"> also</w:t>
      </w:r>
      <w:r w:rsidR="001D79D5" w:rsidRPr="00967000">
        <w:rPr>
          <w:rFonts w:asciiTheme="majorBidi" w:hAnsiTheme="majorBidi" w:cstheme="majorBidi"/>
          <w:sz w:val="20"/>
          <w:szCs w:val="20"/>
          <w:lang w:val="en-US"/>
        </w:rPr>
        <w:t xml:space="preserve"> </w:t>
      </w:r>
      <w:r w:rsidR="008C732D" w:rsidRPr="00967000">
        <w:rPr>
          <w:rFonts w:asciiTheme="majorBidi" w:hAnsiTheme="majorBidi" w:cstheme="majorBidi"/>
          <w:sz w:val="20"/>
          <w:szCs w:val="20"/>
          <w:lang w:val="en-US"/>
        </w:rPr>
        <w:t>contributes</w:t>
      </w:r>
      <w:r w:rsidR="00D13E33" w:rsidRPr="00967000">
        <w:rPr>
          <w:rFonts w:asciiTheme="majorBidi" w:hAnsiTheme="majorBidi" w:cstheme="majorBidi"/>
          <w:sz w:val="20"/>
          <w:szCs w:val="20"/>
          <w:lang w:val="en-US"/>
        </w:rPr>
        <w:t xml:space="preserve"> to the great weight loss </w:t>
      </w:r>
      <w:r w:rsidR="00D13E33" w:rsidRPr="00967000">
        <w:rPr>
          <w:rFonts w:asciiTheme="majorBidi" w:eastAsia="TimesNewRoman" w:hAnsiTheme="majorBidi" w:cstheme="majorBidi"/>
          <w:sz w:val="20"/>
          <w:szCs w:val="20"/>
          <w:lang w:val="en-US"/>
        </w:rPr>
        <w:t xml:space="preserve">of the </w:t>
      </w:r>
      <w:r w:rsidR="0093054E" w:rsidRPr="00967000">
        <w:rPr>
          <w:rFonts w:asciiTheme="majorBidi" w:eastAsia="TimesNewRoman" w:hAnsiTheme="majorBidi" w:cstheme="majorBidi"/>
          <w:sz w:val="20"/>
          <w:szCs w:val="20"/>
          <w:lang w:val="en-US"/>
        </w:rPr>
        <w:t>sample</w:t>
      </w:r>
      <w:r w:rsidR="0093054E" w:rsidRPr="00905991">
        <w:rPr>
          <w:rFonts w:asciiTheme="majorBidi" w:eastAsia="TimesNewRoman" w:hAnsiTheme="majorBidi" w:cstheme="majorBidi"/>
          <w:sz w:val="20"/>
          <w:szCs w:val="20"/>
          <w:lang w:val="en-US"/>
        </w:rPr>
        <w:t xml:space="preserve"> [</w:t>
      </w:r>
      <w:r w:rsidR="001D79D5" w:rsidRPr="00905991">
        <w:rPr>
          <w:rFonts w:asciiTheme="majorBidi" w:eastAsia="TimesNewRoman" w:hAnsiTheme="majorBidi" w:cstheme="majorBidi"/>
          <w:sz w:val="20"/>
          <w:szCs w:val="20"/>
          <w:lang w:val="en-US"/>
        </w:rPr>
        <w:t>1</w:t>
      </w:r>
      <w:r w:rsidR="00D25A6C" w:rsidRPr="00905991">
        <w:rPr>
          <w:rFonts w:asciiTheme="majorBidi" w:eastAsia="TimesNewRoman" w:hAnsiTheme="majorBidi" w:cstheme="majorBidi"/>
          <w:sz w:val="20"/>
          <w:szCs w:val="20"/>
          <w:lang w:val="en-US"/>
        </w:rPr>
        <w:t>6</w:t>
      </w:r>
      <w:r w:rsidR="00905991" w:rsidRPr="00905991">
        <w:rPr>
          <w:rFonts w:asciiTheme="majorBidi" w:eastAsia="TimesNewRoman" w:hAnsiTheme="majorBidi" w:cstheme="majorBidi"/>
          <w:sz w:val="20"/>
          <w:szCs w:val="20"/>
          <w:lang w:val="en-US"/>
        </w:rPr>
        <w:t>]</w:t>
      </w:r>
      <w:r w:rsidR="001D79D5" w:rsidRPr="00967000">
        <w:rPr>
          <w:rFonts w:asciiTheme="majorBidi" w:hAnsiTheme="majorBidi" w:cstheme="majorBidi"/>
          <w:sz w:val="20"/>
          <w:szCs w:val="20"/>
          <w:lang w:val="en-US"/>
        </w:rPr>
        <w:t xml:space="preserve">. </w:t>
      </w:r>
      <w:r w:rsidR="00E012AC" w:rsidRPr="00967000">
        <w:rPr>
          <w:rFonts w:asciiTheme="majorBidi" w:hAnsiTheme="majorBidi" w:cstheme="majorBidi"/>
          <w:sz w:val="20"/>
          <w:szCs w:val="20"/>
          <w:lang w:val="en-US"/>
        </w:rPr>
        <w:t xml:space="preserve">In the second </w:t>
      </w:r>
      <w:r w:rsidR="00973F6B" w:rsidRPr="00967000">
        <w:rPr>
          <w:rFonts w:asciiTheme="majorBidi" w:hAnsiTheme="majorBidi" w:cstheme="majorBidi"/>
          <w:sz w:val="20"/>
          <w:szCs w:val="20"/>
          <w:lang w:val="en-US"/>
        </w:rPr>
        <w:t xml:space="preserve">step, </w:t>
      </w:r>
      <w:r w:rsidR="00E012AC" w:rsidRPr="00967000">
        <w:rPr>
          <w:rFonts w:asciiTheme="majorBidi" w:hAnsiTheme="majorBidi" w:cstheme="majorBidi"/>
          <w:sz w:val="20"/>
          <w:szCs w:val="20"/>
          <w:lang w:val="en-US"/>
        </w:rPr>
        <w:t xml:space="preserve">PEPO </w:t>
      </w:r>
      <w:r w:rsidR="00973F6B" w:rsidRPr="00967000">
        <w:rPr>
          <w:rFonts w:asciiTheme="majorBidi" w:hAnsiTheme="majorBidi" w:cstheme="majorBidi"/>
          <w:sz w:val="20"/>
          <w:szCs w:val="20"/>
          <w:lang w:val="en-US"/>
        </w:rPr>
        <w:t xml:space="preserve">exhibited </w:t>
      </w:r>
      <w:r w:rsidR="00C135ED" w:rsidRPr="00967000">
        <w:rPr>
          <w:rFonts w:asciiTheme="majorBidi" w:hAnsiTheme="majorBidi" w:cstheme="majorBidi"/>
          <w:sz w:val="20"/>
          <w:szCs w:val="20"/>
          <w:lang w:val="en-US"/>
        </w:rPr>
        <w:t>higher weight loss at 5</w:t>
      </w:r>
      <w:r w:rsidR="00E012AC" w:rsidRPr="00967000">
        <w:rPr>
          <w:rFonts w:asciiTheme="majorBidi" w:hAnsiTheme="majorBidi" w:cstheme="majorBidi"/>
          <w:sz w:val="20"/>
          <w:szCs w:val="20"/>
          <w:lang w:val="en-US"/>
        </w:rPr>
        <w:t>0</w:t>
      </w:r>
      <w:r w:rsidR="000C78BB" w:rsidRPr="00967000">
        <w:rPr>
          <w:rFonts w:asciiTheme="majorBidi" w:hAnsiTheme="majorBidi" w:cstheme="majorBidi"/>
          <w:sz w:val="20"/>
          <w:szCs w:val="20"/>
          <w:lang w:val="en-US"/>
        </w:rPr>
        <w:t xml:space="preserve"> wt</w:t>
      </w:r>
      <w:r w:rsidR="00E012AC" w:rsidRPr="00967000">
        <w:rPr>
          <w:rFonts w:asciiTheme="majorBidi" w:hAnsiTheme="majorBidi" w:cstheme="majorBidi"/>
          <w:sz w:val="20"/>
          <w:szCs w:val="20"/>
          <w:lang w:val="en-US"/>
        </w:rPr>
        <w:t xml:space="preserve">% </w:t>
      </w:r>
      <w:r w:rsidR="00973F6B" w:rsidRPr="00967000">
        <w:rPr>
          <w:rFonts w:asciiTheme="majorBidi" w:hAnsiTheme="majorBidi" w:cstheme="majorBidi"/>
          <w:sz w:val="20"/>
          <w:szCs w:val="20"/>
          <w:lang w:val="en-US"/>
        </w:rPr>
        <w:t>compared</w:t>
      </w:r>
      <w:r w:rsidR="00E012AC" w:rsidRPr="00967000">
        <w:rPr>
          <w:rFonts w:asciiTheme="majorBidi" w:hAnsiTheme="majorBidi" w:cstheme="majorBidi"/>
          <w:sz w:val="20"/>
          <w:szCs w:val="20"/>
          <w:lang w:val="en-US"/>
        </w:rPr>
        <w:t xml:space="preserve"> </w:t>
      </w:r>
      <w:r w:rsidR="00973F6B" w:rsidRPr="00967000">
        <w:rPr>
          <w:rFonts w:asciiTheme="majorBidi" w:hAnsiTheme="majorBidi" w:cstheme="majorBidi"/>
          <w:sz w:val="20"/>
          <w:szCs w:val="20"/>
          <w:lang w:val="en-US"/>
        </w:rPr>
        <w:t>to</w:t>
      </w:r>
      <w:r w:rsidR="00E012AC" w:rsidRPr="00967000">
        <w:rPr>
          <w:rFonts w:asciiTheme="majorBidi" w:hAnsiTheme="majorBidi" w:cstheme="majorBidi"/>
          <w:sz w:val="20"/>
          <w:szCs w:val="20"/>
          <w:lang w:val="en-US"/>
        </w:rPr>
        <w:t xml:space="preserve"> </w:t>
      </w:r>
      <w:r w:rsidR="00C135ED" w:rsidRPr="00967000">
        <w:rPr>
          <w:rFonts w:asciiTheme="majorBidi" w:hAnsiTheme="majorBidi" w:cstheme="majorBidi"/>
          <w:sz w:val="20"/>
          <w:szCs w:val="20"/>
          <w:lang w:val="en-US"/>
        </w:rPr>
        <w:t>4</w:t>
      </w:r>
      <w:r w:rsidR="00E012AC" w:rsidRPr="00967000">
        <w:rPr>
          <w:rFonts w:asciiTheme="majorBidi" w:hAnsiTheme="majorBidi" w:cstheme="majorBidi"/>
          <w:sz w:val="20"/>
          <w:szCs w:val="20"/>
          <w:lang w:val="en-US"/>
        </w:rPr>
        <w:t>0</w:t>
      </w:r>
      <w:r w:rsidR="000C78BB" w:rsidRPr="00967000">
        <w:rPr>
          <w:rFonts w:asciiTheme="majorBidi" w:hAnsiTheme="majorBidi" w:cstheme="majorBidi"/>
          <w:sz w:val="20"/>
          <w:szCs w:val="20"/>
          <w:lang w:val="en-US"/>
        </w:rPr>
        <w:t xml:space="preserve"> wt</w:t>
      </w:r>
      <w:r w:rsidR="00E012AC" w:rsidRPr="00967000">
        <w:rPr>
          <w:rFonts w:asciiTheme="majorBidi" w:hAnsiTheme="majorBidi" w:cstheme="majorBidi"/>
          <w:sz w:val="20"/>
          <w:szCs w:val="20"/>
          <w:lang w:val="en-US"/>
        </w:rPr>
        <w:t>% w</w:t>
      </w:r>
      <w:r w:rsidR="00C135ED" w:rsidRPr="00967000">
        <w:rPr>
          <w:rFonts w:asciiTheme="majorBidi" w:hAnsiTheme="majorBidi" w:cstheme="majorBidi"/>
          <w:sz w:val="20"/>
          <w:szCs w:val="20"/>
          <w:lang w:val="en-US"/>
        </w:rPr>
        <w:t>eigh</w:t>
      </w:r>
      <w:r w:rsidR="00E012AC" w:rsidRPr="00967000">
        <w:rPr>
          <w:rFonts w:asciiTheme="majorBidi" w:hAnsiTheme="majorBidi" w:cstheme="majorBidi"/>
          <w:sz w:val="20"/>
          <w:szCs w:val="20"/>
          <w:lang w:val="en-US"/>
        </w:rPr>
        <w:t>t loss</w:t>
      </w:r>
      <w:r w:rsidR="0031741F" w:rsidRPr="00967000">
        <w:rPr>
          <w:rFonts w:asciiTheme="majorBidi" w:hAnsiTheme="majorBidi" w:cstheme="majorBidi"/>
          <w:sz w:val="20"/>
          <w:szCs w:val="20"/>
          <w:lang w:val="en-US"/>
        </w:rPr>
        <w:t xml:space="preserve"> in HPEPO</w:t>
      </w:r>
      <w:r w:rsidR="009D2485" w:rsidRPr="00967000">
        <w:rPr>
          <w:rFonts w:asciiTheme="majorBidi" w:hAnsiTheme="majorBidi" w:cstheme="majorBidi"/>
          <w:sz w:val="20"/>
          <w:szCs w:val="20"/>
          <w:lang w:val="en-US"/>
        </w:rPr>
        <w:t xml:space="preserve"> </w:t>
      </w:r>
      <w:r w:rsidR="001647E6" w:rsidRPr="00967000">
        <w:rPr>
          <w:rFonts w:asciiTheme="majorBidi" w:hAnsiTheme="majorBidi" w:cstheme="majorBidi"/>
          <w:sz w:val="20"/>
          <w:szCs w:val="20"/>
          <w:lang w:val="en-US"/>
        </w:rPr>
        <w:t>in the</w:t>
      </w:r>
      <w:r w:rsidR="00C135ED" w:rsidRPr="00967000">
        <w:rPr>
          <w:rFonts w:asciiTheme="majorBidi" w:hAnsiTheme="majorBidi" w:cstheme="majorBidi"/>
          <w:sz w:val="20"/>
          <w:szCs w:val="20"/>
          <w:lang w:val="en-US"/>
        </w:rPr>
        <w:t xml:space="preserve"> </w:t>
      </w:r>
      <w:r w:rsidR="009D2485" w:rsidRPr="00967000">
        <w:rPr>
          <w:rFonts w:asciiTheme="majorBidi" w:hAnsiTheme="majorBidi" w:cstheme="majorBidi"/>
          <w:sz w:val="20"/>
          <w:szCs w:val="20"/>
          <w:lang w:val="en-US"/>
        </w:rPr>
        <w:t>temperature</w:t>
      </w:r>
      <w:r w:rsidR="00C135ED" w:rsidRPr="00967000">
        <w:rPr>
          <w:rFonts w:asciiTheme="majorBidi" w:hAnsiTheme="majorBidi" w:cstheme="majorBidi"/>
          <w:sz w:val="20"/>
          <w:szCs w:val="20"/>
          <w:lang w:val="en-US"/>
        </w:rPr>
        <w:t xml:space="preserve"> ranges from 270 to 390 </w:t>
      </w:r>
      <w:r w:rsidRPr="00967000">
        <w:rPr>
          <w:rFonts w:asciiTheme="majorBidi" w:hAnsiTheme="majorBidi" w:cstheme="majorBidi"/>
          <w:sz w:val="20"/>
          <w:szCs w:val="20"/>
        </w:rPr>
        <w:t>°C</w:t>
      </w:r>
      <w:r w:rsidR="00E012AC" w:rsidRPr="00967000">
        <w:rPr>
          <w:rFonts w:asciiTheme="majorBidi" w:hAnsiTheme="majorBidi" w:cstheme="majorBidi"/>
          <w:sz w:val="20"/>
          <w:szCs w:val="20"/>
          <w:lang w:val="en-US"/>
        </w:rPr>
        <w:t>.</w:t>
      </w:r>
      <w:r w:rsidR="00C135ED" w:rsidRPr="00967000">
        <w:rPr>
          <w:rFonts w:asciiTheme="majorBidi" w:hAnsiTheme="majorBidi" w:cstheme="majorBidi"/>
          <w:sz w:val="20"/>
          <w:szCs w:val="20"/>
          <w:lang w:val="en-US"/>
        </w:rPr>
        <w:t xml:space="preserve"> As </w:t>
      </w:r>
      <w:r w:rsidR="002D2C90" w:rsidRPr="00967000">
        <w:rPr>
          <w:rFonts w:asciiTheme="majorBidi" w:hAnsiTheme="majorBidi" w:cstheme="majorBidi"/>
          <w:sz w:val="20"/>
          <w:szCs w:val="20"/>
          <w:lang w:val="en-US"/>
        </w:rPr>
        <w:t>illustrated</w:t>
      </w:r>
      <w:r w:rsidR="00C135ED" w:rsidRPr="00967000">
        <w:rPr>
          <w:rFonts w:asciiTheme="majorBidi" w:hAnsiTheme="majorBidi" w:cstheme="majorBidi"/>
          <w:sz w:val="20"/>
          <w:szCs w:val="20"/>
          <w:lang w:val="en-US"/>
        </w:rPr>
        <w:t xml:space="preserve"> in Fig. </w:t>
      </w:r>
      <w:r w:rsidR="00E7712B" w:rsidRPr="00967000">
        <w:rPr>
          <w:rFonts w:asciiTheme="majorBidi" w:hAnsiTheme="majorBidi" w:cstheme="majorBidi"/>
          <w:sz w:val="20"/>
          <w:szCs w:val="20"/>
          <w:lang w:val="en-US"/>
        </w:rPr>
        <w:t>8</w:t>
      </w:r>
      <w:r w:rsidR="00A303C2" w:rsidRPr="00967000">
        <w:rPr>
          <w:rFonts w:asciiTheme="majorBidi" w:hAnsiTheme="majorBidi" w:cstheme="majorBidi"/>
          <w:sz w:val="20"/>
          <w:szCs w:val="20"/>
          <w:lang w:val="en-US"/>
        </w:rPr>
        <w:t xml:space="preserve">, the </w:t>
      </w:r>
      <w:r w:rsidR="00D551F5" w:rsidRPr="00967000">
        <w:rPr>
          <w:rFonts w:asciiTheme="majorBidi" w:hAnsiTheme="majorBidi" w:cstheme="majorBidi"/>
          <w:sz w:val="20"/>
          <w:szCs w:val="20"/>
          <w:lang w:val="en-US"/>
        </w:rPr>
        <w:t>weight loss fe</w:t>
      </w:r>
      <w:r w:rsidR="00A303C2" w:rsidRPr="00967000">
        <w:rPr>
          <w:rFonts w:asciiTheme="majorBidi" w:hAnsiTheme="majorBidi" w:cstheme="majorBidi"/>
          <w:sz w:val="20"/>
          <w:szCs w:val="20"/>
          <w:lang w:val="en-US"/>
        </w:rPr>
        <w:t xml:space="preserve">ll sharply in PEPO as showed by </w:t>
      </w:r>
      <w:r w:rsidR="001F4E42" w:rsidRPr="00967000">
        <w:rPr>
          <w:rFonts w:asciiTheme="majorBidi" w:hAnsiTheme="majorBidi" w:cstheme="majorBidi"/>
          <w:sz w:val="20"/>
          <w:szCs w:val="20"/>
          <w:lang w:val="en-US"/>
        </w:rPr>
        <w:t xml:space="preserve">a </w:t>
      </w:r>
      <w:r w:rsidR="009D2485" w:rsidRPr="00967000">
        <w:rPr>
          <w:rFonts w:asciiTheme="majorBidi" w:hAnsiTheme="majorBidi" w:cstheme="majorBidi"/>
          <w:sz w:val="20"/>
          <w:szCs w:val="20"/>
          <w:lang w:val="en-US"/>
        </w:rPr>
        <w:t xml:space="preserve">resolved peak of </w:t>
      </w:r>
      <w:r w:rsidR="00EE1018" w:rsidRPr="00967000">
        <w:rPr>
          <w:rFonts w:asciiTheme="majorBidi" w:hAnsiTheme="majorBidi" w:cstheme="majorBidi"/>
          <w:sz w:val="20"/>
          <w:szCs w:val="20"/>
          <w:lang w:val="en-US"/>
        </w:rPr>
        <w:t>derivative T</w:t>
      </w:r>
      <w:r w:rsidR="00A303C2" w:rsidRPr="00967000">
        <w:rPr>
          <w:rFonts w:asciiTheme="majorBidi" w:hAnsiTheme="majorBidi" w:cstheme="majorBidi"/>
          <w:sz w:val="20"/>
          <w:szCs w:val="20"/>
          <w:lang w:val="en-US"/>
        </w:rPr>
        <w:t>G</w:t>
      </w:r>
      <w:r w:rsidR="00EE1018" w:rsidRPr="00967000">
        <w:rPr>
          <w:rFonts w:asciiTheme="majorBidi" w:hAnsiTheme="majorBidi" w:cstheme="majorBidi"/>
          <w:sz w:val="20"/>
          <w:szCs w:val="20"/>
          <w:lang w:val="en-US"/>
        </w:rPr>
        <w:t xml:space="preserve"> (DTG)</w:t>
      </w:r>
      <w:r w:rsidR="0031741F" w:rsidRPr="00967000">
        <w:rPr>
          <w:rFonts w:asciiTheme="majorBidi" w:hAnsiTheme="majorBidi" w:cstheme="majorBidi"/>
          <w:sz w:val="20"/>
          <w:szCs w:val="20"/>
          <w:lang w:val="en-US"/>
        </w:rPr>
        <w:t xml:space="preserve"> </w:t>
      </w:r>
      <w:r w:rsidR="00C135ED" w:rsidRPr="00967000">
        <w:rPr>
          <w:rFonts w:asciiTheme="majorBidi" w:hAnsiTheme="majorBidi" w:cstheme="majorBidi"/>
          <w:sz w:val="20"/>
          <w:szCs w:val="20"/>
          <w:lang w:val="en-US"/>
        </w:rPr>
        <w:t>curve</w:t>
      </w:r>
      <w:r w:rsidR="0031741F" w:rsidRPr="00967000">
        <w:rPr>
          <w:rFonts w:asciiTheme="majorBidi" w:hAnsiTheme="majorBidi" w:cstheme="majorBidi"/>
          <w:sz w:val="20"/>
          <w:szCs w:val="20"/>
          <w:lang w:val="en-US"/>
        </w:rPr>
        <w:t>.</w:t>
      </w:r>
      <w:r w:rsidR="001F4E42" w:rsidRPr="00967000">
        <w:rPr>
          <w:rFonts w:asciiTheme="majorBidi" w:hAnsiTheme="majorBidi" w:cstheme="majorBidi"/>
          <w:sz w:val="20"/>
          <w:szCs w:val="20"/>
          <w:lang w:val="en-US"/>
        </w:rPr>
        <w:t xml:space="preserve"> </w:t>
      </w:r>
      <w:r w:rsidR="00C43DB7" w:rsidRPr="00967000">
        <w:rPr>
          <w:rFonts w:asciiTheme="majorBidi" w:hAnsiTheme="majorBidi" w:cstheme="majorBidi"/>
          <w:sz w:val="20"/>
          <w:szCs w:val="20"/>
          <w:lang w:val="en-US"/>
        </w:rPr>
        <w:t xml:space="preserve">In the third step, </w:t>
      </w:r>
      <w:r w:rsidR="00A303C2" w:rsidRPr="00967000">
        <w:rPr>
          <w:rFonts w:asciiTheme="majorBidi" w:hAnsiTheme="majorBidi" w:cstheme="majorBidi"/>
          <w:sz w:val="20"/>
          <w:szCs w:val="20"/>
          <w:lang w:val="en-US"/>
        </w:rPr>
        <w:t>the char residue formed at above 400</w:t>
      </w:r>
      <w:r w:rsidRPr="00967000">
        <w:rPr>
          <w:rFonts w:asciiTheme="majorBidi" w:hAnsiTheme="majorBidi" w:cstheme="majorBidi"/>
          <w:sz w:val="20"/>
          <w:szCs w:val="20"/>
          <w:lang w:val="en-US"/>
        </w:rPr>
        <w:t xml:space="preserve"> </w:t>
      </w:r>
      <w:r w:rsidRPr="00967000">
        <w:rPr>
          <w:rFonts w:asciiTheme="majorBidi" w:hAnsiTheme="majorBidi" w:cstheme="majorBidi"/>
          <w:sz w:val="20"/>
          <w:szCs w:val="20"/>
        </w:rPr>
        <w:t>°C</w:t>
      </w:r>
      <w:r w:rsidR="00A303C2" w:rsidRPr="00967000">
        <w:rPr>
          <w:rFonts w:asciiTheme="majorBidi" w:hAnsiTheme="majorBidi" w:cstheme="majorBidi"/>
          <w:sz w:val="20"/>
          <w:szCs w:val="20"/>
          <w:lang w:val="en-US"/>
        </w:rPr>
        <w:t xml:space="preserve">, where </w:t>
      </w:r>
      <w:r w:rsidR="001F4E42" w:rsidRPr="00967000">
        <w:rPr>
          <w:rFonts w:asciiTheme="majorBidi" w:hAnsiTheme="majorBidi" w:cstheme="majorBidi"/>
          <w:sz w:val="20"/>
          <w:szCs w:val="20"/>
          <w:lang w:val="en-US"/>
        </w:rPr>
        <w:t xml:space="preserve">about ca. </w:t>
      </w:r>
      <w:r w:rsidR="00A303C2" w:rsidRPr="00967000">
        <w:rPr>
          <w:rFonts w:asciiTheme="majorBidi" w:hAnsiTheme="majorBidi" w:cstheme="majorBidi"/>
          <w:sz w:val="20"/>
          <w:szCs w:val="20"/>
          <w:lang w:val="en-US"/>
        </w:rPr>
        <w:t>90</w:t>
      </w:r>
      <w:r w:rsidR="00D83F9A" w:rsidRPr="00967000">
        <w:rPr>
          <w:rFonts w:asciiTheme="majorBidi" w:hAnsiTheme="majorBidi" w:cstheme="majorBidi"/>
          <w:sz w:val="20"/>
          <w:szCs w:val="20"/>
          <w:lang w:val="en-US"/>
        </w:rPr>
        <w:t xml:space="preserve"> wt</w:t>
      </w:r>
      <w:r w:rsidR="00A303C2" w:rsidRPr="00967000">
        <w:rPr>
          <w:rFonts w:asciiTheme="majorBidi" w:hAnsiTheme="majorBidi" w:cstheme="majorBidi"/>
          <w:sz w:val="20"/>
          <w:szCs w:val="20"/>
          <w:lang w:val="en-US"/>
        </w:rPr>
        <w:t xml:space="preserve">% </w:t>
      </w:r>
      <w:r w:rsidR="00D9097D" w:rsidRPr="00967000">
        <w:rPr>
          <w:rFonts w:asciiTheme="majorBidi" w:hAnsiTheme="majorBidi" w:cstheme="majorBidi"/>
          <w:sz w:val="20"/>
          <w:szCs w:val="20"/>
          <w:lang w:val="en-US"/>
        </w:rPr>
        <w:t xml:space="preserve">and 95 </w:t>
      </w:r>
      <w:r w:rsidR="00A303C2" w:rsidRPr="00967000">
        <w:rPr>
          <w:rFonts w:asciiTheme="majorBidi" w:hAnsiTheme="majorBidi" w:cstheme="majorBidi"/>
          <w:sz w:val="20"/>
          <w:szCs w:val="20"/>
          <w:lang w:val="en-US"/>
        </w:rPr>
        <w:t>wt</w:t>
      </w:r>
      <w:r w:rsidR="00D83F9A" w:rsidRPr="00967000">
        <w:rPr>
          <w:rFonts w:asciiTheme="majorBidi" w:hAnsiTheme="majorBidi" w:cstheme="majorBidi"/>
          <w:sz w:val="20"/>
          <w:szCs w:val="20"/>
          <w:lang w:val="en-US"/>
        </w:rPr>
        <w:t>%</w:t>
      </w:r>
      <w:r w:rsidR="00A303C2" w:rsidRPr="00967000">
        <w:rPr>
          <w:rFonts w:asciiTheme="majorBidi" w:hAnsiTheme="majorBidi" w:cstheme="majorBidi"/>
          <w:sz w:val="20"/>
          <w:szCs w:val="20"/>
          <w:lang w:val="en-US"/>
        </w:rPr>
        <w:t xml:space="preserve"> </w:t>
      </w:r>
      <w:r w:rsidR="00D9097D" w:rsidRPr="00967000">
        <w:rPr>
          <w:rFonts w:asciiTheme="majorBidi" w:hAnsiTheme="majorBidi" w:cstheme="majorBidi"/>
          <w:sz w:val="20"/>
          <w:szCs w:val="20"/>
          <w:lang w:val="en-US"/>
        </w:rPr>
        <w:t>losses occurred</w:t>
      </w:r>
      <w:r w:rsidR="001647E6" w:rsidRPr="00967000">
        <w:rPr>
          <w:rFonts w:asciiTheme="majorBidi" w:hAnsiTheme="majorBidi" w:cstheme="majorBidi"/>
          <w:sz w:val="20"/>
          <w:szCs w:val="20"/>
          <w:lang w:val="en-US"/>
        </w:rPr>
        <w:t xml:space="preserve"> in HPEPO and PEPO</w:t>
      </w:r>
      <w:r w:rsidR="00D9097D" w:rsidRPr="00967000">
        <w:rPr>
          <w:rFonts w:asciiTheme="majorBidi" w:hAnsiTheme="majorBidi" w:cstheme="majorBidi"/>
          <w:sz w:val="20"/>
          <w:szCs w:val="20"/>
          <w:lang w:val="en-US"/>
        </w:rPr>
        <w:t>.</w:t>
      </w:r>
      <w:r w:rsidR="00A303C2" w:rsidRPr="00967000">
        <w:rPr>
          <w:rFonts w:asciiTheme="majorBidi" w:hAnsiTheme="majorBidi" w:cstheme="majorBidi"/>
          <w:sz w:val="20"/>
          <w:szCs w:val="20"/>
          <w:lang w:val="en-US"/>
        </w:rPr>
        <w:t xml:space="preserve"> </w:t>
      </w:r>
      <w:r w:rsidR="001F4E42" w:rsidRPr="00967000">
        <w:rPr>
          <w:rFonts w:asciiTheme="majorBidi" w:hAnsiTheme="majorBidi" w:cstheme="majorBidi"/>
          <w:sz w:val="20"/>
          <w:szCs w:val="20"/>
          <w:lang w:val="en-US"/>
        </w:rPr>
        <w:t xml:space="preserve">However, the rate of degradation of </w:t>
      </w:r>
      <w:r w:rsidR="00473D7E" w:rsidRPr="00967000">
        <w:rPr>
          <w:rFonts w:asciiTheme="majorBidi" w:hAnsiTheme="majorBidi" w:cstheme="majorBidi"/>
          <w:sz w:val="20"/>
          <w:szCs w:val="20"/>
          <w:lang w:val="en-US"/>
        </w:rPr>
        <w:t xml:space="preserve">HPEPO was slightly </w:t>
      </w:r>
      <w:r w:rsidR="001F4E42" w:rsidRPr="00967000">
        <w:rPr>
          <w:rFonts w:asciiTheme="majorBidi" w:hAnsiTheme="majorBidi" w:cstheme="majorBidi"/>
          <w:sz w:val="20"/>
          <w:szCs w:val="20"/>
          <w:lang w:val="en-US"/>
        </w:rPr>
        <w:t xml:space="preserve">slower than PEPO, probably due to </w:t>
      </w:r>
      <w:r w:rsidR="00A918E1" w:rsidRPr="00967000">
        <w:rPr>
          <w:rFonts w:asciiTheme="majorBidi" w:hAnsiTheme="majorBidi" w:cstheme="majorBidi"/>
          <w:sz w:val="20"/>
          <w:szCs w:val="20"/>
          <w:lang w:val="en-US"/>
        </w:rPr>
        <w:t xml:space="preserve">more </w:t>
      </w:r>
      <w:r w:rsidR="001F4E42" w:rsidRPr="00967000">
        <w:rPr>
          <w:rFonts w:asciiTheme="majorBidi" w:hAnsiTheme="majorBidi" w:cstheme="majorBidi"/>
          <w:sz w:val="20"/>
          <w:szCs w:val="20"/>
          <w:lang w:val="en-US"/>
        </w:rPr>
        <w:t xml:space="preserve">hydrogen linkages </w:t>
      </w:r>
      <w:r w:rsidR="00DA0804" w:rsidRPr="00967000">
        <w:rPr>
          <w:rFonts w:asciiTheme="majorBidi" w:hAnsiTheme="majorBidi" w:cstheme="majorBidi"/>
          <w:sz w:val="20"/>
          <w:szCs w:val="20"/>
          <w:lang w:val="en-US"/>
        </w:rPr>
        <w:t>that formed in the hydrogel</w:t>
      </w:r>
      <w:r w:rsidR="001F4E42" w:rsidRPr="00967000">
        <w:rPr>
          <w:rFonts w:asciiTheme="majorBidi" w:hAnsiTheme="majorBidi" w:cstheme="majorBidi"/>
          <w:sz w:val="20"/>
          <w:szCs w:val="20"/>
          <w:lang w:val="en-US"/>
        </w:rPr>
        <w:t xml:space="preserve"> apart from saturated fatty acids.</w:t>
      </w:r>
    </w:p>
    <w:p w:rsidR="00F64BD2" w:rsidRPr="00967000" w:rsidRDefault="00F64BD2" w:rsidP="00967000">
      <w:pPr>
        <w:pStyle w:val="NoSpacing"/>
        <w:jc w:val="both"/>
        <w:rPr>
          <w:rFonts w:asciiTheme="majorBidi" w:hAnsiTheme="majorBidi" w:cstheme="majorBidi"/>
          <w:sz w:val="20"/>
          <w:szCs w:val="20"/>
          <w:lang w:val="en-US"/>
        </w:rPr>
      </w:pPr>
    </w:p>
    <w:p w:rsidR="0096485D" w:rsidRDefault="00E63518" w:rsidP="00C43DB7">
      <w:pPr>
        <w:pStyle w:val="Subtitle"/>
      </w:pPr>
      <w:r>
        <w:rPr>
          <w:noProof/>
          <w:lang w:val="en-US"/>
        </w:rPr>
        <mc:AlternateContent>
          <mc:Choice Requires="wps">
            <w:drawing>
              <wp:anchor distT="0" distB="0" distL="114300" distR="114300" simplePos="0" relativeHeight="251657728" behindDoc="0" locked="0" layoutInCell="1" allowOverlap="1" wp14:anchorId="0A221EF2" wp14:editId="5A09F31E">
                <wp:simplePos x="0" y="0"/>
                <wp:positionH relativeFrom="column">
                  <wp:posOffset>3065781</wp:posOffset>
                </wp:positionH>
                <wp:positionV relativeFrom="paragraph">
                  <wp:posOffset>6350</wp:posOffset>
                </wp:positionV>
                <wp:extent cx="45719" cy="2860040"/>
                <wp:effectExtent l="0" t="0" r="31115" b="3556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8600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174EC05" id="AutoShape 5" o:spid="_x0000_s1026" type="#_x0000_t32" style="position:absolute;margin-left:241.4pt;margin-top:.5pt;width:3.6pt;height:22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">
                <v:stroke dashstyle="dash"/>
              </v:shape>
            </w:pict>
          </mc:Fallback>
        </mc:AlternateContent>
      </w:r>
      <w:r>
        <w:rPr>
          <w:noProof/>
          <w:lang w:val="en-US"/>
        </w:rPr>
        <mc:AlternateContent>
          <mc:Choice Requires="wps">
            <w:drawing>
              <wp:anchor distT="0" distB="0" distL="114300" distR="114300" simplePos="0" relativeHeight="251672064" behindDoc="0" locked="0" layoutInCell="1" allowOverlap="1" wp14:anchorId="4940BB13" wp14:editId="5355A02B">
                <wp:simplePos x="0" y="0"/>
                <wp:positionH relativeFrom="column">
                  <wp:posOffset>3479165</wp:posOffset>
                </wp:positionH>
                <wp:positionV relativeFrom="paragraph">
                  <wp:posOffset>2541905</wp:posOffset>
                </wp:positionV>
                <wp:extent cx="723900" cy="276860"/>
                <wp:effectExtent l="0" t="0" r="635" b="63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E3F" w:rsidRPr="004A1E4A" w:rsidRDefault="00504E3F" w:rsidP="00504E3F">
                            <w:r w:rsidRPr="004A1E4A">
                              <w:t>3</w:t>
                            </w:r>
                            <w:r w:rsidRPr="004A1E4A">
                              <w:rPr>
                                <w:vertAlign w:val="superscript"/>
                              </w:rPr>
                              <w:t>rd</w:t>
                            </w:r>
                            <w:r w:rsidRPr="004A1E4A">
                              <w:t xml:space="preserve"> step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4940BB13" id="_x0000_t202" coordsize="21600,21600" o:spt="202" path="m,l,21600r21600,l21600,xe">
                <v:stroke joinstyle="miter"/>
                <v:path gradientshapeok="t" o:connecttype="rect"/>
              </v:shapetype>
              <v:shape id="Text Box 8" o:spid="_x0000_s1026" type="#_x0000_t202" style="position:absolute;left:0;text-align:left;margin-left:273.95pt;margin-top:200.15pt;width:57pt;height:2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vhtQIAALg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" filled="f" stroked="f">
                <v:textbox>
                  <w:txbxContent>
                    <w:p w:rsidR="00504E3F" w:rsidRPr="004A1E4A" w:rsidRDefault="00504E3F" w:rsidP="00504E3F">
                      <w:r w:rsidRPr="004A1E4A">
                        <w:t>3</w:t>
                      </w:r>
                      <w:r w:rsidRPr="004A1E4A">
                        <w:rPr>
                          <w:vertAlign w:val="superscript"/>
                        </w:rPr>
                        <w:t>rd</w:t>
                      </w:r>
                      <w:r w:rsidRPr="004A1E4A">
                        <w:t xml:space="preserve"> step</w:t>
                      </w:r>
                    </w:p>
                  </w:txbxContent>
                </v:textbox>
              </v:shape>
            </w:pict>
          </mc:Fallback>
        </mc:AlternateContent>
      </w:r>
      <w:r>
        <w:rPr>
          <w:noProof/>
          <w:lang w:val="en-US"/>
        </w:rPr>
        <mc:AlternateContent>
          <mc:Choice Requires="wps">
            <w:drawing>
              <wp:anchor distT="0" distB="0" distL="114300" distR="114300" simplePos="0" relativeHeight="251667968" behindDoc="0" locked="0" layoutInCell="1" allowOverlap="1" wp14:anchorId="4CDC6F9F" wp14:editId="3FB2FD4E">
                <wp:simplePos x="0" y="0"/>
                <wp:positionH relativeFrom="column">
                  <wp:posOffset>2459355</wp:posOffset>
                </wp:positionH>
                <wp:positionV relativeFrom="paragraph">
                  <wp:posOffset>2567305</wp:posOffset>
                </wp:positionV>
                <wp:extent cx="723900" cy="276860"/>
                <wp:effectExtent l="0" t="0" r="4445" b="63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DB7" w:rsidRPr="004A1E4A" w:rsidRDefault="00C43DB7" w:rsidP="00C43DB7">
                            <w:r w:rsidRPr="004A1E4A">
                              <w:t>2</w:t>
                            </w:r>
                            <w:r w:rsidRPr="004A1E4A">
                              <w:rPr>
                                <w:vertAlign w:val="superscript"/>
                              </w:rPr>
                              <w:t>nd</w:t>
                            </w:r>
                            <w:r w:rsidRPr="004A1E4A">
                              <w:t xml:space="preserve"> step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CDC6F9F" id="Text Box 7" o:spid="_x0000_s1027" type="#_x0000_t202" style="position:absolute;left:0;text-align:left;margin-left:193.65pt;margin-top:202.15pt;width:57pt;height:2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" filled="f" stroked="f">
                <v:textbox>
                  <w:txbxContent>
                    <w:p w:rsidR="00C43DB7" w:rsidRPr="004A1E4A" w:rsidRDefault="00C43DB7" w:rsidP="00C43DB7">
                      <w:r w:rsidRPr="004A1E4A">
                        <w:t>2</w:t>
                      </w:r>
                      <w:r w:rsidRPr="004A1E4A">
                        <w:rPr>
                          <w:vertAlign w:val="superscript"/>
                        </w:rPr>
                        <w:t>nd</w:t>
                      </w:r>
                      <w:r w:rsidRPr="004A1E4A">
                        <w:t xml:space="preserve"> step</w:t>
                      </w:r>
                    </w:p>
                  </w:txbxContent>
                </v:textbox>
              </v:shape>
            </w:pict>
          </mc:Fallback>
        </mc:AlternateContent>
      </w:r>
      <w:r>
        <w:rPr>
          <w:noProof/>
          <w:lang w:val="en-US"/>
        </w:rPr>
        <mc:AlternateContent>
          <mc:Choice Requires="wps">
            <w:drawing>
              <wp:anchor distT="0" distB="0" distL="114300" distR="114300" simplePos="0" relativeHeight="251663872" behindDoc="0" locked="0" layoutInCell="1" allowOverlap="1" wp14:anchorId="50AC6B4F" wp14:editId="019D849A">
                <wp:simplePos x="0" y="0"/>
                <wp:positionH relativeFrom="column">
                  <wp:posOffset>1485900</wp:posOffset>
                </wp:positionH>
                <wp:positionV relativeFrom="paragraph">
                  <wp:posOffset>2565400</wp:posOffset>
                </wp:positionV>
                <wp:extent cx="666750" cy="238760"/>
                <wp:effectExtent l="0" t="0" r="0" b="889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3DB7" w:rsidRPr="004A1E4A" w:rsidRDefault="00C43DB7">
                            <w:r w:rsidRPr="004A1E4A">
                              <w:t>1</w:t>
                            </w:r>
                            <w:r w:rsidRPr="004A1E4A">
                              <w:rPr>
                                <w:vertAlign w:val="superscript"/>
                              </w:rPr>
                              <w:t>st</w:t>
                            </w:r>
                            <w:r w:rsidRPr="004A1E4A">
                              <w:t xml:space="preserve"> step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0AC6B4F" id="Text Box 6" o:spid="_x0000_s1028" type="#_x0000_t202" style="position:absolute;left:0;text-align:left;margin-left:117pt;margin-top:202pt;width:52.5pt;height:18.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" stroked="f">
                <v:textbox>
                  <w:txbxContent>
                    <w:p w:rsidR="00C43DB7" w:rsidRPr="004A1E4A" w:rsidRDefault="00C43DB7">
                      <w:r w:rsidRPr="004A1E4A">
                        <w:t>1</w:t>
                      </w:r>
                      <w:r w:rsidRPr="004A1E4A">
                        <w:rPr>
                          <w:vertAlign w:val="superscript"/>
                        </w:rPr>
                        <w:t>st</w:t>
                      </w:r>
                      <w:r w:rsidRPr="004A1E4A">
                        <w:t xml:space="preserve"> step</w:t>
                      </w:r>
                    </w:p>
                  </w:txbxContent>
                </v:textbox>
              </v:shape>
            </w:pict>
          </mc:Fallback>
        </mc:AlternateContent>
      </w:r>
      <w:r>
        <w:rPr>
          <w:noProof/>
          <w:lang w:val="en-US"/>
        </w:rPr>
        <mc:AlternateContent>
          <mc:Choice Requires="wps">
            <w:drawing>
              <wp:anchor distT="0" distB="0" distL="114300" distR="114300" simplePos="0" relativeHeight="251651584" behindDoc="0" locked="0" layoutInCell="1" allowOverlap="1" wp14:anchorId="12F4C5B0" wp14:editId="5350BE30">
                <wp:simplePos x="0" y="0"/>
                <wp:positionH relativeFrom="column">
                  <wp:posOffset>2272031</wp:posOffset>
                </wp:positionH>
                <wp:positionV relativeFrom="paragraph">
                  <wp:posOffset>6350</wp:posOffset>
                </wp:positionV>
                <wp:extent cx="45719" cy="2834640"/>
                <wp:effectExtent l="0" t="0" r="31115" b="2286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8346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7CC415D" id="AutoShape 4" o:spid="_x0000_s1026" type="#_x0000_t32" style="position:absolute;margin-left:178.9pt;margin-top:.5pt;width:3.6pt;height:22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">
                <v:stroke dashstyle="dash"/>
              </v:shape>
            </w:pict>
          </mc:Fallback>
        </mc:AlternateContent>
      </w:r>
      <w:r>
        <w:object w:dxaOrig="24030" w:dyaOrig="18480">
          <v:shape id="_x0000_i1027" type="#_x0000_t75" style="width:324.4pt;height:249.5pt" o:ole="" o:bordertopcolor="this" o:borderleftcolor="this" o:borderbottomcolor="this" o:borderrightcolor="this">
            <v:imagedata r:id="rId19" o:title=""/>
            <w10:bordertop type="single" width="4"/>
            <w10:borderleft type="single" width="4"/>
            <w10:borderbottom type="single" width="4"/>
            <w10:borderright type="single" width="4"/>
          </v:shape>
          <o:OLEObject Type="Embed" ProgID="Origin50.Graph" ShapeID="_x0000_i1027" DrawAspect="Content" ObjectID="_1535606194" r:id="rId20"/>
        </w:object>
      </w:r>
    </w:p>
    <w:p w:rsidR="00F04425" w:rsidRPr="00E63518" w:rsidRDefault="00E63518" w:rsidP="00967000">
      <w:pPr>
        <w:autoSpaceDE w:val="0"/>
        <w:autoSpaceDN w:val="0"/>
        <w:adjustRightInd w:val="0"/>
        <w:spacing w:after="0" w:line="360" w:lineRule="auto"/>
        <w:jc w:val="center"/>
        <w:rPr>
          <w:rFonts w:ascii="Times New Roman" w:hAnsi="Times New Roman"/>
          <w:sz w:val="20"/>
          <w:szCs w:val="20"/>
          <w:lang w:val="en-US"/>
        </w:rPr>
      </w:pPr>
      <w:r w:rsidRPr="00E63518">
        <w:rPr>
          <w:rFonts w:ascii="Times New Roman" w:hAnsi="Times New Roman"/>
          <w:sz w:val="20"/>
          <w:szCs w:val="20"/>
        </w:rPr>
        <w:t>Figure</w:t>
      </w:r>
      <w:r w:rsidR="00AB47F8" w:rsidRPr="00E63518">
        <w:rPr>
          <w:rFonts w:ascii="Times New Roman" w:hAnsi="Times New Roman"/>
          <w:sz w:val="20"/>
          <w:szCs w:val="20"/>
        </w:rPr>
        <w:t xml:space="preserve"> </w:t>
      </w:r>
      <w:r w:rsidR="00E7712B" w:rsidRPr="00E63518">
        <w:rPr>
          <w:rFonts w:ascii="Times New Roman" w:hAnsi="Times New Roman"/>
          <w:sz w:val="20"/>
          <w:szCs w:val="20"/>
        </w:rPr>
        <w:t>7</w:t>
      </w:r>
      <w:r w:rsidRPr="00E63518">
        <w:rPr>
          <w:rFonts w:ascii="Times New Roman" w:hAnsi="Times New Roman"/>
          <w:sz w:val="20"/>
          <w:szCs w:val="20"/>
        </w:rPr>
        <w:t>.</w:t>
      </w:r>
      <w:r w:rsidR="00F04425" w:rsidRPr="00E63518">
        <w:rPr>
          <w:rFonts w:ascii="Times New Roman" w:hAnsi="Times New Roman"/>
          <w:sz w:val="20"/>
          <w:szCs w:val="20"/>
        </w:rPr>
        <w:t xml:space="preserve"> TG</w:t>
      </w:r>
      <w:r w:rsidR="00343DA9" w:rsidRPr="00E63518">
        <w:rPr>
          <w:rFonts w:ascii="Times New Roman" w:hAnsi="Times New Roman"/>
          <w:sz w:val="20"/>
          <w:szCs w:val="20"/>
        </w:rPr>
        <w:t>A</w:t>
      </w:r>
      <w:r w:rsidR="00AB47F8" w:rsidRPr="00E63518">
        <w:rPr>
          <w:rFonts w:ascii="Times New Roman" w:hAnsi="Times New Roman"/>
          <w:sz w:val="20"/>
          <w:szCs w:val="20"/>
        </w:rPr>
        <w:t xml:space="preserve"> thermogram of PEPO </w:t>
      </w:r>
      <w:r w:rsidR="00F04425" w:rsidRPr="00E63518">
        <w:rPr>
          <w:rFonts w:ascii="Times New Roman" w:hAnsi="Times New Roman"/>
          <w:sz w:val="20"/>
          <w:szCs w:val="20"/>
        </w:rPr>
        <w:t xml:space="preserve">and HPEPO </w:t>
      </w:r>
      <w:r w:rsidR="008C0528" w:rsidRPr="00E63518">
        <w:rPr>
          <w:rFonts w:ascii="Times New Roman" w:hAnsi="Times New Roman"/>
          <w:sz w:val="20"/>
          <w:szCs w:val="20"/>
          <w:lang w:val="en-US"/>
        </w:rPr>
        <w:t>weight loss versus temperature</w:t>
      </w:r>
    </w:p>
    <w:p w:rsidR="00AC33E7" w:rsidRPr="008C0528" w:rsidRDefault="00E63518" w:rsidP="007413D0">
      <w:pPr>
        <w:tabs>
          <w:tab w:val="left" w:pos="7470"/>
        </w:tabs>
        <w:autoSpaceDE w:val="0"/>
        <w:autoSpaceDN w:val="0"/>
        <w:adjustRightInd w:val="0"/>
        <w:spacing w:after="0" w:line="360" w:lineRule="auto"/>
        <w:jc w:val="center"/>
        <w:rPr>
          <w:rFonts w:ascii="Times New Roman" w:hAnsi="Times New Roman"/>
          <w:sz w:val="24"/>
          <w:szCs w:val="24"/>
          <w:lang w:val="en-US"/>
        </w:rPr>
      </w:pPr>
      <w:r>
        <w:object w:dxaOrig="24030" w:dyaOrig="18480">
          <v:shape id="_x0000_i1028" type="#_x0000_t75" style="width:328pt;height:254.1pt" o:ole="" o:bordertopcolor="this" o:borderleftcolor="this" o:borderbottomcolor="this" o:borderrightcolor="this">
            <v:imagedata r:id="rId21" o:title=""/>
            <w10:bordertop type="single" width="4"/>
            <w10:borderleft type="single" width="4"/>
            <w10:borderbottom type="single" width="4"/>
            <w10:borderright type="single" width="4"/>
          </v:shape>
          <o:OLEObject Type="Embed" ProgID="Origin50.Graph" ShapeID="_x0000_i1028" DrawAspect="Content" ObjectID="_1535606195" r:id="rId22"/>
        </w:object>
      </w:r>
    </w:p>
    <w:p w:rsidR="00F178F7" w:rsidRPr="00E63518" w:rsidRDefault="00E63518" w:rsidP="00CF3FD8">
      <w:pPr>
        <w:autoSpaceDE w:val="0"/>
        <w:autoSpaceDN w:val="0"/>
        <w:adjustRightInd w:val="0"/>
        <w:spacing w:after="0" w:line="360" w:lineRule="auto"/>
        <w:jc w:val="center"/>
        <w:rPr>
          <w:rFonts w:ascii="Times New Roman" w:hAnsi="Times New Roman"/>
          <w:sz w:val="20"/>
          <w:szCs w:val="20"/>
          <w:lang w:val="en-US"/>
        </w:rPr>
      </w:pPr>
      <w:r w:rsidRPr="00E63518">
        <w:rPr>
          <w:rFonts w:ascii="Times New Roman" w:hAnsi="Times New Roman"/>
          <w:sz w:val="20"/>
          <w:szCs w:val="20"/>
        </w:rPr>
        <w:t xml:space="preserve">Figure </w:t>
      </w:r>
      <w:r w:rsidR="00E7712B" w:rsidRPr="00E63518">
        <w:rPr>
          <w:rFonts w:ascii="Times New Roman" w:hAnsi="Times New Roman"/>
          <w:sz w:val="20"/>
          <w:szCs w:val="20"/>
        </w:rPr>
        <w:t>8</w:t>
      </w:r>
      <w:r w:rsidRPr="00E63518">
        <w:rPr>
          <w:rFonts w:ascii="Times New Roman" w:hAnsi="Times New Roman"/>
          <w:sz w:val="20"/>
          <w:szCs w:val="20"/>
        </w:rPr>
        <w:t xml:space="preserve">. </w:t>
      </w:r>
      <w:r w:rsidR="00F04425" w:rsidRPr="00E63518">
        <w:rPr>
          <w:rFonts w:ascii="Times New Roman" w:hAnsi="Times New Roman"/>
          <w:sz w:val="20"/>
          <w:szCs w:val="20"/>
        </w:rPr>
        <w:t>D</w:t>
      </w:r>
      <w:r w:rsidR="00EE1018" w:rsidRPr="00E63518">
        <w:rPr>
          <w:rFonts w:ascii="Times New Roman" w:hAnsi="Times New Roman"/>
          <w:sz w:val="20"/>
          <w:szCs w:val="20"/>
        </w:rPr>
        <w:t xml:space="preserve">erivative </w:t>
      </w:r>
      <w:r w:rsidR="00F04425" w:rsidRPr="00E63518">
        <w:rPr>
          <w:rFonts w:ascii="Times New Roman" w:hAnsi="Times New Roman"/>
          <w:sz w:val="20"/>
          <w:szCs w:val="20"/>
        </w:rPr>
        <w:t>TG</w:t>
      </w:r>
      <w:r w:rsidR="006B1994" w:rsidRPr="00E63518">
        <w:rPr>
          <w:rFonts w:ascii="Times New Roman" w:hAnsi="Times New Roman"/>
          <w:sz w:val="20"/>
          <w:szCs w:val="20"/>
        </w:rPr>
        <w:t xml:space="preserve"> of </w:t>
      </w:r>
      <w:r w:rsidR="00F04425" w:rsidRPr="00E63518">
        <w:rPr>
          <w:rFonts w:ascii="Times New Roman" w:hAnsi="Times New Roman"/>
          <w:sz w:val="20"/>
          <w:szCs w:val="20"/>
        </w:rPr>
        <w:t xml:space="preserve">PEPO and </w:t>
      </w:r>
      <w:r w:rsidR="006B1994" w:rsidRPr="00E63518">
        <w:rPr>
          <w:rFonts w:ascii="Times New Roman" w:hAnsi="Times New Roman"/>
          <w:sz w:val="20"/>
          <w:szCs w:val="20"/>
        </w:rPr>
        <w:t xml:space="preserve">HPEPO </w:t>
      </w:r>
      <w:r w:rsidR="006B1994" w:rsidRPr="00E63518">
        <w:rPr>
          <w:rFonts w:ascii="Times New Roman" w:hAnsi="Times New Roman"/>
          <w:sz w:val="20"/>
          <w:szCs w:val="20"/>
          <w:lang w:val="en-US"/>
        </w:rPr>
        <w:t>versus temperature</w:t>
      </w:r>
    </w:p>
    <w:p w:rsidR="00967000" w:rsidRDefault="00967000" w:rsidP="00CF3FD8">
      <w:pPr>
        <w:autoSpaceDE w:val="0"/>
        <w:autoSpaceDN w:val="0"/>
        <w:adjustRightInd w:val="0"/>
        <w:spacing w:after="0" w:line="360" w:lineRule="auto"/>
        <w:jc w:val="center"/>
        <w:rPr>
          <w:rFonts w:ascii="Times New Roman" w:hAnsi="Times New Roman"/>
          <w:sz w:val="20"/>
          <w:szCs w:val="20"/>
          <w:lang w:val="en-US"/>
        </w:rPr>
      </w:pPr>
    </w:p>
    <w:p w:rsidR="00E63518" w:rsidRPr="00967000" w:rsidRDefault="00E63518" w:rsidP="00CF3FD8">
      <w:pPr>
        <w:autoSpaceDE w:val="0"/>
        <w:autoSpaceDN w:val="0"/>
        <w:adjustRightInd w:val="0"/>
        <w:spacing w:after="0" w:line="360" w:lineRule="auto"/>
        <w:jc w:val="center"/>
        <w:rPr>
          <w:rFonts w:ascii="Times New Roman" w:hAnsi="Times New Roman"/>
          <w:sz w:val="20"/>
          <w:szCs w:val="20"/>
          <w:lang w:val="en-US"/>
        </w:rPr>
      </w:pPr>
    </w:p>
    <w:p w:rsidR="000F0F5A" w:rsidRPr="00967000" w:rsidRDefault="00062052" w:rsidP="00967000">
      <w:pPr>
        <w:pStyle w:val="NoSpacing"/>
        <w:jc w:val="center"/>
        <w:rPr>
          <w:rFonts w:asciiTheme="majorBidi" w:hAnsiTheme="majorBidi" w:cstheme="majorBidi"/>
          <w:b/>
          <w:bCs/>
          <w:sz w:val="20"/>
          <w:szCs w:val="20"/>
        </w:rPr>
      </w:pPr>
      <w:r w:rsidRPr="00967000">
        <w:rPr>
          <w:rFonts w:asciiTheme="majorBidi" w:hAnsiTheme="majorBidi" w:cstheme="majorBidi"/>
          <w:b/>
          <w:bCs/>
          <w:sz w:val="20"/>
          <w:szCs w:val="20"/>
        </w:rPr>
        <w:lastRenderedPageBreak/>
        <w:t>Conclusion</w:t>
      </w:r>
    </w:p>
    <w:p w:rsidR="00970F6E" w:rsidRPr="00E63518" w:rsidRDefault="000943E0" w:rsidP="00967000">
      <w:pPr>
        <w:pStyle w:val="NoSpacing"/>
        <w:jc w:val="both"/>
        <w:rPr>
          <w:rFonts w:asciiTheme="majorBidi" w:eastAsia="TimesNewRoman" w:hAnsiTheme="majorBidi" w:cstheme="majorBidi"/>
          <w:sz w:val="20"/>
          <w:szCs w:val="20"/>
          <w:lang w:val="en-US"/>
        </w:rPr>
      </w:pPr>
      <w:r w:rsidRPr="00967000">
        <w:rPr>
          <w:rFonts w:asciiTheme="majorBidi" w:hAnsiTheme="majorBidi" w:cstheme="majorBidi"/>
          <w:sz w:val="20"/>
          <w:szCs w:val="20"/>
          <w:lang w:val="en-GB"/>
        </w:rPr>
        <w:t xml:space="preserve">The </w:t>
      </w:r>
      <w:r w:rsidR="008F3E98" w:rsidRPr="00967000">
        <w:rPr>
          <w:rFonts w:asciiTheme="majorBidi" w:hAnsiTheme="majorBidi" w:cstheme="majorBidi"/>
          <w:sz w:val="20"/>
          <w:szCs w:val="20"/>
          <w:lang w:val="en-GB"/>
        </w:rPr>
        <w:t>s</w:t>
      </w:r>
      <w:r w:rsidRPr="00967000">
        <w:rPr>
          <w:rFonts w:asciiTheme="majorBidi" w:hAnsiTheme="majorBidi" w:cstheme="majorBidi"/>
          <w:sz w:val="20"/>
          <w:szCs w:val="20"/>
          <w:lang w:val="en-GB"/>
        </w:rPr>
        <w:t xml:space="preserve">tructural and thermal </w:t>
      </w:r>
      <w:r w:rsidR="006B7153" w:rsidRPr="00967000">
        <w:rPr>
          <w:rFonts w:asciiTheme="majorBidi" w:hAnsiTheme="majorBidi" w:cstheme="majorBidi"/>
          <w:sz w:val="20"/>
          <w:szCs w:val="20"/>
          <w:lang w:val="en-GB"/>
        </w:rPr>
        <w:t>characteristic</w:t>
      </w:r>
      <w:r w:rsidR="00653453" w:rsidRPr="00967000">
        <w:rPr>
          <w:rFonts w:asciiTheme="majorBidi" w:hAnsiTheme="majorBidi" w:cstheme="majorBidi"/>
          <w:sz w:val="20"/>
          <w:szCs w:val="20"/>
          <w:lang w:val="en-GB"/>
        </w:rPr>
        <w:t>s</w:t>
      </w:r>
      <w:r w:rsidRPr="00967000">
        <w:rPr>
          <w:rFonts w:asciiTheme="majorBidi" w:hAnsiTheme="majorBidi" w:cstheme="majorBidi"/>
          <w:sz w:val="20"/>
          <w:szCs w:val="20"/>
          <w:lang w:val="en-GB"/>
        </w:rPr>
        <w:t xml:space="preserve"> of epoxidized palm oil based hydrogel w</w:t>
      </w:r>
      <w:r w:rsidR="00EA3D58" w:rsidRPr="00967000">
        <w:rPr>
          <w:rFonts w:asciiTheme="majorBidi" w:hAnsiTheme="majorBidi" w:cstheme="majorBidi"/>
          <w:sz w:val="20"/>
          <w:szCs w:val="20"/>
          <w:lang w:val="en-GB"/>
        </w:rPr>
        <w:t xml:space="preserve">ere </w:t>
      </w:r>
      <w:r w:rsidRPr="00967000">
        <w:rPr>
          <w:rFonts w:asciiTheme="majorBidi" w:hAnsiTheme="majorBidi" w:cstheme="majorBidi"/>
          <w:sz w:val="20"/>
          <w:szCs w:val="20"/>
          <w:lang w:val="en-GB"/>
        </w:rPr>
        <w:t xml:space="preserve">studied. </w:t>
      </w:r>
      <w:r w:rsidR="006B7153" w:rsidRPr="00967000">
        <w:rPr>
          <w:rFonts w:asciiTheme="majorBidi" w:hAnsiTheme="majorBidi" w:cstheme="majorBidi"/>
          <w:sz w:val="20"/>
          <w:szCs w:val="20"/>
          <w:lang w:val="en-GB"/>
        </w:rPr>
        <w:t>T</w:t>
      </w:r>
      <w:r w:rsidR="00EA3D58" w:rsidRPr="00967000">
        <w:rPr>
          <w:rFonts w:asciiTheme="majorBidi" w:hAnsiTheme="majorBidi" w:cstheme="majorBidi"/>
          <w:sz w:val="20"/>
          <w:szCs w:val="20"/>
          <w:lang w:val="en-GB"/>
        </w:rPr>
        <w:t xml:space="preserve">he </w:t>
      </w:r>
      <w:r w:rsidR="006B7153" w:rsidRPr="00967000">
        <w:rPr>
          <w:rFonts w:asciiTheme="majorBidi" w:hAnsiTheme="majorBidi" w:cstheme="majorBidi"/>
          <w:sz w:val="20"/>
          <w:szCs w:val="20"/>
          <w:lang w:val="en-GB"/>
        </w:rPr>
        <w:t xml:space="preserve">epoxy </w:t>
      </w:r>
      <w:r w:rsidR="00EA3D58" w:rsidRPr="00967000">
        <w:rPr>
          <w:rFonts w:asciiTheme="majorBidi" w:hAnsiTheme="majorBidi" w:cstheme="majorBidi"/>
          <w:sz w:val="20"/>
          <w:szCs w:val="20"/>
          <w:lang w:val="en-GB"/>
        </w:rPr>
        <w:t xml:space="preserve">ring in EPO </w:t>
      </w:r>
      <w:r w:rsidR="006B7153" w:rsidRPr="00967000">
        <w:rPr>
          <w:rFonts w:asciiTheme="majorBidi" w:hAnsiTheme="majorBidi" w:cstheme="majorBidi"/>
          <w:sz w:val="20"/>
          <w:szCs w:val="20"/>
          <w:lang w:val="en-GB"/>
        </w:rPr>
        <w:t>had been successfully opened; evidently form the disappearance of 833 cm</w:t>
      </w:r>
      <w:r w:rsidR="006B7153" w:rsidRPr="00967000">
        <w:rPr>
          <w:rFonts w:asciiTheme="majorBidi" w:hAnsiTheme="majorBidi" w:cstheme="majorBidi"/>
          <w:sz w:val="20"/>
          <w:szCs w:val="20"/>
          <w:vertAlign w:val="superscript"/>
          <w:lang w:val="en-GB"/>
        </w:rPr>
        <w:t>-1</w:t>
      </w:r>
      <w:r w:rsidR="006B7153" w:rsidRPr="00967000">
        <w:rPr>
          <w:rFonts w:asciiTheme="majorBidi" w:hAnsiTheme="majorBidi" w:cstheme="majorBidi"/>
          <w:sz w:val="20"/>
          <w:szCs w:val="20"/>
          <w:lang w:val="en-GB"/>
        </w:rPr>
        <w:t xml:space="preserve"> epoxy characteristic band from FTIR spectrum. The formation of hydrogel HPEPO was confirmed with </w:t>
      </w:r>
      <w:r w:rsidR="00EA3D58" w:rsidRPr="00967000">
        <w:rPr>
          <w:rFonts w:asciiTheme="majorBidi" w:hAnsiTheme="majorBidi" w:cstheme="majorBidi"/>
          <w:sz w:val="20"/>
          <w:szCs w:val="20"/>
          <w:lang w:val="en-GB"/>
        </w:rPr>
        <w:t>the detection</w:t>
      </w:r>
      <w:r w:rsidR="006B7153" w:rsidRPr="00967000">
        <w:rPr>
          <w:rFonts w:asciiTheme="majorBidi" w:hAnsiTheme="majorBidi" w:cstheme="majorBidi"/>
          <w:sz w:val="20"/>
          <w:szCs w:val="20"/>
          <w:lang w:val="en-GB"/>
        </w:rPr>
        <w:t xml:space="preserve"> </w:t>
      </w:r>
      <w:r w:rsidR="00EA3D58" w:rsidRPr="00967000">
        <w:rPr>
          <w:rFonts w:asciiTheme="majorBidi" w:hAnsiTheme="majorBidi" w:cstheme="majorBidi"/>
          <w:sz w:val="20"/>
          <w:szCs w:val="20"/>
          <w:lang w:val="en-GB"/>
        </w:rPr>
        <w:t xml:space="preserve">of </w:t>
      </w:r>
      <w:r w:rsidR="006B7153" w:rsidRPr="00967000">
        <w:rPr>
          <w:rFonts w:asciiTheme="majorBidi" w:hAnsiTheme="majorBidi" w:cstheme="majorBidi"/>
          <w:sz w:val="20"/>
          <w:szCs w:val="20"/>
          <w:lang w:val="en-GB"/>
        </w:rPr>
        <w:t xml:space="preserve">–OH stretching peaks of carboxylic acid at </w:t>
      </w:r>
      <w:r w:rsidR="006B7153" w:rsidRPr="00967000">
        <w:rPr>
          <w:rFonts w:asciiTheme="majorBidi" w:hAnsiTheme="majorBidi" w:cstheme="majorBidi"/>
          <w:sz w:val="20"/>
          <w:szCs w:val="20"/>
          <w:lang w:val="en-US"/>
        </w:rPr>
        <w:t>2500 cm</w:t>
      </w:r>
      <w:r w:rsidR="006B7153" w:rsidRPr="00967000">
        <w:rPr>
          <w:rFonts w:asciiTheme="majorBidi" w:hAnsiTheme="majorBidi" w:cstheme="majorBidi"/>
          <w:sz w:val="20"/>
          <w:szCs w:val="20"/>
          <w:vertAlign w:val="superscript"/>
          <w:lang w:val="en-US"/>
        </w:rPr>
        <w:t>-1</w:t>
      </w:r>
      <w:r w:rsidR="006B7153" w:rsidRPr="00967000">
        <w:rPr>
          <w:rFonts w:asciiTheme="majorBidi" w:hAnsiTheme="majorBidi" w:cstheme="majorBidi"/>
          <w:sz w:val="20"/>
          <w:szCs w:val="20"/>
          <w:lang w:val="en-US"/>
        </w:rPr>
        <w:t xml:space="preserve"> to 3400 cm</w:t>
      </w:r>
      <w:r w:rsidR="006B7153" w:rsidRPr="00967000">
        <w:rPr>
          <w:rFonts w:asciiTheme="majorBidi" w:hAnsiTheme="majorBidi" w:cstheme="majorBidi"/>
          <w:sz w:val="20"/>
          <w:szCs w:val="20"/>
          <w:vertAlign w:val="superscript"/>
          <w:lang w:val="en-US"/>
        </w:rPr>
        <w:t>-1</w:t>
      </w:r>
      <w:r w:rsidR="00EA3D58" w:rsidRPr="00967000">
        <w:rPr>
          <w:rFonts w:asciiTheme="majorBidi" w:hAnsiTheme="majorBidi" w:cstheme="majorBidi"/>
          <w:sz w:val="20"/>
          <w:szCs w:val="20"/>
          <w:lang w:val="en-US"/>
        </w:rPr>
        <w:t xml:space="preserve">, respectively. </w:t>
      </w:r>
      <w:r w:rsidR="00C73D29" w:rsidRPr="00967000">
        <w:rPr>
          <w:rFonts w:asciiTheme="majorBidi" w:hAnsiTheme="majorBidi" w:cstheme="majorBidi"/>
          <w:sz w:val="20"/>
          <w:szCs w:val="20"/>
        </w:rPr>
        <w:t>This is supported in NMR analysis where</w:t>
      </w:r>
      <w:r w:rsidR="00C73D29" w:rsidRPr="00967000">
        <w:rPr>
          <w:rFonts w:asciiTheme="majorBidi" w:eastAsia="TimesNewRoman" w:hAnsiTheme="majorBidi" w:cstheme="majorBidi"/>
          <w:sz w:val="20"/>
          <w:szCs w:val="20"/>
          <w:lang w:val="en-US"/>
        </w:rPr>
        <w:t xml:space="preserve"> the disappearance of epoxy ring group at 2.8</w:t>
      </w:r>
      <w:r w:rsidR="00E63518">
        <w:rPr>
          <w:rFonts w:asciiTheme="majorBidi" w:eastAsia="TimesNewRoman" w:hAnsiTheme="majorBidi" w:cstheme="majorBidi"/>
          <w:sz w:val="20"/>
          <w:szCs w:val="20"/>
          <w:lang w:val="en-US"/>
        </w:rPr>
        <w:t xml:space="preserve"> – </w:t>
      </w:r>
      <w:r w:rsidR="00C73D29" w:rsidRPr="00967000">
        <w:rPr>
          <w:rFonts w:asciiTheme="majorBidi" w:eastAsia="TimesNewRoman" w:hAnsiTheme="majorBidi" w:cstheme="majorBidi"/>
          <w:sz w:val="20"/>
          <w:szCs w:val="20"/>
          <w:lang w:val="en-US"/>
        </w:rPr>
        <w:t>3.0 ppm has indicated the completely reacted oxirane ring with the presence of peak at 3.7 ppm corresponded to hydroxyl group</w:t>
      </w:r>
      <w:r w:rsidR="00C73D29" w:rsidRPr="00967000">
        <w:rPr>
          <w:rFonts w:asciiTheme="majorBidi" w:hAnsiTheme="majorBidi" w:cstheme="majorBidi"/>
          <w:sz w:val="20"/>
          <w:szCs w:val="20"/>
          <w:lang w:val="en-US"/>
        </w:rPr>
        <w:t xml:space="preserve">. </w:t>
      </w:r>
      <w:r w:rsidR="00EA3D58" w:rsidRPr="00967000">
        <w:rPr>
          <w:rFonts w:asciiTheme="majorBidi" w:hAnsiTheme="majorBidi" w:cstheme="majorBidi"/>
          <w:sz w:val="20"/>
          <w:szCs w:val="20"/>
          <w:lang w:val="en-US"/>
        </w:rPr>
        <w:t>Meanwhile, HPEPO exhibited</w:t>
      </w:r>
      <w:r w:rsidR="00C73D29" w:rsidRPr="00967000">
        <w:rPr>
          <w:rFonts w:asciiTheme="majorBidi" w:hAnsiTheme="majorBidi" w:cstheme="majorBidi"/>
          <w:sz w:val="20"/>
          <w:szCs w:val="20"/>
          <w:lang w:val="en-US"/>
        </w:rPr>
        <w:t xml:space="preserve"> melting temperature around </w:t>
      </w:r>
      <w:r w:rsidR="00C73D29" w:rsidRPr="00967000">
        <w:rPr>
          <w:rFonts w:asciiTheme="majorBidi" w:hAnsiTheme="majorBidi" w:cstheme="majorBidi"/>
          <w:sz w:val="20"/>
          <w:szCs w:val="20"/>
        </w:rPr>
        <w:t xml:space="preserve">45 °C to 60 °C with </w:t>
      </w:r>
      <w:r w:rsidR="00EA3D58" w:rsidRPr="00967000">
        <w:rPr>
          <w:rFonts w:asciiTheme="majorBidi" w:hAnsiTheme="majorBidi" w:cstheme="majorBidi"/>
          <w:sz w:val="20"/>
          <w:szCs w:val="20"/>
          <w:lang w:val="en-US"/>
        </w:rPr>
        <w:t xml:space="preserve">low </w:t>
      </w:r>
      <w:r w:rsidR="006B7153" w:rsidRPr="00967000">
        <w:rPr>
          <w:rFonts w:asciiTheme="majorBidi" w:hAnsiTheme="majorBidi" w:cstheme="majorBidi"/>
          <w:sz w:val="20"/>
          <w:szCs w:val="20"/>
          <w:lang w:val="en-US"/>
        </w:rPr>
        <w:t>thermal stability in the first and the second degradation regions</w:t>
      </w:r>
      <w:r w:rsidR="00EA3D58" w:rsidRPr="00967000">
        <w:rPr>
          <w:rFonts w:asciiTheme="majorBidi" w:hAnsiTheme="majorBidi" w:cstheme="majorBidi"/>
          <w:sz w:val="20"/>
          <w:szCs w:val="20"/>
          <w:lang w:val="en-US"/>
        </w:rPr>
        <w:t xml:space="preserve"> as showed by the great percentage of weight loss against PEPO. However, the formation of char residue was slower in HPEPO, probably due to hydrogen linkages that need higher temperature to be broken. </w:t>
      </w:r>
    </w:p>
    <w:p w:rsidR="005370D8" w:rsidRPr="00967000" w:rsidRDefault="005370D8" w:rsidP="00967000">
      <w:pPr>
        <w:pStyle w:val="NoSpacing"/>
        <w:jc w:val="both"/>
        <w:rPr>
          <w:rFonts w:asciiTheme="majorBidi" w:hAnsiTheme="majorBidi" w:cstheme="majorBidi"/>
          <w:color w:val="FF0000"/>
          <w:sz w:val="20"/>
          <w:szCs w:val="20"/>
          <w:lang w:val="en-GB"/>
        </w:rPr>
      </w:pPr>
    </w:p>
    <w:p w:rsidR="00062052" w:rsidRPr="00967000" w:rsidRDefault="00062052" w:rsidP="00967000">
      <w:pPr>
        <w:pStyle w:val="NoSpacing"/>
        <w:jc w:val="center"/>
        <w:rPr>
          <w:rFonts w:asciiTheme="majorBidi" w:hAnsiTheme="majorBidi" w:cstheme="majorBidi"/>
          <w:b/>
          <w:sz w:val="20"/>
          <w:szCs w:val="20"/>
        </w:rPr>
      </w:pPr>
      <w:r w:rsidRPr="00967000">
        <w:rPr>
          <w:rFonts w:asciiTheme="majorBidi" w:hAnsiTheme="majorBidi" w:cstheme="majorBidi"/>
          <w:b/>
          <w:sz w:val="20"/>
          <w:szCs w:val="20"/>
        </w:rPr>
        <w:t>Acknowledgement</w:t>
      </w:r>
    </w:p>
    <w:p w:rsidR="001F4CB6" w:rsidRPr="00E63518" w:rsidRDefault="00062052" w:rsidP="00E63518">
      <w:pPr>
        <w:pStyle w:val="NoSpacing"/>
        <w:jc w:val="both"/>
        <w:rPr>
          <w:rFonts w:asciiTheme="majorBidi" w:eastAsia="TimesNewRoman" w:hAnsiTheme="majorBidi" w:cstheme="majorBidi"/>
          <w:sz w:val="20"/>
          <w:szCs w:val="20"/>
          <w:lang w:val="en-US"/>
        </w:rPr>
      </w:pPr>
      <w:r w:rsidRPr="00967000">
        <w:rPr>
          <w:rFonts w:asciiTheme="majorBidi" w:hAnsiTheme="majorBidi" w:cstheme="majorBidi"/>
          <w:sz w:val="20"/>
          <w:szCs w:val="20"/>
        </w:rPr>
        <w:t xml:space="preserve">The authors </w:t>
      </w:r>
      <w:r w:rsidR="00BD6409" w:rsidRPr="00967000">
        <w:rPr>
          <w:rFonts w:asciiTheme="majorBidi" w:hAnsiTheme="majorBidi" w:cstheme="majorBidi"/>
          <w:sz w:val="20"/>
          <w:szCs w:val="20"/>
        </w:rPr>
        <w:t xml:space="preserve">would like to give appreciation for </w:t>
      </w:r>
      <w:r w:rsidRPr="00967000">
        <w:rPr>
          <w:rFonts w:asciiTheme="majorBidi" w:hAnsiTheme="majorBidi" w:cstheme="majorBidi"/>
          <w:sz w:val="20"/>
          <w:szCs w:val="20"/>
        </w:rPr>
        <w:t>the financial support by the Ministry of Higher Education</w:t>
      </w:r>
      <w:r w:rsidR="00BD6409" w:rsidRPr="00967000">
        <w:rPr>
          <w:rFonts w:asciiTheme="majorBidi" w:hAnsiTheme="majorBidi" w:cstheme="majorBidi"/>
          <w:sz w:val="20"/>
          <w:szCs w:val="20"/>
        </w:rPr>
        <w:t xml:space="preserve"> (MOHE) with </w:t>
      </w:r>
      <w:r w:rsidRPr="00967000">
        <w:rPr>
          <w:rFonts w:asciiTheme="majorBidi" w:hAnsiTheme="majorBidi" w:cstheme="majorBidi"/>
          <w:sz w:val="20"/>
          <w:szCs w:val="20"/>
        </w:rPr>
        <w:t xml:space="preserve">FRGS Grant </w:t>
      </w:r>
      <w:r w:rsidR="00BD6409" w:rsidRPr="00967000">
        <w:rPr>
          <w:rFonts w:asciiTheme="majorBidi" w:hAnsiTheme="majorBidi" w:cstheme="majorBidi"/>
          <w:sz w:val="20"/>
          <w:szCs w:val="20"/>
        </w:rPr>
        <w:t>(</w:t>
      </w:r>
      <w:r w:rsidRPr="00967000">
        <w:rPr>
          <w:rFonts w:asciiTheme="majorBidi" w:hAnsiTheme="majorBidi" w:cstheme="majorBidi"/>
          <w:sz w:val="20"/>
          <w:szCs w:val="20"/>
        </w:rPr>
        <w:t>No:4F215</w:t>
      </w:r>
      <w:r w:rsidR="00BD6409" w:rsidRPr="00967000">
        <w:rPr>
          <w:rFonts w:asciiTheme="majorBidi" w:hAnsiTheme="majorBidi" w:cstheme="majorBidi"/>
          <w:sz w:val="20"/>
          <w:szCs w:val="20"/>
        </w:rPr>
        <w:t xml:space="preserve">) and </w:t>
      </w:r>
      <w:r w:rsidR="00BD6409" w:rsidRPr="00967000">
        <w:rPr>
          <w:rFonts w:asciiTheme="majorBidi" w:eastAsia="TimesNewRoman" w:hAnsiTheme="majorBidi" w:cstheme="majorBidi"/>
          <w:sz w:val="20"/>
          <w:szCs w:val="20"/>
          <w:lang w:val="en-US"/>
        </w:rPr>
        <w:t>Universiti Teknologi Malaysia for providing facilities as this research was conducted.</w:t>
      </w:r>
    </w:p>
    <w:p w:rsidR="00062052" w:rsidRDefault="000D28B1" w:rsidP="000D28B1">
      <w:pPr>
        <w:pStyle w:val="NoSpacing"/>
        <w:ind w:left="360"/>
        <w:jc w:val="center"/>
        <w:rPr>
          <w:rFonts w:asciiTheme="majorBidi" w:hAnsiTheme="majorBidi" w:cstheme="majorBidi"/>
          <w:b/>
          <w:bCs/>
          <w:sz w:val="20"/>
          <w:szCs w:val="20"/>
        </w:rPr>
      </w:pPr>
      <w:r w:rsidRPr="000D28B1">
        <w:rPr>
          <w:rFonts w:asciiTheme="majorBidi" w:hAnsiTheme="majorBidi" w:cstheme="majorBidi"/>
          <w:b/>
          <w:bCs/>
          <w:sz w:val="20"/>
          <w:szCs w:val="20"/>
        </w:rPr>
        <w:t>References</w:t>
      </w:r>
    </w:p>
    <w:p w:rsidR="00E63518" w:rsidRPr="000D28B1" w:rsidRDefault="00E63518" w:rsidP="000D28B1">
      <w:pPr>
        <w:pStyle w:val="NoSpacing"/>
        <w:ind w:left="360"/>
        <w:jc w:val="center"/>
        <w:rPr>
          <w:rFonts w:asciiTheme="majorBidi" w:hAnsiTheme="majorBidi" w:cstheme="majorBidi"/>
          <w:b/>
          <w:bCs/>
          <w:sz w:val="20"/>
          <w:szCs w:val="20"/>
        </w:rPr>
      </w:pPr>
    </w:p>
    <w:p w:rsidR="00E63518" w:rsidRDefault="00C033B8" w:rsidP="00E63518">
      <w:pPr>
        <w:pStyle w:val="NoSpacing"/>
        <w:numPr>
          <w:ilvl w:val="0"/>
          <w:numId w:val="3"/>
        </w:numPr>
        <w:ind w:hanging="720"/>
        <w:jc w:val="both"/>
        <w:rPr>
          <w:rFonts w:asciiTheme="majorBidi" w:hAnsiTheme="majorBidi" w:cstheme="majorBidi"/>
          <w:sz w:val="20"/>
          <w:szCs w:val="20"/>
        </w:rPr>
      </w:pPr>
      <w:r w:rsidRPr="000D28B1">
        <w:rPr>
          <w:rFonts w:asciiTheme="majorBidi" w:hAnsiTheme="majorBidi" w:cstheme="majorBidi"/>
          <w:sz w:val="20"/>
          <w:szCs w:val="20"/>
        </w:rPr>
        <w:t>Michael</w:t>
      </w:r>
      <w:r w:rsidR="00F9145D">
        <w:rPr>
          <w:rFonts w:asciiTheme="majorBidi" w:hAnsiTheme="majorBidi" w:cstheme="majorBidi"/>
          <w:sz w:val="20"/>
          <w:szCs w:val="20"/>
        </w:rPr>
        <w:t>,</w:t>
      </w:r>
      <w:r w:rsidRPr="000D28B1">
        <w:rPr>
          <w:rFonts w:asciiTheme="majorBidi" w:hAnsiTheme="majorBidi" w:cstheme="majorBidi"/>
          <w:sz w:val="20"/>
          <w:szCs w:val="20"/>
        </w:rPr>
        <w:t xml:space="preserve"> A. R. M., Jurgen</w:t>
      </w:r>
      <w:r w:rsidR="00AE3E2D">
        <w:rPr>
          <w:rFonts w:asciiTheme="majorBidi" w:hAnsiTheme="majorBidi" w:cstheme="majorBidi"/>
          <w:sz w:val="20"/>
          <w:szCs w:val="20"/>
        </w:rPr>
        <w:t>,</w:t>
      </w:r>
      <w:r w:rsidRPr="000D28B1">
        <w:rPr>
          <w:rFonts w:asciiTheme="majorBidi" w:hAnsiTheme="majorBidi" w:cstheme="majorBidi"/>
          <w:sz w:val="20"/>
          <w:szCs w:val="20"/>
        </w:rPr>
        <w:t xml:space="preserve"> O. M. and Ulrich</w:t>
      </w:r>
      <w:r w:rsidR="00AE3E2D">
        <w:rPr>
          <w:rFonts w:asciiTheme="majorBidi" w:hAnsiTheme="majorBidi" w:cstheme="majorBidi"/>
          <w:sz w:val="20"/>
          <w:szCs w:val="20"/>
        </w:rPr>
        <w:t>,</w:t>
      </w:r>
      <w:r w:rsidRPr="000D28B1">
        <w:rPr>
          <w:rFonts w:asciiTheme="majorBidi" w:hAnsiTheme="majorBidi" w:cstheme="majorBidi"/>
          <w:sz w:val="20"/>
          <w:szCs w:val="20"/>
        </w:rPr>
        <w:t xml:space="preserve"> S. S.</w:t>
      </w:r>
      <w:r w:rsidR="00362A47" w:rsidRPr="000D28B1">
        <w:rPr>
          <w:rFonts w:asciiTheme="majorBidi" w:hAnsiTheme="majorBidi" w:cstheme="majorBidi"/>
          <w:sz w:val="20"/>
          <w:szCs w:val="20"/>
        </w:rPr>
        <w:t xml:space="preserve"> (2007). </w:t>
      </w:r>
      <w:r w:rsidR="00B053D0">
        <w:rPr>
          <w:rFonts w:asciiTheme="majorBidi" w:hAnsiTheme="majorBidi" w:cstheme="majorBidi"/>
          <w:sz w:val="20"/>
          <w:szCs w:val="20"/>
        </w:rPr>
        <w:t xml:space="preserve">Plant </w:t>
      </w:r>
      <w:r w:rsidR="00E63518">
        <w:rPr>
          <w:rFonts w:asciiTheme="majorBidi" w:hAnsiTheme="majorBidi" w:cstheme="majorBidi"/>
          <w:sz w:val="20"/>
          <w:szCs w:val="20"/>
        </w:rPr>
        <w:t>oil renewable resources as green alternatives in polymer sciences</w:t>
      </w:r>
      <w:r w:rsidR="00B053D0">
        <w:rPr>
          <w:rFonts w:asciiTheme="majorBidi" w:hAnsiTheme="majorBidi" w:cstheme="majorBidi"/>
          <w:sz w:val="20"/>
          <w:szCs w:val="20"/>
        </w:rPr>
        <w:t xml:space="preserve">. </w:t>
      </w:r>
      <w:r w:rsidR="00E63518" w:rsidRPr="00E63518">
        <w:rPr>
          <w:rFonts w:asciiTheme="majorBidi" w:hAnsiTheme="majorBidi" w:cstheme="majorBidi"/>
          <w:i/>
          <w:sz w:val="20"/>
          <w:szCs w:val="20"/>
          <w:shd w:val="clear" w:color="auto" w:fill="FFFFFF"/>
        </w:rPr>
        <w:t>Chem</w:t>
      </w:r>
      <w:r w:rsidR="004F1082">
        <w:rPr>
          <w:rFonts w:asciiTheme="majorBidi" w:hAnsiTheme="majorBidi" w:cstheme="majorBidi"/>
          <w:i/>
          <w:sz w:val="20"/>
          <w:szCs w:val="20"/>
          <w:shd w:val="clear" w:color="auto" w:fill="FFFFFF"/>
        </w:rPr>
        <w:t>ical Society</w:t>
      </w:r>
      <w:r w:rsidR="00E63518">
        <w:rPr>
          <w:rFonts w:asciiTheme="majorBidi" w:hAnsiTheme="majorBidi" w:cstheme="majorBidi"/>
          <w:i/>
          <w:sz w:val="20"/>
          <w:szCs w:val="20"/>
          <w:shd w:val="clear" w:color="auto" w:fill="FFFFFF"/>
        </w:rPr>
        <w:t xml:space="preserve"> Rev</w:t>
      </w:r>
      <w:r w:rsidR="004F1082">
        <w:rPr>
          <w:rFonts w:asciiTheme="majorBidi" w:hAnsiTheme="majorBidi" w:cstheme="majorBidi"/>
          <w:i/>
          <w:sz w:val="20"/>
          <w:szCs w:val="20"/>
          <w:shd w:val="clear" w:color="auto" w:fill="FFFFFF"/>
        </w:rPr>
        <w:t>iews</w:t>
      </w:r>
      <w:r w:rsidR="00E63518">
        <w:rPr>
          <w:rFonts w:asciiTheme="majorBidi" w:hAnsiTheme="majorBidi" w:cstheme="majorBidi"/>
          <w:i/>
          <w:sz w:val="20"/>
          <w:szCs w:val="20"/>
          <w:shd w:val="clear" w:color="auto" w:fill="FFFFFF"/>
        </w:rPr>
        <w:t xml:space="preserve">, </w:t>
      </w:r>
      <w:r w:rsidR="00362A47" w:rsidRPr="000D28B1">
        <w:rPr>
          <w:rFonts w:asciiTheme="majorBidi" w:hAnsiTheme="majorBidi" w:cstheme="majorBidi"/>
          <w:sz w:val="20"/>
          <w:szCs w:val="20"/>
        </w:rPr>
        <w:t xml:space="preserve">36: </w:t>
      </w:r>
      <w:r w:rsidRPr="000D28B1">
        <w:rPr>
          <w:rFonts w:asciiTheme="majorBidi" w:hAnsiTheme="majorBidi" w:cstheme="majorBidi"/>
          <w:sz w:val="20"/>
          <w:szCs w:val="20"/>
        </w:rPr>
        <w:t>1788</w:t>
      </w:r>
      <w:r w:rsidR="00E63518">
        <w:rPr>
          <w:rFonts w:asciiTheme="majorBidi" w:hAnsiTheme="majorBidi" w:cstheme="majorBidi"/>
          <w:sz w:val="20"/>
          <w:szCs w:val="20"/>
        </w:rPr>
        <w:t xml:space="preserve"> </w:t>
      </w:r>
      <w:r w:rsidRPr="000D28B1">
        <w:rPr>
          <w:rFonts w:asciiTheme="majorBidi" w:hAnsiTheme="majorBidi" w:cstheme="majorBidi"/>
          <w:sz w:val="20"/>
          <w:szCs w:val="20"/>
        </w:rPr>
        <w:t>–</w:t>
      </w:r>
      <w:r w:rsidR="00E63518">
        <w:rPr>
          <w:rFonts w:asciiTheme="majorBidi" w:hAnsiTheme="majorBidi" w:cstheme="majorBidi"/>
          <w:sz w:val="20"/>
          <w:szCs w:val="20"/>
        </w:rPr>
        <w:t xml:space="preserve"> </w:t>
      </w:r>
      <w:r w:rsidRPr="000D28B1">
        <w:rPr>
          <w:rFonts w:asciiTheme="majorBidi" w:hAnsiTheme="majorBidi" w:cstheme="majorBidi"/>
          <w:sz w:val="20"/>
          <w:szCs w:val="20"/>
        </w:rPr>
        <w:t>1802.</w:t>
      </w:r>
    </w:p>
    <w:p w:rsidR="00E63518" w:rsidRDefault="00C033B8" w:rsidP="00E63518">
      <w:pPr>
        <w:pStyle w:val="NoSpacing"/>
        <w:numPr>
          <w:ilvl w:val="0"/>
          <w:numId w:val="3"/>
        </w:numPr>
        <w:ind w:hanging="720"/>
        <w:jc w:val="both"/>
        <w:rPr>
          <w:rFonts w:asciiTheme="majorBidi" w:hAnsiTheme="majorBidi" w:cstheme="majorBidi"/>
          <w:sz w:val="20"/>
          <w:szCs w:val="20"/>
        </w:rPr>
      </w:pPr>
      <w:r w:rsidRPr="00E63518">
        <w:rPr>
          <w:rFonts w:asciiTheme="majorBidi" w:hAnsiTheme="majorBidi" w:cstheme="majorBidi"/>
          <w:sz w:val="20"/>
          <w:szCs w:val="20"/>
        </w:rPr>
        <w:t>Seniha, G. F</w:t>
      </w:r>
      <w:r w:rsidR="00362A47" w:rsidRPr="00E63518">
        <w:rPr>
          <w:rFonts w:asciiTheme="majorBidi" w:hAnsiTheme="majorBidi" w:cstheme="majorBidi"/>
          <w:sz w:val="20"/>
          <w:szCs w:val="20"/>
        </w:rPr>
        <w:t xml:space="preserve">., Yusuf, Y. A. and Tuncer, E. (2006). </w:t>
      </w:r>
      <w:r w:rsidR="00B053D0" w:rsidRPr="00E63518">
        <w:rPr>
          <w:rFonts w:asciiTheme="majorBidi" w:hAnsiTheme="majorBidi" w:cstheme="majorBidi"/>
          <w:sz w:val="20"/>
          <w:szCs w:val="20"/>
        </w:rPr>
        <w:t xml:space="preserve">Polymer from </w:t>
      </w:r>
      <w:r w:rsidR="00E63518" w:rsidRPr="00E63518">
        <w:rPr>
          <w:rFonts w:asciiTheme="majorBidi" w:hAnsiTheme="majorBidi" w:cstheme="majorBidi"/>
          <w:sz w:val="20"/>
          <w:szCs w:val="20"/>
        </w:rPr>
        <w:t>triglyceride oils</w:t>
      </w:r>
      <w:r w:rsidR="00B053D0" w:rsidRPr="00E63518">
        <w:rPr>
          <w:rFonts w:asciiTheme="majorBidi" w:hAnsiTheme="majorBidi" w:cstheme="majorBidi"/>
          <w:sz w:val="20"/>
          <w:szCs w:val="20"/>
        </w:rPr>
        <w:t xml:space="preserve">. </w:t>
      </w:r>
      <w:r w:rsidR="004F1082">
        <w:rPr>
          <w:rFonts w:asciiTheme="majorBidi" w:hAnsiTheme="majorBidi" w:cstheme="majorBidi"/>
          <w:i/>
          <w:sz w:val="20"/>
          <w:szCs w:val="20"/>
        </w:rPr>
        <w:t>Progress</w:t>
      </w:r>
      <w:r w:rsidR="00044933" w:rsidRPr="00E63518">
        <w:rPr>
          <w:rFonts w:asciiTheme="majorBidi" w:hAnsiTheme="majorBidi" w:cstheme="majorBidi"/>
          <w:i/>
          <w:sz w:val="20"/>
          <w:szCs w:val="20"/>
        </w:rPr>
        <w:t xml:space="preserve"> </w:t>
      </w:r>
      <w:r w:rsidR="004F1082">
        <w:rPr>
          <w:rFonts w:asciiTheme="majorBidi" w:hAnsiTheme="majorBidi" w:cstheme="majorBidi"/>
          <w:i/>
          <w:sz w:val="20"/>
          <w:szCs w:val="20"/>
        </w:rPr>
        <w:t>in Polymer</w:t>
      </w:r>
      <w:r w:rsidR="00DD06C3" w:rsidRPr="00E63518">
        <w:rPr>
          <w:rFonts w:asciiTheme="majorBidi" w:hAnsiTheme="majorBidi" w:cstheme="majorBidi"/>
          <w:i/>
          <w:sz w:val="20"/>
          <w:szCs w:val="20"/>
        </w:rPr>
        <w:t xml:space="preserve"> </w:t>
      </w:r>
      <w:r w:rsidR="004F1082">
        <w:rPr>
          <w:rFonts w:asciiTheme="majorBidi" w:hAnsiTheme="majorBidi" w:cstheme="majorBidi"/>
          <w:i/>
          <w:sz w:val="20"/>
          <w:szCs w:val="20"/>
        </w:rPr>
        <w:t>Science,</w:t>
      </w:r>
      <w:r w:rsidR="00362A47" w:rsidRPr="00E63518">
        <w:rPr>
          <w:rFonts w:asciiTheme="majorBidi" w:hAnsiTheme="majorBidi" w:cstheme="majorBidi"/>
          <w:sz w:val="20"/>
          <w:szCs w:val="20"/>
        </w:rPr>
        <w:t xml:space="preserve"> 31: </w:t>
      </w:r>
      <w:r w:rsidRPr="00E63518">
        <w:rPr>
          <w:rFonts w:asciiTheme="majorBidi" w:hAnsiTheme="majorBidi" w:cstheme="majorBidi"/>
          <w:sz w:val="20"/>
          <w:szCs w:val="20"/>
        </w:rPr>
        <w:t>633 – 670.</w:t>
      </w:r>
    </w:p>
    <w:p w:rsidR="00E63518" w:rsidRDefault="00C033B8" w:rsidP="00E63518">
      <w:pPr>
        <w:pStyle w:val="NoSpacing"/>
        <w:numPr>
          <w:ilvl w:val="0"/>
          <w:numId w:val="3"/>
        </w:numPr>
        <w:ind w:hanging="720"/>
        <w:jc w:val="both"/>
        <w:rPr>
          <w:rFonts w:asciiTheme="majorBidi" w:hAnsiTheme="majorBidi" w:cstheme="majorBidi"/>
          <w:sz w:val="20"/>
          <w:szCs w:val="20"/>
        </w:rPr>
      </w:pPr>
      <w:r w:rsidRPr="00E63518">
        <w:rPr>
          <w:rFonts w:asciiTheme="majorBidi" w:hAnsiTheme="majorBidi" w:cstheme="majorBidi"/>
          <w:sz w:val="20"/>
          <w:szCs w:val="20"/>
          <w:lang w:val="en-US"/>
        </w:rPr>
        <w:t>Petrovic, Z</w:t>
      </w:r>
      <w:r w:rsidR="00AE3E2D" w:rsidRPr="00E63518">
        <w:rPr>
          <w:rFonts w:asciiTheme="majorBidi" w:hAnsiTheme="majorBidi" w:cstheme="majorBidi"/>
          <w:sz w:val="20"/>
          <w:szCs w:val="20"/>
          <w:lang w:val="en-US"/>
        </w:rPr>
        <w:t xml:space="preserve">. </w:t>
      </w:r>
      <w:r w:rsidRPr="00E63518">
        <w:rPr>
          <w:rFonts w:asciiTheme="majorBidi" w:hAnsiTheme="majorBidi" w:cstheme="majorBidi"/>
          <w:sz w:val="20"/>
          <w:szCs w:val="20"/>
          <w:lang w:val="en-US"/>
        </w:rPr>
        <w:t>S</w:t>
      </w:r>
      <w:r w:rsidR="00AE3E2D" w:rsidRPr="00E63518">
        <w:rPr>
          <w:rFonts w:asciiTheme="majorBidi" w:hAnsiTheme="majorBidi" w:cstheme="majorBidi"/>
          <w:sz w:val="20"/>
          <w:szCs w:val="20"/>
          <w:lang w:val="en-US"/>
        </w:rPr>
        <w:t>.,</w:t>
      </w:r>
      <w:r w:rsidRPr="00E63518">
        <w:rPr>
          <w:rFonts w:asciiTheme="majorBidi" w:hAnsiTheme="majorBidi" w:cstheme="majorBidi"/>
          <w:sz w:val="20"/>
          <w:szCs w:val="20"/>
          <w:lang w:val="en-US"/>
        </w:rPr>
        <w:t xml:space="preserve"> Zlatanic, A</w:t>
      </w:r>
      <w:r w:rsidR="00AE3E2D" w:rsidRPr="00E63518">
        <w:rPr>
          <w:rFonts w:asciiTheme="majorBidi" w:hAnsiTheme="majorBidi" w:cstheme="majorBidi"/>
          <w:sz w:val="20"/>
          <w:szCs w:val="20"/>
          <w:lang w:val="en-US"/>
        </w:rPr>
        <w:t>.,</w:t>
      </w:r>
      <w:r w:rsidRPr="00E63518">
        <w:rPr>
          <w:rFonts w:asciiTheme="majorBidi" w:hAnsiTheme="majorBidi" w:cstheme="majorBidi"/>
          <w:sz w:val="20"/>
          <w:szCs w:val="20"/>
          <w:lang w:val="en-US"/>
        </w:rPr>
        <w:t xml:space="preserve"> Lava, C</w:t>
      </w:r>
      <w:r w:rsidR="00AE3E2D" w:rsidRPr="00E63518">
        <w:rPr>
          <w:rFonts w:asciiTheme="majorBidi" w:hAnsiTheme="majorBidi" w:cstheme="majorBidi"/>
          <w:sz w:val="20"/>
          <w:szCs w:val="20"/>
          <w:lang w:val="en-US"/>
        </w:rPr>
        <w:t xml:space="preserve">. </w:t>
      </w:r>
      <w:r w:rsidRPr="00E63518">
        <w:rPr>
          <w:rFonts w:asciiTheme="majorBidi" w:hAnsiTheme="majorBidi" w:cstheme="majorBidi"/>
          <w:sz w:val="20"/>
          <w:szCs w:val="20"/>
          <w:lang w:val="en-US"/>
        </w:rPr>
        <w:t>C</w:t>
      </w:r>
      <w:r w:rsidR="00AE3E2D" w:rsidRPr="00E63518">
        <w:rPr>
          <w:rFonts w:asciiTheme="majorBidi" w:hAnsiTheme="majorBidi" w:cstheme="majorBidi"/>
          <w:sz w:val="20"/>
          <w:szCs w:val="20"/>
          <w:lang w:val="en-US"/>
        </w:rPr>
        <w:t>.</w:t>
      </w:r>
      <w:r w:rsidRPr="00E63518">
        <w:rPr>
          <w:rFonts w:asciiTheme="majorBidi" w:hAnsiTheme="majorBidi" w:cstheme="majorBidi"/>
          <w:sz w:val="20"/>
          <w:szCs w:val="20"/>
          <w:lang w:val="en-US"/>
        </w:rPr>
        <w:t xml:space="preserve"> and Sinadinovic-Fiser, S</w:t>
      </w:r>
      <w:r w:rsidR="00362A47" w:rsidRPr="00E63518">
        <w:rPr>
          <w:rFonts w:asciiTheme="majorBidi" w:hAnsiTheme="majorBidi" w:cstheme="majorBidi"/>
          <w:sz w:val="20"/>
          <w:szCs w:val="20"/>
          <w:lang w:val="en-US"/>
        </w:rPr>
        <w:t xml:space="preserve">. (2002). </w:t>
      </w:r>
      <w:r w:rsidR="00B053D0" w:rsidRPr="00E63518">
        <w:rPr>
          <w:rFonts w:asciiTheme="majorBidi" w:hAnsiTheme="majorBidi" w:cstheme="majorBidi"/>
          <w:sz w:val="20"/>
          <w:szCs w:val="20"/>
          <w:lang w:val="en-US"/>
        </w:rPr>
        <w:t xml:space="preserve">Epoxidation of </w:t>
      </w:r>
      <w:r w:rsidR="00E63518" w:rsidRPr="00E63518">
        <w:rPr>
          <w:rFonts w:asciiTheme="majorBidi" w:hAnsiTheme="majorBidi" w:cstheme="majorBidi"/>
          <w:sz w:val="20"/>
          <w:szCs w:val="20"/>
          <w:lang w:val="en-US"/>
        </w:rPr>
        <w:t>soybean oil in toluene with peroxy acetic and peroxy formic acids-kinetics and side reactions</w:t>
      </w:r>
      <w:r w:rsidR="00B053D0" w:rsidRPr="00E63518">
        <w:rPr>
          <w:rFonts w:asciiTheme="majorBidi" w:hAnsiTheme="majorBidi" w:cstheme="majorBidi"/>
          <w:sz w:val="20"/>
          <w:szCs w:val="20"/>
          <w:lang w:val="en-US"/>
        </w:rPr>
        <w:t>.</w:t>
      </w:r>
      <w:r w:rsidR="00362A47" w:rsidRPr="00E63518">
        <w:rPr>
          <w:rFonts w:asciiTheme="majorBidi" w:hAnsiTheme="majorBidi" w:cstheme="majorBidi"/>
          <w:sz w:val="20"/>
          <w:szCs w:val="20"/>
          <w:lang w:val="en-US"/>
        </w:rPr>
        <w:t xml:space="preserve"> </w:t>
      </w:r>
      <w:r w:rsidR="004F1082">
        <w:rPr>
          <w:rFonts w:asciiTheme="majorBidi" w:hAnsiTheme="majorBidi" w:cstheme="majorBidi"/>
          <w:i/>
          <w:sz w:val="20"/>
          <w:szCs w:val="20"/>
          <w:lang w:val="en-US"/>
        </w:rPr>
        <w:t>European Journal of Lipid Science</w:t>
      </w:r>
      <w:r w:rsidR="00044933" w:rsidRPr="00E63518">
        <w:rPr>
          <w:rFonts w:asciiTheme="majorBidi" w:hAnsiTheme="majorBidi" w:cstheme="majorBidi"/>
          <w:i/>
          <w:sz w:val="20"/>
          <w:szCs w:val="20"/>
          <w:lang w:val="en-US"/>
        </w:rPr>
        <w:t xml:space="preserve"> </w:t>
      </w:r>
      <w:r w:rsidR="004F1082">
        <w:rPr>
          <w:rFonts w:asciiTheme="majorBidi" w:hAnsiTheme="majorBidi" w:cstheme="majorBidi"/>
          <w:i/>
          <w:sz w:val="20"/>
          <w:szCs w:val="20"/>
          <w:lang w:val="en-US"/>
        </w:rPr>
        <w:t>and Technology,</w:t>
      </w:r>
      <w:r w:rsidR="00362A47" w:rsidRPr="00E63518">
        <w:rPr>
          <w:rFonts w:asciiTheme="majorBidi" w:hAnsiTheme="majorBidi" w:cstheme="majorBidi"/>
          <w:sz w:val="20"/>
          <w:szCs w:val="20"/>
          <w:lang w:val="en-US"/>
        </w:rPr>
        <w:t xml:space="preserve"> 104: </w:t>
      </w:r>
      <w:r w:rsidRPr="00E63518">
        <w:rPr>
          <w:rFonts w:asciiTheme="majorBidi" w:hAnsiTheme="majorBidi" w:cstheme="majorBidi"/>
          <w:sz w:val="20"/>
          <w:szCs w:val="20"/>
          <w:lang w:val="en-US"/>
        </w:rPr>
        <w:t>293</w:t>
      </w:r>
      <w:r w:rsidR="00E63518">
        <w:rPr>
          <w:rFonts w:asciiTheme="majorBidi" w:hAnsiTheme="majorBidi" w:cstheme="majorBidi"/>
          <w:sz w:val="20"/>
          <w:szCs w:val="20"/>
          <w:lang w:val="en-US"/>
        </w:rPr>
        <w:t xml:space="preserve"> </w:t>
      </w:r>
      <w:r w:rsidR="00003348" w:rsidRPr="00E63518">
        <w:rPr>
          <w:rFonts w:asciiTheme="majorBidi" w:hAnsiTheme="majorBidi" w:cstheme="majorBidi"/>
          <w:sz w:val="20"/>
          <w:szCs w:val="20"/>
        </w:rPr>
        <w:t>–</w:t>
      </w:r>
      <w:r w:rsidR="00E63518">
        <w:rPr>
          <w:rFonts w:asciiTheme="majorBidi" w:hAnsiTheme="majorBidi" w:cstheme="majorBidi"/>
          <w:sz w:val="20"/>
          <w:szCs w:val="20"/>
        </w:rPr>
        <w:t xml:space="preserve"> </w:t>
      </w:r>
      <w:r w:rsidR="008605B1" w:rsidRPr="00E63518">
        <w:rPr>
          <w:rFonts w:asciiTheme="majorBidi" w:hAnsiTheme="majorBidi" w:cstheme="majorBidi"/>
          <w:sz w:val="20"/>
          <w:szCs w:val="20"/>
          <w:lang w:val="en-US"/>
        </w:rPr>
        <w:t>299.</w:t>
      </w:r>
    </w:p>
    <w:p w:rsidR="00E63518" w:rsidRDefault="00C033B8" w:rsidP="00E63518">
      <w:pPr>
        <w:pStyle w:val="NoSpacing"/>
        <w:numPr>
          <w:ilvl w:val="0"/>
          <w:numId w:val="3"/>
        </w:numPr>
        <w:ind w:hanging="720"/>
        <w:jc w:val="both"/>
        <w:rPr>
          <w:rFonts w:asciiTheme="majorBidi" w:hAnsiTheme="majorBidi" w:cstheme="majorBidi"/>
          <w:sz w:val="20"/>
          <w:szCs w:val="20"/>
        </w:rPr>
      </w:pPr>
      <w:r w:rsidRPr="00E63518">
        <w:rPr>
          <w:rFonts w:asciiTheme="majorBidi" w:hAnsiTheme="majorBidi" w:cstheme="majorBidi"/>
          <w:sz w:val="20"/>
          <w:szCs w:val="20"/>
          <w:lang w:val="en-US"/>
        </w:rPr>
        <w:t>Okieimen, F.E.</w:t>
      </w:r>
      <w:r w:rsidR="00FB352A" w:rsidRPr="00E63518">
        <w:rPr>
          <w:rFonts w:asciiTheme="majorBidi" w:hAnsiTheme="majorBidi" w:cstheme="majorBidi"/>
          <w:sz w:val="20"/>
          <w:szCs w:val="20"/>
          <w:lang w:val="en-US"/>
        </w:rPr>
        <w:t xml:space="preserve">, </w:t>
      </w:r>
      <w:r w:rsidR="00641A3A" w:rsidRPr="00E63518">
        <w:rPr>
          <w:rFonts w:asciiTheme="majorBidi" w:hAnsiTheme="majorBidi" w:cstheme="majorBidi"/>
          <w:sz w:val="20"/>
          <w:szCs w:val="20"/>
          <w:lang w:val="en-US"/>
        </w:rPr>
        <w:t xml:space="preserve">Bakare, O.I., </w:t>
      </w:r>
      <w:r w:rsidR="00A06033" w:rsidRPr="00E63518">
        <w:rPr>
          <w:rFonts w:asciiTheme="majorBidi" w:hAnsiTheme="majorBidi" w:cstheme="majorBidi"/>
          <w:sz w:val="20"/>
          <w:szCs w:val="20"/>
          <w:lang w:val="en-US"/>
        </w:rPr>
        <w:t xml:space="preserve">and </w:t>
      </w:r>
      <w:r w:rsidR="00362A47" w:rsidRPr="00E63518">
        <w:rPr>
          <w:rFonts w:asciiTheme="majorBidi" w:hAnsiTheme="majorBidi" w:cstheme="majorBidi"/>
          <w:sz w:val="20"/>
          <w:szCs w:val="20"/>
          <w:lang w:val="en-US"/>
        </w:rPr>
        <w:t>Okieimen, C.O. (2002).</w:t>
      </w:r>
      <w:r w:rsidR="00B053D0" w:rsidRPr="00E63518">
        <w:rPr>
          <w:rFonts w:asciiTheme="majorBidi" w:hAnsiTheme="majorBidi" w:cstheme="majorBidi"/>
          <w:sz w:val="20"/>
          <w:szCs w:val="20"/>
          <w:lang w:val="en-US"/>
        </w:rPr>
        <w:t xml:space="preserve"> Studies </w:t>
      </w:r>
      <w:r w:rsidR="00E63518" w:rsidRPr="00E63518">
        <w:rPr>
          <w:rFonts w:asciiTheme="majorBidi" w:hAnsiTheme="majorBidi" w:cstheme="majorBidi"/>
          <w:sz w:val="20"/>
          <w:szCs w:val="20"/>
          <w:lang w:val="en-US"/>
        </w:rPr>
        <w:t xml:space="preserve">of epoxidation of rubber seed oil. </w:t>
      </w:r>
      <w:r w:rsidR="00044933" w:rsidRPr="00E63518">
        <w:rPr>
          <w:rFonts w:asciiTheme="majorBidi" w:hAnsiTheme="majorBidi" w:cstheme="majorBidi"/>
          <w:i/>
          <w:sz w:val="20"/>
          <w:szCs w:val="20"/>
          <w:lang w:val="en-US"/>
        </w:rPr>
        <w:t>Ind</w:t>
      </w:r>
      <w:r w:rsidR="004F1082">
        <w:rPr>
          <w:rFonts w:asciiTheme="majorBidi" w:hAnsiTheme="majorBidi" w:cstheme="majorBidi"/>
          <w:i/>
          <w:sz w:val="20"/>
          <w:szCs w:val="20"/>
          <w:lang w:val="en-US"/>
        </w:rPr>
        <w:t>ustrial</w:t>
      </w:r>
      <w:r w:rsidR="00044933" w:rsidRPr="00E63518">
        <w:rPr>
          <w:rFonts w:asciiTheme="majorBidi" w:hAnsiTheme="majorBidi" w:cstheme="majorBidi"/>
          <w:i/>
          <w:sz w:val="20"/>
          <w:szCs w:val="20"/>
          <w:lang w:val="en-US"/>
        </w:rPr>
        <w:t xml:space="preserve"> Crops </w:t>
      </w:r>
      <w:r w:rsidR="004F1082">
        <w:rPr>
          <w:rFonts w:asciiTheme="majorBidi" w:hAnsiTheme="majorBidi" w:cstheme="majorBidi"/>
          <w:i/>
          <w:sz w:val="20"/>
          <w:szCs w:val="20"/>
          <w:lang w:val="en-US"/>
        </w:rPr>
        <w:t xml:space="preserve">and </w:t>
      </w:r>
      <w:r w:rsidR="00044933" w:rsidRPr="00E63518">
        <w:rPr>
          <w:rFonts w:asciiTheme="majorBidi" w:hAnsiTheme="majorBidi" w:cstheme="majorBidi"/>
          <w:i/>
          <w:sz w:val="20"/>
          <w:szCs w:val="20"/>
          <w:lang w:val="en-US"/>
        </w:rPr>
        <w:t>Prod</w:t>
      </w:r>
      <w:r w:rsidR="004F1082">
        <w:rPr>
          <w:rFonts w:asciiTheme="majorBidi" w:hAnsiTheme="majorBidi" w:cstheme="majorBidi"/>
          <w:i/>
          <w:sz w:val="20"/>
          <w:szCs w:val="20"/>
          <w:lang w:val="en-US"/>
        </w:rPr>
        <w:t>ucts,</w:t>
      </w:r>
      <w:r w:rsidR="00362A47" w:rsidRPr="00E63518">
        <w:rPr>
          <w:rFonts w:asciiTheme="majorBidi" w:hAnsiTheme="majorBidi" w:cstheme="majorBidi"/>
          <w:sz w:val="20"/>
          <w:szCs w:val="20"/>
          <w:lang w:val="en-US"/>
        </w:rPr>
        <w:t xml:space="preserve"> 15:</w:t>
      </w:r>
      <w:r w:rsidR="00E63518">
        <w:rPr>
          <w:rFonts w:asciiTheme="majorBidi" w:hAnsiTheme="majorBidi" w:cstheme="majorBidi"/>
          <w:sz w:val="20"/>
          <w:szCs w:val="20"/>
          <w:lang w:val="en-US"/>
        </w:rPr>
        <w:t xml:space="preserve"> </w:t>
      </w:r>
      <w:r w:rsidR="008605B1" w:rsidRPr="00E63518">
        <w:rPr>
          <w:rFonts w:asciiTheme="majorBidi" w:hAnsiTheme="majorBidi" w:cstheme="majorBidi"/>
          <w:sz w:val="20"/>
          <w:szCs w:val="20"/>
          <w:lang w:val="en-US"/>
        </w:rPr>
        <w:t>139</w:t>
      </w:r>
      <w:r w:rsidR="00E63518">
        <w:rPr>
          <w:rFonts w:asciiTheme="majorBidi" w:hAnsiTheme="majorBidi" w:cstheme="majorBidi"/>
          <w:sz w:val="20"/>
          <w:szCs w:val="20"/>
          <w:lang w:val="en-US"/>
        </w:rPr>
        <w:t xml:space="preserve"> </w:t>
      </w:r>
      <w:r w:rsidR="008605B1" w:rsidRPr="00E63518">
        <w:rPr>
          <w:rFonts w:asciiTheme="majorBidi" w:hAnsiTheme="majorBidi" w:cstheme="majorBidi"/>
          <w:sz w:val="20"/>
          <w:szCs w:val="20"/>
          <w:lang w:val="en-US"/>
        </w:rPr>
        <w:t>–</w:t>
      </w:r>
      <w:r w:rsidR="00E63518">
        <w:rPr>
          <w:rFonts w:asciiTheme="majorBidi" w:hAnsiTheme="majorBidi" w:cstheme="majorBidi"/>
          <w:sz w:val="20"/>
          <w:szCs w:val="20"/>
          <w:lang w:val="en-US"/>
        </w:rPr>
        <w:t xml:space="preserve"> </w:t>
      </w:r>
      <w:r w:rsidR="008605B1" w:rsidRPr="00E63518">
        <w:rPr>
          <w:rFonts w:asciiTheme="majorBidi" w:hAnsiTheme="majorBidi" w:cstheme="majorBidi"/>
          <w:sz w:val="20"/>
          <w:szCs w:val="20"/>
          <w:lang w:val="en-US"/>
        </w:rPr>
        <w:t>144.</w:t>
      </w:r>
    </w:p>
    <w:p w:rsidR="00E63518" w:rsidRDefault="00C033B8" w:rsidP="00E63518">
      <w:pPr>
        <w:pStyle w:val="NoSpacing"/>
        <w:numPr>
          <w:ilvl w:val="0"/>
          <w:numId w:val="3"/>
        </w:numPr>
        <w:ind w:hanging="720"/>
        <w:jc w:val="both"/>
        <w:rPr>
          <w:rFonts w:asciiTheme="majorBidi" w:hAnsiTheme="majorBidi" w:cstheme="majorBidi"/>
          <w:sz w:val="20"/>
          <w:szCs w:val="20"/>
        </w:rPr>
      </w:pPr>
      <w:r w:rsidRPr="00E63518">
        <w:rPr>
          <w:rFonts w:asciiTheme="majorBidi" w:hAnsiTheme="majorBidi" w:cstheme="majorBidi"/>
          <w:sz w:val="20"/>
          <w:szCs w:val="20"/>
          <w:lang w:val="en-US"/>
        </w:rPr>
        <w:t>Milchert, E. S</w:t>
      </w:r>
      <w:r w:rsidR="00FB352A" w:rsidRPr="00E63518">
        <w:rPr>
          <w:rFonts w:asciiTheme="majorBidi" w:hAnsiTheme="majorBidi" w:cstheme="majorBidi"/>
          <w:sz w:val="20"/>
          <w:szCs w:val="20"/>
          <w:lang w:val="en-US"/>
        </w:rPr>
        <w:t>m</w:t>
      </w:r>
      <w:r w:rsidR="00362A47" w:rsidRPr="00E63518">
        <w:rPr>
          <w:rFonts w:asciiTheme="majorBidi" w:hAnsiTheme="majorBidi" w:cstheme="majorBidi"/>
          <w:sz w:val="20"/>
          <w:szCs w:val="20"/>
          <w:lang w:val="en-US"/>
        </w:rPr>
        <w:t>agowicz, A. and Lewandowski,</w:t>
      </w:r>
      <w:r w:rsidR="00E63518">
        <w:rPr>
          <w:rFonts w:asciiTheme="majorBidi" w:hAnsiTheme="majorBidi" w:cstheme="majorBidi"/>
          <w:sz w:val="20"/>
          <w:szCs w:val="20"/>
          <w:lang w:val="en-US"/>
        </w:rPr>
        <w:t xml:space="preserve"> </w:t>
      </w:r>
      <w:r w:rsidR="00362A47" w:rsidRPr="00E63518">
        <w:rPr>
          <w:rFonts w:asciiTheme="majorBidi" w:hAnsiTheme="majorBidi" w:cstheme="majorBidi"/>
          <w:sz w:val="20"/>
          <w:szCs w:val="20"/>
          <w:lang w:val="en-US"/>
        </w:rPr>
        <w:t xml:space="preserve">G. (2010). </w:t>
      </w:r>
      <w:r w:rsidR="003455BE" w:rsidRPr="00E63518">
        <w:rPr>
          <w:rFonts w:asciiTheme="majorBidi" w:hAnsiTheme="majorBidi" w:cstheme="majorBidi"/>
          <w:sz w:val="20"/>
          <w:szCs w:val="20"/>
          <w:lang w:val="en-US"/>
        </w:rPr>
        <w:t xml:space="preserve">Optimization of the </w:t>
      </w:r>
      <w:r w:rsidR="00E63518" w:rsidRPr="00E63518">
        <w:rPr>
          <w:rFonts w:asciiTheme="majorBidi" w:hAnsiTheme="majorBidi" w:cstheme="majorBidi"/>
          <w:sz w:val="20"/>
          <w:szCs w:val="20"/>
          <w:lang w:val="en-US"/>
        </w:rPr>
        <w:t>reaction parameters of epoxidation of rapeseed oil with peracetic acid</w:t>
      </w:r>
      <w:r w:rsidR="003455BE" w:rsidRPr="00E63518">
        <w:rPr>
          <w:rFonts w:asciiTheme="majorBidi" w:hAnsiTheme="majorBidi" w:cstheme="majorBidi"/>
          <w:sz w:val="20"/>
          <w:szCs w:val="20"/>
          <w:lang w:val="en-US"/>
        </w:rPr>
        <w:t xml:space="preserve">. </w:t>
      </w:r>
      <w:r w:rsidR="004F1082">
        <w:rPr>
          <w:rFonts w:asciiTheme="majorBidi" w:hAnsiTheme="majorBidi" w:cstheme="majorBidi"/>
          <w:i/>
          <w:iCs/>
          <w:sz w:val="20"/>
          <w:szCs w:val="20"/>
          <w:lang w:val="en-US"/>
        </w:rPr>
        <w:t>Journal Chemical Technology</w:t>
      </w:r>
      <w:r w:rsidR="00044933" w:rsidRPr="00E63518">
        <w:rPr>
          <w:rFonts w:asciiTheme="majorBidi" w:hAnsiTheme="majorBidi" w:cstheme="majorBidi"/>
          <w:i/>
          <w:iCs/>
          <w:sz w:val="20"/>
          <w:szCs w:val="20"/>
          <w:lang w:val="en-US"/>
        </w:rPr>
        <w:t xml:space="preserve"> </w:t>
      </w:r>
      <w:r w:rsidR="004F1082">
        <w:rPr>
          <w:rFonts w:asciiTheme="majorBidi" w:hAnsiTheme="majorBidi" w:cstheme="majorBidi"/>
          <w:i/>
          <w:iCs/>
          <w:sz w:val="20"/>
          <w:szCs w:val="20"/>
          <w:lang w:val="en-US"/>
        </w:rPr>
        <w:t xml:space="preserve">and </w:t>
      </w:r>
      <w:r w:rsidR="00DD06C3" w:rsidRPr="00E63518">
        <w:rPr>
          <w:rFonts w:asciiTheme="majorBidi" w:hAnsiTheme="majorBidi" w:cstheme="majorBidi"/>
          <w:i/>
          <w:iCs/>
          <w:sz w:val="20"/>
          <w:szCs w:val="20"/>
          <w:lang w:val="en-US"/>
        </w:rPr>
        <w:t>Biotechnol</w:t>
      </w:r>
      <w:r w:rsidR="004F1082">
        <w:rPr>
          <w:rFonts w:asciiTheme="majorBidi" w:hAnsiTheme="majorBidi" w:cstheme="majorBidi"/>
          <w:i/>
          <w:iCs/>
          <w:sz w:val="20"/>
          <w:szCs w:val="20"/>
          <w:lang w:val="en-US"/>
        </w:rPr>
        <w:t>ogy,</w:t>
      </w:r>
      <w:r w:rsidR="00FB352A" w:rsidRPr="00E63518">
        <w:rPr>
          <w:rFonts w:asciiTheme="majorBidi" w:hAnsiTheme="majorBidi" w:cstheme="majorBidi"/>
          <w:i/>
          <w:iCs/>
          <w:sz w:val="20"/>
          <w:szCs w:val="20"/>
          <w:lang w:val="en-US"/>
        </w:rPr>
        <w:t xml:space="preserve"> </w:t>
      </w:r>
      <w:r w:rsidRPr="00E63518">
        <w:rPr>
          <w:rFonts w:asciiTheme="majorBidi" w:hAnsiTheme="majorBidi" w:cstheme="majorBidi"/>
          <w:sz w:val="20"/>
          <w:szCs w:val="20"/>
          <w:lang w:val="en-US"/>
        </w:rPr>
        <w:t>85</w:t>
      </w:r>
      <w:r w:rsidR="00362A47" w:rsidRPr="00E63518">
        <w:rPr>
          <w:rFonts w:asciiTheme="majorBidi" w:hAnsiTheme="majorBidi" w:cstheme="majorBidi"/>
          <w:sz w:val="20"/>
          <w:szCs w:val="20"/>
          <w:lang w:val="en-US"/>
        </w:rPr>
        <w:t>:</w:t>
      </w:r>
      <w:r w:rsidRPr="00E63518">
        <w:rPr>
          <w:rFonts w:asciiTheme="majorBidi" w:hAnsiTheme="majorBidi" w:cstheme="majorBidi"/>
          <w:sz w:val="20"/>
          <w:szCs w:val="20"/>
          <w:lang w:val="en-US"/>
        </w:rPr>
        <w:t>1099</w:t>
      </w:r>
      <w:r w:rsidR="00E63518">
        <w:rPr>
          <w:rFonts w:asciiTheme="majorBidi" w:hAnsiTheme="majorBidi" w:cstheme="majorBidi"/>
          <w:sz w:val="20"/>
          <w:szCs w:val="20"/>
          <w:lang w:val="en-US"/>
        </w:rPr>
        <w:t xml:space="preserve"> </w:t>
      </w:r>
      <w:r w:rsidRPr="00E63518">
        <w:rPr>
          <w:rFonts w:asciiTheme="majorBidi" w:hAnsiTheme="majorBidi" w:cstheme="majorBidi"/>
          <w:sz w:val="20"/>
          <w:szCs w:val="20"/>
          <w:lang w:val="en-US"/>
        </w:rPr>
        <w:t>–</w:t>
      </w:r>
      <w:r w:rsidR="00E63518">
        <w:rPr>
          <w:rFonts w:asciiTheme="majorBidi" w:hAnsiTheme="majorBidi" w:cstheme="majorBidi"/>
          <w:sz w:val="20"/>
          <w:szCs w:val="20"/>
          <w:lang w:val="en-US"/>
        </w:rPr>
        <w:t xml:space="preserve"> </w:t>
      </w:r>
      <w:r w:rsidRPr="00E63518">
        <w:rPr>
          <w:rFonts w:asciiTheme="majorBidi" w:hAnsiTheme="majorBidi" w:cstheme="majorBidi"/>
          <w:sz w:val="20"/>
          <w:szCs w:val="20"/>
          <w:lang w:val="en-US"/>
        </w:rPr>
        <w:t>1107</w:t>
      </w:r>
      <w:r w:rsidR="008605B1" w:rsidRPr="00E63518">
        <w:rPr>
          <w:rFonts w:asciiTheme="majorBidi" w:hAnsiTheme="majorBidi" w:cstheme="majorBidi"/>
          <w:sz w:val="20"/>
          <w:szCs w:val="20"/>
          <w:lang w:val="en-US"/>
        </w:rPr>
        <w:t>.</w:t>
      </w:r>
    </w:p>
    <w:p w:rsidR="00E63518" w:rsidRDefault="00E63518" w:rsidP="00E63518">
      <w:pPr>
        <w:pStyle w:val="NoSpacing"/>
        <w:numPr>
          <w:ilvl w:val="0"/>
          <w:numId w:val="3"/>
        </w:numPr>
        <w:ind w:hanging="720"/>
        <w:jc w:val="both"/>
        <w:rPr>
          <w:rFonts w:asciiTheme="majorBidi" w:hAnsiTheme="majorBidi" w:cstheme="majorBidi"/>
          <w:sz w:val="20"/>
          <w:szCs w:val="20"/>
        </w:rPr>
      </w:pPr>
      <w:r>
        <w:rPr>
          <w:rFonts w:asciiTheme="majorBidi" w:hAnsiTheme="majorBidi" w:cstheme="majorBidi"/>
          <w:sz w:val="20"/>
          <w:szCs w:val="20"/>
        </w:rPr>
        <w:t>Vinay, S.</w:t>
      </w:r>
      <w:r w:rsidR="001F4CB6" w:rsidRPr="00E63518">
        <w:rPr>
          <w:rFonts w:asciiTheme="majorBidi" w:hAnsiTheme="majorBidi" w:cstheme="majorBidi"/>
          <w:sz w:val="20"/>
          <w:szCs w:val="20"/>
        </w:rPr>
        <w:t xml:space="preserve"> and Kundu, P.</w:t>
      </w:r>
      <w:r>
        <w:rPr>
          <w:rFonts w:asciiTheme="majorBidi" w:hAnsiTheme="majorBidi" w:cstheme="majorBidi"/>
          <w:sz w:val="20"/>
          <w:szCs w:val="20"/>
        </w:rPr>
        <w:t xml:space="preserve"> </w:t>
      </w:r>
      <w:r w:rsidR="001F4CB6" w:rsidRPr="00E63518">
        <w:rPr>
          <w:rFonts w:asciiTheme="majorBidi" w:hAnsiTheme="majorBidi" w:cstheme="majorBidi"/>
          <w:sz w:val="20"/>
          <w:szCs w:val="20"/>
        </w:rPr>
        <w:t>P.</w:t>
      </w:r>
      <w:r w:rsidR="00362A47" w:rsidRPr="00E63518">
        <w:rPr>
          <w:rFonts w:asciiTheme="majorBidi" w:hAnsiTheme="majorBidi" w:cstheme="majorBidi"/>
          <w:sz w:val="20"/>
          <w:szCs w:val="20"/>
        </w:rPr>
        <w:t xml:space="preserve"> (2006). </w:t>
      </w:r>
      <w:r w:rsidR="00D80C36" w:rsidRPr="00E63518">
        <w:rPr>
          <w:rFonts w:asciiTheme="majorBidi" w:hAnsiTheme="majorBidi" w:cstheme="majorBidi"/>
          <w:sz w:val="20"/>
          <w:szCs w:val="20"/>
        </w:rPr>
        <w:t xml:space="preserve">Addition </w:t>
      </w:r>
      <w:r w:rsidRPr="00E63518">
        <w:rPr>
          <w:rFonts w:asciiTheme="majorBidi" w:hAnsiTheme="majorBidi" w:cstheme="majorBidi"/>
          <w:sz w:val="20"/>
          <w:szCs w:val="20"/>
        </w:rPr>
        <w:t>polymers from natural oils</w:t>
      </w:r>
      <w:r>
        <w:rPr>
          <w:rFonts w:asciiTheme="majorBidi" w:hAnsiTheme="majorBidi" w:cstheme="majorBidi"/>
          <w:sz w:val="20"/>
          <w:szCs w:val="20"/>
        </w:rPr>
        <w:t xml:space="preserve"> – A r</w:t>
      </w:r>
      <w:r w:rsidR="00D80C36" w:rsidRPr="00E63518">
        <w:rPr>
          <w:rFonts w:asciiTheme="majorBidi" w:hAnsiTheme="majorBidi" w:cstheme="majorBidi"/>
          <w:sz w:val="20"/>
          <w:szCs w:val="20"/>
        </w:rPr>
        <w:t xml:space="preserve">eview. </w:t>
      </w:r>
      <w:r w:rsidR="000546CE" w:rsidRPr="00E63518">
        <w:rPr>
          <w:rFonts w:asciiTheme="majorBidi" w:hAnsiTheme="majorBidi" w:cstheme="majorBidi"/>
          <w:i/>
          <w:sz w:val="20"/>
          <w:szCs w:val="20"/>
        </w:rPr>
        <w:t>Prog</w:t>
      </w:r>
      <w:r w:rsidR="004F1082">
        <w:rPr>
          <w:rFonts w:asciiTheme="majorBidi" w:hAnsiTheme="majorBidi" w:cstheme="majorBidi"/>
          <w:i/>
          <w:sz w:val="20"/>
          <w:szCs w:val="20"/>
        </w:rPr>
        <w:t>ress in Polymer</w:t>
      </w:r>
      <w:r w:rsidR="001F4CB6" w:rsidRPr="00E63518">
        <w:rPr>
          <w:rFonts w:asciiTheme="majorBidi" w:hAnsiTheme="majorBidi" w:cstheme="majorBidi"/>
          <w:i/>
          <w:sz w:val="20"/>
          <w:szCs w:val="20"/>
        </w:rPr>
        <w:t xml:space="preserve"> Sci</w:t>
      </w:r>
      <w:r w:rsidR="004F1082">
        <w:rPr>
          <w:rFonts w:asciiTheme="majorBidi" w:hAnsiTheme="majorBidi" w:cstheme="majorBidi"/>
          <w:i/>
          <w:sz w:val="20"/>
          <w:szCs w:val="20"/>
        </w:rPr>
        <w:t>ence,</w:t>
      </w:r>
      <w:r w:rsidR="000546CE" w:rsidRPr="00E63518">
        <w:rPr>
          <w:rFonts w:asciiTheme="majorBidi" w:hAnsiTheme="majorBidi" w:cstheme="majorBidi"/>
          <w:sz w:val="20"/>
          <w:szCs w:val="20"/>
        </w:rPr>
        <w:t xml:space="preserve"> 31:</w:t>
      </w:r>
      <w:r w:rsidR="00E5595F" w:rsidRPr="00E63518">
        <w:rPr>
          <w:rFonts w:asciiTheme="majorBidi" w:hAnsiTheme="majorBidi" w:cstheme="majorBidi"/>
          <w:sz w:val="20"/>
          <w:szCs w:val="20"/>
        </w:rPr>
        <w:t xml:space="preserve"> </w:t>
      </w:r>
      <w:r w:rsidR="00492FD2" w:rsidRPr="00E63518">
        <w:rPr>
          <w:rFonts w:asciiTheme="majorBidi" w:hAnsiTheme="majorBidi" w:cstheme="majorBidi"/>
          <w:sz w:val="20"/>
          <w:szCs w:val="20"/>
        </w:rPr>
        <w:t>983</w:t>
      </w:r>
      <w:r>
        <w:rPr>
          <w:rFonts w:asciiTheme="majorBidi" w:hAnsiTheme="majorBidi" w:cstheme="majorBidi"/>
          <w:sz w:val="20"/>
          <w:szCs w:val="20"/>
        </w:rPr>
        <w:t xml:space="preserve"> </w:t>
      </w:r>
      <w:r w:rsidR="001F4CB6" w:rsidRPr="00E63518">
        <w:rPr>
          <w:rFonts w:asciiTheme="majorBidi" w:hAnsiTheme="majorBidi" w:cstheme="majorBidi"/>
          <w:sz w:val="20"/>
          <w:szCs w:val="20"/>
        </w:rPr>
        <w:t>–</w:t>
      </w:r>
      <w:r>
        <w:rPr>
          <w:rFonts w:asciiTheme="majorBidi" w:hAnsiTheme="majorBidi" w:cstheme="majorBidi"/>
          <w:sz w:val="20"/>
          <w:szCs w:val="20"/>
        </w:rPr>
        <w:t xml:space="preserve"> </w:t>
      </w:r>
      <w:r w:rsidR="001F4CB6" w:rsidRPr="00E63518">
        <w:rPr>
          <w:rFonts w:asciiTheme="majorBidi" w:hAnsiTheme="majorBidi" w:cstheme="majorBidi"/>
          <w:sz w:val="20"/>
          <w:szCs w:val="20"/>
        </w:rPr>
        <w:t>100</w:t>
      </w:r>
      <w:r w:rsidR="009F3790" w:rsidRPr="00E63518">
        <w:rPr>
          <w:rFonts w:asciiTheme="majorBidi" w:hAnsiTheme="majorBidi" w:cstheme="majorBidi"/>
          <w:sz w:val="20"/>
          <w:szCs w:val="20"/>
        </w:rPr>
        <w:t>.</w:t>
      </w:r>
    </w:p>
    <w:p w:rsidR="00E63518" w:rsidRDefault="00362A47" w:rsidP="00E63518">
      <w:pPr>
        <w:pStyle w:val="NoSpacing"/>
        <w:numPr>
          <w:ilvl w:val="0"/>
          <w:numId w:val="3"/>
        </w:numPr>
        <w:ind w:hanging="720"/>
        <w:jc w:val="both"/>
        <w:rPr>
          <w:rFonts w:asciiTheme="majorBidi" w:hAnsiTheme="majorBidi" w:cstheme="majorBidi"/>
          <w:sz w:val="20"/>
          <w:szCs w:val="20"/>
        </w:rPr>
      </w:pPr>
      <w:r w:rsidRPr="00E63518">
        <w:rPr>
          <w:rFonts w:asciiTheme="majorBidi" w:hAnsiTheme="majorBidi" w:cstheme="majorBidi"/>
          <w:sz w:val="20"/>
          <w:szCs w:val="20"/>
        </w:rPr>
        <w:t>Clark, A. J. and Hoong, S. S.</w:t>
      </w:r>
      <w:r w:rsidR="001F4CB6" w:rsidRPr="00E63518">
        <w:rPr>
          <w:rFonts w:asciiTheme="majorBidi" w:hAnsiTheme="majorBidi" w:cstheme="majorBidi"/>
          <w:sz w:val="20"/>
          <w:szCs w:val="20"/>
        </w:rPr>
        <w:t xml:space="preserve"> </w:t>
      </w:r>
      <w:r w:rsidR="00DC24BA" w:rsidRPr="00E63518">
        <w:rPr>
          <w:rFonts w:asciiTheme="majorBidi" w:hAnsiTheme="majorBidi" w:cstheme="majorBidi"/>
          <w:sz w:val="20"/>
          <w:szCs w:val="20"/>
        </w:rPr>
        <w:t xml:space="preserve">(2013). Copolymers of </w:t>
      </w:r>
      <w:r w:rsidR="00E63518" w:rsidRPr="00E63518">
        <w:rPr>
          <w:rFonts w:asciiTheme="majorBidi" w:hAnsiTheme="majorBidi" w:cstheme="majorBidi"/>
          <w:sz w:val="20"/>
          <w:szCs w:val="20"/>
        </w:rPr>
        <w:t xml:space="preserve">tetrahydrofuran and epoxidized vegetable oils: </w:t>
      </w:r>
      <w:r w:rsidR="00DC24BA" w:rsidRPr="00E63518">
        <w:rPr>
          <w:rFonts w:asciiTheme="majorBidi" w:hAnsiTheme="majorBidi" w:cstheme="majorBidi"/>
          <w:sz w:val="20"/>
          <w:szCs w:val="20"/>
        </w:rPr>
        <w:t xml:space="preserve">Application </w:t>
      </w:r>
      <w:r w:rsidR="00E63518" w:rsidRPr="00E63518">
        <w:rPr>
          <w:rFonts w:asciiTheme="majorBidi" w:hAnsiTheme="majorBidi" w:cstheme="majorBidi"/>
          <w:sz w:val="20"/>
          <w:szCs w:val="20"/>
        </w:rPr>
        <w:t>to elastomeric polyurethanes</w:t>
      </w:r>
      <w:r w:rsidR="00DC24BA" w:rsidRPr="00E63518">
        <w:rPr>
          <w:rFonts w:asciiTheme="majorBidi" w:hAnsiTheme="majorBidi" w:cstheme="majorBidi"/>
          <w:sz w:val="20"/>
          <w:szCs w:val="20"/>
        </w:rPr>
        <w:t xml:space="preserve">. </w:t>
      </w:r>
      <w:r w:rsidR="00A21867" w:rsidRPr="00E63518">
        <w:rPr>
          <w:rFonts w:asciiTheme="majorBidi" w:hAnsiTheme="majorBidi" w:cstheme="majorBidi"/>
          <w:i/>
          <w:sz w:val="20"/>
          <w:szCs w:val="20"/>
        </w:rPr>
        <w:t>Polym</w:t>
      </w:r>
      <w:r w:rsidR="004F1082">
        <w:rPr>
          <w:rFonts w:asciiTheme="majorBidi" w:hAnsiTheme="majorBidi" w:cstheme="majorBidi"/>
          <w:i/>
          <w:sz w:val="20"/>
          <w:szCs w:val="20"/>
        </w:rPr>
        <w:t>er Chemistry,</w:t>
      </w:r>
      <w:r w:rsidR="00F474DE" w:rsidRPr="00E63518">
        <w:rPr>
          <w:rFonts w:asciiTheme="majorBidi" w:hAnsiTheme="majorBidi" w:cstheme="majorBidi"/>
          <w:sz w:val="20"/>
          <w:szCs w:val="20"/>
        </w:rPr>
        <w:t xml:space="preserve"> </w:t>
      </w:r>
      <w:r w:rsidRPr="00E63518">
        <w:rPr>
          <w:rFonts w:asciiTheme="majorBidi" w:hAnsiTheme="majorBidi" w:cstheme="majorBidi"/>
          <w:sz w:val="20"/>
          <w:szCs w:val="20"/>
        </w:rPr>
        <w:t xml:space="preserve">5(9): </w:t>
      </w:r>
      <w:r w:rsidR="00F474DE" w:rsidRPr="00E63518">
        <w:rPr>
          <w:rFonts w:asciiTheme="majorBidi" w:hAnsiTheme="majorBidi" w:cstheme="majorBidi"/>
          <w:sz w:val="20"/>
          <w:szCs w:val="20"/>
        </w:rPr>
        <w:t>3238</w:t>
      </w:r>
      <w:r w:rsidR="00E63518">
        <w:rPr>
          <w:rFonts w:asciiTheme="majorBidi" w:hAnsiTheme="majorBidi" w:cstheme="majorBidi"/>
          <w:sz w:val="20"/>
          <w:szCs w:val="20"/>
        </w:rPr>
        <w:t xml:space="preserve"> </w:t>
      </w:r>
      <w:r w:rsidR="00A66B38" w:rsidRPr="00E63518">
        <w:rPr>
          <w:rFonts w:asciiTheme="majorBidi" w:hAnsiTheme="majorBidi" w:cstheme="majorBidi"/>
          <w:sz w:val="20"/>
          <w:szCs w:val="20"/>
        </w:rPr>
        <w:t>–</w:t>
      </w:r>
      <w:r w:rsidR="00E63518">
        <w:rPr>
          <w:rFonts w:asciiTheme="majorBidi" w:hAnsiTheme="majorBidi" w:cstheme="majorBidi"/>
          <w:sz w:val="20"/>
          <w:szCs w:val="20"/>
        </w:rPr>
        <w:t xml:space="preserve"> </w:t>
      </w:r>
      <w:r w:rsidR="00F474DE" w:rsidRPr="00E63518">
        <w:rPr>
          <w:rFonts w:asciiTheme="majorBidi" w:hAnsiTheme="majorBidi" w:cstheme="majorBidi"/>
          <w:sz w:val="20"/>
          <w:szCs w:val="20"/>
        </w:rPr>
        <w:t>3244.</w:t>
      </w:r>
    </w:p>
    <w:p w:rsidR="00DB5412" w:rsidRDefault="001F4CB6" w:rsidP="00DB5412">
      <w:pPr>
        <w:pStyle w:val="NoSpacing"/>
        <w:numPr>
          <w:ilvl w:val="0"/>
          <w:numId w:val="3"/>
        </w:numPr>
        <w:ind w:hanging="720"/>
        <w:jc w:val="both"/>
        <w:rPr>
          <w:rFonts w:asciiTheme="majorBidi" w:hAnsiTheme="majorBidi" w:cstheme="majorBidi"/>
          <w:sz w:val="20"/>
          <w:szCs w:val="20"/>
        </w:rPr>
      </w:pPr>
      <w:r w:rsidRPr="00E63518">
        <w:rPr>
          <w:rFonts w:asciiTheme="majorBidi" w:hAnsiTheme="majorBidi" w:cstheme="majorBidi"/>
          <w:sz w:val="20"/>
          <w:szCs w:val="20"/>
        </w:rPr>
        <w:t>Yahaya, S. M., Mohd, A. F. and Mohamed, R.</w:t>
      </w:r>
      <w:r w:rsidR="00362A47" w:rsidRPr="00E63518">
        <w:rPr>
          <w:rFonts w:asciiTheme="majorBidi" w:hAnsiTheme="majorBidi" w:cstheme="majorBidi"/>
          <w:sz w:val="20"/>
          <w:szCs w:val="20"/>
        </w:rPr>
        <w:t xml:space="preserve"> </w:t>
      </w:r>
      <w:r w:rsidR="00362A47" w:rsidRPr="00E63518">
        <w:rPr>
          <w:rFonts w:asciiTheme="majorBidi" w:hAnsiTheme="majorBidi" w:cstheme="majorBidi"/>
          <w:iCs/>
          <w:sz w:val="20"/>
          <w:szCs w:val="20"/>
        </w:rPr>
        <w:t xml:space="preserve">(2013). </w:t>
      </w:r>
      <w:r w:rsidR="00BF79AB" w:rsidRPr="00E63518">
        <w:rPr>
          <w:rFonts w:asciiTheme="majorBidi" w:hAnsiTheme="majorBidi" w:cstheme="majorBidi"/>
          <w:iCs/>
          <w:sz w:val="20"/>
          <w:szCs w:val="20"/>
        </w:rPr>
        <w:t xml:space="preserve">Synthesis and </w:t>
      </w:r>
      <w:r w:rsidR="00DB5412" w:rsidRPr="00E63518">
        <w:rPr>
          <w:rFonts w:asciiTheme="majorBidi" w:hAnsiTheme="majorBidi" w:cstheme="majorBidi"/>
          <w:iCs/>
          <w:sz w:val="20"/>
          <w:szCs w:val="20"/>
        </w:rPr>
        <w:t>characterization of palm oil based polyol.</w:t>
      </w:r>
      <w:r w:rsidR="00BF79AB" w:rsidRPr="00E63518">
        <w:rPr>
          <w:rFonts w:asciiTheme="majorBidi" w:hAnsiTheme="majorBidi" w:cstheme="majorBidi"/>
          <w:iCs/>
          <w:sz w:val="20"/>
          <w:szCs w:val="20"/>
        </w:rPr>
        <w:t xml:space="preserve"> </w:t>
      </w:r>
      <w:r w:rsidR="004F1082">
        <w:rPr>
          <w:rFonts w:asciiTheme="majorBidi" w:hAnsiTheme="majorBidi" w:cstheme="majorBidi"/>
          <w:i/>
          <w:iCs/>
          <w:sz w:val="20"/>
          <w:szCs w:val="20"/>
        </w:rPr>
        <w:t>Advance</w:t>
      </w:r>
      <w:r w:rsidR="00A449D2" w:rsidRPr="00DB5412">
        <w:rPr>
          <w:rFonts w:asciiTheme="majorBidi" w:hAnsiTheme="majorBidi" w:cstheme="majorBidi"/>
          <w:i/>
          <w:iCs/>
          <w:sz w:val="20"/>
          <w:szCs w:val="20"/>
        </w:rPr>
        <w:t xml:space="preserve"> Mater</w:t>
      </w:r>
      <w:r w:rsidR="004F1082">
        <w:rPr>
          <w:rFonts w:asciiTheme="majorBidi" w:hAnsiTheme="majorBidi" w:cstheme="majorBidi"/>
          <w:i/>
          <w:iCs/>
          <w:sz w:val="20"/>
          <w:szCs w:val="20"/>
        </w:rPr>
        <w:t>ials</w:t>
      </w:r>
      <w:r w:rsidR="00A449D2" w:rsidRPr="00DB5412">
        <w:rPr>
          <w:rFonts w:asciiTheme="majorBidi" w:hAnsiTheme="majorBidi" w:cstheme="majorBidi"/>
          <w:i/>
          <w:iCs/>
          <w:sz w:val="20"/>
          <w:szCs w:val="20"/>
        </w:rPr>
        <w:t xml:space="preserve"> Res</w:t>
      </w:r>
      <w:r w:rsidR="004F1082">
        <w:rPr>
          <w:rFonts w:asciiTheme="majorBidi" w:hAnsiTheme="majorBidi" w:cstheme="majorBidi"/>
          <w:i/>
          <w:iCs/>
          <w:sz w:val="20"/>
          <w:szCs w:val="20"/>
        </w:rPr>
        <w:t>earch,</w:t>
      </w:r>
      <w:r w:rsidR="00362A47" w:rsidRPr="00DB5412">
        <w:rPr>
          <w:rFonts w:asciiTheme="majorBidi" w:hAnsiTheme="majorBidi" w:cstheme="majorBidi"/>
          <w:i/>
          <w:iCs/>
          <w:sz w:val="20"/>
          <w:szCs w:val="20"/>
        </w:rPr>
        <w:t xml:space="preserve"> </w:t>
      </w:r>
      <w:r w:rsidR="00362A47" w:rsidRPr="00E63518">
        <w:rPr>
          <w:rFonts w:asciiTheme="majorBidi" w:hAnsiTheme="majorBidi" w:cstheme="majorBidi"/>
          <w:iCs/>
          <w:sz w:val="20"/>
          <w:szCs w:val="20"/>
        </w:rPr>
        <w:t xml:space="preserve">812: </w:t>
      </w:r>
      <w:r w:rsidR="00FD1323" w:rsidRPr="00E63518">
        <w:rPr>
          <w:rFonts w:asciiTheme="majorBidi" w:hAnsiTheme="majorBidi" w:cstheme="majorBidi"/>
          <w:iCs/>
          <w:sz w:val="20"/>
          <w:szCs w:val="20"/>
        </w:rPr>
        <w:t>275</w:t>
      </w:r>
      <w:r w:rsidR="00DB5412">
        <w:rPr>
          <w:rFonts w:asciiTheme="majorBidi" w:hAnsiTheme="majorBidi" w:cstheme="majorBidi"/>
          <w:iCs/>
          <w:sz w:val="20"/>
          <w:szCs w:val="20"/>
        </w:rPr>
        <w:t xml:space="preserve"> </w:t>
      </w:r>
      <w:r w:rsidRPr="00E63518">
        <w:rPr>
          <w:rFonts w:asciiTheme="majorBidi" w:hAnsiTheme="majorBidi" w:cstheme="majorBidi"/>
          <w:sz w:val="20"/>
          <w:szCs w:val="20"/>
        </w:rPr>
        <w:t>–</w:t>
      </w:r>
      <w:r w:rsidR="00DB5412">
        <w:rPr>
          <w:rFonts w:asciiTheme="majorBidi" w:hAnsiTheme="majorBidi" w:cstheme="majorBidi"/>
          <w:sz w:val="20"/>
          <w:szCs w:val="20"/>
        </w:rPr>
        <w:t xml:space="preserve"> </w:t>
      </w:r>
      <w:r w:rsidRPr="00E63518">
        <w:rPr>
          <w:rFonts w:asciiTheme="majorBidi" w:hAnsiTheme="majorBidi" w:cstheme="majorBidi"/>
          <w:iCs/>
          <w:sz w:val="20"/>
          <w:szCs w:val="20"/>
        </w:rPr>
        <w:t>280</w:t>
      </w:r>
      <w:r w:rsidR="009F3790" w:rsidRPr="00E63518">
        <w:rPr>
          <w:rFonts w:asciiTheme="majorBidi" w:hAnsiTheme="majorBidi" w:cstheme="majorBidi"/>
          <w:iCs/>
          <w:sz w:val="20"/>
          <w:szCs w:val="20"/>
        </w:rPr>
        <w:t>.</w:t>
      </w:r>
    </w:p>
    <w:p w:rsidR="00DB5412" w:rsidRDefault="00B8744F" w:rsidP="00DB5412">
      <w:pPr>
        <w:pStyle w:val="NoSpacing"/>
        <w:numPr>
          <w:ilvl w:val="0"/>
          <w:numId w:val="3"/>
        </w:numPr>
        <w:ind w:hanging="720"/>
        <w:jc w:val="both"/>
        <w:rPr>
          <w:rFonts w:asciiTheme="majorBidi" w:hAnsiTheme="majorBidi" w:cstheme="majorBidi"/>
          <w:sz w:val="20"/>
          <w:szCs w:val="20"/>
        </w:rPr>
      </w:pPr>
      <w:r w:rsidRPr="00DB5412">
        <w:rPr>
          <w:rFonts w:asciiTheme="majorBidi" w:hAnsiTheme="majorBidi" w:cstheme="majorBidi"/>
          <w:sz w:val="20"/>
          <w:szCs w:val="20"/>
        </w:rPr>
        <w:t>Ang, K. P., Lee, C. S.,</w:t>
      </w:r>
      <w:r w:rsidR="00362A47" w:rsidRPr="00DB5412">
        <w:rPr>
          <w:rFonts w:asciiTheme="majorBidi" w:hAnsiTheme="majorBidi" w:cstheme="majorBidi"/>
          <w:sz w:val="20"/>
          <w:szCs w:val="20"/>
        </w:rPr>
        <w:t xml:space="preserve"> Cheng, S. F. and Chuah, C. H. (2013). </w:t>
      </w:r>
      <w:r w:rsidR="00B064A5" w:rsidRPr="00DB5412">
        <w:rPr>
          <w:rFonts w:asciiTheme="majorBidi" w:hAnsiTheme="majorBidi" w:cstheme="majorBidi"/>
          <w:sz w:val="20"/>
          <w:szCs w:val="20"/>
        </w:rPr>
        <w:t xml:space="preserve">Synthesis of </w:t>
      </w:r>
      <w:r w:rsidR="00DB5412" w:rsidRPr="00DB5412">
        <w:rPr>
          <w:rFonts w:asciiTheme="majorBidi" w:hAnsiTheme="majorBidi" w:cstheme="majorBidi"/>
          <w:sz w:val="20"/>
          <w:szCs w:val="20"/>
        </w:rPr>
        <w:t>palm-oil based polyester polyol for polyurethane adhesive production</w:t>
      </w:r>
      <w:r w:rsidR="00B064A5" w:rsidRPr="00DB5412">
        <w:rPr>
          <w:rFonts w:asciiTheme="majorBidi" w:hAnsiTheme="majorBidi" w:cstheme="majorBidi"/>
          <w:sz w:val="20"/>
          <w:szCs w:val="20"/>
        </w:rPr>
        <w:t xml:space="preserve">. </w:t>
      </w:r>
      <w:r w:rsidR="004F1082">
        <w:rPr>
          <w:rFonts w:asciiTheme="majorBidi" w:hAnsiTheme="majorBidi" w:cstheme="majorBidi"/>
          <w:i/>
          <w:sz w:val="20"/>
          <w:szCs w:val="20"/>
        </w:rPr>
        <w:t>Journal of Applied Polymer</w:t>
      </w:r>
      <w:r w:rsidR="00275532" w:rsidRPr="00DB5412">
        <w:rPr>
          <w:rFonts w:asciiTheme="majorBidi" w:hAnsiTheme="majorBidi" w:cstheme="majorBidi"/>
          <w:i/>
          <w:sz w:val="20"/>
          <w:szCs w:val="20"/>
        </w:rPr>
        <w:t xml:space="preserve"> </w:t>
      </w:r>
      <w:r w:rsidR="00E712A3" w:rsidRPr="00DB5412">
        <w:rPr>
          <w:rFonts w:asciiTheme="majorBidi" w:hAnsiTheme="majorBidi" w:cstheme="majorBidi"/>
          <w:i/>
          <w:sz w:val="20"/>
          <w:szCs w:val="20"/>
        </w:rPr>
        <w:t>Sci</w:t>
      </w:r>
      <w:r w:rsidR="004F1082">
        <w:rPr>
          <w:rFonts w:asciiTheme="majorBidi" w:hAnsiTheme="majorBidi" w:cstheme="majorBidi"/>
          <w:i/>
          <w:sz w:val="20"/>
          <w:szCs w:val="20"/>
        </w:rPr>
        <w:t>ence,</w:t>
      </w:r>
      <w:r w:rsidR="00FD1323" w:rsidRPr="00DB5412">
        <w:rPr>
          <w:rFonts w:asciiTheme="majorBidi" w:hAnsiTheme="majorBidi" w:cstheme="majorBidi"/>
          <w:sz w:val="20"/>
          <w:szCs w:val="20"/>
        </w:rPr>
        <w:t xml:space="preserve"> 131: 1</w:t>
      </w:r>
      <w:r w:rsidR="00DB5412">
        <w:rPr>
          <w:rFonts w:asciiTheme="majorBidi" w:hAnsiTheme="majorBidi" w:cstheme="majorBidi"/>
          <w:sz w:val="20"/>
          <w:szCs w:val="20"/>
        </w:rPr>
        <w:t xml:space="preserve"> </w:t>
      </w:r>
      <w:r w:rsidR="00FD1323" w:rsidRPr="00DB5412">
        <w:rPr>
          <w:rFonts w:asciiTheme="majorBidi" w:hAnsiTheme="majorBidi" w:cstheme="majorBidi"/>
          <w:sz w:val="20"/>
          <w:szCs w:val="20"/>
        </w:rPr>
        <w:t>–</w:t>
      </w:r>
      <w:r w:rsidR="00DB5412">
        <w:rPr>
          <w:rFonts w:asciiTheme="majorBidi" w:hAnsiTheme="majorBidi" w:cstheme="majorBidi"/>
          <w:sz w:val="20"/>
          <w:szCs w:val="20"/>
        </w:rPr>
        <w:t xml:space="preserve"> </w:t>
      </w:r>
      <w:r w:rsidRPr="00DB5412">
        <w:rPr>
          <w:rFonts w:asciiTheme="majorBidi" w:hAnsiTheme="majorBidi" w:cstheme="majorBidi"/>
          <w:sz w:val="20"/>
          <w:szCs w:val="20"/>
        </w:rPr>
        <w:t>8.</w:t>
      </w:r>
    </w:p>
    <w:p w:rsidR="00DB5412" w:rsidRDefault="00DB5412" w:rsidP="00DB5412">
      <w:pPr>
        <w:pStyle w:val="NoSpacing"/>
        <w:numPr>
          <w:ilvl w:val="0"/>
          <w:numId w:val="3"/>
        </w:numPr>
        <w:ind w:hanging="720"/>
        <w:jc w:val="both"/>
        <w:rPr>
          <w:rFonts w:asciiTheme="majorBidi" w:hAnsiTheme="majorBidi" w:cstheme="majorBidi"/>
          <w:sz w:val="20"/>
          <w:szCs w:val="20"/>
        </w:rPr>
      </w:pPr>
      <w:r>
        <w:rPr>
          <w:rFonts w:asciiTheme="majorBidi" w:hAnsiTheme="majorBidi" w:cstheme="majorBidi"/>
          <w:sz w:val="20"/>
          <w:szCs w:val="20"/>
          <w:lang w:val="en-US"/>
        </w:rPr>
        <w:t xml:space="preserve">Hoare, T. R. and </w:t>
      </w:r>
      <w:r w:rsidR="001C6E0F" w:rsidRPr="00DB5412">
        <w:rPr>
          <w:rFonts w:asciiTheme="majorBidi" w:hAnsiTheme="majorBidi" w:cstheme="majorBidi"/>
          <w:sz w:val="20"/>
          <w:szCs w:val="20"/>
          <w:lang w:val="en-US"/>
        </w:rPr>
        <w:t>Kohane, D. S.</w:t>
      </w:r>
      <w:r w:rsidR="001D0237" w:rsidRPr="00DB5412">
        <w:rPr>
          <w:rFonts w:asciiTheme="majorBidi" w:hAnsiTheme="majorBidi" w:cstheme="majorBidi"/>
          <w:sz w:val="20"/>
          <w:szCs w:val="20"/>
          <w:lang w:val="en-US"/>
        </w:rPr>
        <w:t xml:space="preserve"> (2008). </w:t>
      </w:r>
      <w:r w:rsidR="007C1D35" w:rsidRPr="00DB5412">
        <w:rPr>
          <w:rFonts w:asciiTheme="majorBidi" w:hAnsiTheme="majorBidi" w:cstheme="majorBidi"/>
          <w:sz w:val="20"/>
          <w:szCs w:val="20"/>
          <w:lang w:val="en-US"/>
        </w:rPr>
        <w:t xml:space="preserve">Hydrogel in </w:t>
      </w:r>
      <w:r w:rsidRPr="00DB5412">
        <w:rPr>
          <w:rFonts w:asciiTheme="majorBidi" w:hAnsiTheme="majorBidi" w:cstheme="majorBidi"/>
          <w:sz w:val="20"/>
          <w:szCs w:val="20"/>
          <w:lang w:val="en-US"/>
        </w:rPr>
        <w:t>drug delivery:</w:t>
      </w:r>
      <w:r>
        <w:rPr>
          <w:rFonts w:asciiTheme="majorBidi" w:hAnsiTheme="majorBidi" w:cstheme="majorBidi"/>
          <w:sz w:val="20"/>
          <w:szCs w:val="20"/>
          <w:lang w:val="en-US"/>
        </w:rPr>
        <w:t xml:space="preserve"> </w:t>
      </w:r>
      <w:r w:rsidRPr="00DB5412">
        <w:rPr>
          <w:rFonts w:asciiTheme="majorBidi" w:hAnsiTheme="majorBidi" w:cstheme="majorBidi"/>
          <w:sz w:val="20"/>
          <w:szCs w:val="20"/>
          <w:lang w:val="en-US"/>
        </w:rPr>
        <w:t>progress and challenges</w:t>
      </w:r>
      <w:r w:rsidR="007C1D35" w:rsidRPr="00DB5412">
        <w:rPr>
          <w:rFonts w:asciiTheme="majorBidi" w:hAnsiTheme="majorBidi" w:cstheme="majorBidi"/>
          <w:sz w:val="20"/>
          <w:szCs w:val="20"/>
          <w:lang w:val="en-US"/>
        </w:rPr>
        <w:t xml:space="preserve">. </w:t>
      </w:r>
      <w:r w:rsidR="004F1082">
        <w:rPr>
          <w:rFonts w:asciiTheme="majorBidi" w:hAnsiTheme="majorBidi" w:cstheme="majorBidi"/>
          <w:i/>
          <w:sz w:val="20"/>
          <w:szCs w:val="20"/>
          <w:lang w:val="en-US"/>
        </w:rPr>
        <w:t>Polymer,</w:t>
      </w:r>
      <w:r w:rsidR="001D0237" w:rsidRPr="00DB5412">
        <w:rPr>
          <w:rFonts w:asciiTheme="majorBidi" w:hAnsiTheme="majorBidi" w:cstheme="majorBidi"/>
          <w:sz w:val="20"/>
          <w:szCs w:val="20"/>
          <w:lang w:val="en-US"/>
        </w:rPr>
        <w:t xml:space="preserve"> 49: </w:t>
      </w:r>
      <w:r w:rsidR="00FD1323" w:rsidRPr="00DB5412">
        <w:rPr>
          <w:rFonts w:asciiTheme="majorBidi" w:hAnsiTheme="majorBidi" w:cstheme="majorBidi"/>
          <w:sz w:val="20"/>
          <w:szCs w:val="20"/>
          <w:lang w:val="en-US"/>
        </w:rPr>
        <w:t>1993</w:t>
      </w:r>
      <w:r>
        <w:rPr>
          <w:rFonts w:asciiTheme="majorBidi" w:hAnsiTheme="majorBidi" w:cstheme="majorBidi"/>
          <w:sz w:val="20"/>
          <w:szCs w:val="20"/>
          <w:lang w:val="en-US"/>
        </w:rPr>
        <w:t xml:space="preserve"> </w:t>
      </w:r>
      <w:r w:rsidR="001C6E0F" w:rsidRPr="00DB5412">
        <w:rPr>
          <w:rFonts w:asciiTheme="majorBidi" w:hAnsiTheme="majorBidi" w:cstheme="majorBidi"/>
          <w:sz w:val="20"/>
          <w:szCs w:val="20"/>
        </w:rPr>
        <w:t>–</w:t>
      </w:r>
      <w:r>
        <w:rPr>
          <w:rFonts w:asciiTheme="majorBidi" w:hAnsiTheme="majorBidi" w:cstheme="majorBidi"/>
          <w:sz w:val="20"/>
          <w:szCs w:val="20"/>
        </w:rPr>
        <w:t xml:space="preserve"> </w:t>
      </w:r>
      <w:r w:rsidR="008605B1" w:rsidRPr="00DB5412">
        <w:rPr>
          <w:rFonts w:asciiTheme="majorBidi" w:hAnsiTheme="majorBidi" w:cstheme="majorBidi"/>
          <w:sz w:val="20"/>
          <w:szCs w:val="20"/>
          <w:lang w:val="en-US"/>
        </w:rPr>
        <w:t>2007.</w:t>
      </w:r>
    </w:p>
    <w:p w:rsidR="00DB5412" w:rsidRDefault="00047C38" w:rsidP="00DB5412">
      <w:pPr>
        <w:pStyle w:val="NoSpacing"/>
        <w:numPr>
          <w:ilvl w:val="0"/>
          <w:numId w:val="3"/>
        </w:numPr>
        <w:ind w:hanging="720"/>
        <w:jc w:val="both"/>
        <w:rPr>
          <w:rFonts w:asciiTheme="majorBidi" w:hAnsiTheme="majorBidi" w:cstheme="majorBidi"/>
          <w:sz w:val="20"/>
          <w:szCs w:val="20"/>
        </w:rPr>
      </w:pPr>
      <w:r w:rsidRPr="00DB5412">
        <w:rPr>
          <w:rFonts w:asciiTheme="majorBidi" w:hAnsiTheme="majorBidi" w:cstheme="majorBidi"/>
          <w:sz w:val="20"/>
          <w:szCs w:val="20"/>
        </w:rPr>
        <w:t>Liu, Z. S. and Erhan</w:t>
      </w:r>
      <w:r w:rsidR="00DB5412">
        <w:rPr>
          <w:rFonts w:asciiTheme="majorBidi" w:hAnsiTheme="majorBidi" w:cstheme="majorBidi"/>
          <w:sz w:val="20"/>
          <w:szCs w:val="20"/>
        </w:rPr>
        <w:t xml:space="preserve">, </w:t>
      </w:r>
      <w:r w:rsidRPr="00DB5412">
        <w:rPr>
          <w:rFonts w:asciiTheme="majorBidi" w:hAnsiTheme="majorBidi" w:cstheme="majorBidi"/>
          <w:sz w:val="20"/>
          <w:szCs w:val="20"/>
        </w:rPr>
        <w:t>S. Z.</w:t>
      </w:r>
      <w:r w:rsidR="001D0237" w:rsidRPr="00DB5412">
        <w:rPr>
          <w:rFonts w:asciiTheme="majorBidi" w:hAnsiTheme="majorBidi" w:cstheme="majorBidi"/>
          <w:sz w:val="20"/>
          <w:szCs w:val="20"/>
        </w:rPr>
        <w:t xml:space="preserve"> (2010). </w:t>
      </w:r>
      <w:r w:rsidR="000513D9" w:rsidRPr="00DB5412">
        <w:rPr>
          <w:rFonts w:asciiTheme="majorBidi" w:hAnsiTheme="majorBidi" w:cstheme="majorBidi"/>
          <w:sz w:val="20"/>
          <w:szCs w:val="20"/>
        </w:rPr>
        <w:t>Ring-</w:t>
      </w:r>
      <w:r w:rsidR="00DB5412" w:rsidRPr="00DB5412">
        <w:rPr>
          <w:rFonts w:asciiTheme="majorBidi" w:hAnsiTheme="majorBidi" w:cstheme="majorBidi"/>
          <w:sz w:val="20"/>
          <w:szCs w:val="20"/>
        </w:rPr>
        <w:t>opening polymerization of epoxidized soybean oil</w:t>
      </w:r>
      <w:r w:rsidR="000513D9" w:rsidRPr="00DB5412">
        <w:rPr>
          <w:rFonts w:asciiTheme="majorBidi" w:hAnsiTheme="majorBidi" w:cstheme="majorBidi"/>
          <w:sz w:val="20"/>
          <w:szCs w:val="20"/>
        </w:rPr>
        <w:t xml:space="preserve">. </w:t>
      </w:r>
      <w:r w:rsidR="004F1082">
        <w:rPr>
          <w:rFonts w:asciiTheme="majorBidi" w:hAnsiTheme="majorBidi" w:cstheme="majorBidi"/>
          <w:i/>
          <w:sz w:val="20"/>
          <w:szCs w:val="20"/>
        </w:rPr>
        <w:t>Journal</w:t>
      </w:r>
      <w:r w:rsidRPr="00DB5412">
        <w:rPr>
          <w:rFonts w:asciiTheme="majorBidi" w:hAnsiTheme="majorBidi" w:cstheme="majorBidi"/>
          <w:i/>
          <w:sz w:val="20"/>
          <w:szCs w:val="20"/>
        </w:rPr>
        <w:t xml:space="preserve"> </w:t>
      </w:r>
      <w:r w:rsidR="004F1082">
        <w:rPr>
          <w:rFonts w:asciiTheme="majorBidi" w:hAnsiTheme="majorBidi" w:cstheme="majorBidi"/>
          <w:i/>
          <w:sz w:val="20"/>
          <w:szCs w:val="20"/>
        </w:rPr>
        <w:t>of Americal</w:t>
      </w:r>
      <w:r w:rsidRPr="00DB5412">
        <w:rPr>
          <w:rFonts w:asciiTheme="majorBidi" w:hAnsiTheme="majorBidi" w:cstheme="majorBidi"/>
          <w:i/>
          <w:sz w:val="20"/>
          <w:szCs w:val="20"/>
        </w:rPr>
        <w:t xml:space="preserve"> Oil </w:t>
      </w:r>
      <w:r w:rsidR="004F1082">
        <w:rPr>
          <w:rFonts w:asciiTheme="majorBidi" w:hAnsiTheme="majorBidi" w:cstheme="majorBidi"/>
          <w:i/>
          <w:sz w:val="20"/>
          <w:szCs w:val="20"/>
        </w:rPr>
        <w:t>Chemical Society,</w:t>
      </w:r>
      <w:r w:rsidR="00A06033" w:rsidRPr="00DB5412">
        <w:rPr>
          <w:rFonts w:asciiTheme="majorBidi" w:hAnsiTheme="majorBidi" w:cstheme="majorBidi"/>
          <w:sz w:val="20"/>
          <w:szCs w:val="20"/>
        </w:rPr>
        <w:t xml:space="preserve"> </w:t>
      </w:r>
      <w:r w:rsidR="001D0237" w:rsidRPr="00DB5412">
        <w:rPr>
          <w:rFonts w:asciiTheme="majorBidi" w:hAnsiTheme="majorBidi" w:cstheme="majorBidi"/>
          <w:sz w:val="20"/>
          <w:szCs w:val="20"/>
        </w:rPr>
        <w:t>87:</w:t>
      </w:r>
      <w:r w:rsidR="00674AC8" w:rsidRPr="00DB5412">
        <w:rPr>
          <w:rFonts w:asciiTheme="majorBidi" w:hAnsiTheme="majorBidi" w:cstheme="majorBidi"/>
          <w:sz w:val="20"/>
          <w:szCs w:val="20"/>
        </w:rPr>
        <w:t xml:space="preserve"> </w:t>
      </w:r>
      <w:r w:rsidRPr="00DB5412">
        <w:rPr>
          <w:rFonts w:asciiTheme="majorBidi" w:hAnsiTheme="majorBidi" w:cstheme="majorBidi"/>
          <w:sz w:val="20"/>
          <w:szCs w:val="20"/>
        </w:rPr>
        <w:t>437</w:t>
      </w:r>
      <w:r w:rsidR="00DB5412">
        <w:rPr>
          <w:rFonts w:asciiTheme="majorBidi" w:hAnsiTheme="majorBidi" w:cstheme="majorBidi"/>
          <w:sz w:val="20"/>
          <w:szCs w:val="20"/>
        </w:rPr>
        <w:t xml:space="preserve"> </w:t>
      </w:r>
      <w:r w:rsidR="00FD1323" w:rsidRPr="00DB5412">
        <w:rPr>
          <w:rFonts w:asciiTheme="majorBidi" w:hAnsiTheme="majorBidi" w:cstheme="majorBidi"/>
          <w:sz w:val="20"/>
          <w:szCs w:val="20"/>
        </w:rPr>
        <w:t>–</w:t>
      </w:r>
      <w:r w:rsidR="00DB5412">
        <w:rPr>
          <w:rFonts w:asciiTheme="majorBidi" w:hAnsiTheme="majorBidi" w:cstheme="majorBidi"/>
          <w:sz w:val="20"/>
          <w:szCs w:val="20"/>
        </w:rPr>
        <w:t xml:space="preserve"> </w:t>
      </w:r>
      <w:r w:rsidRPr="00DB5412">
        <w:rPr>
          <w:rFonts w:asciiTheme="majorBidi" w:hAnsiTheme="majorBidi" w:cstheme="majorBidi"/>
          <w:sz w:val="20"/>
          <w:szCs w:val="20"/>
        </w:rPr>
        <w:t>444.</w:t>
      </w:r>
    </w:p>
    <w:p w:rsidR="00DB5412" w:rsidRDefault="00D03146" w:rsidP="00DB5412">
      <w:pPr>
        <w:pStyle w:val="NoSpacing"/>
        <w:numPr>
          <w:ilvl w:val="0"/>
          <w:numId w:val="3"/>
        </w:numPr>
        <w:ind w:hanging="720"/>
        <w:jc w:val="both"/>
        <w:rPr>
          <w:rFonts w:asciiTheme="majorBidi" w:hAnsiTheme="majorBidi" w:cstheme="majorBidi"/>
          <w:sz w:val="20"/>
          <w:szCs w:val="20"/>
        </w:rPr>
      </w:pPr>
      <w:r w:rsidRPr="00DB5412">
        <w:rPr>
          <w:rFonts w:asciiTheme="majorBidi" w:hAnsiTheme="majorBidi" w:cstheme="majorBidi"/>
          <w:sz w:val="20"/>
          <w:szCs w:val="20"/>
        </w:rPr>
        <w:t>Denisov, G.</w:t>
      </w:r>
      <w:r w:rsidR="00DB5412">
        <w:rPr>
          <w:rFonts w:asciiTheme="majorBidi" w:hAnsiTheme="majorBidi" w:cstheme="majorBidi"/>
          <w:sz w:val="20"/>
          <w:szCs w:val="20"/>
        </w:rPr>
        <w:t xml:space="preserve"> S., Mavri, J.</w:t>
      </w:r>
      <w:r w:rsidR="005B58F4" w:rsidRPr="00DB5412">
        <w:rPr>
          <w:rFonts w:asciiTheme="majorBidi" w:hAnsiTheme="majorBidi" w:cstheme="majorBidi"/>
          <w:sz w:val="20"/>
          <w:szCs w:val="20"/>
        </w:rPr>
        <w:t xml:space="preserve"> </w:t>
      </w:r>
      <w:r w:rsidR="00A06033" w:rsidRPr="00DB5412">
        <w:rPr>
          <w:rFonts w:asciiTheme="majorBidi" w:hAnsiTheme="majorBidi" w:cstheme="majorBidi"/>
          <w:sz w:val="20"/>
          <w:szCs w:val="20"/>
        </w:rPr>
        <w:t xml:space="preserve">and </w:t>
      </w:r>
      <w:r w:rsidR="005B58F4" w:rsidRPr="00DB5412">
        <w:rPr>
          <w:rFonts w:asciiTheme="majorBidi" w:hAnsiTheme="majorBidi" w:cstheme="majorBidi"/>
          <w:sz w:val="20"/>
          <w:szCs w:val="20"/>
        </w:rPr>
        <w:t>Sobczyk, L.</w:t>
      </w:r>
      <w:r w:rsidR="001D0237" w:rsidRPr="00DB5412">
        <w:rPr>
          <w:rFonts w:asciiTheme="majorBidi" w:hAnsiTheme="majorBidi" w:cstheme="majorBidi"/>
          <w:sz w:val="20"/>
          <w:szCs w:val="20"/>
        </w:rPr>
        <w:t xml:space="preserve"> (2006). </w:t>
      </w:r>
      <w:r w:rsidR="005B58F4" w:rsidRPr="00DB5412">
        <w:rPr>
          <w:rFonts w:asciiTheme="majorBidi" w:hAnsiTheme="majorBidi" w:cstheme="majorBidi"/>
          <w:sz w:val="20"/>
          <w:szCs w:val="20"/>
        </w:rPr>
        <w:t xml:space="preserve">Potential </w:t>
      </w:r>
      <w:r w:rsidR="00DB5412" w:rsidRPr="00DB5412">
        <w:rPr>
          <w:rFonts w:asciiTheme="majorBidi" w:hAnsiTheme="majorBidi" w:cstheme="majorBidi"/>
          <w:sz w:val="20"/>
          <w:szCs w:val="20"/>
        </w:rPr>
        <w:t xml:space="preserve">energy shape for the proton motion in hydrogen bond reflected in </w:t>
      </w:r>
      <w:r w:rsidR="004723A2" w:rsidRPr="00DB5412">
        <w:rPr>
          <w:rFonts w:asciiTheme="majorBidi" w:hAnsiTheme="majorBidi" w:cstheme="majorBidi"/>
          <w:sz w:val="20"/>
          <w:szCs w:val="20"/>
        </w:rPr>
        <w:t>Infrared</w:t>
      </w:r>
      <w:r w:rsidR="005B58F4" w:rsidRPr="00DB5412">
        <w:rPr>
          <w:rFonts w:asciiTheme="majorBidi" w:hAnsiTheme="majorBidi" w:cstheme="majorBidi"/>
          <w:sz w:val="20"/>
          <w:szCs w:val="20"/>
        </w:rPr>
        <w:t xml:space="preserve"> and NMR </w:t>
      </w:r>
      <w:r w:rsidR="00DB5412">
        <w:rPr>
          <w:rFonts w:asciiTheme="majorBidi" w:hAnsiTheme="majorBidi" w:cstheme="majorBidi"/>
          <w:sz w:val="20"/>
          <w:szCs w:val="20"/>
        </w:rPr>
        <w:t>s</w:t>
      </w:r>
      <w:r w:rsidR="005B58F4" w:rsidRPr="00DB5412">
        <w:rPr>
          <w:rFonts w:asciiTheme="majorBidi" w:hAnsiTheme="majorBidi" w:cstheme="majorBidi"/>
          <w:sz w:val="20"/>
          <w:szCs w:val="20"/>
        </w:rPr>
        <w:t>pectra.</w:t>
      </w:r>
      <w:r w:rsidR="00FD1323" w:rsidRPr="00DB5412">
        <w:rPr>
          <w:rFonts w:asciiTheme="majorBidi" w:hAnsiTheme="majorBidi" w:cstheme="majorBidi"/>
          <w:sz w:val="20"/>
          <w:szCs w:val="20"/>
        </w:rPr>
        <w:t xml:space="preserve"> The Netherlands : Springer – Dordrecht.</w:t>
      </w:r>
      <w:r w:rsidRPr="00DB5412">
        <w:rPr>
          <w:rFonts w:asciiTheme="majorBidi" w:hAnsiTheme="majorBidi" w:cstheme="majorBidi"/>
          <w:sz w:val="20"/>
          <w:szCs w:val="20"/>
        </w:rPr>
        <w:t xml:space="preserve"> </w:t>
      </w:r>
    </w:p>
    <w:p w:rsidR="00DB5412" w:rsidRDefault="00275532" w:rsidP="00DB5412">
      <w:pPr>
        <w:pStyle w:val="NoSpacing"/>
        <w:numPr>
          <w:ilvl w:val="0"/>
          <w:numId w:val="3"/>
        </w:numPr>
        <w:ind w:hanging="720"/>
        <w:jc w:val="both"/>
        <w:rPr>
          <w:rFonts w:asciiTheme="majorBidi" w:hAnsiTheme="majorBidi" w:cstheme="majorBidi"/>
          <w:sz w:val="20"/>
          <w:szCs w:val="20"/>
        </w:rPr>
      </w:pPr>
      <w:r w:rsidRPr="00DB5412">
        <w:rPr>
          <w:rFonts w:asciiTheme="majorBidi" w:hAnsiTheme="majorBidi" w:cstheme="majorBidi"/>
          <w:sz w:val="20"/>
          <w:szCs w:val="20"/>
        </w:rPr>
        <w:t>Zhang, L., Huang, M., Yu, R., Huang, J., D</w:t>
      </w:r>
      <w:r w:rsidR="001D0237" w:rsidRPr="00DB5412">
        <w:rPr>
          <w:rFonts w:asciiTheme="majorBidi" w:hAnsiTheme="majorBidi" w:cstheme="majorBidi"/>
          <w:sz w:val="20"/>
          <w:szCs w:val="20"/>
        </w:rPr>
        <w:t xml:space="preserve">ong, X., Zhang, R. and Zhu, J. (2014). </w:t>
      </w:r>
      <w:r w:rsidR="00CF59A4" w:rsidRPr="00DB5412">
        <w:rPr>
          <w:rFonts w:asciiTheme="majorBidi" w:hAnsiTheme="majorBidi" w:cstheme="majorBidi"/>
          <w:sz w:val="20"/>
          <w:szCs w:val="20"/>
        </w:rPr>
        <w:t>Bio-</w:t>
      </w:r>
      <w:r w:rsidR="00DB5412" w:rsidRPr="00DB5412">
        <w:rPr>
          <w:rFonts w:asciiTheme="majorBidi" w:hAnsiTheme="majorBidi" w:cstheme="majorBidi"/>
          <w:sz w:val="20"/>
          <w:szCs w:val="20"/>
        </w:rPr>
        <w:t xml:space="preserve">based shape memory polyurethanes </w:t>
      </w:r>
      <w:r w:rsidR="00CF59A4" w:rsidRPr="00DB5412">
        <w:rPr>
          <w:rFonts w:asciiTheme="majorBidi" w:hAnsiTheme="majorBidi" w:cstheme="majorBidi"/>
          <w:sz w:val="20"/>
          <w:szCs w:val="20"/>
        </w:rPr>
        <w:t xml:space="preserve">(Bio-SMPUs) </w:t>
      </w:r>
      <w:r w:rsidR="00DB5412" w:rsidRPr="00DB5412">
        <w:rPr>
          <w:rFonts w:asciiTheme="majorBidi" w:hAnsiTheme="majorBidi" w:cstheme="majorBidi"/>
          <w:sz w:val="20"/>
          <w:szCs w:val="20"/>
        </w:rPr>
        <w:t>with short side chains in the soft segment</w:t>
      </w:r>
      <w:r w:rsidR="00CF59A4" w:rsidRPr="00DB5412">
        <w:rPr>
          <w:rFonts w:asciiTheme="majorBidi" w:hAnsiTheme="majorBidi" w:cstheme="majorBidi"/>
          <w:sz w:val="20"/>
          <w:szCs w:val="20"/>
        </w:rPr>
        <w:t xml:space="preserve">. </w:t>
      </w:r>
      <w:r w:rsidR="004F1082">
        <w:rPr>
          <w:rFonts w:asciiTheme="majorBidi" w:hAnsiTheme="majorBidi" w:cstheme="majorBidi"/>
          <w:i/>
          <w:sz w:val="20"/>
          <w:szCs w:val="20"/>
          <w:shd w:val="clear" w:color="auto" w:fill="FFFFFF"/>
        </w:rPr>
        <w:t>Journal</w:t>
      </w:r>
      <w:r w:rsidR="003F121C" w:rsidRPr="00DB5412">
        <w:rPr>
          <w:rFonts w:asciiTheme="majorBidi" w:hAnsiTheme="majorBidi" w:cstheme="majorBidi"/>
          <w:i/>
          <w:sz w:val="20"/>
          <w:szCs w:val="20"/>
          <w:shd w:val="clear" w:color="auto" w:fill="FFFFFF"/>
        </w:rPr>
        <w:t xml:space="preserve"> </w:t>
      </w:r>
      <w:r w:rsidR="004F1082">
        <w:rPr>
          <w:rFonts w:asciiTheme="majorBidi" w:hAnsiTheme="majorBidi" w:cstheme="majorBidi"/>
          <w:i/>
          <w:sz w:val="20"/>
          <w:szCs w:val="20"/>
          <w:shd w:val="clear" w:color="auto" w:fill="FFFFFF"/>
        </w:rPr>
        <w:t xml:space="preserve">of </w:t>
      </w:r>
      <w:r w:rsidR="003F121C" w:rsidRPr="00DB5412">
        <w:rPr>
          <w:rFonts w:asciiTheme="majorBidi" w:hAnsiTheme="majorBidi" w:cstheme="majorBidi"/>
          <w:i/>
          <w:sz w:val="20"/>
          <w:szCs w:val="20"/>
          <w:shd w:val="clear" w:color="auto" w:fill="FFFFFF"/>
        </w:rPr>
        <w:t>Mater</w:t>
      </w:r>
      <w:r w:rsidR="004F1082">
        <w:rPr>
          <w:rFonts w:asciiTheme="majorBidi" w:hAnsiTheme="majorBidi" w:cstheme="majorBidi"/>
          <w:i/>
          <w:sz w:val="20"/>
          <w:szCs w:val="20"/>
          <w:shd w:val="clear" w:color="auto" w:fill="FFFFFF"/>
        </w:rPr>
        <w:t>ials</w:t>
      </w:r>
      <w:r w:rsidRPr="00DB5412">
        <w:rPr>
          <w:rStyle w:val="apple-converted-space"/>
          <w:rFonts w:asciiTheme="majorBidi" w:hAnsiTheme="majorBidi" w:cstheme="majorBidi"/>
          <w:i/>
          <w:sz w:val="20"/>
          <w:szCs w:val="20"/>
          <w:shd w:val="clear" w:color="auto" w:fill="FFFFFF"/>
        </w:rPr>
        <w:t> </w:t>
      </w:r>
      <w:r w:rsidR="004F1082">
        <w:rPr>
          <w:rStyle w:val="Emphasis"/>
          <w:rFonts w:asciiTheme="majorBidi" w:hAnsiTheme="majorBidi" w:cstheme="majorBidi"/>
          <w:bCs/>
          <w:sz w:val="20"/>
          <w:szCs w:val="20"/>
          <w:shd w:val="clear" w:color="auto" w:fill="FFFFFF"/>
        </w:rPr>
        <w:t>Chemistry</w:t>
      </w:r>
      <w:r w:rsidRPr="00DB5412">
        <w:rPr>
          <w:rStyle w:val="Emphasis"/>
          <w:rFonts w:asciiTheme="majorBidi" w:hAnsiTheme="majorBidi" w:cstheme="majorBidi"/>
          <w:bCs/>
          <w:sz w:val="20"/>
          <w:szCs w:val="20"/>
          <w:shd w:val="clear" w:color="auto" w:fill="FFFFFF"/>
        </w:rPr>
        <w:t xml:space="preserve"> A</w:t>
      </w:r>
      <w:r w:rsidR="004F1082">
        <w:rPr>
          <w:rFonts w:asciiTheme="majorBidi" w:hAnsiTheme="majorBidi" w:cstheme="majorBidi"/>
          <w:sz w:val="20"/>
          <w:szCs w:val="20"/>
        </w:rPr>
        <w:t>,</w:t>
      </w:r>
      <w:r w:rsidRPr="00DB5412">
        <w:rPr>
          <w:rFonts w:asciiTheme="majorBidi" w:hAnsiTheme="majorBidi" w:cstheme="majorBidi"/>
          <w:sz w:val="20"/>
          <w:szCs w:val="20"/>
        </w:rPr>
        <w:t xml:space="preserve"> </w:t>
      </w:r>
      <w:r w:rsidR="004F1082">
        <w:rPr>
          <w:rFonts w:asciiTheme="majorBidi" w:hAnsiTheme="majorBidi" w:cstheme="majorBidi"/>
          <w:sz w:val="20"/>
          <w:szCs w:val="20"/>
        </w:rPr>
        <w:t>2(29)</w:t>
      </w:r>
      <w:r w:rsidR="00DB5412">
        <w:rPr>
          <w:rFonts w:asciiTheme="majorBidi" w:hAnsiTheme="majorBidi" w:cstheme="majorBidi"/>
          <w:sz w:val="20"/>
          <w:szCs w:val="20"/>
        </w:rPr>
        <w:t xml:space="preserve">: </w:t>
      </w:r>
      <w:r w:rsidRPr="00DB5412">
        <w:rPr>
          <w:rFonts w:asciiTheme="majorBidi" w:hAnsiTheme="majorBidi" w:cstheme="majorBidi"/>
          <w:sz w:val="20"/>
          <w:szCs w:val="20"/>
        </w:rPr>
        <w:t>11490 – 11498.</w:t>
      </w:r>
    </w:p>
    <w:p w:rsidR="00DB5412" w:rsidRDefault="00275532" w:rsidP="00DB5412">
      <w:pPr>
        <w:pStyle w:val="NoSpacing"/>
        <w:numPr>
          <w:ilvl w:val="0"/>
          <w:numId w:val="3"/>
        </w:numPr>
        <w:ind w:hanging="720"/>
        <w:jc w:val="both"/>
        <w:rPr>
          <w:rFonts w:asciiTheme="majorBidi" w:hAnsiTheme="majorBidi" w:cstheme="majorBidi"/>
          <w:sz w:val="20"/>
          <w:szCs w:val="20"/>
        </w:rPr>
      </w:pPr>
      <w:r w:rsidRPr="00DB5412">
        <w:rPr>
          <w:rFonts w:asciiTheme="majorBidi" w:hAnsiTheme="majorBidi" w:cstheme="majorBidi"/>
          <w:sz w:val="20"/>
          <w:szCs w:val="20"/>
        </w:rPr>
        <w:t>Rashmi, B. J.  Rusu, D.  Prashantha, K.  Lacrampe, M. F. and  Krawczak, P.</w:t>
      </w:r>
      <w:r w:rsidR="001D0237" w:rsidRPr="00DB5412">
        <w:rPr>
          <w:rStyle w:val="Emphasis"/>
          <w:rFonts w:asciiTheme="majorBidi" w:hAnsiTheme="majorBidi" w:cstheme="majorBidi"/>
          <w:bCs/>
          <w:i w:val="0"/>
          <w:sz w:val="20"/>
          <w:szCs w:val="20"/>
          <w:shd w:val="clear" w:color="auto" w:fill="FFFFFF"/>
        </w:rPr>
        <w:t xml:space="preserve"> (2013). </w:t>
      </w:r>
      <w:r w:rsidR="00CF59A4" w:rsidRPr="00DB5412">
        <w:rPr>
          <w:rStyle w:val="Emphasis"/>
          <w:rFonts w:asciiTheme="majorBidi" w:hAnsiTheme="majorBidi" w:cstheme="majorBidi"/>
          <w:bCs/>
          <w:i w:val="0"/>
          <w:sz w:val="20"/>
          <w:szCs w:val="20"/>
          <w:shd w:val="clear" w:color="auto" w:fill="FFFFFF"/>
        </w:rPr>
        <w:t xml:space="preserve">Development of </w:t>
      </w:r>
      <w:r w:rsidR="00DB5412" w:rsidRPr="00DB5412">
        <w:rPr>
          <w:rStyle w:val="Emphasis"/>
          <w:rFonts w:asciiTheme="majorBidi" w:hAnsiTheme="majorBidi" w:cstheme="majorBidi"/>
          <w:bCs/>
          <w:i w:val="0"/>
          <w:sz w:val="20"/>
          <w:szCs w:val="20"/>
          <w:shd w:val="clear" w:color="auto" w:fill="FFFFFF"/>
        </w:rPr>
        <w:t xml:space="preserve">bio-based thermoplastic polyurethanes formulations using corn-derived chain extender for reactive rotational molding. </w:t>
      </w:r>
      <w:r w:rsidR="005C281F">
        <w:rPr>
          <w:rStyle w:val="Emphasis"/>
          <w:rFonts w:asciiTheme="majorBidi" w:hAnsiTheme="majorBidi" w:cstheme="majorBidi"/>
          <w:bCs/>
          <w:sz w:val="20"/>
          <w:szCs w:val="20"/>
          <w:shd w:val="clear" w:color="auto" w:fill="FFFFFF"/>
        </w:rPr>
        <w:t>Express Polymer Letters,</w:t>
      </w:r>
      <w:r w:rsidRPr="00DB5412">
        <w:rPr>
          <w:rStyle w:val="Emphasis"/>
          <w:rFonts w:asciiTheme="majorBidi" w:hAnsiTheme="majorBidi" w:cstheme="majorBidi"/>
          <w:bCs/>
          <w:i w:val="0"/>
          <w:sz w:val="20"/>
          <w:szCs w:val="20"/>
          <w:shd w:val="clear" w:color="auto" w:fill="FFFFFF"/>
        </w:rPr>
        <w:t xml:space="preserve"> </w:t>
      </w:r>
      <w:r w:rsidRPr="00DB5412">
        <w:rPr>
          <w:rFonts w:asciiTheme="majorBidi" w:hAnsiTheme="majorBidi" w:cstheme="majorBidi"/>
          <w:iCs/>
          <w:sz w:val="20"/>
          <w:szCs w:val="20"/>
        </w:rPr>
        <w:t>7 (10): 852</w:t>
      </w:r>
      <w:r w:rsidR="00DB5412">
        <w:rPr>
          <w:rFonts w:asciiTheme="majorBidi" w:hAnsiTheme="majorBidi" w:cstheme="majorBidi"/>
          <w:iCs/>
          <w:sz w:val="20"/>
          <w:szCs w:val="20"/>
        </w:rPr>
        <w:t xml:space="preserve"> </w:t>
      </w:r>
      <w:r w:rsidRPr="00DB5412">
        <w:rPr>
          <w:rFonts w:asciiTheme="majorBidi" w:hAnsiTheme="majorBidi" w:cstheme="majorBidi"/>
          <w:iCs/>
          <w:sz w:val="20"/>
          <w:szCs w:val="20"/>
        </w:rPr>
        <w:t>–</w:t>
      </w:r>
      <w:r w:rsidR="00DB5412">
        <w:rPr>
          <w:rFonts w:asciiTheme="majorBidi" w:hAnsiTheme="majorBidi" w:cstheme="majorBidi"/>
          <w:iCs/>
          <w:sz w:val="20"/>
          <w:szCs w:val="20"/>
        </w:rPr>
        <w:t xml:space="preserve"> </w:t>
      </w:r>
      <w:r w:rsidRPr="00DB5412">
        <w:rPr>
          <w:rFonts w:asciiTheme="majorBidi" w:hAnsiTheme="majorBidi" w:cstheme="majorBidi"/>
          <w:iCs/>
          <w:sz w:val="20"/>
          <w:szCs w:val="20"/>
        </w:rPr>
        <w:t>862.</w:t>
      </w:r>
    </w:p>
    <w:p w:rsidR="00DB5412" w:rsidRDefault="007159BF" w:rsidP="00DB5412">
      <w:pPr>
        <w:pStyle w:val="NoSpacing"/>
        <w:numPr>
          <w:ilvl w:val="0"/>
          <w:numId w:val="3"/>
        </w:numPr>
        <w:ind w:hanging="720"/>
        <w:jc w:val="both"/>
        <w:rPr>
          <w:rFonts w:asciiTheme="majorBidi" w:hAnsiTheme="majorBidi" w:cstheme="majorBidi"/>
          <w:sz w:val="20"/>
          <w:szCs w:val="20"/>
        </w:rPr>
      </w:pPr>
      <w:r w:rsidRPr="00DB5412">
        <w:rPr>
          <w:rFonts w:asciiTheme="majorBidi" w:hAnsiTheme="majorBidi" w:cstheme="majorBidi"/>
          <w:iCs/>
          <w:sz w:val="20"/>
          <w:szCs w:val="20"/>
        </w:rPr>
        <w:t xml:space="preserve">Wang, R. and Schuman, T. P. </w:t>
      </w:r>
      <w:r w:rsidR="001D0237" w:rsidRPr="00DB5412">
        <w:rPr>
          <w:rFonts w:asciiTheme="majorBidi" w:hAnsiTheme="majorBidi" w:cstheme="majorBidi"/>
          <w:iCs/>
          <w:sz w:val="20"/>
          <w:szCs w:val="20"/>
        </w:rPr>
        <w:t xml:space="preserve">(2013). </w:t>
      </w:r>
      <w:r w:rsidR="006E6AB5" w:rsidRPr="00DB5412">
        <w:rPr>
          <w:rFonts w:asciiTheme="majorBidi" w:hAnsiTheme="majorBidi" w:cstheme="majorBidi"/>
          <w:iCs/>
          <w:sz w:val="20"/>
          <w:szCs w:val="20"/>
        </w:rPr>
        <w:t xml:space="preserve">Vegetable </w:t>
      </w:r>
      <w:r w:rsidR="00DB5412" w:rsidRPr="00DB5412">
        <w:rPr>
          <w:rFonts w:asciiTheme="majorBidi" w:hAnsiTheme="majorBidi" w:cstheme="majorBidi"/>
          <w:iCs/>
          <w:sz w:val="20"/>
          <w:szCs w:val="20"/>
        </w:rPr>
        <w:t>oil-derived epoxy monomers and polymer blends</w:t>
      </w:r>
      <w:r w:rsidR="006E6AB5" w:rsidRPr="00DB5412">
        <w:rPr>
          <w:rFonts w:asciiTheme="majorBidi" w:hAnsiTheme="majorBidi" w:cstheme="majorBidi"/>
          <w:iCs/>
          <w:sz w:val="20"/>
          <w:szCs w:val="20"/>
        </w:rPr>
        <w:t xml:space="preserve">: A </w:t>
      </w:r>
      <w:r w:rsidR="00DB5412" w:rsidRPr="00DB5412">
        <w:rPr>
          <w:rFonts w:asciiTheme="majorBidi" w:hAnsiTheme="majorBidi" w:cstheme="majorBidi"/>
          <w:iCs/>
          <w:sz w:val="20"/>
          <w:szCs w:val="20"/>
        </w:rPr>
        <w:t>comparative study with review</w:t>
      </w:r>
      <w:r w:rsidR="006E6AB5" w:rsidRPr="00DB5412">
        <w:rPr>
          <w:rFonts w:asciiTheme="majorBidi" w:hAnsiTheme="majorBidi" w:cstheme="majorBidi"/>
          <w:iCs/>
          <w:sz w:val="20"/>
          <w:szCs w:val="20"/>
        </w:rPr>
        <w:t xml:space="preserve">. </w:t>
      </w:r>
      <w:r w:rsidR="004F1082">
        <w:rPr>
          <w:rStyle w:val="Emphasis"/>
          <w:rFonts w:asciiTheme="majorBidi" w:hAnsiTheme="majorBidi" w:cstheme="majorBidi"/>
          <w:bCs/>
          <w:sz w:val="20"/>
          <w:szCs w:val="20"/>
          <w:shd w:val="clear" w:color="auto" w:fill="FFFFFF"/>
        </w:rPr>
        <w:t xml:space="preserve">Express </w:t>
      </w:r>
      <w:r w:rsidR="004F1082" w:rsidRPr="004F1082">
        <w:rPr>
          <w:rStyle w:val="Emphasis"/>
          <w:rFonts w:asciiTheme="majorBidi" w:hAnsiTheme="majorBidi" w:cstheme="majorBidi"/>
          <w:bCs/>
          <w:sz w:val="20"/>
          <w:szCs w:val="20"/>
          <w:shd w:val="clear" w:color="auto" w:fill="FFFFFF"/>
        </w:rPr>
        <w:t>Polymer</w:t>
      </w:r>
      <w:r w:rsidR="00CE18C5" w:rsidRPr="004F1082">
        <w:rPr>
          <w:rStyle w:val="Emphasis"/>
          <w:rFonts w:asciiTheme="majorBidi" w:hAnsiTheme="majorBidi" w:cstheme="majorBidi"/>
          <w:bCs/>
          <w:sz w:val="20"/>
          <w:szCs w:val="20"/>
          <w:shd w:val="clear" w:color="auto" w:fill="FFFFFF"/>
        </w:rPr>
        <w:t xml:space="preserve"> Lett</w:t>
      </w:r>
      <w:r w:rsidR="004F1082" w:rsidRPr="004F1082">
        <w:rPr>
          <w:rFonts w:asciiTheme="majorBidi" w:hAnsiTheme="majorBidi" w:cstheme="majorBidi"/>
          <w:i/>
          <w:iCs/>
          <w:sz w:val="20"/>
          <w:szCs w:val="20"/>
        </w:rPr>
        <w:t>ers,</w:t>
      </w:r>
      <w:r w:rsidRPr="004F1082">
        <w:rPr>
          <w:rFonts w:asciiTheme="majorBidi" w:hAnsiTheme="majorBidi" w:cstheme="majorBidi"/>
          <w:i/>
          <w:iCs/>
          <w:sz w:val="20"/>
          <w:szCs w:val="20"/>
        </w:rPr>
        <w:t xml:space="preserve"> </w:t>
      </w:r>
      <w:r w:rsidRPr="00DB5412">
        <w:rPr>
          <w:rFonts w:asciiTheme="majorBidi" w:hAnsiTheme="majorBidi" w:cstheme="majorBidi"/>
          <w:iCs/>
          <w:sz w:val="20"/>
          <w:szCs w:val="20"/>
        </w:rPr>
        <w:t>7(3) : 272 – 292.</w:t>
      </w:r>
    </w:p>
    <w:p w:rsidR="00DB5412" w:rsidRDefault="00A06033" w:rsidP="00DB5412">
      <w:pPr>
        <w:pStyle w:val="NoSpacing"/>
        <w:numPr>
          <w:ilvl w:val="0"/>
          <w:numId w:val="3"/>
        </w:numPr>
        <w:ind w:hanging="720"/>
        <w:jc w:val="both"/>
        <w:rPr>
          <w:rFonts w:asciiTheme="majorBidi" w:hAnsiTheme="majorBidi" w:cstheme="majorBidi"/>
          <w:sz w:val="20"/>
          <w:szCs w:val="20"/>
        </w:rPr>
      </w:pPr>
      <w:r w:rsidRPr="00DB5412">
        <w:rPr>
          <w:rFonts w:asciiTheme="majorBidi" w:eastAsia="TimesNewRoman" w:hAnsiTheme="majorBidi" w:cstheme="majorBidi"/>
          <w:sz w:val="20"/>
          <w:szCs w:val="20"/>
          <w:lang w:val="en-US"/>
        </w:rPr>
        <w:t xml:space="preserve">Souza, A. G. D., Santos, J. C. O., </w:t>
      </w:r>
      <w:r w:rsidR="000513D9" w:rsidRPr="00DB5412">
        <w:rPr>
          <w:rFonts w:asciiTheme="majorBidi" w:eastAsia="TimesNewRoman" w:hAnsiTheme="majorBidi" w:cstheme="majorBidi"/>
          <w:sz w:val="20"/>
          <w:szCs w:val="20"/>
          <w:lang w:val="en-US"/>
        </w:rPr>
        <w:t xml:space="preserve">Conceição, M. M., </w:t>
      </w:r>
      <w:r w:rsidR="00DB5412">
        <w:rPr>
          <w:rFonts w:asciiTheme="majorBidi" w:eastAsia="TimesNewRoman" w:hAnsiTheme="majorBidi" w:cstheme="majorBidi"/>
          <w:sz w:val="20"/>
          <w:szCs w:val="20"/>
          <w:lang w:val="en-US"/>
        </w:rPr>
        <w:t>Silva, M. C. D.</w:t>
      </w:r>
      <w:r w:rsidR="0045717F" w:rsidRPr="00DB5412">
        <w:rPr>
          <w:rFonts w:asciiTheme="majorBidi" w:eastAsia="TimesNewRoman" w:hAnsiTheme="majorBidi" w:cstheme="majorBidi"/>
          <w:sz w:val="20"/>
          <w:szCs w:val="20"/>
          <w:lang w:val="en-US"/>
        </w:rPr>
        <w:t xml:space="preserve"> and Prasad, S.</w:t>
      </w:r>
      <w:r w:rsidR="001D0237" w:rsidRPr="00DB5412">
        <w:rPr>
          <w:rFonts w:asciiTheme="majorBidi" w:eastAsia="TimesNewRoman" w:hAnsiTheme="majorBidi" w:cstheme="majorBidi"/>
          <w:sz w:val="20"/>
          <w:szCs w:val="20"/>
          <w:lang w:val="en-US"/>
        </w:rPr>
        <w:t xml:space="preserve"> (2004). </w:t>
      </w:r>
      <w:r w:rsidR="000A3F9C" w:rsidRPr="00DB5412">
        <w:rPr>
          <w:rFonts w:asciiTheme="majorBidi" w:eastAsia="TimesNewRoman" w:hAnsiTheme="majorBidi" w:cstheme="majorBidi"/>
          <w:sz w:val="20"/>
          <w:szCs w:val="20"/>
          <w:lang w:val="en-US"/>
        </w:rPr>
        <w:t xml:space="preserve">A </w:t>
      </w:r>
      <w:r w:rsidR="00DB5412" w:rsidRPr="00DB5412">
        <w:rPr>
          <w:rFonts w:asciiTheme="majorBidi" w:eastAsia="TimesNewRoman" w:hAnsiTheme="majorBidi" w:cstheme="majorBidi"/>
          <w:sz w:val="20"/>
          <w:szCs w:val="20"/>
          <w:lang w:val="en-US"/>
        </w:rPr>
        <w:t>thermoanalytic and kinetic study of sunflower oil</w:t>
      </w:r>
      <w:r w:rsidR="000A3F9C" w:rsidRPr="00DB5412">
        <w:rPr>
          <w:rFonts w:asciiTheme="majorBidi" w:eastAsia="TimesNewRoman" w:hAnsiTheme="majorBidi" w:cstheme="majorBidi"/>
          <w:sz w:val="20"/>
          <w:szCs w:val="20"/>
          <w:lang w:val="en-US"/>
        </w:rPr>
        <w:t xml:space="preserve">. </w:t>
      </w:r>
      <w:r w:rsidR="004F1082" w:rsidRPr="00DB5412">
        <w:rPr>
          <w:rFonts w:asciiTheme="majorBidi" w:eastAsia="TimesNewRoman" w:hAnsiTheme="majorBidi" w:cstheme="majorBidi"/>
          <w:i/>
          <w:sz w:val="20"/>
          <w:szCs w:val="20"/>
          <w:lang w:val="en-US"/>
        </w:rPr>
        <w:t>Braz</w:t>
      </w:r>
      <w:r w:rsidR="004F1082">
        <w:rPr>
          <w:rFonts w:asciiTheme="majorBidi" w:eastAsia="TimesNewRoman" w:hAnsiTheme="majorBidi" w:cstheme="majorBidi"/>
          <w:i/>
          <w:sz w:val="20"/>
          <w:szCs w:val="20"/>
          <w:lang w:val="en-US"/>
        </w:rPr>
        <w:t>ilian Journal of Chemical</w:t>
      </w:r>
      <w:r w:rsidR="0010685F" w:rsidRPr="00DB5412">
        <w:rPr>
          <w:rFonts w:asciiTheme="majorBidi" w:eastAsia="TimesNewRoman" w:hAnsiTheme="majorBidi" w:cstheme="majorBidi"/>
          <w:i/>
          <w:sz w:val="20"/>
          <w:szCs w:val="20"/>
          <w:lang w:val="en-US"/>
        </w:rPr>
        <w:t xml:space="preserve"> </w:t>
      </w:r>
      <w:r w:rsidR="004F1082" w:rsidRPr="00DB5412">
        <w:rPr>
          <w:rFonts w:asciiTheme="majorBidi" w:eastAsia="TimesNewRoman" w:hAnsiTheme="majorBidi" w:cstheme="majorBidi"/>
          <w:i/>
          <w:sz w:val="20"/>
          <w:szCs w:val="20"/>
          <w:lang w:val="en-US"/>
        </w:rPr>
        <w:t>Eng</w:t>
      </w:r>
      <w:r w:rsidR="004F1082">
        <w:rPr>
          <w:rFonts w:asciiTheme="majorBidi" w:eastAsia="TimesNewRoman" w:hAnsiTheme="majorBidi" w:cstheme="majorBidi"/>
          <w:i/>
          <w:sz w:val="20"/>
          <w:szCs w:val="20"/>
          <w:lang w:val="en-US"/>
        </w:rPr>
        <w:t>ineering,</w:t>
      </w:r>
      <w:r w:rsidR="00DB5412">
        <w:rPr>
          <w:rFonts w:asciiTheme="majorBidi" w:eastAsia="TimesNewRoman" w:hAnsiTheme="majorBidi" w:cstheme="majorBidi"/>
          <w:sz w:val="20"/>
          <w:szCs w:val="20"/>
          <w:lang w:val="en-US"/>
        </w:rPr>
        <w:t xml:space="preserve"> 21</w:t>
      </w:r>
      <w:r w:rsidR="001D0237" w:rsidRPr="00DB5412">
        <w:rPr>
          <w:rFonts w:asciiTheme="majorBidi" w:eastAsia="TimesNewRoman" w:hAnsiTheme="majorBidi" w:cstheme="majorBidi"/>
          <w:sz w:val="20"/>
          <w:szCs w:val="20"/>
          <w:lang w:val="en-US"/>
        </w:rPr>
        <w:t xml:space="preserve">: </w:t>
      </w:r>
      <w:r w:rsidR="0045717F" w:rsidRPr="00DB5412">
        <w:rPr>
          <w:rFonts w:asciiTheme="majorBidi" w:eastAsia="TimesNewRoman" w:hAnsiTheme="majorBidi" w:cstheme="majorBidi"/>
          <w:sz w:val="20"/>
          <w:szCs w:val="20"/>
          <w:lang w:val="en-US"/>
        </w:rPr>
        <w:t xml:space="preserve">265 – 273. </w:t>
      </w:r>
    </w:p>
    <w:p w:rsidR="0045717F" w:rsidRPr="00DB5412" w:rsidRDefault="0045717F" w:rsidP="00DB5412">
      <w:pPr>
        <w:pStyle w:val="NoSpacing"/>
        <w:numPr>
          <w:ilvl w:val="0"/>
          <w:numId w:val="3"/>
        </w:numPr>
        <w:ind w:hanging="720"/>
        <w:jc w:val="both"/>
        <w:rPr>
          <w:rFonts w:asciiTheme="majorBidi" w:hAnsiTheme="majorBidi" w:cstheme="majorBidi"/>
          <w:sz w:val="20"/>
          <w:szCs w:val="20"/>
        </w:rPr>
      </w:pPr>
      <w:r w:rsidRPr="00DB5412">
        <w:rPr>
          <w:rFonts w:asciiTheme="majorBidi" w:hAnsiTheme="majorBidi" w:cstheme="majorBidi"/>
          <w:sz w:val="20"/>
          <w:szCs w:val="20"/>
          <w:lang w:val="en-US"/>
        </w:rPr>
        <w:t>Vashist,</w:t>
      </w:r>
      <w:r w:rsidRPr="00DB5412">
        <w:rPr>
          <w:rFonts w:asciiTheme="majorBidi" w:hAnsiTheme="majorBidi" w:cstheme="majorBidi"/>
          <w:sz w:val="20"/>
          <w:szCs w:val="20"/>
        </w:rPr>
        <w:t xml:space="preserve"> A.,</w:t>
      </w:r>
      <w:r w:rsidRPr="00DB5412">
        <w:rPr>
          <w:rFonts w:asciiTheme="majorBidi" w:hAnsiTheme="majorBidi" w:cstheme="majorBidi"/>
          <w:sz w:val="20"/>
          <w:szCs w:val="20"/>
          <w:lang w:val="en-US"/>
        </w:rPr>
        <w:t xml:space="preserve"> Shahabuddin,</w:t>
      </w:r>
      <w:r w:rsidRPr="00DB5412">
        <w:rPr>
          <w:rFonts w:asciiTheme="majorBidi" w:hAnsiTheme="majorBidi" w:cstheme="majorBidi"/>
          <w:sz w:val="20"/>
          <w:szCs w:val="20"/>
        </w:rPr>
        <w:t xml:space="preserve"> S.,</w:t>
      </w:r>
      <w:r w:rsidRPr="00DB5412">
        <w:rPr>
          <w:rFonts w:asciiTheme="majorBidi" w:hAnsiTheme="majorBidi" w:cstheme="majorBidi"/>
          <w:sz w:val="20"/>
          <w:szCs w:val="20"/>
          <w:lang w:val="en-US"/>
        </w:rPr>
        <w:t xml:space="preserve"> Gupta</w:t>
      </w:r>
      <w:r w:rsidRPr="00DB5412">
        <w:rPr>
          <w:rFonts w:asciiTheme="majorBidi" w:hAnsiTheme="majorBidi" w:cstheme="majorBidi"/>
          <w:sz w:val="20"/>
          <w:szCs w:val="20"/>
        </w:rPr>
        <w:t xml:space="preserve">, </w:t>
      </w:r>
      <w:r w:rsidR="00DB5412">
        <w:rPr>
          <w:rFonts w:asciiTheme="majorBidi" w:hAnsiTheme="majorBidi" w:cstheme="majorBidi"/>
          <w:sz w:val="20"/>
          <w:szCs w:val="20"/>
          <w:lang w:val="en-US"/>
        </w:rPr>
        <w:t xml:space="preserve">Y. K. </w:t>
      </w:r>
      <w:r w:rsidRPr="00DB5412">
        <w:rPr>
          <w:rFonts w:asciiTheme="majorBidi" w:hAnsiTheme="majorBidi" w:cstheme="majorBidi"/>
          <w:sz w:val="20"/>
          <w:szCs w:val="20"/>
          <w:lang w:val="en-US"/>
        </w:rPr>
        <w:t>and Ahmad</w:t>
      </w:r>
      <w:r w:rsidRPr="00DB5412">
        <w:rPr>
          <w:rFonts w:asciiTheme="majorBidi" w:hAnsiTheme="majorBidi" w:cstheme="majorBidi"/>
          <w:sz w:val="20"/>
          <w:szCs w:val="20"/>
        </w:rPr>
        <w:t>, S.</w:t>
      </w:r>
      <w:r w:rsidRPr="00DB5412">
        <w:rPr>
          <w:rFonts w:asciiTheme="majorBidi" w:hAnsiTheme="majorBidi" w:cstheme="majorBidi"/>
          <w:sz w:val="20"/>
          <w:szCs w:val="20"/>
          <w:lang w:val="en-US"/>
        </w:rPr>
        <w:t xml:space="preserve"> </w:t>
      </w:r>
      <w:r w:rsidR="001D0237" w:rsidRPr="00DB5412">
        <w:rPr>
          <w:rFonts w:asciiTheme="majorBidi" w:hAnsiTheme="majorBidi" w:cstheme="majorBidi"/>
          <w:sz w:val="20"/>
          <w:szCs w:val="20"/>
        </w:rPr>
        <w:t>(2013).</w:t>
      </w:r>
      <w:r w:rsidR="001D0237" w:rsidRPr="00DB5412">
        <w:rPr>
          <w:rFonts w:asciiTheme="majorBidi" w:hAnsiTheme="majorBidi" w:cstheme="majorBidi"/>
          <w:sz w:val="20"/>
          <w:szCs w:val="20"/>
          <w:lang w:val="en-US"/>
        </w:rPr>
        <w:t xml:space="preserve"> </w:t>
      </w:r>
      <w:r w:rsidR="000513D9" w:rsidRPr="00DB5412">
        <w:rPr>
          <w:rFonts w:asciiTheme="majorBidi" w:hAnsiTheme="majorBidi" w:cstheme="majorBidi"/>
          <w:sz w:val="20"/>
          <w:szCs w:val="20"/>
          <w:lang w:val="en-US"/>
        </w:rPr>
        <w:t xml:space="preserve">Polyol </w:t>
      </w:r>
      <w:r w:rsidR="00DB5412" w:rsidRPr="00DB5412">
        <w:rPr>
          <w:rFonts w:asciiTheme="majorBidi" w:hAnsiTheme="majorBidi" w:cstheme="majorBidi"/>
          <w:sz w:val="20"/>
          <w:szCs w:val="20"/>
          <w:lang w:val="en-US"/>
        </w:rPr>
        <w:t xml:space="preserve">induced interpenetrating networks: chitosan-metylmethacrylate based biocompatible and </w:t>
      </w:r>
      <w:r w:rsidR="000513D9" w:rsidRPr="00DB5412">
        <w:rPr>
          <w:rFonts w:asciiTheme="majorBidi" w:hAnsiTheme="majorBidi" w:cstheme="majorBidi"/>
          <w:sz w:val="20"/>
          <w:szCs w:val="20"/>
          <w:lang w:val="en-US"/>
        </w:rPr>
        <w:t xml:space="preserve">pH </w:t>
      </w:r>
      <w:r w:rsidR="00DB5412" w:rsidRPr="00DB5412">
        <w:rPr>
          <w:rFonts w:asciiTheme="majorBidi" w:hAnsiTheme="majorBidi" w:cstheme="majorBidi"/>
          <w:sz w:val="20"/>
          <w:szCs w:val="20"/>
          <w:lang w:val="en-US"/>
        </w:rPr>
        <w:t>respo</w:t>
      </w:r>
      <w:r w:rsidR="00DB5412">
        <w:rPr>
          <w:rFonts w:asciiTheme="majorBidi" w:hAnsiTheme="majorBidi" w:cstheme="majorBidi"/>
          <w:sz w:val="20"/>
          <w:szCs w:val="20"/>
          <w:lang w:val="en-US"/>
        </w:rPr>
        <w:t>n</w:t>
      </w:r>
      <w:r w:rsidR="00DB5412" w:rsidRPr="00DB5412">
        <w:rPr>
          <w:rFonts w:asciiTheme="majorBidi" w:hAnsiTheme="majorBidi" w:cstheme="majorBidi"/>
          <w:sz w:val="20"/>
          <w:szCs w:val="20"/>
          <w:lang w:val="en-US"/>
        </w:rPr>
        <w:t xml:space="preserve">sive hydrogels for drug delivery system. </w:t>
      </w:r>
      <w:r w:rsidR="004F1082">
        <w:rPr>
          <w:rFonts w:asciiTheme="majorBidi" w:hAnsiTheme="majorBidi" w:cstheme="majorBidi"/>
          <w:i/>
          <w:sz w:val="20"/>
          <w:szCs w:val="20"/>
          <w:lang w:val="en-US"/>
        </w:rPr>
        <w:t>Journal</w:t>
      </w:r>
      <w:r w:rsidR="0010685F" w:rsidRPr="00DB5412">
        <w:rPr>
          <w:rFonts w:asciiTheme="majorBidi" w:hAnsiTheme="majorBidi" w:cstheme="majorBidi"/>
          <w:i/>
          <w:sz w:val="20"/>
          <w:szCs w:val="20"/>
          <w:lang w:val="en-US"/>
        </w:rPr>
        <w:t xml:space="preserve"> </w:t>
      </w:r>
      <w:r w:rsidR="004F1082">
        <w:rPr>
          <w:rFonts w:asciiTheme="majorBidi" w:hAnsiTheme="majorBidi" w:cstheme="majorBidi"/>
          <w:i/>
          <w:sz w:val="20"/>
          <w:szCs w:val="20"/>
          <w:lang w:val="en-US"/>
        </w:rPr>
        <w:t>of Materials Chemistry</w:t>
      </w:r>
      <w:r w:rsidRPr="00DB5412">
        <w:rPr>
          <w:rFonts w:asciiTheme="majorBidi" w:hAnsiTheme="majorBidi" w:cstheme="majorBidi"/>
          <w:i/>
          <w:sz w:val="20"/>
          <w:szCs w:val="20"/>
          <w:lang w:val="en-US"/>
        </w:rPr>
        <w:t xml:space="preserve"> B</w:t>
      </w:r>
      <w:r w:rsidR="00DD06C3" w:rsidRPr="00DB5412">
        <w:rPr>
          <w:rFonts w:asciiTheme="majorBidi" w:hAnsiTheme="majorBidi" w:cstheme="majorBidi"/>
          <w:i/>
          <w:sz w:val="20"/>
          <w:szCs w:val="20"/>
          <w:lang w:val="en-US"/>
        </w:rPr>
        <w:t>.</w:t>
      </w:r>
      <w:r w:rsidR="001D0237" w:rsidRPr="00DB5412">
        <w:rPr>
          <w:rFonts w:asciiTheme="majorBidi" w:hAnsiTheme="majorBidi" w:cstheme="majorBidi"/>
          <w:sz w:val="20"/>
          <w:szCs w:val="20"/>
          <w:lang w:val="en-US"/>
        </w:rPr>
        <w:t xml:space="preserve"> 1:</w:t>
      </w:r>
      <w:r w:rsidR="004F1082">
        <w:rPr>
          <w:rFonts w:asciiTheme="majorBidi" w:hAnsiTheme="majorBidi" w:cstheme="majorBidi"/>
          <w:sz w:val="20"/>
          <w:szCs w:val="20"/>
          <w:lang w:val="en-US"/>
        </w:rPr>
        <w:t xml:space="preserve"> </w:t>
      </w:r>
      <w:r w:rsidRPr="00DB5412">
        <w:rPr>
          <w:rFonts w:asciiTheme="majorBidi" w:hAnsiTheme="majorBidi" w:cstheme="majorBidi"/>
          <w:sz w:val="20"/>
          <w:szCs w:val="20"/>
          <w:lang w:val="en-US"/>
        </w:rPr>
        <w:t>168</w:t>
      </w:r>
      <w:r w:rsidR="00DB5412">
        <w:rPr>
          <w:rFonts w:asciiTheme="majorBidi" w:hAnsiTheme="majorBidi" w:cstheme="majorBidi"/>
          <w:sz w:val="20"/>
          <w:szCs w:val="20"/>
          <w:lang w:val="en-US"/>
        </w:rPr>
        <w:t xml:space="preserve"> </w:t>
      </w:r>
      <w:r w:rsidRPr="00DB5412">
        <w:rPr>
          <w:rFonts w:asciiTheme="majorBidi" w:hAnsiTheme="majorBidi" w:cstheme="majorBidi"/>
          <w:sz w:val="20"/>
          <w:szCs w:val="20"/>
          <w:lang w:val="en-US"/>
        </w:rPr>
        <w:t>–</w:t>
      </w:r>
      <w:r w:rsidR="00DB5412">
        <w:rPr>
          <w:rFonts w:asciiTheme="majorBidi" w:hAnsiTheme="majorBidi" w:cstheme="majorBidi"/>
          <w:sz w:val="20"/>
          <w:szCs w:val="20"/>
          <w:lang w:val="en-US"/>
        </w:rPr>
        <w:t xml:space="preserve"> </w:t>
      </w:r>
      <w:r w:rsidRPr="00DB5412">
        <w:rPr>
          <w:rFonts w:asciiTheme="majorBidi" w:hAnsiTheme="majorBidi" w:cstheme="majorBidi"/>
          <w:sz w:val="20"/>
          <w:szCs w:val="20"/>
          <w:lang w:val="en-US"/>
        </w:rPr>
        <w:t>178.</w:t>
      </w:r>
    </w:p>
    <w:p w:rsidR="00B8744F" w:rsidRPr="000D28B1" w:rsidRDefault="00B8744F" w:rsidP="000D28B1">
      <w:pPr>
        <w:pStyle w:val="NoSpacing"/>
        <w:ind w:left="360" w:hanging="360"/>
        <w:jc w:val="both"/>
        <w:rPr>
          <w:rFonts w:asciiTheme="majorBidi" w:hAnsiTheme="majorBidi" w:cstheme="majorBidi"/>
          <w:sz w:val="20"/>
          <w:szCs w:val="20"/>
          <w:lang w:val="en-US"/>
        </w:rPr>
      </w:pPr>
    </w:p>
    <w:sectPr w:rsidR="00B8744F" w:rsidRPr="000D28B1" w:rsidSect="00BE11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266" w:rsidRDefault="00B72266" w:rsidP="005C05C7">
      <w:pPr>
        <w:spacing w:after="0" w:line="240" w:lineRule="auto"/>
      </w:pPr>
      <w:r>
        <w:separator/>
      </w:r>
    </w:p>
  </w:endnote>
  <w:endnote w:type="continuationSeparator" w:id="0">
    <w:p w:rsidR="00B72266" w:rsidRDefault="00B72266" w:rsidP="005C0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ulliverRM">
    <w:altName w:val="MS Mincho"/>
    <w:panose1 w:val="00000000000000000000"/>
    <w:charset w:val="80"/>
    <w:family w:val="auto"/>
    <w:notTrueType/>
    <w:pitch w:val="default"/>
    <w:sig w:usb0="00000003" w:usb1="08070000" w:usb2="00000010" w:usb3="00000000" w:csb0="00020001" w:csb1="00000000"/>
  </w:font>
  <w:font w:name="MTSY">
    <w:altName w:val="Arial Unicode MS"/>
    <w:panose1 w:val="00000000000000000000"/>
    <w:charset w:val="81"/>
    <w:family w:val="auto"/>
    <w:notTrueType/>
    <w:pitch w:val="default"/>
    <w:sig w:usb0="00000001" w:usb1="09060000" w:usb2="00000010" w:usb3="00000000" w:csb0="00080000" w:csb1="00000000"/>
  </w:font>
  <w:font w:name="TimesNewRoman">
    <w:altName w:val="MS Mincho"/>
    <w:panose1 w:val="00000000000000000000"/>
    <w:charset w:val="80"/>
    <w:family w:val="auto"/>
    <w:notTrueType/>
    <w:pitch w:val="default"/>
    <w:sig w:usb0="00000003" w:usb1="08070000" w:usb2="00000010" w:usb3="00000000" w:csb0="00020001" w:csb1="00000000"/>
  </w:font>
  <w:font w:name="MinionPro-Regular">
    <w:altName w:val="MS Mincho"/>
    <w:panose1 w:val="00000000000000000000"/>
    <w:charset w:val="80"/>
    <w:family w:val="auto"/>
    <w:notTrueType/>
    <w:pitch w:val="default"/>
    <w:sig w:usb0="00000000" w:usb1="08070000" w:usb2="00000010" w:usb3="00000000" w:csb0="00020000" w:csb1="00000000"/>
  </w:font>
  <w:font w:name="MinionMath-Capt">
    <w:altName w:val="Arial Unicode MS"/>
    <w:panose1 w:val="00000000000000000000"/>
    <w:charset w:val="86"/>
    <w:family w:val="auto"/>
    <w:notTrueType/>
    <w:pitch w:val="default"/>
    <w:sig w:usb0="00000000" w:usb1="080E0000" w:usb2="00000010" w:usb3="00000000" w:csb0="00040000"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266" w:rsidRDefault="00B72266" w:rsidP="005C05C7">
      <w:pPr>
        <w:spacing w:after="0" w:line="240" w:lineRule="auto"/>
      </w:pPr>
      <w:r>
        <w:separator/>
      </w:r>
    </w:p>
  </w:footnote>
  <w:footnote w:type="continuationSeparator" w:id="0">
    <w:p w:rsidR="00B72266" w:rsidRDefault="00B72266" w:rsidP="005C05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567"/>
    <w:multiLevelType w:val="hybridMultilevel"/>
    <w:tmpl w:val="1E3686F4"/>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nsid w:val="34304270"/>
    <w:multiLevelType w:val="hybridMultilevel"/>
    <w:tmpl w:val="6666B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065047"/>
    <w:multiLevelType w:val="hybridMultilevel"/>
    <w:tmpl w:val="ECCAC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55B"/>
    <w:rsid w:val="00003001"/>
    <w:rsid w:val="00003348"/>
    <w:rsid w:val="0000555B"/>
    <w:rsid w:val="00013A80"/>
    <w:rsid w:val="00017678"/>
    <w:rsid w:val="0002012F"/>
    <w:rsid w:val="00020258"/>
    <w:rsid w:val="00021FD1"/>
    <w:rsid w:val="00027645"/>
    <w:rsid w:val="00027866"/>
    <w:rsid w:val="00027A26"/>
    <w:rsid w:val="00027B28"/>
    <w:rsid w:val="00027CC9"/>
    <w:rsid w:val="0003419B"/>
    <w:rsid w:val="0003624D"/>
    <w:rsid w:val="00041AA9"/>
    <w:rsid w:val="00044933"/>
    <w:rsid w:val="0004736E"/>
    <w:rsid w:val="00047C38"/>
    <w:rsid w:val="00051236"/>
    <w:rsid w:val="000513D9"/>
    <w:rsid w:val="0005176E"/>
    <w:rsid w:val="00052AD2"/>
    <w:rsid w:val="000546CE"/>
    <w:rsid w:val="00054D69"/>
    <w:rsid w:val="00062052"/>
    <w:rsid w:val="00071D8D"/>
    <w:rsid w:val="00080672"/>
    <w:rsid w:val="00085991"/>
    <w:rsid w:val="00086357"/>
    <w:rsid w:val="00086831"/>
    <w:rsid w:val="000943E0"/>
    <w:rsid w:val="000977F8"/>
    <w:rsid w:val="000A08B3"/>
    <w:rsid w:val="000A3F9C"/>
    <w:rsid w:val="000A4315"/>
    <w:rsid w:val="000A6AF0"/>
    <w:rsid w:val="000B0C87"/>
    <w:rsid w:val="000C41C6"/>
    <w:rsid w:val="000C589D"/>
    <w:rsid w:val="000C78BB"/>
    <w:rsid w:val="000D28B1"/>
    <w:rsid w:val="000D3F14"/>
    <w:rsid w:val="000E20B4"/>
    <w:rsid w:val="000E383D"/>
    <w:rsid w:val="000E5C1C"/>
    <w:rsid w:val="000E6685"/>
    <w:rsid w:val="000E7622"/>
    <w:rsid w:val="000F09EA"/>
    <w:rsid w:val="000F0F5A"/>
    <w:rsid w:val="000F3238"/>
    <w:rsid w:val="000F62C0"/>
    <w:rsid w:val="001058AA"/>
    <w:rsid w:val="0010685F"/>
    <w:rsid w:val="00112841"/>
    <w:rsid w:val="00117693"/>
    <w:rsid w:val="00120A2B"/>
    <w:rsid w:val="00123710"/>
    <w:rsid w:val="00126C49"/>
    <w:rsid w:val="00127EB1"/>
    <w:rsid w:val="00140A25"/>
    <w:rsid w:val="00147108"/>
    <w:rsid w:val="001522F1"/>
    <w:rsid w:val="001530CA"/>
    <w:rsid w:val="00156822"/>
    <w:rsid w:val="00156A3C"/>
    <w:rsid w:val="001629AE"/>
    <w:rsid w:val="00163C13"/>
    <w:rsid w:val="001647E6"/>
    <w:rsid w:val="00167C81"/>
    <w:rsid w:val="00170826"/>
    <w:rsid w:val="00171CB2"/>
    <w:rsid w:val="0017541D"/>
    <w:rsid w:val="00177A00"/>
    <w:rsid w:val="001A6108"/>
    <w:rsid w:val="001B1FE5"/>
    <w:rsid w:val="001B650E"/>
    <w:rsid w:val="001B69B0"/>
    <w:rsid w:val="001C55A2"/>
    <w:rsid w:val="001C6E0F"/>
    <w:rsid w:val="001D0237"/>
    <w:rsid w:val="001D1634"/>
    <w:rsid w:val="001D260B"/>
    <w:rsid w:val="001D79D5"/>
    <w:rsid w:val="001E065E"/>
    <w:rsid w:val="001E6804"/>
    <w:rsid w:val="001E6EFB"/>
    <w:rsid w:val="001E7299"/>
    <w:rsid w:val="001F11A4"/>
    <w:rsid w:val="001F4CB6"/>
    <w:rsid w:val="001F4E42"/>
    <w:rsid w:val="00200E34"/>
    <w:rsid w:val="00203CAD"/>
    <w:rsid w:val="00213DE9"/>
    <w:rsid w:val="00221C1B"/>
    <w:rsid w:val="00221EC6"/>
    <w:rsid w:val="002276EF"/>
    <w:rsid w:val="00233619"/>
    <w:rsid w:val="00234114"/>
    <w:rsid w:val="002348B2"/>
    <w:rsid w:val="0024035C"/>
    <w:rsid w:val="0024262D"/>
    <w:rsid w:val="002460E4"/>
    <w:rsid w:val="00250B30"/>
    <w:rsid w:val="002517C6"/>
    <w:rsid w:val="00257ABB"/>
    <w:rsid w:val="00260786"/>
    <w:rsid w:val="00261619"/>
    <w:rsid w:val="0026662B"/>
    <w:rsid w:val="00273DEB"/>
    <w:rsid w:val="00275532"/>
    <w:rsid w:val="00283CC8"/>
    <w:rsid w:val="002924DD"/>
    <w:rsid w:val="002A2895"/>
    <w:rsid w:val="002A385D"/>
    <w:rsid w:val="002A42C7"/>
    <w:rsid w:val="002A6E69"/>
    <w:rsid w:val="002B1649"/>
    <w:rsid w:val="002B41A3"/>
    <w:rsid w:val="002B4976"/>
    <w:rsid w:val="002C089E"/>
    <w:rsid w:val="002C4B6E"/>
    <w:rsid w:val="002C4F74"/>
    <w:rsid w:val="002D2C90"/>
    <w:rsid w:val="002D4285"/>
    <w:rsid w:val="002D5879"/>
    <w:rsid w:val="002D7C63"/>
    <w:rsid w:val="002E044F"/>
    <w:rsid w:val="002E0A2B"/>
    <w:rsid w:val="002E107B"/>
    <w:rsid w:val="002E1151"/>
    <w:rsid w:val="002F0C9F"/>
    <w:rsid w:val="002F2763"/>
    <w:rsid w:val="00300B4C"/>
    <w:rsid w:val="00300F29"/>
    <w:rsid w:val="003045D6"/>
    <w:rsid w:val="003114BE"/>
    <w:rsid w:val="00313C50"/>
    <w:rsid w:val="0031741F"/>
    <w:rsid w:val="003245AA"/>
    <w:rsid w:val="00326904"/>
    <w:rsid w:val="0032692C"/>
    <w:rsid w:val="00330079"/>
    <w:rsid w:val="003336CE"/>
    <w:rsid w:val="00333DBE"/>
    <w:rsid w:val="00335941"/>
    <w:rsid w:val="00343DA9"/>
    <w:rsid w:val="00343DCF"/>
    <w:rsid w:val="003454E5"/>
    <w:rsid w:val="003455BE"/>
    <w:rsid w:val="003506F0"/>
    <w:rsid w:val="0035077C"/>
    <w:rsid w:val="00352AAE"/>
    <w:rsid w:val="00353CF0"/>
    <w:rsid w:val="0035624C"/>
    <w:rsid w:val="00360599"/>
    <w:rsid w:val="00362A47"/>
    <w:rsid w:val="00364ECF"/>
    <w:rsid w:val="00366FA0"/>
    <w:rsid w:val="00370C24"/>
    <w:rsid w:val="003725FC"/>
    <w:rsid w:val="0037323B"/>
    <w:rsid w:val="0037540F"/>
    <w:rsid w:val="00380EDD"/>
    <w:rsid w:val="00386BA1"/>
    <w:rsid w:val="00387C33"/>
    <w:rsid w:val="00395EC9"/>
    <w:rsid w:val="003A13EF"/>
    <w:rsid w:val="003A48D1"/>
    <w:rsid w:val="003A65F8"/>
    <w:rsid w:val="003A7546"/>
    <w:rsid w:val="003A7B18"/>
    <w:rsid w:val="003B20BF"/>
    <w:rsid w:val="003B3CAE"/>
    <w:rsid w:val="003B4C58"/>
    <w:rsid w:val="003B67B9"/>
    <w:rsid w:val="003C42A3"/>
    <w:rsid w:val="003C6290"/>
    <w:rsid w:val="003D0033"/>
    <w:rsid w:val="003D2096"/>
    <w:rsid w:val="003D3136"/>
    <w:rsid w:val="003D694C"/>
    <w:rsid w:val="003E0494"/>
    <w:rsid w:val="003F121C"/>
    <w:rsid w:val="003F2F0D"/>
    <w:rsid w:val="003F3370"/>
    <w:rsid w:val="003F55CA"/>
    <w:rsid w:val="003F67C4"/>
    <w:rsid w:val="00402195"/>
    <w:rsid w:val="00405C6D"/>
    <w:rsid w:val="00411629"/>
    <w:rsid w:val="00427B3B"/>
    <w:rsid w:val="0043419E"/>
    <w:rsid w:val="0044473C"/>
    <w:rsid w:val="0044502C"/>
    <w:rsid w:val="00445486"/>
    <w:rsid w:val="004524DA"/>
    <w:rsid w:val="0045717F"/>
    <w:rsid w:val="00461AB2"/>
    <w:rsid w:val="00464176"/>
    <w:rsid w:val="004723A2"/>
    <w:rsid w:val="00473D7E"/>
    <w:rsid w:val="004755BE"/>
    <w:rsid w:val="0048672B"/>
    <w:rsid w:val="00486830"/>
    <w:rsid w:val="00486E68"/>
    <w:rsid w:val="004928F1"/>
    <w:rsid w:val="00492FD2"/>
    <w:rsid w:val="00493357"/>
    <w:rsid w:val="0049653F"/>
    <w:rsid w:val="004A1B05"/>
    <w:rsid w:val="004A1E4A"/>
    <w:rsid w:val="004A2F29"/>
    <w:rsid w:val="004A3F48"/>
    <w:rsid w:val="004A41B6"/>
    <w:rsid w:val="004B2514"/>
    <w:rsid w:val="004B25EE"/>
    <w:rsid w:val="004B2DAB"/>
    <w:rsid w:val="004B61DB"/>
    <w:rsid w:val="004C10A2"/>
    <w:rsid w:val="004C2A2F"/>
    <w:rsid w:val="004C2FEA"/>
    <w:rsid w:val="004D3B88"/>
    <w:rsid w:val="004E053F"/>
    <w:rsid w:val="004E30EE"/>
    <w:rsid w:val="004E33BB"/>
    <w:rsid w:val="004E7843"/>
    <w:rsid w:val="004E7D19"/>
    <w:rsid w:val="004F1082"/>
    <w:rsid w:val="004F65FD"/>
    <w:rsid w:val="00500195"/>
    <w:rsid w:val="00504E3F"/>
    <w:rsid w:val="00512612"/>
    <w:rsid w:val="00512846"/>
    <w:rsid w:val="00515AAC"/>
    <w:rsid w:val="005223AF"/>
    <w:rsid w:val="0052496F"/>
    <w:rsid w:val="00526C37"/>
    <w:rsid w:val="005370D8"/>
    <w:rsid w:val="00543462"/>
    <w:rsid w:val="00547241"/>
    <w:rsid w:val="00561522"/>
    <w:rsid w:val="00562B1F"/>
    <w:rsid w:val="00563871"/>
    <w:rsid w:val="00565335"/>
    <w:rsid w:val="005704BC"/>
    <w:rsid w:val="00575F9E"/>
    <w:rsid w:val="005805C6"/>
    <w:rsid w:val="005908B1"/>
    <w:rsid w:val="00593E2A"/>
    <w:rsid w:val="005950D8"/>
    <w:rsid w:val="00596AC9"/>
    <w:rsid w:val="005A1E2D"/>
    <w:rsid w:val="005A6325"/>
    <w:rsid w:val="005B58F4"/>
    <w:rsid w:val="005B6BAF"/>
    <w:rsid w:val="005C05C7"/>
    <w:rsid w:val="005C11DE"/>
    <w:rsid w:val="005C281F"/>
    <w:rsid w:val="005C45A7"/>
    <w:rsid w:val="005C7F7F"/>
    <w:rsid w:val="005D33F2"/>
    <w:rsid w:val="005D4AC4"/>
    <w:rsid w:val="005D590C"/>
    <w:rsid w:val="005D6D12"/>
    <w:rsid w:val="005E2046"/>
    <w:rsid w:val="005E3513"/>
    <w:rsid w:val="005F2DEB"/>
    <w:rsid w:val="005F3761"/>
    <w:rsid w:val="005F533F"/>
    <w:rsid w:val="00603ABC"/>
    <w:rsid w:val="00604131"/>
    <w:rsid w:val="006105EC"/>
    <w:rsid w:val="00615482"/>
    <w:rsid w:val="006168B0"/>
    <w:rsid w:val="0061796E"/>
    <w:rsid w:val="00630FC0"/>
    <w:rsid w:val="00632D8E"/>
    <w:rsid w:val="0063658E"/>
    <w:rsid w:val="0064053E"/>
    <w:rsid w:val="00641360"/>
    <w:rsid w:val="00641A3A"/>
    <w:rsid w:val="00646577"/>
    <w:rsid w:val="006467E8"/>
    <w:rsid w:val="00647E0C"/>
    <w:rsid w:val="00651014"/>
    <w:rsid w:val="00651FD1"/>
    <w:rsid w:val="00652FC0"/>
    <w:rsid w:val="00653453"/>
    <w:rsid w:val="00655F03"/>
    <w:rsid w:val="00673791"/>
    <w:rsid w:val="00673D8B"/>
    <w:rsid w:val="00674AC8"/>
    <w:rsid w:val="00687154"/>
    <w:rsid w:val="00687BC0"/>
    <w:rsid w:val="00690F29"/>
    <w:rsid w:val="006A22DF"/>
    <w:rsid w:val="006A5615"/>
    <w:rsid w:val="006A6842"/>
    <w:rsid w:val="006B1994"/>
    <w:rsid w:val="006B2F64"/>
    <w:rsid w:val="006B3E7A"/>
    <w:rsid w:val="006B7153"/>
    <w:rsid w:val="006C502F"/>
    <w:rsid w:val="006D1868"/>
    <w:rsid w:val="006D5B2E"/>
    <w:rsid w:val="006D5CCD"/>
    <w:rsid w:val="006D675B"/>
    <w:rsid w:val="006E58CA"/>
    <w:rsid w:val="006E60E8"/>
    <w:rsid w:val="006E6AB5"/>
    <w:rsid w:val="006F43D8"/>
    <w:rsid w:val="007057D8"/>
    <w:rsid w:val="00706640"/>
    <w:rsid w:val="00714622"/>
    <w:rsid w:val="00714BCE"/>
    <w:rsid w:val="007159BF"/>
    <w:rsid w:val="00723A0B"/>
    <w:rsid w:val="00724D5F"/>
    <w:rsid w:val="00724F46"/>
    <w:rsid w:val="00733C76"/>
    <w:rsid w:val="00734967"/>
    <w:rsid w:val="0073531C"/>
    <w:rsid w:val="0073687D"/>
    <w:rsid w:val="00740E11"/>
    <w:rsid w:val="007413D0"/>
    <w:rsid w:val="0074213F"/>
    <w:rsid w:val="00745D02"/>
    <w:rsid w:val="00746818"/>
    <w:rsid w:val="00753D56"/>
    <w:rsid w:val="00754E23"/>
    <w:rsid w:val="00757899"/>
    <w:rsid w:val="0076629A"/>
    <w:rsid w:val="00773E71"/>
    <w:rsid w:val="007776BA"/>
    <w:rsid w:val="007815AA"/>
    <w:rsid w:val="00783185"/>
    <w:rsid w:val="0078429F"/>
    <w:rsid w:val="00785636"/>
    <w:rsid w:val="0078617A"/>
    <w:rsid w:val="00790A0C"/>
    <w:rsid w:val="007A3562"/>
    <w:rsid w:val="007A4D42"/>
    <w:rsid w:val="007A4F69"/>
    <w:rsid w:val="007A5025"/>
    <w:rsid w:val="007A6894"/>
    <w:rsid w:val="007B071C"/>
    <w:rsid w:val="007B0D29"/>
    <w:rsid w:val="007B2243"/>
    <w:rsid w:val="007B48DF"/>
    <w:rsid w:val="007B6F13"/>
    <w:rsid w:val="007C1D35"/>
    <w:rsid w:val="007C532B"/>
    <w:rsid w:val="007D0D6A"/>
    <w:rsid w:val="007D2949"/>
    <w:rsid w:val="007E5926"/>
    <w:rsid w:val="007F0F03"/>
    <w:rsid w:val="007F2077"/>
    <w:rsid w:val="00802EFF"/>
    <w:rsid w:val="00817355"/>
    <w:rsid w:val="00821F11"/>
    <w:rsid w:val="0082783D"/>
    <w:rsid w:val="008309B2"/>
    <w:rsid w:val="008337FC"/>
    <w:rsid w:val="008346DC"/>
    <w:rsid w:val="0083584E"/>
    <w:rsid w:val="008472D5"/>
    <w:rsid w:val="00851BEB"/>
    <w:rsid w:val="008605B1"/>
    <w:rsid w:val="008639F3"/>
    <w:rsid w:val="00866BFC"/>
    <w:rsid w:val="00871F88"/>
    <w:rsid w:val="00872A0D"/>
    <w:rsid w:val="00873646"/>
    <w:rsid w:val="00873C42"/>
    <w:rsid w:val="00880537"/>
    <w:rsid w:val="00881896"/>
    <w:rsid w:val="00884073"/>
    <w:rsid w:val="00890EB7"/>
    <w:rsid w:val="00892621"/>
    <w:rsid w:val="008946EC"/>
    <w:rsid w:val="00897826"/>
    <w:rsid w:val="008B5191"/>
    <w:rsid w:val="008B5468"/>
    <w:rsid w:val="008B6949"/>
    <w:rsid w:val="008C0528"/>
    <w:rsid w:val="008C0E50"/>
    <w:rsid w:val="008C4E38"/>
    <w:rsid w:val="008C64C1"/>
    <w:rsid w:val="008C732D"/>
    <w:rsid w:val="008D4A8D"/>
    <w:rsid w:val="008E4B4E"/>
    <w:rsid w:val="008F0AFB"/>
    <w:rsid w:val="008F1873"/>
    <w:rsid w:val="008F3229"/>
    <w:rsid w:val="008F3AFF"/>
    <w:rsid w:val="008F3E98"/>
    <w:rsid w:val="008F4351"/>
    <w:rsid w:val="008F79C4"/>
    <w:rsid w:val="008F7FC9"/>
    <w:rsid w:val="00904B2E"/>
    <w:rsid w:val="00905991"/>
    <w:rsid w:val="00906921"/>
    <w:rsid w:val="00912506"/>
    <w:rsid w:val="00913831"/>
    <w:rsid w:val="0091420B"/>
    <w:rsid w:val="00914615"/>
    <w:rsid w:val="0092615F"/>
    <w:rsid w:val="00927291"/>
    <w:rsid w:val="0093054E"/>
    <w:rsid w:val="00930D28"/>
    <w:rsid w:val="009339CD"/>
    <w:rsid w:val="0093497E"/>
    <w:rsid w:val="00940694"/>
    <w:rsid w:val="0095513A"/>
    <w:rsid w:val="00962471"/>
    <w:rsid w:val="0096485D"/>
    <w:rsid w:val="009652CD"/>
    <w:rsid w:val="00967000"/>
    <w:rsid w:val="00970B8E"/>
    <w:rsid w:val="00970F6E"/>
    <w:rsid w:val="00973F6B"/>
    <w:rsid w:val="00975F44"/>
    <w:rsid w:val="0097613C"/>
    <w:rsid w:val="00976ED7"/>
    <w:rsid w:val="00980B5C"/>
    <w:rsid w:val="00981E33"/>
    <w:rsid w:val="00991761"/>
    <w:rsid w:val="009920A4"/>
    <w:rsid w:val="009A2E0E"/>
    <w:rsid w:val="009B0B7D"/>
    <w:rsid w:val="009B75BB"/>
    <w:rsid w:val="009C10F4"/>
    <w:rsid w:val="009C1F54"/>
    <w:rsid w:val="009C2927"/>
    <w:rsid w:val="009D03DB"/>
    <w:rsid w:val="009D2485"/>
    <w:rsid w:val="009E19AE"/>
    <w:rsid w:val="009E3A63"/>
    <w:rsid w:val="009E3FF1"/>
    <w:rsid w:val="009E4F8B"/>
    <w:rsid w:val="009F317D"/>
    <w:rsid w:val="009F36D7"/>
    <w:rsid w:val="009F3790"/>
    <w:rsid w:val="00A02470"/>
    <w:rsid w:val="00A06033"/>
    <w:rsid w:val="00A16F20"/>
    <w:rsid w:val="00A17806"/>
    <w:rsid w:val="00A20396"/>
    <w:rsid w:val="00A211DF"/>
    <w:rsid w:val="00A21867"/>
    <w:rsid w:val="00A22605"/>
    <w:rsid w:val="00A25158"/>
    <w:rsid w:val="00A278F3"/>
    <w:rsid w:val="00A30184"/>
    <w:rsid w:val="00A303C2"/>
    <w:rsid w:val="00A3505C"/>
    <w:rsid w:val="00A449D2"/>
    <w:rsid w:val="00A46AB9"/>
    <w:rsid w:val="00A5251A"/>
    <w:rsid w:val="00A52789"/>
    <w:rsid w:val="00A5373D"/>
    <w:rsid w:val="00A539BF"/>
    <w:rsid w:val="00A548F6"/>
    <w:rsid w:val="00A55F13"/>
    <w:rsid w:val="00A56F09"/>
    <w:rsid w:val="00A65F85"/>
    <w:rsid w:val="00A66B38"/>
    <w:rsid w:val="00A72844"/>
    <w:rsid w:val="00A72F99"/>
    <w:rsid w:val="00A808CF"/>
    <w:rsid w:val="00A81E20"/>
    <w:rsid w:val="00A82666"/>
    <w:rsid w:val="00A8293D"/>
    <w:rsid w:val="00A82D9B"/>
    <w:rsid w:val="00A84AB2"/>
    <w:rsid w:val="00A851C2"/>
    <w:rsid w:val="00A8729C"/>
    <w:rsid w:val="00A918E1"/>
    <w:rsid w:val="00A92DF3"/>
    <w:rsid w:val="00A95829"/>
    <w:rsid w:val="00A97DB5"/>
    <w:rsid w:val="00AA36E8"/>
    <w:rsid w:val="00AA4A41"/>
    <w:rsid w:val="00AB0B65"/>
    <w:rsid w:val="00AB33C7"/>
    <w:rsid w:val="00AB3835"/>
    <w:rsid w:val="00AB47F8"/>
    <w:rsid w:val="00AB57B3"/>
    <w:rsid w:val="00AB6088"/>
    <w:rsid w:val="00AB6431"/>
    <w:rsid w:val="00AB76E2"/>
    <w:rsid w:val="00AC3387"/>
    <w:rsid w:val="00AC33E7"/>
    <w:rsid w:val="00AC4189"/>
    <w:rsid w:val="00AD159D"/>
    <w:rsid w:val="00AD1DA4"/>
    <w:rsid w:val="00AD4380"/>
    <w:rsid w:val="00AD5A80"/>
    <w:rsid w:val="00AE11C5"/>
    <w:rsid w:val="00AE3267"/>
    <w:rsid w:val="00AE3E2D"/>
    <w:rsid w:val="00AF6825"/>
    <w:rsid w:val="00B053D0"/>
    <w:rsid w:val="00B064A5"/>
    <w:rsid w:val="00B06B0E"/>
    <w:rsid w:val="00B0704F"/>
    <w:rsid w:val="00B16FAA"/>
    <w:rsid w:val="00B22389"/>
    <w:rsid w:val="00B301B5"/>
    <w:rsid w:val="00B303D6"/>
    <w:rsid w:val="00B31C0E"/>
    <w:rsid w:val="00B33234"/>
    <w:rsid w:val="00B358CD"/>
    <w:rsid w:val="00B4673A"/>
    <w:rsid w:val="00B500B4"/>
    <w:rsid w:val="00B50398"/>
    <w:rsid w:val="00B612A1"/>
    <w:rsid w:val="00B64381"/>
    <w:rsid w:val="00B71C94"/>
    <w:rsid w:val="00B72266"/>
    <w:rsid w:val="00B7259F"/>
    <w:rsid w:val="00B72FEF"/>
    <w:rsid w:val="00B8744F"/>
    <w:rsid w:val="00B936E6"/>
    <w:rsid w:val="00B97D60"/>
    <w:rsid w:val="00BA00D4"/>
    <w:rsid w:val="00BA4106"/>
    <w:rsid w:val="00BB2CB5"/>
    <w:rsid w:val="00BB459D"/>
    <w:rsid w:val="00BC0053"/>
    <w:rsid w:val="00BC1B77"/>
    <w:rsid w:val="00BC3D16"/>
    <w:rsid w:val="00BC7CA9"/>
    <w:rsid w:val="00BD6409"/>
    <w:rsid w:val="00BD7B61"/>
    <w:rsid w:val="00BE1131"/>
    <w:rsid w:val="00BE2BBC"/>
    <w:rsid w:val="00BE2D79"/>
    <w:rsid w:val="00BE5CE6"/>
    <w:rsid w:val="00BE66AB"/>
    <w:rsid w:val="00BF19F6"/>
    <w:rsid w:val="00BF1A45"/>
    <w:rsid w:val="00BF302F"/>
    <w:rsid w:val="00BF5372"/>
    <w:rsid w:val="00BF79AB"/>
    <w:rsid w:val="00C033B8"/>
    <w:rsid w:val="00C074A8"/>
    <w:rsid w:val="00C1024F"/>
    <w:rsid w:val="00C135ED"/>
    <w:rsid w:val="00C13F10"/>
    <w:rsid w:val="00C16BC6"/>
    <w:rsid w:val="00C1780B"/>
    <w:rsid w:val="00C20D0E"/>
    <w:rsid w:val="00C25069"/>
    <w:rsid w:val="00C314C8"/>
    <w:rsid w:val="00C322C5"/>
    <w:rsid w:val="00C40A70"/>
    <w:rsid w:val="00C43DB7"/>
    <w:rsid w:val="00C44B0D"/>
    <w:rsid w:val="00C50CC0"/>
    <w:rsid w:val="00C54E3C"/>
    <w:rsid w:val="00C55715"/>
    <w:rsid w:val="00C565D5"/>
    <w:rsid w:val="00C616AF"/>
    <w:rsid w:val="00C676D8"/>
    <w:rsid w:val="00C70838"/>
    <w:rsid w:val="00C71323"/>
    <w:rsid w:val="00C72FBA"/>
    <w:rsid w:val="00C73D29"/>
    <w:rsid w:val="00C7775D"/>
    <w:rsid w:val="00C77D1F"/>
    <w:rsid w:val="00C8387C"/>
    <w:rsid w:val="00C85A37"/>
    <w:rsid w:val="00C93EEC"/>
    <w:rsid w:val="00CA1450"/>
    <w:rsid w:val="00CA2741"/>
    <w:rsid w:val="00CA3253"/>
    <w:rsid w:val="00CA4031"/>
    <w:rsid w:val="00CA6153"/>
    <w:rsid w:val="00CB392F"/>
    <w:rsid w:val="00CB5461"/>
    <w:rsid w:val="00CB6D93"/>
    <w:rsid w:val="00CC23BE"/>
    <w:rsid w:val="00CC4ABB"/>
    <w:rsid w:val="00CD4203"/>
    <w:rsid w:val="00CD6D47"/>
    <w:rsid w:val="00CD7B28"/>
    <w:rsid w:val="00CE18C5"/>
    <w:rsid w:val="00CE541D"/>
    <w:rsid w:val="00CE72E8"/>
    <w:rsid w:val="00CF3FD8"/>
    <w:rsid w:val="00CF59A4"/>
    <w:rsid w:val="00CF6C8F"/>
    <w:rsid w:val="00CF7BD2"/>
    <w:rsid w:val="00CF7EC7"/>
    <w:rsid w:val="00D03146"/>
    <w:rsid w:val="00D0326D"/>
    <w:rsid w:val="00D1106C"/>
    <w:rsid w:val="00D13E33"/>
    <w:rsid w:val="00D15776"/>
    <w:rsid w:val="00D16928"/>
    <w:rsid w:val="00D22653"/>
    <w:rsid w:val="00D25A6C"/>
    <w:rsid w:val="00D30E41"/>
    <w:rsid w:val="00D43C6C"/>
    <w:rsid w:val="00D442D1"/>
    <w:rsid w:val="00D52210"/>
    <w:rsid w:val="00D5228D"/>
    <w:rsid w:val="00D53B1F"/>
    <w:rsid w:val="00D551F5"/>
    <w:rsid w:val="00D62EF4"/>
    <w:rsid w:val="00D63221"/>
    <w:rsid w:val="00D70C60"/>
    <w:rsid w:val="00D769C9"/>
    <w:rsid w:val="00D76C3F"/>
    <w:rsid w:val="00D77FC8"/>
    <w:rsid w:val="00D80C36"/>
    <w:rsid w:val="00D8168E"/>
    <w:rsid w:val="00D81B9B"/>
    <w:rsid w:val="00D81E57"/>
    <w:rsid w:val="00D83F9A"/>
    <w:rsid w:val="00D8625C"/>
    <w:rsid w:val="00D86C61"/>
    <w:rsid w:val="00D9097D"/>
    <w:rsid w:val="00D94E40"/>
    <w:rsid w:val="00D96B6C"/>
    <w:rsid w:val="00DA0804"/>
    <w:rsid w:val="00DA5BC8"/>
    <w:rsid w:val="00DB2A93"/>
    <w:rsid w:val="00DB5412"/>
    <w:rsid w:val="00DC078C"/>
    <w:rsid w:val="00DC24BA"/>
    <w:rsid w:val="00DC77B8"/>
    <w:rsid w:val="00DC7887"/>
    <w:rsid w:val="00DD06C3"/>
    <w:rsid w:val="00DE6CA4"/>
    <w:rsid w:val="00DF3559"/>
    <w:rsid w:val="00DF3C14"/>
    <w:rsid w:val="00DF7585"/>
    <w:rsid w:val="00E012AC"/>
    <w:rsid w:val="00E03689"/>
    <w:rsid w:val="00E03C8B"/>
    <w:rsid w:val="00E05FB6"/>
    <w:rsid w:val="00E11666"/>
    <w:rsid w:val="00E136BD"/>
    <w:rsid w:val="00E1737E"/>
    <w:rsid w:val="00E316B0"/>
    <w:rsid w:val="00E3755E"/>
    <w:rsid w:val="00E45A10"/>
    <w:rsid w:val="00E5307D"/>
    <w:rsid w:val="00E5595F"/>
    <w:rsid w:val="00E60401"/>
    <w:rsid w:val="00E60E71"/>
    <w:rsid w:val="00E63518"/>
    <w:rsid w:val="00E712A3"/>
    <w:rsid w:val="00E7712B"/>
    <w:rsid w:val="00E817E6"/>
    <w:rsid w:val="00E83E3D"/>
    <w:rsid w:val="00E93335"/>
    <w:rsid w:val="00E9376D"/>
    <w:rsid w:val="00E96818"/>
    <w:rsid w:val="00E9692F"/>
    <w:rsid w:val="00E978CE"/>
    <w:rsid w:val="00EA3D58"/>
    <w:rsid w:val="00EB4CD9"/>
    <w:rsid w:val="00EB4D87"/>
    <w:rsid w:val="00EB5280"/>
    <w:rsid w:val="00EC0F4A"/>
    <w:rsid w:val="00EC2433"/>
    <w:rsid w:val="00EC4CEE"/>
    <w:rsid w:val="00ED505D"/>
    <w:rsid w:val="00ED5879"/>
    <w:rsid w:val="00ED7134"/>
    <w:rsid w:val="00ED7ED9"/>
    <w:rsid w:val="00EE0E19"/>
    <w:rsid w:val="00EE1018"/>
    <w:rsid w:val="00EE17A4"/>
    <w:rsid w:val="00EE4039"/>
    <w:rsid w:val="00EE4F47"/>
    <w:rsid w:val="00EF0118"/>
    <w:rsid w:val="00EF3902"/>
    <w:rsid w:val="00EF501E"/>
    <w:rsid w:val="00F04425"/>
    <w:rsid w:val="00F13B8E"/>
    <w:rsid w:val="00F14FEF"/>
    <w:rsid w:val="00F16326"/>
    <w:rsid w:val="00F178F7"/>
    <w:rsid w:val="00F352F1"/>
    <w:rsid w:val="00F35E5F"/>
    <w:rsid w:val="00F424AD"/>
    <w:rsid w:val="00F4266C"/>
    <w:rsid w:val="00F455AE"/>
    <w:rsid w:val="00F46303"/>
    <w:rsid w:val="00F474DE"/>
    <w:rsid w:val="00F47972"/>
    <w:rsid w:val="00F56F75"/>
    <w:rsid w:val="00F57941"/>
    <w:rsid w:val="00F62900"/>
    <w:rsid w:val="00F630D3"/>
    <w:rsid w:val="00F64BD2"/>
    <w:rsid w:val="00F713D2"/>
    <w:rsid w:val="00F73C48"/>
    <w:rsid w:val="00F815F7"/>
    <w:rsid w:val="00F9145D"/>
    <w:rsid w:val="00F9521B"/>
    <w:rsid w:val="00F96EE7"/>
    <w:rsid w:val="00FA2FD5"/>
    <w:rsid w:val="00FA32D9"/>
    <w:rsid w:val="00FB08B8"/>
    <w:rsid w:val="00FB0A28"/>
    <w:rsid w:val="00FB298D"/>
    <w:rsid w:val="00FB352A"/>
    <w:rsid w:val="00FB5251"/>
    <w:rsid w:val="00FC3A48"/>
    <w:rsid w:val="00FC7F1E"/>
    <w:rsid w:val="00FD1323"/>
    <w:rsid w:val="00FD3067"/>
    <w:rsid w:val="00FD4212"/>
    <w:rsid w:val="00FD76A2"/>
    <w:rsid w:val="00FE4838"/>
    <w:rsid w:val="00FE732D"/>
    <w:rsid w:val="00FF11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829"/>
    <w:pPr>
      <w:spacing w:after="200" w:line="276" w:lineRule="auto"/>
    </w:pPr>
    <w:rPr>
      <w:sz w:val="22"/>
      <w:szCs w:val="22"/>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000FF"/>
      <w:u w:val="single"/>
    </w:rPr>
  </w:style>
  <w:style w:type="table" w:styleId="TableGrid">
    <w:name w:val="Table Grid"/>
    <w:basedOn w:val="TableNormal"/>
    <w:uiPriority w:val="59"/>
    <w:rsid w:val="00005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5C7"/>
    <w:pPr>
      <w:tabs>
        <w:tab w:val="center" w:pos="4680"/>
        <w:tab w:val="right" w:pos="9360"/>
      </w:tabs>
    </w:pPr>
  </w:style>
  <w:style w:type="character" w:customStyle="1" w:styleId="HeaderChar">
    <w:name w:val="Header Char"/>
    <w:link w:val="Header"/>
    <w:uiPriority w:val="99"/>
    <w:rsid w:val="005C05C7"/>
    <w:rPr>
      <w:sz w:val="22"/>
      <w:szCs w:val="22"/>
      <w:lang w:val="nl-BE"/>
    </w:rPr>
  </w:style>
  <w:style w:type="paragraph" w:styleId="Footer">
    <w:name w:val="footer"/>
    <w:basedOn w:val="Normal"/>
    <w:link w:val="FooterChar"/>
    <w:uiPriority w:val="99"/>
    <w:unhideWhenUsed/>
    <w:rsid w:val="005C05C7"/>
    <w:pPr>
      <w:tabs>
        <w:tab w:val="center" w:pos="4680"/>
        <w:tab w:val="right" w:pos="9360"/>
      </w:tabs>
    </w:pPr>
  </w:style>
  <w:style w:type="character" w:customStyle="1" w:styleId="FooterChar">
    <w:name w:val="Footer Char"/>
    <w:link w:val="Footer"/>
    <w:uiPriority w:val="99"/>
    <w:rsid w:val="005C05C7"/>
    <w:rPr>
      <w:sz w:val="22"/>
      <w:szCs w:val="22"/>
      <w:lang w:val="nl-BE"/>
    </w:rPr>
  </w:style>
  <w:style w:type="character" w:customStyle="1" w:styleId="apple-converted-space">
    <w:name w:val="apple-converted-space"/>
    <w:rsid w:val="00062052"/>
  </w:style>
  <w:style w:type="character" w:styleId="Emphasis">
    <w:name w:val="Emphasis"/>
    <w:uiPriority w:val="20"/>
    <w:qFormat/>
    <w:rsid w:val="00062052"/>
    <w:rPr>
      <w:i/>
      <w:iCs/>
    </w:rPr>
  </w:style>
  <w:style w:type="paragraph" w:customStyle="1" w:styleId="Default">
    <w:name w:val="Default"/>
    <w:rsid w:val="002A385D"/>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C43D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43DB7"/>
    <w:rPr>
      <w:rFonts w:ascii="Tahoma" w:hAnsi="Tahoma" w:cs="Tahoma"/>
      <w:sz w:val="16"/>
      <w:szCs w:val="16"/>
      <w:lang w:val="nl-BE"/>
    </w:rPr>
  </w:style>
  <w:style w:type="paragraph" w:styleId="Subtitle">
    <w:name w:val="Subtitle"/>
    <w:basedOn w:val="Normal"/>
    <w:next w:val="Normal"/>
    <w:link w:val="SubtitleChar"/>
    <w:uiPriority w:val="11"/>
    <w:qFormat/>
    <w:rsid w:val="00C43DB7"/>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C43DB7"/>
    <w:rPr>
      <w:rFonts w:ascii="Cambria" w:eastAsia="Times New Roman" w:hAnsi="Cambria" w:cs="Times New Roman"/>
      <w:sz w:val="24"/>
      <w:szCs w:val="24"/>
      <w:lang w:val="nl-BE"/>
    </w:rPr>
  </w:style>
  <w:style w:type="paragraph" w:styleId="ListParagraph">
    <w:name w:val="List Paragraph"/>
    <w:basedOn w:val="Normal"/>
    <w:uiPriority w:val="34"/>
    <w:qFormat/>
    <w:rsid w:val="00AB57B3"/>
    <w:pPr>
      <w:ind w:left="720"/>
      <w:contextualSpacing/>
    </w:pPr>
  </w:style>
  <w:style w:type="paragraph" w:styleId="NoSpacing">
    <w:name w:val="No Spacing"/>
    <w:uiPriority w:val="1"/>
    <w:qFormat/>
    <w:rsid w:val="00967000"/>
    <w:rPr>
      <w:sz w:val="22"/>
      <w:szCs w:val="22"/>
      <w:lang w:val="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829"/>
    <w:pPr>
      <w:spacing w:after="200" w:line="276" w:lineRule="auto"/>
    </w:pPr>
    <w:rPr>
      <w:sz w:val="22"/>
      <w:szCs w:val="22"/>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000FF"/>
      <w:u w:val="single"/>
    </w:rPr>
  </w:style>
  <w:style w:type="table" w:styleId="TableGrid">
    <w:name w:val="Table Grid"/>
    <w:basedOn w:val="TableNormal"/>
    <w:uiPriority w:val="59"/>
    <w:rsid w:val="00005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5C7"/>
    <w:pPr>
      <w:tabs>
        <w:tab w:val="center" w:pos="4680"/>
        <w:tab w:val="right" w:pos="9360"/>
      </w:tabs>
    </w:pPr>
  </w:style>
  <w:style w:type="character" w:customStyle="1" w:styleId="HeaderChar">
    <w:name w:val="Header Char"/>
    <w:link w:val="Header"/>
    <w:uiPriority w:val="99"/>
    <w:rsid w:val="005C05C7"/>
    <w:rPr>
      <w:sz w:val="22"/>
      <w:szCs w:val="22"/>
      <w:lang w:val="nl-BE"/>
    </w:rPr>
  </w:style>
  <w:style w:type="paragraph" w:styleId="Footer">
    <w:name w:val="footer"/>
    <w:basedOn w:val="Normal"/>
    <w:link w:val="FooterChar"/>
    <w:uiPriority w:val="99"/>
    <w:unhideWhenUsed/>
    <w:rsid w:val="005C05C7"/>
    <w:pPr>
      <w:tabs>
        <w:tab w:val="center" w:pos="4680"/>
        <w:tab w:val="right" w:pos="9360"/>
      </w:tabs>
    </w:pPr>
  </w:style>
  <w:style w:type="character" w:customStyle="1" w:styleId="FooterChar">
    <w:name w:val="Footer Char"/>
    <w:link w:val="Footer"/>
    <w:uiPriority w:val="99"/>
    <w:rsid w:val="005C05C7"/>
    <w:rPr>
      <w:sz w:val="22"/>
      <w:szCs w:val="22"/>
      <w:lang w:val="nl-BE"/>
    </w:rPr>
  </w:style>
  <w:style w:type="character" w:customStyle="1" w:styleId="apple-converted-space">
    <w:name w:val="apple-converted-space"/>
    <w:rsid w:val="00062052"/>
  </w:style>
  <w:style w:type="character" w:styleId="Emphasis">
    <w:name w:val="Emphasis"/>
    <w:uiPriority w:val="20"/>
    <w:qFormat/>
    <w:rsid w:val="00062052"/>
    <w:rPr>
      <w:i/>
      <w:iCs/>
    </w:rPr>
  </w:style>
  <w:style w:type="paragraph" w:customStyle="1" w:styleId="Default">
    <w:name w:val="Default"/>
    <w:rsid w:val="002A385D"/>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C43D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43DB7"/>
    <w:rPr>
      <w:rFonts w:ascii="Tahoma" w:hAnsi="Tahoma" w:cs="Tahoma"/>
      <w:sz w:val="16"/>
      <w:szCs w:val="16"/>
      <w:lang w:val="nl-BE"/>
    </w:rPr>
  </w:style>
  <w:style w:type="paragraph" w:styleId="Subtitle">
    <w:name w:val="Subtitle"/>
    <w:basedOn w:val="Normal"/>
    <w:next w:val="Normal"/>
    <w:link w:val="SubtitleChar"/>
    <w:uiPriority w:val="11"/>
    <w:qFormat/>
    <w:rsid w:val="00C43DB7"/>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C43DB7"/>
    <w:rPr>
      <w:rFonts w:ascii="Cambria" w:eastAsia="Times New Roman" w:hAnsi="Cambria" w:cs="Times New Roman"/>
      <w:sz w:val="24"/>
      <w:szCs w:val="24"/>
      <w:lang w:val="nl-BE"/>
    </w:rPr>
  </w:style>
  <w:style w:type="paragraph" w:styleId="ListParagraph">
    <w:name w:val="List Paragraph"/>
    <w:basedOn w:val="Normal"/>
    <w:uiPriority w:val="34"/>
    <w:qFormat/>
    <w:rsid w:val="00AB57B3"/>
    <w:pPr>
      <w:ind w:left="720"/>
      <w:contextualSpacing/>
    </w:pPr>
  </w:style>
  <w:style w:type="paragraph" w:styleId="NoSpacing">
    <w:name w:val="No Spacing"/>
    <w:uiPriority w:val="1"/>
    <w:qFormat/>
    <w:rsid w:val="00967000"/>
    <w:rPr>
      <w:sz w:val="22"/>
      <w:szCs w:val="22"/>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zak@cheme.utm.my" TargetMode="External"/><Relationship Id="rId13" Type="http://schemas.openxmlformats.org/officeDocument/2006/relationships/image" Target="media/image4.png"/><Relationship Id="rId18" Type="http://schemas.openxmlformats.org/officeDocument/2006/relationships/oleObject" Target="embeddings/oleObject2.bin"/><Relationship Id="rId3" Type="http://schemas.microsoft.com/office/2007/relationships/stylesWithEffects" Target="stylesWithEffect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8.emf"/><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emf"/><Relationship Id="rId22"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7</Pages>
  <Words>2541</Words>
  <Characters>13845</Characters>
  <Application>Microsoft Office Word</Application>
  <DocSecurity>0</DocSecurity>
  <Lines>241</Lines>
  <Paragraphs>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Title, this is a template for conference abstract</vt:lpstr>
      <vt:lpstr>Title, this is a template for conference abstract</vt:lpstr>
    </vt:vector>
  </TitlesOfParts>
  <Company>XIOS</Company>
  <LinksUpToDate>false</LinksUpToDate>
  <CharactersWithSpaces>16477</CharactersWithSpaces>
  <SharedDoc>false</SharedDoc>
  <HLinks>
    <vt:vector size="6" baseType="variant">
      <vt:variant>
        <vt:i4>8126550</vt:i4>
      </vt:variant>
      <vt:variant>
        <vt:i4>0</vt:i4>
      </vt:variant>
      <vt:variant>
        <vt:i4>0</vt:i4>
      </vt:variant>
      <vt:variant>
        <vt:i4>5</vt:i4>
      </vt:variant>
      <vt:variant>
        <vt:lpwstr>mailto:k-razak@cheme.utm.my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this is a template for conference abstract</dc:title>
  <dc:creator>Admin</dc:creator>
  <cp:lastModifiedBy>Harun Hamzah</cp:lastModifiedBy>
  <cp:revision>29</cp:revision>
  <cp:lastPrinted>2016-09-17T00:29:00Z</cp:lastPrinted>
  <dcterms:created xsi:type="dcterms:W3CDTF">2016-09-04T14:21:00Z</dcterms:created>
  <dcterms:modified xsi:type="dcterms:W3CDTF">2016-09-17T00:29:00Z</dcterms:modified>
</cp:coreProperties>
</file>